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4DA29" w14:textId="77777777" w:rsidR="00713510" w:rsidRPr="00643E1C" w:rsidRDefault="00713510" w:rsidP="00713510">
      <w:pPr>
        <w:pStyle w:val="2"/>
        <w:ind w:firstLine="640"/>
        <w:rPr>
          <w:rFonts w:hint="eastAsia"/>
          <w:color w:val="000000" w:themeColor="text1"/>
        </w:rPr>
      </w:pPr>
      <w:bookmarkStart w:id="0" w:name="_Toc26350135"/>
      <w:bookmarkStart w:id="1" w:name="_Toc115429165"/>
      <w:r w:rsidRPr="00643E1C">
        <w:rPr>
          <w:rFonts w:hint="eastAsia"/>
          <w:color w:val="000000" w:themeColor="text1"/>
        </w:rPr>
        <w:t>三、技术要求</w:t>
      </w:r>
      <w:bookmarkEnd w:id="0"/>
      <w:bookmarkEnd w:id="1"/>
    </w:p>
    <w:p w14:paraId="651212FC" w14:textId="77777777" w:rsidR="00713510" w:rsidRPr="00643E1C" w:rsidRDefault="00713510" w:rsidP="00713510">
      <w:pPr>
        <w:rPr>
          <w:rFonts w:hint="eastAsia"/>
          <w:color w:val="000000" w:themeColor="text1"/>
        </w:rPr>
      </w:pPr>
      <w:r w:rsidRPr="00643E1C">
        <w:rPr>
          <w:rFonts w:hint="eastAsia"/>
          <w:color w:val="000000" w:themeColor="text1"/>
        </w:rPr>
        <w:t>（一）</w:t>
      </w:r>
    </w:p>
    <w:p w14:paraId="016F4151" w14:textId="77777777" w:rsidR="00713510" w:rsidRPr="00643E1C" w:rsidRDefault="00713510" w:rsidP="00713510">
      <w:pPr>
        <w:pStyle w:val="a0"/>
        <w:numPr>
          <w:ilvl w:val="0"/>
          <w:numId w:val="1"/>
        </w:numPr>
        <w:ind w:firstLineChars="200" w:firstLine="482"/>
        <w:rPr>
          <w:rFonts w:ascii="仿宋" w:eastAsia="仿宋" w:hAnsi="仿宋" w:cs="仿宋" w:hint="eastAsia"/>
          <w:b/>
          <w:bCs/>
          <w:color w:val="000000" w:themeColor="text1"/>
          <w:sz w:val="24"/>
          <w:szCs w:val="24"/>
        </w:rPr>
      </w:pPr>
      <w:r w:rsidRPr="00643E1C">
        <w:rPr>
          <w:rFonts w:ascii="仿宋" w:eastAsia="仿宋" w:hAnsi="仿宋" w:cs="仿宋" w:hint="eastAsia"/>
          <w:b/>
          <w:bCs/>
          <w:color w:val="000000" w:themeColor="text1"/>
          <w:sz w:val="24"/>
          <w:szCs w:val="24"/>
        </w:rPr>
        <w:t>本项目涉及进口产品：无</w:t>
      </w:r>
    </w:p>
    <w:p w14:paraId="242965E4" w14:textId="77777777" w:rsidR="00713510" w:rsidRPr="00643E1C" w:rsidRDefault="00713510" w:rsidP="00713510">
      <w:pPr>
        <w:pStyle w:val="a0"/>
        <w:numPr>
          <w:ilvl w:val="0"/>
          <w:numId w:val="1"/>
        </w:numPr>
        <w:ind w:firstLineChars="200" w:firstLine="482"/>
        <w:rPr>
          <w:rFonts w:ascii="仿宋" w:eastAsia="仿宋" w:hAnsi="仿宋" w:cs="仿宋" w:hint="eastAsia"/>
          <w:b/>
          <w:bCs/>
          <w:color w:val="000000" w:themeColor="text1"/>
          <w:sz w:val="24"/>
          <w:szCs w:val="24"/>
        </w:rPr>
      </w:pPr>
      <w:r w:rsidRPr="00643E1C">
        <w:rPr>
          <w:rFonts w:ascii="仿宋" w:eastAsia="仿宋" w:hAnsi="仿宋" w:cs="仿宋" w:hint="eastAsia"/>
          <w:b/>
          <w:bCs/>
          <w:color w:val="000000" w:themeColor="text1"/>
          <w:sz w:val="24"/>
          <w:szCs w:val="24"/>
        </w:rPr>
        <w:t>本项目涉及强制采购节能产品：学生云终端、教师云终端、显示器、触控一体机</w:t>
      </w:r>
      <w:r w:rsidRPr="00643E1C">
        <w:rPr>
          <w:rFonts w:ascii="仿宋" w:hAnsi="仿宋" w:cs="仿宋" w:hint="eastAsia"/>
          <w:b/>
          <w:bCs/>
          <w:color w:val="000000" w:themeColor="text1"/>
          <w:sz w:val="24"/>
          <w:szCs w:val="24"/>
        </w:rPr>
        <w:t>、</w:t>
      </w:r>
      <w:r w:rsidRPr="00643E1C">
        <w:rPr>
          <w:rFonts w:ascii="仿宋" w:eastAsia="仿宋" w:hAnsi="仿宋" w:cs="仿宋" w:hint="eastAsia"/>
          <w:b/>
          <w:bCs/>
          <w:color w:val="000000" w:themeColor="text1"/>
          <w:sz w:val="24"/>
          <w:szCs w:val="24"/>
        </w:rPr>
        <w:t>智慧黑板</w:t>
      </w:r>
    </w:p>
    <w:p w14:paraId="6336AEC6" w14:textId="77777777" w:rsidR="00713510" w:rsidRPr="00643E1C" w:rsidRDefault="00713510" w:rsidP="00713510">
      <w:pPr>
        <w:pStyle w:val="a0"/>
        <w:numPr>
          <w:ilvl w:val="0"/>
          <w:numId w:val="1"/>
        </w:numPr>
        <w:ind w:firstLineChars="200" w:firstLine="482"/>
        <w:rPr>
          <w:rFonts w:ascii="仿宋" w:eastAsia="仿宋" w:hAnsi="仿宋" w:cs="仿宋" w:hint="eastAsia"/>
          <w:b/>
          <w:bCs/>
          <w:color w:val="000000" w:themeColor="text1"/>
          <w:sz w:val="24"/>
          <w:szCs w:val="24"/>
        </w:rPr>
      </w:pPr>
      <w:r w:rsidRPr="00643E1C">
        <w:rPr>
          <w:rFonts w:ascii="仿宋" w:eastAsia="仿宋" w:hAnsi="仿宋" w:cs="仿宋" w:hint="eastAsia"/>
          <w:b/>
          <w:bCs/>
          <w:color w:val="000000" w:themeColor="text1"/>
          <w:sz w:val="24"/>
          <w:szCs w:val="24"/>
        </w:rPr>
        <w:t xml:space="preserve">本项目涉及优先采购节能产品： </w:t>
      </w:r>
      <w:r w:rsidRPr="00643E1C">
        <w:rPr>
          <w:rFonts w:ascii="仿宋" w:hAnsi="仿宋" w:cs="仿宋" w:hint="eastAsia"/>
          <w:b/>
          <w:bCs/>
          <w:color w:val="000000" w:themeColor="text1"/>
          <w:sz w:val="24"/>
          <w:szCs w:val="24"/>
        </w:rPr>
        <w:t>无</w:t>
      </w:r>
    </w:p>
    <w:p w14:paraId="43DBCA31" w14:textId="77777777" w:rsidR="00713510" w:rsidRPr="00643E1C" w:rsidRDefault="00713510" w:rsidP="00713510">
      <w:pPr>
        <w:pStyle w:val="a0"/>
        <w:numPr>
          <w:ilvl w:val="0"/>
          <w:numId w:val="1"/>
        </w:numPr>
        <w:ind w:firstLineChars="200" w:firstLine="482"/>
        <w:rPr>
          <w:rFonts w:ascii="仿宋" w:eastAsia="仿宋" w:hAnsi="仿宋" w:cs="仿宋" w:hint="eastAsia"/>
          <w:color w:val="000000" w:themeColor="text1"/>
          <w:sz w:val="24"/>
          <w:szCs w:val="24"/>
        </w:rPr>
      </w:pPr>
      <w:r w:rsidRPr="00643E1C">
        <w:rPr>
          <w:rFonts w:ascii="仿宋" w:eastAsia="仿宋" w:hAnsi="仿宋" w:cs="仿宋" w:hint="eastAsia"/>
          <w:b/>
          <w:bCs/>
          <w:color w:val="000000" w:themeColor="text1"/>
          <w:sz w:val="24"/>
          <w:szCs w:val="24"/>
        </w:rPr>
        <w:t>本项目涉及优先采购环境标志产品：云服务器、速印机、学生桌椅、教师桌椅、静电地板、学生云终端、教师云终端、显示器、触控一体机、智慧黑板。（详细说明见评分标准中的相关描述。）</w:t>
      </w:r>
    </w:p>
    <w:p w14:paraId="61E89D4E" w14:textId="77777777" w:rsidR="00713510" w:rsidRPr="00643E1C" w:rsidRDefault="00713510" w:rsidP="00713510">
      <w:pPr>
        <w:pStyle w:val="a0"/>
        <w:numPr>
          <w:ilvl w:val="0"/>
          <w:numId w:val="1"/>
        </w:numPr>
        <w:ind w:firstLineChars="200" w:firstLine="482"/>
        <w:rPr>
          <w:rFonts w:ascii="仿宋" w:eastAsia="仿宋" w:hAnsi="仿宋" w:cs="仿宋" w:hint="eastAsia"/>
          <w:b/>
          <w:bCs/>
          <w:color w:val="000000" w:themeColor="text1"/>
          <w:sz w:val="24"/>
          <w:szCs w:val="24"/>
        </w:rPr>
      </w:pPr>
      <w:r w:rsidRPr="00643E1C">
        <w:rPr>
          <w:rFonts w:ascii="仿宋" w:hAnsi="仿宋" w:cs="仿宋" w:hint="eastAsia"/>
          <w:b/>
          <w:bCs/>
          <w:color w:val="000000" w:themeColor="text1"/>
          <w:sz w:val="24"/>
          <w:szCs w:val="24"/>
        </w:rPr>
        <w:t>本项目</w:t>
      </w:r>
      <w:r w:rsidRPr="00643E1C">
        <w:rPr>
          <w:rFonts w:ascii="仿宋" w:eastAsia="仿宋" w:hAnsi="仿宋" w:cs="仿宋" w:hint="eastAsia"/>
          <w:b/>
          <w:bCs/>
          <w:color w:val="000000" w:themeColor="text1"/>
          <w:sz w:val="24"/>
          <w:szCs w:val="24"/>
        </w:rPr>
        <w:t>核心产品：智慧黑板</w:t>
      </w:r>
    </w:p>
    <w:p w14:paraId="33E79B91" w14:textId="77777777" w:rsidR="00713510" w:rsidRPr="00643E1C" w:rsidRDefault="00713510" w:rsidP="00713510">
      <w:pPr>
        <w:rPr>
          <w:rFonts w:hint="eastAsia"/>
          <w:color w:val="000000" w:themeColor="text1"/>
        </w:rPr>
      </w:pPr>
      <w:r w:rsidRPr="00643E1C">
        <w:rPr>
          <w:rFonts w:hint="eastAsia"/>
          <w:color w:val="000000" w:themeColor="text1"/>
        </w:rPr>
        <w:t>（二）</w:t>
      </w:r>
    </w:p>
    <w:p w14:paraId="5747E889" w14:textId="77777777" w:rsidR="00713510" w:rsidRPr="00643E1C" w:rsidRDefault="00713510" w:rsidP="00713510">
      <w:pPr>
        <w:rPr>
          <w:rFonts w:hint="eastAsia"/>
          <w:color w:val="000000" w:themeColor="text1"/>
        </w:rPr>
      </w:pPr>
      <w:r w:rsidRPr="00643E1C">
        <w:rPr>
          <w:rFonts w:hint="eastAsia"/>
          <w:color w:val="000000" w:themeColor="text1"/>
        </w:rPr>
        <w:t>清单及技术参数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1"/>
        <w:gridCol w:w="608"/>
        <w:gridCol w:w="3889"/>
        <w:gridCol w:w="495"/>
        <w:gridCol w:w="495"/>
        <w:gridCol w:w="860"/>
        <w:gridCol w:w="967"/>
        <w:gridCol w:w="491"/>
      </w:tblGrid>
      <w:tr w:rsidR="00713510" w:rsidRPr="00643E1C" w14:paraId="20285A31" w14:textId="77777777" w:rsidTr="001367B5">
        <w:trPr>
          <w:trHeight w:val="700"/>
        </w:trPr>
        <w:tc>
          <w:tcPr>
            <w:tcW w:w="9061" w:type="dxa"/>
            <w:gridSpan w:val="8"/>
            <w:vAlign w:val="center"/>
          </w:tcPr>
          <w:p w14:paraId="7CB0A7F5" w14:textId="77777777" w:rsidR="00713510" w:rsidRPr="00643E1C" w:rsidRDefault="00713510" w:rsidP="001367B5">
            <w:pPr>
              <w:widowControl/>
              <w:spacing w:line="320" w:lineRule="exact"/>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多媒体系统参数方案</w:t>
            </w:r>
          </w:p>
        </w:tc>
      </w:tr>
      <w:tr w:rsidR="00713510" w:rsidRPr="00643E1C" w14:paraId="0C51298F" w14:textId="77777777" w:rsidTr="001367B5">
        <w:tc>
          <w:tcPr>
            <w:tcW w:w="511" w:type="dxa"/>
            <w:vAlign w:val="center"/>
          </w:tcPr>
          <w:p w14:paraId="4718CAC3" w14:textId="77777777" w:rsidR="00713510" w:rsidRPr="00643E1C" w:rsidRDefault="00713510" w:rsidP="001367B5">
            <w:pPr>
              <w:widowControl/>
              <w:spacing w:line="320" w:lineRule="exact"/>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序号</w:t>
            </w:r>
          </w:p>
        </w:tc>
        <w:tc>
          <w:tcPr>
            <w:tcW w:w="615" w:type="dxa"/>
            <w:vAlign w:val="center"/>
          </w:tcPr>
          <w:p w14:paraId="1D278730" w14:textId="77777777" w:rsidR="00713510" w:rsidRPr="00643E1C" w:rsidRDefault="00713510" w:rsidP="001367B5">
            <w:pPr>
              <w:widowControl/>
              <w:spacing w:line="320" w:lineRule="exact"/>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项目名称</w:t>
            </w:r>
          </w:p>
        </w:tc>
        <w:tc>
          <w:tcPr>
            <w:tcW w:w="4517" w:type="dxa"/>
            <w:vAlign w:val="center"/>
          </w:tcPr>
          <w:p w14:paraId="107A08F1" w14:textId="77777777" w:rsidR="00713510" w:rsidRPr="00643E1C" w:rsidRDefault="00713510" w:rsidP="001367B5">
            <w:pPr>
              <w:widowControl/>
              <w:spacing w:line="320" w:lineRule="exact"/>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技术参数</w:t>
            </w:r>
          </w:p>
        </w:tc>
        <w:tc>
          <w:tcPr>
            <w:tcW w:w="516" w:type="dxa"/>
            <w:vAlign w:val="center"/>
          </w:tcPr>
          <w:p w14:paraId="34B5CA7C" w14:textId="77777777" w:rsidR="00713510" w:rsidRPr="00643E1C" w:rsidRDefault="00713510" w:rsidP="001367B5">
            <w:pPr>
              <w:widowControl/>
              <w:spacing w:line="320" w:lineRule="exact"/>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单位</w:t>
            </w:r>
          </w:p>
        </w:tc>
        <w:tc>
          <w:tcPr>
            <w:tcW w:w="516" w:type="dxa"/>
            <w:vAlign w:val="center"/>
          </w:tcPr>
          <w:p w14:paraId="3D25D515" w14:textId="77777777" w:rsidR="00713510" w:rsidRPr="00643E1C" w:rsidRDefault="00713510" w:rsidP="001367B5">
            <w:pPr>
              <w:widowControl/>
              <w:spacing w:line="320" w:lineRule="exact"/>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数量</w:t>
            </w:r>
          </w:p>
        </w:tc>
        <w:tc>
          <w:tcPr>
            <w:tcW w:w="882" w:type="dxa"/>
            <w:vAlign w:val="center"/>
          </w:tcPr>
          <w:p w14:paraId="6F6C5EE4" w14:textId="77777777" w:rsidR="00713510" w:rsidRPr="00643E1C" w:rsidRDefault="00713510" w:rsidP="001367B5">
            <w:pPr>
              <w:widowControl/>
              <w:spacing w:line="320" w:lineRule="exact"/>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单价（元）</w:t>
            </w:r>
          </w:p>
        </w:tc>
        <w:tc>
          <w:tcPr>
            <w:tcW w:w="993" w:type="dxa"/>
            <w:vAlign w:val="center"/>
          </w:tcPr>
          <w:p w14:paraId="2B814FFC" w14:textId="77777777" w:rsidR="00713510" w:rsidRPr="00643E1C" w:rsidRDefault="00713510" w:rsidP="001367B5">
            <w:pPr>
              <w:widowControl/>
              <w:spacing w:line="320" w:lineRule="exact"/>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总价（元）</w:t>
            </w:r>
          </w:p>
        </w:tc>
        <w:tc>
          <w:tcPr>
            <w:tcW w:w="511" w:type="dxa"/>
            <w:vAlign w:val="center"/>
          </w:tcPr>
          <w:p w14:paraId="1AE63377" w14:textId="77777777" w:rsidR="00713510" w:rsidRPr="00643E1C" w:rsidRDefault="00713510" w:rsidP="001367B5">
            <w:pPr>
              <w:widowControl/>
              <w:spacing w:line="320" w:lineRule="exact"/>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备注</w:t>
            </w:r>
          </w:p>
        </w:tc>
      </w:tr>
      <w:tr w:rsidR="00713510" w:rsidRPr="00643E1C" w14:paraId="2E6C6365" w14:textId="77777777" w:rsidTr="001367B5">
        <w:trPr>
          <w:trHeight w:val="320"/>
        </w:trPr>
        <w:tc>
          <w:tcPr>
            <w:tcW w:w="511" w:type="dxa"/>
            <w:vMerge w:val="restart"/>
            <w:vAlign w:val="center"/>
          </w:tcPr>
          <w:p w14:paraId="20B417D0" w14:textId="77777777" w:rsidR="00713510" w:rsidRPr="00643E1C" w:rsidRDefault="00713510" w:rsidP="001367B5">
            <w:pPr>
              <w:widowControl/>
              <w:spacing w:line="320" w:lineRule="exact"/>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1</w:t>
            </w:r>
          </w:p>
        </w:tc>
        <w:tc>
          <w:tcPr>
            <w:tcW w:w="615" w:type="dxa"/>
            <w:vMerge w:val="restart"/>
            <w:vAlign w:val="center"/>
          </w:tcPr>
          <w:p w14:paraId="38023744" w14:textId="77777777" w:rsidR="00713510" w:rsidRPr="00643E1C" w:rsidRDefault="00713510" w:rsidP="001367B5">
            <w:pPr>
              <w:widowControl/>
              <w:spacing w:line="320" w:lineRule="exact"/>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智慧黑板(核心产品）</w:t>
            </w:r>
          </w:p>
        </w:tc>
        <w:tc>
          <w:tcPr>
            <w:tcW w:w="4517" w:type="dxa"/>
            <w:vMerge w:val="restart"/>
          </w:tcPr>
          <w:p w14:paraId="480F0817" w14:textId="77777777" w:rsidR="00713510" w:rsidRPr="00643E1C" w:rsidRDefault="00713510" w:rsidP="001367B5">
            <w:pPr>
              <w:pStyle w:val="aa"/>
              <w:ind w:firstLineChars="0" w:firstLine="0"/>
              <w:rPr>
                <w:rFonts w:ascii="宋体" w:eastAsia="宋体" w:hAnsi="宋体" w:cs="宋体" w:hint="eastAsia"/>
                <w:color w:val="000000" w:themeColor="text1"/>
                <w:sz w:val="18"/>
                <w:szCs w:val="18"/>
                <w:lang w:bidi="ar"/>
              </w:rPr>
            </w:pPr>
            <w:r w:rsidRPr="00643E1C">
              <w:rPr>
                <w:rFonts w:ascii="宋体" w:eastAsia="宋体" w:hAnsi="宋体" w:cs="宋体" w:hint="eastAsia"/>
                <w:b/>
                <w:bCs/>
                <w:color w:val="000000" w:themeColor="text1"/>
                <w:sz w:val="18"/>
                <w:szCs w:val="18"/>
                <w:lang w:bidi="ar"/>
              </w:rPr>
              <w:t>智慧互动黑板参数要求</w:t>
            </w:r>
            <w:r w:rsidRPr="00643E1C">
              <w:rPr>
                <w:rFonts w:ascii="宋体" w:eastAsia="宋体" w:hAnsi="宋体" w:cs="宋体" w:hint="eastAsia"/>
                <w:color w:val="000000" w:themeColor="text1"/>
                <w:sz w:val="18"/>
                <w:szCs w:val="18"/>
                <w:lang w:bidi="ar"/>
              </w:rPr>
              <w:br/>
              <w:t>1.智慧互动黑板采用一体化设计，由三个部分拼接而成，无推拉式结构，黑板中间触</w:t>
            </w:r>
            <w:proofErr w:type="gramStart"/>
            <w:r w:rsidRPr="00643E1C">
              <w:rPr>
                <w:rFonts w:ascii="宋体" w:eastAsia="宋体" w:hAnsi="宋体" w:cs="宋体" w:hint="eastAsia"/>
                <w:color w:val="000000" w:themeColor="text1"/>
                <w:sz w:val="18"/>
                <w:szCs w:val="18"/>
                <w:lang w:bidi="ar"/>
              </w:rPr>
              <w:t>控区域</w:t>
            </w:r>
            <w:proofErr w:type="gramEnd"/>
            <w:r w:rsidRPr="00643E1C">
              <w:rPr>
                <w:rFonts w:ascii="宋体" w:eastAsia="宋体" w:hAnsi="宋体" w:cs="宋体" w:hint="eastAsia"/>
                <w:color w:val="000000" w:themeColor="text1"/>
                <w:sz w:val="18"/>
                <w:szCs w:val="18"/>
                <w:lang w:bidi="ar"/>
              </w:rPr>
              <w:t>可至少满足水笔、无尘粉笔与普通粉笔书写，两侧书写板具有磁性吸附功能。</w:t>
            </w:r>
            <w:r w:rsidRPr="00643E1C">
              <w:rPr>
                <w:rFonts w:ascii="宋体" w:eastAsia="宋体" w:hAnsi="宋体" w:cs="宋体" w:hint="eastAsia"/>
                <w:color w:val="000000" w:themeColor="text1"/>
                <w:sz w:val="18"/>
                <w:szCs w:val="18"/>
                <w:lang w:bidi="ar"/>
              </w:rPr>
              <w:br/>
              <w:t>2.智慧互动黑板所有核心模块位于黑板触控区域，整机尺寸：宽度4200mm（±200mm），高1200mm（±100mm）。</w:t>
            </w:r>
            <w:r w:rsidRPr="00643E1C">
              <w:rPr>
                <w:rFonts w:ascii="宋体" w:eastAsia="宋体" w:hAnsi="宋体" w:cs="宋体" w:hint="eastAsia"/>
                <w:color w:val="000000" w:themeColor="text1"/>
                <w:sz w:val="18"/>
                <w:szCs w:val="18"/>
                <w:lang w:bidi="ar"/>
              </w:rPr>
              <w:br/>
              <w:t>3.左右两侧</w:t>
            </w:r>
            <w:proofErr w:type="gramStart"/>
            <w:r w:rsidRPr="00643E1C">
              <w:rPr>
                <w:rFonts w:ascii="宋体" w:eastAsia="宋体" w:hAnsi="宋体" w:cs="宋体" w:hint="eastAsia"/>
                <w:color w:val="000000" w:themeColor="text1"/>
                <w:sz w:val="18"/>
                <w:szCs w:val="18"/>
                <w:lang w:bidi="ar"/>
              </w:rPr>
              <w:t>副板需</w:t>
            </w:r>
            <w:proofErr w:type="gramEnd"/>
            <w:r w:rsidRPr="00643E1C">
              <w:rPr>
                <w:rFonts w:ascii="宋体" w:eastAsia="宋体" w:hAnsi="宋体" w:cs="宋体" w:hint="eastAsia"/>
                <w:color w:val="000000" w:themeColor="text1"/>
                <w:sz w:val="18"/>
                <w:szCs w:val="18"/>
                <w:lang w:bidi="ar"/>
              </w:rPr>
              <w:t>采用卡扣式设计，便于安装和售后、运维。</w:t>
            </w:r>
            <w:r w:rsidRPr="00643E1C">
              <w:rPr>
                <w:rFonts w:ascii="宋体" w:eastAsia="宋体" w:hAnsi="宋体" w:cs="宋体" w:hint="eastAsia"/>
                <w:color w:val="000000" w:themeColor="text1"/>
                <w:sz w:val="18"/>
                <w:szCs w:val="18"/>
                <w:lang w:bidi="ar"/>
              </w:rPr>
              <w:br/>
              <w:t>▲4.智慧互动黑板边框≤13.5mm，边框倾斜角度≥45°，避免堆积粉笔灰。（提供国家认可的第三</w:t>
            </w:r>
            <w:proofErr w:type="gramStart"/>
            <w:r w:rsidRPr="00643E1C">
              <w:rPr>
                <w:rFonts w:ascii="宋体" w:eastAsia="宋体" w:hAnsi="宋体" w:cs="宋体" w:hint="eastAsia"/>
                <w:color w:val="000000" w:themeColor="text1"/>
                <w:sz w:val="18"/>
                <w:szCs w:val="18"/>
                <w:lang w:bidi="ar"/>
              </w:rPr>
              <w:t>方专业</w:t>
            </w:r>
            <w:proofErr w:type="gramEnd"/>
            <w:r w:rsidRPr="00643E1C">
              <w:rPr>
                <w:rFonts w:ascii="宋体" w:eastAsia="宋体" w:hAnsi="宋体" w:cs="宋体" w:hint="eastAsia"/>
                <w:color w:val="000000" w:themeColor="text1"/>
                <w:sz w:val="18"/>
                <w:szCs w:val="18"/>
                <w:lang w:bidi="ar"/>
              </w:rPr>
              <w:t>检测机构出具带有CMA(或CNAS)标识的检测报告复印件并加盖投标人公章）</w:t>
            </w:r>
            <w:r w:rsidRPr="00643E1C">
              <w:rPr>
                <w:rFonts w:ascii="宋体" w:eastAsia="宋体" w:hAnsi="宋体" w:cs="宋体" w:hint="eastAsia"/>
                <w:color w:val="000000" w:themeColor="text1"/>
                <w:sz w:val="18"/>
                <w:szCs w:val="18"/>
                <w:lang w:bidi="ar"/>
              </w:rPr>
              <w:br/>
              <w:t>★5.智慧互动黑板显示尺寸≥86英寸，亮度≥350cd/㎡，可视角度≥178度，物理分辨率:≥3840×2160。</w:t>
            </w:r>
            <w:r w:rsidRPr="00643E1C">
              <w:rPr>
                <w:rFonts w:ascii="宋体" w:eastAsia="宋体" w:hAnsi="宋体" w:cs="宋体" w:hint="eastAsia"/>
                <w:color w:val="000000" w:themeColor="text1"/>
                <w:sz w:val="18"/>
                <w:szCs w:val="18"/>
                <w:lang w:bidi="ar"/>
              </w:rPr>
              <w:br/>
              <w:t>6.智慧互动黑板触控点数≥10点。</w:t>
            </w:r>
            <w:r w:rsidRPr="00643E1C">
              <w:rPr>
                <w:rFonts w:ascii="宋体" w:eastAsia="宋体" w:hAnsi="宋体" w:cs="宋体" w:hint="eastAsia"/>
                <w:color w:val="000000" w:themeColor="text1"/>
                <w:sz w:val="18"/>
                <w:szCs w:val="18"/>
                <w:lang w:bidi="ar"/>
              </w:rPr>
              <w:br/>
              <w:t>7.智慧互动黑板信号接口：≥HDMI 2.0*2路、≥VGA*1路、≥TV USB*1路、≥智能USB*1路（不包含前置接口）。</w:t>
            </w:r>
            <w:r w:rsidRPr="00643E1C">
              <w:rPr>
                <w:rFonts w:ascii="宋体" w:eastAsia="宋体" w:hAnsi="宋体" w:cs="宋体" w:hint="eastAsia"/>
                <w:color w:val="000000" w:themeColor="text1"/>
                <w:sz w:val="18"/>
                <w:szCs w:val="18"/>
                <w:lang w:bidi="ar"/>
              </w:rPr>
              <w:br/>
              <w:t>8.智慧互动黑板具备≥2路前置USB3.0接口,且前置USB接口全部支持Windows及Android双系统数据读取，方便数据共享操作。还具备≥HDMI*1、≥Type-C*1、≥触摸USB*1。</w:t>
            </w:r>
          </w:p>
          <w:p w14:paraId="03B632C6" w14:textId="77777777" w:rsidR="00713510" w:rsidRPr="00643E1C" w:rsidRDefault="00713510" w:rsidP="001367B5">
            <w:pPr>
              <w:pStyle w:val="aa"/>
              <w:ind w:firstLineChars="0" w:firstLine="0"/>
              <w:rPr>
                <w:rFonts w:ascii="宋体" w:eastAsia="宋体" w:hAnsi="宋体" w:cs="宋体" w:hint="eastAsia"/>
                <w:color w:val="000000" w:themeColor="text1"/>
                <w:sz w:val="18"/>
                <w:szCs w:val="18"/>
                <w:lang w:bidi="ar"/>
              </w:rPr>
            </w:pPr>
            <w:r w:rsidRPr="00643E1C">
              <w:rPr>
                <w:rFonts w:ascii="宋体" w:eastAsia="宋体" w:hAnsi="宋体" w:cs="宋体" w:hint="eastAsia"/>
                <w:color w:val="000000" w:themeColor="text1"/>
                <w:sz w:val="18"/>
                <w:szCs w:val="18"/>
                <w:lang w:bidi="ar"/>
              </w:rPr>
              <w:lastRenderedPageBreak/>
              <w:t>9.智慧互动黑板具备安卓系统，安卓版本优于或等于安卓8.0，内存≥2GB，存储≥16GB。</w:t>
            </w:r>
            <w:r w:rsidRPr="00643E1C">
              <w:rPr>
                <w:rFonts w:ascii="宋体" w:eastAsia="宋体" w:hAnsi="宋体" w:cs="宋体" w:hint="eastAsia"/>
                <w:color w:val="000000" w:themeColor="text1"/>
                <w:sz w:val="18"/>
                <w:szCs w:val="18"/>
                <w:lang w:bidi="ar"/>
              </w:rPr>
              <w:br/>
              <w:t>▲10.智慧互动黑板产品为了适应不同身高老师的操作，可实现液晶屏显示窗口宽度和高度锁定比例同时缩小，缩小后可以进行正常交互使用教学。（提供国家认可的第三</w:t>
            </w:r>
            <w:proofErr w:type="gramStart"/>
            <w:r w:rsidRPr="00643E1C">
              <w:rPr>
                <w:rFonts w:ascii="宋体" w:eastAsia="宋体" w:hAnsi="宋体" w:cs="宋体" w:hint="eastAsia"/>
                <w:color w:val="000000" w:themeColor="text1"/>
                <w:sz w:val="18"/>
                <w:szCs w:val="18"/>
                <w:lang w:bidi="ar"/>
              </w:rPr>
              <w:t>方专业</w:t>
            </w:r>
            <w:proofErr w:type="gramEnd"/>
            <w:r w:rsidRPr="00643E1C">
              <w:rPr>
                <w:rFonts w:ascii="宋体" w:eastAsia="宋体" w:hAnsi="宋体" w:cs="宋体" w:hint="eastAsia"/>
                <w:color w:val="000000" w:themeColor="text1"/>
                <w:sz w:val="18"/>
                <w:szCs w:val="18"/>
                <w:lang w:bidi="ar"/>
              </w:rPr>
              <w:t>检测机构出具带有CMA(或CNAS)标识的检测报告复印件并加盖投标人公章）</w:t>
            </w:r>
            <w:r w:rsidRPr="00643E1C">
              <w:rPr>
                <w:rFonts w:ascii="宋体" w:eastAsia="宋体" w:hAnsi="宋体" w:cs="宋体" w:hint="eastAsia"/>
                <w:color w:val="000000" w:themeColor="text1"/>
                <w:sz w:val="18"/>
                <w:szCs w:val="18"/>
                <w:lang w:bidi="ar"/>
              </w:rPr>
              <w:br/>
              <w:t>11.智慧互动黑板产品通过静电放电抗扰度试验和电瞬变快速脉冲</w:t>
            </w:r>
            <w:proofErr w:type="gramStart"/>
            <w:r w:rsidRPr="00643E1C">
              <w:rPr>
                <w:rFonts w:ascii="宋体" w:eastAsia="宋体" w:hAnsi="宋体" w:cs="宋体" w:hint="eastAsia"/>
                <w:color w:val="000000" w:themeColor="text1"/>
                <w:sz w:val="18"/>
                <w:szCs w:val="18"/>
                <w:lang w:bidi="ar"/>
              </w:rPr>
              <w:t>群扰度</w:t>
            </w:r>
            <w:proofErr w:type="gramEnd"/>
            <w:r w:rsidRPr="00643E1C">
              <w:rPr>
                <w:rFonts w:ascii="宋体" w:eastAsia="宋体" w:hAnsi="宋体" w:cs="宋体" w:hint="eastAsia"/>
                <w:color w:val="000000" w:themeColor="text1"/>
                <w:sz w:val="18"/>
                <w:szCs w:val="18"/>
                <w:lang w:bidi="ar"/>
              </w:rPr>
              <w:t xml:space="preserve">试验，试验合格。     </w:t>
            </w:r>
            <w:r w:rsidRPr="00643E1C">
              <w:rPr>
                <w:rFonts w:ascii="宋体" w:eastAsia="宋体" w:hAnsi="宋体" w:cs="宋体" w:hint="eastAsia"/>
                <w:color w:val="000000" w:themeColor="text1"/>
                <w:sz w:val="18"/>
                <w:szCs w:val="18"/>
                <w:lang w:bidi="ar"/>
              </w:rPr>
              <w:br/>
              <w:t>12.智慧互动黑板可通过左右两侧快捷键调出系统软键盘。</w:t>
            </w:r>
            <w:r w:rsidRPr="00643E1C">
              <w:rPr>
                <w:rFonts w:ascii="宋体" w:eastAsia="宋体" w:hAnsi="宋体" w:cs="宋体" w:hint="eastAsia"/>
                <w:color w:val="000000" w:themeColor="text1"/>
                <w:sz w:val="18"/>
                <w:szCs w:val="18"/>
                <w:lang w:bidi="ar"/>
              </w:rPr>
              <w:br/>
              <w:t>13.支持智能U</w:t>
            </w:r>
            <w:proofErr w:type="gramStart"/>
            <w:r w:rsidRPr="00643E1C">
              <w:rPr>
                <w:rFonts w:ascii="宋体" w:eastAsia="宋体" w:hAnsi="宋体" w:cs="宋体" w:hint="eastAsia"/>
                <w:color w:val="000000" w:themeColor="text1"/>
                <w:sz w:val="18"/>
                <w:szCs w:val="18"/>
                <w:lang w:bidi="ar"/>
              </w:rPr>
              <w:t>盘锁功能</w:t>
            </w:r>
            <w:proofErr w:type="gramEnd"/>
            <w:r w:rsidRPr="00643E1C">
              <w:rPr>
                <w:rFonts w:ascii="宋体" w:eastAsia="宋体" w:hAnsi="宋体" w:cs="宋体" w:hint="eastAsia"/>
                <w:color w:val="000000" w:themeColor="text1"/>
                <w:sz w:val="18"/>
                <w:szCs w:val="18"/>
                <w:lang w:bidi="ar"/>
              </w:rPr>
              <w:t>，整机可设置触摸及按键锁定，保证无关人士无法自由操作，需要使用时只需插入USB key即可解锁。</w:t>
            </w:r>
            <w:r w:rsidRPr="00643E1C">
              <w:rPr>
                <w:rFonts w:ascii="宋体" w:eastAsia="宋体" w:hAnsi="宋体" w:cs="宋体" w:hint="eastAsia"/>
                <w:color w:val="000000" w:themeColor="text1"/>
                <w:sz w:val="18"/>
                <w:szCs w:val="18"/>
                <w:lang w:bidi="ar"/>
              </w:rPr>
              <w:br/>
              <w:t>14.整机具备</w:t>
            </w:r>
            <w:proofErr w:type="spellStart"/>
            <w:r w:rsidRPr="00643E1C">
              <w:rPr>
                <w:rFonts w:ascii="宋体" w:eastAsia="宋体" w:hAnsi="宋体" w:cs="宋体" w:hint="eastAsia"/>
                <w:color w:val="000000" w:themeColor="text1"/>
                <w:sz w:val="18"/>
                <w:szCs w:val="18"/>
                <w:lang w:bidi="ar"/>
              </w:rPr>
              <w:t>WiFi</w:t>
            </w:r>
            <w:proofErr w:type="spellEnd"/>
            <w:proofErr w:type="gramStart"/>
            <w:r w:rsidRPr="00643E1C">
              <w:rPr>
                <w:rFonts w:ascii="宋体" w:eastAsia="宋体" w:hAnsi="宋体" w:cs="宋体" w:hint="eastAsia"/>
                <w:color w:val="000000" w:themeColor="text1"/>
                <w:sz w:val="18"/>
                <w:szCs w:val="18"/>
                <w:lang w:bidi="ar"/>
              </w:rPr>
              <w:t>和蓝牙信号</w:t>
            </w:r>
            <w:proofErr w:type="gramEnd"/>
            <w:r w:rsidRPr="00643E1C">
              <w:rPr>
                <w:rFonts w:ascii="宋体" w:eastAsia="宋体" w:hAnsi="宋体" w:cs="宋体" w:hint="eastAsia"/>
                <w:color w:val="000000" w:themeColor="text1"/>
                <w:sz w:val="18"/>
                <w:szCs w:val="18"/>
                <w:lang w:bidi="ar"/>
              </w:rPr>
              <w:t>收发功能，Windows及Android均可实现无线上网功能。</w:t>
            </w:r>
            <w:r w:rsidRPr="00643E1C">
              <w:rPr>
                <w:rFonts w:ascii="宋体" w:eastAsia="宋体" w:hAnsi="宋体" w:cs="宋体" w:hint="eastAsia"/>
                <w:color w:val="000000" w:themeColor="text1"/>
                <w:sz w:val="18"/>
                <w:szCs w:val="18"/>
                <w:lang w:bidi="ar"/>
              </w:rPr>
              <w:br/>
              <w:t>▲15.整机具备数字接收功能,符合地面数字电视接收机国家标准，有一般电视接收功能,可以接收地面波数字信号。（提供国家认可的第三</w:t>
            </w:r>
            <w:proofErr w:type="gramStart"/>
            <w:r w:rsidRPr="00643E1C">
              <w:rPr>
                <w:rFonts w:ascii="宋体" w:eastAsia="宋体" w:hAnsi="宋体" w:cs="宋体" w:hint="eastAsia"/>
                <w:color w:val="000000" w:themeColor="text1"/>
                <w:sz w:val="18"/>
                <w:szCs w:val="18"/>
                <w:lang w:bidi="ar"/>
              </w:rPr>
              <w:t>方专业</w:t>
            </w:r>
            <w:proofErr w:type="gramEnd"/>
            <w:r w:rsidRPr="00643E1C">
              <w:rPr>
                <w:rFonts w:ascii="宋体" w:eastAsia="宋体" w:hAnsi="宋体" w:cs="宋体" w:hint="eastAsia"/>
                <w:color w:val="000000" w:themeColor="text1"/>
                <w:sz w:val="18"/>
                <w:szCs w:val="18"/>
                <w:lang w:bidi="ar"/>
              </w:rPr>
              <w:t>检测机构出具带有CMA(或CNAS)标识的检测报告复印件并加盖投标人公章）</w:t>
            </w:r>
            <w:r w:rsidRPr="00643E1C">
              <w:rPr>
                <w:rFonts w:ascii="宋体" w:eastAsia="宋体" w:hAnsi="宋体" w:cs="宋体" w:hint="eastAsia"/>
                <w:color w:val="000000" w:themeColor="text1"/>
                <w:sz w:val="18"/>
                <w:szCs w:val="18"/>
                <w:lang w:bidi="ar"/>
              </w:rPr>
              <w:br/>
              <w:t>16.当老师外接信号源时，设备能自动识别并提示确认切换到对应的信号源。</w:t>
            </w:r>
            <w:r w:rsidRPr="00643E1C">
              <w:rPr>
                <w:rFonts w:ascii="宋体" w:eastAsia="宋体" w:hAnsi="宋体" w:cs="宋体" w:hint="eastAsia"/>
                <w:color w:val="000000" w:themeColor="text1"/>
                <w:sz w:val="18"/>
                <w:szCs w:val="18"/>
                <w:lang w:bidi="ar"/>
              </w:rPr>
              <w:br/>
              <w:t>17.支持课表值日功能，可展示每天的值日安排，支持导入课程表和值日表。</w:t>
            </w:r>
            <w:r w:rsidRPr="00643E1C">
              <w:rPr>
                <w:rFonts w:ascii="宋体" w:eastAsia="宋体" w:hAnsi="宋体" w:cs="宋体" w:hint="eastAsia"/>
                <w:color w:val="000000" w:themeColor="text1"/>
                <w:sz w:val="18"/>
                <w:szCs w:val="18"/>
                <w:lang w:bidi="ar"/>
              </w:rPr>
              <w:br/>
              <w:t>18.可设置高考、中考、月考等考试倒计时功能，时间精确到天数，支持主页小组件显示。</w:t>
            </w:r>
            <w:r w:rsidRPr="00643E1C">
              <w:rPr>
                <w:rFonts w:ascii="宋体" w:eastAsia="宋体" w:hAnsi="宋体" w:cs="宋体" w:hint="eastAsia"/>
                <w:color w:val="000000" w:themeColor="text1"/>
                <w:sz w:val="18"/>
                <w:szCs w:val="18"/>
                <w:lang w:bidi="ar"/>
              </w:rPr>
              <w:br/>
              <w:t>二</w:t>
            </w:r>
            <w:r w:rsidRPr="00643E1C">
              <w:rPr>
                <w:rFonts w:ascii="宋体" w:eastAsia="宋体" w:hAnsi="宋体" w:cs="宋体" w:hint="eastAsia"/>
                <w:b/>
                <w:bCs/>
                <w:color w:val="000000" w:themeColor="text1"/>
                <w:sz w:val="18"/>
                <w:szCs w:val="18"/>
                <w:lang w:bidi="ar"/>
              </w:rPr>
              <w:t>、 内置插拔式模块电脑</w:t>
            </w:r>
            <w:r w:rsidRPr="00643E1C">
              <w:rPr>
                <w:rFonts w:ascii="宋体" w:eastAsia="宋体" w:hAnsi="宋体" w:cs="宋体" w:hint="eastAsia"/>
                <w:color w:val="000000" w:themeColor="text1"/>
                <w:sz w:val="18"/>
                <w:szCs w:val="18"/>
                <w:lang w:bidi="ar"/>
              </w:rPr>
              <w:br/>
              <w:t>1.采用插拔式模块架构，与大屏无单独接线。</w:t>
            </w:r>
            <w:r w:rsidRPr="00643E1C">
              <w:rPr>
                <w:rFonts w:ascii="宋体" w:eastAsia="宋体" w:hAnsi="宋体" w:cs="宋体" w:hint="eastAsia"/>
                <w:color w:val="000000" w:themeColor="text1"/>
                <w:sz w:val="18"/>
                <w:szCs w:val="18"/>
                <w:lang w:bidi="ar"/>
              </w:rPr>
              <w:br/>
              <w:t>★2.处理器性能:基本主频≥2.40G ，缓存≥24MB ，核心数≥6个，</w:t>
            </w:r>
            <w:proofErr w:type="gramStart"/>
            <w:r w:rsidRPr="00643E1C">
              <w:rPr>
                <w:rFonts w:ascii="宋体" w:eastAsia="宋体" w:hAnsi="宋体" w:cs="宋体" w:hint="eastAsia"/>
                <w:color w:val="000000" w:themeColor="text1"/>
                <w:sz w:val="18"/>
                <w:szCs w:val="18"/>
                <w:lang w:bidi="ar"/>
              </w:rPr>
              <w:t>线程数</w:t>
            </w:r>
            <w:proofErr w:type="gramEnd"/>
            <w:r w:rsidRPr="00643E1C">
              <w:rPr>
                <w:rFonts w:ascii="宋体" w:eastAsia="宋体" w:hAnsi="宋体" w:cs="宋体" w:hint="eastAsia"/>
                <w:color w:val="000000" w:themeColor="text1"/>
                <w:sz w:val="18"/>
                <w:szCs w:val="18"/>
                <w:lang w:bidi="ar"/>
              </w:rPr>
              <w:t>≥20个；内存性能:≥8G DDR4内存;硬盘性能:存储空间≥256 GSSD。</w:t>
            </w:r>
            <w:r w:rsidRPr="00643E1C">
              <w:rPr>
                <w:rFonts w:ascii="宋体" w:eastAsia="宋体" w:hAnsi="宋体" w:cs="宋体" w:hint="eastAsia"/>
                <w:color w:val="000000" w:themeColor="text1"/>
                <w:sz w:val="18"/>
                <w:szCs w:val="18"/>
                <w:lang w:bidi="ar"/>
              </w:rPr>
              <w:br/>
              <w:t>3.系统还原:支持硬件一键系统还原功能。</w:t>
            </w:r>
          </w:p>
          <w:p w14:paraId="7FC6964A" w14:textId="77777777" w:rsidR="00713510" w:rsidRPr="00643E1C" w:rsidRDefault="00713510" w:rsidP="001367B5">
            <w:pPr>
              <w:pStyle w:val="a9"/>
              <w:ind w:firstLine="0"/>
              <w:rPr>
                <w:rFonts w:ascii="宋体" w:hAnsi="宋体" w:cs="宋体" w:hint="eastAsia"/>
                <w:b/>
                <w:bCs/>
                <w:color w:val="000000" w:themeColor="text1"/>
                <w:sz w:val="18"/>
                <w:szCs w:val="18"/>
                <w:lang w:bidi="ar"/>
              </w:rPr>
            </w:pPr>
            <w:r w:rsidRPr="00643E1C">
              <w:rPr>
                <w:rFonts w:ascii="宋体" w:hAnsi="宋体" w:cs="宋体" w:hint="eastAsia"/>
                <w:b/>
                <w:bCs/>
                <w:color w:val="000000" w:themeColor="text1"/>
                <w:sz w:val="18"/>
                <w:szCs w:val="18"/>
                <w:lang w:bidi="ar"/>
              </w:rPr>
              <w:t>三、教学资源平台</w:t>
            </w:r>
          </w:p>
          <w:p w14:paraId="00809637" w14:textId="77777777" w:rsidR="00713510" w:rsidRPr="00643E1C" w:rsidRDefault="00713510" w:rsidP="001367B5">
            <w:pPr>
              <w:pStyle w:val="a9"/>
              <w:ind w:firstLine="0"/>
              <w:rPr>
                <w:rFonts w:ascii="宋体" w:hAnsi="宋体" w:cs="宋体" w:hint="eastAsia"/>
                <w:color w:val="000000" w:themeColor="text1"/>
                <w:sz w:val="18"/>
                <w:szCs w:val="18"/>
                <w:lang w:bidi="ar"/>
              </w:rPr>
            </w:pPr>
            <w:r w:rsidRPr="00643E1C">
              <w:rPr>
                <w:rFonts w:ascii="宋体" w:hAnsi="宋体" w:cs="宋体" w:hint="eastAsia"/>
                <w:color w:val="000000" w:themeColor="text1"/>
                <w:sz w:val="18"/>
                <w:szCs w:val="18"/>
                <w:lang w:bidi="ar"/>
              </w:rPr>
              <w:t>▲1、思维导图工具：软件提供该思维导图模板，逻辑图、鱼骨图、结构图，支持修改分支类型，支持修改单个节点样式，支持逐级、逐个展开节点。统计图表工具：支持在软件中插入统计图表，并提供该柱状图、折线图、扇形图、条形图、面积图、环形图等6种图表形式，且每种统计图表提供大于等于10 种样式</w:t>
            </w:r>
            <w:proofErr w:type="gramStart"/>
            <w:r w:rsidRPr="00643E1C">
              <w:rPr>
                <w:rFonts w:ascii="宋体" w:hAnsi="宋体" w:cs="宋体" w:hint="eastAsia"/>
                <w:color w:val="000000" w:themeColor="text1"/>
                <w:sz w:val="18"/>
                <w:szCs w:val="18"/>
                <w:lang w:bidi="ar"/>
              </w:rPr>
              <w:t>供老师</w:t>
            </w:r>
            <w:proofErr w:type="gramEnd"/>
            <w:r w:rsidRPr="00643E1C">
              <w:rPr>
                <w:rFonts w:ascii="宋体" w:hAnsi="宋体" w:cs="宋体" w:hint="eastAsia"/>
                <w:color w:val="000000" w:themeColor="text1"/>
                <w:sz w:val="18"/>
                <w:szCs w:val="18"/>
                <w:lang w:bidi="ar"/>
              </w:rPr>
              <w:t>选择。（提供国家认可的第三</w:t>
            </w:r>
            <w:proofErr w:type="gramStart"/>
            <w:r w:rsidRPr="00643E1C">
              <w:rPr>
                <w:rFonts w:ascii="宋体" w:hAnsi="宋体" w:cs="宋体" w:hint="eastAsia"/>
                <w:color w:val="000000" w:themeColor="text1"/>
                <w:sz w:val="18"/>
                <w:szCs w:val="18"/>
                <w:lang w:bidi="ar"/>
              </w:rPr>
              <w:t>方专业</w:t>
            </w:r>
            <w:proofErr w:type="gramEnd"/>
            <w:r w:rsidRPr="00643E1C">
              <w:rPr>
                <w:rFonts w:ascii="宋体" w:hAnsi="宋体" w:cs="宋体" w:hint="eastAsia"/>
                <w:color w:val="000000" w:themeColor="text1"/>
                <w:sz w:val="18"/>
                <w:szCs w:val="18"/>
                <w:lang w:bidi="ar"/>
              </w:rPr>
              <w:t>检测机构出具带有</w:t>
            </w:r>
            <w:r w:rsidRPr="00643E1C">
              <w:rPr>
                <w:rFonts w:ascii="宋体" w:hAnsi="宋体" w:cs="宋体" w:hint="eastAsia"/>
                <w:color w:val="000000" w:themeColor="text1"/>
                <w:sz w:val="18"/>
                <w:szCs w:val="18"/>
                <w:lang w:bidi="ar"/>
              </w:rPr>
              <w:lastRenderedPageBreak/>
              <w:t>CMA(或CNAS)标识的检测报告复印件并加盖投标人公章）</w:t>
            </w:r>
          </w:p>
          <w:p w14:paraId="600F5CDF" w14:textId="77777777" w:rsidR="00713510" w:rsidRPr="00643E1C" w:rsidRDefault="00713510" w:rsidP="001367B5">
            <w:pPr>
              <w:pStyle w:val="a9"/>
              <w:ind w:firstLine="0"/>
              <w:rPr>
                <w:rFonts w:ascii="宋体" w:hAnsi="宋体" w:cs="宋体" w:hint="eastAsia"/>
                <w:color w:val="000000" w:themeColor="text1"/>
                <w:sz w:val="18"/>
                <w:szCs w:val="18"/>
                <w:lang w:bidi="ar"/>
              </w:rPr>
            </w:pPr>
            <w:r w:rsidRPr="00643E1C">
              <w:rPr>
                <w:rFonts w:ascii="宋体" w:hAnsi="宋体" w:cs="宋体" w:hint="eastAsia"/>
                <w:color w:val="000000" w:themeColor="text1"/>
                <w:sz w:val="18"/>
                <w:szCs w:val="18"/>
                <w:lang w:bidi="ar"/>
              </w:rPr>
              <w:t>2、在线资源：小学覆盖学科包括语文、数学、英语、道德与法治、科学、信息技术、音乐、美术、体育与健康、拓展、心理健康、综合实践；在线资源类别包括试题试卷、教案、课件、素材、视频、备课综合、</w:t>
            </w:r>
            <w:proofErr w:type="gramStart"/>
            <w:r w:rsidRPr="00643E1C">
              <w:rPr>
                <w:rFonts w:ascii="宋体" w:hAnsi="宋体" w:cs="宋体" w:hint="eastAsia"/>
                <w:color w:val="000000" w:themeColor="text1"/>
                <w:sz w:val="18"/>
                <w:szCs w:val="18"/>
                <w:lang w:bidi="ar"/>
              </w:rPr>
              <w:t>学案</w:t>
            </w:r>
            <w:proofErr w:type="gramEnd"/>
            <w:r w:rsidRPr="00643E1C">
              <w:rPr>
                <w:rFonts w:ascii="宋体" w:hAnsi="宋体" w:cs="宋体" w:hint="eastAsia"/>
                <w:color w:val="000000" w:themeColor="text1"/>
                <w:sz w:val="18"/>
                <w:szCs w:val="18"/>
                <w:lang w:bidi="ar"/>
              </w:rPr>
              <w:t>/导学案、作业。支持区域资源和校本资源，支持查看、下载我的校本资源，支持上</w:t>
            </w:r>
            <w:proofErr w:type="gramStart"/>
            <w:r w:rsidRPr="00643E1C">
              <w:rPr>
                <w:rFonts w:ascii="宋体" w:hAnsi="宋体" w:cs="宋体" w:hint="eastAsia"/>
                <w:color w:val="000000" w:themeColor="text1"/>
                <w:sz w:val="18"/>
                <w:szCs w:val="18"/>
                <w:lang w:bidi="ar"/>
              </w:rPr>
              <w:t>传资源至</w:t>
            </w:r>
            <w:proofErr w:type="gramEnd"/>
            <w:r w:rsidRPr="00643E1C">
              <w:rPr>
                <w:rFonts w:ascii="宋体" w:hAnsi="宋体" w:cs="宋体" w:hint="eastAsia"/>
                <w:color w:val="000000" w:themeColor="text1"/>
                <w:sz w:val="18"/>
                <w:szCs w:val="18"/>
                <w:lang w:bidi="ar"/>
              </w:rPr>
              <w:t>校本库。</w:t>
            </w:r>
          </w:p>
          <w:p w14:paraId="486ACD40" w14:textId="77777777" w:rsidR="00713510" w:rsidRPr="00643E1C" w:rsidRDefault="00713510" w:rsidP="001367B5">
            <w:pPr>
              <w:pStyle w:val="a9"/>
              <w:ind w:firstLine="0"/>
              <w:rPr>
                <w:rFonts w:ascii="宋体" w:hAnsi="宋体" w:cs="宋体" w:hint="eastAsia"/>
                <w:color w:val="000000" w:themeColor="text1"/>
                <w:sz w:val="18"/>
                <w:szCs w:val="18"/>
                <w:lang w:bidi="ar"/>
              </w:rPr>
            </w:pPr>
            <w:r w:rsidRPr="00643E1C">
              <w:rPr>
                <w:rFonts w:ascii="宋体" w:hAnsi="宋体" w:cs="宋体" w:hint="eastAsia"/>
                <w:b/>
                <w:bCs/>
                <w:color w:val="000000" w:themeColor="text1"/>
                <w:sz w:val="18"/>
                <w:szCs w:val="18"/>
                <w:lang w:bidi="ar"/>
              </w:rPr>
              <w:t>四、运</w:t>
            </w:r>
            <w:proofErr w:type="gramStart"/>
            <w:r w:rsidRPr="00643E1C">
              <w:rPr>
                <w:rFonts w:ascii="宋体" w:hAnsi="宋体" w:cs="宋体" w:hint="eastAsia"/>
                <w:b/>
                <w:bCs/>
                <w:color w:val="000000" w:themeColor="text1"/>
                <w:sz w:val="18"/>
                <w:szCs w:val="18"/>
                <w:lang w:bidi="ar"/>
              </w:rPr>
              <w:t>维管理</w:t>
            </w:r>
            <w:proofErr w:type="gramEnd"/>
            <w:r w:rsidRPr="00643E1C">
              <w:rPr>
                <w:rFonts w:ascii="宋体" w:hAnsi="宋体" w:cs="宋体" w:hint="eastAsia"/>
                <w:b/>
                <w:bCs/>
                <w:color w:val="000000" w:themeColor="text1"/>
                <w:sz w:val="18"/>
                <w:szCs w:val="18"/>
                <w:lang w:bidi="ar"/>
              </w:rPr>
              <w:t>平台</w:t>
            </w:r>
            <w:r w:rsidRPr="00643E1C">
              <w:rPr>
                <w:rFonts w:ascii="宋体" w:hAnsi="宋体" w:cs="宋体" w:hint="eastAsia"/>
                <w:color w:val="000000" w:themeColor="text1"/>
                <w:sz w:val="18"/>
                <w:szCs w:val="18"/>
                <w:lang w:bidi="ar"/>
              </w:rPr>
              <w:br/>
              <w:t>▲1、实时显示所有设备的运行状态、地址等信息；具备多系统扩展，多系统融合接入，实现各系统无主机运行，各系统功能模块化管理。（以上参数需提供软件设置操作界面截图证明）；</w:t>
            </w:r>
            <w:r w:rsidRPr="00643E1C">
              <w:rPr>
                <w:rFonts w:ascii="宋体" w:hAnsi="宋体" w:cs="宋体" w:hint="eastAsia"/>
                <w:color w:val="000000" w:themeColor="text1"/>
                <w:sz w:val="18"/>
                <w:szCs w:val="18"/>
                <w:lang w:bidi="ar"/>
              </w:rPr>
              <w:br/>
              <w:t>▲2、带预警功能，电压、温度、输出等预警参数可调；支持短信信息提醒功能。（以上参数需提供软件设置操作界面截图证明）；</w:t>
            </w:r>
            <w:r w:rsidRPr="00643E1C">
              <w:rPr>
                <w:rFonts w:ascii="宋体" w:hAnsi="宋体" w:cs="宋体" w:hint="eastAsia"/>
                <w:color w:val="000000" w:themeColor="text1"/>
                <w:sz w:val="18"/>
                <w:szCs w:val="18"/>
                <w:lang w:bidi="ar"/>
              </w:rPr>
              <w:br/>
              <w:t>▲3、集成广播系统的实时采播、定时节目、节目管理功能；维保计划设置提醒功能。（以上参数需提供软件设置操作界面截图证明）；</w:t>
            </w:r>
            <w:r w:rsidRPr="00643E1C">
              <w:rPr>
                <w:rFonts w:ascii="宋体" w:hAnsi="宋体" w:cs="宋体" w:hint="eastAsia"/>
                <w:color w:val="000000" w:themeColor="text1"/>
                <w:sz w:val="18"/>
                <w:szCs w:val="18"/>
                <w:lang w:bidi="ar"/>
              </w:rPr>
              <w:br/>
              <w:t xml:space="preserve">▲4、支持兼容第三方监控用的摄像头；内置对讲变声功能。（以上参数需提供软件设置操作界面截图证明）；  </w:t>
            </w:r>
            <w:r w:rsidRPr="00643E1C">
              <w:rPr>
                <w:rFonts w:ascii="宋体" w:hAnsi="宋体" w:cs="宋体" w:hint="eastAsia"/>
                <w:color w:val="000000" w:themeColor="text1"/>
                <w:sz w:val="18"/>
                <w:szCs w:val="18"/>
                <w:lang w:bidi="ar"/>
              </w:rPr>
              <w:br/>
              <w:t>▲5、内置10-99秒自动维护功能；文字转语音功能，能将文字信息自动转成语音播放出去；支持方案任务以Excel表格导出导入功能。（以上参数需提供软件设置操作界面截图证明）。</w:t>
            </w:r>
          </w:p>
          <w:p w14:paraId="4450E751" w14:textId="77777777" w:rsidR="00713510" w:rsidRPr="00643E1C" w:rsidRDefault="00713510" w:rsidP="001367B5">
            <w:pPr>
              <w:pStyle w:val="a9"/>
              <w:ind w:firstLine="0"/>
              <w:rPr>
                <w:rFonts w:ascii="宋体" w:hAnsi="宋体" w:cs="宋体" w:hint="eastAsia"/>
                <w:b/>
                <w:bCs/>
                <w:color w:val="000000" w:themeColor="text1"/>
                <w:sz w:val="18"/>
                <w:szCs w:val="18"/>
                <w:lang w:bidi="ar"/>
              </w:rPr>
            </w:pPr>
            <w:r w:rsidRPr="00643E1C">
              <w:rPr>
                <w:rFonts w:ascii="宋体" w:hAnsi="宋体" w:cs="宋体" w:hint="eastAsia"/>
                <w:b/>
                <w:bCs/>
                <w:color w:val="000000" w:themeColor="text1"/>
                <w:sz w:val="18"/>
                <w:szCs w:val="18"/>
                <w:lang w:bidi="ar"/>
              </w:rPr>
              <w:t>五、教学督导评价系统</w:t>
            </w:r>
          </w:p>
          <w:p w14:paraId="6EC6EACF" w14:textId="77777777" w:rsidR="00713510" w:rsidRPr="00643E1C" w:rsidRDefault="00713510" w:rsidP="001367B5">
            <w:pPr>
              <w:pStyle w:val="a9"/>
              <w:ind w:firstLine="0"/>
              <w:rPr>
                <w:rFonts w:ascii="宋体" w:hAnsi="宋体" w:cs="宋体" w:hint="eastAsia"/>
                <w:color w:val="000000" w:themeColor="text1"/>
                <w:sz w:val="18"/>
                <w:szCs w:val="18"/>
                <w:lang w:bidi="ar"/>
              </w:rPr>
            </w:pPr>
            <w:r w:rsidRPr="00643E1C">
              <w:rPr>
                <w:rFonts w:ascii="宋体" w:hAnsi="宋体" w:cs="宋体" w:hint="eastAsia"/>
                <w:color w:val="000000" w:themeColor="text1"/>
                <w:sz w:val="18"/>
                <w:szCs w:val="18"/>
                <w:lang w:bidi="ar"/>
              </w:rPr>
              <w:t>★1、评价设置支持用户自定义设置评价指标；支持按校区学年学期、学科管理等设置评价方案；系统支持累计求和（每次评价保存结果均有效）；支持自定义设置每级评价指标权重；支持用户自定义设置各评价指标项的最大值、最小值、默认值。（以上参数需提供软件设置操作界面截图证明）</w:t>
            </w:r>
          </w:p>
          <w:p w14:paraId="602B05FA" w14:textId="77777777" w:rsidR="00713510" w:rsidRPr="00643E1C" w:rsidRDefault="00713510" w:rsidP="001367B5">
            <w:pPr>
              <w:pStyle w:val="a9"/>
              <w:ind w:firstLine="0"/>
              <w:rPr>
                <w:rFonts w:ascii="宋体" w:hAnsi="宋体" w:cs="宋体" w:hint="eastAsia"/>
                <w:color w:val="000000" w:themeColor="text1"/>
                <w:sz w:val="18"/>
                <w:szCs w:val="18"/>
                <w:lang w:bidi="ar"/>
              </w:rPr>
            </w:pPr>
            <w:r w:rsidRPr="00643E1C">
              <w:rPr>
                <w:rFonts w:ascii="宋体" w:hAnsi="宋体" w:cs="宋体" w:hint="eastAsia"/>
                <w:color w:val="000000" w:themeColor="text1"/>
                <w:sz w:val="18"/>
                <w:szCs w:val="18"/>
                <w:lang w:bidi="ar"/>
              </w:rPr>
              <w:t>★2、评价指标支持多层级设置，不少于两级评价指标，支持设置公共类型评价指标，支持设置学校个性化的特色评价指标，评价打分方式支持按分值方式。（以上参数需提供软件设置操作界面截图证明）</w:t>
            </w:r>
          </w:p>
          <w:p w14:paraId="6D912E8B" w14:textId="77777777" w:rsidR="00713510" w:rsidRPr="00643E1C" w:rsidRDefault="00713510" w:rsidP="001367B5">
            <w:pPr>
              <w:pStyle w:val="a9"/>
              <w:ind w:firstLine="0"/>
              <w:rPr>
                <w:rFonts w:ascii="宋体" w:hAnsi="宋体" w:cs="宋体" w:hint="eastAsia"/>
                <w:color w:val="000000" w:themeColor="text1"/>
                <w:sz w:val="18"/>
                <w:szCs w:val="18"/>
                <w:lang w:bidi="ar"/>
              </w:rPr>
            </w:pPr>
            <w:r w:rsidRPr="00643E1C">
              <w:rPr>
                <w:rFonts w:ascii="宋体" w:hAnsi="宋体" w:cs="宋体" w:hint="eastAsia"/>
                <w:color w:val="000000" w:themeColor="text1"/>
                <w:sz w:val="18"/>
                <w:szCs w:val="18"/>
                <w:lang w:bidi="ar"/>
              </w:rPr>
              <w:t>★3、评价方式：支持按班级、小组、学生多维度设置评价对象，最小到学生个人；支持用户批量进行课堂评价操作；支持通过多终端登录评价：多媒体大屏（一体机），移动端，平板PAD</w:t>
            </w:r>
            <w:r w:rsidRPr="00643E1C">
              <w:rPr>
                <w:rFonts w:ascii="宋体" w:hAnsi="宋体" w:cs="宋体" w:hint="eastAsia"/>
                <w:color w:val="000000" w:themeColor="text1"/>
                <w:sz w:val="18"/>
                <w:szCs w:val="18"/>
                <w:lang w:bidi="ar"/>
              </w:rPr>
              <w:lastRenderedPageBreak/>
              <w:t>端进行各类评价。（以上参数需提供软件设置操作界面截图证明）</w:t>
            </w:r>
          </w:p>
          <w:p w14:paraId="75B38BD2" w14:textId="77777777" w:rsidR="00713510" w:rsidRPr="00643E1C" w:rsidRDefault="00713510" w:rsidP="001367B5">
            <w:pPr>
              <w:pStyle w:val="a9"/>
              <w:ind w:firstLine="0"/>
              <w:rPr>
                <w:rFonts w:ascii="宋体" w:hAnsi="宋体" w:cs="宋体" w:hint="eastAsia"/>
                <w:color w:val="000000" w:themeColor="text1"/>
                <w:sz w:val="18"/>
                <w:szCs w:val="18"/>
                <w:lang w:bidi="ar"/>
              </w:rPr>
            </w:pPr>
            <w:r w:rsidRPr="00643E1C">
              <w:rPr>
                <w:rFonts w:ascii="宋体" w:hAnsi="宋体" w:cs="宋体" w:hint="eastAsia"/>
                <w:color w:val="000000" w:themeColor="text1"/>
                <w:sz w:val="18"/>
                <w:szCs w:val="18"/>
                <w:lang w:bidi="ar"/>
              </w:rPr>
              <w:t>★4、统计排名：支持按时间段查看课堂统计排名榜单，包含节次榜、日榜、周榜、阶段榜单（按学科）；支持按课堂评价总分、学生个人总分、学生指标项单项得分查看统计排名结果；支持按行政班查询日、周、月德育得分和排名情况；支持查看学生个人统计排名情况、德育得分情况；支持班级德育常规“流动红旗”按学校定制化发放规则自动发放，支持同步至电子班牌、德育大数据屏显示。（以上参数需提供软件设置操作界面截图证明）</w:t>
            </w:r>
          </w:p>
          <w:p w14:paraId="0407E4EA" w14:textId="77777777" w:rsidR="00713510" w:rsidRPr="00643E1C" w:rsidRDefault="00713510" w:rsidP="001367B5">
            <w:pPr>
              <w:pStyle w:val="a9"/>
              <w:ind w:firstLine="0"/>
              <w:rPr>
                <w:rFonts w:ascii="宋体" w:hAnsi="宋体" w:cs="宋体" w:hint="eastAsia"/>
                <w:color w:val="000000" w:themeColor="text1"/>
                <w:sz w:val="18"/>
                <w:szCs w:val="18"/>
                <w:lang w:bidi="ar"/>
              </w:rPr>
            </w:pPr>
            <w:r w:rsidRPr="00643E1C">
              <w:rPr>
                <w:rFonts w:ascii="宋体" w:hAnsi="宋体" w:cs="宋体" w:hint="eastAsia"/>
                <w:color w:val="000000" w:themeColor="text1"/>
                <w:sz w:val="18"/>
                <w:szCs w:val="18"/>
                <w:lang w:bidi="ar"/>
              </w:rPr>
              <w:t>★5、支持多维度德育评价大数据展示，实现电子班牌、多媒体大屏（一体机）、校宣大屏等同步。（以上参数需提供软件设置操作界面截图证明）</w:t>
            </w:r>
          </w:p>
          <w:p w14:paraId="3DE58E98" w14:textId="77777777" w:rsidR="00713510" w:rsidRPr="00643E1C" w:rsidRDefault="00713510" w:rsidP="001367B5">
            <w:pPr>
              <w:widowControl/>
              <w:spacing w:line="320" w:lineRule="exact"/>
              <w:textAlignment w:val="top"/>
              <w:rPr>
                <w:rFonts w:ascii="宋体" w:eastAsia="宋体" w:hAnsi="宋体" w:cs="宋体" w:hint="eastAsia"/>
                <w:color w:val="000000" w:themeColor="text1"/>
                <w:sz w:val="18"/>
                <w:szCs w:val="18"/>
                <w:lang w:bidi="ar"/>
              </w:rPr>
            </w:pPr>
            <w:r w:rsidRPr="00643E1C">
              <w:rPr>
                <w:rFonts w:ascii="宋体" w:eastAsia="宋体" w:hAnsi="宋体" w:cs="宋体" w:hint="eastAsia"/>
                <w:color w:val="000000" w:themeColor="text1"/>
                <w:sz w:val="18"/>
                <w:szCs w:val="18"/>
                <w:lang w:bidi="ar"/>
              </w:rPr>
              <w:t>★6、评价查看：支持后台查看不同学年的各项评价结果；支持查看不同学科的课堂评价结果；支持查看不同时间范围内的各项评价结果；支持查看学生各项评价总得分，查看各层级指标项的评价得分；支持学生通过</w:t>
            </w:r>
            <w:proofErr w:type="gramStart"/>
            <w:r w:rsidRPr="00643E1C">
              <w:rPr>
                <w:rFonts w:ascii="宋体" w:eastAsia="宋体" w:hAnsi="宋体" w:cs="宋体" w:hint="eastAsia"/>
                <w:color w:val="000000" w:themeColor="text1"/>
                <w:sz w:val="18"/>
                <w:szCs w:val="18"/>
                <w:lang w:bidi="ar"/>
              </w:rPr>
              <w:t>移动端查在</w:t>
            </w:r>
            <w:proofErr w:type="gramEnd"/>
            <w:r w:rsidRPr="00643E1C">
              <w:rPr>
                <w:rFonts w:ascii="宋体" w:eastAsia="宋体" w:hAnsi="宋体" w:cs="宋体" w:hint="eastAsia"/>
                <w:color w:val="000000" w:themeColor="text1"/>
                <w:sz w:val="18"/>
                <w:szCs w:val="18"/>
                <w:lang w:bidi="ar"/>
              </w:rPr>
              <w:t>学期报告中查看自己的各科目评价结果。（以上参数需提供软件设置操作界面截图证明）</w:t>
            </w:r>
          </w:p>
          <w:p w14:paraId="2A9C2FCB" w14:textId="77777777" w:rsidR="00713510" w:rsidRPr="00643E1C" w:rsidRDefault="00713510" w:rsidP="001367B5">
            <w:pPr>
              <w:pStyle w:val="a9"/>
              <w:ind w:firstLine="0"/>
              <w:rPr>
                <w:rFonts w:ascii="宋体" w:hAnsi="宋体" w:cs="宋体" w:hint="eastAsia"/>
                <w:color w:val="000000" w:themeColor="text1"/>
                <w:sz w:val="18"/>
                <w:szCs w:val="18"/>
                <w:lang w:bidi="ar"/>
              </w:rPr>
            </w:pPr>
            <w:r w:rsidRPr="00643E1C">
              <w:rPr>
                <w:rFonts w:ascii="宋体" w:hAnsi="宋体" w:cs="宋体" w:hint="eastAsia"/>
                <w:b/>
                <w:bCs/>
                <w:color w:val="000000" w:themeColor="text1"/>
                <w:sz w:val="18"/>
                <w:szCs w:val="18"/>
                <w:lang w:bidi="ar"/>
              </w:rPr>
              <w:t>六、智慧教室管理平台</w:t>
            </w:r>
            <w:r w:rsidRPr="00643E1C">
              <w:rPr>
                <w:rFonts w:ascii="宋体" w:hAnsi="宋体" w:cs="宋体" w:hint="eastAsia"/>
                <w:color w:val="000000" w:themeColor="text1"/>
                <w:sz w:val="18"/>
                <w:szCs w:val="18"/>
                <w:lang w:bidi="ar"/>
              </w:rPr>
              <w:br/>
              <w:t>1、 教务管理：OA办公：意见反馈；报事报修；外出培训；请假管理；教室申请。基础教务：课程表管理；作业管理；学期管理；留堂管理；阅卷、投票管理。</w:t>
            </w:r>
            <w:r w:rsidRPr="00643E1C">
              <w:rPr>
                <w:rFonts w:ascii="宋体" w:hAnsi="宋体" w:cs="宋体" w:hint="eastAsia"/>
                <w:color w:val="000000" w:themeColor="text1"/>
                <w:sz w:val="18"/>
                <w:szCs w:val="18"/>
                <w:lang w:bidi="ar"/>
              </w:rPr>
              <w:br/>
              <w:t>2、信息发布：包括对学校新闻、校园公告、班级通知、学生风采等信息的发布，可实现内容查询、主题添加、图文编辑、审核管理等功能。</w:t>
            </w:r>
            <w:r w:rsidRPr="00643E1C">
              <w:rPr>
                <w:rFonts w:ascii="宋体" w:hAnsi="宋体" w:cs="宋体" w:hint="eastAsia"/>
                <w:color w:val="000000" w:themeColor="text1"/>
                <w:sz w:val="18"/>
                <w:szCs w:val="18"/>
                <w:lang w:bidi="ar"/>
              </w:rPr>
              <w:br/>
              <w:t>★3、权限设置。角色权限管理：基于角色的访问控制，用户通过角色与权限（系统资源）进行关联，一个用户拥有若干角色，每一个角色拥有若干权限。支持“用户-角色-权限（系统资源）”的授权模型，用户与角色之间，角色与权限（系统资源）之间，支持多对多的关系；为用户赋予用户组，为用户组赋予角色，可考虑将用户组按需关联至学校体系结构层、组织架构层、域层，按需关联</w:t>
            </w:r>
            <w:proofErr w:type="gramStart"/>
            <w:r w:rsidRPr="00643E1C">
              <w:rPr>
                <w:rFonts w:ascii="宋体" w:hAnsi="宋体" w:cs="宋体" w:hint="eastAsia"/>
                <w:color w:val="000000" w:themeColor="text1"/>
                <w:sz w:val="18"/>
                <w:szCs w:val="18"/>
                <w:lang w:bidi="ar"/>
              </w:rPr>
              <w:t>至多业</w:t>
            </w:r>
            <w:proofErr w:type="gramEnd"/>
            <w:r w:rsidRPr="00643E1C">
              <w:rPr>
                <w:rFonts w:ascii="宋体" w:hAnsi="宋体" w:cs="宋体" w:hint="eastAsia"/>
                <w:color w:val="000000" w:themeColor="text1"/>
                <w:sz w:val="18"/>
                <w:szCs w:val="18"/>
                <w:lang w:bidi="ar"/>
              </w:rPr>
              <w:t>态层；功能权限，配置管理API和页面元素是否可控、是否可见；数据权限，配置管理数据表的是否可控、是否可见。（以上参数需提供软件设置操作界面截图证明）</w:t>
            </w:r>
            <w:r w:rsidRPr="00643E1C">
              <w:rPr>
                <w:rFonts w:ascii="宋体" w:hAnsi="宋体" w:cs="宋体" w:hint="eastAsia"/>
                <w:color w:val="000000" w:themeColor="text1"/>
                <w:sz w:val="18"/>
                <w:szCs w:val="18"/>
                <w:lang w:bidi="ar"/>
              </w:rPr>
              <w:br/>
              <w:t>▲4、平台支持添加内置角色或自定义创建角</w:t>
            </w:r>
            <w:r w:rsidRPr="00643E1C">
              <w:rPr>
                <w:rFonts w:ascii="宋体" w:hAnsi="宋体" w:cs="宋体" w:hint="eastAsia"/>
                <w:color w:val="000000" w:themeColor="text1"/>
                <w:sz w:val="18"/>
                <w:szCs w:val="18"/>
                <w:lang w:bidi="ar"/>
              </w:rPr>
              <w:lastRenderedPageBreak/>
              <w:t>色，并以角色为对象进行授权及安全等级设置，且支持应用系统多级菜单授权；（以上参数需提供软件设置操作界面截图证明）</w:t>
            </w:r>
          </w:p>
          <w:p w14:paraId="44E238AA" w14:textId="77777777" w:rsidR="00713510" w:rsidRPr="00643E1C" w:rsidRDefault="00713510" w:rsidP="001367B5">
            <w:pPr>
              <w:widowControl/>
              <w:spacing w:line="320" w:lineRule="exact"/>
              <w:textAlignment w:val="center"/>
              <w:rPr>
                <w:rFonts w:ascii="宋体" w:eastAsia="宋体" w:hAnsi="宋体" w:cs="宋体" w:hint="eastAsia"/>
                <w:color w:val="000000" w:themeColor="text1"/>
                <w:sz w:val="18"/>
                <w:szCs w:val="18"/>
                <w:lang w:bidi="ar"/>
              </w:rPr>
            </w:pPr>
            <w:r w:rsidRPr="00643E1C">
              <w:rPr>
                <w:rFonts w:ascii="宋体" w:eastAsia="宋体" w:hAnsi="宋体" w:cs="宋体" w:hint="eastAsia"/>
                <w:color w:val="000000" w:themeColor="text1"/>
                <w:sz w:val="18"/>
                <w:szCs w:val="18"/>
                <w:lang w:bidi="ar"/>
              </w:rPr>
              <w:t>★5、为了更方便设计宣发内容，内置的节目编辑器至少包含基础、媒体、图表常用组件，包含但不限于文本组件、标题组件、形状组件、图片组件、</w:t>
            </w:r>
            <w:proofErr w:type="gramStart"/>
            <w:r w:rsidRPr="00643E1C">
              <w:rPr>
                <w:rFonts w:ascii="宋体" w:eastAsia="宋体" w:hAnsi="宋体" w:cs="宋体" w:hint="eastAsia"/>
                <w:color w:val="000000" w:themeColor="text1"/>
                <w:sz w:val="18"/>
                <w:szCs w:val="18"/>
                <w:lang w:bidi="ar"/>
              </w:rPr>
              <w:t>轮播图</w:t>
            </w:r>
            <w:proofErr w:type="gramEnd"/>
            <w:r w:rsidRPr="00643E1C">
              <w:rPr>
                <w:rFonts w:ascii="宋体" w:eastAsia="宋体" w:hAnsi="宋体" w:cs="宋体" w:hint="eastAsia"/>
                <w:color w:val="000000" w:themeColor="text1"/>
                <w:sz w:val="18"/>
                <w:szCs w:val="18"/>
                <w:lang w:bidi="ar"/>
              </w:rPr>
              <w:t>组件、通知及富文本组件等基础组件，同时包含音频组件、页面容器、雷达图组件；（以上参数需提供软件设置操作界面截图证明）</w:t>
            </w:r>
          </w:p>
          <w:p w14:paraId="35A4BB42" w14:textId="77777777" w:rsidR="00713510" w:rsidRPr="00643E1C" w:rsidRDefault="00713510" w:rsidP="001367B5">
            <w:pPr>
              <w:widowControl/>
              <w:spacing w:line="320" w:lineRule="exact"/>
              <w:textAlignment w:val="center"/>
              <w:rPr>
                <w:rFonts w:ascii="宋体" w:eastAsia="宋体" w:hAnsi="宋体" w:cs="宋体" w:hint="eastAsia"/>
                <w:color w:val="000000" w:themeColor="text1"/>
                <w:sz w:val="18"/>
                <w:szCs w:val="18"/>
                <w:lang w:bidi="ar"/>
              </w:rPr>
            </w:pPr>
            <w:r w:rsidRPr="00643E1C">
              <w:rPr>
                <w:rFonts w:ascii="宋体" w:eastAsia="宋体" w:hAnsi="宋体" w:cs="宋体" w:hint="eastAsia"/>
                <w:color w:val="000000" w:themeColor="text1"/>
                <w:sz w:val="18"/>
                <w:szCs w:val="18"/>
                <w:lang w:bidi="ar"/>
              </w:rPr>
              <w:t>▲6、实现字段自定义增减，满足不同人员、时间、工资组成的组合和呈现，满足工资导入报表层级的自定义；支持输出呈现时自动隐藏无数值项。（以上参数需提供软件设置操作界面截图证明）</w:t>
            </w:r>
          </w:p>
          <w:p w14:paraId="0BB0A33A" w14:textId="77777777" w:rsidR="00713510" w:rsidRPr="00643E1C" w:rsidRDefault="00713510" w:rsidP="001367B5">
            <w:pPr>
              <w:widowControl/>
              <w:spacing w:line="320" w:lineRule="exact"/>
              <w:textAlignment w:val="center"/>
              <w:rPr>
                <w:rFonts w:ascii="宋体" w:eastAsia="宋体" w:hAnsi="宋体" w:cs="宋体" w:hint="eastAsia"/>
                <w:color w:val="000000" w:themeColor="text1"/>
                <w:sz w:val="18"/>
                <w:szCs w:val="18"/>
                <w:lang w:bidi="ar"/>
              </w:rPr>
            </w:pPr>
            <w:r w:rsidRPr="00643E1C">
              <w:rPr>
                <w:rFonts w:ascii="宋体" w:eastAsia="宋体" w:hAnsi="宋体" w:cs="宋体" w:hint="eastAsia"/>
                <w:color w:val="000000" w:themeColor="text1"/>
                <w:sz w:val="18"/>
                <w:szCs w:val="18"/>
                <w:lang w:bidi="ar"/>
              </w:rPr>
              <w:t>★7、数据分析：支持对资产进行业务</w:t>
            </w:r>
            <w:proofErr w:type="gramStart"/>
            <w:r w:rsidRPr="00643E1C">
              <w:rPr>
                <w:rFonts w:ascii="宋体" w:eastAsia="宋体" w:hAnsi="宋体" w:cs="宋体" w:hint="eastAsia"/>
                <w:color w:val="000000" w:themeColor="text1"/>
                <w:sz w:val="18"/>
                <w:szCs w:val="18"/>
                <w:lang w:bidi="ar"/>
              </w:rPr>
              <w:t>化展示</w:t>
            </w:r>
            <w:proofErr w:type="gramEnd"/>
            <w:r w:rsidRPr="00643E1C">
              <w:rPr>
                <w:rFonts w:ascii="宋体" w:eastAsia="宋体" w:hAnsi="宋体" w:cs="宋体" w:hint="eastAsia"/>
                <w:color w:val="000000" w:themeColor="text1"/>
                <w:sz w:val="18"/>
                <w:szCs w:val="18"/>
                <w:lang w:bidi="ar"/>
              </w:rPr>
              <w:t>及管理，用户可直观的对已有资产状况进行查看、查询；资产数据可导出，用户可充分利用已有资产数据进行分析、统计、报表管理；支持资产量化，可有效掌握资产的质量状况、使用状况、数据分布等情况。（以上参数需提供软件设置操作界面截图证明）</w:t>
            </w:r>
          </w:p>
          <w:p w14:paraId="1272B028" w14:textId="77777777" w:rsidR="00713510" w:rsidRPr="00643E1C" w:rsidRDefault="00713510" w:rsidP="001367B5">
            <w:pPr>
              <w:widowControl/>
              <w:spacing w:line="320" w:lineRule="exact"/>
              <w:textAlignment w:val="center"/>
              <w:rPr>
                <w:rFonts w:ascii="宋体" w:eastAsia="宋体" w:hAnsi="宋体" w:cs="宋体" w:hint="eastAsia"/>
                <w:b/>
                <w:bCs/>
                <w:color w:val="000000" w:themeColor="text1"/>
                <w:sz w:val="18"/>
                <w:szCs w:val="18"/>
                <w:lang w:bidi="ar"/>
              </w:rPr>
            </w:pPr>
            <w:r w:rsidRPr="00643E1C">
              <w:rPr>
                <w:rFonts w:ascii="宋体" w:eastAsia="宋体" w:hAnsi="宋体" w:cs="宋体" w:hint="eastAsia"/>
                <w:color w:val="000000" w:themeColor="text1"/>
                <w:sz w:val="18"/>
                <w:szCs w:val="18"/>
                <w:lang w:bidi="ar"/>
              </w:rPr>
              <w:t>▲8、提供该对每个班级的德育进行考评打分，可以拍照和备注；可对班级安全、礼仪、纪律、卫生、大课间，</w:t>
            </w:r>
            <w:proofErr w:type="gramStart"/>
            <w:r w:rsidRPr="00643E1C">
              <w:rPr>
                <w:rFonts w:ascii="宋体" w:eastAsia="宋体" w:hAnsi="宋体" w:cs="宋体" w:hint="eastAsia"/>
                <w:color w:val="000000" w:themeColor="text1"/>
                <w:sz w:val="18"/>
                <w:szCs w:val="18"/>
                <w:lang w:bidi="ar"/>
              </w:rPr>
              <w:t>眼操进行</w:t>
            </w:r>
            <w:proofErr w:type="gramEnd"/>
            <w:r w:rsidRPr="00643E1C">
              <w:rPr>
                <w:rFonts w:ascii="宋体" w:eastAsia="宋体" w:hAnsi="宋体" w:cs="宋体" w:hint="eastAsia"/>
                <w:color w:val="000000" w:themeColor="text1"/>
                <w:sz w:val="18"/>
                <w:szCs w:val="18"/>
                <w:lang w:bidi="ar"/>
              </w:rPr>
              <w:t>打分考核，支持展示班级的德育评分的排行。（以上参数需提供软件设置操作界面截图证明）</w:t>
            </w:r>
          </w:p>
        </w:tc>
        <w:tc>
          <w:tcPr>
            <w:tcW w:w="516" w:type="dxa"/>
            <w:vMerge w:val="restart"/>
            <w:vAlign w:val="center"/>
          </w:tcPr>
          <w:p w14:paraId="54DC97F7" w14:textId="77777777" w:rsidR="00713510" w:rsidRPr="00643E1C" w:rsidRDefault="00713510" w:rsidP="001367B5">
            <w:pPr>
              <w:widowControl/>
              <w:spacing w:line="320" w:lineRule="exact"/>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lastRenderedPageBreak/>
              <w:t>台</w:t>
            </w:r>
          </w:p>
        </w:tc>
        <w:tc>
          <w:tcPr>
            <w:tcW w:w="516" w:type="dxa"/>
            <w:vMerge w:val="restart"/>
            <w:vAlign w:val="center"/>
          </w:tcPr>
          <w:p w14:paraId="2DBEC9BB" w14:textId="77777777" w:rsidR="00713510" w:rsidRPr="00643E1C" w:rsidRDefault="00713510" w:rsidP="001367B5">
            <w:pPr>
              <w:widowControl/>
              <w:spacing w:line="320" w:lineRule="exact"/>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46</w:t>
            </w:r>
          </w:p>
        </w:tc>
        <w:tc>
          <w:tcPr>
            <w:tcW w:w="882" w:type="dxa"/>
            <w:vMerge w:val="restart"/>
            <w:vAlign w:val="center"/>
          </w:tcPr>
          <w:p w14:paraId="0B4DCD19" w14:textId="77777777" w:rsidR="00713510" w:rsidRPr="00643E1C" w:rsidRDefault="00713510" w:rsidP="001367B5">
            <w:pPr>
              <w:widowControl/>
              <w:spacing w:line="320" w:lineRule="exact"/>
              <w:jc w:val="center"/>
              <w:textAlignment w:val="center"/>
              <w:rPr>
                <w:rFonts w:ascii="宋体" w:eastAsia="宋体" w:hAnsi="宋体" w:cs="宋体" w:hint="eastAsia"/>
                <w:color w:val="000000" w:themeColor="text1"/>
                <w:sz w:val="18"/>
                <w:szCs w:val="18"/>
                <w:lang w:bidi="ar"/>
              </w:rPr>
            </w:pPr>
            <w:r w:rsidRPr="00643E1C">
              <w:rPr>
                <w:rFonts w:ascii="宋体" w:eastAsia="宋体" w:hAnsi="宋体" w:cs="宋体" w:hint="eastAsia"/>
                <w:color w:val="000000" w:themeColor="text1"/>
                <w:sz w:val="18"/>
                <w:szCs w:val="18"/>
                <w:lang w:bidi="ar"/>
              </w:rPr>
              <w:t>25,500</w:t>
            </w:r>
          </w:p>
        </w:tc>
        <w:tc>
          <w:tcPr>
            <w:tcW w:w="993" w:type="dxa"/>
            <w:vMerge w:val="restart"/>
            <w:vAlign w:val="center"/>
          </w:tcPr>
          <w:p w14:paraId="42C1FA78" w14:textId="77777777" w:rsidR="00713510" w:rsidRPr="00643E1C" w:rsidRDefault="00713510" w:rsidP="001367B5">
            <w:pPr>
              <w:widowControl/>
              <w:spacing w:line="320" w:lineRule="exact"/>
              <w:jc w:val="center"/>
              <w:textAlignment w:val="center"/>
              <w:rPr>
                <w:rFonts w:ascii="宋体" w:eastAsia="宋体" w:hAnsi="宋体" w:cs="宋体" w:hint="eastAsia"/>
                <w:color w:val="000000" w:themeColor="text1"/>
                <w:sz w:val="18"/>
                <w:szCs w:val="18"/>
                <w:lang w:bidi="ar"/>
              </w:rPr>
            </w:pPr>
            <w:r w:rsidRPr="00643E1C">
              <w:rPr>
                <w:rFonts w:ascii="宋体" w:eastAsia="宋体" w:hAnsi="宋体" w:cs="宋体" w:hint="eastAsia"/>
                <w:color w:val="000000" w:themeColor="text1"/>
                <w:sz w:val="18"/>
                <w:szCs w:val="18"/>
                <w:lang w:bidi="ar"/>
              </w:rPr>
              <w:t>1173000</w:t>
            </w:r>
          </w:p>
        </w:tc>
        <w:tc>
          <w:tcPr>
            <w:tcW w:w="511" w:type="dxa"/>
            <w:vMerge w:val="restart"/>
            <w:vAlign w:val="center"/>
          </w:tcPr>
          <w:p w14:paraId="26B2A4E3"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r>
      <w:tr w:rsidR="00713510" w:rsidRPr="00643E1C" w14:paraId="2754C523" w14:textId="77777777" w:rsidTr="001367B5">
        <w:trPr>
          <w:trHeight w:val="320"/>
        </w:trPr>
        <w:tc>
          <w:tcPr>
            <w:tcW w:w="511" w:type="dxa"/>
            <w:vMerge/>
            <w:vAlign w:val="center"/>
          </w:tcPr>
          <w:p w14:paraId="0F2DE5BF"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615" w:type="dxa"/>
            <w:vMerge/>
            <w:vAlign w:val="center"/>
          </w:tcPr>
          <w:p w14:paraId="6ED391DF"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4517" w:type="dxa"/>
            <w:vMerge/>
          </w:tcPr>
          <w:p w14:paraId="45900EC6" w14:textId="77777777" w:rsidR="00713510" w:rsidRPr="00643E1C" w:rsidRDefault="00713510" w:rsidP="001367B5">
            <w:pPr>
              <w:widowControl/>
              <w:spacing w:line="320" w:lineRule="exact"/>
              <w:rPr>
                <w:rFonts w:ascii="宋体" w:eastAsia="宋体" w:hAnsi="宋体" w:cs="宋体" w:hint="eastAsia"/>
                <w:color w:val="000000" w:themeColor="text1"/>
                <w:sz w:val="18"/>
                <w:szCs w:val="18"/>
              </w:rPr>
            </w:pPr>
          </w:p>
        </w:tc>
        <w:tc>
          <w:tcPr>
            <w:tcW w:w="516" w:type="dxa"/>
            <w:vMerge/>
            <w:vAlign w:val="center"/>
          </w:tcPr>
          <w:p w14:paraId="42939806"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516" w:type="dxa"/>
            <w:vMerge/>
            <w:vAlign w:val="center"/>
          </w:tcPr>
          <w:p w14:paraId="333BECB5"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882" w:type="dxa"/>
            <w:vMerge/>
            <w:vAlign w:val="center"/>
          </w:tcPr>
          <w:p w14:paraId="1CF49D05"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993" w:type="dxa"/>
            <w:vMerge/>
            <w:vAlign w:val="center"/>
          </w:tcPr>
          <w:p w14:paraId="6F38844F"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511" w:type="dxa"/>
            <w:vMerge/>
            <w:vAlign w:val="center"/>
          </w:tcPr>
          <w:p w14:paraId="6638AD14"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r>
      <w:tr w:rsidR="00713510" w:rsidRPr="00643E1C" w14:paraId="79CC0BC5" w14:textId="77777777" w:rsidTr="001367B5">
        <w:trPr>
          <w:trHeight w:val="320"/>
        </w:trPr>
        <w:tc>
          <w:tcPr>
            <w:tcW w:w="511" w:type="dxa"/>
            <w:vMerge/>
            <w:vAlign w:val="center"/>
          </w:tcPr>
          <w:p w14:paraId="7A1BA6A1"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615" w:type="dxa"/>
            <w:vMerge/>
            <w:vAlign w:val="center"/>
          </w:tcPr>
          <w:p w14:paraId="11D4634E"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4517" w:type="dxa"/>
            <w:vMerge/>
          </w:tcPr>
          <w:p w14:paraId="1BF261B5" w14:textId="77777777" w:rsidR="00713510" w:rsidRPr="00643E1C" w:rsidRDefault="00713510" w:rsidP="001367B5">
            <w:pPr>
              <w:widowControl/>
              <w:spacing w:line="320" w:lineRule="exact"/>
              <w:rPr>
                <w:rFonts w:ascii="宋体" w:eastAsia="宋体" w:hAnsi="宋体" w:cs="宋体" w:hint="eastAsia"/>
                <w:color w:val="000000" w:themeColor="text1"/>
                <w:sz w:val="18"/>
                <w:szCs w:val="18"/>
              </w:rPr>
            </w:pPr>
          </w:p>
        </w:tc>
        <w:tc>
          <w:tcPr>
            <w:tcW w:w="516" w:type="dxa"/>
            <w:vMerge/>
            <w:vAlign w:val="center"/>
          </w:tcPr>
          <w:p w14:paraId="3C9B2356"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516" w:type="dxa"/>
            <w:vMerge/>
            <w:vAlign w:val="center"/>
          </w:tcPr>
          <w:p w14:paraId="26A77821"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882" w:type="dxa"/>
            <w:vMerge/>
            <w:vAlign w:val="center"/>
          </w:tcPr>
          <w:p w14:paraId="01B85452"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993" w:type="dxa"/>
            <w:vMerge/>
            <w:vAlign w:val="center"/>
          </w:tcPr>
          <w:p w14:paraId="17878876"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511" w:type="dxa"/>
            <w:vMerge/>
            <w:vAlign w:val="center"/>
          </w:tcPr>
          <w:p w14:paraId="458AD2F6"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r>
      <w:tr w:rsidR="00713510" w:rsidRPr="00643E1C" w14:paraId="149E6F41" w14:textId="77777777" w:rsidTr="001367B5">
        <w:trPr>
          <w:trHeight w:val="320"/>
        </w:trPr>
        <w:tc>
          <w:tcPr>
            <w:tcW w:w="511" w:type="dxa"/>
            <w:vMerge/>
            <w:vAlign w:val="center"/>
          </w:tcPr>
          <w:p w14:paraId="23EC6DB1"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615" w:type="dxa"/>
            <w:vMerge/>
            <w:vAlign w:val="center"/>
          </w:tcPr>
          <w:p w14:paraId="4038F325"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4517" w:type="dxa"/>
            <w:vMerge/>
          </w:tcPr>
          <w:p w14:paraId="63D4B618" w14:textId="77777777" w:rsidR="00713510" w:rsidRPr="00643E1C" w:rsidRDefault="00713510" w:rsidP="001367B5">
            <w:pPr>
              <w:widowControl/>
              <w:spacing w:line="320" w:lineRule="exact"/>
              <w:rPr>
                <w:rFonts w:ascii="宋体" w:eastAsia="宋体" w:hAnsi="宋体" w:cs="宋体" w:hint="eastAsia"/>
                <w:color w:val="000000" w:themeColor="text1"/>
                <w:sz w:val="18"/>
                <w:szCs w:val="18"/>
              </w:rPr>
            </w:pPr>
          </w:p>
        </w:tc>
        <w:tc>
          <w:tcPr>
            <w:tcW w:w="516" w:type="dxa"/>
            <w:vMerge/>
            <w:vAlign w:val="center"/>
          </w:tcPr>
          <w:p w14:paraId="725AA6E2"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516" w:type="dxa"/>
            <w:vMerge/>
            <w:vAlign w:val="center"/>
          </w:tcPr>
          <w:p w14:paraId="1AC12916"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882" w:type="dxa"/>
            <w:vMerge/>
            <w:vAlign w:val="center"/>
          </w:tcPr>
          <w:p w14:paraId="7F51E391"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993" w:type="dxa"/>
            <w:vMerge/>
            <w:vAlign w:val="center"/>
          </w:tcPr>
          <w:p w14:paraId="039422D2"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511" w:type="dxa"/>
            <w:vMerge/>
            <w:vAlign w:val="center"/>
          </w:tcPr>
          <w:p w14:paraId="6508908D"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r>
      <w:tr w:rsidR="00713510" w:rsidRPr="00643E1C" w14:paraId="795D451C" w14:textId="77777777" w:rsidTr="001367B5">
        <w:trPr>
          <w:trHeight w:val="320"/>
        </w:trPr>
        <w:tc>
          <w:tcPr>
            <w:tcW w:w="511" w:type="dxa"/>
            <w:vMerge/>
            <w:vAlign w:val="center"/>
          </w:tcPr>
          <w:p w14:paraId="1D1ED806"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615" w:type="dxa"/>
            <w:vMerge/>
            <w:vAlign w:val="center"/>
          </w:tcPr>
          <w:p w14:paraId="435215A0"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4517" w:type="dxa"/>
            <w:vMerge/>
            <w:vAlign w:val="center"/>
          </w:tcPr>
          <w:p w14:paraId="3F1484D9" w14:textId="77777777" w:rsidR="00713510" w:rsidRPr="00643E1C" w:rsidRDefault="00713510" w:rsidP="001367B5">
            <w:pPr>
              <w:widowControl/>
              <w:spacing w:line="320" w:lineRule="exact"/>
              <w:rPr>
                <w:rFonts w:ascii="宋体" w:eastAsia="宋体" w:hAnsi="宋体" w:cs="宋体" w:hint="eastAsia"/>
                <w:color w:val="000000" w:themeColor="text1"/>
                <w:sz w:val="18"/>
                <w:szCs w:val="18"/>
              </w:rPr>
            </w:pPr>
          </w:p>
        </w:tc>
        <w:tc>
          <w:tcPr>
            <w:tcW w:w="516" w:type="dxa"/>
            <w:vMerge/>
            <w:vAlign w:val="center"/>
          </w:tcPr>
          <w:p w14:paraId="11395DFD"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516" w:type="dxa"/>
            <w:vMerge/>
            <w:vAlign w:val="center"/>
          </w:tcPr>
          <w:p w14:paraId="60D76EA0"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882" w:type="dxa"/>
            <w:vMerge/>
            <w:vAlign w:val="center"/>
          </w:tcPr>
          <w:p w14:paraId="43BBE769"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993" w:type="dxa"/>
            <w:vMerge/>
            <w:vAlign w:val="center"/>
          </w:tcPr>
          <w:p w14:paraId="1AA98794"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511" w:type="dxa"/>
            <w:vMerge/>
            <w:vAlign w:val="center"/>
          </w:tcPr>
          <w:p w14:paraId="74C309D6"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r>
      <w:tr w:rsidR="00713510" w:rsidRPr="00643E1C" w14:paraId="43ECC9C8" w14:textId="77777777" w:rsidTr="001367B5">
        <w:trPr>
          <w:trHeight w:val="320"/>
        </w:trPr>
        <w:tc>
          <w:tcPr>
            <w:tcW w:w="511" w:type="dxa"/>
            <w:vMerge/>
            <w:vAlign w:val="center"/>
          </w:tcPr>
          <w:p w14:paraId="0A313272"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615" w:type="dxa"/>
            <w:vMerge/>
            <w:vAlign w:val="center"/>
          </w:tcPr>
          <w:p w14:paraId="1C68E8DA"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4517" w:type="dxa"/>
            <w:vMerge/>
          </w:tcPr>
          <w:p w14:paraId="7FB9B7D3" w14:textId="77777777" w:rsidR="00713510" w:rsidRPr="00643E1C" w:rsidRDefault="00713510" w:rsidP="001367B5">
            <w:pPr>
              <w:widowControl/>
              <w:spacing w:line="320" w:lineRule="exact"/>
              <w:rPr>
                <w:rFonts w:ascii="宋体" w:eastAsia="宋体" w:hAnsi="宋体" w:cs="宋体" w:hint="eastAsia"/>
                <w:color w:val="000000" w:themeColor="text1"/>
                <w:sz w:val="18"/>
                <w:szCs w:val="18"/>
              </w:rPr>
            </w:pPr>
          </w:p>
        </w:tc>
        <w:tc>
          <w:tcPr>
            <w:tcW w:w="516" w:type="dxa"/>
            <w:vMerge/>
            <w:vAlign w:val="center"/>
          </w:tcPr>
          <w:p w14:paraId="12CE288B"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516" w:type="dxa"/>
            <w:vMerge/>
            <w:vAlign w:val="center"/>
          </w:tcPr>
          <w:p w14:paraId="09F61EF6"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882" w:type="dxa"/>
            <w:vMerge/>
            <w:vAlign w:val="center"/>
          </w:tcPr>
          <w:p w14:paraId="420E7B44"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993" w:type="dxa"/>
            <w:vMerge/>
            <w:vAlign w:val="center"/>
          </w:tcPr>
          <w:p w14:paraId="409BA683"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511" w:type="dxa"/>
            <w:vMerge/>
            <w:vAlign w:val="center"/>
          </w:tcPr>
          <w:p w14:paraId="2E4FBC05"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r>
      <w:tr w:rsidR="00713510" w:rsidRPr="00643E1C" w14:paraId="2D7419EB" w14:textId="77777777" w:rsidTr="001367B5">
        <w:trPr>
          <w:trHeight w:val="320"/>
        </w:trPr>
        <w:tc>
          <w:tcPr>
            <w:tcW w:w="511" w:type="dxa"/>
            <w:vMerge/>
            <w:vAlign w:val="center"/>
          </w:tcPr>
          <w:p w14:paraId="6E05DFCF"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615" w:type="dxa"/>
            <w:vMerge/>
            <w:vAlign w:val="center"/>
          </w:tcPr>
          <w:p w14:paraId="72680673"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4517" w:type="dxa"/>
            <w:vMerge/>
          </w:tcPr>
          <w:p w14:paraId="1BCC6C88" w14:textId="77777777" w:rsidR="00713510" w:rsidRPr="00643E1C" w:rsidRDefault="00713510" w:rsidP="001367B5">
            <w:pPr>
              <w:widowControl/>
              <w:spacing w:line="320" w:lineRule="exact"/>
              <w:rPr>
                <w:rFonts w:ascii="宋体" w:eastAsia="宋体" w:hAnsi="宋体" w:cs="宋体" w:hint="eastAsia"/>
                <w:color w:val="000000" w:themeColor="text1"/>
                <w:sz w:val="18"/>
                <w:szCs w:val="18"/>
              </w:rPr>
            </w:pPr>
          </w:p>
        </w:tc>
        <w:tc>
          <w:tcPr>
            <w:tcW w:w="516" w:type="dxa"/>
            <w:vMerge/>
            <w:vAlign w:val="center"/>
          </w:tcPr>
          <w:p w14:paraId="0C6C4F89"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516" w:type="dxa"/>
            <w:vMerge/>
            <w:vAlign w:val="center"/>
          </w:tcPr>
          <w:p w14:paraId="3234021A"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882" w:type="dxa"/>
            <w:vMerge/>
            <w:vAlign w:val="center"/>
          </w:tcPr>
          <w:p w14:paraId="1041764A"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993" w:type="dxa"/>
            <w:vMerge/>
            <w:vAlign w:val="center"/>
          </w:tcPr>
          <w:p w14:paraId="3A63BC5D"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511" w:type="dxa"/>
            <w:vMerge/>
            <w:vAlign w:val="center"/>
          </w:tcPr>
          <w:p w14:paraId="1F3E2091"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r>
      <w:tr w:rsidR="00713510" w:rsidRPr="00643E1C" w14:paraId="31361C90" w14:textId="77777777" w:rsidTr="001367B5">
        <w:trPr>
          <w:trHeight w:val="320"/>
        </w:trPr>
        <w:tc>
          <w:tcPr>
            <w:tcW w:w="511" w:type="dxa"/>
            <w:vMerge/>
            <w:vAlign w:val="center"/>
          </w:tcPr>
          <w:p w14:paraId="5A130B89"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615" w:type="dxa"/>
            <w:vMerge/>
            <w:vAlign w:val="center"/>
          </w:tcPr>
          <w:p w14:paraId="27AE6555"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4517" w:type="dxa"/>
            <w:vMerge/>
          </w:tcPr>
          <w:p w14:paraId="68722A32" w14:textId="77777777" w:rsidR="00713510" w:rsidRPr="00643E1C" w:rsidRDefault="00713510" w:rsidP="001367B5">
            <w:pPr>
              <w:widowControl/>
              <w:spacing w:line="320" w:lineRule="exact"/>
              <w:rPr>
                <w:rFonts w:ascii="宋体" w:eastAsia="宋体" w:hAnsi="宋体" w:cs="宋体" w:hint="eastAsia"/>
                <w:color w:val="000000" w:themeColor="text1"/>
                <w:sz w:val="18"/>
                <w:szCs w:val="18"/>
              </w:rPr>
            </w:pPr>
          </w:p>
        </w:tc>
        <w:tc>
          <w:tcPr>
            <w:tcW w:w="516" w:type="dxa"/>
            <w:vMerge/>
            <w:vAlign w:val="center"/>
          </w:tcPr>
          <w:p w14:paraId="7EC9A277"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516" w:type="dxa"/>
            <w:vMerge/>
            <w:vAlign w:val="center"/>
          </w:tcPr>
          <w:p w14:paraId="186ABB6D"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882" w:type="dxa"/>
            <w:vMerge/>
            <w:vAlign w:val="center"/>
          </w:tcPr>
          <w:p w14:paraId="51A4F261"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993" w:type="dxa"/>
            <w:vMerge/>
            <w:vAlign w:val="center"/>
          </w:tcPr>
          <w:p w14:paraId="3FF34C67"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511" w:type="dxa"/>
            <w:vMerge/>
            <w:vAlign w:val="center"/>
          </w:tcPr>
          <w:p w14:paraId="73C6EB19"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r>
      <w:tr w:rsidR="00713510" w:rsidRPr="00643E1C" w14:paraId="63AA1762" w14:textId="77777777" w:rsidTr="001367B5">
        <w:trPr>
          <w:trHeight w:val="320"/>
        </w:trPr>
        <w:tc>
          <w:tcPr>
            <w:tcW w:w="511" w:type="dxa"/>
            <w:vMerge/>
            <w:vAlign w:val="center"/>
          </w:tcPr>
          <w:p w14:paraId="03F28B2B"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615" w:type="dxa"/>
            <w:vMerge/>
            <w:vAlign w:val="center"/>
          </w:tcPr>
          <w:p w14:paraId="0AD1B5B5"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4517" w:type="dxa"/>
            <w:vMerge/>
            <w:vAlign w:val="center"/>
          </w:tcPr>
          <w:p w14:paraId="2A34A65D" w14:textId="77777777" w:rsidR="00713510" w:rsidRPr="00643E1C" w:rsidRDefault="00713510" w:rsidP="001367B5">
            <w:pPr>
              <w:widowControl/>
              <w:spacing w:line="320" w:lineRule="exact"/>
              <w:rPr>
                <w:rFonts w:ascii="宋体" w:eastAsia="宋体" w:hAnsi="宋体" w:cs="宋体" w:hint="eastAsia"/>
                <w:color w:val="000000" w:themeColor="text1"/>
                <w:sz w:val="18"/>
                <w:szCs w:val="18"/>
              </w:rPr>
            </w:pPr>
          </w:p>
        </w:tc>
        <w:tc>
          <w:tcPr>
            <w:tcW w:w="516" w:type="dxa"/>
            <w:vMerge/>
            <w:vAlign w:val="center"/>
          </w:tcPr>
          <w:p w14:paraId="40DF0DCF"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516" w:type="dxa"/>
            <w:vMerge/>
            <w:vAlign w:val="center"/>
          </w:tcPr>
          <w:p w14:paraId="482197BD"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882" w:type="dxa"/>
            <w:vMerge/>
            <w:vAlign w:val="center"/>
          </w:tcPr>
          <w:p w14:paraId="4BC709D2"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993" w:type="dxa"/>
            <w:vMerge/>
            <w:vAlign w:val="center"/>
          </w:tcPr>
          <w:p w14:paraId="2DD0A72A"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511" w:type="dxa"/>
            <w:vMerge/>
            <w:vAlign w:val="center"/>
          </w:tcPr>
          <w:p w14:paraId="38A9C2FC" w14:textId="77777777" w:rsidR="00713510" w:rsidRPr="00643E1C" w:rsidRDefault="00713510" w:rsidP="001367B5">
            <w:pPr>
              <w:widowControl/>
              <w:spacing w:line="320" w:lineRule="exact"/>
              <w:rPr>
                <w:rFonts w:ascii="宋体" w:eastAsia="宋体" w:hAnsi="宋体" w:cs="宋体" w:hint="eastAsia"/>
                <w:color w:val="000000" w:themeColor="text1"/>
                <w:sz w:val="18"/>
                <w:szCs w:val="18"/>
              </w:rPr>
            </w:pPr>
          </w:p>
        </w:tc>
      </w:tr>
      <w:tr w:rsidR="00713510" w:rsidRPr="00643E1C" w14:paraId="1A2C5DBD" w14:textId="77777777" w:rsidTr="001367B5">
        <w:trPr>
          <w:trHeight w:val="320"/>
        </w:trPr>
        <w:tc>
          <w:tcPr>
            <w:tcW w:w="511" w:type="dxa"/>
            <w:vMerge w:val="restart"/>
            <w:vAlign w:val="center"/>
          </w:tcPr>
          <w:p w14:paraId="0F5002A4" w14:textId="77777777" w:rsidR="00713510" w:rsidRPr="00643E1C" w:rsidRDefault="00713510" w:rsidP="001367B5">
            <w:pPr>
              <w:widowControl/>
              <w:spacing w:line="320" w:lineRule="exact"/>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lastRenderedPageBreak/>
              <w:t>2</w:t>
            </w:r>
          </w:p>
        </w:tc>
        <w:tc>
          <w:tcPr>
            <w:tcW w:w="615" w:type="dxa"/>
            <w:vMerge w:val="restart"/>
            <w:vAlign w:val="center"/>
          </w:tcPr>
          <w:p w14:paraId="0B82009C" w14:textId="77777777" w:rsidR="00713510" w:rsidRPr="00643E1C" w:rsidRDefault="00713510" w:rsidP="001367B5">
            <w:pPr>
              <w:widowControl/>
              <w:spacing w:line="320" w:lineRule="exact"/>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视频展台</w:t>
            </w:r>
          </w:p>
        </w:tc>
        <w:tc>
          <w:tcPr>
            <w:tcW w:w="4517" w:type="dxa"/>
            <w:vMerge w:val="restart"/>
          </w:tcPr>
          <w:p w14:paraId="155E0889" w14:textId="77777777" w:rsidR="00713510" w:rsidRPr="00643E1C" w:rsidRDefault="00713510" w:rsidP="00713510">
            <w:pPr>
              <w:widowControl/>
              <w:numPr>
                <w:ilvl w:val="0"/>
                <w:numId w:val="2"/>
              </w:numPr>
              <w:spacing w:line="320" w:lineRule="exact"/>
              <w:textAlignment w:val="top"/>
              <w:rPr>
                <w:rFonts w:ascii="宋体" w:eastAsia="宋体" w:hAnsi="宋体" w:cs="宋体" w:hint="eastAsia"/>
                <w:color w:val="000000" w:themeColor="text1"/>
                <w:sz w:val="18"/>
                <w:szCs w:val="18"/>
                <w:lang w:bidi="ar"/>
              </w:rPr>
            </w:pPr>
            <w:r w:rsidRPr="00643E1C">
              <w:rPr>
                <w:rFonts w:ascii="宋体" w:eastAsia="宋体" w:hAnsi="宋体" w:cs="宋体" w:hint="eastAsia"/>
                <w:color w:val="000000" w:themeColor="text1"/>
                <w:sz w:val="18"/>
                <w:szCs w:val="18"/>
                <w:lang w:bidi="ar"/>
              </w:rPr>
              <w:t>硬件功能：</w:t>
            </w:r>
            <w:r w:rsidRPr="00643E1C">
              <w:rPr>
                <w:rFonts w:ascii="宋体" w:eastAsia="宋体" w:hAnsi="宋体" w:cs="宋体" w:hint="eastAsia"/>
                <w:color w:val="000000" w:themeColor="text1"/>
                <w:sz w:val="18"/>
                <w:szCs w:val="18"/>
                <w:lang w:bidi="ar"/>
              </w:rPr>
              <w:br/>
              <w:t>★1. 视频像素：≥800</w:t>
            </w:r>
            <w:proofErr w:type="gramStart"/>
            <w:r w:rsidRPr="00643E1C">
              <w:rPr>
                <w:rFonts w:ascii="宋体" w:eastAsia="宋体" w:hAnsi="宋体" w:cs="宋体" w:hint="eastAsia"/>
                <w:color w:val="000000" w:themeColor="text1"/>
                <w:sz w:val="18"/>
                <w:szCs w:val="18"/>
                <w:lang w:bidi="ar"/>
              </w:rPr>
              <w:t>万像</w:t>
            </w:r>
            <w:proofErr w:type="gramEnd"/>
            <w:r w:rsidRPr="00643E1C">
              <w:rPr>
                <w:rFonts w:ascii="宋体" w:eastAsia="宋体" w:hAnsi="宋体" w:cs="宋体" w:hint="eastAsia"/>
                <w:color w:val="000000" w:themeColor="text1"/>
                <w:sz w:val="18"/>
                <w:szCs w:val="18"/>
                <w:lang w:bidi="ar"/>
              </w:rPr>
              <w:t>素（3264 × 2448），拍照像素≥1200</w:t>
            </w:r>
            <w:proofErr w:type="gramStart"/>
            <w:r w:rsidRPr="00643E1C">
              <w:rPr>
                <w:rFonts w:ascii="宋体" w:eastAsia="宋体" w:hAnsi="宋体" w:cs="宋体" w:hint="eastAsia"/>
                <w:color w:val="000000" w:themeColor="text1"/>
                <w:sz w:val="18"/>
                <w:szCs w:val="18"/>
                <w:lang w:bidi="ar"/>
              </w:rPr>
              <w:t>万像</w:t>
            </w:r>
            <w:proofErr w:type="gramEnd"/>
            <w:r w:rsidRPr="00643E1C">
              <w:rPr>
                <w:rFonts w:ascii="宋体" w:eastAsia="宋体" w:hAnsi="宋体" w:cs="宋体" w:hint="eastAsia"/>
                <w:color w:val="000000" w:themeColor="text1"/>
                <w:sz w:val="18"/>
                <w:szCs w:val="18"/>
                <w:lang w:bidi="ar"/>
              </w:rPr>
              <w:t>素（4000×3000）</w:t>
            </w:r>
            <w:r w:rsidRPr="00643E1C">
              <w:rPr>
                <w:rFonts w:ascii="宋体" w:eastAsia="宋体" w:hAnsi="宋体" w:cs="宋体" w:hint="eastAsia"/>
                <w:color w:val="000000" w:themeColor="text1"/>
                <w:sz w:val="18"/>
                <w:szCs w:val="18"/>
                <w:lang w:bidi="ar"/>
              </w:rPr>
              <w:br/>
              <w:t>2. 整机采用壁挂式箱体内</w:t>
            </w:r>
            <w:proofErr w:type="gramStart"/>
            <w:r w:rsidRPr="00643E1C">
              <w:rPr>
                <w:rFonts w:ascii="宋体" w:eastAsia="宋体" w:hAnsi="宋体" w:cs="宋体" w:hint="eastAsia"/>
                <w:color w:val="000000" w:themeColor="text1"/>
                <w:sz w:val="18"/>
                <w:szCs w:val="18"/>
                <w:lang w:bidi="ar"/>
              </w:rPr>
              <w:t>嵌高拍仪</w:t>
            </w:r>
            <w:proofErr w:type="gramEnd"/>
            <w:r w:rsidRPr="00643E1C">
              <w:rPr>
                <w:rFonts w:ascii="宋体" w:eastAsia="宋体" w:hAnsi="宋体" w:cs="宋体" w:hint="eastAsia"/>
                <w:color w:val="000000" w:themeColor="text1"/>
                <w:sz w:val="18"/>
                <w:szCs w:val="18"/>
                <w:lang w:bidi="ar"/>
              </w:rPr>
              <w:t>模块结构，</w:t>
            </w:r>
            <w:proofErr w:type="gramStart"/>
            <w:r w:rsidRPr="00643E1C">
              <w:rPr>
                <w:rFonts w:ascii="宋体" w:eastAsia="宋体" w:hAnsi="宋体" w:cs="宋体" w:hint="eastAsia"/>
                <w:color w:val="000000" w:themeColor="text1"/>
                <w:sz w:val="18"/>
                <w:szCs w:val="18"/>
                <w:lang w:bidi="ar"/>
              </w:rPr>
              <w:t>高拍仪</w:t>
            </w:r>
            <w:proofErr w:type="gramEnd"/>
            <w:r w:rsidRPr="00643E1C">
              <w:rPr>
                <w:rFonts w:ascii="宋体" w:eastAsia="宋体" w:hAnsi="宋体" w:cs="宋体" w:hint="eastAsia"/>
                <w:color w:val="000000" w:themeColor="text1"/>
                <w:sz w:val="18"/>
                <w:szCs w:val="18"/>
                <w:lang w:bidi="ar"/>
              </w:rPr>
              <w:t>模块支持</w:t>
            </w:r>
            <w:proofErr w:type="gramStart"/>
            <w:r w:rsidRPr="00643E1C">
              <w:rPr>
                <w:rFonts w:ascii="宋体" w:eastAsia="宋体" w:hAnsi="宋体" w:cs="宋体" w:hint="eastAsia"/>
                <w:color w:val="000000" w:themeColor="text1"/>
                <w:sz w:val="18"/>
                <w:szCs w:val="18"/>
                <w:lang w:bidi="ar"/>
              </w:rPr>
              <w:t>前拆式</w:t>
            </w:r>
            <w:proofErr w:type="gramEnd"/>
            <w:r w:rsidRPr="00643E1C">
              <w:rPr>
                <w:rFonts w:ascii="宋体" w:eastAsia="宋体" w:hAnsi="宋体" w:cs="宋体" w:hint="eastAsia"/>
                <w:color w:val="000000" w:themeColor="text1"/>
                <w:sz w:val="18"/>
                <w:szCs w:val="18"/>
                <w:lang w:bidi="ar"/>
              </w:rPr>
              <w:t>设计；</w:t>
            </w:r>
            <w:r w:rsidRPr="00643E1C">
              <w:rPr>
                <w:rFonts w:ascii="宋体" w:eastAsia="宋体" w:hAnsi="宋体" w:cs="宋体" w:hint="eastAsia"/>
                <w:color w:val="000000" w:themeColor="text1"/>
                <w:sz w:val="18"/>
                <w:szCs w:val="18"/>
                <w:lang w:bidi="ar"/>
              </w:rPr>
              <w:br/>
              <w:t>3. 数码变焦：支持按梯度无极自由缩放≥2000%</w:t>
            </w:r>
          </w:p>
          <w:p w14:paraId="537A3B85" w14:textId="77777777" w:rsidR="00713510" w:rsidRPr="00643E1C" w:rsidRDefault="00713510" w:rsidP="00713510">
            <w:pPr>
              <w:widowControl/>
              <w:numPr>
                <w:ilvl w:val="0"/>
                <w:numId w:val="3"/>
              </w:numPr>
              <w:spacing w:line="320" w:lineRule="exact"/>
              <w:textAlignment w:val="top"/>
              <w:rPr>
                <w:rFonts w:ascii="宋体" w:eastAsia="宋体" w:hAnsi="宋体" w:cs="宋体" w:hint="eastAsia"/>
                <w:color w:val="000000" w:themeColor="text1"/>
                <w:sz w:val="18"/>
                <w:szCs w:val="18"/>
                <w:lang w:bidi="ar"/>
              </w:rPr>
            </w:pPr>
            <w:r w:rsidRPr="00643E1C">
              <w:rPr>
                <w:rFonts w:ascii="宋体" w:eastAsia="宋体" w:hAnsi="宋体" w:cs="宋体" w:hint="eastAsia"/>
                <w:color w:val="000000" w:themeColor="text1"/>
                <w:sz w:val="18"/>
                <w:szCs w:val="18"/>
                <w:lang w:bidi="ar"/>
              </w:rPr>
              <w:t>支持幅面：A4；</w:t>
            </w:r>
            <w:r w:rsidRPr="00643E1C">
              <w:rPr>
                <w:rFonts w:ascii="宋体" w:eastAsia="宋体" w:hAnsi="宋体" w:cs="宋体" w:hint="eastAsia"/>
                <w:color w:val="000000" w:themeColor="text1"/>
                <w:sz w:val="18"/>
                <w:szCs w:val="18"/>
                <w:lang w:bidi="ar"/>
              </w:rPr>
              <w:br/>
              <w:t>5. 补光灯： 触控式LED补光灯，≥10个LED灯珠，灯光亮度多级可调；</w:t>
            </w:r>
            <w:r w:rsidRPr="00643E1C">
              <w:rPr>
                <w:rFonts w:ascii="宋体" w:eastAsia="宋体" w:hAnsi="宋体" w:cs="宋体" w:hint="eastAsia"/>
                <w:color w:val="000000" w:themeColor="text1"/>
                <w:sz w:val="18"/>
                <w:szCs w:val="18"/>
                <w:lang w:bidi="ar"/>
              </w:rPr>
              <w:br/>
              <w:t>6. 壁挂式安装，采用非拉杆式设计，无需气压拉杆；</w:t>
            </w:r>
            <w:r w:rsidRPr="00643E1C">
              <w:rPr>
                <w:rFonts w:ascii="宋体" w:eastAsia="宋体" w:hAnsi="宋体" w:cs="宋体" w:hint="eastAsia"/>
                <w:color w:val="000000" w:themeColor="text1"/>
                <w:sz w:val="18"/>
                <w:szCs w:val="18"/>
                <w:lang w:bidi="ar"/>
              </w:rPr>
              <w:br/>
              <w:t>7. 内</w:t>
            </w:r>
            <w:proofErr w:type="gramStart"/>
            <w:r w:rsidRPr="00643E1C">
              <w:rPr>
                <w:rFonts w:ascii="宋体" w:eastAsia="宋体" w:hAnsi="宋体" w:cs="宋体" w:hint="eastAsia"/>
                <w:color w:val="000000" w:themeColor="text1"/>
                <w:sz w:val="18"/>
                <w:szCs w:val="18"/>
                <w:lang w:bidi="ar"/>
              </w:rPr>
              <w:t>嵌高拍仪</w:t>
            </w:r>
            <w:proofErr w:type="gramEnd"/>
            <w:r w:rsidRPr="00643E1C">
              <w:rPr>
                <w:rFonts w:ascii="宋体" w:eastAsia="宋体" w:hAnsi="宋体" w:cs="宋体" w:hint="eastAsia"/>
                <w:color w:val="000000" w:themeColor="text1"/>
                <w:sz w:val="18"/>
                <w:szCs w:val="18"/>
                <w:lang w:bidi="ar"/>
              </w:rPr>
              <w:t>模块采用免拆分段</w:t>
            </w:r>
            <w:proofErr w:type="gramStart"/>
            <w:r w:rsidRPr="00643E1C">
              <w:rPr>
                <w:rFonts w:ascii="宋体" w:eastAsia="宋体" w:hAnsi="宋体" w:cs="宋体" w:hint="eastAsia"/>
                <w:color w:val="000000" w:themeColor="text1"/>
                <w:sz w:val="18"/>
                <w:szCs w:val="18"/>
                <w:lang w:bidi="ar"/>
              </w:rPr>
              <w:t>式维护</w:t>
            </w:r>
            <w:proofErr w:type="gramEnd"/>
            <w:r w:rsidRPr="00643E1C">
              <w:rPr>
                <w:rFonts w:ascii="宋体" w:eastAsia="宋体" w:hAnsi="宋体" w:cs="宋体" w:hint="eastAsia"/>
                <w:color w:val="000000" w:themeColor="text1"/>
                <w:sz w:val="18"/>
                <w:szCs w:val="18"/>
                <w:lang w:bidi="ar"/>
              </w:rPr>
              <w:t>设计，</w:t>
            </w:r>
            <w:proofErr w:type="gramStart"/>
            <w:r w:rsidRPr="00643E1C">
              <w:rPr>
                <w:rFonts w:ascii="宋体" w:eastAsia="宋体" w:hAnsi="宋体" w:cs="宋体" w:hint="eastAsia"/>
                <w:color w:val="000000" w:themeColor="text1"/>
                <w:sz w:val="18"/>
                <w:szCs w:val="18"/>
                <w:lang w:bidi="ar"/>
              </w:rPr>
              <w:t>高拍仪</w:t>
            </w:r>
            <w:proofErr w:type="gramEnd"/>
            <w:r w:rsidRPr="00643E1C">
              <w:rPr>
                <w:rFonts w:ascii="宋体" w:eastAsia="宋体" w:hAnsi="宋体" w:cs="宋体" w:hint="eastAsia"/>
                <w:color w:val="000000" w:themeColor="text1"/>
                <w:sz w:val="18"/>
                <w:szCs w:val="18"/>
                <w:lang w:bidi="ar"/>
              </w:rPr>
              <w:t>的镜头及主板模块可单独拆出更换，无需拆下整个</w:t>
            </w:r>
            <w:proofErr w:type="gramStart"/>
            <w:r w:rsidRPr="00643E1C">
              <w:rPr>
                <w:rFonts w:ascii="宋体" w:eastAsia="宋体" w:hAnsi="宋体" w:cs="宋体" w:hint="eastAsia"/>
                <w:color w:val="000000" w:themeColor="text1"/>
                <w:sz w:val="18"/>
                <w:szCs w:val="18"/>
                <w:lang w:bidi="ar"/>
              </w:rPr>
              <w:t>高拍仪及其</w:t>
            </w:r>
            <w:proofErr w:type="gramEnd"/>
            <w:r w:rsidRPr="00643E1C">
              <w:rPr>
                <w:rFonts w:ascii="宋体" w:eastAsia="宋体" w:hAnsi="宋体" w:cs="宋体" w:hint="eastAsia"/>
                <w:color w:val="000000" w:themeColor="text1"/>
                <w:sz w:val="18"/>
                <w:szCs w:val="18"/>
                <w:lang w:bidi="ar"/>
              </w:rPr>
              <w:t>后端USB接线即可实现维护</w:t>
            </w:r>
          </w:p>
          <w:p w14:paraId="134A4FA9" w14:textId="77777777" w:rsidR="00713510" w:rsidRPr="00643E1C" w:rsidRDefault="00713510" w:rsidP="00713510">
            <w:pPr>
              <w:widowControl/>
              <w:numPr>
                <w:ilvl w:val="0"/>
                <w:numId w:val="4"/>
              </w:numPr>
              <w:spacing w:line="320" w:lineRule="exact"/>
              <w:textAlignment w:val="top"/>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lastRenderedPageBreak/>
              <w:t>壁挂式安装方式，外壳和底部</w:t>
            </w:r>
            <w:proofErr w:type="gramStart"/>
            <w:r w:rsidRPr="00643E1C">
              <w:rPr>
                <w:rFonts w:ascii="宋体" w:eastAsia="宋体" w:hAnsi="宋体" w:cs="宋体" w:hint="eastAsia"/>
                <w:color w:val="000000" w:themeColor="text1"/>
                <w:sz w:val="18"/>
                <w:szCs w:val="18"/>
                <w:lang w:bidi="ar"/>
              </w:rPr>
              <w:t>展示面及其</w:t>
            </w:r>
            <w:proofErr w:type="gramEnd"/>
            <w:r w:rsidRPr="00643E1C">
              <w:rPr>
                <w:rFonts w:ascii="宋体" w:eastAsia="宋体" w:hAnsi="宋体" w:cs="宋体" w:hint="eastAsia"/>
                <w:color w:val="000000" w:themeColor="text1"/>
                <w:sz w:val="18"/>
                <w:szCs w:val="18"/>
                <w:lang w:bidi="ar"/>
              </w:rPr>
              <w:t>翻开扩展部分均为全钢结构，稳固耐用；</w:t>
            </w:r>
            <w:r w:rsidRPr="00643E1C">
              <w:rPr>
                <w:rFonts w:ascii="宋体" w:eastAsia="宋体" w:hAnsi="宋体" w:cs="宋体" w:hint="eastAsia"/>
                <w:color w:val="000000" w:themeColor="text1"/>
                <w:sz w:val="18"/>
                <w:szCs w:val="18"/>
                <w:lang w:bidi="ar"/>
              </w:rPr>
              <w:br/>
              <w:t>9. 底部</w:t>
            </w:r>
            <w:proofErr w:type="gramStart"/>
            <w:r w:rsidRPr="00643E1C">
              <w:rPr>
                <w:rFonts w:ascii="宋体" w:eastAsia="宋体" w:hAnsi="宋体" w:cs="宋体" w:hint="eastAsia"/>
                <w:color w:val="000000" w:themeColor="text1"/>
                <w:sz w:val="18"/>
                <w:szCs w:val="18"/>
                <w:lang w:bidi="ar"/>
              </w:rPr>
              <w:t>展示面</w:t>
            </w:r>
            <w:proofErr w:type="gramEnd"/>
            <w:r w:rsidRPr="00643E1C">
              <w:rPr>
                <w:rFonts w:ascii="宋体" w:eastAsia="宋体" w:hAnsi="宋体" w:cs="宋体" w:hint="eastAsia"/>
                <w:color w:val="000000" w:themeColor="text1"/>
                <w:sz w:val="18"/>
                <w:szCs w:val="18"/>
                <w:lang w:bidi="ar"/>
              </w:rPr>
              <w:t>可往两边翻开扩展，方便放置展示物；</w:t>
            </w:r>
            <w:r w:rsidRPr="00643E1C">
              <w:rPr>
                <w:rFonts w:ascii="宋体" w:eastAsia="宋体" w:hAnsi="宋体" w:cs="宋体" w:hint="eastAsia"/>
                <w:color w:val="000000" w:themeColor="text1"/>
                <w:sz w:val="18"/>
                <w:szCs w:val="18"/>
                <w:lang w:bidi="ar"/>
              </w:rPr>
              <w:br/>
              <w:t>10. 电脑USB供电，无外接电源；</w:t>
            </w:r>
            <w:r w:rsidRPr="00643E1C">
              <w:rPr>
                <w:rFonts w:ascii="宋体" w:eastAsia="宋体" w:hAnsi="宋体" w:cs="宋体" w:hint="eastAsia"/>
                <w:color w:val="000000" w:themeColor="text1"/>
                <w:sz w:val="18"/>
                <w:szCs w:val="18"/>
                <w:lang w:bidi="ar"/>
              </w:rPr>
              <w:br/>
              <w:t>11. 尺寸≤428mm×160mm×70mm（高×宽×厚），方便放置；</w:t>
            </w:r>
            <w:r w:rsidRPr="00643E1C">
              <w:rPr>
                <w:rFonts w:ascii="宋体" w:eastAsia="宋体" w:hAnsi="宋体" w:cs="宋体" w:hint="eastAsia"/>
                <w:color w:val="000000" w:themeColor="text1"/>
                <w:sz w:val="18"/>
                <w:szCs w:val="18"/>
                <w:lang w:bidi="ar"/>
              </w:rPr>
              <w:br/>
              <w:t>12. 带USB扩展2路，可以接鼠标实现与PC联通控制；</w:t>
            </w:r>
            <w:r w:rsidRPr="00643E1C">
              <w:rPr>
                <w:rFonts w:ascii="宋体" w:eastAsia="宋体" w:hAnsi="宋体" w:cs="宋体" w:hint="eastAsia"/>
                <w:color w:val="000000" w:themeColor="text1"/>
                <w:sz w:val="18"/>
                <w:szCs w:val="18"/>
                <w:lang w:bidi="ar"/>
              </w:rPr>
              <w:br/>
              <w:t>▲13.采用一体化覆盖式薄膜按键，按键数量≥6个，防尘防水；按键位于机身上，非镜头臂杆上，可防止使用按键时镜头晃动；包含放大、缩小、旋转、拍照、冻结、一键启动等6个按键功能；（提供国家认可的第三</w:t>
            </w:r>
            <w:proofErr w:type="gramStart"/>
            <w:r w:rsidRPr="00643E1C">
              <w:rPr>
                <w:rFonts w:ascii="宋体" w:eastAsia="宋体" w:hAnsi="宋体" w:cs="宋体" w:hint="eastAsia"/>
                <w:color w:val="000000" w:themeColor="text1"/>
                <w:sz w:val="18"/>
                <w:szCs w:val="18"/>
                <w:lang w:bidi="ar"/>
              </w:rPr>
              <w:t>方专业</w:t>
            </w:r>
            <w:proofErr w:type="gramEnd"/>
            <w:r w:rsidRPr="00643E1C">
              <w:rPr>
                <w:rFonts w:ascii="宋体" w:eastAsia="宋体" w:hAnsi="宋体" w:cs="宋体" w:hint="eastAsia"/>
                <w:color w:val="000000" w:themeColor="text1"/>
                <w:sz w:val="18"/>
                <w:szCs w:val="18"/>
                <w:lang w:bidi="ar"/>
              </w:rPr>
              <w:t>检测机构出具带有CMA(或CNAS)标识的检测报告复印件并和按键截图加盖投标人公章）</w:t>
            </w:r>
            <w:r w:rsidRPr="00643E1C">
              <w:rPr>
                <w:rFonts w:ascii="宋体" w:eastAsia="宋体" w:hAnsi="宋体" w:cs="宋体" w:hint="eastAsia"/>
                <w:color w:val="000000" w:themeColor="text1"/>
                <w:sz w:val="18"/>
                <w:szCs w:val="18"/>
                <w:lang w:bidi="ar"/>
              </w:rPr>
              <w:br/>
              <w:t>二、软件功能：</w:t>
            </w:r>
            <w:r w:rsidRPr="00643E1C">
              <w:rPr>
                <w:rFonts w:ascii="宋体" w:eastAsia="宋体" w:hAnsi="宋体" w:cs="宋体" w:hint="eastAsia"/>
                <w:color w:val="000000" w:themeColor="text1"/>
                <w:sz w:val="18"/>
                <w:szCs w:val="18"/>
                <w:lang w:bidi="ar"/>
              </w:rPr>
              <w:br/>
              <w:t>▲1.开启软件瞬间弹出展示画面及快捷菜单（不超过2秒），具有不少于对比、录屏、PPT、编辑、抓图、展台、桌面、退出等8个全中文显示快捷功能键，方便快速切换；（提供国家认可的第三</w:t>
            </w:r>
            <w:proofErr w:type="gramStart"/>
            <w:r w:rsidRPr="00643E1C">
              <w:rPr>
                <w:rFonts w:ascii="宋体" w:eastAsia="宋体" w:hAnsi="宋体" w:cs="宋体" w:hint="eastAsia"/>
                <w:color w:val="000000" w:themeColor="text1"/>
                <w:sz w:val="18"/>
                <w:szCs w:val="18"/>
                <w:lang w:bidi="ar"/>
              </w:rPr>
              <w:t>方专业</w:t>
            </w:r>
            <w:proofErr w:type="gramEnd"/>
            <w:r w:rsidRPr="00643E1C">
              <w:rPr>
                <w:rFonts w:ascii="宋体" w:eastAsia="宋体" w:hAnsi="宋体" w:cs="宋体" w:hint="eastAsia"/>
                <w:color w:val="000000" w:themeColor="text1"/>
                <w:sz w:val="18"/>
                <w:szCs w:val="18"/>
                <w:lang w:bidi="ar"/>
              </w:rPr>
              <w:t>检测机构出具带有CMA(或CNAS)标识的检测报告复印件并加盖投标人公章）</w:t>
            </w:r>
            <w:r w:rsidRPr="00643E1C">
              <w:rPr>
                <w:rFonts w:ascii="宋体" w:eastAsia="宋体" w:hAnsi="宋体" w:cs="宋体" w:hint="eastAsia"/>
                <w:color w:val="000000" w:themeColor="text1"/>
                <w:sz w:val="18"/>
                <w:szCs w:val="18"/>
                <w:lang w:bidi="ar"/>
              </w:rPr>
              <w:br/>
              <w:t>2. 书写工具栏和功能模块分两侧显示，书写工具栏可以自由隐藏，双击底部快捷功能模块任意空白处可实现书写工具栏和功能模块左右互换，方便调用；</w:t>
            </w:r>
            <w:r w:rsidRPr="00643E1C">
              <w:rPr>
                <w:rFonts w:ascii="宋体" w:eastAsia="宋体" w:hAnsi="宋体" w:cs="宋体" w:hint="eastAsia"/>
                <w:color w:val="000000" w:themeColor="text1"/>
                <w:sz w:val="18"/>
                <w:szCs w:val="18"/>
                <w:lang w:bidi="ar"/>
              </w:rPr>
              <w:br/>
              <w:t>3. 具有任意线、直线、箭头、虚线、透明线等书写笔功能，线条粗细、颜色、透明度可选；</w:t>
            </w:r>
            <w:r w:rsidRPr="00643E1C">
              <w:rPr>
                <w:rFonts w:ascii="宋体" w:eastAsia="宋体" w:hAnsi="宋体" w:cs="宋体" w:hint="eastAsia"/>
                <w:color w:val="000000" w:themeColor="text1"/>
                <w:sz w:val="18"/>
                <w:szCs w:val="18"/>
                <w:lang w:bidi="ar"/>
              </w:rPr>
              <w:br/>
              <w:t>4. 外接双摄像头时可支持双摄像头同步显示，双摄像头可切换，切换后功能模块可以实现副摄像头的功能操作；</w:t>
            </w:r>
            <w:r w:rsidRPr="00643E1C">
              <w:rPr>
                <w:rFonts w:ascii="宋体" w:eastAsia="宋体" w:hAnsi="宋体" w:cs="宋体" w:hint="eastAsia"/>
                <w:color w:val="000000" w:themeColor="text1"/>
                <w:sz w:val="18"/>
                <w:szCs w:val="18"/>
                <w:lang w:bidi="ar"/>
              </w:rPr>
              <w:br/>
              <w:t>5. 书写功能可以在任意界面上标注并保存；</w:t>
            </w:r>
            <w:r w:rsidRPr="00643E1C">
              <w:rPr>
                <w:rFonts w:ascii="宋体" w:eastAsia="宋体" w:hAnsi="宋体" w:cs="宋体" w:hint="eastAsia"/>
                <w:color w:val="000000" w:themeColor="text1"/>
                <w:sz w:val="18"/>
                <w:szCs w:val="18"/>
                <w:lang w:bidi="ar"/>
              </w:rPr>
              <w:br/>
              <w:t>6. 具有旋转按钮，支持鼠标顺时针和逆时针≥90°旋转，支持鼠标对画面实时拖动；</w:t>
            </w:r>
            <w:r w:rsidRPr="00643E1C">
              <w:rPr>
                <w:rFonts w:ascii="宋体" w:eastAsia="宋体" w:hAnsi="宋体" w:cs="宋体" w:hint="eastAsia"/>
                <w:color w:val="000000" w:themeColor="text1"/>
                <w:sz w:val="18"/>
                <w:szCs w:val="18"/>
                <w:lang w:bidi="ar"/>
              </w:rPr>
              <w:br/>
              <w:t>▲7.支持1%梯度进行动态实时自由</w:t>
            </w:r>
            <w:proofErr w:type="gramStart"/>
            <w:r w:rsidRPr="00643E1C">
              <w:rPr>
                <w:rFonts w:ascii="宋体" w:eastAsia="宋体" w:hAnsi="宋体" w:cs="宋体" w:hint="eastAsia"/>
                <w:color w:val="000000" w:themeColor="text1"/>
                <w:sz w:val="18"/>
                <w:szCs w:val="18"/>
                <w:lang w:bidi="ar"/>
              </w:rPr>
              <w:t>缩放达</w:t>
            </w:r>
            <w:proofErr w:type="gramEnd"/>
            <w:r w:rsidRPr="00643E1C">
              <w:rPr>
                <w:rFonts w:ascii="宋体" w:eastAsia="宋体" w:hAnsi="宋体" w:cs="宋体" w:hint="eastAsia"/>
                <w:color w:val="000000" w:themeColor="text1"/>
                <w:sz w:val="18"/>
                <w:szCs w:val="18"/>
                <w:lang w:bidi="ar"/>
              </w:rPr>
              <w:t>2000%或以上，支持手势放大缩小、自由旋转；（提供国家认可的第三</w:t>
            </w:r>
            <w:proofErr w:type="gramStart"/>
            <w:r w:rsidRPr="00643E1C">
              <w:rPr>
                <w:rFonts w:ascii="宋体" w:eastAsia="宋体" w:hAnsi="宋体" w:cs="宋体" w:hint="eastAsia"/>
                <w:color w:val="000000" w:themeColor="text1"/>
                <w:sz w:val="18"/>
                <w:szCs w:val="18"/>
                <w:lang w:bidi="ar"/>
              </w:rPr>
              <w:t>方专业</w:t>
            </w:r>
            <w:proofErr w:type="gramEnd"/>
            <w:r w:rsidRPr="00643E1C">
              <w:rPr>
                <w:rFonts w:ascii="宋体" w:eastAsia="宋体" w:hAnsi="宋体" w:cs="宋体" w:hint="eastAsia"/>
                <w:color w:val="000000" w:themeColor="text1"/>
                <w:sz w:val="18"/>
                <w:szCs w:val="18"/>
                <w:lang w:bidi="ar"/>
              </w:rPr>
              <w:t>检测机构出具带有CMA(或CNAS)标识的检测报告复印件并加盖投标人公章）</w:t>
            </w:r>
            <w:r w:rsidRPr="00643E1C">
              <w:rPr>
                <w:rFonts w:ascii="宋体" w:eastAsia="宋体" w:hAnsi="宋体" w:cs="宋体" w:hint="eastAsia"/>
                <w:color w:val="000000" w:themeColor="text1"/>
                <w:sz w:val="18"/>
                <w:szCs w:val="18"/>
                <w:lang w:bidi="ar"/>
              </w:rPr>
              <w:br/>
              <w:t>8. 具有亮度、色调、对比度、饱和度，清晰度、伽马、白平衡、逆光对比、增益等调节；</w:t>
            </w:r>
            <w:r w:rsidRPr="00643E1C">
              <w:rPr>
                <w:rFonts w:ascii="宋体" w:eastAsia="宋体" w:hAnsi="宋体" w:cs="宋体" w:hint="eastAsia"/>
                <w:color w:val="000000" w:themeColor="text1"/>
                <w:sz w:val="18"/>
                <w:szCs w:val="18"/>
                <w:lang w:bidi="ar"/>
              </w:rPr>
              <w:br/>
              <w:t>9. 具有圆形、三角形、矩形快速绘制功能，可</w:t>
            </w:r>
            <w:r w:rsidRPr="00643E1C">
              <w:rPr>
                <w:rFonts w:ascii="宋体" w:eastAsia="宋体" w:hAnsi="宋体" w:cs="宋体" w:hint="eastAsia"/>
                <w:color w:val="000000" w:themeColor="text1"/>
                <w:sz w:val="18"/>
                <w:szCs w:val="18"/>
                <w:lang w:bidi="ar"/>
              </w:rPr>
              <w:lastRenderedPageBreak/>
              <w:t>以选择快速绘制</w:t>
            </w:r>
            <w:proofErr w:type="gramStart"/>
            <w:r w:rsidRPr="00643E1C">
              <w:rPr>
                <w:rFonts w:ascii="宋体" w:eastAsia="宋体" w:hAnsi="宋体" w:cs="宋体" w:hint="eastAsia"/>
                <w:color w:val="000000" w:themeColor="text1"/>
                <w:sz w:val="18"/>
                <w:szCs w:val="18"/>
                <w:lang w:bidi="ar"/>
              </w:rPr>
              <w:t>空心和</w:t>
            </w:r>
            <w:proofErr w:type="gramEnd"/>
            <w:r w:rsidRPr="00643E1C">
              <w:rPr>
                <w:rFonts w:ascii="宋体" w:eastAsia="宋体" w:hAnsi="宋体" w:cs="宋体" w:hint="eastAsia"/>
                <w:color w:val="000000" w:themeColor="text1"/>
                <w:sz w:val="18"/>
                <w:szCs w:val="18"/>
                <w:lang w:bidi="ar"/>
              </w:rPr>
              <w:t>实心图形，具有局部擦除、全屏擦除、擦除粗细可选，支持软件内和PC画面书写；</w:t>
            </w:r>
            <w:r w:rsidRPr="00643E1C">
              <w:rPr>
                <w:rFonts w:ascii="宋体" w:eastAsia="宋体" w:hAnsi="宋体" w:cs="宋体" w:hint="eastAsia"/>
                <w:color w:val="000000" w:themeColor="text1"/>
                <w:sz w:val="18"/>
                <w:szCs w:val="18"/>
                <w:lang w:bidi="ar"/>
              </w:rPr>
              <w:br/>
              <w:t>10. 图片格式支持：jpg、bmp、</w:t>
            </w:r>
            <w:proofErr w:type="spellStart"/>
            <w:r w:rsidRPr="00643E1C">
              <w:rPr>
                <w:rFonts w:ascii="宋体" w:eastAsia="宋体" w:hAnsi="宋体" w:cs="宋体" w:hint="eastAsia"/>
                <w:color w:val="000000" w:themeColor="text1"/>
                <w:sz w:val="18"/>
                <w:szCs w:val="18"/>
                <w:lang w:bidi="ar"/>
              </w:rPr>
              <w:t>tif</w:t>
            </w:r>
            <w:proofErr w:type="spellEnd"/>
            <w:r w:rsidRPr="00643E1C">
              <w:rPr>
                <w:rFonts w:ascii="宋体" w:eastAsia="宋体" w:hAnsi="宋体" w:cs="宋体" w:hint="eastAsia"/>
                <w:color w:val="000000" w:themeColor="text1"/>
                <w:sz w:val="18"/>
                <w:szCs w:val="18"/>
                <w:lang w:bidi="ar"/>
              </w:rPr>
              <w:t>、</w:t>
            </w:r>
            <w:proofErr w:type="spellStart"/>
            <w:r w:rsidRPr="00643E1C">
              <w:rPr>
                <w:rFonts w:ascii="宋体" w:eastAsia="宋体" w:hAnsi="宋体" w:cs="宋体" w:hint="eastAsia"/>
                <w:color w:val="000000" w:themeColor="text1"/>
                <w:sz w:val="18"/>
                <w:szCs w:val="18"/>
                <w:lang w:bidi="ar"/>
              </w:rPr>
              <w:t>png</w:t>
            </w:r>
            <w:proofErr w:type="spellEnd"/>
            <w:r w:rsidRPr="00643E1C">
              <w:rPr>
                <w:rFonts w:ascii="宋体" w:eastAsia="宋体" w:hAnsi="宋体" w:cs="宋体" w:hint="eastAsia"/>
                <w:color w:val="000000" w:themeColor="text1"/>
                <w:sz w:val="18"/>
                <w:szCs w:val="18"/>
                <w:lang w:bidi="ar"/>
              </w:rPr>
              <w:t>、pdf、</w:t>
            </w:r>
            <w:proofErr w:type="spellStart"/>
            <w:r w:rsidRPr="00643E1C">
              <w:rPr>
                <w:rFonts w:ascii="宋体" w:eastAsia="宋体" w:hAnsi="宋体" w:cs="宋体" w:hint="eastAsia"/>
                <w:color w:val="000000" w:themeColor="text1"/>
                <w:sz w:val="18"/>
                <w:szCs w:val="18"/>
                <w:lang w:bidi="ar"/>
              </w:rPr>
              <w:t>tga</w:t>
            </w:r>
            <w:proofErr w:type="spellEnd"/>
            <w:r w:rsidRPr="00643E1C">
              <w:rPr>
                <w:rFonts w:ascii="宋体" w:eastAsia="宋体" w:hAnsi="宋体" w:cs="宋体" w:hint="eastAsia"/>
                <w:color w:val="000000" w:themeColor="text1"/>
                <w:sz w:val="18"/>
                <w:szCs w:val="18"/>
                <w:lang w:bidi="ar"/>
              </w:rPr>
              <w:t>、</w:t>
            </w:r>
            <w:proofErr w:type="spellStart"/>
            <w:r w:rsidRPr="00643E1C">
              <w:rPr>
                <w:rFonts w:ascii="宋体" w:eastAsia="宋体" w:hAnsi="宋体" w:cs="宋体" w:hint="eastAsia"/>
                <w:color w:val="000000" w:themeColor="text1"/>
                <w:sz w:val="18"/>
                <w:szCs w:val="18"/>
                <w:lang w:bidi="ar"/>
              </w:rPr>
              <w:t>pcx</w:t>
            </w:r>
            <w:proofErr w:type="spellEnd"/>
            <w:r w:rsidRPr="00643E1C">
              <w:rPr>
                <w:rFonts w:ascii="宋体" w:eastAsia="宋体" w:hAnsi="宋体" w:cs="宋体" w:hint="eastAsia"/>
                <w:color w:val="000000" w:themeColor="text1"/>
                <w:sz w:val="18"/>
                <w:szCs w:val="18"/>
                <w:lang w:bidi="ar"/>
              </w:rPr>
              <w:t>、</w:t>
            </w:r>
            <w:proofErr w:type="spellStart"/>
            <w:r w:rsidRPr="00643E1C">
              <w:rPr>
                <w:rFonts w:ascii="宋体" w:eastAsia="宋体" w:hAnsi="宋体" w:cs="宋体" w:hint="eastAsia"/>
                <w:color w:val="000000" w:themeColor="text1"/>
                <w:sz w:val="18"/>
                <w:szCs w:val="18"/>
                <w:lang w:bidi="ar"/>
              </w:rPr>
              <w:t>pgx</w:t>
            </w:r>
            <w:proofErr w:type="spellEnd"/>
            <w:r w:rsidRPr="00643E1C">
              <w:rPr>
                <w:rFonts w:ascii="宋体" w:eastAsia="宋体" w:hAnsi="宋体" w:cs="宋体" w:hint="eastAsia"/>
                <w:color w:val="000000" w:themeColor="text1"/>
                <w:sz w:val="18"/>
                <w:szCs w:val="18"/>
                <w:lang w:bidi="ar"/>
              </w:rPr>
              <w:t>、</w:t>
            </w:r>
            <w:proofErr w:type="spellStart"/>
            <w:r w:rsidRPr="00643E1C">
              <w:rPr>
                <w:rFonts w:ascii="宋体" w:eastAsia="宋体" w:hAnsi="宋体" w:cs="宋体" w:hint="eastAsia"/>
                <w:color w:val="000000" w:themeColor="text1"/>
                <w:sz w:val="18"/>
                <w:szCs w:val="18"/>
                <w:lang w:bidi="ar"/>
              </w:rPr>
              <w:t>ras</w:t>
            </w:r>
            <w:proofErr w:type="spellEnd"/>
            <w:r w:rsidRPr="00643E1C">
              <w:rPr>
                <w:rFonts w:ascii="宋体" w:eastAsia="宋体" w:hAnsi="宋体" w:cs="宋体" w:hint="eastAsia"/>
                <w:color w:val="000000" w:themeColor="text1"/>
                <w:sz w:val="18"/>
                <w:szCs w:val="18"/>
                <w:lang w:bidi="ar"/>
              </w:rPr>
              <w:t>等多种格式；</w:t>
            </w:r>
            <w:r w:rsidRPr="00643E1C">
              <w:rPr>
                <w:rFonts w:ascii="宋体" w:eastAsia="宋体" w:hAnsi="宋体" w:cs="宋体" w:hint="eastAsia"/>
                <w:color w:val="000000" w:themeColor="text1"/>
                <w:sz w:val="18"/>
                <w:szCs w:val="18"/>
                <w:lang w:bidi="ar"/>
              </w:rPr>
              <w:br/>
              <w:t>11. 具有聚光灯功能，可以强调并显示重点，聚光部分可调节画面大小；</w:t>
            </w:r>
            <w:r w:rsidRPr="00643E1C">
              <w:rPr>
                <w:rFonts w:ascii="宋体" w:eastAsia="宋体" w:hAnsi="宋体" w:cs="宋体" w:hint="eastAsia"/>
                <w:color w:val="000000" w:themeColor="text1"/>
                <w:sz w:val="18"/>
                <w:szCs w:val="18"/>
                <w:lang w:bidi="ar"/>
              </w:rPr>
              <w:br/>
              <w:t>12. 具有同屏对比功能，可以选择1、2、3、4、16画面同屏对比，对比画面可放大、缩小、顺时针、逆时针旋转、一键全屏展示，可选择拍照画面和实时画面对比，支持多画面同步实时显示，实现横竖、大小等对比功能；</w:t>
            </w:r>
            <w:r w:rsidRPr="00643E1C">
              <w:rPr>
                <w:rFonts w:ascii="宋体" w:eastAsia="宋体" w:hAnsi="宋体" w:cs="宋体" w:hint="eastAsia"/>
                <w:color w:val="000000" w:themeColor="text1"/>
                <w:sz w:val="18"/>
                <w:szCs w:val="18"/>
                <w:lang w:bidi="ar"/>
              </w:rPr>
              <w:br/>
              <w:t>13. 底部快捷功能模块具有画面全屏恢复、最大化模式切换、1：1窗口、文本图像模式切换、图像冻结、正负片、</w:t>
            </w:r>
            <w:proofErr w:type="gramStart"/>
            <w:r w:rsidRPr="00643E1C">
              <w:rPr>
                <w:rFonts w:ascii="宋体" w:eastAsia="宋体" w:hAnsi="宋体" w:cs="宋体" w:hint="eastAsia"/>
                <w:color w:val="000000" w:themeColor="text1"/>
                <w:sz w:val="18"/>
                <w:szCs w:val="18"/>
                <w:lang w:bidi="ar"/>
              </w:rPr>
              <w:t>二维码识别</w:t>
            </w:r>
            <w:proofErr w:type="gramEnd"/>
            <w:r w:rsidRPr="00643E1C">
              <w:rPr>
                <w:rFonts w:ascii="宋体" w:eastAsia="宋体" w:hAnsi="宋体" w:cs="宋体" w:hint="eastAsia"/>
                <w:color w:val="000000" w:themeColor="text1"/>
                <w:sz w:val="18"/>
                <w:szCs w:val="18"/>
                <w:lang w:bidi="ar"/>
              </w:rPr>
              <w:t>等一键式快捷功能按键；</w:t>
            </w:r>
            <w:r w:rsidRPr="00643E1C">
              <w:rPr>
                <w:rFonts w:ascii="宋体" w:eastAsia="宋体" w:hAnsi="宋体" w:cs="宋体" w:hint="eastAsia"/>
                <w:color w:val="000000" w:themeColor="text1"/>
                <w:sz w:val="18"/>
                <w:szCs w:val="18"/>
                <w:lang w:bidi="ar"/>
              </w:rPr>
              <w:br/>
              <w:t>▲14.支持PDF拍照、连拍、连拍时间间隔和数量可自由输入数字设定；（提供国家认可的第三</w:t>
            </w:r>
            <w:proofErr w:type="gramStart"/>
            <w:r w:rsidRPr="00643E1C">
              <w:rPr>
                <w:rFonts w:ascii="宋体" w:eastAsia="宋体" w:hAnsi="宋体" w:cs="宋体" w:hint="eastAsia"/>
                <w:color w:val="000000" w:themeColor="text1"/>
                <w:sz w:val="18"/>
                <w:szCs w:val="18"/>
                <w:lang w:bidi="ar"/>
              </w:rPr>
              <w:t>方专业</w:t>
            </w:r>
            <w:proofErr w:type="gramEnd"/>
            <w:r w:rsidRPr="00643E1C">
              <w:rPr>
                <w:rFonts w:ascii="宋体" w:eastAsia="宋体" w:hAnsi="宋体" w:cs="宋体" w:hint="eastAsia"/>
                <w:color w:val="000000" w:themeColor="text1"/>
                <w:sz w:val="18"/>
                <w:szCs w:val="18"/>
                <w:lang w:bidi="ar"/>
              </w:rPr>
              <w:t>检测机构出具带有CMA(或CNAS)标识的检测报告复印件并加盖投标人公章）</w:t>
            </w:r>
          </w:p>
        </w:tc>
        <w:tc>
          <w:tcPr>
            <w:tcW w:w="516" w:type="dxa"/>
            <w:vMerge w:val="restart"/>
            <w:vAlign w:val="center"/>
          </w:tcPr>
          <w:p w14:paraId="24DEC0EA" w14:textId="77777777" w:rsidR="00713510" w:rsidRPr="00643E1C" w:rsidRDefault="00713510" w:rsidP="001367B5">
            <w:pPr>
              <w:widowControl/>
              <w:spacing w:line="320" w:lineRule="exact"/>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lastRenderedPageBreak/>
              <w:t>台</w:t>
            </w:r>
          </w:p>
        </w:tc>
        <w:tc>
          <w:tcPr>
            <w:tcW w:w="516" w:type="dxa"/>
            <w:vMerge w:val="restart"/>
            <w:vAlign w:val="center"/>
          </w:tcPr>
          <w:p w14:paraId="109BA588" w14:textId="77777777" w:rsidR="00713510" w:rsidRPr="00643E1C" w:rsidRDefault="00713510" w:rsidP="001367B5">
            <w:pPr>
              <w:widowControl/>
              <w:spacing w:line="320" w:lineRule="exact"/>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46</w:t>
            </w:r>
          </w:p>
        </w:tc>
        <w:tc>
          <w:tcPr>
            <w:tcW w:w="882" w:type="dxa"/>
            <w:vMerge w:val="restart"/>
            <w:vAlign w:val="center"/>
          </w:tcPr>
          <w:p w14:paraId="3E2A01B0" w14:textId="77777777" w:rsidR="00713510" w:rsidRPr="00643E1C" w:rsidRDefault="00713510" w:rsidP="001367B5">
            <w:pPr>
              <w:widowControl/>
              <w:spacing w:line="320" w:lineRule="exact"/>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800</w:t>
            </w:r>
          </w:p>
        </w:tc>
        <w:tc>
          <w:tcPr>
            <w:tcW w:w="993" w:type="dxa"/>
            <w:vMerge w:val="restart"/>
            <w:vAlign w:val="center"/>
          </w:tcPr>
          <w:p w14:paraId="6C8F8803" w14:textId="77777777" w:rsidR="00713510" w:rsidRPr="00643E1C" w:rsidRDefault="00713510" w:rsidP="001367B5">
            <w:pPr>
              <w:widowControl/>
              <w:spacing w:line="320" w:lineRule="exact"/>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36800</w:t>
            </w:r>
          </w:p>
        </w:tc>
        <w:tc>
          <w:tcPr>
            <w:tcW w:w="511" w:type="dxa"/>
            <w:vMerge w:val="restart"/>
            <w:vAlign w:val="center"/>
          </w:tcPr>
          <w:p w14:paraId="5961DB71"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r>
      <w:tr w:rsidR="00713510" w:rsidRPr="00643E1C" w14:paraId="2CB8EC16" w14:textId="77777777" w:rsidTr="001367B5">
        <w:trPr>
          <w:trHeight w:val="320"/>
        </w:trPr>
        <w:tc>
          <w:tcPr>
            <w:tcW w:w="511" w:type="dxa"/>
            <w:vMerge/>
            <w:vAlign w:val="center"/>
          </w:tcPr>
          <w:p w14:paraId="3314CD6A"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615" w:type="dxa"/>
            <w:vMerge/>
            <w:vAlign w:val="center"/>
          </w:tcPr>
          <w:p w14:paraId="4019265D"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4517" w:type="dxa"/>
            <w:vMerge/>
          </w:tcPr>
          <w:p w14:paraId="1FE182DF" w14:textId="77777777" w:rsidR="00713510" w:rsidRPr="00643E1C" w:rsidRDefault="00713510" w:rsidP="001367B5">
            <w:pPr>
              <w:widowControl/>
              <w:spacing w:line="320" w:lineRule="exact"/>
              <w:rPr>
                <w:rFonts w:ascii="宋体" w:eastAsia="宋体" w:hAnsi="宋体" w:cs="宋体" w:hint="eastAsia"/>
                <w:color w:val="000000" w:themeColor="text1"/>
                <w:sz w:val="18"/>
                <w:szCs w:val="18"/>
              </w:rPr>
            </w:pPr>
          </w:p>
        </w:tc>
        <w:tc>
          <w:tcPr>
            <w:tcW w:w="516" w:type="dxa"/>
            <w:vMerge/>
            <w:vAlign w:val="center"/>
          </w:tcPr>
          <w:p w14:paraId="29666A9F"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516" w:type="dxa"/>
            <w:vMerge/>
            <w:vAlign w:val="center"/>
          </w:tcPr>
          <w:p w14:paraId="591525C9"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882" w:type="dxa"/>
            <w:vMerge/>
            <w:vAlign w:val="center"/>
          </w:tcPr>
          <w:p w14:paraId="1B576990"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993" w:type="dxa"/>
            <w:vMerge/>
            <w:vAlign w:val="center"/>
          </w:tcPr>
          <w:p w14:paraId="03796F1D"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511" w:type="dxa"/>
            <w:vMerge/>
            <w:vAlign w:val="center"/>
          </w:tcPr>
          <w:p w14:paraId="64A86F0B"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r>
      <w:tr w:rsidR="00713510" w:rsidRPr="00643E1C" w14:paraId="2823572A" w14:textId="77777777" w:rsidTr="001367B5">
        <w:trPr>
          <w:trHeight w:val="320"/>
        </w:trPr>
        <w:tc>
          <w:tcPr>
            <w:tcW w:w="511" w:type="dxa"/>
            <w:vMerge/>
            <w:vAlign w:val="center"/>
          </w:tcPr>
          <w:p w14:paraId="4D45E1D5"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615" w:type="dxa"/>
            <w:vMerge/>
            <w:vAlign w:val="center"/>
          </w:tcPr>
          <w:p w14:paraId="0CF57A0E"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4517" w:type="dxa"/>
            <w:vMerge/>
          </w:tcPr>
          <w:p w14:paraId="40581E1D" w14:textId="77777777" w:rsidR="00713510" w:rsidRPr="00643E1C" w:rsidRDefault="00713510" w:rsidP="001367B5">
            <w:pPr>
              <w:widowControl/>
              <w:spacing w:line="320" w:lineRule="exact"/>
              <w:rPr>
                <w:rFonts w:ascii="宋体" w:eastAsia="宋体" w:hAnsi="宋体" w:cs="宋体" w:hint="eastAsia"/>
                <w:color w:val="000000" w:themeColor="text1"/>
                <w:sz w:val="18"/>
                <w:szCs w:val="18"/>
              </w:rPr>
            </w:pPr>
          </w:p>
        </w:tc>
        <w:tc>
          <w:tcPr>
            <w:tcW w:w="516" w:type="dxa"/>
            <w:vMerge/>
            <w:vAlign w:val="center"/>
          </w:tcPr>
          <w:p w14:paraId="0F880CC3"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516" w:type="dxa"/>
            <w:vMerge/>
            <w:vAlign w:val="center"/>
          </w:tcPr>
          <w:p w14:paraId="715E6097"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882" w:type="dxa"/>
            <w:vMerge/>
            <w:vAlign w:val="center"/>
          </w:tcPr>
          <w:p w14:paraId="4CAC7332"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993" w:type="dxa"/>
            <w:vMerge/>
            <w:vAlign w:val="center"/>
          </w:tcPr>
          <w:p w14:paraId="0ECC2633"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c>
          <w:tcPr>
            <w:tcW w:w="511" w:type="dxa"/>
            <w:vMerge/>
            <w:vAlign w:val="center"/>
          </w:tcPr>
          <w:p w14:paraId="48E22E9F"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r>
      <w:tr w:rsidR="00713510" w:rsidRPr="00643E1C" w14:paraId="577755D9" w14:textId="77777777" w:rsidTr="001367B5">
        <w:tc>
          <w:tcPr>
            <w:tcW w:w="511" w:type="dxa"/>
            <w:vAlign w:val="center"/>
          </w:tcPr>
          <w:p w14:paraId="6ED3B215" w14:textId="77777777" w:rsidR="00713510" w:rsidRPr="00643E1C" w:rsidRDefault="00713510" w:rsidP="001367B5">
            <w:pPr>
              <w:widowControl/>
              <w:spacing w:line="320" w:lineRule="exact"/>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lastRenderedPageBreak/>
              <w:t>3</w:t>
            </w:r>
          </w:p>
        </w:tc>
        <w:tc>
          <w:tcPr>
            <w:tcW w:w="615" w:type="dxa"/>
            <w:vAlign w:val="center"/>
          </w:tcPr>
          <w:p w14:paraId="4A63C8F0" w14:textId="77777777" w:rsidR="00713510" w:rsidRPr="00643E1C" w:rsidRDefault="00713510" w:rsidP="001367B5">
            <w:pPr>
              <w:widowControl/>
              <w:spacing w:line="320" w:lineRule="exact"/>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系统集成</w:t>
            </w:r>
          </w:p>
        </w:tc>
        <w:tc>
          <w:tcPr>
            <w:tcW w:w="4517" w:type="dxa"/>
            <w:vAlign w:val="center"/>
          </w:tcPr>
          <w:p w14:paraId="71207C05" w14:textId="77777777" w:rsidR="00713510" w:rsidRPr="00643E1C" w:rsidRDefault="00713510" w:rsidP="001367B5">
            <w:pPr>
              <w:widowControl/>
              <w:spacing w:line="320" w:lineRule="exact"/>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1、严格按教室多媒体集成要求完成全部安装、布线、调试，包含所有(包括支架、电源线、VGA线、音频线、USB线等)设备安装和正常使用所必需的配件、辅材等安装的所材料。</w:t>
            </w:r>
          </w:p>
        </w:tc>
        <w:tc>
          <w:tcPr>
            <w:tcW w:w="516" w:type="dxa"/>
            <w:vAlign w:val="center"/>
          </w:tcPr>
          <w:p w14:paraId="0642CE0C" w14:textId="77777777" w:rsidR="00713510" w:rsidRPr="00643E1C" w:rsidRDefault="00713510" w:rsidP="001367B5">
            <w:pPr>
              <w:widowControl/>
              <w:spacing w:line="320" w:lineRule="exact"/>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套</w:t>
            </w:r>
          </w:p>
        </w:tc>
        <w:tc>
          <w:tcPr>
            <w:tcW w:w="516" w:type="dxa"/>
            <w:vAlign w:val="center"/>
          </w:tcPr>
          <w:p w14:paraId="4BE74A25" w14:textId="77777777" w:rsidR="00713510" w:rsidRPr="00643E1C" w:rsidRDefault="00713510" w:rsidP="001367B5">
            <w:pPr>
              <w:widowControl/>
              <w:spacing w:line="320" w:lineRule="exact"/>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46</w:t>
            </w:r>
          </w:p>
        </w:tc>
        <w:tc>
          <w:tcPr>
            <w:tcW w:w="882" w:type="dxa"/>
            <w:vAlign w:val="center"/>
          </w:tcPr>
          <w:p w14:paraId="03145898" w14:textId="77777777" w:rsidR="00713510" w:rsidRPr="00643E1C" w:rsidRDefault="00713510" w:rsidP="001367B5">
            <w:pPr>
              <w:widowControl/>
              <w:spacing w:line="320" w:lineRule="exact"/>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700</w:t>
            </w:r>
          </w:p>
        </w:tc>
        <w:tc>
          <w:tcPr>
            <w:tcW w:w="993" w:type="dxa"/>
            <w:vAlign w:val="center"/>
          </w:tcPr>
          <w:p w14:paraId="3E9768F4" w14:textId="77777777" w:rsidR="00713510" w:rsidRPr="00643E1C" w:rsidRDefault="00713510" w:rsidP="001367B5">
            <w:pPr>
              <w:widowControl/>
              <w:spacing w:line="320" w:lineRule="exact"/>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32200</w:t>
            </w:r>
          </w:p>
        </w:tc>
        <w:tc>
          <w:tcPr>
            <w:tcW w:w="511" w:type="dxa"/>
            <w:vAlign w:val="center"/>
          </w:tcPr>
          <w:p w14:paraId="51A23926"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r>
      <w:tr w:rsidR="00713510" w:rsidRPr="00643E1C" w14:paraId="36A08DD5" w14:textId="77777777" w:rsidTr="001367B5">
        <w:tc>
          <w:tcPr>
            <w:tcW w:w="7557" w:type="dxa"/>
            <w:gridSpan w:val="6"/>
            <w:vAlign w:val="center"/>
          </w:tcPr>
          <w:p w14:paraId="18254704" w14:textId="77777777" w:rsidR="00713510" w:rsidRPr="00643E1C" w:rsidRDefault="00713510" w:rsidP="001367B5">
            <w:pPr>
              <w:widowControl/>
              <w:spacing w:line="320" w:lineRule="exact"/>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合计</w:t>
            </w:r>
          </w:p>
        </w:tc>
        <w:tc>
          <w:tcPr>
            <w:tcW w:w="993" w:type="dxa"/>
            <w:vAlign w:val="center"/>
          </w:tcPr>
          <w:p w14:paraId="69222E7B" w14:textId="77777777" w:rsidR="00713510" w:rsidRPr="00643E1C" w:rsidRDefault="00713510" w:rsidP="001367B5">
            <w:pPr>
              <w:widowControl/>
              <w:spacing w:line="320" w:lineRule="exact"/>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1242000</w:t>
            </w:r>
          </w:p>
        </w:tc>
        <w:tc>
          <w:tcPr>
            <w:tcW w:w="511" w:type="dxa"/>
            <w:vAlign w:val="center"/>
          </w:tcPr>
          <w:p w14:paraId="5F5E1034" w14:textId="77777777" w:rsidR="00713510" w:rsidRPr="00643E1C" w:rsidRDefault="00713510" w:rsidP="001367B5">
            <w:pPr>
              <w:widowControl/>
              <w:spacing w:line="320" w:lineRule="exact"/>
              <w:jc w:val="center"/>
              <w:rPr>
                <w:rFonts w:ascii="宋体" w:eastAsia="宋体" w:hAnsi="宋体" w:cs="宋体" w:hint="eastAsia"/>
                <w:color w:val="000000" w:themeColor="text1"/>
                <w:sz w:val="18"/>
                <w:szCs w:val="18"/>
              </w:rPr>
            </w:pPr>
          </w:p>
        </w:tc>
      </w:tr>
    </w:tbl>
    <w:p w14:paraId="486DF048" w14:textId="77777777" w:rsidR="00713510" w:rsidRPr="00643E1C" w:rsidRDefault="00713510" w:rsidP="00713510">
      <w:pPr>
        <w:pStyle w:val="a9"/>
        <w:ind w:firstLine="0"/>
        <w:rPr>
          <w:rFonts w:hint="eastAsia"/>
          <w:color w:val="000000" w:themeColor="text1"/>
        </w:rPr>
      </w:pPr>
    </w:p>
    <w:tbl>
      <w:tblPr>
        <w:tblW w:w="0" w:type="auto"/>
        <w:tblLook w:val="04A0" w:firstRow="1" w:lastRow="0" w:firstColumn="1" w:lastColumn="0" w:noHBand="0" w:noVBand="1"/>
      </w:tblPr>
      <w:tblGrid>
        <w:gridCol w:w="495"/>
        <w:gridCol w:w="696"/>
        <w:gridCol w:w="3705"/>
        <w:gridCol w:w="496"/>
        <w:gridCol w:w="496"/>
        <w:gridCol w:w="956"/>
        <w:gridCol w:w="956"/>
        <w:gridCol w:w="496"/>
      </w:tblGrid>
      <w:tr w:rsidR="00713510" w:rsidRPr="00643E1C" w14:paraId="0D7F8F2F" w14:textId="77777777" w:rsidTr="001367B5">
        <w:trPr>
          <w:trHeight w:val="580"/>
        </w:trPr>
        <w:tc>
          <w:tcPr>
            <w:tcW w:w="0" w:type="auto"/>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14:paraId="3CA7D412"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办公设备参数方案</w:t>
            </w:r>
          </w:p>
        </w:tc>
      </w:tr>
      <w:tr w:rsidR="00713510" w:rsidRPr="00643E1C" w14:paraId="56646496" w14:textId="77777777" w:rsidTr="001367B5">
        <w:tc>
          <w:tcPr>
            <w:tcW w:w="0" w:type="auto"/>
            <w:tcBorders>
              <w:top w:val="single" w:sz="4" w:space="0" w:color="000000"/>
              <w:left w:val="single" w:sz="4" w:space="0" w:color="000000"/>
              <w:bottom w:val="single" w:sz="4" w:space="0" w:color="000000"/>
              <w:right w:val="single" w:sz="4" w:space="0" w:color="000000"/>
            </w:tcBorders>
            <w:vAlign w:val="center"/>
          </w:tcPr>
          <w:p w14:paraId="71A4ACFA"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序号</w:t>
            </w:r>
          </w:p>
        </w:tc>
        <w:tc>
          <w:tcPr>
            <w:tcW w:w="0" w:type="auto"/>
            <w:tcBorders>
              <w:top w:val="single" w:sz="4" w:space="0" w:color="000000"/>
              <w:left w:val="single" w:sz="4" w:space="0" w:color="000000"/>
              <w:bottom w:val="single" w:sz="4" w:space="0" w:color="000000"/>
              <w:right w:val="single" w:sz="4" w:space="0" w:color="000000"/>
            </w:tcBorders>
            <w:vAlign w:val="center"/>
          </w:tcPr>
          <w:p w14:paraId="558CE7C8"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项目名称</w:t>
            </w:r>
          </w:p>
        </w:tc>
        <w:tc>
          <w:tcPr>
            <w:tcW w:w="0" w:type="auto"/>
            <w:tcBorders>
              <w:top w:val="single" w:sz="4" w:space="0" w:color="000000"/>
              <w:left w:val="single" w:sz="4" w:space="0" w:color="000000"/>
              <w:bottom w:val="single" w:sz="4" w:space="0" w:color="000000"/>
              <w:right w:val="single" w:sz="4" w:space="0" w:color="000000"/>
            </w:tcBorders>
            <w:vAlign w:val="center"/>
          </w:tcPr>
          <w:p w14:paraId="19A4D254"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技术参数</w:t>
            </w:r>
          </w:p>
        </w:tc>
        <w:tc>
          <w:tcPr>
            <w:tcW w:w="0" w:type="auto"/>
            <w:tcBorders>
              <w:top w:val="single" w:sz="4" w:space="0" w:color="000000"/>
              <w:left w:val="single" w:sz="4" w:space="0" w:color="000000"/>
              <w:bottom w:val="single" w:sz="4" w:space="0" w:color="000000"/>
              <w:right w:val="single" w:sz="4" w:space="0" w:color="000000"/>
            </w:tcBorders>
            <w:vAlign w:val="center"/>
          </w:tcPr>
          <w:p w14:paraId="63259EDB"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单位</w:t>
            </w:r>
          </w:p>
        </w:tc>
        <w:tc>
          <w:tcPr>
            <w:tcW w:w="0" w:type="auto"/>
            <w:tcBorders>
              <w:top w:val="single" w:sz="4" w:space="0" w:color="000000"/>
              <w:left w:val="single" w:sz="4" w:space="0" w:color="000000"/>
              <w:bottom w:val="single" w:sz="4" w:space="0" w:color="000000"/>
              <w:right w:val="single" w:sz="4" w:space="0" w:color="000000"/>
            </w:tcBorders>
            <w:vAlign w:val="center"/>
          </w:tcPr>
          <w:p w14:paraId="354C1632"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数量</w:t>
            </w:r>
          </w:p>
        </w:tc>
        <w:tc>
          <w:tcPr>
            <w:tcW w:w="0" w:type="auto"/>
            <w:tcBorders>
              <w:top w:val="single" w:sz="4" w:space="0" w:color="000000"/>
              <w:left w:val="single" w:sz="4" w:space="0" w:color="000000"/>
              <w:bottom w:val="single" w:sz="4" w:space="0" w:color="000000"/>
              <w:right w:val="single" w:sz="4" w:space="0" w:color="000000"/>
            </w:tcBorders>
            <w:vAlign w:val="center"/>
          </w:tcPr>
          <w:p w14:paraId="42FC3F73"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单价（元）</w:t>
            </w:r>
          </w:p>
        </w:tc>
        <w:tc>
          <w:tcPr>
            <w:tcW w:w="0" w:type="auto"/>
            <w:tcBorders>
              <w:top w:val="single" w:sz="4" w:space="0" w:color="000000"/>
              <w:left w:val="single" w:sz="4" w:space="0" w:color="000000"/>
              <w:bottom w:val="single" w:sz="4" w:space="0" w:color="000000"/>
              <w:right w:val="single" w:sz="4" w:space="0" w:color="000000"/>
            </w:tcBorders>
            <w:vAlign w:val="center"/>
          </w:tcPr>
          <w:p w14:paraId="621AFCF6"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总价（元）</w:t>
            </w:r>
          </w:p>
        </w:tc>
        <w:tc>
          <w:tcPr>
            <w:tcW w:w="0" w:type="auto"/>
            <w:tcBorders>
              <w:top w:val="single" w:sz="4" w:space="0" w:color="000000"/>
              <w:left w:val="single" w:sz="4" w:space="0" w:color="000000"/>
              <w:bottom w:val="single" w:sz="4" w:space="0" w:color="000000"/>
              <w:right w:val="single" w:sz="4" w:space="0" w:color="000000"/>
            </w:tcBorders>
            <w:vAlign w:val="center"/>
          </w:tcPr>
          <w:p w14:paraId="40674F92"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备注</w:t>
            </w:r>
          </w:p>
        </w:tc>
      </w:tr>
      <w:tr w:rsidR="00713510" w:rsidRPr="00643E1C" w14:paraId="10F56203" w14:textId="77777777" w:rsidTr="001367B5">
        <w:trPr>
          <w:trHeight w:val="331"/>
        </w:trPr>
        <w:tc>
          <w:tcPr>
            <w:tcW w:w="0" w:type="auto"/>
            <w:vMerge w:val="restart"/>
            <w:tcBorders>
              <w:top w:val="single" w:sz="4" w:space="0" w:color="000000"/>
              <w:left w:val="single" w:sz="4" w:space="0" w:color="000000"/>
              <w:bottom w:val="single" w:sz="4" w:space="0" w:color="000000"/>
              <w:right w:val="single" w:sz="4" w:space="0" w:color="000000"/>
            </w:tcBorders>
            <w:vAlign w:val="center"/>
          </w:tcPr>
          <w:p w14:paraId="6473B272"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br/>
              <w:t>4</w:t>
            </w:r>
          </w:p>
        </w:tc>
        <w:tc>
          <w:tcPr>
            <w:tcW w:w="0" w:type="auto"/>
            <w:vMerge w:val="restart"/>
            <w:tcBorders>
              <w:top w:val="single" w:sz="4" w:space="0" w:color="000000"/>
              <w:left w:val="single" w:sz="4" w:space="0" w:color="000000"/>
              <w:bottom w:val="single" w:sz="4" w:space="0" w:color="000000"/>
              <w:right w:val="single" w:sz="4" w:space="0" w:color="000000"/>
            </w:tcBorders>
            <w:vAlign w:val="center"/>
          </w:tcPr>
          <w:p w14:paraId="4591A517"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br/>
            </w:r>
            <w:r w:rsidRPr="00643E1C">
              <w:rPr>
                <w:rFonts w:ascii="宋体" w:eastAsia="宋体" w:hAnsi="宋体" w:cs="宋体" w:hint="eastAsia"/>
                <w:color w:val="000000" w:themeColor="text1"/>
                <w:sz w:val="18"/>
                <w:szCs w:val="18"/>
                <w:lang w:bidi="ar"/>
              </w:rPr>
              <w:br/>
              <w:t>速印机</w:t>
            </w:r>
          </w:p>
        </w:tc>
        <w:tc>
          <w:tcPr>
            <w:tcW w:w="0" w:type="auto"/>
            <w:vMerge w:val="restart"/>
            <w:tcBorders>
              <w:top w:val="single" w:sz="4" w:space="0" w:color="000000"/>
              <w:left w:val="single" w:sz="4" w:space="0" w:color="000000"/>
              <w:bottom w:val="single" w:sz="4" w:space="0" w:color="000000"/>
              <w:right w:val="single" w:sz="4" w:space="0" w:color="000000"/>
            </w:tcBorders>
          </w:tcPr>
          <w:p w14:paraId="7F774FD9" w14:textId="77777777" w:rsidR="00713510" w:rsidRPr="00643E1C" w:rsidRDefault="00713510" w:rsidP="001367B5">
            <w:pPr>
              <w:pStyle w:val="null3"/>
              <w:rPr>
                <w:rFonts w:ascii="宋体" w:hAnsi="宋体" w:cs="宋体"/>
                <w:color w:val="000000" w:themeColor="text1"/>
                <w:sz w:val="18"/>
                <w:szCs w:val="18"/>
              </w:rPr>
            </w:pPr>
            <w:r w:rsidRPr="00643E1C">
              <w:rPr>
                <w:rFonts w:ascii="宋体" w:hAnsi="宋体" w:cs="宋体"/>
                <w:color w:val="000000" w:themeColor="text1"/>
                <w:sz w:val="18"/>
                <w:szCs w:val="18"/>
                <w:lang w:eastAsia="zh-CN"/>
              </w:rPr>
              <w:t>1.</w:t>
            </w:r>
            <w:r w:rsidRPr="00643E1C">
              <w:rPr>
                <w:rFonts w:ascii="宋体" w:hAnsi="宋体" w:cs="宋体"/>
                <w:color w:val="000000" w:themeColor="text1"/>
                <w:sz w:val="18"/>
                <w:szCs w:val="18"/>
              </w:rPr>
              <w:t>印刷方式：蜡板穿孔印刷</w:t>
            </w:r>
          </w:p>
          <w:p w14:paraId="1F3F38A3" w14:textId="77777777" w:rsidR="00713510" w:rsidRPr="00643E1C" w:rsidRDefault="00713510" w:rsidP="001367B5">
            <w:pPr>
              <w:pStyle w:val="null3"/>
              <w:rPr>
                <w:rFonts w:ascii="宋体" w:hAnsi="宋体" w:cs="宋体"/>
                <w:color w:val="000000" w:themeColor="text1"/>
                <w:sz w:val="18"/>
                <w:szCs w:val="18"/>
              </w:rPr>
            </w:pPr>
            <w:r w:rsidRPr="00643E1C">
              <w:rPr>
                <w:rFonts w:ascii="宋体" w:hAnsi="宋体" w:cs="宋体"/>
                <w:color w:val="000000" w:themeColor="text1"/>
                <w:sz w:val="18"/>
                <w:szCs w:val="18"/>
                <w:lang w:eastAsia="zh-CN"/>
              </w:rPr>
              <w:t>2.</w:t>
            </w:r>
            <w:r w:rsidRPr="00643E1C">
              <w:rPr>
                <w:rFonts w:ascii="宋体" w:hAnsi="宋体" w:cs="宋体"/>
                <w:color w:val="000000" w:themeColor="text1"/>
                <w:sz w:val="18"/>
                <w:szCs w:val="18"/>
              </w:rPr>
              <w:t>制版方式：热敏数码制版</w:t>
            </w:r>
          </w:p>
          <w:p w14:paraId="576C81FB" w14:textId="77777777" w:rsidR="00713510" w:rsidRPr="00643E1C" w:rsidRDefault="00713510" w:rsidP="001367B5">
            <w:pPr>
              <w:pStyle w:val="null3"/>
              <w:rPr>
                <w:rFonts w:ascii="宋体" w:hAnsi="宋体" w:cs="宋体"/>
                <w:color w:val="000000" w:themeColor="text1"/>
                <w:sz w:val="18"/>
                <w:szCs w:val="18"/>
              </w:rPr>
            </w:pPr>
            <w:r w:rsidRPr="00643E1C">
              <w:rPr>
                <w:rFonts w:ascii="宋体" w:hAnsi="宋体" w:cs="宋体"/>
                <w:color w:val="000000" w:themeColor="text1"/>
                <w:sz w:val="18"/>
                <w:szCs w:val="18"/>
                <w:lang w:eastAsia="zh-CN"/>
              </w:rPr>
              <w:t>3.</w:t>
            </w:r>
            <w:r w:rsidRPr="00643E1C">
              <w:rPr>
                <w:rFonts w:ascii="宋体" w:hAnsi="宋体" w:cs="宋体"/>
                <w:color w:val="000000" w:themeColor="text1"/>
                <w:sz w:val="18"/>
                <w:szCs w:val="18"/>
              </w:rPr>
              <w:t>印刷用纸种类45-210g/m²</w:t>
            </w:r>
          </w:p>
          <w:p w14:paraId="78C35FEF" w14:textId="77777777" w:rsidR="00713510" w:rsidRPr="00643E1C" w:rsidRDefault="00713510" w:rsidP="001367B5">
            <w:pPr>
              <w:pStyle w:val="null3"/>
              <w:rPr>
                <w:rFonts w:ascii="宋体" w:hAnsi="宋体" w:cs="宋体"/>
                <w:color w:val="000000" w:themeColor="text1"/>
                <w:sz w:val="18"/>
                <w:szCs w:val="18"/>
                <w:lang w:eastAsia="zh-CN"/>
              </w:rPr>
            </w:pPr>
            <w:r w:rsidRPr="00643E1C">
              <w:rPr>
                <w:rFonts w:ascii="宋体" w:hAnsi="宋体" w:cs="宋体"/>
                <w:color w:val="000000" w:themeColor="text1"/>
                <w:sz w:val="18"/>
                <w:szCs w:val="18"/>
                <w:lang w:eastAsia="zh-CN"/>
              </w:rPr>
              <w:t>4.</w:t>
            </w:r>
            <w:r w:rsidRPr="00643E1C">
              <w:rPr>
                <w:rFonts w:ascii="宋体" w:hAnsi="宋体" w:cs="宋体"/>
                <w:color w:val="000000" w:themeColor="text1"/>
                <w:sz w:val="18"/>
                <w:szCs w:val="18"/>
              </w:rPr>
              <w:t>分辨率原稿读取：≥300（横向）×600（纵向）dpi</w:t>
            </w:r>
            <w:r w:rsidRPr="00643E1C">
              <w:rPr>
                <w:rFonts w:ascii="宋体" w:hAnsi="宋体" w:cs="宋体"/>
                <w:color w:val="000000" w:themeColor="text1"/>
                <w:sz w:val="18"/>
                <w:szCs w:val="18"/>
                <w:lang w:eastAsia="zh-CN"/>
              </w:rPr>
              <w:t>。</w:t>
            </w:r>
          </w:p>
          <w:p w14:paraId="7A444749" w14:textId="77777777" w:rsidR="00713510" w:rsidRPr="00643E1C" w:rsidRDefault="00713510" w:rsidP="001367B5">
            <w:pPr>
              <w:pStyle w:val="null3"/>
              <w:rPr>
                <w:rFonts w:ascii="宋体" w:hAnsi="宋体" w:cs="宋体"/>
                <w:color w:val="000000" w:themeColor="text1"/>
                <w:sz w:val="18"/>
                <w:szCs w:val="18"/>
              </w:rPr>
            </w:pPr>
            <w:r w:rsidRPr="00643E1C">
              <w:rPr>
                <w:rFonts w:ascii="宋体" w:hAnsi="宋体" w:cs="宋体"/>
                <w:color w:val="000000" w:themeColor="text1"/>
                <w:sz w:val="18"/>
                <w:szCs w:val="18"/>
                <w:lang w:eastAsia="zh-CN"/>
              </w:rPr>
              <w:t>5.</w:t>
            </w:r>
            <w:r w:rsidRPr="00643E1C">
              <w:rPr>
                <w:rFonts w:ascii="宋体" w:hAnsi="宋体" w:cs="宋体"/>
                <w:color w:val="000000" w:themeColor="text1"/>
                <w:sz w:val="18"/>
                <w:szCs w:val="18"/>
              </w:rPr>
              <w:t>液晶屏显示：≥3.2寸液晶屏</w:t>
            </w:r>
          </w:p>
          <w:p w14:paraId="286FB847" w14:textId="77777777" w:rsidR="00713510" w:rsidRPr="00643E1C" w:rsidRDefault="00713510" w:rsidP="001367B5">
            <w:pPr>
              <w:pStyle w:val="null3"/>
              <w:rPr>
                <w:rFonts w:ascii="宋体" w:hAnsi="宋体" w:cs="宋体"/>
                <w:color w:val="000000" w:themeColor="text1"/>
                <w:sz w:val="18"/>
                <w:szCs w:val="18"/>
              </w:rPr>
            </w:pPr>
            <w:r w:rsidRPr="00643E1C">
              <w:rPr>
                <w:rFonts w:ascii="宋体" w:hAnsi="宋体" w:cs="宋体"/>
                <w:color w:val="000000" w:themeColor="text1"/>
                <w:sz w:val="18"/>
                <w:szCs w:val="18"/>
                <w:lang w:eastAsia="zh-CN"/>
              </w:rPr>
              <w:t>6.</w:t>
            </w:r>
            <w:r w:rsidRPr="00643E1C">
              <w:rPr>
                <w:rFonts w:ascii="宋体" w:hAnsi="宋体" w:cs="宋体"/>
                <w:color w:val="000000" w:themeColor="text1"/>
                <w:sz w:val="18"/>
                <w:szCs w:val="18"/>
              </w:rPr>
              <w:t>制版时间：≤21秒</w:t>
            </w:r>
          </w:p>
          <w:p w14:paraId="60FD3FE7" w14:textId="77777777" w:rsidR="00713510" w:rsidRPr="00643E1C" w:rsidRDefault="00713510" w:rsidP="001367B5">
            <w:pPr>
              <w:pStyle w:val="null3"/>
              <w:rPr>
                <w:rFonts w:ascii="宋体" w:hAnsi="宋体" w:cs="宋体"/>
                <w:color w:val="000000" w:themeColor="text1"/>
                <w:sz w:val="18"/>
                <w:szCs w:val="18"/>
              </w:rPr>
            </w:pPr>
            <w:r w:rsidRPr="00643E1C">
              <w:rPr>
                <w:rFonts w:ascii="宋体" w:hAnsi="宋体" w:cs="宋体"/>
                <w:color w:val="000000" w:themeColor="text1"/>
                <w:sz w:val="18"/>
                <w:szCs w:val="18"/>
                <w:lang w:eastAsia="zh-CN"/>
              </w:rPr>
              <w:t>7.</w:t>
            </w:r>
            <w:r w:rsidRPr="00643E1C">
              <w:rPr>
                <w:rFonts w:ascii="宋体" w:hAnsi="宋体" w:cs="宋体"/>
                <w:color w:val="000000" w:themeColor="text1"/>
                <w:sz w:val="18"/>
                <w:szCs w:val="18"/>
              </w:rPr>
              <w:t>印刷面积：≥250mm*355mm</w:t>
            </w:r>
          </w:p>
          <w:p w14:paraId="6E895F06" w14:textId="77777777" w:rsidR="00713510" w:rsidRPr="00643E1C" w:rsidRDefault="00713510" w:rsidP="001367B5">
            <w:pPr>
              <w:pStyle w:val="null3"/>
              <w:rPr>
                <w:rFonts w:ascii="宋体" w:hAnsi="宋体" w:cs="宋体"/>
                <w:color w:val="000000" w:themeColor="text1"/>
                <w:sz w:val="18"/>
                <w:szCs w:val="18"/>
              </w:rPr>
            </w:pPr>
            <w:r w:rsidRPr="00643E1C">
              <w:rPr>
                <w:rFonts w:ascii="宋体" w:hAnsi="宋体" w:cs="宋体"/>
                <w:color w:val="000000" w:themeColor="text1"/>
                <w:sz w:val="18"/>
                <w:szCs w:val="18"/>
                <w:lang w:eastAsia="zh-CN"/>
              </w:rPr>
              <w:t>8.</w:t>
            </w:r>
            <w:r w:rsidRPr="00643E1C">
              <w:rPr>
                <w:rFonts w:ascii="宋体" w:hAnsi="宋体" w:cs="宋体"/>
                <w:color w:val="000000" w:themeColor="text1"/>
                <w:sz w:val="18"/>
                <w:szCs w:val="18"/>
              </w:rPr>
              <w:t>印刷速度：</w:t>
            </w:r>
            <w:r w:rsidRPr="00643E1C">
              <w:rPr>
                <w:rFonts w:ascii="宋体" w:hAnsi="宋体" w:cs="宋体"/>
                <w:color w:val="000000" w:themeColor="text1"/>
                <w:sz w:val="18"/>
                <w:szCs w:val="18"/>
                <w:lang w:eastAsia="zh-CN" w:bidi="ar"/>
              </w:rPr>
              <w:t>≥</w:t>
            </w:r>
            <w:r w:rsidRPr="00643E1C">
              <w:rPr>
                <w:rFonts w:ascii="宋体" w:hAnsi="宋体" w:cs="宋体"/>
                <w:color w:val="000000" w:themeColor="text1"/>
                <w:sz w:val="18"/>
                <w:szCs w:val="18"/>
              </w:rPr>
              <w:t>60-130张/分钟（5档可调）</w:t>
            </w:r>
          </w:p>
          <w:p w14:paraId="270F6EC7" w14:textId="77777777" w:rsidR="00713510" w:rsidRPr="00643E1C" w:rsidRDefault="00713510" w:rsidP="001367B5">
            <w:pPr>
              <w:pStyle w:val="null3"/>
              <w:rPr>
                <w:rFonts w:ascii="宋体" w:hAnsi="宋体" w:cs="宋体"/>
                <w:color w:val="000000" w:themeColor="text1"/>
                <w:sz w:val="18"/>
                <w:szCs w:val="18"/>
              </w:rPr>
            </w:pPr>
            <w:r w:rsidRPr="00643E1C">
              <w:rPr>
                <w:rFonts w:ascii="宋体" w:hAnsi="宋体" w:cs="宋体"/>
                <w:color w:val="000000" w:themeColor="text1"/>
                <w:sz w:val="18"/>
                <w:szCs w:val="18"/>
                <w:lang w:eastAsia="zh-CN"/>
              </w:rPr>
              <w:t>9.</w:t>
            </w:r>
            <w:r w:rsidRPr="00643E1C">
              <w:rPr>
                <w:rFonts w:ascii="宋体" w:hAnsi="宋体" w:cs="宋体"/>
                <w:color w:val="000000" w:themeColor="text1"/>
                <w:sz w:val="18"/>
                <w:szCs w:val="18"/>
              </w:rPr>
              <w:t>纸盘接送纸容量≥1300张</w:t>
            </w:r>
          </w:p>
          <w:p w14:paraId="16199D0A" w14:textId="77777777" w:rsidR="00713510" w:rsidRPr="00643E1C" w:rsidRDefault="00713510" w:rsidP="001367B5">
            <w:pPr>
              <w:pStyle w:val="null3"/>
              <w:rPr>
                <w:rFonts w:ascii="宋体" w:hAnsi="宋体" w:cs="宋体"/>
                <w:color w:val="000000" w:themeColor="text1"/>
                <w:sz w:val="18"/>
                <w:szCs w:val="18"/>
              </w:rPr>
            </w:pPr>
            <w:r w:rsidRPr="00643E1C">
              <w:rPr>
                <w:rFonts w:ascii="宋体" w:hAnsi="宋体" w:cs="宋体"/>
                <w:color w:val="000000" w:themeColor="text1"/>
                <w:sz w:val="18"/>
                <w:szCs w:val="18"/>
                <w:lang w:eastAsia="zh-CN"/>
              </w:rPr>
              <w:t>10.</w:t>
            </w:r>
            <w:r w:rsidRPr="00643E1C">
              <w:rPr>
                <w:rFonts w:ascii="宋体" w:hAnsi="宋体" w:cs="宋体"/>
                <w:color w:val="000000" w:themeColor="text1"/>
                <w:sz w:val="18"/>
                <w:szCs w:val="18"/>
              </w:rPr>
              <w:t>印刷倍率等倍率：100%</w:t>
            </w:r>
          </w:p>
          <w:p w14:paraId="6FAA4CD1" w14:textId="77777777" w:rsidR="00713510" w:rsidRPr="00643E1C" w:rsidRDefault="00713510" w:rsidP="001367B5">
            <w:pPr>
              <w:pStyle w:val="null3"/>
              <w:rPr>
                <w:rFonts w:ascii="宋体" w:hAnsi="宋体" w:cs="宋体"/>
                <w:color w:val="000000" w:themeColor="text1"/>
                <w:sz w:val="18"/>
                <w:szCs w:val="18"/>
              </w:rPr>
            </w:pPr>
            <w:r w:rsidRPr="00643E1C">
              <w:rPr>
                <w:rFonts w:ascii="宋体" w:hAnsi="宋体" w:cs="宋体"/>
                <w:color w:val="000000" w:themeColor="text1"/>
                <w:sz w:val="18"/>
                <w:szCs w:val="18"/>
                <w:lang w:eastAsia="zh-CN"/>
              </w:rPr>
              <w:lastRenderedPageBreak/>
              <w:t>11.</w:t>
            </w:r>
            <w:r w:rsidRPr="00643E1C">
              <w:rPr>
                <w:rFonts w:ascii="宋体" w:hAnsi="宋体" w:cs="宋体"/>
                <w:color w:val="000000" w:themeColor="text1"/>
                <w:sz w:val="18"/>
                <w:szCs w:val="18"/>
              </w:rPr>
              <w:t>原稿模式：至少包含文本、图像、图文、铅笔</w:t>
            </w:r>
          </w:p>
          <w:p w14:paraId="7351D300" w14:textId="77777777" w:rsidR="00713510" w:rsidRPr="00643E1C" w:rsidRDefault="00713510" w:rsidP="001367B5">
            <w:pPr>
              <w:pStyle w:val="null3"/>
              <w:rPr>
                <w:rFonts w:ascii="宋体" w:hAnsi="宋体" w:cs="宋体"/>
                <w:color w:val="000000" w:themeColor="text1"/>
                <w:sz w:val="18"/>
                <w:szCs w:val="18"/>
              </w:rPr>
            </w:pPr>
            <w:r w:rsidRPr="00643E1C">
              <w:rPr>
                <w:rFonts w:ascii="宋体" w:hAnsi="宋体" w:cs="宋体"/>
                <w:color w:val="000000" w:themeColor="text1"/>
                <w:sz w:val="18"/>
                <w:szCs w:val="18"/>
                <w:lang w:eastAsia="zh-CN"/>
              </w:rPr>
              <w:t>12.</w:t>
            </w:r>
            <w:r w:rsidRPr="00643E1C">
              <w:rPr>
                <w:rFonts w:ascii="宋体" w:hAnsi="宋体" w:cs="宋体"/>
                <w:color w:val="000000" w:themeColor="text1"/>
                <w:sz w:val="18"/>
                <w:szCs w:val="18"/>
              </w:rPr>
              <w:t>浓度调整：</w:t>
            </w:r>
            <w:r w:rsidRPr="00643E1C">
              <w:rPr>
                <w:rFonts w:ascii="宋体" w:hAnsi="宋体" w:cs="宋体"/>
                <w:color w:val="000000" w:themeColor="text1"/>
                <w:sz w:val="18"/>
                <w:szCs w:val="18"/>
                <w:lang w:eastAsia="zh-CN" w:bidi="ar"/>
              </w:rPr>
              <w:t>≥</w:t>
            </w:r>
            <w:r w:rsidRPr="00643E1C">
              <w:rPr>
                <w:rFonts w:ascii="宋体" w:hAnsi="宋体" w:cs="宋体"/>
                <w:color w:val="000000" w:themeColor="text1"/>
                <w:sz w:val="18"/>
                <w:szCs w:val="18"/>
              </w:rPr>
              <w:t>原稿浓度读取调整（五档）、制版浓度调整（五档）</w:t>
            </w:r>
          </w:p>
          <w:p w14:paraId="2518A88E" w14:textId="77777777" w:rsidR="00713510" w:rsidRPr="00643E1C" w:rsidRDefault="00713510" w:rsidP="001367B5">
            <w:pPr>
              <w:pStyle w:val="null3"/>
              <w:rPr>
                <w:rFonts w:ascii="宋体" w:hAnsi="宋体" w:cs="宋体"/>
                <w:color w:val="000000" w:themeColor="text1"/>
                <w:sz w:val="18"/>
                <w:szCs w:val="18"/>
              </w:rPr>
            </w:pPr>
            <w:r w:rsidRPr="00643E1C">
              <w:rPr>
                <w:rFonts w:ascii="宋体" w:hAnsi="宋体" w:cs="宋体"/>
                <w:color w:val="000000" w:themeColor="text1"/>
                <w:sz w:val="18"/>
                <w:szCs w:val="18"/>
                <w:lang w:eastAsia="zh-CN"/>
              </w:rPr>
              <w:t>13.</w:t>
            </w:r>
            <w:r w:rsidRPr="00643E1C">
              <w:rPr>
                <w:rFonts w:ascii="宋体" w:hAnsi="宋体" w:cs="宋体"/>
                <w:color w:val="000000" w:themeColor="text1"/>
                <w:sz w:val="18"/>
                <w:szCs w:val="18"/>
              </w:rPr>
              <w:t>特殊检测功能：双张检测功能 、版纸有无检测功能</w:t>
            </w:r>
          </w:p>
        </w:tc>
        <w:tc>
          <w:tcPr>
            <w:tcW w:w="0" w:type="auto"/>
            <w:vMerge w:val="restart"/>
            <w:tcBorders>
              <w:top w:val="single" w:sz="4" w:space="0" w:color="000000"/>
              <w:left w:val="single" w:sz="4" w:space="0" w:color="000000"/>
              <w:bottom w:val="single" w:sz="4" w:space="0" w:color="000000"/>
              <w:right w:val="single" w:sz="4" w:space="0" w:color="000000"/>
            </w:tcBorders>
            <w:vAlign w:val="center"/>
          </w:tcPr>
          <w:p w14:paraId="3E07054F"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lastRenderedPageBreak/>
              <w:br/>
              <w:t>台</w:t>
            </w:r>
          </w:p>
        </w:tc>
        <w:tc>
          <w:tcPr>
            <w:tcW w:w="0" w:type="auto"/>
            <w:vMerge w:val="restart"/>
            <w:tcBorders>
              <w:top w:val="single" w:sz="4" w:space="0" w:color="000000"/>
              <w:left w:val="single" w:sz="4" w:space="0" w:color="000000"/>
              <w:bottom w:val="single" w:sz="4" w:space="0" w:color="000000"/>
              <w:right w:val="single" w:sz="4" w:space="0" w:color="000000"/>
            </w:tcBorders>
            <w:vAlign w:val="center"/>
          </w:tcPr>
          <w:p w14:paraId="2E638A9B"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br/>
              <w:t>1</w:t>
            </w:r>
          </w:p>
        </w:tc>
        <w:tc>
          <w:tcPr>
            <w:tcW w:w="0" w:type="auto"/>
            <w:vMerge w:val="restart"/>
            <w:tcBorders>
              <w:top w:val="single" w:sz="4" w:space="0" w:color="000000"/>
              <w:left w:val="single" w:sz="4" w:space="0" w:color="000000"/>
              <w:bottom w:val="single" w:sz="4" w:space="0" w:color="000000"/>
              <w:right w:val="single" w:sz="4" w:space="0" w:color="000000"/>
            </w:tcBorders>
            <w:vAlign w:val="center"/>
          </w:tcPr>
          <w:p w14:paraId="3BC92D28"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br/>
              <w:t>25000</w:t>
            </w:r>
          </w:p>
        </w:tc>
        <w:tc>
          <w:tcPr>
            <w:tcW w:w="0" w:type="auto"/>
            <w:vMerge w:val="restart"/>
            <w:tcBorders>
              <w:top w:val="single" w:sz="4" w:space="0" w:color="000000"/>
              <w:left w:val="single" w:sz="4" w:space="0" w:color="000000"/>
              <w:bottom w:val="single" w:sz="4" w:space="0" w:color="000000"/>
              <w:right w:val="single" w:sz="4" w:space="0" w:color="000000"/>
            </w:tcBorders>
            <w:vAlign w:val="center"/>
          </w:tcPr>
          <w:p w14:paraId="2FD630FF"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br/>
              <w:t>25000</w:t>
            </w:r>
          </w:p>
        </w:tc>
        <w:tc>
          <w:tcPr>
            <w:tcW w:w="0" w:type="auto"/>
            <w:vMerge w:val="restart"/>
            <w:tcBorders>
              <w:top w:val="single" w:sz="4" w:space="0" w:color="000000"/>
              <w:left w:val="single" w:sz="4" w:space="0" w:color="000000"/>
              <w:bottom w:val="single" w:sz="4" w:space="0" w:color="000000"/>
              <w:right w:val="single" w:sz="4" w:space="0" w:color="000000"/>
            </w:tcBorders>
            <w:vAlign w:val="center"/>
          </w:tcPr>
          <w:p w14:paraId="47227BD4" w14:textId="77777777" w:rsidR="00713510" w:rsidRPr="00643E1C" w:rsidRDefault="00713510" w:rsidP="001367B5">
            <w:pPr>
              <w:widowControl/>
              <w:jc w:val="center"/>
              <w:rPr>
                <w:rFonts w:ascii="宋体" w:eastAsia="宋体" w:hAnsi="宋体" w:cs="宋体" w:hint="eastAsia"/>
                <w:color w:val="000000" w:themeColor="text1"/>
                <w:sz w:val="18"/>
                <w:szCs w:val="18"/>
              </w:rPr>
            </w:pPr>
          </w:p>
        </w:tc>
      </w:tr>
      <w:tr w:rsidR="00713510" w:rsidRPr="00643E1C" w14:paraId="12247F68" w14:textId="77777777" w:rsidTr="001367B5">
        <w:trPr>
          <w:trHeight w:val="331"/>
        </w:trPr>
        <w:tc>
          <w:tcPr>
            <w:tcW w:w="0" w:type="auto"/>
            <w:vMerge/>
            <w:tcBorders>
              <w:top w:val="single" w:sz="4" w:space="0" w:color="000000"/>
              <w:left w:val="single" w:sz="4" w:space="0" w:color="000000"/>
              <w:bottom w:val="single" w:sz="4" w:space="0" w:color="000000"/>
              <w:right w:val="single" w:sz="4" w:space="0" w:color="000000"/>
            </w:tcBorders>
            <w:vAlign w:val="center"/>
          </w:tcPr>
          <w:p w14:paraId="30BDD971" w14:textId="77777777" w:rsidR="00713510" w:rsidRPr="00643E1C" w:rsidRDefault="00713510" w:rsidP="001367B5">
            <w:pPr>
              <w:widowControl/>
              <w:jc w:val="center"/>
              <w:rPr>
                <w:rFonts w:ascii="宋体" w:eastAsia="宋体" w:hAnsi="宋体" w:cs="宋体" w:hint="eastAsia"/>
                <w:color w:val="000000" w:themeColor="text1"/>
                <w:sz w:val="18"/>
                <w:szCs w:val="18"/>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14:paraId="7E4BA168" w14:textId="77777777" w:rsidR="00713510" w:rsidRPr="00643E1C" w:rsidRDefault="00713510" w:rsidP="001367B5">
            <w:pPr>
              <w:widowControl/>
              <w:jc w:val="center"/>
              <w:rPr>
                <w:rFonts w:ascii="宋体" w:eastAsia="宋体" w:hAnsi="宋体" w:cs="宋体" w:hint="eastAsia"/>
                <w:color w:val="000000" w:themeColor="text1"/>
                <w:sz w:val="18"/>
                <w:szCs w:val="18"/>
              </w:rPr>
            </w:pPr>
          </w:p>
        </w:tc>
        <w:tc>
          <w:tcPr>
            <w:tcW w:w="0" w:type="auto"/>
            <w:vMerge/>
            <w:tcBorders>
              <w:top w:val="single" w:sz="4" w:space="0" w:color="000000"/>
              <w:left w:val="single" w:sz="4" w:space="0" w:color="000000"/>
              <w:bottom w:val="single" w:sz="4" w:space="0" w:color="000000"/>
              <w:right w:val="single" w:sz="4" w:space="0" w:color="000000"/>
            </w:tcBorders>
          </w:tcPr>
          <w:p w14:paraId="367C1F6C" w14:textId="77777777" w:rsidR="00713510" w:rsidRPr="00643E1C" w:rsidRDefault="00713510" w:rsidP="001367B5">
            <w:pPr>
              <w:widowControl/>
              <w:rPr>
                <w:rFonts w:ascii="宋体" w:eastAsia="宋体" w:hAnsi="宋体" w:cs="宋体" w:hint="eastAsia"/>
                <w:color w:val="000000" w:themeColor="text1"/>
                <w:sz w:val="18"/>
                <w:szCs w:val="18"/>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14:paraId="52CE49D3" w14:textId="77777777" w:rsidR="00713510" w:rsidRPr="00643E1C" w:rsidRDefault="00713510" w:rsidP="001367B5">
            <w:pPr>
              <w:widowControl/>
              <w:jc w:val="center"/>
              <w:rPr>
                <w:rFonts w:ascii="宋体" w:eastAsia="宋体" w:hAnsi="宋体" w:cs="宋体" w:hint="eastAsia"/>
                <w:color w:val="000000" w:themeColor="text1"/>
                <w:sz w:val="18"/>
                <w:szCs w:val="18"/>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14:paraId="4EF30A74" w14:textId="77777777" w:rsidR="00713510" w:rsidRPr="00643E1C" w:rsidRDefault="00713510" w:rsidP="001367B5">
            <w:pPr>
              <w:widowControl/>
              <w:jc w:val="center"/>
              <w:rPr>
                <w:rFonts w:ascii="宋体" w:eastAsia="宋体" w:hAnsi="宋体" w:cs="宋体" w:hint="eastAsia"/>
                <w:color w:val="000000" w:themeColor="text1"/>
                <w:sz w:val="18"/>
                <w:szCs w:val="18"/>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14:paraId="5CE4E612" w14:textId="77777777" w:rsidR="00713510" w:rsidRPr="00643E1C" w:rsidRDefault="00713510" w:rsidP="001367B5">
            <w:pPr>
              <w:widowControl/>
              <w:jc w:val="center"/>
              <w:rPr>
                <w:rFonts w:ascii="宋体" w:eastAsia="宋体" w:hAnsi="宋体" w:cs="宋体" w:hint="eastAsia"/>
                <w:color w:val="000000" w:themeColor="text1"/>
                <w:sz w:val="18"/>
                <w:szCs w:val="18"/>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14:paraId="545B29E3" w14:textId="77777777" w:rsidR="00713510" w:rsidRPr="00643E1C" w:rsidRDefault="00713510" w:rsidP="001367B5">
            <w:pPr>
              <w:widowControl/>
              <w:jc w:val="center"/>
              <w:rPr>
                <w:rFonts w:ascii="宋体" w:eastAsia="宋体" w:hAnsi="宋体" w:cs="宋体" w:hint="eastAsia"/>
                <w:color w:val="000000" w:themeColor="text1"/>
                <w:sz w:val="18"/>
                <w:szCs w:val="18"/>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14:paraId="4862D224" w14:textId="77777777" w:rsidR="00713510" w:rsidRPr="00643E1C" w:rsidRDefault="00713510" w:rsidP="001367B5">
            <w:pPr>
              <w:widowControl/>
              <w:jc w:val="center"/>
              <w:rPr>
                <w:rFonts w:ascii="宋体" w:eastAsia="宋体" w:hAnsi="宋体" w:cs="宋体" w:hint="eastAsia"/>
                <w:color w:val="000000" w:themeColor="text1"/>
                <w:sz w:val="18"/>
                <w:szCs w:val="18"/>
              </w:rPr>
            </w:pPr>
          </w:p>
        </w:tc>
      </w:tr>
      <w:tr w:rsidR="00713510" w:rsidRPr="00643E1C" w14:paraId="7453CBB0" w14:textId="77777777" w:rsidTr="001367B5">
        <w:tc>
          <w:tcPr>
            <w:tcW w:w="0" w:type="auto"/>
            <w:gridSpan w:val="6"/>
            <w:tcBorders>
              <w:top w:val="single" w:sz="4" w:space="0" w:color="000000"/>
              <w:left w:val="single" w:sz="4" w:space="0" w:color="000000"/>
              <w:bottom w:val="single" w:sz="4" w:space="0" w:color="000000"/>
              <w:right w:val="single" w:sz="4" w:space="0" w:color="000000"/>
            </w:tcBorders>
            <w:vAlign w:val="center"/>
          </w:tcPr>
          <w:p w14:paraId="1D386178"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合计</w:t>
            </w:r>
          </w:p>
        </w:tc>
        <w:tc>
          <w:tcPr>
            <w:tcW w:w="0" w:type="auto"/>
            <w:tcBorders>
              <w:top w:val="single" w:sz="4" w:space="0" w:color="000000"/>
              <w:left w:val="single" w:sz="4" w:space="0" w:color="000000"/>
              <w:bottom w:val="single" w:sz="4" w:space="0" w:color="000000"/>
              <w:right w:val="single" w:sz="4" w:space="0" w:color="000000"/>
            </w:tcBorders>
            <w:vAlign w:val="center"/>
          </w:tcPr>
          <w:p w14:paraId="17000446"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25000</w:t>
            </w:r>
          </w:p>
        </w:tc>
        <w:tc>
          <w:tcPr>
            <w:tcW w:w="0" w:type="auto"/>
            <w:tcBorders>
              <w:top w:val="single" w:sz="4" w:space="0" w:color="000000"/>
              <w:left w:val="single" w:sz="4" w:space="0" w:color="000000"/>
              <w:bottom w:val="single" w:sz="4" w:space="0" w:color="000000"/>
              <w:right w:val="single" w:sz="4" w:space="0" w:color="000000"/>
            </w:tcBorders>
            <w:vAlign w:val="center"/>
          </w:tcPr>
          <w:p w14:paraId="76B0B670" w14:textId="77777777" w:rsidR="00713510" w:rsidRPr="00643E1C" w:rsidRDefault="00713510" w:rsidP="001367B5">
            <w:pPr>
              <w:widowControl/>
              <w:jc w:val="center"/>
              <w:rPr>
                <w:rFonts w:ascii="宋体" w:eastAsia="宋体" w:hAnsi="宋体" w:cs="宋体" w:hint="eastAsia"/>
                <w:color w:val="000000" w:themeColor="text1"/>
                <w:sz w:val="18"/>
                <w:szCs w:val="18"/>
              </w:rPr>
            </w:pPr>
          </w:p>
        </w:tc>
      </w:tr>
    </w:tbl>
    <w:p w14:paraId="4DBA1972" w14:textId="77777777" w:rsidR="00713510" w:rsidRPr="00643E1C" w:rsidRDefault="00713510" w:rsidP="00713510">
      <w:pPr>
        <w:rPr>
          <w:rFonts w:hint="eastAsia"/>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
        <w:gridCol w:w="667"/>
        <w:gridCol w:w="4282"/>
        <w:gridCol w:w="406"/>
        <w:gridCol w:w="491"/>
        <w:gridCol w:w="776"/>
        <w:gridCol w:w="861"/>
        <w:gridCol w:w="406"/>
      </w:tblGrid>
      <w:tr w:rsidR="00713510" w:rsidRPr="00643E1C" w14:paraId="78EC0451" w14:textId="77777777" w:rsidTr="001367B5">
        <w:trPr>
          <w:trHeight w:val="908"/>
        </w:trPr>
        <w:tc>
          <w:tcPr>
            <w:tcW w:w="0" w:type="auto"/>
            <w:gridSpan w:val="8"/>
            <w:shd w:val="clear" w:color="auto" w:fill="FFFFFF"/>
            <w:vAlign w:val="center"/>
          </w:tcPr>
          <w:p w14:paraId="776F03A7"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学生机房参数方案</w:t>
            </w:r>
          </w:p>
        </w:tc>
      </w:tr>
      <w:tr w:rsidR="00713510" w:rsidRPr="00643E1C" w14:paraId="79FC6CF7" w14:textId="77777777" w:rsidTr="001367B5">
        <w:tc>
          <w:tcPr>
            <w:tcW w:w="0" w:type="auto"/>
            <w:vAlign w:val="center"/>
          </w:tcPr>
          <w:p w14:paraId="116E91F0"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序号</w:t>
            </w:r>
          </w:p>
        </w:tc>
        <w:tc>
          <w:tcPr>
            <w:tcW w:w="0" w:type="auto"/>
            <w:vAlign w:val="center"/>
          </w:tcPr>
          <w:p w14:paraId="59E15710"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项目名称</w:t>
            </w:r>
          </w:p>
        </w:tc>
        <w:tc>
          <w:tcPr>
            <w:tcW w:w="0" w:type="auto"/>
            <w:vAlign w:val="center"/>
          </w:tcPr>
          <w:p w14:paraId="34D5E777"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技术参数</w:t>
            </w:r>
          </w:p>
        </w:tc>
        <w:tc>
          <w:tcPr>
            <w:tcW w:w="0" w:type="auto"/>
            <w:vAlign w:val="center"/>
          </w:tcPr>
          <w:p w14:paraId="0D1D943B"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单位</w:t>
            </w:r>
          </w:p>
        </w:tc>
        <w:tc>
          <w:tcPr>
            <w:tcW w:w="0" w:type="auto"/>
            <w:vAlign w:val="center"/>
          </w:tcPr>
          <w:p w14:paraId="42CC404C"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数量</w:t>
            </w:r>
          </w:p>
        </w:tc>
        <w:tc>
          <w:tcPr>
            <w:tcW w:w="0" w:type="auto"/>
            <w:vAlign w:val="center"/>
          </w:tcPr>
          <w:p w14:paraId="30CB8B89"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单价（元）</w:t>
            </w:r>
          </w:p>
        </w:tc>
        <w:tc>
          <w:tcPr>
            <w:tcW w:w="0" w:type="auto"/>
            <w:vAlign w:val="center"/>
          </w:tcPr>
          <w:p w14:paraId="0BB4DE24"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总价（元）</w:t>
            </w:r>
          </w:p>
        </w:tc>
        <w:tc>
          <w:tcPr>
            <w:tcW w:w="0" w:type="auto"/>
            <w:vAlign w:val="center"/>
          </w:tcPr>
          <w:p w14:paraId="34BAB69D"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备注</w:t>
            </w:r>
          </w:p>
        </w:tc>
      </w:tr>
      <w:tr w:rsidR="00713510" w:rsidRPr="00643E1C" w14:paraId="7CD9E6B7" w14:textId="77777777" w:rsidTr="001367B5">
        <w:tc>
          <w:tcPr>
            <w:tcW w:w="0" w:type="auto"/>
            <w:vAlign w:val="center"/>
          </w:tcPr>
          <w:p w14:paraId="63ED27F4"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1</w:t>
            </w:r>
          </w:p>
        </w:tc>
        <w:tc>
          <w:tcPr>
            <w:tcW w:w="0" w:type="auto"/>
            <w:vAlign w:val="center"/>
          </w:tcPr>
          <w:p w14:paraId="1C22AEF5" w14:textId="77777777" w:rsidR="00713510" w:rsidRPr="00643E1C" w:rsidRDefault="00713510" w:rsidP="001367B5">
            <w:pPr>
              <w:widowControl/>
              <w:textAlignment w:val="top"/>
              <w:rPr>
                <w:rFonts w:ascii="宋体" w:eastAsia="宋体" w:hAnsi="宋体" w:cs="宋体" w:hint="eastAsia"/>
                <w:color w:val="000000" w:themeColor="text1"/>
                <w:sz w:val="18"/>
                <w:szCs w:val="18"/>
                <w:lang w:bidi="ar"/>
              </w:rPr>
            </w:pPr>
            <w:r w:rsidRPr="00643E1C">
              <w:rPr>
                <w:rFonts w:ascii="宋体" w:eastAsia="宋体" w:hAnsi="宋体" w:cs="宋体" w:hint="eastAsia"/>
                <w:color w:val="000000" w:themeColor="text1"/>
                <w:sz w:val="18"/>
                <w:szCs w:val="18"/>
                <w:lang w:bidi="ar"/>
              </w:rPr>
              <w:t>云服务器</w:t>
            </w:r>
          </w:p>
        </w:tc>
        <w:tc>
          <w:tcPr>
            <w:tcW w:w="0" w:type="auto"/>
            <w:vAlign w:val="center"/>
          </w:tcPr>
          <w:p w14:paraId="799EB562" w14:textId="77777777" w:rsidR="00713510" w:rsidRPr="00643E1C" w:rsidRDefault="00713510" w:rsidP="001367B5">
            <w:pPr>
              <w:widowControl/>
              <w:textAlignment w:val="top"/>
              <w:rPr>
                <w:rFonts w:ascii="宋体" w:eastAsia="宋体" w:hAnsi="宋体" w:cs="宋体" w:hint="eastAsia"/>
                <w:color w:val="000000" w:themeColor="text1"/>
                <w:sz w:val="18"/>
                <w:szCs w:val="18"/>
                <w:lang w:bidi="ar"/>
              </w:rPr>
            </w:pPr>
            <w:r w:rsidRPr="00643E1C">
              <w:rPr>
                <w:rFonts w:ascii="宋体" w:eastAsia="宋体" w:hAnsi="宋体" w:cs="宋体" w:hint="eastAsia"/>
                <w:color w:val="000000" w:themeColor="text1"/>
                <w:sz w:val="18"/>
                <w:szCs w:val="18"/>
              </w:rPr>
              <w:t>★</w:t>
            </w:r>
            <w:r w:rsidRPr="00643E1C">
              <w:rPr>
                <w:rFonts w:ascii="宋体" w:eastAsia="宋体" w:hAnsi="宋体" w:cs="宋体" w:hint="eastAsia"/>
                <w:color w:val="000000" w:themeColor="text1"/>
                <w:sz w:val="18"/>
                <w:szCs w:val="18"/>
                <w:lang w:bidi="ar"/>
              </w:rPr>
              <w:t>1.软硬件一体化设备，CPU 主频≥3.4GHz，</w:t>
            </w:r>
            <w:proofErr w:type="gramStart"/>
            <w:r w:rsidRPr="00643E1C">
              <w:rPr>
                <w:rFonts w:ascii="宋体" w:eastAsia="宋体" w:hAnsi="宋体" w:cs="宋体" w:hint="eastAsia"/>
                <w:color w:val="000000" w:themeColor="text1"/>
                <w:sz w:val="18"/>
                <w:szCs w:val="18"/>
                <w:lang w:bidi="ar"/>
              </w:rPr>
              <w:t>内核数</w:t>
            </w:r>
            <w:proofErr w:type="gramEnd"/>
            <w:r w:rsidRPr="00643E1C">
              <w:rPr>
                <w:rFonts w:ascii="宋体" w:eastAsia="宋体" w:hAnsi="宋体" w:cs="宋体" w:hint="eastAsia"/>
                <w:color w:val="000000" w:themeColor="text1"/>
                <w:sz w:val="18"/>
                <w:szCs w:val="18"/>
                <w:lang w:bidi="ar"/>
              </w:rPr>
              <w:t>≥4；内存插槽≥4，内存≥16GB DDR4 ，内存要求支持错误检查和纠正技术，速率≥2400Mhz，支持内存扩展≥64G；同时兼容2.5英寸和3.5英寸尺寸硬盘，提供≥480GB容量的SSD固态硬盘及≥4TB容量机械硬盘；配置≥2个1GbE网口；电源≥1个。</w:t>
            </w:r>
            <w:r w:rsidRPr="00643E1C">
              <w:rPr>
                <w:rFonts w:ascii="宋体" w:eastAsia="宋体" w:hAnsi="宋体" w:cs="宋体" w:hint="eastAsia"/>
                <w:color w:val="000000" w:themeColor="text1"/>
                <w:sz w:val="18"/>
                <w:szCs w:val="18"/>
                <w:lang w:bidi="ar"/>
              </w:rPr>
              <w:br/>
              <w:t>2. 内置服务器虚拟化软件，可实现计算、网络、存储资源的虚拟化，并支持创建多种操作系统的虚拟机；</w:t>
            </w:r>
            <w:r w:rsidRPr="00643E1C">
              <w:rPr>
                <w:rFonts w:ascii="宋体" w:eastAsia="宋体" w:hAnsi="宋体" w:cs="宋体" w:hint="eastAsia"/>
                <w:color w:val="000000" w:themeColor="text1"/>
                <w:sz w:val="18"/>
                <w:szCs w:val="18"/>
                <w:lang w:bidi="ar"/>
              </w:rPr>
              <w:br/>
              <w:t xml:space="preserve">3. </w:t>
            </w:r>
            <w:proofErr w:type="gramStart"/>
            <w:r w:rsidRPr="00643E1C">
              <w:rPr>
                <w:rFonts w:ascii="宋体" w:eastAsia="宋体" w:hAnsi="宋体" w:cs="宋体" w:hint="eastAsia"/>
                <w:color w:val="000000" w:themeColor="text1"/>
                <w:sz w:val="18"/>
                <w:szCs w:val="18"/>
                <w:lang w:bidi="ar"/>
              </w:rPr>
              <w:t>内置云</w:t>
            </w:r>
            <w:proofErr w:type="gramEnd"/>
            <w:r w:rsidRPr="00643E1C">
              <w:rPr>
                <w:rFonts w:ascii="宋体" w:eastAsia="宋体" w:hAnsi="宋体" w:cs="宋体" w:hint="eastAsia"/>
                <w:color w:val="000000" w:themeColor="text1"/>
                <w:sz w:val="18"/>
                <w:szCs w:val="18"/>
                <w:lang w:bidi="ar"/>
              </w:rPr>
              <w:t>桌面系统软件，支持1-1000用户并发；</w:t>
            </w:r>
            <w:r w:rsidRPr="00643E1C">
              <w:rPr>
                <w:rFonts w:ascii="宋体" w:eastAsia="宋体" w:hAnsi="宋体" w:cs="宋体" w:hint="eastAsia"/>
                <w:color w:val="000000" w:themeColor="text1"/>
                <w:sz w:val="18"/>
                <w:szCs w:val="18"/>
                <w:lang w:bidi="ar"/>
              </w:rPr>
              <w:br/>
              <w:t>4. 为方便部署和管理，云</w:t>
            </w:r>
            <w:proofErr w:type="gramStart"/>
            <w:r w:rsidRPr="00643E1C">
              <w:rPr>
                <w:rFonts w:ascii="宋体" w:eastAsia="宋体" w:hAnsi="宋体" w:cs="宋体" w:hint="eastAsia"/>
                <w:color w:val="000000" w:themeColor="text1"/>
                <w:sz w:val="18"/>
                <w:szCs w:val="18"/>
                <w:lang w:bidi="ar"/>
              </w:rPr>
              <w:t>主机本地</w:t>
            </w:r>
            <w:proofErr w:type="gramEnd"/>
            <w:r w:rsidRPr="00643E1C">
              <w:rPr>
                <w:rFonts w:ascii="宋体" w:eastAsia="宋体" w:hAnsi="宋体" w:cs="宋体" w:hint="eastAsia"/>
                <w:color w:val="000000" w:themeColor="text1"/>
                <w:sz w:val="18"/>
                <w:szCs w:val="18"/>
                <w:lang w:bidi="ar"/>
              </w:rPr>
              <w:t>需提供用户交互界面，无需命令行。交互界面需提供但不限于以下功能：可显示主机</w:t>
            </w:r>
            <w:proofErr w:type="spellStart"/>
            <w:r w:rsidRPr="00643E1C">
              <w:rPr>
                <w:rFonts w:ascii="宋体" w:eastAsia="宋体" w:hAnsi="宋体" w:cs="宋体" w:hint="eastAsia"/>
                <w:color w:val="000000" w:themeColor="text1"/>
                <w:sz w:val="18"/>
                <w:szCs w:val="18"/>
                <w:lang w:bidi="ar"/>
              </w:rPr>
              <w:t>ip</w:t>
            </w:r>
            <w:proofErr w:type="spellEnd"/>
            <w:r w:rsidRPr="00643E1C">
              <w:rPr>
                <w:rFonts w:ascii="宋体" w:eastAsia="宋体" w:hAnsi="宋体" w:cs="宋体" w:hint="eastAsia"/>
                <w:color w:val="000000" w:themeColor="text1"/>
                <w:sz w:val="18"/>
                <w:szCs w:val="18"/>
                <w:lang w:bidi="ar"/>
              </w:rPr>
              <w:t>信息和系统时间信息，可支持主机</w:t>
            </w:r>
            <w:proofErr w:type="spellStart"/>
            <w:r w:rsidRPr="00643E1C">
              <w:rPr>
                <w:rFonts w:ascii="宋体" w:eastAsia="宋体" w:hAnsi="宋体" w:cs="宋体" w:hint="eastAsia"/>
                <w:color w:val="000000" w:themeColor="text1"/>
                <w:sz w:val="18"/>
                <w:szCs w:val="18"/>
                <w:lang w:bidi="ar"/>
              </w:rPr>
              <w:t>ip</w:t>
            </w:r>
            <w:proofErr w:type="spellEnd"/>
            <w:r w:rsidRPr="00643E1C">
              <w:rPr>
                <w:rFonts w:ascii="宋体" w:eastAsia="宋体" w:hAnsi="宋体" w:cs="宋体" w:hint="eastAsia"/>
                <w:color w:val="000000" w:themeColor="text1"/>
                <w:sz w:val="18"/>
                <w:szCs w:val="18"/>
                <w:lang w:bidi="ar"/>
              </w:rPr>
              <w:t>配置、重启和关闭云主机，支持配置主机网卡绑定</w:t>
            </w:r>
            <w:r w:rsidRPr="00643E1C">
              <w:rPr>
                <w:rFonts w:ascii="宋体" w:eastAsia="宋体" w:hAnsi="宋体" w:cs="宋体" w:hint="eastAsia"/>
                <w:color w:val="000000" w:themeColor="text1"/>
                <w:sz w:val="18"/>
                <w:szCs w:val="18"/>
                <w:lang w:bidi="ar"/>
              </w:rPr>
              <w:br/>
              <w:t>▲5.单个主机可同时创建多个教室，可对教室内的桌面、终端、镜像等资源进行统一管理，教室相互独立，互不影响；支持展示教室的名称、上课状态、桌面总数、终端总数、镜像总数、当前上课镜像、还原模式、禁网状态等信息；可同时</w:t>
            </w:r>
            <w:proofErr w:type="gramStart"/>
            <w:r w:rsidRPr="00643E1C">
              <w:rPr>
                <w:rFonts w:ascii="宋体" w:eastAsia="宋体" w:hAnsi="宋体" w:cs="宋体" w:hint="eastAsia"/>
                <w:color w:val="000000" w:themeColor="text1"/>
                <w:sz w:val="18"/>
                <w:szCs w:val="18"/>
                <w:lang w:bidi="ar"/>
              </w:rPr>
              <w:t>支持信创</w:t>
            </w:r>
            <w:proofErr w:type="gramEnd"/>
            <w:r w:rsidRPr="00643E1C">
              <w:rPr>
                <w:rFonts w:ascii="宋体" w:eastAsia="宋体" w:hAnsi="宋体" w:cs="宋体" w:hint="eastAsia"/>
                <w:color w:val="000000" w:themeColor="text1"/>
                <w:sz w:val="18"/>
                <w:szCs w:val="18"/>
                <w:lang w:bidi="ar"/>
              </w:rPr>
              <w:t>和</w:t>
            </w:r>
            <w:proofErr w:type="gramStart"/>
            <w:r w:rsidRPr="00643E1C">
              <w:rPr>
                <w:rFonts w:ascii="宋体" w:eastAsia="宋体" w:hAnsi="宋体" w:cs="宋体" w:hint="eastAsia"/>
                <w:color w:val="000000" w:themeColor="text1"/>
                <w:sz w:val="18"/>
                <w:szCs w:val="18"/>
                <w:lang w:bidi="ar"/>
              </w:rPr>
              <w:t>非信创教室</w:t>
            </w:r>
            <w:proofErr w:type="gramEnd"/>
            <w:r w:rsidRPr="00643E1C">
              <w:rPr>
                <w:rFonts w:ascii="宋体" w:eastAsia="宋体" w:hAnsi="宋体" w:cs="宋体" w:hint="eastAsia"/>
                <w:color w:val="000000" w:themeColor="text1"/>
                <w:sz w:val="18"/>
                <w:szCs w:val="18"/>
                <w:lang w:bidi="ar"/>
              </w:rPr>
              <w:t>的创建与管理。（以上参数需提供软件设置操作界面截图证明）</w:t>
            </w:r>
            <w:r w:rsidRPr="00643E1C">
              <w:rPr>
                <w:rFonts w:ascii="宋体" w:eastAsia="宋体" w:hAnsi="宋体" w:cs="宋体" w:hint="eastAsia"/>
                <w:color w:val="000000" w:themeColor="text1"/>
                <w:sz w:val="18"/>
                <w:szCs w:val="18"/>
                <w:lang w:bidi="ar"/>
              </w:rPr>
              <w:br/>
              <w:t>▲6.支持对其他云主机上的教室进行统一纳管，可通过一台主机将运行在其他主机上的教室进行添加和管理，实现一个web页面即可管理多个主机集群上的教室，可通过主机集群进行教室的筛选和展示。（以上参数需提供软件设置操作界面截图证明）</w:t>
            </w:r>
          </w:p>
        </w:tc>
        <w:tc>
          <w:tcPr>
            <w:tcW w:w="0" w:type="auto"/>
            <w:vAlign w:val="center"/>
          </w:tcPr>
          <w:p w14:paraId="58A15C46"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台</w:t>
            </w:r>
          </w:p>
        </w:tc>
        <w:tc>
          <w:tcPr>
            <w:tcW w:w="0" w:type="auto"/>
            <w:vAlign w:val="center"/>
          </w:tcPr>
          <w:p w14:paraId="415DC405"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2</w:t>
            </w:r>
          </w:p>
        </w:tc>
        <w:tc>
          <w:tcPr>
            <w:tcW w:w="0" w:type="auto"/>
            <w:vAlign w:val="center"/>
          </w:tcPr>
          <w:p w14:paraId="4535BE72"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25,550</w:t>
            </w:r>
          </w:p>
        </w:tc>
        <w:tc>
          <w:tcPr>
            <w:tcW w:w="0" w:type="auto"/>
            <w:vAlign w:val="center"/>
          </w:tcPr>
          <w:p w14:paraId="39D7F1F5"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51100</w:t>
            </w:r>
          </w:p>
        </w:tc>
        <w:tc>
          <w:tcPr>
            <w:tcW w:w="0" w:type="auto"/>
            <w:vAlign w:val="center"/>
          </w:tcPr>
          <w:p w14:paraId="2C6A15FA" w14:textId="77777777" w:rsidR="00713510" w:rsidRPr="00643E1C" w:rsidRDefault="00713510" w:rsidP="001367B5">
            <w:pPr>
              <w:jc w:val="center"/>
              <w:rPr>
                <w:rFonts w:ascii="宋体" w:eastAsia="宋体" w:hAnsi="宋体" w:cs="宋体" w:hint="eastAsia"/>
                <w:color w:val="000000" w:themeColor="text1"/>
                <w:sz w:val="18"/>
                <w:szCs w:val="18"/>
              </w:rPr>
            </w:pPr>
          </w:p>
        </w:tc>
      </w:tr>
      <w:tr w:rsidR="00713510" w:rsidRPr="00643E1C" w14:paraId="6B7A94AC" w14:textId="77777777" w:rsidTr="001367B5">
        <w:trPr>
          <w:trHeight w:val="407"/>
        </w:trPr>
        <w:tc>
          <w:tcPr>
            <w:tcW w:w="0" w:type="auto"/>
            <w:vAlign w:val="center"/>
          </w:tcPr>
          <w:p w14:paraId="4E7504F3"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2</w:t>
            </w:r>
          </w:p>
        </w:tc>
        <w:tc>
          <w:tcPr>
            <w:tcW w:w="0" w:type="auto"/>
            <w:vAlign w:val="center"/>
          </w:tcPr>
          <w:p w14:paraId="7A4BAB86" w14:textId="77777777" w:rsidR="00713510" w:rsidRPr="00643E1C" w:rsidRDefault="00713510" w:rsidP="001367B5">
            <w:pPr>
              <w:widowControl/>
              <w:textAlignment w:val="top"/>
              <w:rPr>
                <w:rFonts w:ascii="宋体" w:eastAsia="宋体" w:hAnsi="宋体" w:cs="宋体" w:hint="eastAsia"/>
                <w:color w:val="000000" w:themeColor="text1"/>
                <w:sz w:val="18"/>
                <w:szCs w:val="18"/>
                <w:lang w:bidi="ar"/>
              </w:rPr>
            </w:pPr>
            <w:r w:rsidRPr="00643E1C">
              <w:rPr>
                <w:rFonts w:ascii="宋体" w:eastAsia="宋体" w:hAnsi="宋体" w:cs="宋体" w:hint="eastAsia"/>
                <w:color w:val="000000" w:themeColor="text1"/>
                <w:sz w:val="18"/>
                <w:szCs w:val="18"/>
                <w:lang w:bidi="ar"/>
              </w:rPr>
              <w:t>学生云终端（强</w:t>
            </w:r>
            <w:r w:rsidRPr="00643E1C">
              <w:rPr>
                <w:rFonts w:ascii="宋体" w:eastAsia="宋体" w:hAnsi="宋体" w:cs="宋体" w:hint="eastAsia"/>
                <w:color w:val="000000" w:themeColor="text1"/>
                <w:sz w:val="18"/>
                <w:szCs w:val="18"/>
                <w:lang w:bidi="ar"/>
              </w:rPr>
              <w:lastRenderedPageBreak/>
              <w:t>制节能）</w:t>
            </w:r>
          </w:p>
        </w:tc>
        <w:tc>
          <w:tcPr>
            <w:tcW w:w="0" w:type="auto"/>
            <w:vAlign w:val="center"/>
          </w:tcPr>
          <w:p w14:paraId="44003E4C" w14:textId="77777777" w:rsidR="00713510" w:rsidRPr="00643E1C" w:rsidRDefault="00713510" w:rsidP="001367B5">
            <w:pPr>
              <w:widowControl/>
              <w:textAlignment w:val="top"/>
              <w:rPr>
                <w:rFonts w:ascii="宋体" w:eastAsia="宋体" w:hAnsi="宋体" w:cs="宋体" w:hint="eastAsia"/>
                <w:color w:val="000000" w:themeColor="text1"/>
                <w:sz w:val="18"/>
                <w:szCs w:val="18"/>
                <w:lang w:bidi="ar"/>
              </w:rPr>
            </w:pPr>
            <w:r w:rsidRPr="00643E1C">
              <w:rPr>
                <w:rFonts w:ascii="宋体" w:eastAsia="宋体" w:hAnsi="宋体" w:cs="宋体" w:hint="eastAsia"/>
                <w:color w:val="000000" w:themeColor="text1"/>
                <w:sz w:val="18"/>
                <w:szCs w:val="18"/>
                <w:lang w:bidi="ar"/>
              </w:rPr>
              <w:lastRenderedPageBreak/>
              <w:t>★1.CPU≥4核，主频≥2.0GHz，内存≥8GB DDR4，硬盘≥256GB SSD；</w:t>
            </w:r>
            <w:r w:rsidRPr="00643E1C">
              <w:rPr>
                <w:rFonts w:ascii="宋体" w:eastAsia="宋体" w:hAnsi="宋体" w:cs="宋体" w:hint="eastAsia"/>
                <w:color w:val="000000" w:themeColor="text1"/>
                <w:sz w:val="18"/>
                <w:szCs w:val="18"/>
                <w:lang w:bidi="ar"/>
              </w:rPr>
              <w:br/>
              <w:t>2. USB 2.0≥7个，USB 3.0≥1个，Type-c≥1个，HDMI接口≥2个，DP接口≥1个，支持双屏分辨率≥</w:t>
            </w:r>
            <w:r w:rsidRPr="00643E1C">
              <w:rPr>
                <w:rFonts w:ascii="宋体" w:eastAsia="宋体" w:hAnsi="宋体" w:cs="宋体" w:hint="eastAsia"/>
                <w:color w:val="000000" w:themeColor="text1"/>
                <w:sz w:val="18"/>
                <w:szCs w:val="18"/>
                <w:lang w:bidi="ar"/>
              </w:rPr>
              <w:lastRenderedPageBreak/>
              <w:t>3840*2160@60Hz扩展显示，二合一音频口≥1个，兼容OMTP标准和CTIA标准的耳机，具有网卡指示灯的千兆网口≥1个，Kensington标准安全锁孔≥1个；</w:t>
            </w:r>
            <w:r w:rsidRPr="00643E1C">
              <w:rPr>
                <w:rFonts w:ascii="宋体" w:eastAsia="宋体" w:hAnsi="宋体" w:cs="宋体" w:hint="eastAsia"/>
                <w:color w:val="000000" w:themeColor="text1"/>
                <w:sz w:val="18"/>
                <w:szCs w:val="18"/>
                <w:lang w:bidi="ar"/>
              </w:rPr>
              <w:br/>
              <w:t>3. 支持远程网络唤醒，要求在异常断电情况下，依然支持远程网络唤醒终端；支持上电自动开机，并且支持启用或禁用；</w:t>
            </w:r>
            <w:r w:rsidRPr="00643E1C">
              <w:rPr>
                <w:rFonts w:ascii="宋体" w:eastAsia="宋体" w:hAnsi="宋体" w:cs="宋体" w:hint="eastAsia"/>
                <w:color w:val="000000" w:themeColor="text1"/>
                <w:sz w:val="18"/>
                <w:szCs w:val="18"/>
                <w:lang w:bidi="ar"/>
              </w:rPr>
              <w:br/>
              <w:t>4. 支持管理员密码验证后对云</w:t>
            </w:r>
            <w:proofErr w:type="gramStart"/>
            <w:r w:rsidRPr="00643E1C">
              <w:rPr>
                <w:rFonts w:ascii="宋体" w:eastAsia="宋体" w:hAnsi="宋体" w:cs="宋体" w:hint="eastAsia"/>
                <w:color w:val="000000" w:themeColor="text1"/>
                <w:sz w:val="18"/>
                <w:szCs w:val="18"/>
                <w:lang w:bidi="ar"/>
              </w:rPr>
              <w:t>终端本地</w:t>
            </w:r>
            <w:proofErr w:type="gramEnd"/>
            <w:r w:rsidRPr="00643E1C">
              <w:rPr>
                <w:rFonts w:ascii="宋体" w:eastAsia="宋体" w:hAnsi="宋体" w:cs="宋体" w:hint="eastAsia"/>
                <w:color w:val="000000" w:themeColor="text1"/>
                <w:sz w:val="18"/>
                <w:szCs w:val="18"/>
                <w:lang w:bidi="ar"/>
              </w:rPr>
              <w:t>重新初始化硬盘、清除缓存镜像、一键还原系统镜像、显示系统信息等操作；</w:t>
            </w:r>
            <w:r w:rsidRPr="00643E1C">
              <w:rPr>
                <w:rFonts w:ascii="宋体" w:eastAsia="宋体" w:hAnsi="宋体" w:cs="宋体" w:hint="eastAsia"/>
                <w:color w:val="000000" w:themeColor="text1"/>
                <w:sz w:val="18"/>
                <w:szCs w:val="18"/>
                <w:lang w:bidi="ar"/>
              </w:rPr>
              <w:br/>
              <w:t>▲5. 防止雷电导致设备出现异常，要求所投终端设备支持浪涌抗扰度达到：网口共模±4KV，电源共模±4KV、</w:t>
            </w:r>
            <w:proofErr w:type="gramStart"/>
            <w:r w:rsidRPr="00643E1C">
              <w:rPr>
                <w:rFonts w:ascii="宋体" w:eastAsia="宋体" w:hAnsi="宋体" w:cs="宋体" w:hint="eastAsia"/>
                <w:color w:val="000000" w:themeColor="text1"/>
                <w:sz w:val="18"/>
                <w:szCs w:val="18"/>
                <w:lang w:bidi="ar"/>
              </w:rPr>
              <w:t>差模</w:t>
            </w:r>
            <w:proofErr w:type="gramEnd"/>
            <w:r w:rsidRPr="00643E1C">
              <w:rPr>
                <w:rFonts w:ascii="宋体" w:eastAsia="宋体" w:hAnsi="宋体" w:cs="宋体" w:hint="eastAsia"/>
                <w:color w:val="000000" w:themeColor="text1"/>
                <w:sz w:val="18"/>
                <w:szCs w:val="18"/>
                <w:lang w:bidi="ar"/>
              </w:rPr>
              <w:t>±2KV，设备不会损坏；（提供国家认可的第三</w:t>
            </w:r>
            <w:proofErr w:type="gramStart"/>
            <w:r w:rsidRPr="00643E1C">
              <w:rPr>
                <w:rFonts w:ascii="宋体" w:eastAsia="宋体" w:hAnsi="宋体" w:cs="宋体" w:hint="eastAsia"/>
                <w:color w:val="000000" w:themeColor="text1"/>
                <w:sz w:val="18"/>
                <w:szCs w:val="18"/>
                <w:lang w:bidi="ar"/>
              </w:rPr>
              <w:t>方专业</w:t>
            </w:r>
            <w:proofErr w:type="gramEnd"/>
            <w:r w:rsidRPr="00643E1C">
              <w:rPr>
                <w:rFonts w:ascii="宋体" w:eastAsia="宋体" w:hAnsi="宋体" w:cs="宋体" w:hint="eastAsia"/>
                <w:color w:val="000000" w:themeColor="text1"/>
                <w:sz w:val="18"/>
                <w:szCs w:val="18"/>
                <w:lang w:bidi="ar"/>
              </w:rPr>
              <w:t>检测机构出具带有CMA(或CNAS)标识的检测报告复印件并加盖投标人公章）</w:t>
            </w:r>
            <w:r w:rsidRPr="00643E1C">
              <w:rPr>
                <w:rFonts w:ascii="宋体" w:eastAsia="宋体" w:hAnsi="宋体" w:cs="宋体" w:hint="eastAsia"/>
                <w:color w:val="000000" w:themeColor="text1"/>
                <w:sz w:val="18"/>
                <w:szCs w:val="18"/>
                <w:lang w:bidi="ar"/>
              </w:rPr>
              <w:br/>
              <w:t>▲6. 防止静电干扰导致终端损坏，要求所投终端产品满足静电放电抗扰度要求：（1）对EUT施加接触放电±8KV，设备不会损坏；（2）空气放电±15KV，设备不会损坏；（提供国家认可的第三</w:t>
            </w:r>
            <w:proofErr w:type="gramStart"/>
            <w:r w:rsidRPr="00643E1C">
              <w:rPr>
                <w:rFonts w:ascii="宋体" w:eastAsia="宋体" w:hAnsi="宋体" w:cs="宋体" w:hint="eastAsia"/>
                <w:color w:val="000000" w:themeColor="text1"/>
                <w:sz w:val="18"/>
                <w:szCs w:val="18"/>
                <w:lang w:bidi="ar"/>
              </w:rPr>
              <w:t>方专业</w:t>
            </w:r>
            <w:proofErr w:type="gramEnd"/>
            <w:r w:rsidRPr="00643E1C">
              <w:rPr>
                <w:rFonts w:ascii="宋体" w:eastAsia="宋体" w:hAnsi="宋体" w:cs="宋体" w:hint="eastAsia"/>
                <w:color w:val="000000" w:themeColor="text1"/>
                <w:sz w:val="18"/>
                <w:szCs w:val="18"/>
                <w:lang w:bidi="ar"/>
              </w:rPr>
              <w:t>检测机构出具带有CMA(或CNAS)标识的检测报告复印件并加盖投标人公章）</w:t>
            </w:r>
            <w:r w:rsidRPr="00643E1C">
              <w:rPr>
                <w:rFonts w:ascii="宋体" w:eastAsia="宋体" w:hAnsi="宋体" w:cs="宋体" w:hint="eastAsia"/>
                <w:color w:val="000000" w:themeColor="text1"/>
                <w:sz w:val="18"/>
                <w:szCs w:val="18"/>
                <w:lang w:bidi="ar"/>
              </w:rPr>
              <w:br/>
              <w:t>▲7. 保证产品输出声音在不同频率下声音均能保证稳定。要求在播放0dB, 频率为20Hz,100Hz,1KHz,10KHz,20KHz的正弦音频信号文件时，测试输出响应不均匀性不能过±3dB；（提供国家认可的第三</w:t>
            </w:r>
            <w:proofErr w:type="gramStart"/>
            <w:r w:rsidRPr="00643E1C">
              <w:rPr>
                <w:rFonts w:ascii="宋体" w:eastAsia="宋体" w:hAnsi="宋体" w:cs="宋体" w:hint="eastAsia"/>
                <w:color w:val="000000" w:themeColor="text1"/>
                <w:sz w:val="18"/>
                <w:szCs w:val="18"/>
                <w:lang w:bidi="ar"/>
              </w:rPr>
              <w:t>方专业</w:t>
            </w:r>
            <w:proofErr w:type="gramEnd"/>
            <w:r w:rsidRPr="00643E1C">
              <w:rPr>
                <w:rFonts w:ascii="宋体" w:eastAsia="宋体" w:hAnsi="宋体" w:cs="宋体" w:hint="eastAsia"/>
                <w:color w:val="000000" w:themeColor="text1"/>
                <w:sz w:val="18"/>
                <w:szCs w:val="18"/>
                <w:lang w:bidi="ar"/>
              </w:rPr>
              <w:t>检测机构出具带有CMA(或CNAS)标识的检测报告复印件并加盖投标人公章）</w:t>
            </w:r>
            <w:r w:rsidRPr="00643E1C">
              <w:rPr>
                <w:rFonts w:ascii="宋体" w:eastAsia="宋体" w:hAnsi="宋体" w:cs="宋体" w:hint="eastAsia"/>
                <w:color w:val="000000" w:themeColor="text1"/>
                <w:sz w:val="18"/>
                <w:szCs w:val="18"/>
                <w:lang w:bidi="ar"/>
              </w:rPr>
              <w:br/>
              <w:t>▲8. 保证产品传输声音与音源一致，不失真，要求播放0dB,1KHz正弦波信号文件，测试输出端谐波失真应≤3%；（提供国家认可的第三</w:t>
            </w:r>
            <w:proofErr w:type="gramStart"/>
            <w:r w:rsidRPr="00643E1C">
              <w:rPr>
                <w:rFonts w:ascii="宋体" w:eastAsia="宋体" w:hAnsi="宋体" w:cs="宋体" w:hint="eastAsia"/>
                <w:color w:val="000000" w:themeColor="text1"/>
                <w:sz w:val="18"/>
                <w:szCs w:val="18"/>
                <w:lang w:bidi="ar"/>
              </w:rPr>
              <w:t>方专业</w:t>
            </w:r>
            <w:proofErr w:type="gramEnd"/>
            <w:r w:rsidRPr="00643E1C">
              <w:rPr>
                <w:rFonts w:ascii="宋体" w:eastAsia="宋体" w:hAnsi="宋体" w:cs="宋体" w:hint="eastAsia"/>
                <w:color w:val="000000" w:themeColor="text1"/>
                <w:sz w:val="18"/>
                <w:szCs w:val="18"/>
                <w:lang w:bidi="ar"/>
              </w:rPr>
              <w:t>检测机构出具带有CMA(或CNAS)标识的检测报告复印件并加盖投标人公章）</w:t>
            </w:r>
            <w:r w:rsidRPr="00643E1C">
              <w:rPr>
                <w:rFonts w:ascii="宋体" w:eastAsia="宋体" w:hAnsi="宋体" w:cs="宋体" w:hint="eastAsia"/>
                <w:color w:val="000000" w:themeColor="text1"/>
                <w:sz w:val="18"/>
                <w:szCs w:val="18"/>
                <w:lang w:bidi="ar"/>
              </w:rPr>
              <w:br/>
              <w:t>▲9. 保证产品传输声音音质，要求播放0dB,1KHz正弦波信号文件，测试输出</w:t>
            </w:r>
            <w:proofErr w:type="gramStart"/>
            <w:r w:rsidRPr="00643E1C">
              <w:rPr>
                <w:rFonts w:ascii="宋体" w:eastAsia="宋体" w:hAnsi="宋体" w:cs="宋体" w:hint="eastAsia"/>
                <w:color w:val="000000" w:themeColor="text1"/>
                <w:sz w:val="18"/>
                <w:szCs w:val="18"/>
                <w:lang w:bidi="ar"/>
              </w:rPr>
              <w:t>端声音</w:t>
            </w:r>
            <w:proofErr w:type="gramEnd"/>
            <w:r w:rsidRPr="00643E1C">
              <w:rPr>
                <w:rFonts w:ascii="宋体" w:eastAsia="宋体" w:hAnsi="宋体" w:cs="宋体" w:hint="eastAsia"/>
                <w:color w:val="000000" w:themeColor="text1"/>
                <w:sz w:val="18"/>
                <w:szCs w:val="18"/>
                <w:lang w:bidi="ar"/>
              </w:rPr>
              <w:t>信噪比应≥70dB（提供国家认可的第三</w:t>
            </w:r>
            <w:proofErr w:type="gramStart"/>
            <w:r w:rsidRPr="00643E1C">
              <w:rPr>
                <w:rFonts w:ascii="宋体" w:eastAsia="宋体" w:hAnsi="宋体" w:cs="宋体" w:hint="eastAsia"/>
                <w:color w:val="000000" w:themeColor="text1"/>
                <w:sz w:val="18"/>
                <w:szCs w:val="18"/>
                <w:lang w:bidi="ar"/>
              </w:rPr>
              <w:t>方专业</w:t>
            </w:r>
            <w:proofErr w:type="gramEnd"/>
            <w:r w:rsidRPr="00643E1C">
              <w:rPr>
                <w:rFonts w:ascii="宋体" w:eastAsia="宋体" w:hAnsi="宋体" w:cs="宋体" w:hint="eastAsia"/>
                <w:color w:val="000000" w:themeColor="text1"/>
                <w:sz w:val="18"/>
                <w:szCs w:val="18"/>
                <w:lang w:bidi="ar"/>
              </w:rPr>
              <w:t>检测机构出具带有CMA(或CNAS)标识的检测报告复印件并加盖投标人公章）</w:t>
            </w:r>
          </w:p>
        </w:tc>
        <w:tc>
          <w:tcPr>
            <w:tcW w:w="0" w:type="auto"/>
            <w:vAlign w:val="center"/>
          </w:tcPr>
          <w:p w14:paraId="5862C4F2"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lastRenderedPageBreak/>
              <w:t>台</w:t>
            </w:r>
          </w:p>
        </w:tc>
        <w:tc>
          <w:tcPr>
            <w:tcW w:w="0" w:type="auto"/>
            <w:vAlign w:val="center"/>
          </w:tcPr>
          <w:p w14:paraId="602A61DC"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112</w:t>
            </w:r>
          </w:p>
        </w:tc>
        <w:tc>
          <w:tcPr>
            <w:tcW w:w="0" w:type="auto"/>
            <w:vAlign w:val="center"/>
          </w:tcPr>
          <w:p w14:paraId="54F92EFB"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2,625</w:t>
            </w:r>
          </w:p>
        </w:tc>
        <w:tc>
          <w:tcPr>
            <w:tcW w:w="0" w:type="auto"/>
            <w:vAlign w:val="center"/>
          </w:tcPr>
          <w:p w14:paraId="768C28E6"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294,000</w:t>
            </w:r>
          </w:p>
        </w:tc>
        <w:tc>
          <w:tcPr>
            <w:tcW w:w="0" w:type="auto"/>
            <w:vAlign w:val="center"/>
          </w:tcPr>
          <w:p w14:paraId="7A09F7F6" w14:textId="77777777" w:rsidR="00713510" w:rsidRPr="00643E1C" w:rsidRDefault="00713510" w:rsidP="001367B5">
            <w:pPr>
              <w:jc w:val="center"/>
              <w:rPr>
                <w:rFonts w:ascii="宋体" w:eastAsia="宋体" w:hAnsi="宋体" w:cs="宋体" w:hint="eastAsia"/>
                <w:color w:val="000000" w:themeColor="text1"/>
                <w:sz w:val="18"/>
                <w:szCs w:val="18"/>
              </w:rPr>
            </w:pPr>
          </w:p>
        </w:tc>
      </w:tr>
      <w:tr w:rsidR="00713510" w:rsidRPr="00643E1C" w14:paraId="0E467523" w14:textId="77777777" w:rsidTr="001367B5">
        <w:tc>
          <w:tcPr>
            <w:tcW w:w="0" w:type="auto"/>
            <w:vAlign w:val="center"/>
          </w:tcPr>
          <w:p w14:paraId="58A67182"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3</w:t>
            </w:r>
          </w:p>
        </w:tc>
        <w:tc>
          <w:tcPr>
            <w:tcW w:w="0" w:type="auto"/>
            <w:vAlign w:val="center"/>
          </w:tcPr>
          <w:p w14:paraId="045D7F24" w14:textId="77777777" w:rsidR="00713510" w:rsidRPr="00643E1C" w:rsidRDefault="00713510" w:rsidP="001367B5">
            <w:pPr>
              <w:widowControl/>
              <w:textAlignment w:val="top"/>
              <w:rPr>
                <w:rFonts w:ascii="宋体" w:eastAsia="宋体" w:hAnsi="宋体" w:cs="宋体" w:hint="eastAsia"/>
                <w:color w:val="000000" w:themeColor="text1"/>
                <w:sz w:val="18"/>
                <w:szCs w:val="18"/>
                <w:lang w:bidi="ar"/>
              </w:rPr>
            </w:pPr>
            <w:r w:rsidRPr="00643E1C">
              <w:rPr>
                <w:rFonts w:ascii="宋体" w:eastAsia="宋体" w:hAnsi="宋体" w:cs="宋体" w:hint="eastAsia"/>
                <w:color w:val="000000" w:themeColor="text1"/>
                <w:sz w:val="18"/>
                <w:szCs w:val="18"/>
                <w:lang w:bidi="ar"/>
              </w:rPr>
              <w:t>教师云终端（强制节能）</w:t>
            </w:r>
          </w:p>
        </w:tc>
        <w:tc>
          <w:tcPr>
            <w:tcW w:w="0" w:type="auto"/>
            <w:vAlign w:val="center"/>
          </w:tcPr>
          <w:p w14:paraId="11E345AC" w14:textId="77777777" w:rsidR="00713510" w:rsidRPr="00643E1C" w:rsidRDefault="00713510" w:rsidP="001367B5">
            <w:pPr>
              <w:widowControl/>
              <w:textAlignment w:val="top"/>
              <w:rPr>
                <w:rFonts w:ascii="宋体" w:eastAsia="宋体" w:hAnsi="宋体" w:cs="宋体" w:hint="eastAsia"/>
                <w:color w:val="000000" w:themeColor="text1"/>
                <w:sz w:val="18"/>
                <w:szCs w:val="18"/>
                <w:lang w:bidi="ar"/>
              </w:rPr>
            </w:pPr>
            <w:r w:rsidRPr="00643E1C">
              <w:rPr>
                <w:rFonts w:ascii="宋体" w:eastAsia="宋体" w:hAnsi="宋体" w:cs="宋体" w:hint="eastAsia"/>
                <w:color w:val="000000" w:themeColor="text1"/>
                <w:sz w:val="18"/>
                <w:szCs w:val="18"/>
                <w:lang w:bidi="ar"/>
              </w:rPr>
              <w:t>★1.CPU≥4核8线程，主频≥3.6GHz，显</w:t>
            </w:r>
            <w:proofErr w:type="gramStart"/>
            <w:r w:rsidRPr="00643E1C">
              <w:rPr>
                <w:rFonts w:ascii="宋体" w:eastAsia="宋体" w:hAnsi="宋体" w:cs="宋体" w:hint="eastAsia"/>
                <w:color w:val="000000" w:themeColor="text1"/>
                <w:sz w:val="18"/>
                <w:szCs w:val="18"/>
                <w:lang w:bidi="ar"/>
              </w:rPr>
              <w:t>卡最大</w:t>
            </w:r>
            <w:proofErr w:type="gramEnd"/>
            <w:r w:rsidRPr="00643E1C">
              <w:rPr>
                <w:rFonts w:ascii="宋体" w:eastAsia="宋体" w:hAnsi="宋体" w:cs="宋体" w:hint="eastAsia"/>
                <w:color w:val="000000" w:themeColor="text1"/>
                <w:sz w:val="18"/>
                <w:szCs w:val="18"/>
                <w:lang w:bidi="ar"/>
              </w:rPr>
              <w:t>频率≥1.20Ghz，内存≥8GB DDR4，硬盘≥256GB SSD；</w:t>
            </w:r>
            <w:r w:rsidRPr="00643E1C">
              <w:rPr>
                <w:rFonts w:ascii="宋体" w:eastAsia="宋体" w:hAnsi="宋体" w:cs="宋体" w:hint="eastAsia"/>
                <w:color w:val="000000" w:themeColor="text1"/>
                <w:sz w:val="18"/>
                <w:szCs w:val="18"/>
                <w:lang w:bidi="ar"/>
              </w:rPr>
              <w:br/>
              <w:t>2. USB 2.0 接口≥4个，USB3.0接口≥4个，USB 3.0 Type-C接口≥1个，耳机接口≥1个，麦克风接口≥1个，具有网卡指示灯的千兆网口≥1个，Kensington标准安全锁孔≥1个；</w:t>
            </w:r>
            <w:r w:rsidRPr="00643E1C">
              <w:rPr>
                <w:rFonts w:ascii="宋体" w:eastAsia="宋体" w:hAnsi="宋体" w:cs="宋体" w:hint="eastAsia"/>
                <w:color w:val="000000" w:themeColor="text1"/>
                <w:sz w:val="18"/>
                <w:szCs w:val="18"/>
                <w:lang w:bidi="ar"/>
              </w:rPr>
              <w:br/>
              <w:t>3. 支持VGA、HDMI、DP三种显示口，</w:t>
            </w:r>
            <w:proofErr w:type="gramStart"/>
            <w:r w:rsidRPr="00643E1C">
              <w:rPr>
                <w:rFonts w:ascii="宋体" w:eastAsia="宋体" w:hAnsi="宋体" w:cs="宋体" w:hint="eastAsia"/>
                <w:color w:val="000000" w:themeColor="text1"/>
                <w:sz w:val="18"/>
                <w:szCs w:val="18"/>
                <w:lang w:bidi="ar"/>
              </w:rPr>
              <w:t>实现三显复制</w:t>
            </w:r>
            <w:proofErr w:type="gramEnd"/>
            <w:r w:rsidRPr="00643E1C">
              <w:rPr>
                <w:rFonts w:ascii="宋体" w:eastAsia="宋体" w:hAnsi="宋体" w:cs="宋体" w:hint="eastAsia"/>
                <w:color w:val="000000" w:themeColor="text1"/>
                <w:sz w:val="18"/>
                <w:szCs w:val="18"/>
                <w:lang w:bidi="ar"/>
              </w:rPr>
              <w:t>和扩展，支持双4K显示；</w:t>
            </w:r>
            <w:r w:rsidRPr="00643E1C">
              <w:rPr>
                <w:rFonts w:ascii="宋体" w:eastAsia="宋体" w:hAnsi="宋体" w:cs="宋体" w:hint="eastAsia"/>
                <w:color w:val="000000" w:themeColor="text1"/>
                <w:sz w:val="18"/>
                <w:szCs w:val="18"/>
                <w:lang w:bidi="ar"/>
              </w:rPr>
              <w:br/>
              <w:t>4. 支持远程网络唤醒，要求在异常断电情况下，依</w:t>
            </w:r>
            <w:r w:rsidRPr="00643E1C">
              <w:rPr>
                <w:rFonts w:ascii="宋体" w:eastAsia="宋体" w:hAnsi="宋体" w:cs="宋体" w:hint="eastAsia"/>
                <w:color w:val="000000" w:themeColor="text1"/>
                <w:sz w:val="18"/>
                <w:szCs w:val="18"/>
                <w:lang w:bidi="ar"/>
              </w:rPr>
              <w:lastRenderedPageBreak/>
              <w:t>然支持远程网络唤醒终端；支持上电自动开机，并且支持启用或禁用；</w:t>
            </w:r>
            <w:r w:rsidRPr="00643E1C">
              <w:rPr>
                <w:rFonts w:ascii="宋体" w:eastAsia="宋体" w:hAnsi="宋体" w:cs="宋体" w:hint="eastAsia"/>
                <w:color w:val="000000" w:themeColor="text1"/>
                <w:sz w:val="18"/>
                <w:szCs w:val="18"/>
                <w:lang w:bidi="ar"/>
              </w:rPr>
              <w:br/>
              <w:t>5. 具有清除COMS的接口，可在维护时无需繁琐地拆开设备，即可对BIOS清空放电，快速恢复设备；</w:t>
            </w:r>
            <w:r w:rsidRPr="00643E1C">
              <w:rPr>
                <w:rFonts w:ascii="宋体" w:eastAsia="宋体" w:hAnsi="宋体" w:cs="宋体" w:hint="eastAsia"/>
                <w:color w:val="000000" w:themeColor="text1"/>
                <w:sz w:val="18"/>
                <w:szCs w:val="18"/>
                <w:lang w:bidi="ar"/>
              </w:rPr>
              <w:br/>
              <w:t>▲6. 防止雷电导致设备出现异常，要求所投终端设备支持浪涌抗扰度达到：网口共模±4KV，电源共模±4KV、</w:t>
            </w:r>
            <w:proofErr w:type="gramStart"/>
            <w:r w:rsidRPr="00643E1C">
              <w:rPr>
                <w:rFonts w:ascii="宋体" w:eastAsia="宋体" w:hAnsi="宋体" w:cs="宋体" w:hint="eastAsia"/>
                <w:color w:val="000000" w:themeColor="text1"/>
                <w:sz w:val="18"/>
                <w:szCs w:val="18"/>
                <w:lang w:bidi="ar"/>
              </w:rPr>
              <w:t>差模</w:t>
            </w:r>
            <w:proofErr w:type="gramEnd"/>
            <w:r w:rsidRPr="00643E1C">
              <w:rPr>
                <w:rFonts w:ascii="宋体" w:eastAsia="宋体" w:hAnsi="宋体" w:cs="宋体" w:hint="eastAsia"/>
                <w:color w:val="000000" w:themeColor="text1"/>
                <w:sz w:val="18"/>
                <w:szCs w:val="18"/>
                <w:lang w:bidi="ar"/>
              </w:rPr>
              <w:t>±2KV，设备不会损坏；（提供国家认可的第三</w:t>
            </w:r>
            <w:proofErr w:type="gramStart"/>
            <w:r w:rsidRPr="00643E1C">
              <w:rPr>
                <w:rFonts w:ascii="宋体" w:eastAsia="宋体" w:hAnsi="宋体" w:cs="宋体" w:hint="eastAsia"/>
                <w:color w:val="000000" w:themeColor="text1"/>
                <w:sz w:val="18"/>
                <w:szCs w:val="18"/>
                <w:lang w:bidi="ar"/>
              </w:rPr>
              <w:t>方专业</w:t>
            </w:r>
            <w:proofErr w:type="gramEnd"/>
            <w:r w:rsidRPr="00643E1C">
              <w:rPr>
                <w:rFonts w:ascii="宋体" w:eastAsia="宋体" w:hAnsi="宋体" w:cs="宋体" w:hint="eastAsia"/>
                <w:color w:val="000000" w:themeColor="text1"/>
                <w:sz w:val="18"/>
                <w:szCs w:val="18"/>
                <w:lang w:bidi="ar"/>
              </w:rPr>
              <w:t>检测机构出具带有CMA(或CNAS)标识的检测报告复印件并加盖投标人公章）</w:t>
            </w:r>
            <w:r w:rsidRPr="00643E1C">
              <w:rPr>
                <w:rFonts w:ascii="宋体" w:eastAsia="宋体" w:hAnsi="宋体" w:cs="宋体" w:hint="eastAsia"/>
                <w:color w:val="000000" w:themeColor="text1"/>
                <w:sz w:val="18"/>
                <w:szCs w:val="18"/>
                <w:lang w:bidi="ar"/>
              </w:rPr>
              <w:br/>
              <w:t>▲7. 防止静电干扰导致终端损坏，要求所投终端产品满足静电放电抗扰度要求：（1）对EUT施加接触放电±8KV，设备不会损坏；（2）空气放电±15KV，设备不会损坏；（提供国家认可的第三</w:t>
            </w:r>
            <w:proofErr w:type="gramStart"/>
            <w:r w:rsidRPr="00643E1C">
              <w:rPr>
                <w:rFonts w:ascii="宋体" w:eastAsia="宋体" w:hAnsi="宋体" w:cs="宋体" w:hint="eastAsia"/>
                <w:color w:val="000000" w:themeColor="text1"/>
                <w:sz w:val="18"/>
                <w:szCs w:val="18"/>
                <w:lang w:bidi="ar"/>
              </w:rPr>
              <w:t>方专业</w:t>
            </w:r>
            <w:proofErr w:type="gramEnd"/>
            <w:r w:rsidRPr="00643E1C">
              <w:rPr>
                <w:rFonts w:ascii="宋体" w:eastAsia="宋体" w:hAnsi="宋体" w:cs="宋体" w:hint="eastAsia"/>
                <w:color w:val="000000" w:themeColor="text1"/>
                <w:sz w:val="18"/>
                <w:szCs w:val="18"/>
                <w:lang w:bidi="ar"/>
              </w:rPr>
              <w:t>检测机构出具带有CMA(或CNAS)标识的检测报告复印件并加盖投标人公章）</w:t>
            </w:r>
            <w:r w:rsidRPr="00643E1C">
              <w:rPr>
                <w:rFonts w:ascii="宋体" w:eastAsia="宋体" w:hAnsi="宋体" w:cs="宋体" w:hint="eastAsia"/>
                <w:color w:val="000000" w:themeColor="text1"/>
                <w:sz w:val="18"/>
                <w:szCs w:val="18"/>
                <w:lang w:bidi="ar"/>
              </w:rPr>
              <w:br/>
              <w:t>8. 保证产品传输声音与音源一致，不失真，要求所投终端产品：播放0dB，频率为20Hz、100Hz、1000Hz、10000HZ、20000Hz的正弦音频信号文件，以1000Hz频响为归一化值，频率响应不能超过±3dB；。</w:t>
            </w:r>
            <w:r w:rsidRPr="00643E1C">
              <w:rPr>
                <w:rFonts w:ascii="宋体" w:eastAsia="宋体" w:hAnsi="宋体" w:cs="宋体" w:hint="eastAsia"/>
                <w:color w:val="000000" w:themeColor="text1"/>
                <w:sz w:val="18"/>
                <w:szCs w:val="18"/>
                <w:lang w:bidi="ar"/>
              </w:rPr>
              <w:br/>
              <w:t>▲9. 为保障所投设备质量优异，可靠性高，要求所投设备平均无故障间隔时间（MTBF）≥50000小时；（提供国家认可的第三</w:t>
            </w:r>
            <w:proofErr w:type="gramStart"/>
            <w:r w:rsidRPr="00643E1C">
              <w:rPr>
                <w:rFonts w:ascii="宋体" w:eastAsia="宋体" w:hAnsi="宋体" w:cs="宋体" w:hint="eastAsia"/>
                <w:color w:val="000000" w:themeColor="text1"/>
                <w:sz w:val="18"/>
                <w:szCs w:val="18"/>
                <w:lang w:bidi="ar"/>
              </w:rPr>
              <w:t>方专业</w:t>
            </w:r>
            <w:proofErr w:type="gramEnd"/>
            <w:r w:rsidRPr="00643E1C">
              <w:rPr>
                <w:rFonts w:ascii="宋体" w:eastAsia="宋体" w:hAnsi="宋体" w:cs="宋体" w:hint="eastAsia"/>
                <w:color w:val="000000" w:themeColor="text1"/>
                <w:sz w:val="18"/>
                <w:szCs w:val="18"/>
                <w:lang w:bidi="ar"/>
              </w:rPr>
              <w:t>检测机构出具带有CMA(或CNAS)标识的检测报告复印件并加盖投标人公章）</w:t>
            </w:r>
          </w:p>
        </w:tc>
        <w:tc>
          <w:tcPr>
            <w:tcW w:w="0" w:type="auto"/>
            <w:vAlign w:val="center"/>
          </w:tcPr>
          <w:p w14:paraId="56F496CC"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lastRenderedPageBreak/>
              <w:t>台</w:t>
            </w:r>
          </w:p>
        </w:tc>
        <w:tc>
          <w:tcPr>
            <w:tcW w:w="0" w:type="auto"/>
            <w:vAlign w:val="center"/>
          </w:tcPr>
          <w:p w14:paraId="0049FC9C"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2</w:t>
            </w:r>
          </w:p>
        </w:tc>
        <w:tc>
          <w:tcPr>
            <w:tcW w:w="0" w:type="auto"/>
            <w:vAlign w:val="center"/>
          </w:tcPr>
          <w:p w14:paraId="316CA0C0"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5,000</w:t>
            </w:r>
          </w:p>
        </w:tc>
        <w:tc>
          <w:tcPr>
            <w:tcW w:w="0" w:type="auto"/>
            <w:vAlign w:val="center"/>
          </w:tcPr>
          <w:p w14:paraId="2F5FA272"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10,000</w:t>
            </w:r>
          </w:p>
        </w:tc>
        <w:tc>
          <w:tcPr>
            <w:tcW w:w="0" w:type="auto"/>
            <w:vAlign w:val="center"/>
          </w:tcPr>
          <w:p w14:paraId="02E7B63A" w14:textId="77777777" w:rsidR="00713510" w:rsidRPr="00643E1C" w:rsidRDefault="00713510" w:rsidP="001367B5">
            <w:pPr>
              <w:jc w:val="center"/>
              <w:rPr>
                <w:rFonts w:ascii="宋体" w:eastAsia="宋体" w:hAnsi="宋体" w:cs="宋体" w:hint="eastAsia"/>
                <w:color w:val="000000" w:themeColor="text1"/>
                <w:sz w:val="18"/>
                <w:szCs w:val="18"/>
              </w:rPr>
            </w:pPr>
          </w:p>
        </w:tc>
      </w:tr>
      <w:tr w:rsidR="00713510" w:rsidRPr="00643E1C" w14:paraId="51519D3B" w14:textId="77777777" w:rsidTr="001367B5">
        <w:trPr>
          <w:trHeight w:val="331"/>
        </w:trPr>
        <w:tc>
          <w:tcPr>
            <w:tcW w:w="0" w:type="auto"/>
            <w:vMerge w:val="restart"/>
            <w:vAlign w:val="center"/>
          </w:tcPr>
          <w:p w14:paraId="40087DAF"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4</w:t>
            </w:r>
          </w:p>
        </w:tc>
        <w:tc>
          <w:tcPr>
            <w:tcW w:w="0" w:type="auto"/>
            <w:vMerge w:val="restart"/>
            <w:vAlign w:val="center"/>
          </w:tcPr>
          <w:p w14:paraId="20CA755F"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虚拟化软件</w:t>
            </w:r>
          </w:p>
        </w:tc>
        <w:tc>
          <w:tcPr>
            <w:tcW w:w="0" w:type="auto"/>
            <w:vMerge w:val="restart"/>
          </w:tcPr>
          <w:p w14:paraId="12058C57" w14:textId="77777777" w:rsidR="00713510" w:rsidRPr="00643E1C" w:rsidRDefault="00713510" w:rsidP="001367B5">
            <w:pPr>
              <w:pStyle w:val="null3"/>
              <w:rPr>
                <w:rFonts w:ascii="宋体" w:hAnsi="宋体" w:cs="宋体"/>
                <w:color w:val="000000" w:themeColor="text1"/>
                <w:sz w:val="18"/>
                <w:szCs w:val="18"/>
              </w:rPr>
            </w:pPr>
            <w:r w:rsidRPr="00643E1C">
              <w:rPr>
                <w:rFonts w:ascii="宋体" w:hAnsi="宋体" w:cs="宋体"/>
                <w:color w:val="000000" w:themeColor="text1"/>
                <w:sz w:val="18"/>
                <w:szCs w:val="18"/>
              </w:rPr>
              <w:t>▲1.支持三种镜像编辑更新模式，终端设备不连接管理平台即可在设备本地执行更新任务，后续连接到管理平台将离线制作的镜像上传并下发给其他终端设备；支持系统的编辑与更新,支持全量更新和差异增量更新模式。（提供国家认可的第三方专业检测机构出具带有CMA(或CNAS)标识的检测报告复印件并加盖投标人鲜章）</w:t>
            </w:r>
          </w:p>
          <w:p w14:paraId="79E59C60" w14:textId="77777777" w:rsidR="00713510" w:rsidRPr="00643E1C" w:rsidRDefault="00713510" w:rsidP="001367B5">
            <w:pPr>
              <w:pStyle w:val="null3"/>
              <w:rPr>
                <w:rFonts w:ascii="宋体" w:hAnsi="宋体" w:cs="宋体"/>
                <w:color w:val="000000" w:themeColor="text1"/>
                <w:sz w:val="18"/>
                <w:szCs w:val="18"/>
              </w:rPr>
            </w:pPr>
            <w:r w:rsidRPr="00643E1C">
              <w:rPr>
                <w:rFonts w:ascii="宋体" w:hAnsi="宋体" w:cs="宋体"/>
                <w:color w:val="000000" w:themeColor="text1"/>
                <w:sz w:val="18"/>
                <w:szCs w:val="18"/>
              </w:rPr>
              <w:t>▲2.平台可同时支持系统镜像和数据镜像，提供数据镜像管理功能，数据镜像支持还原与不还原，修改数据还原策略时，不需要重新缓存镜像。支持对数据镜像打快照，在发生故障时可快速恢复数据；支持定时还原（提供国家认可的第三方专业检测机构出具带有CMA(或CNAS)标识的检测报告复印件并加盖投标人鲜章）</w:t>
            </w:r>
          </w:p>
          <w:p w14:paraId="78AD069B" w14:textId="77777777" w:rsidR="00713510" w:rsidRPr="00643E1C" w:rsidRDefault="00713510" w:rsidP="001367B5">
            <w:pPr>
              <w:pStyle w:val="null3"/>
              <w:rPr>
                <w:rFonts w:ascii="宋体" w:hAnsi="宋体" w:cs="宋体"/>
                <w:color w:val="000000" w:themeColor="text1"/>
                <w:sz w:val="18"/>
                <w:szCs w:val="18"/>
              </w:rPr>
            </w:pPr>
            <w:r w:rsidRPr="00643E1C">
              <w:rPr>
                <w:rFonts w:ascii="宋体" w:hAnsi="宋体" w:cs="宋体"/>
                <w:color w:val="000000" w:themeColor="text1"/>
                <w:sz w:val="18"/>
                <w:szCs w:val="18"/>
              </w:rPr>
              <w:t>3.支持不还原模式下针对系统，执行快照备份操作，支持快照的创建与查询，可以支持管理平台批量选择客户机进行创建快照，也可支持在客户机终端自行创建快照。</w:t>
            </w:r>
          </w:p>
          <w:p w14:paraId="20E372B4" w14:textId="77777777" w:rsidR="00713510" w:rsidRPr="00643E1C" w:rsidRDefault="00713510" w:rsidP="001367B5">
            <w:pPr>
              <w:pStyle w:val="null3"/>
              <w:rPr>
                <w:rFonts w:ascii="宋体" w:hAnsi="宋体" w:cs="宋体"/>
                <w:color w:val="000000" w:themeColor="text1"/>
                <w:sz w:val="18"/>
                <w:szCs w:val="18"/>
              </w:rPr>
            </w:pPr>
            <w:r w:rsidRPr="00643E1C">
              <w:rPr>
                <w:rFonts w:ascii="宋体" w:hAnsi="宋体" w:cs="宋体"/>
                <w:color w:val="000000" w:themeColor="text1"/>
                <w:sz w:val="18"/>
                <w:szCs w:val="18"/>
              </w:rPr>
              <w:t>▲4.支持镜像模板编辑的链接分享功能，支持分享链接给需要编辑镜像的其他用户或管理员（提供国</w:t>
            </w:r>
            <w:r w:rsidRPr="00643E1C">
              <w:rPr>
                <w:rFonts w:ascii="宋体" w:hAnsi="宋体" w:cs="宋体"/>
                <w:color w:val="000000" w:themeColor="text1"/>
                <w:sz w:val="18"/>
                <w:szCs w:val="18"/>
              </w:rPr>
              <w:lastRenderedPageBreak/>
              <w:t>家认可的第三方专业检测机构出具带有CMA(或CNAS)标识的检测报告复印件并加盖投标人鲜章）</w:t>
            </w:r>
          </w:p>
          <w:p w14:paraId="50B429BF" w14:textId="77777777" w:rsidR="00713510" w:rsidRPr="00643E1C" w:rsidRDefault="00713510" w:rsidP="001367B5">
            <w:pPr>
              <w:pStyle w:val="null3"/>
              <w:rPr>
                <w:rFonts w:ascii="宋体" w:hAnsi="宋体" w:cs="宋体"/>
                <w:color w:val="000000" w:themeColor="text1"/>
                <w:sz w:val="18"/>
                <w:szCs w:val="18"/>
              </w:rPr>
            </w:pPr>
            <w:r w:rsidRPr="00643E1C">
              <w:rPr>
                <w:rFonts w:ascii="宋体" w:hAnsi="宋体" w:cs="宋体"/>
                <w:color w:val="000000" w:themeColor="text1"/>
                <w:sz w:val="18"/>
                <w:szCs w:val="18"/>
              </w:rPr>
              <w:t>5.为方便管理员的管理和运维，支持控制外设接口类型的启用和禁用功能，至少包括USB口；支持U盘、移动硬盘等存储设备的启用、禁用、读、写控制功能；至少支持控制无线网卡启用和禁用功能;</w:t>
            </w:r>
          </w:p>
          <w:p w14:paraId="2AB273BB" w14:textId="77777777" w:rsidR="00713510" w:rsidRPr="00643E1C" w:rsidRDefault="00713510" w:rsidP="001367B5">
            <w:pPr>
              <w:pStyle w:val="null3"/>
              <w:rPr>
                <w:rFonts w:ascii="宋体" w:hAnsi="宋体" w:cs="宋体"/>
                <w:color w:val="000000" w:themeColor="text1"/>
                <w:sz w:val="18"/>
                <w:szCs w:val="18"/>
              </w:rPr>
            </w:pPr>
            <w:r w:rsidRPr="00643E1C">
              <w:rPr>
                <w:rFonts w:ascii="宋体" w:hAnsi="宋体" w:cs="宋体"/>
                <w:color w:val="000000" w:themeColor="text1"/>
                <w:sz w:val="18"/>
                <w:szCs w:val="18"/>
              </w:rPr>
              <w:t>▲6.支持管理员添加外设控制策略时，针对单个或多个教室下发策略，同时允许添加例外终端。支持展示已选教室或终端对象的列表，支持对已选对象的添加和移除功能（提供国家认可的第三方专业检测机构出具带有CMA(或CNAS)标识的检测报告复印件并加盖投标人鲜章）</w:t>
            </w:r>
          </w:p>
          <w:p w14:paraId="1B0EA3A1" w14:textId="77777777" w:rsidR="00713510" w:rsidRPr="00643E1C" w:rsidRDefault="00713510" w:rsidP="001367B5">
            <w:pPr>
              <w:pStyle w:val="null3"/>
              <w:rPr>
                <w:rFonts w:ascii="宋体" w:hAnsi="宋体" w:cs="宋体"/>
                <w:color w:val="000000" w:themeColor="text1"/>
                <w:sz w:val="18"/>
                <w:szCs w:val="18"/>
              </w:rPr>
            </w:pPr>
            <w:r w:rsidRPr="00643E1C">
              <w:rPr>
                <w:rFonts w:ascii="宋体" w:hAnsi="宋体" w:cs="宋体"/>
                <w:color w:val="000000" w:themeColor="text1"/>
                <w:sz w:val="18"/>
                <w:szCs w:val="18"/>
              </w:rPr>
              <w:t>7.支持全web化镜像编辑和管理，实时在线镜像编辑功能，在管理平台上实现在线镜像编辑，并下发给云终端；完成编辑后可以配置更新模式为自动更新或推送更新，镜像更新可以和用户使用同时进行，云终端镜像更新后，需要使用新镜像的桌面可立即重启生效；</w:t>
            </w:r>
          </w:p>
          <w:p w14:paraId="1BA81109" w14:textId="77777777" w:rsidR="00713510" w:rsidRPr="00643E1C" w:rsidRDefault="00713510" w:rsidP="001367B5">
            <w:pPr>
              <w:pStyle w:val="null3"/>
              <w:rPr>
                <w:rFonts w:ascii="宋体" w:hAnsi="宋体" w:cs="宋体"/>
                <w:color w:val="000000" w:themeColor="text1"/>
                <w:sz w:val="18"/>
                <w:szCs w:val="18"/>
              </w:rPr>
            </w:pPr>
            <w:r w:rsidRPr="00643E1C">
              <w:rPr>
                <w:rFonts w:ascii="宋体" w:hAnsi="宋体" w:cs="宋体"/>
                <w:color w:val="000000" w:themeColor="text1"/>
                <w:sz w:val="18"/>
                <w:szCs w:val="18"/>
              </w:rPr>
              <w:t>▲8.支持管理员通过管理平台发起协助，对用户桌面进行远程操作，发起远程协助时，需要用户确认后才能进行操作。可选支持设置无需用户确认即可进行远程协助（提供国家认可的第三方专业检测机构出具带有CMA(或CNAS)标识的检测报告复印件并加盖投标人鲜章）</w:t>
            </w:r>
          </w:p>
          <w:p w14:paraId="19A24CEE" w14:textId="77777777" w:rsidR="00713510" w:rsidRPr="00643E1C" w:rsidRDefault="00713510" w:rsidP="001367B5">
            <w:pPr>
              <w:pStyle w:val="null3"/>
              <w:rPr>
                <w:rFonts w:ascii="宋体" w:hAnsi="宋体" w:cs="宋体"/>
                <w:color w:val="000000" w:themeColor="text1"/>
                <w:sz w:val="18"/>
                <w:szCs w:val="18"/>
              </w:rPr>
            </w:pPr>
            <w:r w:rsidRPr="00643E1C">
              <w:rPr>
                <w:rFonts w:ascii="宋体" w:hAnsi="宋体" w:cs="宋体"/>
                <w:color w:val="000000" w:themeColor="text1"/>
                <w:sz w:val="18"/>
                <w:szCs w:val="18"/>
              </w:rPr>
              <w:t>9. 支持云终端自动上报信息包括：终端型号，厂商，CPU型号，内存大小，硬盘大小信息，支持硬件资产的信息查询；支持终端机硬件资产信息导出.</w:t>
            </w:r>
          </w:p>
          <w:p w14:paraId="026E04F5" w14:textId="77777777" w:rsidR="00713510" w:rsidRPr="00643E1C" w:rsidRDefault="00713510" w:rsidP="001367B5">
            <w:pPr>
              <w:pStyle w:val="null3"/>
              <w:rPr>
                <w:rFonts w:ascii="宋体" w:hAnsi="宋体" w:cs="宋体"/>
                <w:color w:val="000000" w:themeColor="text1"/>
                <w:sz w:val="18"/>
                <w:szCs w:val="18"/>
              </w:rPr>
            </w:pPr>
            <w:r w:rsidRPr="00643E1C">
              <w:rPr>
                <w:rFonts w:ascii="宋体" w:hAnsi="宋体" w:cs="宋体"/>
                <w:color w:val="000000" w:themeColor="text1"/>
                <w:sz w:val="18"/>
                <w:szCs w:val="18"/>
              </w:rPr>
              <w:t>▲10.管理平台可实现教学终端的分组管理，支持自动归组功能，终端接入网络后，可通过终端</w:t>
            </w:r>
            <w:proofErr w:type="spellStart"/>
            <w:r w:rsidRPr="00643E1C">
              <w:rPr>
                <w:rFonts w:ascii="宋体" w:hAnsi="宋体" w:cs="宋体"/>
                <w:color w:val="000000" w:themeColor="text1"/>
                <w:sz w:val="18"/>
                <w:szCs w:val="18"/>
              </w:rPr>
              <w:t>ip</w:t>
            </w:r>
            <w:proofErr w:type="spellEnd"/>
            <w:r w:rsidRPr="00643E1C">
              <w:rPr>
                <w:rFonts w:ascii="宋体" w:hAnsi="宋体" w:cs="宋体"/>
                <w:color w:val="000000" w:themeColor="text1"/>
                <w:sz w:val="18"/>
                <w:szCs w:val="18"/>
              </w:rPr>
              <w:t>自动纳管到指定分组；支持通过导入填写终端IP，MAC地址的清单进行统一批量自动分组，导入后即可完成所有设备的自动分组，支持清单的多次导入，支持通过追加的方式进行新增终端的导入和分组；提供清单模板的下载功能；支持针对未自动归组终端进行手动分组，移动分组功能。（提供国家认可的第三方专业检测机构出具带有CMA(或CNAS)标识的检测报告复印件并加盖投标人鲜章）</w:t>
            </w:r>
          </w:p>
          <w:p w14:paraId="51C0CAD9" w14:textId="77777777" w:rsidR="00713510" w:rsidRPr="00643E1C" w:rsidRDefault="00713510" w:rsidP="001367B5">
            <w:pPr>
              <w:pStyle w:val="null3"/>
              <w:rPr>
                <w:rFonts w:ascii="宋体" w:hAnsi="宋体" w:cs="宋体"/>
                <w:color w:val="000000" w:themeColor="text1"/>
                <w:sz w:val="18"/>
                <w:szCs w:val="18"/>
              </w:rPr>
            </w:pPr>
            <w:r w:rsidRPr="00643E1C">
              <w:rPr>
                <w:rFonts w:ascii="宋体" w:hAnsi="宋体" w:cs="宋体"/>
                <w:color w:val="000000" w:themeColor="text1"/>
                <w:sz w:val="18"/>
                <w:szCs w:val="18"/>
              </w:rPr>
              <w:t>11.支持一键关闭服务器集群功能，当云桌面整体环境需要关闭时，管理员可通过该功能实现所有云桌面、模板、服务器的有序关闭，为避免误操作，关闭时需进行密码二次确认</w:t>
            </w:r>
          </w:p>
          <w:p w14:paraId="6C32C83D" w14:textId="77777777" w:rsidR="00713510" w:rsidRPr="00643E1C" w:rsidRDefault="00713510" w:rsidP="001367B5">
            <w:pPr>
              <w:pStyle w:val="null3"/>
              <w:rPr>
                <w:rFonts w:ascii="宋体" w:hAnsi="宋体" w:cs="宋体"/>
                <w:color w:val="000000" w:themeColor="text1"/>
                <w:sz w:val="18"/>
                <w:szCs w:val="18"/>
              </w:rPr>
            </w:pPr>
            <w:r w:rsidRPr="00643E1C">
              <w:rPr>
                <w:rFonts w:ascii="宋体" w:hAnsi="宋体" w:cs="宋体"/>
                <w:color w:val="000000" w:themeColor="text1"/>
                <w:sz w:val="18"/>
                <w:szCs w:val="18"/>
              </w:rPr>
              <w:t>▲12. 平台支持共享盘管理功能，提供基于web的共享盘，无需借助第三方工具。支持软件和数据的上传、下载和删除功能，展示共享盘上的文件列</w:t>
            </w:r>
            <w:r w:rsidRPr="00643E1C">
              <w:rPr>
                <w:rFonts w:ascii="宋体" w:hAnsi="宋体" w:cs="宋体"/>
                <w:color w:val="000000" w:themeColor="text1"/>
                <w:sz w:val="18"/>
                <w:szCs w:val="18"/>
              </w:rPr>
              <w:lastRenderedPageBreak/>
              <w:t>表；需提供共享盘总空间大小、已使用空间及已使用比例信息；支持根据文件名进行搜索功能.（提供国家认可的第三方专业检测机构出具带有CMA(或CNAS)标识的检测报告复印件并加盖投标人鲜章）</w:t>
            </w:r>
          </w:p>
          <w:p w14:paraId="7338C218" w14:textId="77777777" w:rsidR="00713510" w:rsidRPr="00643E1C" w:rsidRDefault="00713510" w:rsidP="001367B5">
            <w:pPr>
              <w:pStyle w:val="null3"/>
              <w:rPr>
                <w:rFonts w:ascii="宋体" w:hAnsi="宋体" w:cs="宋体"/>
                <w:color w:val="000000" w:themeColor="text1"/>
                <w:sz w:val="18"/>
                <w:szCs w:val="18"/>
              </w:rPr>
            </w:pPr>
            <w:r w:rsidRPr="00643E1C">
              <w:rPr>
                <w:rFonts w:ascii="宋体" w:hAnsi="宋体" w:cs="宋体"/>
                <w:color w:val="000000" w:themeColor="text1"/>
                <w:sz w:val="18"/>
                <w:szCs w:val="18"/>
              </w:rPr>
              <w:t>13.支持一个平台可同时管理信创和非信创教室，包括教室、桌面、终端和镜像等，在首页展示信创相关教室和终端、镜像的统计信息，并以图表的形式进行更直观的展示</w:t>
            </w:r>
          </w:p>
          <w:p w14:paraId="637B0F53" w14:textId="77777777" w:rsidR="00713510" w:rsidRPr="00643E1C" w:rsidRDefault="00713510" w:rsidP="001367B5">
            <w:pPr>
              <w:pStyle w:val="null3"/>
              <w:rPr>
                <w:rFonts w:ascii="宋体" w:hAnsi="宋体" w:cs="宋体"/>
                <w:color w:val="000000" w:themeColor="text1"/>
                <w:sz w:val="18"/>
                <w:szCs w:val="18"/>
              </w:rPr>
            </w:pPr>
            <w:r w:rsidRPr="00643E1C">
              <w:rPr>
                <w:rFonts w:ascii="宋体" w:hAnsi="宋体" w:cs="宋体"/>
                <w:color w:val="000000" w:themeColor="text1"/>
                <w:sz w:val="18"/>
                <w:szCs w:val="18"/>
              </w:rPr>
              <w:t>▲14.平台支持应用数据中心功能，可进行虚拟应用服务器的添加、删除、编辑和远程开、关机、强制关机和重启。支持在同一web页面上对应用服务器进行远程访问和控制；支持应用服务器的备份和还原功能；支持镜像管理，可将iso镜像上传至平台，用来创建应用服务器。支持单个平台同时对多个集群的应用服务器进行管理（提供国家认可的第三方专业检测机构出具带有CMA(或CNAS)标识的检测报告复印件并加盖投标人鲜章）</w:t>
            </w:r>
          </w:p>
          <w:p w14:paraId="0307BFB1" w14:textId="77777777" w:rsidR="00713510" w:rsidRPr="00643E1C" w:rsidRDefault="00713510" w:rsidP="001367B5">
            <w:pPr>
              <w:pStyle w:val="null3"/>
              <w:rPr>
                <w:rFonts w:ascii="宋体" w:hAnsi="宋体" w:cs="宋体"/>
                <w:color w:val="000000" w:themeColor="text1"/>
                <w:sz w:val="18"/>
                <w:szCs w:val="18"/>
              </w:rPr>
            </w:pPr>
            <w:r w:rsidRPr="00643E1C">
              <w:rPr>
                <w:rFonts w:ascii="宋体" w:hAnsi="宋体" w:cs="宋体"/>
                <w:color w:val="000000" w:themeColor="text1"/>
                <w:sz w:val="18"/>
                <w:szCs w:val="18"/>
              </w:rPr>
              <w:t>▲15.支持在首页展示平台告警信息，告警信息需包含具体告警时间、所属集群服务器、告警名称和告警类型、告警对象和告警详情、告警是否结束等信息，可通过不同的颜色标识进行区分；可同时展示多个集群下的告警信息，支持快速跳转至某一集群下的告警管理模块，查看更加详细的内容（提供国家认可的第三方专业检测机构出具带有CMA(或CNAS)标识的检测报告复印件并加盖投标人鲜章）</w:t>
            </w:r>
          </w:p>
          <w:p w14:paraId="5B51A94A" w14:textId="77777777" w:rsidR="00713510" w:rsidRPr="00643E1C" w:rsidRDefault="00713510" w:rsidP="001367B5">
            <w:pPr>
              <w:pStyle w:val="null3"/>
              <w:rPr>
                <w:rFonts w:ascii="宋体" w:hAnsi="宋体" w:cs="宋体"/>
                <w:color w:val="000000" w:themeColor="text1"/>
                <w:sz w:val="18"/>
                <w:szCs w:val="18"/>
              </w:rPr>
            </w:pPr>
            <w:r w:rsidRPr="00643E1C">
              <w:rPr>
                <w:rFonts w:ascii="宋体" w:hAnsi="宋体" w:cs="宋体"/>
                <w:color w:val="000000" w:themeColor="text1"/>
                <w:sz w:val="18"/>
                <w:szCs w:val="18"/>
              </w:rPr>
              <w:t>▲16.支持教室全景展示，可在一个页面中集中展示教室的所有资源信息，包括但不限于教室名称、上课状态、所属集群、还原模式、上课镜像、网络模式和</w:t>
            </w:r>
            <w:proofErr w:type="spellStart"/>
            <w:r w:rsidRPr="00643E1C">
              <w:rPr>
                <w:rFonts w:ascii="宋体" w:hAnsi="宋体" w:cs="宋体"/>
                <w:color w:val="000000" w:themeColor="text1"/>
                <w:sz w:val="18"/>
                <w:szCs w:val="18"/>
              </w:rPr>
              <w:t>ip</w:t>
            </w:r>
            <w:proofErr w:type="spellEnd"/>
            <w:r w:rsidRPr="00643E1C">
              <w:rPr>
                <w:rFonts w:ascii="宋体" w:hAnsi="宋体" w:cs="宋体"/>
                <w:color w:val="000000" w:themeColor="text1"/>
                <w:sz w:val="18"/>
                <w:szCs w:val="18"/>
              </w:rPr>
              <w:t>信息。可在一个页面下同时展示桌面、终端和镜像的相关统计信息和桌面列表、终端列表及镜像列表，无需跳转至其他页面，同时支持对列表进行管理操作（提供国家认可的第三方专业检测机构出具带有CMA(或CNAS)标识的检测报告复印件并加盖投标人鲜章）</w:t>
            </w:r>
          </w:p>
          <w:p w14:paraId="66D85A5E" w14:textId="77777777" w:rsidR="00713510" w:rsidRPr="00643E1C" w:rsidRDefault="00713510" w:rsidP="001367B5">
            <w:pPr>
              <w:pStyle w:val="null3"/>
              <w:rPr>
                <w:rFonts w:ascii="宋体" w:hAnsi="宋体" w:cs="宋体"/>
                <w:color w:val="000000" w:themeColor="text1"/>
                <w:sz w:val="18"/>
                <w:szCs w:val="18"/>
              </w:rPr>
            </w:pPr>
            <w:r w:rsidRPr="00643E1C">
              <w:rPr>
                <w:rFonts w:ascii="宋体" w:hAnsi="宋体" w:cs="宋体"/>
                <w:color w:val="000000" w:themeColor="text1"/>
                <w:sz w:val="18"/>
                <w:szCs w:val="18"/>
              </w:rPr>
              <w:t>▲17.支持告警日志，通过图表的方式清晰展示特定时间段内的告警日志，可通过自定义时间段进行告警日志的查询和筛选；针对不同的告警类型，采用不同的颜色进行区分和表现，支持按需要选择不同的告警类型进行展示。（提供国家认可的第三方专业检测机构出具带有CMA(或CNAS)标识的检测报告复印件并加盖投标人鲜章）</w:t>
            </w:r>
          </w:p>
          <w:p w14:paraId="150FBADE" w14:textId="77777777" w:rsidR="00713510" w:rsidRPr="00643E1C" w:rsidRDefault="00713510" w:rsidP="001367B5">
            <w:pPr>
              <w:widowControl/>
              <w:textAlignment w:val="top"/>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rPr>
              <w:t>▲18.支持管理平台和学生端同步查看镜像的缓存状态，包括更新缓存进度百分比、下载速度、剩余时间，更新所用时间、镜像总大小以及剩余下载大小。（提</w:t>
            </w:r>
            <w:r w:rsidRPr="00643E1C">
              <w:rPr>
                <w:rFonts w:ascii="宋体" w:eastAsia="宋体" w:hAnsi="宋体" w:cs="宋体" w:hint="eastAsia"/>
                <w:color w:val="000000" w:themeColor="text1"/>
                <w:sz w:val="18"/>
                <w:szCs w:val="18"/>
              </w:rPr>
              <w:lastRenderedPageBreak/>
              <w:t>供国家认可的第三</w:t>
            </w:r>
            <w:proofErr w:type="gramStart"/>
            <w:r w:rsidRPr="00643E1C">
              <w:rPr>
                <w:rFonts w:ascii="宋体" w:eastAsia="宋体" w:hAnsi="宋体" w:cs="宋体" w:hint="eastAsia"/>
                <w:color w:val="000000" w:themeColor="text1"/>
                <w:sz w:val="18"/>
                <w:szCs w:val="18"/>
              </w:rPr>
              <w:t>方专业</w:t>
            </w:r>
            <w:proofErr w:type="gramEnd"/>
            <w:r w:rsidRPr="00643E1C">
              <w:rPr>
                <w:rFonts w:ascii="宋体" w:eastAsia="宋体" w:hAnsi="宋体" w:cs="宋体" w:hint="eastAsia"/>
                <w:color w:val="000000" w:themeColor="text1"/>
                <w:sz w:val="18"/>
                <w:szCs w:val="18"/>
              </w:rPr>
              <w:t>检测机构出具带有CMA(或CNAS)标识的检测报告复印件并加盖投标人鲜章）</w:t>
            </w:r>
          </w:p>
        </w:tc>
        <w:tc>
          <w:tcPr>
            <w:tcW w:w="0" w:type="auto"/>
            <w:vMerge w:val="restart"/>
            <w:vAlign w:val="center"/>
          </w:tcPr>
          <w:p w14:paraId="17808DA6"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lastRenderedPageBreak/>
              <w:t>点</w:t>
            </w:r>
          </w:p>
        </w:tc>
        <w:tc>
          <w:tcPr>
            <w:tcW w:w="0" w:type="auto"/>
            <w:vMerge w:val="restart"/>
            <w:vAlign w:val="center"/>
          </w:tcPr>
          <w:p w14:paraId="39C6D938"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114</w:t>
            </w:r>
          </w:p>
        </w:tc>
        <w:tc>
          <w:tcPr>
            <w:tcW w:w="0" w:type="auto"/>
            <w:vMerge w:val="restart"/>
            <w:vAlign w:val="center"/>
          </w:tcPr>
          <w:p w14:paraId="1C8810DD"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680</w:t>
            </w:r>
          </w:p>
        </w:tc>
        <w:tc>
          <w:tcPr>
            <w:tcW w:w="0" w:type="auto"/>
            <w:vMerge w:val="restart"/>
            <w:vAlign w:val="center"/>
          </w:tcPr>
          <w:p w14:paraId="2AFBA7C2"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77520</w:t>
            </w:r>
          </w:p>
        </w:tc>
        <w:tc>
          <w:tcPr>
            <w:tcW w:w="0" w:type="auto"/>
            <w:vMerge w:val="restart"/>
            <w:vAlign w:val="center"/>
          </w:tcPr>
          <w:p w14:paraId="135F7D2B" w14:textId="77777777" w:rsidR="00713510" w:rsidRPr="00643E1C" w:rsidRDefault="00713510" w:rsidP="001367B5">
            <w:pPr>
              <w:jc w:val="center"/>
              <w:rPr>
                <w:rFonts w:ascii="宋体" w:eastAsia="宋体" w:hAnsi="宋体" w:cs="宋体" w:hint="eastAsia"/>
                <w:color w:val="000000" w:themeColor="text1"/>
                <w:sz w:val="18"/>
                <w:szCs w:val="18"/>
              </w:rPr>
            </w:pPr>
          </w:p>
        </w:tc>
      </w:tr>
      <w:tr w:rsidR="00713510" w:rsidRPr="00643E1C" w14:paraId="5991E6FD" w14:textId="77777777" w:rsidTr="001367B5">
        <w:trPr>
          <w:trHeight w:val="331"/>
        </w:trPr>
        <w:tc>
          <w:tcPr>
            <w:tcW w:w="0" w:type="auto"/>
            <w:vMerge/>
            <w:vAlign w:val="center"/>
          </w:tcPr>
          <w:p w14:paraId="4309CCA1" w14:textId="77777777" w:rsidR="00713510" w:rsidRPr="00643E1C" w:rsidRDefault="00713510" w:rsidP="001367B5">
            <w:pPr>
              <w:jc w:val="center"/>
              <w:rPr>
                <w:rFonts w:ascii="宋体" w:eastAsia="宋体" w:hAnsi="宋体" w:cs="宋体" w:hint="eastAsia"/>
                <w:color w:val="000000" w:themeColor="text1"/>
                <w:sz w:val="18"/>
                <w:szCs w:val="18"/>
              </w:rPr>
            </w:pPr>
          </w:p>
        </w:tc>
        <w:tc>
          <w:tcPr>
            <w:tcW w:w="0" w:type="auto"/>
            <w:vMerge/>
            <w:vAlign w:val="center"/>
          </w:tcPr>
          <w:p w14:paraId="69FC216A" w14:textId="77777777" w:rsidR="00713510" w:rsidRPr="00643E1C" w:rsidRDefault="00713510" w:rsidP="001367B5">
            <w:pPr>
              <w:jc w:val="center"/>
              <w:rPr>
                <w:rFonts w:ascii="宋体" w:eastAsia="宋体" w:hAnsi="宋体" w:cs="宋体" w:hint="eastAsia"/>
                <w:color w:val="000000" w:themeColor="text1"/>
                <w:sz w:val="18"/>
                <w:szCs w:val="18"/>
              </w:rPr>
            </w:pPr>
          </w:p>
        </w:tc>
        <w:tc>
          <w:tcPr>
            <w:tcW w:w="0" w:type="auto"/>
            <w:vMerge/>
          </w:tcPr>
          <w:p w14:paraId="089AD30D" w14:textId="77777777" w:rsidR="00713510" w:rsidRPr="00643E1C" w:rsidRDefault="00713510" w:rsidP="001367B5">
            <w:pPr>
              <w:rPr>
                <w:rFonts w:ascii="宋体" w:eastAsia="宋体" w:hAnsi="宋体" w:cs="宋体" w:hint="eastAsia"/>
                <w:color w:val="000000" w:themeColor="text1"/>
                <w:sz w:val="18"/>
                <w:szCs w:val="18"/>
              </w:rPr>
            </w:pPr>
          </w:p>
        </w:tc>
        <w:tc>
          <w:tcPr>
            <w:tcW w:w="0" w:type="auto"/>
            <w:vMerge/>
            <w:vAlign w:val="center"/>
          </w:tcPr>
          <w:p w14:paraId="369F50A5" w14:textId="77777777" w:rsidR="00713510" w:rsidRPr="00643E1C" w:rsidRDefault="00713510" w:rsidP="001367B5">
            <w:pPr>
              <w:jc w:val="center"/>
              <w:rPr>
                <w:rFonts w:ascii="宋体" w:eastAsia="宋体" w:hAnsi="宋体" w:cs="宋体" w:hint="eastAsia"/>
                <w:color w:val="000000" w:themeColor="text1"/>
                <w:sz w:val="18"/>
                <w:szCs w:val="18"/>
              </w:rPr>
            </w:pPr>
          </w:p>
        </w:tc>
        <w:tc>
          <w:tcPr>
            <w:tcW w:w="0" w:type="auto"/>
            <w:vMerge/>
            <w:vAlign w:val="center"/>
          </w:tcPr>
          <w:p w14:paraId="18E5A941" w14:textId="77777777" w:rsidR="00713510" w:rsidRPr="00643E1C" w:rsidRDefault="00713510" w:rsidP="001367B5">
            <w:pPr>
              <w:jc w:val="center"/>
              <w:rPr>
                <w:rFonts w:ascii="宋体" w:eastAsia="宋体" w:hAnsi="宋体" w:cs="宋体" w:hint="eastAsia"/>
                <w:color w:val="000000" w:themeColor="text1"/>
                <w:sz w:val="18"/>
                <w:szCs w:val="18"/>
              </w:rPr>
            </w:pPr>
          </w:p>
        </w:tc>
        <w:tc>
          <w:tcPr>
            <w:tcW w:w="0" w:type="auto"/>
            <w:vMerge/>
            <w:vAlign w:val="center"/>
          </w:tcPr>
          <w:p w14:paraId="3D9AD7E3" w14:textId="77777777" w:rsidR="00713510" w:rsidRPr="00643E1C" w:rsidRDefault="00713510" w:rsidP="001367B5">
            <w:pPr>
              <w:jc w:val="center"/>
              <w:rPr>
                <w:rFonts w:ascii="宋体" w:eastAsia="宋体" w:hAnsi="宋体" w:cs="宋体" w:hint="eastAsia"/>
                <w:color w:val="000000" w:themeColor="text1"/>
                <w:sz w:val="18"/>
                <w:szCs w:val="18"/>
              </w:rPr>
            </w:pPr>
          </w:p>
        </w:tc>
        <w:tc>
          <w:tcPr>
            <w:tcW w:w="0" w:type="auto"/>
            <w:vMerge/>
            <w:vAlign w:val="center"/>
          </w:tcPr>
          <w:p w14:paraId="7858FEEC" w14:textId="77777777" w:rsidR="00713510" w:rsidRPr="00643E1C" w:rsidRDefault="00713510" w:rsidP="001367B5">
            <w:pPr>
              <w:jc w:val="center"/>
              <w:rPr>
                <w:rFonts w:ascii="宋体" w:eastAsia="宋体" w:hAnsi="宋体" w:cs="宋体" w:hint="eastAsia"/>
                <w:color w:val="000000" w:themeColor="text1"/>
                <w:sz w:val="18"/>
                <w:szCs w:val="18"/>
              </w:rPr>
            </w:pPr>
          </w:p>
        </w:tc>
        <w:tc>
          <w:tcPr>
            <w:tcW w:w="0" w:type="auto"/>
            <w:vMerge/>
            <w:vAlign w:val="center"/>
          </w:tcPr>
          <w:p w14:paraId="09388D50" w14:textId="77777777" w:rsidR="00713510" w:rsidRPr="00643E1C" w:rsidRDefault="00713510" w:rsidP="001367B5">
            <w:pPr>
              <w:jc w:val="center"/>
              <w:rPr>
                <w:rFonts w:ascii="宋体" w:eastAsia="宋体" w:hAnsi="宋体" w:cs="宋体" w:hint="eastAsia"/>
                <w:color w:val="000000" w:themeColor="text1"/>
                <w:sz w:val="18"/>
                <w:szCs w:val="18"/>
              </w:rPr>
            </w:pPr>
          </w:p>
        </w:tc>
      </w:tr>
      <w:tr w:rsidR="00713510" w:rsidRPr="00643E1C" w14:paraId="3449E4A3" w14:textId="77777777" w:rsidTr="001367B5">
        <w:trPr>
          <w:trHeight w:val="331"/>
        </w:trPr>
        <w:tc>
          <w:tcPr>
            <w:tcW w:w="0" w:type="auto"/>
            <w:vMerge/>
            <w:vAlign w:val="center"/>
          </w:tcPr>
          <w:p w14:paraId="4D576934" w14:textId="77777777" w:rsidR="00713510" w:rsidRPr="00643E1C" w:rsidRDefault="00713510" w:rsidP="001367B5">
            <w:pPr>
              <w:jc w:val="center"/>
              <w:rPr>
                <w:rFonts w:ascii="宋体" w:eastAsia="宋体" w:hAnsi="宋体" w:cs="宋体" w:hint="eastAsia"/>
                <w:color w:val="000000" w:themeColor="text1"/>
                <w:sz w:val="18"/>
                <w:szCs w:val="18"/>
              </w:rPr>
            </w:pPr>
          </w:p>
        </w:tc>
        <w:tc>
          <w:tcPr>
            <w:tcW w:w="0" w:type="auto"/>
            <w:vMerge/>
            <w:vAlign w:val="center"/>
          </w:tcPr>
          <w:p w14:paraId="2D6BBBF2" w14:textId="77777777" w:rsidR="00713510" w:rsidRPr="00643E1C" w:rsidRDefault="00713510" w:rsidP="001367B5">
            <w:pPr>
              <w:jc w:val="center"/>
              <w:rPr>
                <w:rFonts w:ascii="宋体" w:eastAsia="宋体" w:hAnsi="宋体" w:cs="宋体" w:hint="eastAsia"/>
                <w:color w:val="000000" w:themeColor="text1"/>
                <w:sz w:val="18"/>
                <w:szCs w:val="18"/>
              </w:rPr>
            </w:pPr>
          </w:p>
        </w:tc>
        <w:tc>
          <w:tcPr>
            <w:tcW w:w="0" w:type="auto"/>
            <w:vMerge/>
          </w:tcPr>
          <w:p w14:paraId="1915F467" w14:textId="77777777" w:rsidR="00713510" w:rsidRPr="00643E1C" w:rsidRDefault="00713510" w:rsidP="001367B5">
            <w:pPr>
              <w:rPr>
                <w:rFonts w:ascii="宋体" w:eastAsia="宋体" w:hAnsi="宋体" w:cs="宋体" w:hint="eastAsia"/>
                <w:color w:val="000000" w:themeColor="text1"/>
                <w:sz w:val="18"/>
                <w:szCs w:val="18"/>
              </w:rPr>
            </w:pPr>
          </w:p>
        </w:tc>
        <w:tc>
          <w:tcPr>
            <w:tcW w:w="0" w:type="auto"/>
            <w:vMerge/>
            <w:vAlign w:val="center"/>
          </w:tcPr>
          <w:p w14:paraId="7A4DE3D0" w14:textId="77777777" w:rsidR="00713510" w:rsidRPr="00643E1C" w:rsidRDefault="00713510" w:rsidP="001367B5">
            <w:pPr>
              <w:jc w:val="center"/>
              <w:rPr>
                <w:rFonts w:ascii="宋体" w:eastAsia="宋体" w:hAnsi="宋体" w:cs="宋体" w:hint="eastAsia"/>
                <w:color w:val="000000" w:themeColor="text1"/>
                <w:sz w:val="18"/>
                <w:szCs w:val="18"/>
              </w:rPr>
            </w:pPr>
          </w:p>
        </w:tc>
        <w:tc>
          <w:tcPr>
            <w:tcW w:w="0" w:type="auto"/>
            <w:vMerge/>
            <w:vAlign w:val="center"/>
          </w:tcPr>
          <w:p w14:paraId="19299EF2" w14:textId="77777777" w:rsidR="00713510" w:rsidRPr="00643E1C" w:rsidRDefault="00713510" w:rsidP="001367B5">
            <w:pPr>
              <w:jc w:val="center"/>
              <w:rPr>
                <w:rFonts w:ascii="宋体" w:eastAsia="宋体" w:hAnsi="宋体" w:cs="宋体" w:hint="eastAsia"/>
                <w:color w:val="000000" w:themeColor="text1"/>
                <w:sz w:val="18"/>
                <w:szCs w:val="18"/>
              </w:rPr>
            </w:pPr>
          </w:p>
        </w:tc>
        <w:tc>
          <w:tcPr>
            <w:tcW w:w="0" w:type="auto"/>
            <w:vMerge/>
            <w:vAlign w:val="center"/>
          </w:tcPr>
          <w:p w14:paraId="6CC37178" w14:textId="77777777" w:rsidR="00713510" w:rsidRPr="00643E1C" w:rsidRDefault="00713510" w:rsidP="001367B5">
            <w:pPr>
              <w:jc w:val="center"/>
              <w:rPr>
                <w:rFonts w:ascii="宋体" w:eastAsia="宋体" w:hAnsi="宋体" w:cs="宋体" w:hint="eastAsia"/>
                <w:color w:val="000000" w:themeColor="text1"/>
                <w:sz w:val="18"/>
                <w:szCs w:val="18"/>
              </w:rPr>
            </w:pPr>
          </w:p>
        </w:tc>
        <w:tc>
          <w:tcPr>
            <w:tcW w:w="0" w:type="auto"/>
            <w:vMerge/>
            <w:vAlign w:val="center"/>
          </w:tcPr>
          <w:p w14:paraId="20E4F458" w14:textId="77777777" w:rsidR="00713510" w:rsidRPr="00643E1C" w:rsidRDefault="00713510" w:rsidP="001367B5">
            <w:pPr>
              <w:jc w:val="center"/>
              <w:rPr>
                <w:rFonts w:ascii="宋体" w:eastAsia="宋体" w:hAnsi="宋体" w:cs="宋体" w:hint="eastAsia"/>
                <w:color w:val="000000" w:themeColor="text1"/>
                <w:sz w:val="18"/>
                <w:szCs w:val="18"/>
              </w:rPr>
            </w:pPr>
          </w:p>
        </w:tc>
        <w:tc>
          <w:tcPr>
            <w:tcW w:w="0" w:type="auto"/>
            <w:vMerge/>
            <w:vAlign w:val="center"/>
          </w:tcPr>
          <w:p w14:paraId="0A7E8F3E" w14:textId="77777777" w:rsidR="00713510" w:rsidRPr="00643E1C" w:rsidRDefault="00713510" w:rsidP="001367B5">
            <w:pPr>
              <w:jc w:val="center"/>
              <w:rPr>
                <w:rFonts w:ascii="宋体" w:eastAsia="宋体" w:hAnsi="宋体" w:cs="宋体" w:hint="eastAsia"/>
                <w:color w:val="000000" w:themeColor="text1"/>
                <w:sz w:val="18"/>
                <w:szCs w:val="18"/>
              </w:rPr>
            </w:pPr>
          </w:p>
        </w:tc>
      </w:tr>
      <w:tr w:rsidR="00713510" w:rsidRPr="00643E1C" w14:paraId="1EF28770" w14:textId="77777777" w:rsidTr="001367B5">
        <w:trPr>
          <w:trHeight w:val="331"/>
        </w:trPr>
        <w:tc>
          <w:tcPr>
            <w:tcW w:w="0" w:type="auto"/>
            <w:vMerge/>
            <w:vAlign w:val="center"/>
          </w:tcPr>
          <w:p w14:paraId="11D51404" w14:textId="77777777" w:rsidR="00713510" w:rsidRPr="00643E1C" w:rsidRDefault="00713510" w:rsidP="001367B5">
            <w:pPr>
              <w:jc w:val="center"/>
              <w:rPr>
                <w:rFonts w:ascii="宋体" w:eastAsia="宋体" w:hAnsi="宋体" w:cs="宋体" w:hint="eastAsia"/>
                <w:color w:val="000000" w:themeColor="text1"/>
                <w:sz w:val="18"/>
                <w:szCs w:val="18"/>
              </w:rPr>
            </w:pPr>
          </w:p>
        </w:tc>
        <w:tc>
          <w:tcPr>
            <w:tcW w:w="0" w:type="auto"/>
            <w:vMerge/>
            <w:vAlign w:val="center"/>
          </w:tcPr>
          <w:p w14:paraId="366D85EA" w14:textId="77777777" w:rsidR="00713510" w:rsidRPr="00643E1C" w:rsidRDefault="00713510" w:rsidP="001367B5">
            <w:pPr>
              <w:jc w:val="center"/>
              <w:rPr>
                <w:rFonts w:ascii="宋体" w:eastAsia="宋体" w:hAnsi="宋体" w:cs="宋体" w:hint="eastAsia"/>
                <w:color w:val="000000" w:themeColor="text1"/>
                <w:sz w:val="18"/>
                <w:szCs w:val="18"/>
              </w:rPr>
            </w:pPr>
          </w:p>
        </w:tc>
        <w:tc>
          <w:tcPr>
            <w:tcW w:w="0" w:type="auto"/>
            <w:vMerge/>
          </w:tcPr>
          <w:p w14:paraId="22B73F25" w14:textId="77777777" w:rsidR="00713510" w:rsidRPr="00643E1C" w:rsidRDefault="00713510" w:rsidP="001367B5">
            <w:pPr>
              <w:rPr>
                <w:rFonts w:ascii="宋体" w:eastAsia="宋体" w:hAnsi="宋体" w:cs="宋体" w:hint="eastAsia"/>
                <w:color w:val="000000" w:themeColor="text1"/>
                <w:sz w:val="18"/>
                <w:szCs w:val="18"/>
              </w:rPr>
            </w:pPr>
          </w:p>
        </w:tc>
        <w:tc>
          <w:tcPr>
            <w:tcW w:w="0" w:type="auto"/>
            <w:vMerge/>
            <w:vAlign w:val="center"/>
          </w:tcPr>
          <w:p w14:paraId="6AFE3FD0" w14:textId="77777777" w:rsidR="00713510" w:rsidRPr="00643E1C" w:rsidRDefault="00713510" w:rsidP="001367B5">
            <w:pPr>
              <w:jc w:val="center"/>
              <w:rPr>
                <w:rFonts w:ascii="宋体" w:eastAsia="宋体" w:hAnsi="宋体" w:cs="宋体" w:hint="eastAsia"/>
                <w:color w:val="000000" w:themeColor="text1"/>
                <w:sz w:val="18"/>
                <w:szCs w:val="18"/>
              </w:rPr>
            </w:pPr>
          </w:p>
        </w:tc>
        <w:tc>
          <w:tcPr>
            <w:tcW w:w="0" w:type="auto"/>
            <w:vMerge/>
            <w:vAlign w:val="center"/>
          </w:tcPr>
          <w:p w14:paraId="36E2F271" w14:textId="77777777" w:rsidR="00713510" w:rsidRPr="00643E1C" w:rsidRDefault="00713510" w:rsidP="001367B5">
            <w:pPr>
              <w:jc w:val="center"/>
              <w:rPr>
                <w:rFonts w:ascii="宋体" w:eastAsia="宋体" w:hAnsi="宋体" w:cs="宋体" w:hint="eastAsia"/>
                <w:color w:val="000000" w:themeColor="text1"/>
                <w:sz w:val="18"/>
                <w:szCs w:val="18"/>
              </w:rPr>
            </w:pPr>
          </w:p>
        </w:tc>
        <w:tc>
          <w:tcPr>
            <w:tcW w:w="0" w:type="auto"/>
            <w:vMerge/>
            <w:vAlign w:val="center"/>
          </w:tcPr>
          <w:p w14:paraId="3B7BB7D6" w14:textId="77777777" w:rsidR="00713510" w:rsidRPr="00643E1C" w:rsidRDefault="00713510" w:rsidP="001367B5">
            <w:pPr>
              <w:jc w:val="center"/>
              <w:rPr>
                <w:rFonts w:ascii="宋体" w:eastAsia="宋体" w:hAnsi="宋体" w:cs="宋体" w:hint="eastAsia"/>
                <w:color w:val="000000" w:themeColor="text1"/>
                <w:sz w:val="18"/>
                <w:szCs w:val="18"/>
              </w:rPr>
            </w:pPr>
          </w:p>
        </w:tc>
        <w:tc>
          <w:tcPr>
            <w:tcW w:w="0" w:type="auto"/>
            <w:vMerge/>
            <w:vAlign w:val="center"/>
          </w:tcPr>
          <w:p w14:paraId="14485DF8" w14:textId="77777777" w:rsidR="00713510" w:rsidRPr="00643E1C" w:rsidRDefault="00713510" w:rsidP="001367B5">
            <w:pPr>
              <w:jc w:val="center"/>
              <w:rPr>
                <w:rFonts w:ascii="宋体" w:eastAsia="宋体" w:hAnsi="宋体" w:cs="宋体" w:hint="eastAsia"/>
                <w:color w:val="000000" w:themeColor="text1"/>
                <w:sz w:val="18"/>
                <w:szCs w:val="18"/>
              </w:rPr>
            </w:pPr>
          </w:p>
        </w:tc>
        <w:tc>
          <w:tcPr>
            <w:tcW w:w="0" w:type="auto"/>
            <w:vMerge/>
            <w:vAlign w:val="center"/>
          </w:tcPr>
          <w:p w14:paraId="3749A2AD" w14:textId="77777777" w:rsidR="00713510" w:rsidRPr="00643E1C" w:rsidRDefault="00713510" w:rsidP="001367B5">
            <w:pPr>
              <w:jc w:val="center"/>
              <w:rPr>
                <w:rFonts w:ascii="宋体" w:eastAsia="宋体" w:hAnsi="宋体" w:cs="宋体" w:hint="eastAsia"/>
                <w:color w:val="000000" w:themeColor="text1"/>
                <w:sz w:val="18"/>
                <w:szCs w:val="18"/>
              </w:rPr>
            </w:pPr>
          </w:p>
        </w:tc>
      </w:tr>
      <w:tr w:rsidR="00713510" w:rsidRPr="00643E1C" w14:paraId="099D6163" w14:textId="77777777" w:rsidTr="001367B5">
        <w:trPr>
          <w:trHeight w:val="331"/>
        </w:trPr>
        <w:tc>
          <w:tcPr>
            <w:tcW w:w="0" w:type="auto"/>
            <w:vMerge/>
            <w:vAlign w:val="center"/>
          </w:tcPr>
          <w:p w14:paraId="59429D31" w14:textId="77777777" w:rsidR="00713510" w:rsidRPr="00643E1C" w:rsidRDefault="00713510" w:rsidP="001367B5">
            <w:pPr>
              <w:jc w:val="center"/>
              <w:rPr>
                <w:rFonts w:ascii="宋体" w:eastAsia="宋体" w:hAnsi="宋体" w:cs="宋体" w:hint="eastAsia"/>
                <w:color w:val="000000" w:themeColor="text1"/>
                <w:sz w:val="18"/>
                <w:szCs w:val="18"/>
              </w:rPr>
            </w:pPr>
          </w:p>
        </w:tc>
        <w:tc>
          <w:tcPr>
            <w:tcW w:w="0" w:type="auto"/>
            <w:vMerge/>
            <w:vAlign w:val="center"/>
          </w:tcPr>
          <w:p w14:paraId="6B9541E8" w14:textId="77777777" w:rsidR="00713510" w:rsidRPr="00643E1C" w:rsidRDefault="00713510" w:rsidP="001367B5">
            <w:pPr>
              <w:jc w:val="center"/>
              <w:rPr>
                <w:rFonts w:ascii="宋体" w:eastAsia="宋体" w:hAnsi="宋体" w:cs="宋体" w:hint="eastAsia"/>
                <w:color w:val="000000" w:themeColor="text1"/>
                <w:sz w:val="18"/>
                <w:szCs w:val="18"/>
              </w:rPr>
            </w:pPr>
          </w:p>
        </w:tc>
        <w:tc>
          <w:tcPr>
            <w:tcW w:w="0" w:type="auto"/>
            <w:vMerge/>
          </w:tcPr>
          <w:p w14:paraId="580E4AB4" w14:textId="77777777" w:rsidR="00713510" w:rsidRPr="00643E1C" w:rsidRDefault="00713510" w:rsidP="001367B5">
            <w:pPr>
              <w:rPr>
                <w:rFonts w:ascii="宋体" w:eastAsia="宋体" w:hAnsi="宋体" w:cs="宋体" w:hint="eastAsia"/>
                <w:color w:val="000000" w:themeColor="text1"/>
                <w:sz w:val="18"/>
                <w:szCs w:val="18"/>
              </w:rPr>
            </w:pPr>
          </w:p>
        </w:tc>
        <w:tc>
          <w:tcPr>
            <w:tcW w:w="0" w:type="auto"/>
            <w:vMerge/>
            <w:vAlign w:val="center"/>
          </w:tcPr>
          <w:p w14:paraId="3754CB1C" w14:textId="77777777" w:rsidR="00713510" w:rsidRPr="00643E1C" w:rsidRDefault="00713510" w:rsidP="001367B5">
            <w:pPr>
              <w:jc w:val="center"/>
              <w:rPr>
                <w:rFonts w:ascii="宋体" w:eastAsia="宋体" w:hAnsi="宋体" w:cs="宋体" w:hint="eastAsia"/>
                <w:color w:val="000000" w:themeColor="text1"/>
                <w:sz w:val="18"/>
                <w:szCs w:val="18"/>
              </w:rPr>
            </w:pPr>
          </w:p>
        </w:tc>
        <w:tc>
          <w:tcPr>
            <w:tcW w:w="0" w:type="auto"/>
            <w:vMerge/>
            <w:vAlign w:val="center"/>
          </w:tcPr>
          <w:p w14:paraId="4B00C458" w14:textId="77777777" w:rsidR="00713510" w:rsidRPr="00643E1C" w:rsidRDefault="00713510" w:rsidP="001367B5">
            <w:pPr>
              <w:jc w:val="center"/>
              <w:rPr>
                <w:rFonts w:ascii="宋体" w:eastAsia="宋体" w:hAnsi="宋体" w:cs="宋体" w:hint="eastAsia"/>
                <w:color w:val="000000" w:themeColor="text1"/>
                <w:sz w:val="18"/>
                <w:szCs w:val="18"/>
              </w:rPr>
            </w:pPr>
          </w:p>
        </w:tc>
        <w:tc>
          <w:tcPr>
            <w:tcW w:w="0" w:type="auto"/>
            <w:vMerge/>
            <w:vAlign w:val="center"/>
          </w:tcPr>
          <w:p w14:paraId="77792F45" w14:textId="77777777" w:rsidR="00713510" w:rsidRPr="00643E1C" w:rsidRDefault="00713510" w:rsidP="001367B5">
            <w:pPr>
              <w:jc w:val="center"/>
              <w:rPr>
                <w:rFonts w:ascii="宋体" w:eastAsia="宋体" w:hAnsi="宋体" w:cs="宋体" w:hint="eastAsia"/>
                <w:color w:val="000000" w:themeColor="text1"/>
                <w:sz w:val="18"/>
                <w:szCs w:val="18"/>
              </w:rPr>
            </w:pPr>
          </w:p>
        </w:tc>
        <w:tc>
          <w:tcPr>
            <w:tcW w:w="0" w:type="auto"/>
            <w:vMerge/>
            <w:vAlign w:val="center"/>
          </w:tcPr>
          <w:p w14:paraId="7F1758F5" w14:textId="77777777" w:rsidR="00713510" w:rsidRPr="00643E1C" w:rsidRDefault="00713510" w:rsidP="001367B5">
            <w:pPr>
              <w:jc w:val="center"/>
              <w:rPr>
                <w:rFonts w:ascii="宋体" w:eastAsia="宋体" w:hAnsi="宋体" w:cs="宋体" w:hint="eastAsia"/>
                <w:color w:val="000000" w:themeColor="text1"/>
                <w:sz w:val="18"/>
                <w:szCs w:val="18"/>
              </w:rPr>
            </w:pPr>
          </w:p>
        </w:tc>
        <w:tc>
          <w:tcPr>
            <w:tcW w:w="0" w:type="auto"/>
            <w:vMerge/>
            <w:vAlign w:val="center"/>
          </w:tcPr>
          <w:p w14:paraId="3DBCA89D" w14:textId="77777777" w:rsidR="00713510" w:rsidRPr="00643E1C" w:rsidRDefault="00713510" w:rsidP="001367B5">
            <w:pPr>
              <w:jc w:val="center"/>
              <w:rPr>
                <w:rFonts w:ascii="宋体" w:eastAsia="宋体" w:hAnsi="宋体" w:cs="宋体" w:hint="eastAsia"/>
                <w:color w:val="000000" w:themeColor="text1"/>
                <w:sz w:val="18"/>
                <w:szCs w:val="18"/>
              </w:rPr>
            </w:pPr>
          </w:p>
        </w:tc>
      </w:tr>
      <w:tr w:rsidR="00713510" w:rsidRPr="00643E1C" w14:paraId="493295C0" w14:textId="77777777" w:rsidTr="001367B5">
        <w:trPr>
          <w:trHeight w:val="331"/>
        </w:trPr>
        <w:tc>
          <w:tcPr>
            <w:tcW w:w="0" w:type="auto"/>
            <w:vMerge w:val="restart"/>
            <w:vAlign w:val="center"/>
          </w:tcPr>
          <w:p w14:paraId="75ADB7FA"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lastRenderedPageBreak/>
              <w:t>5</w:t>
            </w:r>
          </w:p>
        </w:tc>
        <w:tc>
          <w:tcPr>
            <w:tcW w:w="0" w:type="auto"/>
            <w:vMerge w:val="restart"/>
            <w:vAlign w:val="center"/>
          </w:tcPr>
          <w:p w14:paraId="2477E7AF" w14:textId="77777777" w:rsidR="00713510" w:rsidRPr="00643E1C" w:rsidRDefault="00713510" w:rsidP="001367B5">
            <w:pPr>
              <w:widowControl/>
              <w:textAlignment w:val="top"/>
              <w:rPr>
                <w:rFonts w:ascii="宋体" w:eastAsia="宋体" w:hAnsi="宋体" w:cs="宋体" w:hint="eastAsia"/>
                <w:color w:val="000000" w:themeColor="text1"/>
                <w:sz w:val="18"/>
                <w:szCs w:val="18"/>
                <w:lang w:bidi="ar"/>
              </w:rPr>
            </w:pPr>
            <w:r w:rsidRPr="00643E1C">
              <w:rPr>
                <w:rFonts w:ascii="宋体" w:eastAsia="宋体" w:hAnsi="宋体" w:cs="宋体" w:hint="eastAsia"/>
                <w:color w:val="000000" w:themeColor="text1"/>
                <w:sz w:val="18"/>
                <w:szCs w:val="18"/>
                <w:lang w:bidi="ar"/>
              </w:rPr>
              <w:t>教学管理软件</w:t>
            </w:r>
          </w:p>
        </w:tc>
        <w:tc>
          <w:tcPr>
            <w:tcW w:w="0" w:type="auto"/>
            <w:vMerge w:val="restart"/>
          </w:tcPr>
          <w:p w14:paraId="26FFF3C6" w14:textId="77777777" w:rsidR="00713510" w:rsidRPr="00643E1C" w:rsidRDefault="00713510" w:rsidP="001367B5">
            <w:pPr>
              <w:pStyle w:val="null3"/>
              <w:rPr>
                <w:rFonts w:ascii="宋体" w:hAnsi="宋体" w:cs="宋体"/>
                <w:color w:val="000000" w:themeColor="text1"/>
                <w:sz w:val="18"/>
                <w:szCs w:val="18"/>
              </w:rPr>
            </w:pPr>
            <w:r w:rsidRPr="00643E1C">
              <w:rPr>
                <w:rFonts w:ascii="宋体" w:hAnsi="宋体" w:cs="宋体"/>
                <w:color w:val="000000" w:themeColor="text1"/>
                <w:sz w:val="18"/>
                <w:szCs w:val="18"/>
              </w:rPr>
              <w:t>▲1.提供C/S 架构的云教室教学系统，为系统支持多种授权模式：加密狗、在线序列号、离线文件；（提供国家认可的第三方专业检测机构出具带有CMA(或CNAS)标识的检测报告复印件并加盖投标人鲜章）</w:t>
            </w:r>
          </w:p>
          <w:p w14:paraId="4437CC8B" w14:textId="77777777" w:rsidR="00713510" w:rsidRPr="00643E1C" w:rsidRDefault="00713510" w:rsidP="001367B5">
            <w:pPr>
              <w:pStyle w:val="null3"/>
              <w:rPr>
                <w:rFonts w:ascii="宋体" w:hAnsi="宋体" w:cs="宋体"/>
                <w:color w:val="000000" w:themeColor="text1"/>
                <w:sz w:val="18"/>
                <w:szCs w:val="18"/>
              </w:rPr>
            </w:pPr>
            <w:r w:rsidRPr="00643E1C">
              <w:rPr>
                <w:rFonts w:ascii="宋体" w:hAnsi="宋体" w:cs="宋体"/>
                <w:color w:val="000000" w:themeColor="text1"/>
                <w:sz w:val="18"/>
                <w:szCs w:val="18"/>
              </w:rPr>
              <w:t>2.实现无纸化，支持班级管理，批量导入班级学生名单。提供上课签到功能，可保留学生多次登录记录、考勤统计，支持签到信息的导出与对比。学生桌面视图可按终端IP排序，</w:t>
            </w:r>
          </w:p>
          <w:p w14:paraId="2BAED3A1" w14:textId="77777777" w:rsidR="00713510" w:rsidRPr="00643E1C" w:rsidRDefault="00713510" w:rsidP="001367B5">
            <w:pPr>
              <w:pStyle w:val="null3"/>
              <w:rPr>
                <w:rFonts w:ascii="宋体" w:hAnsi="宋体" w:cs="宋体"/>
                <w:color w:val="000000" w:themeColor="text1"/>
                <w:sz w:val="18"/>
                <w:szCs w:val="18"/>
              </w:rPr>
            </w:pPr>
            <w:r w:rsidRPr="00643E1C">
              <w:rPr>
                <w:rFonts w:ascii="宋体" w:hAnsi="宋体" w:cs="宋体"/>
                <w:color w:val="000000" w:themeColor="text1"/>
                <w:sz w:val="18"/>
                <w:szCs w:val="18"/>
              </w:rPr>
              <w:t>▲3.广播时，学生可使用工具条，完成屏幕的自动对焦、平移和缩放设置，完成屏幕的360度旋转，完成屏幕快照、屏幕录制等，支持配置广播时禁用学生工具条（提供国家认可的第三方专业检测机构出具带有CMA(或CNAS)标识的检测报告复印件并加盖投标人鲜章）</w:t>
            </w:r>
          </w:p>
          <w:p w14:paraId="6CF986E0" w14:textId="77777777" w:rsidR="00713510" w:rsidRPr="00643E1C" w:rsidRDefault="00713510" w:rsidP="001367B5">
            <w:pPr>
              <w:pStyle w:val="null3"/>
              <w:rPr>
                <w:rFonts w:ascii="宋体" w:hAnsi="宋体" w:cs="宋体"/>
                <w:color w:val="000000" w:themeColor="text1"/>
                <w:sz w:val="18"/>
                <w:szCs w:val="18"/>
              </w:rPr>
            </w:pPr>
            <w:r w:rsidRPr="00643E1C">
              <w:rPr>
                <w:rFonts w:ascii="宋体" w:hAnsi="宋体" w:cs="宋体"/>
                <w:color w:val="000000" w:themeColor="text1"/>
                <w:sz w:val="18"/>
                <w:szCs w:val="18"/>
              </w:rPr>
              <w:t>▲4.教师可以使用教师端电脑远程监看学生活动。支持教师远程辅导；支持黑屏警告或者远程关闭学生端运行程序；教师可以拍照留存或者直接转播学生桌面给其他学生，发挥示范教学的作用。支持老师桌面单一屏幕同时显示≥36个学生端的监控界面；（提供国家认可的第三方专业检测机构出具带有CMA(或CNAS)标识的检测报告复印件并加盖投标人鲜章）</w:t>
            </w:r>
          </w:p>
          <w:p w14:paraId="3BB832D7" w14:textId="77777777" w:rsidR="00713510" w:rsidRPr="00643E1C" w:rsidRDefault="00713510" w:rsidP="001367B5">
            <w:pPr>
              <w:pStyle w:val="null3"/>
              <w:rPr>
                <w:rFonts w:ascii="宋体" w:hAnsi="宋体" w:cs="宋体"/>
                <w:color w:val="000000" w:themeColor="text1"/>
                <w:sz w:val="18"/>
                <w:szCs w:val="18"/>
              </w:rPr>
            </w:pPr>
            <w:r w:rsidRPr="00643E1C">
              <w:rPr>
                <w:rFonts w:ascii="宋体" w:hAnsi="宋体" w:cs="宋体"/>
                <w:color w:val="000000" w:themeColor="text1"/>
                <w:sz w:val="18"/>
                <w:szCs w:val="18"/>
              </w:rPr>
              <w:t>▲5. 提供一键上下课、放学功能，实现学生端批量课程镜像的启动、课程切换，批量关闭学生桌面、终端和云主机; 一键下课后，所有终端自动关闭(虚拟机与物理终端同时关闭)；上课时，可一键开启所有云终端，终端自动启动并进入对应的课程镜像桌面；一键关闭服务器和云终端后，服务器和云终端都被关闭。同时，提供一键修复功能，当桌面出现服务故障，可实现快速恢复。（提供国家认可的第三方专业检测机构出具带有CMA(或CNAS)标识的检测报告复印件并加盖投标人鲜章）</w:t>
            </w:r>
          </w:p>
          <w:p w14:paraId="24833880" w14:textId="77777777" w:rsidR="00713510" w:rsidRPr="00643E1C" w:rsidRDefault="00713510" w:rsidP="001367B5">
            <w:pPr>
              <w:pStyle w:val="null3"/>
              <w:rPr>
                <w:rFonts w:ascii="宋体" w:hAnsi="宋体" w:cs="宋体"/>
                <w:color w:val="000000" w:themeColor="text1"/>
                <w:sz w:val="18"/>
                <w:szCs w:val="18"/>
              </w:rPr>
            </w:pPr>
            <w:r w:rsidRPr="00643E1C">
              <w:rPr>
                <w:rFonts w:ascii="宋体" w:hAnsi="宋体" w:cs="宋体"/>
                <w:color w:val="000000" w:themeColor="text1"/>
                <w:sz w:val="18"/>
                <w:szCs w:val="18"/>
              </w:rPr>
              <w:t>6.提供策略运行展示列表，展示教室内所有学生的策略下发和运行情况，同时针对正在运行的网页和应用，统计数量和对应学生列表；提供一键开放管控策略功能，可一键解除对网页、应用程序和u盘的限制</w:t>
            </w:r>
          </w:p>
          <w:p w14:paraId="591B4A89" w14:textId="77777777" w:rsidR="00713510" w:rsidRPr="00643E1C" w:rsidRDefault="00713510" w:rsidP="001367B5">
            <w:pPr>
              <w:pStyle w:val="null3"/>
              <w:rPr>
                <w:rFonts w:ascii="宋体" w:hAnsi="宋体" w:cs="宋体"/>
                <w:color w:val="000000" w:themeColor="text1"/>
                <w:sz w:val="18"/>
                <w:szCs w:val="18"/>
              </w:rPr>
            </w:pPr>
            <w:r w:rsidRPr="00643E1C">
              <w:rPr>
                <w:rFonts w:ascii="宋体" w:hAnsi="宋体" w:cs="宋体"/>
                <w:color w:val="000000" w:themeColor="text1"/>
                <w:sz w:val="18"/>
                <w:szCs w:val="18"/>
              </w:rPr>
              <w:t>▲7.支持对学生U盘设置不同的限制策略，包括只读、禁止执行和完全阻止。只读模式下，学生只能对读取U盘数据，无法写入。禁止执行模式下，学生无法在U盘中运行应用程序。完全阻止模式下，</w:t>
            </w:r>
            <w:r w:rsidRPr="00643E1C">
              <w:rPr>
                <w:rFonts w:ascii="宋体" w:hAnsi="宋体" w:cs="宋体"/>
                <w:color w:val="000000" w:themeColor="text1"/>
                <w:sz w:val="18"/>
                <w:szCs w:val="18"/>
              </w:rPr>
              <w:lastRenderedPageBreak/>
              <w:t>学生无法对U盘的内容做任何读取和写入的操作（提供国家认可的第三方专业检测机构出具带有CMA(或CNAS)标识的检测报告复印件并加盖投标人鲜章）</w:t>
            </w:r>
          </w:p>
          <w:p w14:paraId="070740EA" w14:textId="77777777" w:rsidR="00713510" w:rsidRPr="00643E1C" w:rsidRDefault="00713510" w:rsidP="001367B5">
            <w:pPr>
              <w:pStyle w:val="null3"/>
              <w:rPr>
                <w:rFonts w:ascii="宋体" w:hAnsi="宋体" w:cs="宋体"/>
                <w:color w:val="000000" w:themeColor="text1"/>
                <w:sz w:val="18"/>
                <w:szCs w:val="18"/>
              </w:rPr>
            </w:pPr>
            <w:r w:rsidRPr="00643E1C">
              <w:rPr>
                <w:rFonts w:ascii="宋体" w:hAnsi="宋体" w:cs="宋体"/>
                <w:color w:val="000000" w:themeColor="text1"/>
                <w:sz w:val="18"/>
                <w:szCs w:val="18"/>
              </w:rPr>
              <w:t>▲8.白板画板需提供丰富的工具，绘制工具提供截图、颜色喷桶、文本工具、橡皮檫、背景图片上传、前景图片上传、截图上传等功能；提供包括直线、曲线、方框、五角星等多种图形选择工具；提供白板鸟瞰图，可通过鸟瞰图看清画布全局；支持师生多人协作模式，开启时老师和学生可以同时在白板上进行绘制；可将当前白板保存为文件，支持后续导入，供进一步使用（提供国家认可的第三方专业检测机构出具带有CMA(或CNAS)标识的检测报告复印件并加盖投标人鲜章）</w:t>
            </w:r>
          </w:p>
          <w:p w14:paraId="3C520E00" w14:textId="77777777" w:rsidR="00713510" w:rsidRPr="00643E1C" w:rsidRDefault="00713510" w:rsidP="001367B5">
            <w:pPr>
              <w:pStyle w:val="null3"/>
              <w:rPr>
                <w:rFonts w:ascii="宋体" w:hAnsi="宋体" w:cs="宋体"/>
                <w:color w:val="000000" w:themeColor="text1"/>
                <w:sz w:val="18"/>
                <w:szCs w:val="18"/>
              </w:rPr>
            </w:pPr>
            <w:r w:rsidRPr="00643E1C">
              <w:rPr>
                <w:rFonts w:ascii="宋体" w:hAnsi="宋体" w:cs="宋体"/>
                <w:color w:val="000000" w:themeColor="text1"/>
                <w:sz w:val="18"/>
                <w:szCs w:val="18"/>
              </w:rPr>
              <w:t>9.支持在教师端发起调查功能，教师可快速设置调查的问题、选型，支持对调查的结果进行自动统计。</w:t>
            </w:r>
          </w:p>
          <w:p w14:paraId="32EFEA4C" w14:textId="77777777" w:rsidR="00713510" w:rsidRPr="00643E1C" w:rsidRDefault="00713510" w:rsidP="001367B5">
            <w:pPr>
              <w:pStyle w:val="null3"/>
              <w:rPr>
                <w:rFonts w:ascii="宋体" w:hAnsi="宋体" w:cs="宋体"/>
                <w:color w:val="000000" w:themeColor="text1"/>
                <w:sz w:val="18"/>
                <w:szCs w:val="18"/>
              </w:rPr>
            </w:pPr>
            <w:r w:rsidRPr="00643E1C">
              <w:rPr>
                <w:rFonts w:ascii="宋体" w:hAnsi="宋体" w:cs="宋体"/>
                <w:color w:val="000000" w:themeColor="text1"/>
                <w:sz w:val="18"/>
                <w:szCs w:val="18"/>
              </w:rPr>
              <w:t>▲10.上传素材时，老师可选择从本地浏览上传也可以直接从老师网盘选择素材进行上传；提供作业催交功能，当发现有学生没有及时完成作业时，老师可以通过催交作业，给学生发送消息；（提供国家认可的第三方专业检测机构出具带有CMA(或CNAS)标识的检测报告复印件并加盖投标人鲜章）</w:t>
            </w:r>
          </w:p>
          <w:p w14:paraId="38FC2659" w14:textId="77777777" w:rsidR="00713510" w:rsidRPr="00643E1C" w:rsidRDefault="00713510" w:rsidP="001367B5">
            <w:pPr>
              <w:pStyle w:val="null3"/>
              <w:rPr>
                <w:rFonts w:ascii="宋体" w:hAnsi="宋体" w:cs="宋体"/>
                <w:color w:val="000000" w:themeColor="text1"/>
                <w:sz w:val="18"/>
                <w:szCs w:val="18"/>
              </w:rPr>
            </w:pPr>
            <w:r w:rsidRPr="00643E1C">
              <w:rPr>
                <w:rFonts w:ascii="宋体" w:hAnsi="宋体" w:cs="宋体"/>
                <w:color w:val="000000" w:themeColor="text1"/>
                <w:sz w:val="18"/>
                <w:szCs w:val="18"/>
              </w:rPr>
              <w:t>▲11.作业空间支持对最早完成并提交作业的学生给予表扬，学生提交作业后可以看到自己是第几名提交作业的人，前5名提交的学生可以看到表扬的提示语；（提供国家认可的第三方专业检测机构出具带有CMA(或CNAS)标识的检测报告复印件并加盖投标人鲜章）</w:t>
            </w:r>
          </w:p>
          <w:p w14:paraId="3C57FBC6" w14:textId="77777777" w:rsidR="00713510" w:rsidRPr="00643E1C" w:rsidRDefault="00713510" w:rsidP="001367B5">
            <w:pPr>
              <w:widowControl/>
              <w:textAlignment w:val="top"/>
              <w:rPr>
                <w:rFonts w:ascii="宋体" w:eastAsia="宋体" w:hAnsi="宋体" w:cs="宋体" w:hint="eastAsia"/>
                <w:color w:val="000000" w:themeColor="text1"/>
                <w:sz w:val="18"/>
                <w:szCs w:val="18"/>
                <w:lang w:bidi="ar"/>
              </w:rPr>
            </w:pPr>
            <w:r w:rsidRPr="00643E1C">
              <w:rPr>
                <w:rFonts w:ascii="宋体" w:eastAsia="宋体" w:hAnsi="宋体" w:cs="宋体" w:hint="eastAsia"/>
                <w:color w:val="000000" w:themeColor="text1"/>
                <w:sz w:val="18"/>
                <w:szCs w:val="18"/>
              </w:rPr>
              <w:t>▲12.</w:t>
            </w:r>
            <w:proofErr w:type="gramStart"/>
            <w:r w:rsidRPr="00643E1C">
              <w:rPr>
                <w:rFonts w:ascii="宋体" w:eastAsia="宋体" w:hAnsi="宋体" w:cs="宋体" w:hint="eastAsia"/>
                <w:color w:val="000000" w:themeColor="text1"/>
                <w:sz w:val="18"/>
                <w:szCs w:val="18"/>
              </w:rPr>
              <w:t>支持微课视频</w:t>
            </w:r>
            <w:proofErr w:type="gramEnd"/>
            <w:r w:rsidRPr="00643E1C">
              <w:rPr>
                <w:rFonts w:ascii="宋体" w:eastAsia="宋体" w:hAnsi="宋体" w:cs="宋体" w:hint="eastAsia"/>
                <w:color w:val="000000" w:themeColor="text1"/>
                <w:sz w:val="18"/>
                <w:szCs w:val="18"/>
              </w:rPr>
              <w:t>分享，可</w:t>
            </w:r>
            <w:proofErr w:type="gramStart"/>
            <w:r w:rsidRPr="00643E1C">
              <w:rPr>
                <w:rFonts w:ascii="宋体" w:eastAsia="宋体" w:hAnsi="宋体" w:cs="宋体" w:hint="eastAsia"/>
                <w:color w:val="000000" w:themeColor="text1"/>
                <w:sz w:val="18"/>
                <w:szCs w:val="18"/>
              </w:rPr>
              <w:t>将微课分享</w:t>
            </w:r>
            <w:proofErr w:type="gramEnd"/>
            <w:r w:rsidRPr="00643E1C">
              <w:rPr>
                <w:rFonts w:ascii="宋体" w:eastAsia="宋体" w:hAnsi="宋体" w:cs="宋体" w:hint="eastAsia"/>
                <w:color w:val="000000" w:themeColor="text1"/>
                <w:sz w:val="18"/>
                <w:szCs w:val="18"/>
              </w:rPr>
              <w:t>给老师和学生，分享后将通过系统消息通知到对应的人员。学生和老师可以在个人</w:t>
            </w:r>
            <w:proofErr w:type="gramStart"/>
            <w:r w:rsidRPr="00643E1C">
              <w:rPr>
                <w:rFonts w:ascii="宋体" w:eastAsia="宋体" w:hAnsi="宋体" w:cs="宋体" w:hint="eastAsia"/>
                <w:color w:val="000000" w:themeColor="text1"/>
                <w:sz w:val="18"/>
                <w:szCs w:val="18"/>
              </w:rPr>
              <w:t>微课空间</w:t>
            </w:r>
            <w:proofErr w:type="gramEnd"/>
            <w:r w:rsidRPr="00643E1C">
              <w:rPr>
                <w:rFonts w:ascii="宋体" w:eastAsia="宋体" w:hAnsi="宋体" w:cs="宋体" w:hint="eastAsia"/>
                <w:color w:val="000000" w:themeColor="text1"/>
                <w:sz w:val="18"/>
                <w:szCs w:val="18"/>
              </w:rPr>
              <w:t>中查看到分享</w:t>
            </w:r>
            <w:proofErr w:type="gramStart"/>
            <w:r w:rsidRPr="00643E1C">
              <w:rPr>
                <w:rFonts w:ascii="宋体" w:eastAsia="宋体" w:hAnsi="宋体" w:cs="宋体" w:hint="eastAsia"/>
                <w:color w:val="000000" w:themeColor="text1"/>
                <w:sz w:val="18"/>
                <w:szCs w:val="18"/>
              </w:rPr>
              <w:t>的微课视频</w:t>
            </w:r>
            <w:proofErr w:type="gramEnd"/>
            <w:r w:rsidRPr="00643E1C">
              <w:rPr>
                <w:rFonts w:ascii="宋体" w:eastAsia="宋体" w:hAnsi="宋体" w:cs="宋体" w:hint="eastAsia"/>
                <w:color w:val="000000" w:themeColor="text1"/>
                <w:sz w:val="18"/>
                <w:szCs w:val="18"/>
              </w:rPr>
              <w:t>，并进行在线预览观看、下载和评论。（提供国家认可的第三</w:t>
            </w:r>
            <w:proofErr w:type="gramStart"/>
            <w:r w:rsidRPr="00643E1C">
              <w:rPr>
                <w:rFonts w:ascii="宋体" w:eastAsia="宋体" w:hAnsi="宋体" w:cs="宋体" w:hint="eastAsia"/>
                <w:color w:val="000000" w:themeColor="text1"/>
                <w:sz w:val="18"/>
                <w:szCs w:val="18"/>
              </w:rPr>
              <w:t>方专业</w:t>
            </w:r>
            <w:proofErr w:type="gramEnd"/>
            <w:r w:rsidRPr="00643E1C">
              <w:rPr>
                <w:rFonts w:ascii="宋体" w:eastAsia="宋体" w:hAnsi="宋体" w:cs="宋体" w:hint="eastAsia"/>
                <w:color w:val="000000" w:themeColor="text1"/>
                <w:sz w:val="18"/>
                <w:szCs w:val="18"/>
              </w:rPr>
              <w:t>检测机构出具带有CMA(或CNAS)标识的检测报告复印件并加盖投标人鲜章）</w:t>
            </w:r>
          </w:p>
        </w:tc>
        <w:tc>
          <w:tcPr>
            <w:tcW w:w="0" w:type="auto"/>
            <w:vMerge w:val="restart"/>
            <w:vAlign w:val="center"/>
          </w:tcPr>
          <w:p w14:paraId="1662B3CC"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lastRenderedPageBreak/>
              <w:t>套</w:t>
            </w:r>
          </w:p>
        </w:tc>
        <w:tc>
          <w:tcPr>
            <w:tcW w:w="0" w:type="auto"/>
            <w:vMerge w:val="restart"/>
            <w:vAlign w:val="center"/>
          </w:tcPr>
          <w:p w14:paraId="63985CEB"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2</w:t>
            </w:r>
          </w:p>
        </w:tc>
        <w:tc>
          <w:tcPr>
            <w:tcW w:w="0" w:type="auto"/>
            <w:vMerge w:val="restart"/>
            <w:vAlign w:val="center"/>
          </w:tcPr>
          <w:p w14:paraId="67318BF8"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5,250</w:t>
            </w:r>
          </w:p>
        </w:tc>
        <w:tc>
          <w:tcPr>
            <w:tcW w:w="0" w:type="auto"/>
            <w:vMerge w:val="restart"/>
            <w:vAlign w:val="center"/>
          </w:tcPr>
          <w:p w14:paraId="72D398CF"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10500</w:t>
            </w:r>
          </w:p>
        </w:tc>
        <w:tc>
          <w:tcPr>
            <w:tcW w:w="0" w:type="auto"/>
            <w:vMerge w:val="restart"/>
            <w:vAlign w:val="center"/>
          </w:tcPr>
          <w:p w14:paraId="3A9A36BC" w14:textId="77777777" w:rsidR="00713510" w:rsidRPr="00643E1C" w:rsidRDefault="00713510" w:rsidP="001367B5">
            <w:pPr>
              <w:jc w:val="center"/>
              <w:rPr>
                <w:rFonts w:ascii="宋体" w:eastAsia="宋体" w:hAnsi="宋体" w:cs="宋体" w:hint="eastAsia"/>
                <w:color w:val="000000" w:themeColor="text1"/>
                <w:sz w:val="18"/>
                <w:szCs w:val="18"/>
              </w:rPr>
            </w:pPr>
          </w:p>
        </w:tc>
      </w:tr>
      <w:tr w:rsidR="00713510" w:rsidRPr="00643E1C" w14:paraId="797B5060" w14:textId="77777777" w:rsidTr="001367B5">
        <w:trPr>
          <w:trHeight w:val="331"/>
        </w:trPr>
        <w:tc>
          <w:tcPr>
            <w:tcW w:w="0" w:type="auto"/>
            <w:vMerge/>
            <w:vAlign w:val="center"/>
          </w:tcPr>
          <w:p w14:paraId="34A7BD38" w14:textId="77777777" w:rsidR="00713510" w:rsidRPr="00643E1C" w:rsidRDefault="00713510" w:rsidP="001367B5">
            <w:pPr>
              <w:jc w:val="center"/>
              <w:rPr>
                <w:rFonts w:ascii="宋体" w:eastAsia="宋体" w:hAnsi="宋体" w:cs="宋体" w:hint="eastAsia"/>
                <w:color w:val="000000" w:themeColor="text1"/>
                <w:sz w:val="18"/>
                <w:szCs w:val="18"/>
              </w:rPr>
            </w:pPr>
          </w:p>
        </w:tc>
        <w:tc>
          <w:tcPr>
            <w:tcW w:w="0" w:type="auto"/>
            <w:vMerge/>
            <w:vAlign w:val="center"/>
          </w:tcPr>
          <w:p w14:paraId="2212D859" w14:textId="77777777" w:rsidR="00713510" w:rsidRPr="00643E1C" w:rsidRDefault="00713510" w:rsidP="001367B5">
            <w:pPr>
              <w:jc w:val="center"/>
              <w:rPr>
                <w:rFonts w:ascii="宋体" w:eastAsia="宋体" w:hAnsi="宋体" w:cs="宋体" w:hint="eastAsia"/>
                <w:color w:val="000000" w:themeColor="text1"/>
                <w:sz w:val="18"/>
                <w:szCs w:val="18"/>
              </w:rPr>
            </w:pPr>
          </w:p>
        </w:tc>
        <w:tc>
          <w:tcPr>
            <w:tcW w:w="0" w:type="auto"/>
            <w:vMerge/>
          </w:tcPr>
          <w:p w14:paraId="4802A15A" w14:textId="77777777" w:rsidR="00713510" w:rsidRPr="00643E1C" w:rsidRDefault="00713510" w:rsidP="001367B5">
            <w:pPr>
              <w:rPr>
                <w:rFonts w:ascii="宋体" w:eastAsia="宋体" w:hAnsi="宋体" w:cs="宋体" w:hint="eastAsia"/>
                <w:color w:val="000000" w:themeColor="text1"/>
                <w:sz w:val="18"/>
                <w:szCs w:val="18"/>
              </w:rPr>
            </w:pPr>
          </w:p>
        </w:tc>
        <w:tc>
          <w:tcPr>
            <w:tcW w:w="0" w:type="auto"/>
            <w:vMerge/>
            <w:vAlign w:val="center"/>
          </w:tcPr>
          <w:p w14:paraId="27F4DD6D" w14:textId="77777777" w:rsidR="00713510" w:rsidRPr="00643E1C" w:rsidRDefault="00713510" w:rsidP="001367B5">
            <w:pPr>
              <w:jc w:val="center"/>
              <w:rPr>
                <w:rFonts w:ascii="宋体" w:eastAsia="宋体" w:hAnsi="宋体" w:cs="宋体" w:hint="eastAsia"/>
                <w:color w:val="000000" w:themeColor="text1"/>
                <w:sz w:val="18"/>
                <w:szCs w:val="18"/>
              </w:rPr>
            </w:pPr>
          </w:p>
        </w:tc>
        <w:tc>
          <w:tcPr>
            <w:tcW w:w="0" w:type="auto"/>
            <w:vMerge/>
            <w:vAlign w:val="center"/>
          </w:tcPr>
          <w:p w14:paraId="77DF6F5E" w14:textId="77777777" w:rsidR="00713510" w:rsidRPr="00643E1C" w:rsidRDefault="00713510" w:rsidP="001367B5">
            <w:pPr>
              <w:jc w:val="center"/>
              <w:rPr>
                <w:rFonts w:ascii="宋体" w:eastAsia="宋体" w:hAnsi="宋体" w:cs="宋体" w:hint="eastAsia"/>
                <w:color w:val="000000" w:themeColor="text1"/>
                <w:sz w:val="18"/>
                <w:szCs w:val="18"/>
              </w:rPr>
            </w:pPr>
          </w:p>
        </w:tc>
        <w:tc>
          <w:tcPr>
            <w:tcW w:w="0" w:type="auto"/>
            <w:vMerge/>
            <w:vAlign w:val="center"/>
          </w:tcPr>
          <w:p w14:paraId="51C06202" w14:textId="77777777" w:rsidR="00713510" w:rsidRPr="00643E1C" w:rsidRDefault="00713510" w:rsidP="001367B5">
            <w:pPr>
              <w:jc w:val="center"/>
              <w:rPr>
                <w:rFonts w:ascii="宋体" w:eastAsia="宋体" w:hAnsi="宋体" w:cs="宋体" w:hint="eastAsia"/>
                <w:color w:val="000000" w:themeColor="text1"/>
                <w:sz w:val="18"/>
                <w:szCs w:val="18"/>
              </w:rPr>
            </w:pPr>
          </w:p>
        </w:tc>
        <w:tc>
          <w:tcPr>
            <w:tcW w:w="0" w:type="auto"/>
            <w:vMerge/>
            <w:vAlign w:val="center"/>
          </w:tcPr>
          <w:p w14:paraId="5C7CC01D" w14:textId="77777777" w:rsidR="00713510" w:rsidRPr="00643E1C" w:rsidRDefault="00713510" w:rsidP="001367B5">
            <w:pPr>
              <w:jc w:val="center"/>
              <w:rPr>
                <w:rFonts w:ascii="宋体" w:eastAsia="宋体" w:hAnsi="宋体" w:cs="宋体" w:hint="eastAsia"/>
                <w:color w:val="000000" w:themeColor="text1"/>
                <w:sz w:val="18"/>
                <w:szCs w:val="18"/>
              </w:rPr>
            </w:pPr>
          </w:p>
        </w:tc>
        <w:tc>
          <w:tcPr>
            <w:tcW w:w="0" w:type="auto"/>
            <w:vMerge/>
            <w:vAlign w:val="center"/>
          </w:tcPr>
          <w:p w14:paraId="38E30D20" w14:textId="77777777" w:rsidR="00713510" w:rsidRPr="00643E1C" w:rsidRDefault="00713510" w:rsidP="001367B5">
            <w:pPr>
              <w:jc w:val="center"/>
              <w:rPr>
                <w:rFonts w:ascii="宋体" w:eastAsia="宋体" w:hAnsi="宋体" w:cs="宋体" w:hint="eastAsia"/>
                <w:color w:val="000000" w:themeColor="text1"/>
                <w:sz w:val="18"/>
                <w:szCs w:val="18"/>
              </w:rPr>
            </w:pPr>
          </w:p>
        </w:tc>
      </w:tr>
      <w:tr w:rsidR="00713510" w:rsidRPr="00643E1C" w14:paraId="67844D40" w14:textId="77777777" w:rsidTr="001367B5">
        <w:trPr>
          <w:trHeight w:val="331"/>
        </w:trPr>
        <w:tc>
          <w:tcPr>
            <w:tcW w:w="0" w:type="auto"/>
            <w:vMerge/>
            <w:vAlign w:val="center"/>
          </w:tcPr>
          <w:p w14:paraId="0AC76538" w14:textId="77777777" w:rsidR="00713510" w:rsidRPr="00643E1C" w:rsidRDefault="00713510" w:rsidP="001367B5">
            <w:pPr>
              <w:jc w:val="center"/>
              <w:rPr>
                <w:rFonts w:ascii="宋体" w:eastAsia="宋体" w:hAnsi="宋体" w:cs="宋体" w:hint="eastAsia"/>
                <w:color w:val="000000" w:themeColor="text1"/>
                <w:sz w:val="18"/>
                <w:szCs w:val="18"/>
              </w:rPr>
            </w:pPr>
          </w:p>
        </w:tc>
        <w:tc>
          <w:tcPr>
            <w:tcW w:w="0" w:type="auto"/>
            <w:vMerge/>
            <w:vAlign w:val="center"/>
          </w:tcPr>
          <w:p w14:paraId="1E82D004" w14:textId="77777777" w:rsidR="00713510" w:rsidRPr="00643E1C" w:rsidRDefault="00713510" w:rsidP="001367B5">
            <w:pPr>
              <w:jc w:val="center"/>
              <w:rPr>
                <w:rFonts w:ascii="宋体" w:eastAsia="宋体" w:hAnsi="宋体" w:cs="宋体" w:hint="eastAsia"/>
                <w:color w:val="000000" w:themeColor="text1"/>
                <w:sz w:val="18"/>
                <w:szCs w:val="18"/>
              </w:rPr>
            </w:pPr>
          </w:p>
        </w:tc>
        <w:tc>
          <w:tcPr>
            <w:tcW w:w="0" w:type="auto"/>
            <w:vMerge/>
          </w:tcPr>
          <w:p w14:paraId="1B72E58C" w14:textId="77777777" w:rsidR="00713510" w:rsidRPr="00643E1C" w:rsidRDefault="00713510" w:rsidP="001367B5">
            <w:pPr>
              <w:rPr>
                <w:rFonts w:ascii="宋体" w:eastAsia="宋体" w:hAnsi="宋体" w:cs="宋体" w:hint="eastAsia"/>
                <w:color w:val="000000" w:themeColor="text1"/>
                <w:sz w:val="18"/>
                <w:szCs w:val="18"/>
              </w:rPr>
            </w:pPr>
          </w:p>
        </w:tc>
        <w:tc>
          <w:tcPr>
            <w:tcW w:w="0" w:type="auto"/>
            <w:vMerge/>
            <w:vAlign w:val="center"/>
          </w:tcPr>
          <w:p w14:paraId="21DCF943" w14:textId="77777777" w:rsidR="00713510" w:rsidRPr="00643E1C" w:rsidRDefault="00713510" w:rsidP="001367B5">
            <w:pPr>
              <w:jc w:val="center"/>
              <w:rPr>
                <w:rFonts w:ascii="宋体" w:eastAsia="宋体" w:hAnsi="宋体" w:cs="宋体" w:hint="eastAsia"/>
                <w:color w:val="000000" w:themeColor="text1"/>
                <w:sz w:val="18"/>
                <w:szCs w:val="18"/>
              </w:rPr>
            </w:pPr>
          </w:p>
        </w:tc>
        <w:tc>
          <w:tcPr>
            <w:tcW w:w="0" w:type="auto"/>
            <w:vMerge/>
            <w:vAlign w:val="center"/>
          </w:tcPr>
          <w:p w14:paraId="35534B2B" w14:textId="77777777" w:rsidR="00713510" w:rsidRPr="00643E1C" w:rsidRDefault="00713510" w:rsidP="001367B5">
            <w:pPr>
              <w:jc w:val="center"/>
              <w:rPr>
                <w:rFonts w:ascii="宋体" w:eastAsia="宋体" w:hAnsi="宋体" w:cs="宋体" w:hint="eastAsia"/>
                <w:color w:val="000000" w:themeColor="text1"/>
                <w:sz w:val="18"/>
                <w:szCs w:val="18"/>
              </w:rPr>
            </w:pPr>
          </w:p>
        </w:tc>
        <w:tc>
          <w:tcPr>
            <w:tcW w:w="0" w:type="auto"/>
            <w:vMerge/>
            <w:vAlign w:val="center"/>
          </w:tcPr>
          <w:p w14:paraId="57778391" w14:textId="77777777" w:rsidR="00713510" w:rsidRPr="00643E1C" w:rsidRDefault="00713510" w:rsidP="001367B5">
            <w:pPr>
              <w:jc w:val="center"/>
              <w:rPr>
                <w:rFonts w:ascii="宋体" w:eastAsia="宋体" w:hAnsi="宋体" w:cs="宋体" w:hint="eastAsia"/>
                <w:color w:val="000000" w:themeColor="text1"/>
                <w:sz w:val="18"/>
                <w:szCs w:val="18"/>
              </w:rPr>
            </w:pPr>
          </w:p>
        </w:tc>
        <w:tc>
          <w:tcPr>
            <w:tcW w:w="0" w:type="auto"/>
            <w:vMerge/>
            <w:vAlign w:val="center"/>
          </w:tcPr>
          <w:p w14:paraId="1EFF2E70" w14:textId="77777777" w:rsidR="00713510" w:rsidRPr="00643E1C" w:rsidRDefault="00713510" w:rsidP="001367B5">
            <w:pPr>
              <w:jc w:val="center"/>
              <w:rPr>
                <w:rFonts w:ascii="宋体" w:eastAsia="宋体" w:hAnsi="宋体" w:cs="宋体" w:hint="eastAsia"/>
                <w:color w:val="000000" w:themeColor="text1"/>
                <w:sz w:val="18"/>
                <w:szCs w:val="18"/>
              </w:rPr>
            </w:pPr>
          </w:p>
        </w:tc>
        <w:tc>
          <w:tcPr>
            <w:tcW w:w="0" w:type="auto"/>
            <w:vMerge/>
            <w:vAlign w:val="center"/>
          </w:tcPr>
          <w:p w14:paraId="3EA55395" w14:textId="77777777" w:rsidR="00713510" w:rsidRPr="00643E1C" w:rsidRDefault="00713510" w:rsidP="001367B5">
            <w:pPr>
              <w:jc w:val="center"/>
              <w:rPr>
                <w:rFonts w:ascii="宋体" w:eastAsia="宋体" w:hAnsi="宋体" w:cs="宋体" w:hint="eastAsia"/>
                <w:color w:val="000000" w:themeColor="text1"/>
                <w:sz w:val="18"/>
                <w:szCs w:val="18"/>
              </w:rPr>
            </w:pPr>
          </w:p>
        </w:tc>
      </w:tr>
      <w:tr w:rsidR="00713510" w:rsidRPr="00643E1C" w14:paraId="53F4A095" w14:textId="77777777" w:rsidTr="001367B5">
        <w:tc>
          <w:tcPr>
            <w:tcW w:w="0" w:type="auto"/>
            <w:vAlign w:val="center"/>
          </w:tcPr>
          <w:p w14:paraId="59946D16"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6</w:t>
            </w:r>
          </w:p>
        </w:tc>
        <w:tc>
          <w:tcPr>
            <w:tcW w:w="0" w:type="auto"/>
            <w:vAlign w:val="center"/>
          </w:tcPr>
          <w:p w14:paraId="2E29C0DB" w14:textId="77777777" w:rsidR="00713510" w:rsidRPr="00643E1C" w:rsidRDefault="00713510" w:rsidP="001367B5">
            <w:pPr>
              <w:widowControl/>
              <w:textAlignment w:val="top"/>
              <w:rPr>
                <w:rFonts w:ascii="宋体" w:eastAsia="宋体" w:hAnsi="宋体" w:cs="宋体" w:hint="eastAsia"/>
                <w:color w:val="000000" w:themeColor="text1"/>
                <w:sz w:val="18"/>
                <w:szCs w:val="18"/>
                <w:lang w:bidi="ar"/>
              </w:rPr>
            </w:pPr>
            <w:r w:rsidRPr="00643E1C">
              <w:rPr>
                <w:rFonts w:ascii="宋体" w:eastAsia="宋体" w:hAnsi="宋体" w:cs="宋体" w:hint="eastAsia"/>
                <w:color w:val="000000" w:themeColor="text1"/>
                <w:sz w:val="18"/>
                <w:szCs w:val="18"/>
                <w:lang w:bidi="ar"/>
              </w:rPr>
              <w:t>显示器（强制节能）</w:t>
            </w:r>
          </w:p>
        </w:tc>
        <w:tc>
          <w:tcPr>
            <w:tcW w:w="0" w:type="auto"/>
            <w:vAlign w:val="center"/>
          </w:tcPr>
          <w:p w14:paraId="12D85F90" w14:textId="77777777" w:rsidR="00713510" w:rsidRPr="00643E1C" w:rsidRDefault="00713510" w:rsidP="001367B5">
            <w:pPr>
              <w:widowControl/>
              <w:textAlignment w:val="top"/>
              <w:rPr>
                <w:rFonts w:ascii="宋体" w:eastAsia="宋体" w:hAnsi="宋体" w:cs="宋体" w:hint="eastAsia"/>
                <w:color w:val="000000" w:themeColor="text1"/>
                <w:sz w:val="18"/>
                <w:szCs w:val="18"/>
                <w:lang w:bidi="ar"/>
              </w:rPr>
            </w:pPr>
            <w:r w:rsidRPr="00643E1C">
              <w:rPr>
                <w:rFonts w:ascii="宋体" w:eastAsia="宋体" w:hAnsi="宋体" w:cs="宋体" w:hint="eastAsia"/>
                <w:color w:val="000000" w:themeColor="text1"/>
                <w:sz w:val="18"/>
                <w:szCs w:val="18"/>
                <w:lang w:bidi="ar"/>
              </w:rPr>
              <w:t>1. 显示器尺寸≥21.5寸，分辨率≥1920×1080</w:t>
            </w:r>
            <w:r w:rsidRPr="00643E1C">
              <w:rPr>
                <w:rFonts w:ascii="宋体" w:eastAsia="宋体" w:hAnsi="宋体" w:cs="宋体" w:hint="eastAsia"/>
                <w:color w:val="000000" w:themeColor="text1"/>
                <w:sz w:val="18"/>
                <w:szCs w:val="18"/>
                <w:lang w:bidi="ar"/>
              </w:rPr>
              <w:br/>
              <w:t>2. 对比度≥3000:1</w:t>
            </w:r>
            <w:r w:rsidRPr="00643E1C">
              <w:rPr>
                <w:rFonts w:ascii="宋体" w:eastAsia="宋体" w:hAnsi="宋体" w:cs="宋体" w:hint="eastAsia"/>
                <w:color w:val="000000" w:themeColor="text1"/>
                <w:sz w:val="18"/>
                <w:szCs w:val="18"/>
                <w:lang w:bidi="ar"/>
              </w:rPr>
              <w:br/>
              <w:t>3. VGA接口≥1个， HDMI接口≥1个；</w:t>
            </w:r>
            <w:r w:rsidRPr="00643E1C">
              <w:rPr>
                <w:rFonts w:ascii="宋体" w:eastAsia="宋体" w:hAnsi="宋体" w:cs="宋体" w:hint="eastAsia"/>
                <w:color w:val="000000" w:themeColor="text1"/>
                <w:sz w:val="18"/>
                <w:szCs w:val="18"/>
                <w:lang w:bidi="ar"/>
              </w:rPr>
              <w:br/>
              <w:t>4. 支持壁挂；</w:t>
            </w:r>
          </w:p>
        </w:tc>
        <w:tc>
          <w:tcPr>
            <w:tcW w:w="0" w:type="auto"/>
            <w:vAlign w:val="center"/>
          </w:tcPr>
          <w:p w14:paraId="11D6CE2A"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台</w:t>
            </w:r>
          </w:p>
        </w:tc>
        <w:tc>
          <w:tcPr>
            <w:tcW w:w="0" w:type="auto"/>
            <w:vAlign w:val="center"/>
          </w:tcPr>
          <w:p w14:paraId="78AFD33B"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114</w:t>
            </w:r>
          </w:p>
        </w:tc>
        <w:tc>
          <w:tcPr>
            <w:tcW w:w="0" w:type="auto"/>
            <w:vAlign w:val="center"/>
          </w:tcPr>
          <w:p w14:paraId="0C47848F"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1,200</w:t>
            </w:r>
          </w:p>
        </w:tc>
        <w:tc>
          <w:tcPr>
            <w:tcW w:w="0" w:type="auto"/>
            <w:vAlign w:val="center"/>
          </w:tcPr>
          <w:p w14:paraId="2EB51AD2"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136800</w:t>
            </w:r>
          </w:p>
        </w:tc>
        <w:tc>
          <w:tcPr>
            <w:tcW w:w="0" w:type="auto"/>
            <w:vAlign w:val="center"/>
          </w:tcPr>
          <w:p w14:paraId="74D2BEF5" w14:textId="77777777" w:rsidR="00713510" w:rsidRPr="00643E1C" w:rsidRDefault="00713510" w:rsidP="001367B5">
            <w:pPr>
              <w:jc w:val="center"/>
              <w:rPr>
                <w:rFonts w:ascii="宋体" w:eastAsia="宋体" w:hAnsi="宋体" w:cs="宋体" w:hint="eastAsia"/>
                <w:color w:val="000000" w:themeColor="text1"/>
                <w:sz w:val="18"/>
                <w:szCs w:val="18"/>
              </w:rPr>
            </w:pPr>
          </w:p>
        </w:tc>
      </w:tr>
      <w:tr w:rsidR="00713510" w:rsidRPr="00643E1C" w14:paraId="6CAB47F2" w14:textId="77777777" w:rsidTr="001367B5">
        <w:tc>
          <w:tcPr>
            <w:tcW w:w="0" w:type="auto"/>
            <w:vAlign w:val="center"/>
          </w:tcPr>
          <w:p w14:paraId="6AC15D67"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7</w:t>
            </w:r>
          </w:p>
        </w:tc>
        <w:tc>
          <w:tcPr>
            <w:tcW w:w="0" w:type="auto"/>
            <w:vAlign w:val="center"/>
          </w:tcPr>
          <w:p w14:paraId="17291A21"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交换机</w:t>
            </w:r>
          </w:p>
        </w:tc>
        <w:tc>
          <w:tcPr>
            <w:tcW w:w="0" w:type="auto"/>
            <w:vAlign w:val="center"/>
          </w:tcPr>
          <w:p w14:paraId="1EDC1212" w14:textId="77777777" w:rsidR="00713510" w:rsidRPr="00643E1C" w:rsidRDefault="00713510" w:rsidP="001367B5">
            <w:pPr>
              <w:widowControl/>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 xml:space="preserve">1. ≥1U高度，≥24 </w:t>
            </w:r>
            <w:proofErr w:type="gramStart"/>
            <w:r w:rsidRPr="00643E1C">
              <w:rPr>
                <w:rFonts w:ascii="宋体" w:eastAsia="宋体" w:hAnsi="宋体" w:cs="宋体" w:hint="eastAsia"/>
                <w:color w:val="000000" w:themeColor="text1"/>
                <w:sz w:val="18"/>
                <w:szCs w:val="18"/>
                <w:lang w:bidi="ar"/>
              </w:rPr>
              <w:t>个</w:t>
            </w:r>
            <w:proofErr w:type="gramEnd"/>
            <w:r w:rsidRPr="00643E1C">
              <w:rPr>
                <w:rFonts w:ascii="宋体" w:eastAsia="宋体" w:hAnsi="宋体" w:cs="宋体" w:hint="eastAsia"/>
                <w:color w:val="000000" w:themeColor="text1"/>
                <w:sz w:val="18"/>
                <w:szCs w:val="18"/>
                <w:lang w:bidi="ar"/>
              </w:rPr>
              <w:t>自适应以太网端口，背板带宽≥48Gbps；</w:t>
            </w:r>
            <w:r w:rsidRPr="00643E1C">
              <w:rPr>
                <w:rFonts w:ascii="宋体" w:eastAsia="宋体" w:hAnsi="宋体" w:cs="宋体" w:hint="eastAsia"/>
                <w:color w:val="000000" w:themeColor="text1"/>
                <w:sz w:val="18"/>
                <w:szCs w:val="18"/>
                <w:lang w:bidi="ar"/>
              </w:rPr>
              <w:br/>
              <w:t>2. 支持端口隔离，端口防护，防止自环和下联环路；</w:t>
            </w:r>
            <w:r w:rsidRPr="00643E1C">
              <w:rPr>
                <w:rFonts w:ascii="宋体" w:eastAsia="宋体" w:hAnsi="宋体" w:cs="宋体" w:hint="eastAsia"/>
                <w:color w:val="000000" w:themeColor="text1"/>
                <w:sz w:val="18"/>
                <w:szCs w:val="18"/>
                <w:lang w:bidi="ar"/>
              </w:rPr>
              <w:br/>
              <w:t>3. 支持MAC地址自主学习，具有≥8K MAC地址；</w:t>
            </w:r>
            <w:r w:rsidRPr="00643E1C">
              <w:rPr>
                <w:rFonts w:ascii="宋体" w:eastAsia="宋体" w:hAnsi="宋体" w:cs="宋体" w:hint="eastAsia"/>
                <w:color w:val="000000" w:themeColor="text1"/>
                <w:sz w:val="18"/>
                <w:szCs w:val="18"/>
                <w:lang w:bidi="ar"/>
              </w:rPr>
              <w:br/>
            </w:r>
            <w:r w:rsidRPr="00643E1C">
              <w:rPr>
                <w:rFonts w:ascii="宋体" w:eastAsia="宋体" w:hAnsi="宋体" w:cs="宋体" w:hint="eastAsia"/>
                <w:color w:val="000000" w:themeColor="text1"/>
                <w:sz w:val="18"/>
                <w:szCs w:val="18"/>
                <w:lang w:bidi="ar"/>
              </w:rPr>
              <w:lastRenderedPageBreak/>
              <w:t>4. 全24端口支持≥6KV防雷防护；</w:t>
            </w:r>
            <w:r w:rsidRPr="00643E1C">
              <w:rPr>
                <w:rFonts w:ascii="宋体" w:eastAsia="宋体" w:hAnsi="宋体" w:cs="宋体" w:hint="eastAsia"/>
                <w:color w:val="000000" w:themeColor="text1"/>
                <w:sz w:val="18"/>
                <w:szCs w:val="18"/>
                <w:lang w:bidi="ar"/>
              </w:rPr>
              <w:br/>
              <w:t>5. 整机功率≤50W；</w:t>
            </w:r>
          </w:p>
        </w:tc>
        <w:tc>
          <w:tcPr>
            <w:tcW w:w="0" w:type="auto"/>
            <w:vAlign w:val="center"/>
          </w:tcPr>
          <w:p w14:paraId="7BAE0B36"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lastRenderedPageBreak/>
              <w:t>台</w:t>
            </w:r>
          </w:p>
        </w:tc>
        <w:tc>
          <w:tcPr>
            <w:tcW w:w="0" w:type="auto"/>
            <w:vAlign w:val="center"/>
          </w:tcPr>
          <w:p w14:paraId="5EF10C2E"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6</w:t>
            </w:r>
          </w:p>
        </w:tc>
        <w:tc>
          <w:tcPr>
            <w:tcW w:w="0" w:type="auto"/>
            <w:vAlign w:val="center"/>
          </w:tcPr>
          <w:p w14:paraId="606D1A66"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2,250</w:t>
            </w:r>
          </w:p>
        </w:tc>
        <w:tc>
          <w:tcPr>
            <w:tcW w:w="0" w:type="auto"/>
            <w:vAlign w:val="center"/>
          </w:tcPr>
          <w:p w14:paraId="549AA527"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13500</w:t>
            </w:r>
          </w:p>
        </w:tc>
        <w:tc>
          <w:tcPr>
            <w:tcW w:w="0" w:type="auto"/>
            <w:vAlign w:val="center"/>
          </w:tcPr>
          <w:p w14:paraId="4BBEAACD" w14:textId="77777777" w:rsidR="00713510" w:rsidRPr="00643E1C" w:rsidRDefault="00713510" w:rsidP="001367B5">
            <w:pPr>
              <w:jc w:val="center"/>
              <w:rPr>
                <w:rFonts w:ascii="宋体" w:eastAsia="宋体" w:hAnsi="宋体" w:cs="宋体" w:hint="eastAsia"/>
                <w:color w:val="000000" w:themeColor="text1"/>
                <w:sz w:val="18"/>
                <w:szCs w:val="18"/>
              </w:rPr>
            </w:pPr>
          </w:p>
        </w:tc>
      </w:tr>
      <w:tr w:rsidR="00713510" w:rsidRPr="00643E1C" w14:paraId="660893FA" w14:textId="77777777" w:rsidTr="001367B5">
        <w:tc>
          <w:tcPr>
            <w:tcW w:w="0" w:type="auto"/>
            <w:vAlign w:val="center"/>
          </w:tcPr>
          <w:p w14:paraId="01F40814"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8</w:t>
            </w:r>
          </w:p>
        </w:tc>
        <w:tc>
          <w:tcPr>
            <w:tcW w:w="0" w:type="auto"/>
            <w:vAlign w:val="center"/>
          </w:tcPr>
          <w:p w14:paraId="09E68FCE"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机柜</w:t>
            </w:r>
          </w:p>
        </w:tc>
        <w:tc>
          <w:tcPr>
            <w:tcW w:w="0" w:type="auto"/>
            <w:vAlign w:val="center"/>
          </w:tcPr>
          <w:p w14:paraId="6D278F94" w14:textId="77777777" w:rsidR="00713510" w:rsidRPr="00643E1C" w:rsidRDefault="00713510" w:rsidP="001367B5">
            <w:pPr>
              <w:widowControl/>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1、≥宽600*长1000*高1200mm网络机柜.</w:t>
            </w:r>
          </w:p>
        </w:tc>
        <w:tc>
          <w:tcPr>
            <w:tcW w:w="0" w:type="auto"/>
            <w:vAlign w:val="center"/>
          </w:tcPr>
          <w:p w14:paraId="21BC0503"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台</w:t>
            </w:r>
          </w:p>
        </w:tc>
        <w:tc>
          <w:tcPr>
            <w:tcW w:w="0" w:type="auto"/>
            <w:vAlign w:val="center"/>
          </w:tcPr>
          <w:p w14:paraId="45191024"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2</w:t>
            </w:r>
          </w:p>
        </w:tc>
        <w:tc>
          <w:tcPr>
            <w:tcW w:w="0" w:type="auto"/>
            <w:vAlign w:val="center"/>
          </w:tcPr>
          <w:p w14:paraId="6D8D1CED"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1,500</w:t>
            </w:r>
          </w:p>
        </w:tc>
        <w:tc>
          <w:tcPr>
            <w:tcW w:w="0" w:type="auto"/>
            <w:vAlign w:val="center"/>
          </w:tcPr>
          <w:p w14:paraId="599BA6DC"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3000</w:t>
            </w:r>
          </w:p>
        </w:tc>
        <w:tc>
          <w:tcPr>
            <w:tcW w:w="0" w:type="auto"/>
            <w:vAlign w:val="center"/>
          </w:tcPr>
          <w:p w14:paraId="435D1C04" w14:textId="77777777" w:rsidR="00713510" w:rsidRPr="00643E1C" w:rsidRDefault="00713510" w:rsidP="001367B5">
            <w:pPr>
              <w:jc w:val="center"/>
              <w:rPr>
                <w:rFonts w:ascii="宋体" w:eastAsia="宋体" w:hAnsi="宋体" w:cs="宋体" w:hint="eastAsia"/>
                <w:color w:val="000000" w:themeColor="text1"/>
                <w:sz w:val="18"/>
                <w:szCs w:val="18"/>
              </w:rPr>
            </w:pPr>
          </w:p>
        </w:tc>
      </w:tr>
      <w:tr w:rsidR="00713510" w:rsidRPr="00643E1C" w14:paraId="4459B70B" w14:textId="77777777" w:rsidTr="001367B5">
        <w:tc>
          <w:tcPr>
            <w:tcW w:w="0" w:type="auto"/>
            <w:vAlign w:val="center"/>
          </w:tcPr>
          <w:p w14:paraId="7221C572"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9</w:t>
            </w:r>
          </w:p>
        </w:tc>
        <w:tc>
          <w:tcPr>
            <w:tcW w:w="0" w:type="auto"/>
            <w:vAlign w:val="center"/>
          </w:tcPr>
          <w:p w14:paraId="14A08846"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学生桌凳</w:t>
            </w:r>
          </w:p>
        </w:tc>
        <w:tc>
          <w:tcPr>
            <w:tcW w:w="0" w:type="auto"/>
            <w:vAlign w:val="center"/>
          </w:tcPr>
          <w:p w14:paraId="6D98A198" w14:textId="77777777" w:rsidR="00713510" w:rsidRPr="00643E1C" w:rsidRDefault="00713510" w:rsidP="00713510">
            <w:pPr>
              <w:widowControl/>
              <w:numPr>
                <w:ilvl w:val="0"/>
                <w:numId w:val="5"/>
              </w:numPr>
              <w:textAlignment w:val="center"/>
              <w:rPr>
                <w:rFonts w:ascii="宋体" w:eastAsia="宋体" w:hAnsi="宋体" w:cs="宋体" w:hint="eastAsia"/>
                <w:color w:val="000000" w:themeColor="text1"/>
                <w:sz w:val="18"/>
                <w:szCs w:val="18"/>
                <w:lang w:bidi="ar"/>
              </w:rPr>
            </w:pPr>
            <w:r w:rsidRPr="00643E1C">
              <w:rPr>
                <w:rFonts w:ascii="宋体" w:eastAsia="宋体" w:hAnsi="宋体" w:cs="宋体" w:hint="eastAsia"/>
                <w:color w:val="000000" w:themeColor="text1"/>
                <w:sz w:val="18"/>
                <w:szCs w:val="18"/>
                <w:lang w:bidi="ar"/>
              </w:rPr>
              <w:t>尺寸≥长1200mm*宽500mm*高750mm</w:t>
            </w:r>
          </w:p>
          <w:p w14:paraId="137C3EF4" w14:textId="77777777" w:rsidR="00713510" w:rsidRPr="00643E1C" w:rsidRDefault="00713510" w:rsidP="00713510">
            <w:pPr>
              <w:widowControl/>
              <w:numPr>
                <w:ilvl w:val="0"/>
                <w:numId w:val="5"/>
              </w:numP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台面≥25mm厚防火面板，其余≥15mm厚防火面板，PVC封边；</w:t>
            </w:r>
          </w:p>
          <w:p w14:paraId="2087DE80" w14:textId="77777777" w:rsidR="00713510" w:rsidRPr="00643E1C" w:rsidRDefault="00713510" w:rsidP="00713510">
            <w:pPr>
              <w:widowControl/>
              <w:numPr>
                <w:ilvl w:val="0"/>
                <w:numId w:val="5"/>
              </w:numP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学生</w:t>
            </w:r>
            <w:proofErr w:type="gramStart"/>
            <w:r w:rsidRPr="00643E1C">
              <w:rPr>
                <w:rFonts w:ascii="宋体" w:eastAsia="宋体" w:hAnsi="宋体" w:cs="宋体" w:hint="eastAsia"/>
                <w:color w:val="000000" w:themeColor="text1"/>
                <w:sz w:val="18"/>
                <w:szCs w:val="18"/>
                <w:lang w:bidi="ar"/>
              </w:rPr>
              <w:t>凳</w:t>
            </w:r>
            <w:proofErr w:type="gramEnd"/>
            <w:r w:rsidRPr="00643E1C">
              <w:rPr>
                <w:rFonts w:ascii="宋体" w:eastAsia="宋体" w:hAnsi="宋体" w:cs="宋体" w:hint="eastAsia"/>
                <w:color w:val="000000" w:themeColor="text1"/>
                <w:sz w:val="18"/>
                <w:szCs w:val="18"/>
                <w:lang w:bidi="ar"/>
              </w:rPr>
              <w:t>尺寸：≥长360mm×宽260mm×高420mm，方管结构。</w:t>
            </w:r>
          </w:p>
          <w:p w14:paraId="176F8F65" w14:textId="77777777" w:rsidR="00713510" w:rsidRPr="00643E1C" w:rsidRDefault="00713510" w:rsidP="00713510">
            <w:pPr>
              <w:pStyle w:val="a0"/>
              <w:numPr>
                <w:ilvl w:val="0"/>
                <w:numId w:val="5"/>
              </w:numPr>
              <w:rPr>
                <w:rFonts w:ascii="宋体" w:hAnsi="宋体" w:cs="宋体" w:hint="eastAsia"/>
                <w:color w:val="000000" w:themeColor="text1"/>
                <w:sz w:val="18"/>
                <w:szCs w:val="18"/>
                <w:lang w:bidi="ar"/>
              </w:rPr>
            </w:pPr>
            <w:r w:rsidRPr="00643E1C">
              <w:rPr>
                <w:rFonts w:ascii="宋体" w:hAnsi="宋体" w:cs="宋体" w:hint="eastAsia"/>
                <w:color w:val="000000" w:themeColor="text1"/>
                <w:sz w:val="18"/>
                <w:szCs w:val="18"/>
                <w:lang w:bidi="ar"/>
              </w:rPr>
              <w:t>桌面基材采用难燃中密度纤维板，含水率3%~13%，密度0.65~0.80g/m³，静曲强度≥59MPa，弹性模量≥3821MPa，</w:t>
            </w:r>
            <w:proofErr w:type="gramStart"/>
            <w:r w:rsidRPr="00643E1C">
              <w:rPr>
                <w:rFonts w:ascii="宋体" w:hAnsi="宋体" w:cs="宋体" w:hint="eastAsia"/>
                <w:color w:val="000000" w:themeColor="text1"/>
                <w:sz w:val="18"/>
                <w:szCs w:val="18"/>
                <w:lang w:bidi="ar"/>
              </w:rPr>
              <w:t>内结合</w:t>
            </w:r>
            <w:proofErr w:type="gramEnd"/>
            <w:r w:rsidRPr="00643E1C">
              <w:rPr>
                <w:rFonts w:ascii="宋体" w:hAnsi="宋体" w:cs="宋体" w:hint="eastAsia"/>
                <w:color w:val="000000" w:themeColor="text1"/>
                <w:sz w:val="18"/>
                <w:szCs w:val="18"/>
                <w:lang w:bidi="ar"/>
              </w:rPr>
              <w:t>强度≥2.9MPa，表面胶合强度≥3.2MPa。</w:t>
            </w:r>
          </w:p>
          <w:p w14:paraId="2DDCE6B1" w14:textId="77777777" w:rsidR="00713510" w:rsidRPr="00643E1C" w:rsidRDefault="00713510" w:rsidP="00713510">
            <w:pPr>
              <w:numPr>
                <w:ilvl w:val="0"/>
                <w:numId w:val="5"/>
              </w:numPr>
              <w:rPr>
                <w:rFonts w:ascii="宋体" w:eastAsia="宋体" w:hAnsi="宋体" w:cs="宋体" w:hint="eastAsia"/>
                <w:color w:val="000000" w:themeColor="text1"/>
                <w:sz w:val="18"/>
                <w:szCs w:val="18"/>
                <w:lang w:bidi="ar"/>
              </w:rPr>
            </w:pPr>
            <w:r w:rsidRPr="00643E1C">
              <w:rPr>
                <w:rFonts w:ascii="宋体" w:eastAsia="宋体" w:hAnsi="宋体" w:cs="宋体" w:hint="eastAsia"/>
                <w:color w:val="000000" w:themeColor="text1"/>
                <w:sz w:val="18"/>
                <w:szCs w:val="18"/>
                <w:lang w:bidi="ar"/>
              </w:rPr>
              <w:t>生产工艺：铁器紧固件使用弹簧垫圈，钢制部分采用二氧化碳保护焊接，表面粉末静电喷塑，光洁度≥90%，硬度≥0.4。表面平整，色泽鲜明，面板耐磨、耐划痕、耐酸碱、耐烫、耐污染。</w:t>
            </w:r>
          </w:p>
          <w:p w14:paraId="0E8AD558" w14:textId="77777777" w:rsidR="00713510" w:rsidRPr="00643E1C" w:rsidRDefault="00713510" w:rsidP="001367B5">
            <w:pP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6、学生课桌</w:t>
            </w:r>
            <w:proofErr w:type="gramStart"/>
            <w:r w:rsidRPr="00643E1C">
              <w:rPr>
                <w:rFonts w:ascii="宋体" w:eastAsia="宋体" w:hAnsi="宋体" w:cs="宋体" w:hint="eastAsia"/>
                <w:color w:val="000000" w:themeColor="text1"/>
                <w:sz w:val="18"/>
                <w:szCs w:val="18"/>
                <w:lang w:bidi="ar"/>
              </w:rPr>
              <w:t>凳</w:t>
            </w:r>
            <w:proofErr w:type="gramEnd"/>
            <w:r w:rsidRPr="00643E1C">
              <w:rPr>
                <w:rFonts w:ascii="宋体" w:eastAsia="宋体" w:hAnsi="宋体" w:cs="宋体" w:hint="eastAsia"/>
                <w:color w:val="000000" w:themeColor="text1"/>
                <w:sz w:val="18"/>
                <w:szCs w:val="18"/>
                <w:lang w:bidi="ar"/>
              </w:rPr>
              <w:t>木制件外观、漆膜外观、金属件外观、木工外观均符合国家相关要求。</w:t>
            </w:r>
          </w:p>
        </w:tc>
        <w:tc>
          <w:tcPr>
            <w:tcW w:w="0" w:type="auto"/>
            <w:vAlign w:val="center"/>
          </w:tcPr>
          <w:p w14:paraId="7F27378E"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套</w:t>
            </w:r>
          </w:p>
        </w:tc>
        <w:tc>
          <w:tcPr>
            <w:tcW w:w="0" w:type="auto"/>
            <w:vAlign w:val="center"/>
          </w:tcPr>
          <w:p w14:paraId="1E8B3155"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56</w:t>
            </w:r>
          </w:p>
        </w:tc>
        <w:tc>
          <w:tcPr>
            <w:tcW w:w="0" w:type="auto"/>
            <w:vAlign w:val="center"/>
          </w:tcPr>
          <w:p w14:paraId="5CF04F56"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580</w:t>
            </w:r>
          </w:p>
        </w:tc>
        <w:tc>
          <w:tcPr>
            <w:tcW w:w="0" w:type="auto"/>
            <w:vAlign w:val="center"/>
          </w:tcPr>
          <w:p w14:paraId="0A207EB2"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32480</w:t>
            </w:r>
          </w:p>
        </w:tc>
        <w:tc>
          <w:tcPr>
            <w:tcW w:w="0" w:type="auto"/>
            <w:vAlign w:val="center"/>
          </w:tcPr>
          <w:p w14:paraId="1BA92E16" w14:textId="77777777" w:rsidR="00713510" w:rsidRPr="00643E1C" w:rsidRDefault="00713510" w:rsidP="001367B5">
            <w:pPr>
              <w:jc w:val="center"/>
              <w:rPr>
                <w:rFonts w:ascii="宋体" w:eastAsia="宋体" w:hAnsi="宋体" w:cs="宋体" w:hint="eastAsia"/>
                <w:color w:val="000000" w:themeColor="text1"/>
                <w:sz w:val="18"/>
                <w:szCs w:val="18"/>
              </w:rPr>
            </w:pPr>
          </w:p>
        </w:tc>
      </w:tr>
      <w:tr w:rsidR="00713510" w:rsidRPr="00643E1C" w14:paraId="60DAF640" w14:textId="77777777" w:rsidTr="001367B5">
        <w:tc>
          <w:tcPr>
            <w:tcW w:w="0" w:type="auto"/>
            <w:vAlign w:val="center"/>
          </w:tcPr>
          <w:p w14:paraId="40CFEB8D"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10</w:t>
            </w:r>
          </w:p>
        </w:tc>
        <w:tc>
          <w:tcPr>
            <w:tcW w:w="0" w:type="auto"/>
            <w:vAlign w:val="center"/>
          </w:tcPr>
          <w:p w14:paraId="038C4FCD"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教师桌椅</w:t>
            </w:r>
          </w:p>
        </w:tc>
        <w:tc>
          <w:tcPr>
            <w:tcW w:w="0" w:type="auto"/>
            <w:vAlign w:val="center"/>
          </w:tcPr>
          <w:p w14:paraId="38DE1B34" w14:textId="77777777" w:rsidR="00713510" w:rsidRPr="00643E1C" w:rsidRDefault="00713510" w:rsidP="001367B5">
            <w:pPr>
              <w:widowControl/>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1. 尺寸≥长2000mm*宽800mm*高760mm；</w:t>
            </w:r>
            <w:r w:rsidRPr="00643E1C">
              <w:rPr>
                <w:rFonts w:ascii="宋体" w:eastAsia="宋体" w:hAnsi="宋体" w:cs="宋体" w:hint="eastAsia"/>
                <w:color w:val="000000" w:themeColor="text1"/>
                <w:sz w:val="18"/>
                <w:szCs w:val="18"/>
                <w:lang w:bidi="ar"/>
              </w:rPr>
              <w:br/>
              <w:t>2. 桌面基材采用等于或优于E1级三聚氰胺板，采用厚≥1.0mmPVC</w:t>
            </w:r>
            <w:proofErr w:type="gramStart"/>
            <w:r w:rsidRPr="00643E1C">
              <w:rPr>
                <w:rFonts w:ascii="宋体" w:eastAsia="宋体" w:hAnsi="宋体" w:cs="宋体" w:hint="eastAsia"/>
                <w:color w:val="000000" w:themeColor="text1"/>
                <w:sz w:val="18"/>
                <w:szCs w:val="18"/>
                <w:lang w:bidi="ar"/>
              </w:rPr>
              <w:t>封边条</w:t>
            </w:r>
            <w:proofErr w:type="gramEnd"/>
            <w:r w:rsidRPr="00643E1C">
              <w:rPr>
                <w:rFonts w:ascii="宋体" w:eastAsia="宋体" w:hAnsi="宋体" w:cs="宋体" w:hint="eastAsia"/>
                <w:color w:val="000000" w:themeColor="text1"/>
                <w:sz w:val="18"/>
                <w:szCs w:val="18"/>
                <w:lang w:bidi="ar"/>
              </w:rPr>
              <w:t>，桌子框架采用冷轧钢板；</w:t>
            </w:r>
            <w:r w:rsidRPr="00643E1C">
              <w:rPr>
                <w:rFonts w:ascii="宋体" w:eastAsia="宋体" w:hAnsi="宋体" w:cs="宋体" w:hint="eastAsia"/>
                <w:color w:val="000000" w:themeColor="text1"/>
                <w:sz w:val="18"/>
                <w:szCs w:val="18"/>
                <w:lang w:bidi="ar"/>
              </w:rPr>
              <w:br/>
              <w:t>3. 静电喷涂处理工艺，颜色为灰白色或定做其他颜色；</w:t>
            </w:r>
            <w:r w:rsidRPr="00643E1C">
              <w:rPr>
                <w:rFonts w:ascii="宋体" w:eastAsia="宋体" w:hAnsi="宋体" w:cs="宋体" w:hint="eastAsia"/>
                <w:color w:val="000000" w:themeColor="text1"/>
                <w:sz w:val="18"/>
                <w:szCs w:val="18"/>
                <w:lang w:bidi="ar"/>
              </w:rPr>
              <w:br/>
              <w:t>4. 左边具备设备边柜。</w:t>
            </w:r>
            <w:r w:rsidRPr="00643E1C">
              <w:rPr>
                <w:rFonts w:ascii="宋体" w:eastAsia="宋体" w:hAnsi="宋体" w:cs="宋体" w:hint="eastAsia"/>
                <w:color w:val="000000" w:themeColor="text1"/>
                <w:sz w:val="18"/>
                <w:szCs w:val="18"/>
                <w:lang w:bidi="ar"/>
              </w:rPr>
              <w:br/>
              <w:t>5、转椅：黑色尼龙椅脚；椅座：泡棉外覆椅面材料；扶手:舒适手臂承托PP扶手；网布:透气</w:t>
            </w:r>
            <w:proofErr w:type="gramStart"/>
            <w:r w:rsidRPr="00643E1C">
              <w:rPr>
                <w:rFonts w:ascii="宋体" w:eastAsia="宋体" w:hAnsi="宋体" w:cs="宋体" w:hint="eastAsia"/>
                <w:color w:val="000000" w:themeColor="text1"/>
                <w:sz w:val="18"/>
                <w:szCs w:val="18"/>
                <w:lang w:bidi="ar"/>
              </w:rPr>
              <w:t>条纹网耐刮</w:t>
            </w:r>
            <w:proofErr w:type="gramEnd"/>
            <w:r w:rsidRPr="00643E1C">
              <w:rPr>
                <w:rFonts w:ascii="宋体" w:eastAsia="宋体" w:hAnsi="宋体" w:cs="宋体" w:hint="eastAsia"/>
                <w:color w:val="000000" w:themeColor="text1"/>
                <w:sz w:val="18"/>
                <w:szCs w:val="18"/>
                <w:lang w:bidi="ar"/>
              </w:rPr>
              <w:t>耐磨；</w:t>
            </w:r>
          </w:p>
        </w:tc>
        <w:tc>
          <w:tcPr>
            <w:tcW w:w="0" w:type="auto"/>
            <w:vAlign w:val="center"/>
          </w:tcPr>
          <w:p w14:paraId="3BC6686B"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套</w:t>
            </w:r>
          </w:p>
        </w:tc>
        <w:tc>
          <w:tcPr>
            <w:tcW w:w="0" w:type="auto"/>
            <w:vAlign w:val="center"/>
          </w:tcPr>
          <w:p w14:paraId="45A09222"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2</w:t>
            </w:r>
          </w:p>
        </w:tc>
        <w:tc>
          <w:tcPr>
            <w:tcW w:w="0" w:type="auto"/>
            <w:vAlign w:val="center"/>
          </w:tcPr>
          <w:p w14:paraId="3C130435"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1,500</w:t>
            </w:r>
          </w:p>
        </w:tc>
        <w:tc>
          <w:tcPr>
            <w:tcW w:w="0" w:type="auto"/>
            <w:vAlign w:val="center"/>
          </w:tcPr>
          <w:p w14:paraId="409547A3"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3,000</w:t>
            </w:r>
          </w:p>
        </w:tc>
        <w:tc>
          <w:tcPr>
            <w:tcW w:w="0" w:type="auto"/>
            <w:vAlign w:val="center"/>
          </w:tcPr>
          <w:p w14:paraId="39E9FEA6" w14:textId="77777777" w:rsidR="00713510" w:rsidRPr="00643E1C" w:rsidRDefault="00713510" w:rsidP="001367B5">
            <w:pPr>
              <w:jc w:val="center"/>
              <w:rPr>
                <w:rFonts w:ascii="宋体" w:eastAsia="宋体" w:hAnsi="宋体" w:cs="宋体" w:hint="eastAsia"/>
                <w:color w:val="000000" w:themeColor="text1"/>
                <w:sz w:val="18"/>
                <w:szCs w:val="18"/>
              </w:rPr>
            </w:pPr>
          </w:p>
        </w:tc>
      </w:tr>
      <w:tr w:rsidR="00713510" w:rsidRPr="00643E1C" w14:paraId="191EAE7B" w14:textId="77777777" w:rsidTr="001367B5">
        <w:tc>
          <w:tcPr>
            <w:tcW w:w="0" w:type="auto"/>
            <w:vAlign w:val="center"/>
          </w:tcPr>
          <w:p w14:paraId="4B25EE2F"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11</w:t>
            </w:r>
          </w:p>
        </w:tc>
        <w:tc>
          <w:tcPr>
            <w:tcW w:w="0" w:type="auto"/>
            <w:vAlign w:val="center"/>
          </w:tcPr>
          <w:p w14:paraId="092F615C"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静电地板</w:t>
            </w:r>
          </w:p>
        </w:tc>
        <w:tc>
          <w:tcPr>
            <w:tcW w:w="0" w:type="auto"/>
            <w:vAlign w:val="center"/>
          </w:tcPr>
          <w:p w14:paraId="79B6C98E" w14:textId="77777777" w:rsidR="00713510" w:rsidRPr="00643E1C" w:rsidRDefault="00713510" w:rsidP="00713510">
            <w:pPr>
              <w:widowControl/>
              <w:numPr>
                <w:ilvl w:val="0"/>
                <w:numId w:val="6"/>
              </w:numPr>
              <w:textAlignment w:val="center"/>
              <w:rPr>
                <w:rFonts w:ascii="宋体" w:eastAsia="宋体" w:hAnsi="宋体" w:cs="宋体" w:hint="eastAsia"/>
                <w:color w:val="000000" w:themeColor="text1"/>
                <w:sz w:val="18"/>
                <w:szCs w:val="18"/>
                <w:lang w:bidi="ar"/>
              </w:rPr>
            </w:pPr>
            <w:r w:rsidRPr="00643E1C">
              <w:rPr>
                <w:rFonts w:ascii="宋体" w:eastAsia="宋体" w:hAnsi="宋体" w:cs="宋体" w:hint="eastAsia"/>
                <w:color w:val="000000" w:themeColor="text1"/>
                <w:sz w:val="18"/>
                <w:szCs w:val="18"/>
                <w:lang w:bidi="ar"/>
              </w:rPr>
              <w:t>全钢静电地板，采用冷轧钢板 钢板厚度≥0.5mm,</w:t>
            </w:r>
          </w:p>
          <w:p w14:paraId="745F4332" w14:textId="77777777" w:rsidR="00713510" w:rsidRPr="00643E1C" w:rsidRDefault="00713510" w:rsidP="00713510">
            <w:pPr>
              <w:widowControl/>
              <w:numPr>
                <w:ilvl w:val="0"/>
                <w:numId w:val="6"/>
              </w:numP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尺寸≥长600mm*宽600mm *高35mm</w:t>
            </w:r>
          </w:p>
        </w:tc>
        <w:tc>
          <w:tcPr>
            <w:tcW w:w="0" w:type="auto"/>
            <w:vAlign w:val="center"/>
          </w:tcPr>
          <w:p w14:paraId="05A1C3B0"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平方</w:t>
            </w:r>
          </w:p>
        </w:tc>
        <w:tc>
          <w:tcPr>
            <w:tcW w:w="0" w:type="auto"/>
            <w:vAlign w:val="center"/>
          </w:tcPr>
          <w:p w14:paraId="29DCE76B"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200</w:t>
            </w:r>
          </w:p>
        </w:tc>
        <w:tc>
          <w:tcPr>
            <w:tcW w:w="0" w:type="auto"/>
            <w:vAlign w:val="center"/>
          </w:tcPr>
          <w:p w14:paraId="1AA6BB5B"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255</w:t>
            </w:r>
          </w:p>
        </w:tc>
        <w:tc>
          <w:tcPr>
            <w:tcW w:w="0" w:type="auto"/>
            <w:vAlign w:val="center"/>
          </w:tcPr>
          <w:p w14:paraId="096E507A"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51,000</w:t>
            </w:r>
          </w:p>
        </w:tc>
        <w:tc>
          <w:tcPr>
            <w:tcW w:w="0" w:type="auto"/>
            <w:vAlign w:val="center"/>
          </w:tcPr>
          <w:p w14:paraId="6812178F" w14:textId="77777777" w:rsidR="00713510" w:rsidRPr="00643E1C" w:rsidRDefault="00713510" w:rsidP="001367B5">
            <w:pPr>
              <w:jc w:val="center"/>
              <w:rPr>
                <w:rFonts w:ascii="宋体" w:eastAsia="宋体" w:hAnsi="宋体" w:cs="宋体" w:hint="eastAsia"/>
                <w:color w:val="000000" w:themeColor="text1"/>
                <w:sz w:val="18"/>
                <w:szCs w:val="18"/>
              </w:rPr>
            </w:pPr>
          </w:p>
        </w:tc>
      </w:tr>
      <w:tr w:rsidR="00713510" w:rsidRPr="00643E1C" w14:paraId="0CDA5B7A" w14:textId="77777777" w:rsidTr="001367B5">
        <w:tc>
          <w:tcPr>
            <w:tcW w:w="0" w:type="auto"/>
            <w:vAlign w:val="center"/>
          </w:tcPr>
          <w:p w14:paraId="49185CE1"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12</w:t>
            </w:r>
          </w:p>
        </w:tc>
        <w:tc>
          <w:tcPr>
            <w:tcW w:w="0" w:type="auto"/>
            <w:vAlign w:val="center"/>
          </w:tcPr>
          <w:p w14:paraId="46B0066B"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系统集成</w:t>
            </w:r>
          </w:p>
        </w:tc>
        <w:tc>
          <w:tcPr>
            <w:tcW w:w="0" w:type="auto"/>
            <w:vAlign w:val="center"/>
          </w:tcPr>
          <w:p w14:paraId="69F3192D" w14:textId="77777777" w:rsidR="00713510" w:rsidRPr="00643E1C" w:rsidRDefault="00713510" w:rsidP="001367B5">
            <w:pPr>
              <w:widowControl/>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1、水晶头、插线板、电源线、水晶头、</w:t>
            </w:r>
            <w:proofErr w:type="gramStart"/>
            <w:r w:rsidRPr="00643E1C">
              <w:rPr>
                <w:rFonts w:ascii="宋体" w:eastAsia="宋体" w:hAnsi="宋体" w:cs="宋体" w:hint="eastAsia"/>
                <w:color w:val="000000" w:themeColor="text1"/>
                <w:sz w:val="18"/>
                <w:szCs w:val="18"/>
                <w:lang w:bidi="ar"/>
              </w:rPr>
              <w:t>电源排插等</w:t>
            </w:r>
            <w:proofErr w:type="gramEnd"/>
            <w:r w:rsidRPr="00643E1C">
              <w:rPr>
                <w:rFonts w:ascii="宋体" w:eastAsia="宋体" w:hAnsi="宋体" w:cs="宋体" w:hint="eastAsia"/>
                <w:color w:val="000000" w:themeColor="text1"/>
                <w:sz w:val="18"/>
                <w:szCs w:val="18"/>
                <w:lang w:bidi="ar"/>
              </w:rPr>
              <w:t>辅材及安装调试，使用采料应当满足安装需要。</w:t>
            </w:r>
          </w:p>
        </w:tc>
        <w:tc>
          <w:tcPr>
            <w:tcW w:w="0" w:type="auto"/>
            <w:vAlign w:val="center"/>
          </w:tcPr>
          <w:p w14:paraId="2E19B92D"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点</w:t>
            </w:r>
          </w:p>
        </w:tc>
        <w:tc>
          <w:tcPr>
            <w:tcW w:w="0" w:type="auto"/>
            <w:vAlign w:val="center"/>
          </w:tcPr>
          <w:p w14:paraId="2BE1C76B"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114</w:t>
            </w:r>
          </w:p>
        </w:tc>
        <w:tc>
          <w:tcPr>
            <w:tcW w:w="0" w:type="auto"/>
            <w:vAlign w:val="center"/>
          </w:tcPr>
          <w:p w14:paraId="0FAC2612"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150</w:t>
            </w:r>
          </w:p>
        </w:tc>
        <w:tc>
          <w:tcPr>
            <w:tcW w:w="0" w:type="auto"/>
            <w:vAlign w:val="center"/>
          </w:tcPr>
          <w:p w14:paraId="5A3D3DFB"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17100</w:t>
            </w:r>
          </w:p>
        </w:tc>
        <w:tc>
          <w:tcPr>
            <w:tcW w:w="0" w:type="auto"/>
            <w:vAlign w:val="center"/>
          </w:tcPr>
          <w:p w14:paraId="7A7F9DEC" w14:textId="77777777" w:rsidR="00713510" w:rsidRPr="00643E1C" w:rsidRDefault="00713510" w:rsidP="001367B5">
            <w:pPr>
              <w:jc w:val="center"/>
              <w:rPr>
                <w:rFonts w:ascii="宋体" w:eastAsia="宋体" w:hAnsi="宋体" w:cs="宋体" w:hint="eastAsia"/>
                <w:color w:val="000000" w:themeColor="text1"/>
                <w:sz w:val="18"/>
                <w:szCs w:val="18"/>
              </w:rPr>
            </w:pPr>
          </w:p>
        </w:tc>
      </w:tr>
      <w:tr w:rsidR="00713510" w:rsidRPr="00643E1C" w14:paraId="6484D195" w14:textId="77777777" w:rsidTr="001367B5">
        <w:tc>
          <w:tcPr>
            <w:tcW w:w="0" w:type="auto"/>
            <w:gridSpan w:val="6"/>
            <w:vAlign w:val="center"/>
          </w:tcPr>
          <w:p w14:paraId="2FF40ACC"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合计</w:t>
            </w:r>
          </w:p>
        </w:tc>
        <w:tc>
          <w:tcPr>
            <w:tcW w:w="0" w:type="auto"/>
            <w:vAlign w:val="center"/>
          </w:tcPr>
          <w:p w14:paraId="404F05C8" w14:textId="77777777" w:rsidR="00713510" w:rsidRPr="00643E1C" w:rsidRDefault="00713510" w:rsidP="001367B5">
            <w:pPr>
              <w:widowControl/>
              <w:jc w:val="center"/>
              <w:textAlignment w:val="center"/>
              <w:rPr>
                <w:rFonts w:ascii="宋体" w:eastAsia="宋体" w:hAnsi="宋体" w:cs="宋体" w:hint="eastAsia"/>
                <w:color w:val="000000" w:themeColor="text1"/>
                <w:sz w:val="18"/>
                <w:szCs w:val="18"/>
              </w:rPr>
            </w:pPr>
            <w:r w:rsidRPr="00643E1C">
              <w:rPr>
                <w:rFonts w:ascii="宋体" w:eastAsia="宋体" w:hAnsi="宋体" w:cs="宋体" w:hint="eastAsia"/>
                <w:color w:val="000000" w:themeColor="text1"/>
                <w:sz w:val="18"/>
                <w:szCs w:val="18"/>
                <w:lang w:bidi="ar"/>
              </w:rPr>
              <w:t>700,000</w:t>
            </w:r>
          </w:p>
        </w:tc>
        <w:tc>
          <w:tcPr>
            <w:tcW w:w="0" w:type="auto"/>
            <w:vAlign w:val="center"/>
          </w:tcPr>
          <w:p w14:paraId="329DA30C" w14:textId="77777777" w:rsidR="00713510" w:rsidRPr="00643E1C" w:rsidRDefault="00713510" w:rsidP="001367B5">
            <w:pPr>
              <w:jc w:val="center"/>
              <w:rPr>
                <w:rFonts w:ascii="宋体" w:eastAsia="宋体" w:hAnsi="宋体" w:cs="宋体" w:hint="eastAsia"/>
                <w:color w:val="000000" w:themeColor="text1"/>
                <w:sz w:val="18"/>
                <w:szCs w:val="18"/>
              </w:rPr>
            </w:pPr>
          </w:p>
        </w:tc>
      </w:tr>
    </w:tbl>
    <w:p w14:paraId="5669333E" w14:textId="77777777" w:rsidR="00713510" w:rsidRPr="00643E1C" w:rsidRDefault="00713510" w:rsidP="00713510">
      <w:pPr>
        <w:rPr>
          <w:rFonts w:hint="eastAsia"/>
          <w:color w:val="000000" w:themeColor="text1"/>
        </w:rPr>
      </w:pPr>
    </w:p>
    <w:tbl>
      <w:tblPr>
        <w:tblW w:w="0" w:type="auto"/>
        <w:tblLook w:val="04A0" w:firstRow="1" w:lastRow="0" w:firstColumn="1" w:lastColumn="0" w:noHBand="0" w:noVBand="1"/>
      </w:tblPr>
      <w:tblGrid>
        <w:gridCol w:w="577"/>
        <w:gridCol w:w="734"/>
        <w:gridCol w:w="4164"/>
        <w:gridCol w:w="413"/>
        <w:gridCol w:w="413"/>
        <w:gridCol w:w="791"/>
        <w:gridCol w:w="791"/>
        <w:gridCol w:w="413"/>
      </w:tblGrid>
      <w:tr w:rsidR="00713510" w:rsidRPr="00643E1C" w14:paraId="4F69D62B" w14:textId="77777777" w:rsidTr="001367B5">
        <w:tc>
          <w:tcPr>
            <w:tcW w:w="0" w:type="auto"/>
            <w:gridSpan w:val="8"/>
            <w:tcBorders>
              <w:top w:val="single" w:sz="4" w:space="0" w:color="auto"/>
              <w:left w:val="single" w:sz="4" w:space="0" w:color="auto"/>
              <w:bottom w:val="single" w:sz="4" w:space="0" w:color="auto"/>
              <w:right w:val="single" w:sz="4" w:space="0" w:color="auto"/>
            </w:tcBorders>
            <w:shd w:val="clear" w:color="auto" w:fill="FFFFFF"/>
            <w:vAlign w:val="center"/>
          </w:tcPr>
          <w:p w14:paraId="1CDFC3DE" w14:textId="77777777" w:rsidR="00713510" w:rsidRPr="00643E1C" w:rsidRDefault="00713510" w:rsidP="001367B5">
            <w:pPr>
              <w:widowControl/>
              <w:spacing w:line="320" w:lineRule="exact"/>
              <w:jc w:val="center"/>
              <w:textAlignment w:val="center"/>
              <w:rPr>
                <w:rFonts w:ascii="仿宋" w:hAnsi="仿宋" w:cs="仿宋" w:hint="eastAsia"/>
                <w:color w:val="000000" w:themeColor="text1"/>
                <w:sz w:val="18"/>
                <w:szCs w:val="18"/>
              </w:rPr>
            </w:pPr>
            <w:r w:rsidRPr="00643E1C">
              <w:rPr>
                <w:rFonts w:ascii="仿宋" w:hAnsi="仿宋" w:cs="仿宋" w:hint="eastAsia"/>
                <w:color w:val="000000" w:themeColor="text1"/>
                <w:sz w:val="18"/>
                <w:szCs w:val="18"/>
                <w:lang w:bidi="ar"/>
              </w:rPr>
              <w:t>小学舞蹈室参数方案</w:t>
            </w:r>
          </w:p>
        </w:tc>
      </w:tr>
      <w:tr w:rsidR="00713510" w:rsidRPr="00643E1C" w14:paraId="6B92395F" w14:textId="77777777" w:rsidTr="001367B5">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tcPr>
          <w:p w14:paraId="2A4A0424" w14:textId="77777777" w:rsidR="00713510" w:rsidRPr="00643E1C" w:rsidRDefault="00713510" w:rsidP="001367B5">
            <w:pPr>
              <w:widowControl/>
              <w:spacing w:line="320" w:lineRule="exact"/>
              <w:jc w:val="center"/>
              <w:textAlignment w:val="center"/>
              <w:rPr>
                <w:rFonts w:ascii="仿宋" w:hAnsi="仿宋" w:cs="仿宋" w:hint="eastAsia"/>
                <w:color w:val="000000" w:themeColor="text1"/>
                <w:sz w:val="18"/>
                <w:szCs w:val="18"/>
              </w:rPr>
            </w:pPr>
            <w:r w:rsidRPr="00643E1C">
              <w:rPr>
                <w:rFonts w:ascii="仿宋" w:hAnsi="仿宋" w:cs="仿宋" w:hint="eastAsia"/>
                <w:color w:val="000000" w:themeColor="text1"/>
                <w:sz w:val="18"/>
                <w:szCs w:val="18"/>
                <w:lang w:bidi="ar"/>
              </w:rPr>
              <w:t>序号</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748DAEB8" w14:textId="77777777" w:rsidR="00713510" w:rsidRPr="00643E1C" w:rsidRDefault="00713510" w:rsidP="001367B5">
            <w:pPr>
              <w:widowControl/>
              <w:spacing w:line="320" w:lineRule="exact"/>
              <w:jc w:val="center"/>
              <w:textAlignment w:val="center"/>
              <w:rPr>
                <w:rFonts w:ascii="仿宋" w:hAnsi="仿宋" w:cs="仿宋" w:hint="eastAsia"/>
                <w:color w:val="000000" w:themeColor="text1"/>
                <w:sz w:val="18"/>
                <w:szCs w:val="18"/>
              </w:rPr>
            </w:pPr>
            <w:r w:rsidRPr="00643E1C">
              <w:rPr>
                <w:rFonts w:ascii="仿宋" w:hAnsi="仿宋" w:cs="仿宋" w:hint="eastAsia"/>
                <w:color w:val="000000" w:themeColor="text1"/>
                <w:sz w:val="18"/>
                <w:szCs w:val="18"/>
                <w:lang w:bidi="ar"/>
              </w:rPr>
              <w:t>项目名称</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7A74BA48" w14:textId="77777777" w:rsidR="00713510" w:rsidRPr="00643E1C" w:rsidRDefault="00713510" w:rsidP="001367B5">
            <w:pPr>
              <w:widowControl/>
              <w:spacing w:line="320" w:lineRule="exact"/>
              <w:jc w:val="center"/>
              <w:textAlignment w:val="center"/>
              <w:rPr>
                <w:rFonts w:ascii="仿宋" w:hAnsi="仿宋" w:cs="仿宋" w:hint="eastAsia"/>
                <w:color w:val="000000" w:themeColor="text1"/>
                <w:sz w:val="18"/>
                <w:szCs w:val="18"/>
              </w:rPr>
            </w:pPr>
            <w:r w:rsidRPr="00643E1C">
              <w:rPr>
                <w:rFonts w:ascii="仿宋" w:hAnsi="仿宋" w:cs="仿宋" w:hint="eastAsia"/>
                <w:color w:val="000000" w:themeColor="text1"/>
                <w:sz w:val="18"/>
                <w:szCs w:val="18"/>
                <w:lang w:bidi="ar"/>
              </w:rPr>
              <w:t>技术参数</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6B1B5CA8" w14:textId="77777777" w:rsidR="00713510" w:rsidRPr="00643E1C" w:rsidRDefault="00713510" w:rsidP="001367B5">
            <w:pPr>
              <w:widowControl/>
              <w:spacing w:line="320" w:lineRule="exact"/>
              <w:jc w:val="center"/>
              <w:textAlignment w:val="center"/>
              <w:rPr>
                <w:rFonts w:ascii="仿宋" w:hAnsi="仿宋" w:cs="仿宋" w:hint="eastAsia"/>
                <w:color w:val="000000" w:themeColor="text1"/>
                <w:sz w:val="18"/>
                <w:szCs w:val="18"/>
              </w:rPr>
            </w:pPr>
            <w:r w:rsidRPr="00643E1C">
              <w:rPr>
                <w:rFonts w:ascii="仿宋" w:hAnsi="仿宋" w:cs="仿宋" w:hint="eastAsia"/>
                <w:color w:val="000000" w:themeColor="text1"/>
                <w:sz w:val="18"/>
                <w:szCs w:val="18"/>
                <w:lang w:bidi="ar"/>
              </w:rPr>
              <w:t>单位</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13BE86A8" w14:textId="77777777" w:rsidR="00713510" w:rsidRPr="00643E1C" w:rsidRDefault="00713510" w:rsidP="001367B5">
            <w:pPr>
              <w:widowControl/>
              <w:spacing w:line="320" w:lineRule="exact"/>
              <w:jc w:val="center"/>
              <w:textAlignment w:val="center"/>
              <w:rPr>
                <w:rFonts w:ascii="仿宋" w:hAnsi="仿宋" w:cs="仿宋" w:hint="eastAsia"/>
                <w:color w:val="000000" w:themeColor="text1"/>
                <w:sz w:val="18"/>
                <w:szCs w:val="18"/>
              </w:rPr>
            </w:pPr>
            <w:r w:rsidRPr="00643E1C">
              <w:rPr>
                <w:rFonts w:ascii="仿宋" w:hAnsi="仿宋" w:cs="仿宋" w:hint="eastAsia"/>
                <w:color w:val="000000" w:themeColor="text1"/>
                <w:sz w:val="18"/>
                <w:szCs w:val="18"/>
                <w:lang w:bidi="ar"/>
              </w:rPr>
              <w:t>数量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0F40849F" w14:textId="77777777" w:rsidR="00713510" w:rsidRPr="00643E1C" w:rsidRDefault="00713510" w:rsidP="001367B5">
            <w:pPr>
              <w:widowControl/>
              <w:spacing w:line="320" w:lineRule="exact"/>
              <w:jc w:val="center"/>
              <w:textAlignment w:val="center"/>
              <w:rPr>
                <w:rFonts w:ascii="仿宋" w:hAnsi="仿宋" w:cs="仿宋" w:hint="eastAsia"/>
                <w:color w:val="000000" w:themeColor="text1"/>
                <w:sz w:val="18"/>
                <w:szCs w:val="18"/>
              </w:rPr>
            </w:pPr>
            <w:r w:rsidRPr="00643E1C">
              <w:rPr>
                <w:rFonts w:ascii="仿宋" w:hAnsi="仿宋" w:cs="仿宋" w:hint="eastAsia"/>
                <w:color w:val="000000" w:themeColor="text1"/>
                <w:sz w:val="18"/>
                <w:szCs w:val="18"/>
                <w:lang w:bidi="ar"/>
              </w:rPr>
              <w:t>单价（元）</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392C73F8" w14:textId="77777777" w:rsidR="00713510" w:rsidRPr="00643E1C" w:rsidRDefault="00713510" w:rsidP="001367B5">
            <w:pPr>
              <w:widowControl/>
              <w:spacing w:line="320" w:lineRule="exact"/>
              <w:jc w:val="center"/>
              <w:textAlignment w:val="center"/>
              <w:rPr>
                <w:rFonts w:ascii="仿宋" w:hAnsi="仿宋" w:cs="仿宋" w:hint="eastAsia"/>
                <w:color w:val="000000" w:themeColor="text1"/>
                <w:sz w:val="18"/>
                <w:szCs w:val="18"/>
              </w:rPr>
            </w:pPr>
            <w:r w:rsidRPr="00643E1C">
              <w:rPr>
                <w:rFonts w:ascii="仿宋" w:hAnsi="仿宋" w:cs="仿宋" w:hint="eastAsia"/>
                <w:color w:val="000000" w:themeColor="text1"/>
                <w:sz w:val="18"/>
                <w:szCs w:val="18"/>
                <w:lang w:bidi="ar"/>
              </w:rPr>
              <w:t>总价（元）</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7969D160" w14:textId="77777777" w:rsidR="00713510" w:rsidRPr="00643E1C" w:rsidRDefault="00713510" w:rsidP="001367B5">
            <w:pPr>
              <w:widowControl/>
              <w:spacing w:line="320" w:lineRule="exact"/>
              <w:jc w:val="center"/>
              <w:textAlignment w:val="center"/>
              <w:rPr>
                <w:rFonts w:ascii="仿宋" w:hAnsi="仿宋" w:cs="仿宋" w:hint="eastAsia"/>
                <w:color w:val="000000" w:themeColor="text1"/>
                <w:sz w:val="18"/>
                <w:szCs w:val="18"/>
              </w:rPr>
            </w:pPr>
            <w:r w:rsidRPr="00643E1C">
              <w:rPr>
                <w:rFonts w:ascii="仿宋" w:hAnsi="仿宋" w:cs="仿宋" w:hint="eastAsia"/>
                <w:color w:val="000000" w:themeColor="text1"/>
                <w:sz w:val="18"/>
                <w:szCs w:val="18"/>
                <w:lang w:bidi="ar"/>
              </w:rPr>
              <w:t>备注</w:t>
            </w:r>
          </w:p>
        </w:tc>
      </w:tr>
      <w:tr w:rsidR="00713510" w:rsidRPr="00643E1C" w14:paraId="383A893F" w14:textId="77777777" w:rsidTr="001367B5">
        <w:tc>
          <w:tcPr>
            <w:tcW w:w="0" w:type="auto"/>
            <w:tcBorders>
              <w:top w:val="single" w:sz="4" w:space="0" w:color="auto"/>
              <w:left w:val="single" w:sz="4" w:space="0" w:color="auto"/>
              <w:bottom w:val="single" w:sz="4" w:space="0" w:color="auto"/>
              <w:right w:val="single" w:sz="4" w:space="0" w:color="auto"/>
            </w:tcBorders>
            <w:vAlign w:val="center"/>
          </w:tcPr>
          <w:p w14:paraId="63AFE81F" w14:textId="77777777" w:rsidR="00713510" w:rsidRPr="00643E1C" w:rsidRDefault="00713510" w:rsidP="001367B5">
            <w:pPr>
              <w:widowControl/>
              <w:spacing w:line="320" w:lineRule="exact"/>
              <w:jc w:val="center"/>
              <w:textAlignment w:val="center"/>
              <w:rPr>
                <w:rFonts w:ascii="仿宋" w:hAnsi="仿宋" w:cs="仿宋" w:hint="eastAsia"/>
                <w:color w:val="000000" w:themeColor="text1"/>
                <w:sz w:val="18"/>
                <w:szCs w:val="18"/>
              </w:rPr>
            </w:pPr>
            <w:r w:rsidRPr="00643E1C">
              <w:rPr>
                <w:rFonts w:ascii="仿宋" w:hAnsi="仿宋" w:cs="仿宋" w:hint="eastAsia"/>
                <w:color w:val="000000" w:themeColor="text1"/>
                <w:sz w:val="18"/>
                <w:szCs w:val="18"/>
                <w:lang w:bidi="ar"/>
              </w:rPr>
              <w:t>1</w:t>
            </w:r>
          </w:p>
        </w:tc>
        <w:tc>
          <w:tcPr>
            <w:tcW w:w="0" w:type="auto"/>
            <w:tcBorders>
              <w:top w:val="single" w:sz="4" w:space="0" w:color="auto"/>
              <w:left w:val="single" w:sz="4" w:space="0" w:color="auto"/>
              <w:bottom w:val="single" w:sz="4" w:space="0" w:color="auto"/>
              <w:right w:val="single" w:sz="4" w:space="0" w:color="auto"/>
            </w:tcBorders>
            <w:vAlign w:val="center"/>
          </w:tcPr>
          <w:p w14:paraId="6E68DBC7" w14:textId="77777777" w:rsidR="00713510" w:rsidRPr="00643E1C" w:rsidRDefault="00713510" w:rsidP="001367B5">
            <w:pPr>
              <w:widowControl/>
              <w:spacing w:line="320" w:lineRule="exact"/>
              <w:jc w:val="center"/>
              <w:textAlignment w:val="center"/>
              <w:rPr>
                <w:rFonts w:ascii="仿宋" w:hAnsi="仿宋" w:cs="仿宋" w:hint="eastAsia"/>
                <w:color w:val="000000" w:themeColor="text1"/>
                <w:sz w:val="18"/>
                <w:szCs w:val="18"/>
              </w:rPr>
            </w:pPr>
            <w:r w:rsidRPr="00643E1C">
              <w:rPr>
                <w:rFonts w:ascii="仿宋" w:hAnsi="仿宋" w:cs="仿宋" w:hint="eastAsia"/>
                <w:color w:val="000000" w:themeColor="text1"/>
                <w:sz w:val="18"/>
                <w:szCs w:val="18"/>
                <w:lang w:bidi="ar"/>
              </w:rPr>
              <w:t>触控一体机（强制节能）</w:t>
            </w:r>
          </w:p>
        </w:tc>
        <w:tc>
          <w:tcPr>
            <w:tcW w:w="0" w:type="auto"/>
            <w:tcBorders>
              <w:top w:val="single" w:sz="4" w:space="0" w:color="auto"/>
              <w:left w:val="single" w:sz="4" w:space="0" w:color="auto"/>
              <w:bottom w:val="single" w:sz="4" w:space="0" w:color="auto"/>
              <w:right w:val="single" w:sz="4" w:space="0" w:color="auto"/>
            </w:tcBorders>
            <w:vAlign w:val="center"/>
          </w:tcPr>
          <w:p w14:paraId="47C45E6C" w14:textId="77777777" w:rsidR="00713510" w:rsidRPr="00643E1C" w:rsidRDefault="00713510" w:rsidP="001367B5">
            <w:pPr>
              <w:widowControl/>
              <w:spacing w:line="320" w:lineRule="exact"/>
              <w:textAlignment w:val="center"/>
              <w:rPr>
                <w:rFonts w:ascii="仿宋" w:hAnsi="仿宋" w:cs="仿宋" w:hint="eastAsia"/>
                <w:color w:val="000000" w:themeColor="text1"/>
                <w:sz w:val="18"/>
                <w:szCs w:val="18"/>
                <w:lang w:bidi="ar"/>
              </w:rPr>
            </w:pPr>
            <w:r w:rsidRPr="00643E1C">
              <w:rPr>
                <w:rFonts w:ascii="仿宋" w:hAnsi="仿宋" w:cs="仿宋" w:hint="eastAsia"/>
                <w:color w:val="000000" w:themeColor="text1"/>
                <w:sz w:val="18"/>
                <w:szCs w:val="18"/>
                <w:lang w:bidi="ar"/>
              </w:rPr>
              <w:t>★</w:t>
            </w:r>
            <w:r w:rsidRPr="00643E1C">
              <w:rPr>
                <w:rFonts w:ascii="仿宋" w:hAnsi="仿宋" w:cs="仿宋" w:hint="eastAsia"/>
                <w:color w:val="000000" w:themeColor="text1"/>
                <w:sz w:val="18"/>
                <w:szCs w:val="18"/>
                <w:lang w:bidi="ar"/>
              </w:rPr>
              <w:t>1</w:t>
            </w:r>
            <w:r w:rsidRPr="00643E1C">
              <w:rPr>
                <w:rFonts w:ascii="仿宋" w:hAnsi="仿宋" w:cs="仿宋" w:hint="eastAsia"/>
                <w:color w:val="000000" w:themeColor="text1"/>
                <w:sz w:val="18"/>
                <w:szCs w:val="18"/>
                <w:lang w:bidi="ar"/>
              </w:rPr>
              <w:t>、液晶屏幕尺寸≥</w:t>
            </w:r>
            <w:r w:rsidRPr="00643E1C">
              <w:rPr>
                <w:rFonts w:ascii="仿宋" w:hAnsi="仿宋" w:cs="仿宋" w:hint="eastAsia"/>
                <w:color w:val="000000" w:themeColor="text1"/>
                <w:sz w:val="18"/>
                <w:szCs w:val="18"/>
                <w:lang w:bidi="ar"/>
              </w:rPr>
              <w:t>86</w:t>
            </w:r>
            <w:r w:rsidRPr="00643E1C">
              <w:rPr>
                <w:rFonts w:ascii="仿宋" w:hAnsi="仿宋" w:cs="仿宋" w:hint="eastAsia"/>
                <w:color w:val="000000" w:themeColor="text1"/>
                <w:sz w:val="18"/>
                <w:szCs w:val="18"/>
                <w:lang w:bidi="ar"/>
              </w:rPr>
              <w:t>英寸；显示比例：</w:t>
            </w:r>
            <w:r w:rsidRPr="00643E1C">
              <w:rPr>
                <w:rFonts w:ascii="仿宋" w:hAnsi="仿宋" w:cs="仿宋" w:hint="eastAsia"/>
                <w:color w:val="000000" w:themeColor="text1"/>
                <w:sz w:val="18"/>
                <w:szCs w:val="18"/>
                <w:lang w:bidi="ar"/>
              </w:rPr>
              <w:t>16:9</w:t>
            </w:r>
            <w:r w:rsidRPr="00643E1C">
              <w:rPr>
                <w:rFonts w:ascii="仿宋" w:hAnsi="仿宋" w:cs="仿宋" w:hint="eastAsia"/>
                <w:color w:val="000000" w:themeColor="text1"/>
                <w:sz w:val="18"/>
                <w:szCs w:val="18"/>
                <w:lang w:bidi="ar"/>
              </w:rPr>
              <w:t>；可视角度：≥</w:t>
            </w:r>
            <w:r w:rsidRPr="00643E1C">
              <w:rPr>
                <w:rFonts w:ascii="仿宋" w:hAnsi="仿宋" w:cs="仿宋" w:hint="eastAsia"/>
                <w:color w:val="000000" w:themeColor="text1"/>
                <w:sz w:val="18"/>
                <w:szCs w:val="18"/>
                <w:lang w:bidi="ar"/>
              </w:rPr>
              <w:t>178</w:t>
            </w:r>
            <w:r w:rsidRPr="00643E1C">
              <w:rPr>
                <w:rFonts w:ascii="仿宋" w:hAnsi="仿宋" w:cs="仿宋" w:hint="eastAsia"/>
                <w:color w:val="000000" w:themeColor="text1"/>
                <w:sz w:val="18"/>
                <w:szCs w:val="18"/>
                <w:lang w:bidi="ar"/>
              </w:rPr>
              <w:t>；最佳分辨率：≥</w:t>
            </w:r>
            <w:r w:rsidRPr="00643E1C">
              <w:rPr>
                <w:rFonts w:ascii="仿宋" w:hAnsi="仿宋" w:cs="仿宋" w:hint="eastAsia"/>
                <w:color w:val="000000" w:themeColor="text1"/>
                <w:sz w:val="18"/>
                <w:szCs w:val="18"/>
                <w:lang w:bidi="ar"/>
              </w:rPr>
              <w:t>3840*2160</w:t>
            </w:r>
            <w:r w:rsidRPr="00643E1C">
              <w:rPr>
                <w:rFonts w:ascii="仿宋" w:hAnsi="仿宋" w:cs="仿宋" w:hint="eastAsia"/>
                <w:color w:val="000000" w:themeColor="text1"/>
                <w:sz w:val="18"/>
                <w:szCs w:val="18"/>
                <w:lang w:bidi="ar"/>
              </w:rPr>
              <w:t>；亮度：≥</w:t>
            </w:r>
            <w:r w:rsidRPr="00643E1C">
              <w:rPr>
                <w:rFonts w:ascii="仿宋" w:hAnsi="仿宋" w:cs="仿宋" w:hint="eastAsia"/>
                <w:color w:val="000000" w:themeColor="text1"/>
                <w:sz w:val="18"/>
                <w:szCs w:val="18"/>
                <w:lang w:bidi="ar"/>
              </w:rPr>
              <w:t>300cd/m2</w:t>
            </w:r>
            <w:r w:rsidRPr="00643E1C">
              <w:rPr>
                <w:rFonts w:ascii="仿宋" w:hAnsi="仿宋" w:cs="仿宋" w:hint="eastAsia"/>
                <w:color w:val="000000" w:themeColor="text1"/>
                <w:sz w:val="18"/>
                <w:szCs w:val="18"/>
                <w:lang w:bidi="ar"/>
              </w:rPr>
              <w:t>；对比度：≥</w:t>
            </w:r>
            <w:r w:rsidRPr="00643E1C">
              <w:rPr>
                <w:rFonts w:ascii="仿宋" w:hAnsi="仿宋" w:cs="仿宋" w:hint="eastAsia"/>
                <w:color w:val="000000" w:themeColor="text1"/>
                <w:sz w:val="18"/>
                <w:szCs w:val="18"/>
                <w:lang w:bidi="ar"/>
              </w:rPr>
              <w:t>6000:1</w:t>
            </w:r>
            <w:r w:rsidRPr="00643E1C">
              <w:rPr>
                <w:rFonts w:ascii="仿宋" w:hAnsi="仿宋" w:cs="仿宋" w:hint="eastAsia"/>
                <w:color w:val="000000" w:themeColor="text1"/>
                <w:sz w:val="18"/>
                <w:szCs w:val="18"/>
                <w:lang w:bidi="ar"/>
              </w:rPr>
              <w:t>；屏幕显示灰度分辨等级≥</w:t>
            </w:r>
            <w:r w:rsidRPr="00643E1C">
              <w:rPr>
                <w:rFonts w:ascii="仿宋" w:hAnsi="仿宋" w:cs="仿宋" w:hint="eastAsia"/>
                <w:color w:val="000000" w:themeColor="text1"/>
                <w:sz w:val="18"/>
                <w:szCs w:val="18"/>
                <w:lang w:bidi="ar"/>
              </w:rPr>
              <w:t>256</w:t>
            </w:r>
            <w:r w:rsidRPr="00643E1C">
              <w:rPr>
                <w:rFonts w:ascii="仿宋" w:hAnsi="仿宋" w:cs="仿宋" w:hint="eastAsia"/>
                <w:color w:val="000000" w:themeColor="text1"/>
                <w:sz w:val="18"/>
                <w:szCs w:val="18"/>
                <w:lang w:bidi="ar"/>
              </w:rPr>
              <w:t>灰阶；</w:t>
            </w:r>
            <w:r w:rsidRPr="00643E1C">
              <w:rPr>
                <w:rFonts w:ascii="仿宋" w:hAnsi="仿宋" w:cs="仿宋" w:hint="eastAsia"/>
                <w:color w:val="000000" w:themeColor="text1"/>
                <w:sz w:val="18"/>
                <w:szCs w:val="18"/>
                <w:lang w:bidi="ar"/>
              </w:rPr>
              <w:br/>
              <w:t>2</w:t>
            </w:r>
            <w:r w:rsidRPr="00643E1C">
              <w:rPr>
                <w:rFonts w:ascii="仿宋" w:hAnsi="仿宋" w:cs="仿宋" w:hint="eastAsia"/>
                <w:color w:val="000000" w:themeColor="text1"/>
                <w:sz w:val="18"/>
                <w:szCs w:val="18"/>
                <w:lang w:bidi="ar"/>
              </w:rPr>
              <w:t>、内凹式前置输入接口：前置</w:t>
            </w:r>
            <w:proofErr w:type="gramStart"/>
            <w:r w:rsidRPr="00643E1C">
              <w:rPr>
                <w:rFonts w:ascii="仿宋" w:hAnsi="仿宋" w:cs="仿宋" w:hint="eastAsia"/>
                <w:color w:val="000000" w:themeColor="text1"/>
                <w:sz w:val="18"/>
                <w:szCs w:val="18"/>
                <w:lang w:bidi="ar"/>
              </w:rPr>
              <w:t>智能双</w:t>
            </w:r>
            <w:proofErr w:type="gramEnd"/>
            <w:r w:rsidRPr="00643E1C">
              <w:rPr>
                <w:rFonts w:ascii="仿宋" w:hAnsi="仿宋" w:cs="仿宋" w:hint="eastAsia"/>
                <w:color w:val="000000" w:themeColor="text1"/>
                <w:sz w:val="18"/>
                <w:szCs w:val="18"/>
                <w:lang w:bidi="ar"/>
              </w:rPr>
              <w:t>系统</w:t>
            </w:r>
            <w:r w:rsidRPr="00643E1C">
              <w:rPr>
                <w:rFonts w:ascii="仿宋" w:hAnsi="仿宋" w:cs="仿宋" w:hint="eastAsia"/>
                <w:color w:val="000000" w:themeColor="text1"/>
                <w:sz w:val="18"/>
                <w:szCs w:val="18"/>
                <w:lang w:bidi="ar"/>
              </w:rPr>
              <w:t>USB</w:t>
            </w:r>
            <w:r w:rsidRPr="00643E1C">
              <w:rPr>
                <w:rFonts w:ascii="仿宋" w:hAnsi="仿宋" w:cs="仿宋" w:hint="eastAsia"/>
                <w:color w:val="000000" w:themeColor="text1"/>
                <w:sz w:val="18"/>
                <w:szCs w:val="18"/>
                <w:lang w:bidi="ar"/>
              </w:rPr>
              <w:t>≥</w:t>
            </w:r>
            <w:r w:rsidRPr="00643E1C">
              <w:rPr>
                <w:rFonts w:ascii="仿宋" w:hAnsi="仿宋" w:cs="仿宋" w:hint="eastAsia"/>
                <w:color w:val="000000" w:themeColor="text1"/>
                <w:sz w:val="18"/>
                <w:szCs w:val="18"/>
                <w:lang w:bidi="ar"/>
              </w:rPr>
              <w:t>3</w:t>
            </w:r>
            <w:r w:rsidRPr="00643E1C">
              <w:rPr>
                <w:rFonts w:ascii="仿宋" w:hAnsi="仿宋" w:cs="仿宋" w:hint="eastAsia"/>
                <w:color w:val="000000" w:themeColor="text1"/>
                <w:sz w:val="18"/>
                <w:szCs w:val="18"/>
                <w:lang w:bidi="ar"/>
              </w:rPr>
              <w:t>路，</w:t>
            </w:r>
            <w:r w:rsidRPr="00643E1C">
              <w:rPr>
                <w:rFonts w:ascii="仿宋" w:hAnsi="仿宋" w:cs="仿宋" w:hint="eastAsia"/>
                <w:color w:val="000000" w:themeColor="text1"/>
                <w:sz w:val="18"/>
                <w:szCs w:val="18"/>
                <w:lang w:bidi="ar"/>
              </w:rPr>
              <w:t>HDMI</w:t>
            </w:r>
            <w:r w:rsidRPr="00643E1C">
              <w:rPr>
                <w:rFonts w:ascii="仿宋" w:hAnsi="仿宋" w:cs="仿宋" w:hint="eastAsia"/>
                <w:color w:val="000000" w:themeColor="text1"/>
                <w:sz w:val="18"/>
                <w:szCs w:val="18"/>
                <w:lang w:bidi="ar"/>
              </w:rPr>
              <w:t>输入接口≥</w:t>
            </w:r>
            <w:r w:rsidRPr="00643E1C">
              <w:rPr>
                <w:rFonts w:ascii="仿宋" w:hAnsi="仿宋" w:cs="仿宋" w:hint="eastAsia"/>
                <w:color w:val="000000" w:themeColor="text1"/>
                <w:sz w:val="18"/>
                <w:szCs w:val="18"/>
                <w:lang w:bidi="ar"/>
              </w:rPr>
              <w:t>1</w:t>
            </w:r>
            <w:r w:rsidRPr="00643E1C">
              <w:rPr>
                <w:rFonts w:ascii="仿宋" w:hAnsi="仿宋" w:cs="仿宋" w:hint="eastAsia"/>
                <w:color w:val="000000" w:themeColor="text1"/>
                <w:sz w:val="18"/>
                <w:szCs w:val="18"/>
                <w:lang w:bidi="ar"/>
              </w:rPr>
              <w:t>路，</w:t>
            </w:r>
            <w:r w:rsidRPr="00643E1C">
              <w:rPr>
                <w:rFonts w:ascii="仿宋" w:hAnsi="仿宋" w:cs="仿宋" w:hint="eastAsia"/>
                <w:color w:val="000000" w:themeColor="text1"/>
                <w:sz w:val="18"/>
                <w:szCs w:val="18"/>
                <w:lang w:bidi="ar"/>
              </w:rPr>
              <w:t>Type-c</w:t>
            </w:r>
            <w:r w:rsidRPr="00643E1C">
              <w:rPr>
                <w:rFonts w:ascii="仿宋" w:hAnsi="仿宋" w:cs="仿宋" w:hint="eastAsia"/>
                <w:color w:val="000000" w:themeColor="text1"/>
                <w:sz w:val="18"/>
                <w:szCs w:val="18"/>
                <w:lang w:bidi="ar"/>
              </w:rPr>
              <w:t>≥</w:t>
            </w:r>
            <w:r w:rsidRPr="00643E1C">
              <w:rPr>
                <w:rFonts w:ascii="仿宋" w:hAnsi="仿宋" w:cs="仿宋" w:hint="eastAsia"/>
                <w:color w:val="000000" w:themeColor="text1"/>
                <w:sz w:val="18"/>
                <w:szCs w:val="18"/>
                <w:lang w:bidi="ar"/>
              </w:rPr>
              <w:t>1</w:t>
            </w:r>
            <w:r w:rsidRPr="00643E1C">
              <w:rPr>
                <w:rFonts w:ascii="仿宋" w:hAnsi="仿宋" w:cs="仿宋" w:hint="eastAsia"/>
                <w:color w:val="000000" w:themeColor="text1"/>
                <w:sz w:val="18"/>
                <w:szCs w:val="18"/>
                <w:lang w:bidi="ar"/>
              </w:rPr>
              <w:t>路且支持双系统应用；</w:t>
            </w:r>
            <w:r w:rsidRPr="00643E1C">
              <w:rPr>
                <w:rFonts w:ascii="仿宋" w:hAnsi="仿宋" w:cs="仿宋" w:hint="eastAsia"/>
                <w:color w:val="000000" w:themeColor="text1"/>
                <w:sz w:val="18"/>
                <w:szCs w:val="18"/>
                <w:lang w:bidi="ar"/>
              </w:rPr>
              <w:br/>
            </w:r>
            <w:r w:rsidRPr="00643E1C">
              <w:rPr>
                <w:rFonts w:ascii="仿宋" w:hAnsi="仿宋" w:cs="仿宋" w:hint="eastAsia"/>
                <w:color w:val="000000" w:themeColor="text1"/>
                <w:sz w:val="18"/>
                <w:szCs w:val="18"/>
                <w:lang w:bidi="ar"/>
              </w:rPr>
              <w:lastRenderedPageBreak/>
              <w:t>3</w:t>
            </w:r>
            <w:r w:rsidRPr="00643E1C">
              <w:rPr>
                <w:rFonts w:ascii="仿宋" w:hAnsi="仿宋" w:cs="仿宋" w:hint="eastAsia"/>
                <w:color w:val="000000" w:themeColor="text1"/>
                <w:sz w:val="18"/>
                <w:szCs w:val="18"/>
                <w:lang w:bidi="ar"/>
              </w:rPr>
              <w:t>、后置输入接口：</w:t>
            </w:r>
            <w:r w:rsidRPr="00643E1C">
              <w:rPr>
                <w:rFonts w:ascii="仿宋" w:hAnsi="仿宋" w:cs="仿宋" w:hint="eastAsia"/>
                <w:color w:val="000000" w:themeColor="text1"/>
                <w:sz w:val="18"/>
                <w:szCs w:val="18"/>
                <w:lang w:bidi="ar"/>
              </w:rPr>
              <w:t>HDMI 2.0</w:t>
            </w:r>
            <w:r w:rsidRPr="00643E1C">
              <w:rPr>
                <w:rFonts w:ascii="仿宋" w:hAnsi="仿宋" w:cs="仿宋" w:hint="eastAsia"/>
                <w:color w:val="000000" w:themeColor="text1"/>
                <w:sz w:val="18"/>
                <w:szCs w:val="18"/>
                <w:lang w:bidi="ar"/>
              </w:rPr>
              <w:t>≥</w:t>
            </w:r>
            <w:r w:rsidRPr="00643E1C">
              <w:rPr>
                <w:rFonts w:ascii="仿宋" w:hAnsi="仿宋" w:cs="仿宋" w:hint="eastAsia"/>
                <w:color w:val="000000" w:themeColor="text1"/>
                <w:sz w:val="18"/>
                <w:szCs w:val="18"/>
                <w:lang w:bidi="ar"/>
              </w:rPr>
              <w:t>2</w:t>
            </w:r>
            <w:r w:rsidRPr="00643E1C">
              <w:rPr>
                <w:rFonts w:ascii="仿宋" w:hAnsi="仿宋" w:cs="仿宋" w:hint="eastAsia"/>
                <w:color w:val="000000" w:themeColor="text1"/>
                <w:sz w:val="18"/>
                <w:szCs w:val="18"/>
                <w:lang w:bidi="ar"/>
              </w:rPr>
              <w:t>路、</w:t>
            </w:r>
            <w:r w:rsidRPr="00643E1C">
              <w:rPr>
                <w:rFonts w:ascii="仿宋" w:hAnsi="仿宋" w:cs="仿宋" w:hint="eastAsia"/>
                <w:color w:val="000000" w:themeColor="text1"/>
                <w:sz w:val="18"/>
                <w:szCs w:val="18"/>
                <w:lang w:bidi="ar"/>
              </w:rPr>
              <w:t>VGA</w:t>
            </w:r>
            <w:r w:rsidRPr="00643E1C">
              <w:rPr>
                <w:rFonts w:ascii="仿宋" w:hAnsi="仿宋" w:cs="仿宋" w:hint="eastAsia"/>
                <w:color w:val="000000" w:themeColor="text1"/>
                <w:sz w:val="18"/>
                <w:szCs w:val="18"/>
                <w:lang w:bidi="ar"/>
              </w:rPr>
              <w:t>≥</w:t>
            </w:r>
            <w:r w:rsidRPr="00643E1C">
              <w:rPr>
                <w:rFonts w:ascii="仿宋" w:hAnsi="仿宋" w:cs="仿宋" w:hint="eastAsia"/>
                <w:color w:val="000000" w:themeColor="text1"/>
                <w:sz w:val="18"/>
                <w:szCs w:val="18"/>
                <w:lang w:bidi="ar"/>
              </w:rPr>
              <w:t>1</w:t>
            </w:r>
            <w:r w:rsidRPr="00643E1C">
              <w:rPr>
                <w:rFonts w:ascii="仿宋" w:hAnsi="仿宋" w:cs="仿宋" w:hint="eastAsia"/>
                <w:color w:val="000000" w:themeColor="text1"/>
                <w:sz w:val="18"/>
                <w:szCs w:val="18"/>
                <w:lang w:bidi="ar"/>
              </w:rPr>
              <w:t>路（含音频）、安卓</w:t>
            </w:r>
            <w:r w:rsidRPr="00643E1C">
              <w:rPr>
                <w:rFonts w:ascii="仿宋" w:hAnsi="仿宋" w:cs="仿宋" w:hint="eastAsia"/>
                <w:color w:val="000000" w:themeColor="text1"/>
                <w:sz w:val="18"/>
                <w:szCs w:val="18"/>
                <w:lang w:bidi="ar"/>
              </w:rPr>
              <w:t>USB</w:t>
            </w:r>
            <w:r w:rsidRPr="00643E1C">
              <w:rPr>
                <w:rFonts w:ascii="仿宋" w:hAnsi="仿宋" w:cs="仿宋" w:hint="eastAsia"/>
                <w:color w:val="000000" w:themeColor="text1"/>
                <w:sz w:val="18"/>
                <w:szCs w:val="18"/>
                <w:lang w:bidi="ar"/>
              </w:rPr>
              <w:t>≥</w:t>
            </w:r>
            <w:r w:rsidRPr="00643E1C">
              <w:rPr>
                <w:rFonts w:ascii="仿宋" w:hAnsi="仿宋" w:cs="仿宋" w:hint="eastAsia"/>
                <w:color w:val="000000" w:themeColor="text1"/>
                <w:sz w:val="18"/>
                <w:szCs w:val="18"/>
                <w:lang w:bidi="ar"/>
              </w:rPr>
              <w:t>1</w:t>
            </w:r>
            <w:r w:rsidRPr="00643E1C">
              <w:rPr>
                <w:rFonts w:ascii="仿宋" w:hAnsi="仿宋" w:cs="仿宋" w:hint="eastAsia"/>
                <w:color w:val="000000" w:themeColor="text1"/>
                <w:sz w:val="18"/>
                <w:szCs w:val="18"/>
                <w:lang w:bidi="ar"/>
              </w:rPr>
              <w:t>路、智能</w:t>
            </w:r>
            <w:r w:rsidRPr="00643E1C">
              <w:rPr>
                <w:rFonts w:ascii="仿宋" w:hAnsi="仿宋" w:cs="仿宋" w:hint="eastAsia"/>
                <w:color w:val="000000" w:themeColor="text1"/>
                <w:sz w:val="18"/>
                <w:szCs w:val="18"/>
                <w:lang w:bidi="ar"/>
              </w:rPr>
              <w:t>USB</w:t>
            </w:r>
            <w:r w:rsidRPr="00643E1C">
              <w:rPr>
                <w:rFonts w:ascii="仿宋" w:hAnsi="仿宋" w:cs="仿宋" w:hint="eastAsia"/>
                <w:color w:val="000000" w:themeColor="text1"/>
                <w:sz w:val="18"/>
                <w:szCs w:val="18"/>
                <w:lang w:bidi="ar"/>
              </w:rPr>
              <w:t>≥</w:t>
            </w:r>
            <w:r w:rsidRPr="00643E1C">
              <w:rPr>
                <w:rFonts w:ascii="仿宋" w:hAnsi="仿宋" w:cs="仿宋" w:hint="eastAsia"/>
                <w:color w:val="000000" w:themeColor="text1"/>
                <w:sz w:val="18"/>
                <w:szCs w:val="18"/>
                <w:lang w:bidi="ar"/>
              </w:rPr>
              <w:t>1</w:t>
            </w:r>
            <w:r w:rsidRPr="00643E1C">
              <w:rPr>
                <w:rFonts w:ascii="仿宋" w:hAnsi="仿宋" w:cs="仿宋" w:hint="eastAsia"/>
                <w:color w:val="000000" w:themeColor="text1"/>
                <w:sz w:val="18"/>
                <w:szCs w:val="18"/>
                <w:lang w:bidi="ar"/>
              </w:rPr>
              <w:t>路；输出接口：</w:t>
            </w:r>
            <w:r w:rsidRPr="00643E1C">
              <w:rPr>
                <w:rFonts w:ascii="仿宋" w:hAnsi="仿宋" w:cs="仿宋" w:hint="eastAsia"/>
                <w:color w:val="000000" w:themeColor="text1"/>
                <w:sz w:val="18"/>
                <w:szCs w:val="18"/>
                <w:lang w:bidi="ar"/>
              </w:rPr>
              <w:t>AV</w:t>
            </w:r>
            <w:r w:rsidRPr="00643E1C">
              <w:rPr>
                <w:rFonts w:ascii="仿宋" w:hAnsi="仿宋" w:cs="仿宋" w:hint="eastAsia"/>
                <w:color w:val="000000" w:themeColor="text1"/>
                <w:sz w:val="18"/>
                <w:szCs w:val="18"/>
                <w:lang w:bidi="ar"/>
              </w:rPr>
              <w:t>≥</w:t>
            </w:r>
            <w:r w:rsidRPr="00643E1C">
              <w:rPr>
                <w:rFonts w:ascii="仿宋" w:hAnsi="仿宋" w:cs="仿宋" w:hint="eastAsia"/>
                <w:color w:val="000000" w:themeColor="text1"/>
                <w:sz w:val="18"/>
                <w:szCs w:val="18"/>
                <w:lang w:bidi="ar"/>
              </w:rPr>
              <w:t>1</w:t>
            </w:r>
            <w:r w:rsidRPr="00643E1C">
              <w:rPr>
                <w:rFonts w:ascii="仿宋" w:hAnsi="仿宋" w:cs="仿宋" w:hint="eastAsia"/>
                <w:color w:val="000000" w:themeColor="text1"/>
                <w:sz w:val="18"/>
                <w:szCs w:val="18"/>
                <w:lang w:bidi="ar"/>
              </w:rPr>
              <w:t>路、触摸</w:t>
            </w:r>
            <w:r w:rsidRPr="00643E1C">
              <w:rPr>
                <w:rFonts w:ascii="仿宋" w:hAnsi="仿宋" w:cs="仿宋" w:hint="eastAsia"/>
                <w:color w:val="000000" w:themeColor="text1"/>
                <w:sz w:val="18"/>
                <w:szCs w:val="18"/>
                <w:lang w:bidi="ar"/>
              </w:rPr>
              <w:t>USB</w:t>
            </w:r>
            <w:r w:rsidRPr="00643E1C">
              <w:rPr>
                <w:rFonts w:ascii="仿宋" w:hAnsi="仿宋" w:cs="仿宋" w:hint="eastAsia"/>
                <w:color w:val="000000" w:themeColor="text1"/>
                <w:sz w:val="18"/>
                <w:szCs w:val="18"/>
                <w:lang w:bidi="ar"/>
              </w:rPr>
              <w:t>≥</w:t>
            </w:r>
            <w:r w:rsidRPr="00643E1C">
              <w:rPr>
                <w:rFonts w:ascii="仿宋" w:hAnsi="仿宋" w:cs="仿宋" w:hint="eastAsia"/>
                <w:color w:val="000000" w:themeColor="text1"/>
                <w:sz w:val="18"/>
                <w:szCs w:val="18"/>
                <w:lang w:bidi="ar"/>
              </w:rPr>
              <w:t>1</w:t>
            </w:r>
            <w:r w:rsidRPr="00643E1C">
              <w:rPr>
                <w:rFonts w:ascii="仿宋" w:hAnsi="仿宋" w:cs="仿宋" w:hint="eastAsia"/>
                <w:color w:val="000000" w:themeColor="text1"/>
                <w:sz w:val="18"/>
                <w:szCs w:val="18"/>
                <w:lang w:bidi="ar"/>
              </w:rPr>
              <w:t>路、</w:t>
            </w:r>
            <w:r w:rsidRPr="00643E1C">
              <w:rPr>
                <w:rFonts w:ascii="仿宋" w:hAnsi="仿宋" w:cs="仿宋" w:hint="eastAsia"/>
                <w:color w:val="000000" w:themeColor="text1"/>
                <w:sz w:val="18"/>
                <w:szCs w:val="18"/>
                <w:lang w:bidi="ar"/>
              </w:rPr>
              <w:t>HDMI</w:t>
            </w:r>
            <w:r w:rsidRPr="00643E1C">
              <w:rPr>
                <w:rFonts w:ascii="仿宋" w:hAnsi="仿宋" w:cs="仿宋" w:hint="eastAsia"/>
                <w:color w:val="000000" w:themeColor="text1"/>
                <w:sz w:val="18"/>
                <w:szCs w:val="18"/>
                <w:lang w:bidi="ar"/>
              </w:rPr>
              <w:t>输出≥</w:t>
            </w:r>
            <w:r w:rsidRPr="00643E1C">
              <w:rPr>
                <w:rFonts w:ascii="仿宋" w:hAnsi="仿宋" w:cs="仿宋" w:hint="eastAsia"/>
                <w:color w:val="000000" w:themeColor="text1"/>
                <w:sz w:val="18"/>
                <w:szCs w:val="18"/>
                <w:lang w:bidi="ar"/>
              </w:rPr>
              <w:t>1</w:t>
            </w:r>
            <w:r w:rsidRPr="00643E1C">
              <w:rPr>
                <w:rFonts w:ascii="仿宋" w:hAnsi="仿宋" w:cs="仿宋" w:hint="eastAsia"/>
                <w:color w:val="000000" w:themeColor="text1"/>
                <w:sz w:val="18"/>
                <w:szCs w:val="18"/>
                <w:lang w:bidi="ar"/>
              </w:rPr>
              <w:t>路；</w:t>
            </w:r>
            <w:r w:rsidRPr="00643E1C">
              <w:rPr>
                <w:rFonts w:ascii="仿宋" w:hAnsi="仿宋" w:cs="仿宋" w:hint="eastAsia"/>
                <w:color w:val="000000" w:themeColor="text1"/>
                <w:sz w:val="18"/>
                <w:szCs w:val="18"/>
                <w:lang w:bidi="ar"/>
              </w:rPr>
              <w:br/>
              <w:t>4</w:t>
            </w:r>
            <w:r w:rsidRPr="00643E1C">
              <w:rPr>
                <w:rFonts w:ascii="仿宋" w:hAnsi="仿宋" w:cs="仿宋" w:hint="eastAsia"/>
                <w:color w:val="000000" w:themeColor="text1"/>
                <w:sz w:val="18"/>
                <w:szCs w:val="18"/>
                <w:lang w:bidi="ar"/>
              </w:rPr>
              <w:t>、具备前置接口保护装置，且具备盖板，防止</w:t>
            </w:r>
            <w:r w:rsidRPr="00643E1C">
              <w:rPr>
                <w:rFonts w:ascii="仿宋" w:hAnsi="仿宋" w:cs="仿宋" w:hint="eastAsia"/>
                <w:color w:val="000000" w:themeColor="text1"/>
                <w:sz w:val="18"/>
                <w:szCs w:val="18"/>
                <w:lang w:bidi="ar"/>
              </w:rPr>
              <w:t>USB</w:t>
            </w:r>
            <w:r w:rsidRPr="00643E1C">
              <w:rPr>
                <w:rFonts w:ascii="仿宋" w:hAnsi="仿宋" w:cs="仿宋" w:hint="eastAsia"/>
                <w:color w:val="000000" w:themeColor="text1"/>
                <w:sz w:val="18"/>
                <w:szCs w:val="18"/>
                <w:lang w:bidi="ar"/>
              </w:rPr>
              <w:t>接口撞坏；触摸外框结构：全金属触摸框，一体化设计的全封闭结构，外观边框平滑、无棱角；</w:t>
            </w:r>
            <w:r w:rsidRPr="00643E1C">
              <w:rPr>
                <w:rFonts w:ascii="仿宋" w:hAnsi="仿宋" w:cs="仿宋" w:hint="eastAsia"/>
                <w:color w:val="000000" w:themeColor="text1"/>
                <w:sz w:val="18"/>
                <w:szCs w:val="18"/>
                <w:lang w:bidi="ar"/>
              </w:rPr>
              <w:br/>
              <w:t>5</w:t>
            </w:r>
            <w:r w:rsidRPr="00643E1C">
              <w:rPr>
                <w:rFonts w:ascii="仿宋" w:hAnsi="仿宋" w:cs="仿宋" w:hint="eastAsia"/>
                <w:color w:val="000000" w:themeColor="text1"/>
                <w:sz w:val="18"/>
                <w:szCs w:val="18"/>
                <w:lang w:bidi="ar"/>
              </w:rPr>
              <w:t>、书写屏采用≥</w:t>
            </w:r>
            <w:r w:rsidRPr="00643E1C">
              <w:rPr>
                <w:rFonts w:ascii="仿宋" w:hAnsi="仿宋" w:cs="仿宋" w:hint="eastAsia"/>
                <w:color w:val="000000" w:themeColor="text1"/>
                <w:sz w:val="18"/>
                <w:szCs w:val="18"/>
                <w:lang w:bidi="ar"/>
              </w:rPr>
              <w:t xml:space="preserve">4MM </w:t>
            </w:r>
            <w:r w:rsidRPr="00643E1C">
              <w:rPr>
                <w:rFonts w:ascii="仿宋" w:hAnsi="仿宋" w:cs="仿宋" w:hint="eastAsia"/>
                <w:color w:val="000000" w:themeColor="text1"/>
                <w:sz w:val="18"/>
                <w:szCs w:val="18"/>
                <w:lang w:bidi="ar"/>
              </w:rPr>
              <w:t>防爆钢化玻璃屏；保护玻璃硬度≥物理硬度</w:t>
            </w:r>
            <w:r w:rsidRPr="00643E1C">
              <w:rPr>
                <w:rFonts w:ascii="仿宋" w:hAnsi="仿宋" w:cs="仿宋" w:hint="eastAsia"/>
                <w:color w:val="000000" w:themeColor="text1"/>
                <w:sz w:val="18"/>
                <w:szCs w:val="18"/>
                <w:lang w:bidi="ar"/>
              </w:rPr>
              <w:t>8</w:t>
            </w:r>
            <w:r w:rsidRPr="00643E1C">
              <w:rPr>
                <w:rFonts w:ascii="仿宋" w:hAnsi="仿宋" w:cs="仿宋" w:hint="eastAsia"/>
                <w:color w:val="000000" w:themeColor="text1"/>
                <w:sz w:val="18"/>
                <w:szCs w:val="18"/>
                <w:lang w:bidi="ar"/>
              </w:rPr>
              <w:t>级；钢化玻璃表面做防眩光处理，可见光透射比≥</w:t>
            </w:r>
            <w:r w:rsidRPr="00643E1C">
              <w:rPr>
                <w:rFonts w:ascii="仿宋" w:hAnsi="仿宋" w:cs="仿宋" w:hint="eastAsia"/>
                <w:color w:val="000000" w:themeColor="text1"/>
                <w:sz w:val="18"/>
                <w:szCs w:val="18"/>
                <w:lang w:bidi="ar"/>
              </w:rPr>
              <w:t>92%</w:t>
            </w:r>
            <w:r w:rsidRPr="00643E1C">
              <w:rPr>
                <w:rFonts w:ascii="仿宋" w:hAnsi="仿宋" w:cs="仿宋" w:hint="eastAsia"/>
                <w:color w:val="000000" w:themeColor="text1"/>
                <w:sz w:val="18"/>
                <w:szCs w:val="18"/>
                <w:lang w:bidi="ar"/>
              </w:rPr>
              <w:t>；</w:t>
            </w:r>
            <w:r w:rsidRPr="00643E1C">
              <w:rPr>
                <w:rFonts w:ascii="仿宋" w:hAnsi="仿宋" w:cs="仿宋" w:hint="eastAsia"/>
                <w:color w:val="000000" w:themeColor="text1"/>
                <w:sz w:val="18"/>
                <w:szCs w:val="18"/>
                <w:lang w:bidi="ar"/>
              </w:rPr>
              <w:br/>
              <w:t>6</w:t>
            </w:r>
            <w:r w:rsidRPr="00643E1C">
              <w:rPr>
                <w:rFonts w:ascii="仿宋" w:hAnsi="仿宋" w:cs="仿宋" w:hint="eastAsia"/>
                <w:color w:val="000000" w:themeColor="text1"/>
                <w:sz w:val="18"/>
                <w:szCs w:val="18"/>
                <w:lang w:bidi="ar"/>
              </w:rPr>
              <w:t>、支持≥</w:t>
            </w:r>
            <w:r w:rsidRPr="00643E1C">
              <w:rPr>
                <w:rFonts w:ascii="仿宋" w:hAnsi="仿宋" w:cs="仿宋" w:hint="eastAsia"/>
                <w:color w:val="000000" w:themeColor="text1"/>
                <w:sz w:val="18"/>
                <w:szCs w:val="18"/>
                <w:lang w:bidi="ar"/>
              </w:rPr>
              <w:t>10</w:t>
            </w:r>
            <w:r w:rsidRPr="00643E1C">
              <w:rPr>
                <w:rFonts w:ascii="仿宋" w:hAnsi="仿宋" w:cs="仿宋" w:hint="eastAsia"/>
                <w:color w:val="000000" w:themeColor="text1"/>
                <w:sz w:val="18"/>
                <w:szCs w:val="18"/>
                <w:lang w:bidi="ar"/>
              </w:rPr>
              <w:t>点触摸；触摸灵敏度：≤</w:t>
            </w:r>
            <w:r w:rsidRPr="00643E1C">
              <w:rPr>
                <w:rFonts w:ascii="仿宋" w:hAnsi="仿宋" w:cs="仿宋" w:hint="eastAsia"/>
                <w:color w:val="000000" w:themeColor="text1"/>
                <w:sz w:val="18"/>
                <w:szCs w:val="18"/>
                <w:lang w:bidi="ar"/>
              </w:rPr>
              <w:t>3ms</w:t>
            </w:r>
            <w:r w:rsidRPr="00643E1C">
              <w:rPr>
                <w:rFonts w:ascii="仿宋" w:hAnsi="仿宋" w:cs="仿宋" w:hint="eastAsia"/>
                <w:color w:val="000000" w:themeColor="text1"/>
                <w:sz w:val="18"/>
                <w:szCs w:val="18"/>
                <w:lang w:bidi="ar"/>
              </w:rPr>
              <w:t>；触摸高度≤</w:t>
            </w:r>
            <w:r w:rsidRPr="00643E1C">
              <w:rPr>
                <w:rFonts w:ascii="仿宋" w:hAnsi="仿宋" w:cs="仿宋" w:hint="eastAsia"/>
                <w:color w:val="000000" w:themeColor="text1"/>
                <w:sz w:val="18"/>
                <w:szCs w:val="18"/>
                <w:lang w:bidi="ar"/>
              </w:rPr>
              <w:t>2mm</w:t>
            </w:r>
            <w:r w:rsidRPr="00643E1C">
              <w:rPr>
                <w:rFonts w:ascii="仿宋" w:hAnsi="仿宋" w:cs="仿宋" w:hint="eastAsia"/>
                <w:color w:val="000000" w:themeColor="text1"/>
                <w:sz w:val="18"/>
                <w:szCs w:val="18"/>
                <w:lang w:bidi="ar"/>
              </w:rPr>
              <w:t>；漂移性：≤</w:t>
            </w:r>
            <w:r w:rsidRPr="00643E1C">
              <w:rPr>
                <w:rFonts w:ascii="仿宋" w:hAnsi="仿宋" w:cs="仿宋" w:hint="eastAsia"/>
                <w:color w:val="000000" w:themeColor="text1"/>
                <w:sz w:val="18"/>
                <w:szCs w:val="18"/>
                <w:lang w:bidi="ar"/>
              </w:rPr>
              <w:t>1mm</w:t>
            </w:r>
            <w:r w:rsidRPr="00643E1C">
              <w:rPr>
                <w:rFonts w:ascii="仿宋" w:hAnsi="仿宋" w:cs="仿宋" w:hint="eastAsia"/>
                <w:color w:val="000000" w:themeColor="text1"/>
                <w:sz w:val="18"/>
                <w:szCs w:val="18"/>
                <w:lang w:bidi="ar"/>
              </w:rPr>
              <w:t>；触摸精准度：≤±</w:t>
            </w:r>
            <w:r w:rsidRPr="00643E1C">
              <w:rPr>
                <w:rFonts w:ascii="仿宋" w:hAnsi="仿宋" w:cs="仿宋" w:hint="eastAsia"/>
                <w:color w:val="000000" w:themeColor="text1"/>
                <w:sz w:val="18"/>
                <w:szCs w:val="18"/>
                <w:lang w:bidi="ar"/>
              </w:rPr>
              <w:t>1mm</w:t>
            </w:r>
            <w:r w:rsidRPr="00643E1C">
              <w:rPr>
                <w:rFonts w:ascii="仿宋" w:hAnsi="仿宋" w:cs="仿宋" w:hint="eastAsia"/>
                <w:color w:val="000000" w:themeColor="text1"/>
                <w:sz w:val="18"/>
                <w:szCs w:val="18"/>
                <w:lang w:bidi="ar"/>
              </w:rPr>
              <w:t>；扫描速率：≥</w:t>
            </w:r>
            <w:r w:rsidRPr="00643E1C">
              <w:rPr>
                <w:rFonts w:ascii="仿宋" w:hAnsi="仿宋" w:cs="仿宋" w:hint="eastAsia"/>
                <w:color w:val="000000" w:themeColor="text1"/>
                <w:sz w:val="18"/>
                <w:szCs w:val="18"/>
                <w:lang w:bidi="ar"/>
              </w:rPr>
              <w:t>120</w:t>
            </w:r>
            <w:r w:rsidRPr="00643E1C">
              <w:rPr>
                <w:rFonts w:ascii="仿宋" w:hAnsi="仿宋" w:cs="仿宋" w:hint="eastAsia"/>
                <w:color w:val="000000" w:themeColor="text1"/>
                <w:sz w:val="18"/>
                <w:szCs w:val="18"/>
                <w:lang w:bidi="ar"/>
              </w:rPr>
              <w:t>帧</w:t>
            </w:r>
            <w:r w:rsidRPr="00643E1C">
              <w:rPr>
                <w:rFonts w:ascii="仿宋" w:hAnsi="仿宋" w:cs="仿宋" w:hint="eastAsia"/>
                <w:color w:val="000000" w:themeColor="text1"/>
                <w:sz w:val="18"/>
                <w:szCs w:val="18"/>
                <w:lang w:bidi="ar"/>
              </w:rPr>
              <w:t>/</w:t>
            </w:r>
            <w:r w:rsidRPr="00643E1C">
              <w:rPr>
                <w:rFonts w:ascii="仿宋" w:hAnsi="仿宋" w:cs="仿宋" w:hint="eastAsia"/>
                <w:color w:val="000000" w:themeColor="text1"/>
                <w:sz w:val="18"/>
                <w:szCs w:val="18"/>
                <w:lang w:bidi="ar"/>
              </w:rPr>
              <w:t>秒；支持单击、双击、右键、拖拽功能；支持书写、画线、批注；</w:t>
            </w:r>
            <w:r w:rsidRPr="00643E1C">
              <w:rPr>
                <w:rFonts w:ascii="仿宋" w:hAnsi="仿宋" w:cs="仿宋" w:hint="eastAsia"/>
                <w:color w:val="000000" w:themeColor="text1"/>
                <w:sz w:val="18"/>
                <w:szCs w:val="18"/>
                <w:lang w:bidi="ar"/>
              </w:rPr>
              <w:br/>
              <w:t>7</w:t>
            </w:r>
            <w:r w:rsidRPr="00643E1C">
              <w:rPr>
                <w:rFonts w:ascii="仿宋" w:hAnsi="仿宋" w:cs="仿宋" w:hint="eastAsia"/>
                <w:color w:val="000000" w:themeColor="text1"/>
                <w:sz w:val="18"/>
                <w:szCs w:val="18"/>
                <w:lang w:bidi="ar"/>
              </w:rPr>
              <w:t>、触摸分辨率≥</w:t>
            </w:r>
            <w:r w:rsidRPr="00643E1C">
              <w:rPr>
                <w:rFonts w:ascii="仿宋" w:hAnsi="仿宋" w:cs="仿宋" w:hint="eastAsia"/>
                <w:color w:val="000000" w:themeColor="text1"/>
                <w:sz w:val="18"/>
                <w:szCs w:val="18"/>
                <w:lang w:bidi="ar"/>
              </w:rPr>
              <w:t>32768</w:t>
            </w:r>
            <w:r w:rsidRPr="00643E1C">
              <w:rPr>
                <w:rFonts w:ascii="仿宋" w:hAnsi="仿宋" w:cs="仿宋" w:hint="eastAsia"/>
                <w:color w:val="000000" w:themeColor="text1"/>
                <w:sz w:val="18"/>
                <w:szCs w:val="18"/>
                <w:lang w:bidi="ar"/>
              </w:rPr>
              <w:t>×</w:t>
            </w:r>
            <w:r w:rsidRPr="00643E1C">
              <w:rPr>
                <w:rFonts w:ascii="仿宋" w:hAnsi="仿宋" w:cs="仿宋" w:hint="eastAsia"/>
                <w:color w:val="000000" w:themeColor="text1"/>
                <w:sz w:val="18"/>
                <w:szCs w:val="18"/>
                <w:lang w:bidi="ar"/>
              </w:rPr>
              <w:t>32768</w:t>
            </w:r>
            <w:r w:rsidRPr="00643E1C">
              <w:rPr>
                <w:rFonts w:ascii="仿宋" w:hAnsi="仿宋" w:cs="仿宋" w:hint="eastAsia"/>
                <w:color w:val="000000" w:themeColor="text1"/>
                <w:sz w:val="18"/>
                <w:szCs w:val="18"/>
                <w:lang w:bidi="ar"/>
              </w:rPr>
              <w:t>，抗强光干扰：在≥</w:t>
            </w:r>
            <w:r w:rsidRPr="00643E1C">
              <w:rPr>
                <w:rFonts w:ascii="仿宋" w:hAnsi="仿宋" w:cs="仿宋" w:hint="eastAsia"/>
                <w:color w:val="000000" w:themeColor="text1"/>
                <w:sz w:val="18"/>
                <w:szCs w:val="18"/>
                <w:lang w:bidi="ar"/>
              </w:rPr>
              <w:t>15</w:t>
            </w:r>
            <w:r w:rsidRPr="00643E1C">
              <w:rPr>
                <w:rFonts w:ascii="仿宋" w:hAnsi="仿宋" w:cs="仿宋" w:hint="eastAsia"/>
                <w:color w:val="000000" w:themeColor="text1"/>
                <w:sz w:val="18"/>
                <w:szCs w:val="18"/>
                <w:lang w:bidi="ar"/>
              </w:rPr>
              <w:t>万照度阳光照射下，触摸仍可正常工作；</w:t>
            </w:r>
          </w:p>
          <w:p w14:paraId="53673C43" w14:textId="77777777" w:rsidR="00713510" w:rsidRPr="00643E1C" w:rsidRDefault="00713510" w:rsidP="001367B5">
            <w:pPr>
              <w:widowControl/>
              <w:spacing w:line="320" w:lineRule="exact"/>
              <w:textAlignment w:val="center"/>
              <w:rPr>
                <w:rFonts w:ascii="仿宋" w:hAnsi="仿宋" w:cs="仿宋" w:hint="eastAsia"/>
                <w:color w:val="000000" w:themeColor="text1"/>
                <w:sz w:val="18"/>
                <w:szCs w:val="18"/>
                <w:lang w:bidi="ar"/>
              </w:rPr>
            </w:pPr>
            <w:r w:rsidRPr="00643E1C">
              <w:rPr>
                <w:rFonts w:ascii="仿宋" w:hAnsi="仿宋" w:cs="仿宋" w:hint="eastAsia"/>
                <w:color w:val="000000" w:themeColor="text1"/>
                <w:sz w:val="18"/>
                <w:szCs w:val="18"/>
                <w:lang w:bidi="ar"/>
              </w:rPr>
              <w:t>▲</w:t>
            </w:r>
            <w:r w:rsidRPr="00643E1C">
              <w:rPr>
                <w:rFonts w:ascii="仿宋" w:hAnsi="仿宋" w:cs="仿宋" w:hint="eastAsia"/>
                <w:color w:val="000000" w:themeColor="text1"/>
                <w:sz w:val="18"/>
                <w:szCs w:val="18"/>
                <w:lang w:bidi="ar"/>
              </w:rPr>
              <w:t>8</w:t>
            </w:r>
            <w:r w:rsidRPr="00643E1C">
              <w:rPr>
                <w:rFonts w:ascii="仿宋" w:hAnsi="仿宋" w:cs="仿宋" w:hint="eastAsia"/>
                <w:color w:val="000000" w:themeColor="text1"/>
                <w:sz w:val="18"/>
                <w:szCs w:val="18"/>
                <w:lang w:bidi="ar"/>
              </w:rPr>
              <w:t>、具有智能触控电容式快捷键，数量≥</w:t>
            </w:r>
            <w:r w:rsidRPr="00643E1C">
              <w:rPr>
                <w:rFonts w:ascii="仿宋" w:hAnsi="仿宋" w:cs="仿宋" w:hint="eastAsia"/>
                <w:color w:val="000000" w:themeColor="text1"/>
                <w:sz w:val="18"/>
                <w:szCs w:val="18"/>
                <w:lang w:bidi="ar"/>
              </w:rPr>
              <w:t>16</w:t>
            </w:r>
            <w:r w:rsidRPr="00643E1C">
              <w:rPr>
                <w:rFonts w:ascii="仿宋" w:hAnsi="仿宋" w:cs="仿宋" w:hint="eastAsia"/>
                <w:color w:val="000000" w:themeColor="text1"/>
                <w:sz w:val="18"/>
                <w:szCs w:val="18"/>
                <w:lang w:bidi="ar"/>
              </w:rPr>
              <w:t>个，其中至少有一个支持使用者自定义；快捷菜单包括一键除雾、更换信号源、调节音量、开关电脑、息屏待机等功能；支持通过两侧电容式触控快捷键调出软键盘进行输入；交互智能平板前面</w:t>
            </w:r>
            <w:proofErr w:type="gramStart"/>
            <w:r w:rsidRPr="00643E1C">
              <w:rPr>
                <w:rFonts w:ascii="仿宋" w:hAnsi="仿宋" w:cs="仿宋" w:hint="eastAsia"/>
                <w:color w:val="000000" w:themeColor="text1"/>
                <w:sz w:val="18"/>
                <w:szCs w:val="18"/>
                <w:lang w:bidi="ar"/>
              </w:rPr>
              <w:t>框设计</w:t>
            </w:r>
            <w:proofErr w:type="gramEnd"/>
            <w:r w:rsidRPr="00643E1C">
              <w:rPr>
                <w:rFonts w:ascii="仿宋" w:hAnsi="仿宋" w:cs="仿宋" w:hint="eastAsia"/>
                <w:color w:val="000000" w:themeColor="text1"/>
                <w:sz w:val="18"/>
                <w:szCs w:val="18"/>
                <w:lang w:bidi="ar"/>
              </w:rPr>
              <w:t>有相应的吸附书写笔的凹槽，至少能吸附</w:t>
            </w:r>
            <w:r w:rsidRPr="00643E1C">
              <w:rPr>
                <w:rFonts w:ascii="仿宋" w:hAnsi="仿宋" w:cs="仿宋" w:hint="eastAsia"/>
                <w:color w:val="000000" w:themeColor="text1"/>
                <w:sz w:val="18"/>
                <w:szCs w:val="18"/>
                <w:lang w:bidi="ar"/>
              </w:rPr>
              <w:t>2</w:t>
            </w:r>
            <w:r w:rsidRPr="00643E1C">
              <w:rPr>
                <w:rFonts w:ascii="仿宋" w:hAnsi="仿宋" w:cs="仿宋" w:hint="eastAsia"/>
                <w:color w:val="000000" w:themeColor="text1"/>
                <w:sz w:val="18"/>
                <w:szCs w:val="18"/>
                <w:lang w:bidi="ar"/>
              </w:rPr>
              <w:t>支书写笔。（提供国家认可的第三</w:t>
            </w:r>
            <w:proofErr w:type="gramStart"/>
            <w:r w:rsidRPr="00643E1C">
              <w:rPr>
                <w:rFonts w:ascii="仿宋" w:hAnsi="仿宋" w:cs="仿宋" w:hint="eastAsia"/>
                <w:color w:val="000000" w:themeColor="text1"/>
                <w:sz w:val="18"/>
                <w:szCs w:val="18"/>
                <w:lang w:bidi="ar"/>
              </w:rPr>
              <w:t>方专业</w:t>
            </w:r>
            <w:proofErr w:type="gramEnd"/>
            <w:r w:rsidRPr="00643E1C">
              <w:rPr>
                <w:rFonts w:ascii="仿宋" w:hAnsi="仿宋" w:cs="仿宋" w:hint="eastAsia"/>
                <w:color w:val="000000" w:themeColor="text1"/>
                <w:sz w:val="18"/>
                <w:szCs w:val="18"/>
                <w:lang w:bidi="ar"/>
              </w:rPr>
              <w:t>检测机构出具带有</w:t>
            </w:r>
            <w:r w:rsidRPr="00643E1C">
              <w:rPr>
                <w:rFonts w:ascii="仿宋" w:hAnsi="仿宋" w:cs="仿宋" w:hint="eastAsia"/>
                <w:color w:val="000000" w:themeColor="text1"/>
                <w:sz w:val="18"/>
                <w:szCs w:val="18"/>
                <w:lang w:bidi="ar"/>
              </w:rPr>
              <w:t>CMA(</w:t>
            </w:r>
            <w:r w:rsidRPr="00643E1C">
              <w:rPr>
                <w:rFonts w:ascii="仿宋" w:hAnsi="仿宋" w:cs="仿宋" w:hint="eastAsia"/>
                <w:color w:val="000000" w:themeColor="text1"/>
                <w:sz w:val="18"/>
                <w:szCs w:val="18"/>
                <w:lang w:bidi="ar"/>
              </w:rPr>
              <w:t>或</w:t>
            </w:r>
            <w:r w:rsidRPr="00643E1C">
              <w:rPr>
                <w:rFonts w:ascii="仿宋" w:hAnsi="仿宋" w:cs="仿宋" w:hint="eastAsia"/>
                <w:color w:val="000000" w:themeColor="text1"/>
                <w:sz w:val="18"/>
                <w:szCs w:val="18"/>
                <w:lang w:bidi="ar"/>
              </w:rPr>
              <w:t>CNAS)</w:t>
            </w:r>
            <w:r w:rsidRPr="00643E1C">
              <w:rPr>
                <w:rFonts w:ascii="仿宋" w:hAnsi="仿宋" w:cs="仿宋" w:hint="eastAsia"/>
                <w:color w:val="000000" w:themeColor="text1"/>
                <w:sz w:val="18"/>
                <w:szCs w:val="18"/>
                <w:lang w:bidi="ar"/>
              </w:rPr>
              <w:t>标识的检测报告复印件并加盖投标人公章）</w:t>
            </w:r>
            <w:r w:rsidRPr="00643E1C">
              <w:rPr>
                <w:rFonts w:ascii="仿宋" w:hAnsi="仿宋" w:cs="仿宋" w:hint="eastAsia"/>
                <w:color w:val="000000" w:themeColor="text1"/>
                <w:sz w:val="18"/>
                <w:szCs w:val="18"/>
                <w:lang w:bidi="ar"/>
              </w:rPr>
              <w:br/>
              <w:t>9</w:t>
            </w:r>
            <w:r w:rsidRPr="00643E1C">
              <w:rPr>
                <w:rFonts w:ascii="仿宋" w:hAnsi="仿宋" w:cs="仿宋" w:hint="eastAsia"/>
                <w:color w:val="000000" w:themeColor="text1"/>
                <w:sz w:val="18"/>
                <w:szCs w:val="18"/>
                <w:lang w:bidi="ar"/>
              </w:rPr>
              <w:t>、具备智能感光护眼技术，能自动检测光线强弱，智能调节显示亮度，有效防眩光和智能护眼；</w:t>
            </w:r>
            <w:r w:rsidRPr="00643E1C">
              <w:rPr>
                <w:rFonts w:ascii="仿宋" w:hAnsi="仿宋" w:cs="仿宋" w:hint="eastAsia"/>
                <w:color w:val="000000" w:themeColor="text1"/>
                <w:sz w:val="18"/>
                <w:szCs w:val="18"/>
                <w:lang w:bidi="ar"/>
              </w:rPr>
              <w:br/>
            </w:r>
            <w:r w:rsidRPr="00643E1C">
              <w:rPr>
                <w:rFonts w:ascii="仿宋" w:hAnsi="仿宋" w:cs="仿宋" w:hint="eastAsia"/>
                <w:color w:val="000000" w:themeColor="text1"/>
                <w:sz w:val="18"/>
                <w:szCs w:val="18"/>
                <w:lang w:bidi="ar"/>
              </w:rPr>
              <w:t>▲</w:t>
            </w:r>
            <w:r w:rsidRPr="00643E1C">
              <w:rPr>
                <w:rFonts w:ascii="仿宋" w:hAnsi="仿宋" w:cs="仿宋" w:hint="eastAsia"/>
                <w:color w:val="000000" w:themeColor="text1"/>
                <w:sz w:val="18"/>
                <w:szCs w:val="18"/>
                <w:lang w:bidi="ar"/>
              </w:rPr>
              <w:t>10</w:t>
            </w:r>
            <w:r w:rsidRPr="00643E1C">
              <w:rPr>
                <w:rFonts w:ascii="仿宋" w:hAnsi="仿宋" w:cs="仿宋" w:hint="eastAsia"/>
                <w:color w:val="000000" w:themeColor="text1"/>
                <w:sz w:val="18"/>
                <w:szCs w:val="18"/>
                <w:lang w:bidi="ar"/>
              </w:rPr>
              <w:t>、整机具备</w:t>
            </w:r>
            <w:r w:rsidRPr="00643E1C">
              <w:rPr>
                <w:rFonts w:ascii="仿宋" w:hAnsi="仿宋" w:cs="仿宋" w:hint="eastAsia"/>
                <w:color w:val="000000" w:themeColor="text1"/>
                <w:sz w:val="18"/>
                <w:szCs w:val="18"/>
                <w:lang w:bidi="ar"/>
              </w:rPr>
              <w:t>DTMB</w:t>
            </w:r>
            <w:r w:rsidRPr="00643E1C">
              <w:rPr>
                <w:rFonts w:ascii="仿宋" w:hAnsi="仿宋" w:cs="仿宋" w:hint="eastAsia"/>
                <w:color w:val="000000" w:themeColor="text1"/>
                <w:sz w:val="18"/>
                <w:szCs w:val="18"/>
                <w:lang w:bidi="ar"/>
              </w:rPr>
              <w:t>数字接收功能，可以接收地面波数字信号；（提供国家认可的第三</w:t>
            </w:r>
            <w:proofErr w:type="gramStart"/>
            <w:r w:rsidRPr="00643E1C">
              <w:rPr>
                <w:rFonts w:ascii="仿宋" w:hAnsi="仿宋" w:cs="仿宋" w:hint="eastAsia"/>
                <w:color w:val="000000" w:themeColor="text1"/>
                <w:sz w:val="18"/>
                <w:szCs w:val="18"/>
                <w:lang w:bidi="ar"/>
              </w:rPr>
              <w:t>方专业</w:t>
            </w:r>
            <w:proofErr w:type="gramEnd"/>
            <w:r w:rsidRPr="00643E1C">
              <w:rPr>
                <w:rFonts w:ascii="仿宋" w:hAnsi="仿宋" w:cs="仿宋" w:hint="eastAsia"/>
                <w:color w:val="000000" w:themeColor="text1"/>
                <w:sz w:val="18"/>
                <w:szCs w:val="18"/>
                <w:lang w:bidi="ar"/>
              </w:rPr>
              <w:t>检测机构出具带有</w:t>
            </w:r>
            <w:r w:rsidRPr="00643E1C">
              <w:rPr>
                <w:rFonts w:ascii="仿宋" w:hAnsi="仿宋" w:cs="仿宋" w:hint="eastAsia"/>
                <w:color w:val="000000" w:themeColor="text1"/>
                <w:sz w:val="18"/>
                <w:szCs w:val="18"/>
                <w:lang w:bidi="ar"/>
              </w:rPr>
              <w:t>CMA(</w:t>
            </w:r>
            <w:r w:rsidRPr="00643E1C">
              <w:rPr>
                <w:rFonts w:ascii="仿宋" w:hAnsi="仿宋" w:cs="仿宋" w:hint="eastAsia"/>
                <w:color w:val="000000" w:themeColor="text1"/>
                <w:sz w:val="18"/>
                <w:szCs w:val="18"/>
                <w:lang w:bidi="ar"/>
              </w:rPr>
              <w:t>或</w:t>
            </w:r>
            <w:r w:rsidRPr="00643E1C">
              <w:rPr>
                <w:rFonts w:ascii="仿宋" w:hAnsi="仿宋" w:cs="仿宋" w:hint="eastAsia"/>
                <w:color w:val="000000" w:themeColor="text1"/>
                <w:sz w:val="18"/>
                <w:szCs w:val="18"/>
                <w:lang w:bidi="ar"/>
              </w:rPr>
              <w:t>CNAS)</w:t>
            </w:r>
            <w:r w:rsidRPr="00643E1C">
              <w:rPr>
                <w:rFonts w:ascii="仿宋" w:hAnsi="仿宋" w:cs="仿宋" w:hint="eastAsia"/>
                <w:color w:val="000000" w:themeColor="text1"/>
                <w:sz w:val="18"/>
                <w:szCs w:val="18"/>
                <w:lang w:bidi="ar"/>
              </w:rPr>
              <w:t>标识的检测报告复印件并加盖投标人公章）</w:t>
            </w:r>
            <w:r w:rsidRPr="00643E1C">
              <w:rPr>
                <w:rFonts w:ascii="仿宋" w:hAnsi="仿宋" w:cs="仿宋" w:hint="eastAsia"/>
                <w:color w:val="000000" w:themeColor="text1"/>
                <w:sz w:val="18"/>
                <w:szCs w:val="18"/>
                <w:lang w:bidi="ar"/>
              </w:rPr>
              <w:br/>
              <w:t>11</w:t>
            </w:r>
            <w:r w:rsidRPr="00643E1C">
              <w:rPr>
                <w:rFonts w:ascii="仿宋" w:hAnsi="仿宋" w:cs="仿宋" w:hint="eastAsia"/>
                <w:color w:val="000000" w:themeColor="text1"/>
                <w:sz w:val="18"/>
                <w:szCs w:val="18"/>
                <w:lang w:bidi="ar"/>
              </w:rPr>
              <w:t>、整机在无</w:t>
            </w:r>
            <w:r w:rsidRPr="00643E1C">
              <w:rPr>
                <w:rFonts w:ascii="仿宋" w:hAnsi="仿宋" w:cs="仿宋" w:hint="eastAsia"/>
                <w:color w:val="000000" w:themeColor="text1"/>
                <w:sz w:val="18"/>
                <w:szCs w:val="18"/>
                <w:lang w:bidi="ar"/>
              </w:rPr>
              <w:t>PC</w:t>
            </w:r>
            <w:r w:rsidRPr="00643E1C">
              <w:rPr>
                <w:rFonts w:ascii="仿宋" w:hAnsi="仿宋" w:cs="仿宋" w:hint="eastAsia"/>
                <w:color w:val="000000" w:themeColor="text1"/>
                <w:sz w:val="18"/>
                <w:szCs w:val="18"/>
                <w:lang w:bidi="ar"/>
              </w:rPr>
              <w:t>的情况下可支持办公软件和书写白板软件，保障教学；</w:t>
            </w:r>
            <w:r w:rsidRPr="00643E1C">
              <w:rPr>
                <w:rFonts w:ascii="仿宋" w:hAnsi="仿宋" w:cs="仿宋" w:hint="eastAsia"/>
                <w:color w:val="000000" w:themeColor="text1"/>
                <w:sz w:val="18"/>
                <w:szCs w:val="18"/>
                <w:lang w:bidi="ar"/>
              </w:rPr>
              <w:br/>
              <w:t>12</w:t>
            </w:r>
            <w:r w:rsidRPr="00643E1C">
              <w:rPr>
                <w:rFonts w:ascii="仿宋" w:hAnsi="仿宋" w:cs="仿宋" w:hint="eastAsia"/>
                <w:color w:val="000000" w:themeColor="text1"/>
                <w:sz w:val="18"/>
                <w:szCs w:val="18"/>
                <w:lang w:bidi="ar"/>
              </w:rPr>
              <w:t>、整机内置存储≥</w:t>
            </w:r>
            <w:r w:rsidRPr="00643E1C">
              <w:rPr>
                <w:rFonts w:ascii="仿宋" w:hAnsi="仿宋" w:cs="仿宋" w:hint="eastAsia"/>
                <w:color w:val="000000" w:themeColor="text1"/>
                <w:sz w:val="18"/>
                <w:szCs w:val="18"/>
                <w:lang w:bidi="ar"/>
              </w:rPr>
              <w:t>16GByte</w:t>
            </w:r>
            <w:r w:rsidRPr="00643E1C">
              <w:rPr>
                <w:rFonts w:ascii="仿宋" w:hAnsi="仿宋" w:cs="仿宋" w:hint="eastAsia"/>
                <w:color w:val="000000" w:themeColor="text1"/>
                <w:sz w:val="18"/>
                <w:szCs w:val="18"/>
                <w:lang w:bidi="ar"/>
              </w:rPr>
              <w:t>，运行内存</w:t>
            </w:r>
            <w:r w:rsidRPr="00643E1C">
              <w:rPr>
                <w:rFonts w:ascii="仿宋" w:hAnsi="仿宋" w:cs="仿宋" w:hint="eastAsia"/>
                <w:color w:val="000000" w:themeColor="text1"/>
                <w:sz w:val="18"/>
                <w:szCs w:val="18"/>
                <w:lang w:bidi="ar"/>
              </w:rPr>
              <w:t>DDR</w:t>
            </w:r>
            <w:r w:rsidRPr="00643E1C">
              <w:rPr>
                <w:rFonts w:ascii="仿宋" w:hAnsi="仿宋" w:cs="仿宋" w:hint="eastAsia"/>
                <w:color w:val="000000" w:themeColor="text1"/>
                <w:sz w:val="18"/>
                <w:szCs w:val="18"/>
                <w:lang w:bidi="ar"/>
              </w:rPr>
              <w:t>≥</w:t>
            </w:r>
            <w:r w:rsidRPr="00643E1C">
              <w:rPr>
                <w:rFonts w:ascii="仿宋" w:hAnsi="仿宋" w:cs="仿宋" w:hint="eastAsia"/>
                <w:color w:val="000000" w:themeColor="text1"/>
                <w:sz w:val="18"/>
                <w:szCs w:val="18"/>
                <w:lang w:bidi="ar"/>
              </w:rPr>
              <w:t xml:space="preserve">2 </w:t>
            </w:r>
            <w:proofErr w:type="spellStart"/>
            <w:r w:rsidRPr="00643E1C">
              <w:rPr>
                <w:rFonts w:ascii="仿宋" w:hAnsi="仿宋" w:cs="仿宋" w:hint="eastAsia"/>
                <w:color w:val="000000" w:themeColor="text1"/>
                <w:sz w:val="18"/>
                <w:szCs w:val="18"/>
                <w:lang w:bidi="ar"/>
              </w:rPr>
              <w:t>GByte</w:t>
            </w:r>
            <w:proofErr w:type="spellEnd"/>
            <w:r w:rsidRPr="00643E1C">
              <w:rPr>
                <w:rFonts w:ascii="仿宋" w:hAnsi="仿宋" w:cs="仿宋" w:hint="eastAsia"/>
                <w:color w:val="000000" w:themeColor="text1"/>
                <w:sz w:val="18"/>
                <w:szCs w:val="18"/>
                <w:lang w:bidi="ar"/>
              </w:rPr>
              <w:t>；</w:t>
            </w:r>
            <w:r w:rsidRPr="00643E1C">
              <w:rPr>
                <w:rFonts w:ascii="仿宋" w:hAnsi="仿宋" w:cs="仿宋" w:hint="eastAsia"/>
                <w:color w:val="000000" w:themeColor="text1"/>
                <w:sz w:val="18"/>
                <w:szCs w:val="18"/>
                <w:lang w:bidi="ar"/>
              </w:rPr>
              <w:br/>
              <w:t>13</w:t>
            </w:r>
            <w:r w:rsidRPr="00643E1C">
              <w:rPr>
                <w:rFonts w:ascii="仿宋" w:hAnsi="仿宋" w:cs="仿宋" w:hint="eastAsia"/>
                <w:color w:val="000000" w:themeColor="text1"/>
                <w:sz w:val="18"/>
                <w:szCs w:val="18"/>
                <w:lang w:bidi="ar"/>
              </w:rPr>
              <w:t>、整机内置</w:t>
            </w:r>
            <w:proofErr w:type="spellStart"/>
            <w:r w:rsidRPr="00643E1C">
              <w:rPr>
                <w:rFonts w:ascii="仿宋" w:hAnsi="仿宋" w:cs="仿宋" w:hint="eastAsia"/>
                <w:color w:val="000000" w:themeColor="text1"/>
                <w:sz w:val="18"/>
                <w:szCs w:val="18"/>
                <w:lang w:bidi="ar"/>
              </w:rPr>
              <w:t>WiFi</w:t>
            </w:r>
            <w:proofErr w:type="spellEnd"/>
            <w:proofErr w:type="gramStart"/>
            <w:r w:rsidRPr="00643E1C">
              <w:rPr>
                <w:rFonts w:ascii="仿宋" w:hAnsi="仿宋" w:cs="仿宋" w:hint="eastAsia"/>
                <w:color w:val="000000" w:themeColor="text1"/>
                <w:sz w:val="18"/>
                <w:szCs w:val="18"/>
                <w:lang w:bidi="ar"/>
              </w:rPr>
              <w:t>和蓝牙信号</w:t>
            </w:r>
            <w:proofErr w:type="gramEnd"/>
            <w:r w:rsidRPr="00643E1C">
              <w:rPr>
                <w:rFonts w:ascii="仿宋" w:hAnsi="仿宋" w:cs="仿宋" w:hint="eastAsia"/>
                <w:color w:val="000000" w:themeColor="text1"/>
                <w:sz w:val="18"/>
                <w:szCs w:val="18"/>
                <w:lang w:bidi="ar"/>
              </w:rPr>
              <w:t>收发功能，</w:t>
            </w:r>
            <w:r w:rsidRPr="00643E1C">
              <w:rPr>
                <w:rFonts w:ascii="仿宋" w:hAnsi="仿宋" w:cs="仿宋" w:hint="eastAsia"/>
                <w:color w:val="000000" w:themeColor="text1"/>
                <w:sz w:val="18"/>
                <w:szCs w:val="18"/>
                <w:lang w:bidi="ar"/>
              </w:rPr>
              <w:t>Windows</w:t>
            </w:r>
            <w:r w:rsidRPr="00643E1C">
              <w:rPr>
                <w:rFonts w:ascii="仿宋" w:hAnsi="仿宋" w:cs="仿宋" w:hint="eastAsia"/>
                <w:color w:val="000000" w:themeColor="text1"/>
                <w:sz w:val="18"/>
                <w:szCs w:val="18"/>
                <w:lang w:bidi="ar"/>
              </w:rPr>
              <w:t>及</w:t>
            </w:r>
            <w:r w:rsidRPr="00643E1C">
              <w:rPr>
                <w:rFonts w:ascii="仿宋" w:hAnsi="仿宋" w:cs="仿宋" w:hint="eastAsia"/>
                <w:color w:val="000000" w:themeColor="text1"/>
                <w:sz w:val="18"/>
                <w:szCs w:val="18"/>
                <w:lang w:bidi="ar"/>
              </w:rPr>
              <w:t>Android</w:t>
            </w:r>
            <w:r w:rsidRPr="00643E1C">
              <w:rPr>
                <w:rFonts w:ascii="仿宋" w:hAnsi="仿宋" w:cs="仿宋" w:hint="eastAsia"/>
                <w:color w:val="000000" w:themeColor="text1"/>
                <w:sz w:val="18"/>
                <w:szCs w:val="18"/>
                <w:lang w:bidi="ar"/>
              </w:rPr>
              <w:t>均可实现无线上网功能；</w:t>
            </w:r>
            <w:r w:rsidRPr="00643E1C">
              <w:rPr>
                <w:rFonts w:ascii="仿宋" w:hAnsi="仿宋" w:cs="仿宋" w:hint="eastAsia"/>
                <w:color w:val="000000" w:themeColor="text1"/>
                <w:sz w:val="18"/>
                <w:szCs w:val="18"/>
                <w:lang w:bidi="ar"/>
              </w:rPr>
              <w:br/>
              <w:t>14</w:t>
            </w:r>
            <w:r w:rsidRPr="00643E1C">
              <w:rPr>
                <w:rFonts w:ascii="仿宋" w:hAnsi="仿宋" w:cs="仿宋" w:hint="eastAsia"/>
                <w:color w:val="000000" w:themeColor="text1"/>
                <w:sz w:val="18"/>
                <w:szCs w:val="18"/>
                <w:lang w:bidi="ar"/>
              </w:rPr>
              <w:t>、无</w:t>
            </w:r>
            <w:r w:rsidRPr="00643E1C">
              <w:rPr>
                <w:rFonts w:ascii="仿宋" w:hAnsi="仿宋" w:cs="仿宋" w:hint="eastAsia"/>
                <w:color w:val="000000" w:themeColor="text1"/>
                <w:sz w:val="18"/>
                <w:szCs w:val="18"/>
                <w:lang w:bidi="ar"/>
              </w:rPr>
              <w:t>PC</w:t>
            </w:r>
            <w:r w:rsidRPr="00643E1C">
              <w:rPr>
                <w:rFonts w:ascii="仿宋" w:hAnsi="仿宋" w:cs="仿宋" w:hint="eastAsia"/>
                <w:color w:val="000000" w:themeColor="text1"/>
                <w:sz w:val="18"/>
                <w:szCs w:val="18"/>
                <w:lang w:bidi="ar"/>
              </w:rPr>
              <w:t>状态下，支持在嵌入式系统中的安卓白板软件下直接启动视频展台，可进行批注、旋转、拍照以及</w:t>
            </w:r>
            <w:r w:rsidRPr="00643E1C">
              <w:rPr>
                <w:rFonts w:ascii="仿宋" w:hAnsi="仿宋" w:cs="仿宋" w:hint="eastAsia"/>
                <w:color w:val="000000" w:themeColor="text1"/>
                <w:sz w:val="18"/>
                <w:szCs w:val="18"/>
                <w:lang w:bidi="ar"/>
              </w:rPr>
              <w:t>4</w:t>
            </w:r>
            <w:r w:rsidRPr="00643E1C">
              <w:rPr>
                <w:rFonts w:ascii="仿宋" w:hAnsi="仿宋" w:cs="仿宋" w:hint="eastAsia"/>
                <w:color w:val="000000" w:themeColor="text1"/>
                <w:sz w:val="18"/>
                <w:szCs w:val="18"/>
                <w:lang w:bidi="ar"/>
              </w:rPr>
              <w:t>分屏对比功能，支持手势漫游、放大和缩小等功能；</w:t>
            </w:r>
            <w:r w:rsidRPr="00643E1C">
              <w:rPr>
                <w:rFonts w:ascii="仿宋" w:hAnsi="仿宋" w:cs="仿宋" w:hint="eastAsia"/>
                <w:color w:val="000000" w:themeColor="text1"/>
                <w:sz w:val="18"/>
                <w:szCs w:val="18"/>
                <w:lang w:bidi="ar"/>
              </w:rPr>
              <w:br/>
              <w:t>15</w:t>
            </w:r>
            <w:r w:rsidRPr="00643E1C">
              <w:rPr>
                <w:rFonts w:ascii="仿宋" w:hAnsi="仿宋" w:cs="仿宋" w:hint="eastAsia"/>
                <w:color w:val="000000" w:themeColor="text1"/>
                <w:sz w:val="18"/>
                <w:szCs w:val="18"/>
                <w:lang w:bidi="ar"/>
              </w:rPr>
              <w:t>、整机</w:t>
            </w:r>
            <w:r w:rsidRPr="00643E1C">
              <w:rPr>
                <w:rFonts w:ascii="仿宋" w:hAnsi="仿宋" w:cs="仿宋" w:hint="eastAsia"/>
                <w:color w:val="000000" w:themeColor="text1"/>
                <w:sz w:val="18"/>
                <w:szCs w:val="18"/>
                <w:lang w:bidi="ar"/>
              </w:rPr>
              <w:t>MTBF</w:t>
            </w:r>
            <w:r w:rsidRPr="00643E1C">
              <w:rPr>
                <w:rFonts w:ascii="仿宋" w:hAnsi="仿宋" w:cs="仿宋" w:hint="eastAsia"/>
                <w:color w:val="000000" w:themeColor="text1"/>
                <w:sz w:val="18"/>
                <w:szCs w:val="18"/>
                <w:lang w:bidi="ar"/>
              </w:rPr>
              <w:t>≥</w:t>
            </w:r>
            <w:r w:rsidRPr="00643E1C">
              <w:rPr>
                <w:rFonts w:ascii="仿宋" w:hAnsi="仿宋" w:cs="仿宋" w:hint="eastAsia"/>
                <w:color w:val="000000" w:themeColor="text1"/>
                <w:sz w:val="18"/>
                <w:szCs w:val="18"/>
                <w:lang w:bidi="ar"/>
              </w:rPr>
              <w:t>80000</w:t>
            </w:r>
            <w:r w:rsidRPr="00643E1C">
              <w:rPr>
                <w:rFonts w:ascii="仿宋" w:hAnsi="仿宋" w:cs="仿宋" w:hint="eastAsia"/>
                <w:color w:val="000000" w:themeColor="text1"/>
                <w:sz w:val="18"/>
                <w:szCs w:val="18"/>
                <w:lang w:bidi="ar"/>
              </w:rPr>
              <w:t>小时。</w:t>
            </w:r>
          </w:p>
          <w:p w14:paraId="3A7FA6D0" w14:textId="77777777" w:rsidR="00713510" w:rsidRPr="00643E1C" w:rsidRDefault="00713510" w:rsidP="001367B5">
            <w:pPr>
              <w:widowControl/>
              <w:spacing w:line="320" w:lineRule="exact"/>
              <w:textAlignment w:val="center"/>
              <w:rPr>
                <w:rFonts w:ascii="仿宋" w:hAnsi="仿宋" w:cs="仿宋" w:hint="eastAsia"/>
                <w:color w:val="000000" w:themeColor="text1"/>
                <w:sz w:val="18"/>
                <w:szCs w:val="18"/>
              </w:rPr>
            </w:pPr>
            <w:r w:rsidRPr="00643E1C">
              <w:rPr>
                <w:rFonts w:ascii="仿宋" w:hAnsi="仿宋" w:cs="仿宋" w:hint="eastAsia"/>
                <w:color w:val="000000" w:themeColor="text1"/>
                <w:sz w:val="18"/>
                <w:szCs w:val="18"/>
                <w:lang w:bidi="ar"/>
              </w:rPr>
              <w:t>16</w:t>
            </w:r>
            <w:r w:rsidRPr="00643E1C">
              <w:rPr>
                <w:rFonts w:ascii="仿宋" w:hAnsi="仿宋" w:cs="仿宋" w:hint="eastAsia"/>
                <w:color w:val="000000" w:themeColor="text1"/>
                <w:sz w:val="18"/>
                <w:szCs w:val="18"/>
                <w:lang w:bidi="ar"/>
              </w:rPr>
              <w:t>、扬声器：内置扬声器，音频输出功率≥</w:t>
            </w:r>
            <w:r w:rsidRPr="00643E1C">
              <w:rPr>
                <w:rFonts w:ascii="仿宋" w:hAnsi="仿宋" w:cs="仿宋" w:hint="eastAsia"/>
                <w:color w:val="000000" w:themeColor="text1"/>
                <w:sz w:val="18"/>
                <w:szCs w:val="18"/>
                <w:lang w:bidi="ar"/>
              </w:rPr>
              <w:t>15W</w:t>
            </w:r>
            <w:r w:rsidRPr="00643E1C">
              <w:rPr>
                <w:rFonts w:ascii="仿宋" w:hAnsi="仿宋" w:cs="仿宋" w:hint="eastAsia"/>
                <w:color w:val="000000" w:themeColor="text1"/>
                <w:sz w:val="18"/>
                <w:szCs w:val="18"/>
                <w:lang w:bidi="ar"/>
              </w:rPr>
              <w:t>；具有一键单独听，在息屏节能模式下可以实现音视频</w:t>
            </w:r>
            <w:r w:rsidRPr="00643E1C">
              <w:rPr>
                <w:rFonts w:ascii="仿宋" w:hAnsi="仿宋" w:cs="仿宋" w:hint="eastAsia"/>
                <w:color w:val="000000" w:themeColor="text1"/>
                <w:sz w:val="18"/>
                <w:szCs w:val="18"/>
                <w:lang w:bidi="ar"/>
              </w:rPr>
              <w:lastRenderedPageBreak/>
              <w:t>文件的播放；</w:t>
            </w:r>
            <w:r w:rsidRPr="00643E1C">
              <w:rPr>
                <w:rFonts w:ascii="仿宋" w:hAnsi="仿宋" w:cs="仿宋" w:hint="eastAsia"/>
                <w:color w:val="000000" w:themeColor="text1"/>
                <w:sz w:val="18"/>
                <w:szCs w:val="18"/>
                <w:lang w:bidi="ar"/>
              </w:rPr>
              <w:br/>
              <w:t>17</w:t>
            </w:r>
            <w:r w:rsidRPr="00643E1C">
              <w:rPr>
                <w:rFonts w:ascii="仿宋" w:hAnsi="仿宋" w:cs="仿宋" w:hint="eastAsia"/>
                <w:color w:val="000000" w:themeColor="text1"/>
                <w:sz w:val="18"/>
                <w:szCs w:val="18"/>
                <w:lang w:bidi="ar"/>
              </w:rPr>
              <w:t>、具备自检功能：无需借助</w:t>
            </w:r>
            <w:r w:rsidRPr="00643E1C">
              <w:rPr>
                <w:rFonts w:ascii="仿宋" w:hAnsi="仿宋" w:cs="仿宋" w:hint="eastAsia"/>
                <w:color w:val="000000" w:themeColor="text1"/>
                <w:sz w:val="18"/>
                <w:szCs w:val="18"/>
                <w:lang w:bidi="ar"/>
              </w:rPr>
              <w:t>PC</w:t>
            </w:r>
            <w:r w:rsidRPr="00643E1C">
              <w:rPr>
                <w:rFonts w:ascii="仿宋" w:hAnsi="仿宋" w:cs="仿宋" w:hint="eastAsia"/>
                <w:color w:val="000000" w:themeColor="text1"/>
                <w:sz w:val="18"/>
                <w:szCs w:val="18"/>
                <w:lang w:bidi="ar"/>
              </w:rPr>
              <w:t>，可对触摸框、光感模块、</w:t>
            </w:r>
            <w:r w:rsidRPr="00643E1C">
              <w:rPr>
                <w:rFonts w:ascii="仿宋" w:hAnsi="仿宋" w:cs="仿宋" w:hint="eastAsia"/>
                <w:color w:val="000000" w:themeColor="text1"/>
                <w:sz w:val="18"/>
                <w:szCs w:val="18"/>
                <w:lang w:bidi="ar"/>
              </w:rPr>
              <w:t>OPS</w:t>
            </w:r>
            <w:r w:rsidRPr="00643E1C">
              <w:rPr>
                <w:rFonts w:ascii="仿宋" w:hAnsi="仿宋" w:cs="仿宋" w:hint="eastAsia"/>
                <w:color w:val="000000" w:themeColor="text1"/>
                <w:sz w:val="18"/>
                <w:szCs w:val="18"/>
                <w:lang w:bidi="ar"/>
              </w:rPr>
              <w:t>模块、网络模块等进行自检，检测完成后如有异常可通过直接扫描系统提供的</w:t>
            </w:r>
            <w:proofErr w:type="gramStart"/>
            <w:r w:rsidRPr="00643E1C">
              <w:rPr>
                <w:rFonts w:ascii="仿宋" w:hAnsi="仿宋" w:cs="仿宋" w:hint="eastAsia"/>
                <w:color w:val="000000" w:themeColor="text1"/>
                <w:sz w:val="18"/>
                <w:szCs w:val="18"/>
                <w:lang w:bidi="ar"/>
              </w:rPr>
              <w:t>二维码进行</w:t>
            </w:r>
            <w:proofErr w:type="gramEnd"/>
            <w:r w:rsidRPr="00643E1C">
              <w:rPr>
                <w:rFonts w:ascii="仿宋" w:hAnsi="仿宋" w:cs="仿宋" w:hint="eastAsia"/>
                <w:color w:val="000000" w:themeColor="text1"/>
                <w:sz w:val="18"/>
                <w:szCs w:val="18"/>
                <w:lang w:bidi="ar"/>
              </w:rPr>
              <w:t>问题报修；</w:t>
            </w:r>
            <w:r w:rsidRPr="00643E1C">
              <w:rPr>
                <w:rFonts w:ascii="仿宋" w:hAnsi="仿宋" w:cs="仿宋" w:hint="eastAsia"/>
                <w:color w:val="000000" w:themeColor="text1"/>
                <w:sz w:val="18"/>
                <w:szCs w:val="18"/>
                <w:lang w:bidi="ar"/>
              </w:rPr>
              <w:br/>
            </w:r>
            <w:r w:rsidRPr="00643E1C">
              <w:rPr>
                <w:rFonts w:ascii="仿宋" w:hAnsi="仿宋" w:cs="仿宋" w:hint="eastAsia"/>
                <w:color w:val="000000" w:themeColor="text1"/>
                <w:sz w:val="18"/>
                <w:szCs w:val="18"/>
                <w:lang w:bidi="ar"/>
              </w:rPr>
              <w:t>▲</w:t>
            </w:r>
            <w:r w:rsidRPr="00643E1C">
              <w:rPr>
                <w:rFonts w:ascii="仿宋" w:hAnsi="仿宋" w:cs="仿宋" w:hint="eastAsia"/>
                <w:color w:val="000000" w:themeColor="text1"/>
                <w:sz w:val="18"/>
                <w:szCs w:val="18"/>
                <w:lang w:bidi="ar"/>
              </w:rPr>
              <w:t>18</w:t>
            </w:r>
            <w:r w:rsidRPr="00643E1C">
              <w:rPr>
                <w:rFonts w:ascii="仿宋" w:hAnsi="仿宋" w:cs="仿宋" w:hint="eastAsia"/>
                <w:color w:val="000000" w:themeColor="text1"/>
                <w:sz w:val="18"/>
                <w:szCs w:val="18"/>
                <w:lang w:bidi="ar"/>
              </w:rPr>
              <w:t>、具有一键除雾功能，快速消除屏幕结雾；（提供国家认可的第三</w:t>
            </w:r>
            <w:proofErr w:type="gramStart"/>
            <w:r w:rsidRPr="00643E1C">
              <w:rPr>
                <w:rFonts w:ascii="仿宋" w:hAnsi="仿宋" w:cs="仿宋" w:hint="eastAsia"/>
                <w:color w:val="000000" w:themeColor="text1"/>
                <w:sz w:val="18"/>
                <w:szCs w:val="18"/>
                <w:lang w:bidi="ar"/>
              </w:rPr>
              <w:t>方专业</w:t>
            </w:r>
            <w:proofErr w:type="gramEnd"/>
            <w:r w:rsidRPr="00643E1C">
              <w:rPr>
                <w:rFonts w:ascii="仿宋" w:hAnsi="仿宋" w:cs="仿宋" w:hint="eastAsia"/>
                <w:color w:val="000000" w:themeColor="text1"/>
                <w:sz w:val="18"/>
                <w:szCs w:val="18"/>
                <w:lang w:bidi="ar"/>
              </w:rPr>
              <w:t>检测机构出具带有</w:t>
            </w:r>
            <w:r w:rsidRPr="00643E1C">
              <w:rPr>
                <w:rFonts w:ascii="仿宋" w:hAnsi="仿宋" w:cs="仿宋" w:hint="eastAsia"/>
                <w:color w:val="000000" w:themeColor="text1"/>
                <w:sz w:val="18"/>
                <w:szCs w:val="18"/>
                <w:lang w:bidi="ar"/>
              </w:rPr>
              <w:t>CMA(</w:t>
            </w:r>
            <w:r w:rsidRPr="00643E1C">
              <w:rPr>
                <w:rFonts w:ascii="仿宋" w:hAnsi="仿宋" w:cs="仿宋" w:hint="eastAsia"/>
                <w:color w:val="000000" w:themeColor="text1"/>
                <w:sz w:val="18"/>
                <w:szCs w:val="18"/>
                <w:lang w:bidi="ar"/>
              </w:rPr>
              <w:t>或</w:t>
            </w:r>
            <w:r w:rsidRPr="00643E1C">
              <w:rPr>
                <w:rFonts w:ascii="仿宋" w:hAnsi="仿宋" w:cs="仿宋" w:hint="eastAsia"/>
                <w:color w:val="000000" w:themeColor="text1"/>
                <w:sz w:val="18"/>
                <w:szCs w:val="18"/>
                <w:lang w:bidi="ar"/>
              </w:rPr>
              <w:t>CNAS)</w:t>
            </w:r>
            <w:r w:rsidRPr="00643E1C">
              <w:rPr>
                <w:rFonts w:ascii="仿宋" w:hAnsi="仿宋" w:cs="仿宋" w:hint="eastAsia"/>
                <w:color w:val="000000" w:themeColor="text1"/>
                <w:sz w:val="18"/>
                <w:szCs w:val="18"/>
                <w:lang w:bidi="ar"/>
              </w:rPr>
              <w:t>标识的检测报告复印件并加盖投标人公章）</w:t>
            </w:r>
            <w:r w:rsidRPr="00643E1C">
              <w:rPr>
                <w:rFonts w:ascii="仿宋" w:hAnsi="仿宋" w:cs="仿宋" w:hint="eastAsia"/>
                <w:color w:val="000000" w:themeColor="text1"/>
                <w:sz w:val="18"/>
                <w:szCs w:val="18"/>
                <w:lang w:bidi="ar"/>
              </w:rPr>
              <w:br/>
              <w:t>19</w:t>
            </w:r>
            <w:r w:rsidRPr="00643E1C">
              <w:rPr>
                <w:rFonts w:ascii="仿宋" w:hAnsi="仿宋" w:cs="仿宋" w:hint="eastAsia"/>
                <w:color w:val="000000" w:themeColor="text1"/>
                <w:sz w:val="18"/>
                <w:szCs w:val="18"/>
                <w:lang w:bidi="ar"/>
              </w:rPr>
              <w:t>、交互智能平板具有五指智能手势</w:t>
            </w:r>
            <w:proofErr w:type="gramStart"/>
            <w:r w:rsidRPr="00643E1C">
              <w:rPr>
                <w:rFonts w:ascii="仿宋" w:hAnsi="仿宋" w:cs="仿宋" w:hint="eastAsia"/>
                <w:color w:val="000000" w:themeColor="text1"/>
                <w:sz w:val="18"/>
                <w:szCs w:val="18"/>
                <w:lang w:bidi="ar"/>
              </w:rPr>
              <w:t>识别息</w:t>
            </w:r>
            <w:proofErr w:type="gramEnd"/>
            <w:r w:rsidRPr="00643E1C">
              <w:rPr>
                <w:rFonts w:ascii="仿宋" w:hAnsi="仿宋" w:cs="仿宋" w:hint="eastAsia"/>
                <w:color w:val="000000" w:themeColor="text1"/>
                <w:sz w:val="18"/>
                <w:szCs w:val="18"/>
                <w:lang w:bidi="ar"/>
              </w:rPr>
              <w:t>屏显示功能，操作者可在显示区域任意位置，通过五指按压屏幕实现对屏幕的息屏</w:t>
            </w:r>
            <w:r w:rsidRPr="00643E1C">
              <w:rPr>
                <w:rFonts w:ascii="仿宋" w:hAnsi="仿宋" w:cs="仿宋" w:hint="eastAsia"/>
                <w:color w:val="000000" w:themeColor="text1"/>
                <w:sz w:val="18"/>
                <w:szCs w:val="18"/>
                <w:lang w:bidi="ar"/>
              </w:rPr>
              <w:t>,</w:t>
            </w:r>
            <w:r w:rsidRPr="00643E1C">
              <w:rPr>
                <w:rFonts w:ascii="仿宋" w:hAnsi="仿宋" w:cs="仿宋" w:hint="eastAsia"/>
                <w:color w:val="000000" w:themeColor="text1"/>
                <w:sz w:val="18"/>
                <w:szCs w:val="18"/>
                <w:lang w:bidi="ar"/>
              </w:rPr>
              <w:t>点击实现唤醒；</w:t>
            </w:r>
            <w:r w:rsidRPr="00643E1C">
              <w:rPr>
                <w:rFonts w:ascii="仿宋" w:hAnsi="仿宋" w:cs="仿宋" w:hint="eastAsia"/>
                <w:color w:val="000000" w:themeColor="text1"/>
                <w:sz w:val="18"/>
                <w:szCs w:val="18"/>
                <w:lang w:bidi="ar"/>
              </w:rPr>
              <w:br/>
            </w:r>
            <w:r w:rsidRPr="00643E1C">
              <w:rPr>
                <w:rFonts w:ascii="仿宋" w:hAnsi="仿宋" w:cs="仿宋" w:hint="eastAsia"/>
                <w:color w:val="000000" w:themeColor="text1"/>
                <w:sz w:val="18"/>
                <w:szCs w:val="18"/>
                <w:lang w:bidi="ar"/>
              </w:rPr>
              <w:t>▲</w:t>
            </w:r>
            <w:r w:rsidRPr="00643E1C">
              <w:rPr>
                <w:rFonts w:ascii="仿宋" w:hAnsi="仿宋" w:cs="仿宋" w:hint="eastAsia"/>
                <w:color w:val="000000" w:themeColor="text1"/>
                <w:sz w:val="18"/>
                <w:szCs w:val="18"/>
                <w:lang w:bidi="ar"/>
              </w:rPr>
              <w:t>20</w:t>
            </w:r>
            <w:r w:rsidRPr="00643E1C">
              <w:rPr>
                <w:rFonts w:ascii="仿宋" w:hAnsi="仿宋" w:cs="仿宋" w:hint="eastAsia"/>
                <w:color w:val="000000" w:themeColor="text1"/>
                <w:sz w:val="18"/>
                <w:szCs w:val="18"/>
                <w:lang w:bidi="ar"/>
              </w:rPr>
              <w:t>、交互智能平板产品为了适应不同身高老师的操作，可实现液晶屏显示窗口宽度和高度同时缩小，并可以进行正常使用触摸；（提供国家认可的第三</w:t>
            </w:r>
            <w:proofErr w:type="gramStart"/>
            <w:r w:rsidRPr="00643E1C">
              <w:rPr>
                <w:rFonts w:ascii="仿宋" w:hAnsi="仿宋" w:cs="仿宋" w:hint="eastAsia"/>
                <w:color w:val="000000" w:themeColor="text1"/>
                <w:sz w:val="18"/>
                <w:szCs w:val="18"/>
                <w:lang w:bidi="ar"/>
              </w:rPr>
              <w:t>方专业</w:t>
            </w:r>
            <w:proofErr w:type="gramEnd"/>
            <w:r w:rsidRPr="00643E1C">
              <w:rPr>
                <w:rFonts w:ascii="仿宋" w:hAnsi="仿宋" w:cs="仿宋" w:hint="eastAsia"/>
                <w:color w:val="000000" w:themeColor="text1"/>
                <w:sz w:val="18"/>
                <w:szCs w:val="18"/>
                <w:lang w:bidi="ar"/>
              </w:rPr>
              <w:t>检测机构出具带有</w:t>
            </w:r>
            <w:r w:rsidRPr="00643E1C">
              <w:rPr>
                <w:rFonts w:ascii="仿宋" w:hAnsi="仿宋" w:cs="仿宋" w:hint="eastAsia"/>
                <w:color w:val="000000" w:themeColor="text1"/>
                <w:sz w:val="18"/>
                <w:szCs w:val="18"/>
                <w:lang w:bidi="ar"/>
              </w:rPr>
              <w:t>CMA(</w:t>
            </w:r>
            <w:r w:rsidRPr="00643E1C">
              <w:rPr>
                <w:rFonts w:ascii="仿宋" w:hAnsi="仿宋" w:cs="仿宋" w:hint="eastAsia"/>
                <w:color w:val="000000" w:themeColor="text1"/>
                <w:sz w:val="18"/>
                <w:szCs w:val="18"/>
                <w:lang w:bidi="ar"/>
              </w:rPr>
              <w:t>或</w:t>
            </w:r>
            <w:r w:rsidRPr="00643E1C">
              <w:rPr>
                <w:rFonts w:ascii="仿宋" w:hAnsi="仿宋" w:cs="仿宋" w:hint="eastAsia"/>
                <w:color w:val="000000" w:themeColor="text1"/>
                <w:sz w:val="18"/>
                <w:szCs w:val="18"/>
                <w:lang w:bidi="ar"/>
              </w:rPr>
              <w:t>CNAS)</w:t>
            </w:r>
            <w:r w:rsidRPr="00643E1C">
              <w:rPr>
                <w:rFonts w:ascii="仿宋" w:hAnsi="仿宋" w:cs="仿宋" w:hint="eastAsia"/>
                <w:color w:val="000000" w:themeColor="text1"/>
                <w:sz w:val="18"/>
                <w:szCs w:val="18"/>
                <w:lang w:bidi="ar"/>
              </w:rPr>
              <w:t>标识的检测报告复印件并加盖投标人公章）</w:t>
            </w:r>
            <w:r w:rsidRPr="00643E1C">
              <w:rPr>
                <w:rFonts w:ascii="仿宋" w:hAnsi="仿宋" w:cs="仿宋" w:hint="eastAsia"/>
                <w:color w:val="000000" w:themeColor="text1"/>
                <w:sz w:val="18"/>
                <w:szCs w:val="18"/>
                <w:lang w:bidi="ar"/>
              </w:rPr>
              <w:br/>
              <w:t>21</w:t>
            </w:r>
            <w:r w:rsidRPr="00643E1C">
              <w:rPr>
                <w:rFonts w:ascii="仿宋" w:hAnsi="仿宋" w:cs="仿宋" w:hint="eastAsia"/>
                <w:color w:val="000000" w:themeColor="text1"/>
                <w:sz w:val="18"/>
                <w:szCs w:val="18"/>
                <w:lang w:bidi="ar"/>
              </w:rPr>
              <w:t>、具有电源、录屏、节能、主页、设置、音量</w:t>
            </w:r>
            <w:r w:rsidRPr="00643E1C">
              <w:rPr>
                <w:rFonts w:ascii="仿宋" w:hAnsi="仿宋" w:cs="仿宋" w:hint="eastAsia"/>
                <w:color w:val="000000" w:themeColor="text1"/>
                <w:sz w:val="18"/>
                <w:szCs w:val="18"/>
                <w:lang w:bidi="ar"/>
              </w:rPr>
              <w:t>+</w:t>
            </w:r>
            <w:r w:rsidRPr="00643E1C">
              <w:rPr>
                <w:rFonts w:ascii="仿宋" w:hAnsi="仿宋" w:cs="仿宋" w:hint="eastAsia"/>
                <w:color w:val="000000" w:themeColor="text1"/>
                <w:sz w:val="18"/>
                <w:szCs w:val="18"/>
                <w:lang w:bidi="ar"/>
              </w:rPr>
              <w:t>、音量</w:t>
            </w:r>
            <w:r w:rsidRPr="00643E1C">
              <w:rPr>
                <w:rFonts w:ascii="仿宋" w:hAnsi="仿宋" w:cs="仿宋" w:hint="eastAsia"/>
                <w:color w:val="000000" w:themeColor="text1"/>
                <w:sz w:val="18"/>
                <w:szCs w:val="18"/>
                <w:lang w:bidi="ar"/>
              </w:rPr>
              <w:t>-</w:t>
            </w:r>
            <w:r w:rsidRPr="00643E1C">
              <w:rPr>
                <w:rFonts w:ascii="仿宋" w:hAnsi="仿宋" w:cs="仿宋" w:hint="eastAsia"/>
                <w:color w:val="000000" w:themeColor="text1"/>
                <w:sz w:val="18"/>
                <w:szCs w:val="18"/>
                <w:lang w:bidi="ar"/>
              </w:rPr>
              <w:t>等</w:t>
            </w:r>
            <w:r w:rsidRPr="00643E1C">
              <w:rPr>
                <w:rFonts w:ascii="仿宋" w:hAnsi="仿宋" w:cs="仿宋" w:hint="eastAsia"/>
                <w:color w:val="000000" w:themeColor="text1"/>
                <w:sz w:val="18"/>
                <w:szCs w:val="18"/>
                <w:lang w:bidi="ar"/>
              </w:rPr>
              <w:t xml:space="preserve"> 7</w:t>
            </w:r>
            <w:r w:rsidRPr="00643E1C">
              <w:rPr>
                <w:rFonts w:ascii="仿宋" w:hAnsi="仿宋" w:cs="仿宋" w:hint="eastAsia"/>
                <w:color w:val="000000" w:themeColor="text1"/>
                <w:sz w:val="18"/>
                <w:szCs w:val="18"/>
                <w:lang w:bidi="ar"/>
              </w:rPr>
              <w:t>个常用按键；</w:t>
            </w:r>
            <w:r w:rsidRPr="00643E1C">
              <w:rPr>
                <w:rFonts w:ascii="仿宋" w:hAnsi="仿宋" w:cs="仿宋" w:hint="eastAsia"/>
                <w:color w:val="000000" w:themeColor="text1"/>
                <w:sz w:val="18"/>
                <w:szCs w:val="18"/>
                <w:lang w:bidi="ar"/>
              </w:rPr>
              <w:br/>
            </w:r>
            <w:r w:rsidRPr="00643E1C">
              <w:rPr>
                <w:rFonts w:ascii="仿宋" w:hAnsi="仿宋" w:cs="仿宋" w:hint="eastAsia"/>
                <w:color w:val="000000" w:themeColor="text1"/>
                <w:sz w:val="18"/>
                <w:szCs w:val="18"/>
                <w:lang w:bidi="ar"/>
              </w:rPr>
              <w:t>★</w:t>
            </w:r>
            <w:r w:rsidRPr="00643E1C">
              <w:rPr>
                <w:rFonts w:ascii="仿宋" w:hAnsi="仿宋" w:cs="仿宋" w:hint="eastAsia"/>
                <w:color w:val="000000" w:themeColor="text1"/>
                <w:sz w:val="18"/>
                <w:szCs w:val="18"/>
                <w:lang w:bidi="ar"/>
              </w:rPr>
              <w:t>22</w:t>
            </w:r>
            <w:r w:rsidRPr="00643E1C">
              <w:rPr>
                <w:rFonts w:ascii="仿宋" w:hAnsi="仿宋" w:cs="仿宋" w:hint="eastAsia"/>
                <w:color w:val="000000" w:themeColor="text1"/>
                <w:sz w:val="18"/>
                <w:szCs w:val="18"/>
                <w:lang w:bidi="ar"/>
              </w:rPr>
              <w:t>、处理器性能</w:t>
            </w:r>
            <w:r w:rsidRPr="00643E1C">
              <w:rPr>
                <w:rFonts w:ascii="仿宋" w:hAnsi="仿宋" w:cs="仿宋" w:hint="eastAsia"/>
                <w:color w:val="000000" w:themeColor="text1"/>
                <w:sz w:val="18"/>
                <w:szCs w:val="18"/>
                <w:lang w:bidi="ar"/>
              </w:rPr>
              <w:t>:</w:t>
            </w:r>
            <w:r w:rsidRPr="00643E1C">
              <w:rPr>
                <w:rFonts w:ascii="仿宋" w:hAnsi="仿宋" w:cs="仿宋" w:hint="eastAsia"/>
                <w:color w:val="000000" w:themeColor="text1"/>
                <w:sz w:val="18"/>
                <w:szCs w:val="18"/>
                <w:lang w:bidi="ar"/>
              </w:rPr>
              <w:t>基本主频≥</w:t>
            </w:r>
            <w:r w:rsidRPr="00643E1C">
              <w:rPr>
                <w:rFonts w:ascii="仿宋" w:hAnsi="仿宋" w:cs="仿宋" w:hint="eastAsia"/>
                <w:color w:val="000000" w:themeColor="text1"/>
                <w:sz w:val="18"/>
                <w:szCs w:val="18"/>
                <w:lang w:bidi="ar"/>
              </w:rPr>
              <w:t xml:space="preserve">2.40G </w:t>
            </w:r>
            <w:r w:rsidRPr="00643E1C">
              <w:rPr>
                <w:rFonts w:ascii="仿宋" w:hAnsi="仿宋" w:cs="仿宋" w:hint="eastAsia"/>
                <w:color w:val="000000" w:themeColor="text1"/>
                <w:sz w:val="18"/>
                <w:szCs w:val="18"/>
                <w:lang w:bidi="ar"/>
              </w:rPr>
              <w:t>，缓存≥</w:t>
            </w:r>
            <w:r w:rsidRPr="00643E1C">
              <w:rPr>
                <w:rFonts w:ascii="仿宋" w:hAnsi="仿宋" w:cs="仿宋" w:hint="eastAsia"/>
                <w:color w:val="000000" w:themeColor="text1"/>
                <w:sz w:val="18"/>
                <w:szCs w:val="18"/>
                <w:lang w:bidi="ar"/>
              </w:rPr>
              <w:t xml:space="preserve">24MB </w:t>
            </w:r>
            <w:r w:rsidRPr="00643E1C">
              <w:rPr>
                <w:rFonts w:ascii="仿宋" w:hAnsi="仿宋" w:cs="仿宋" w:hint="eastAsia"/>
                <w:color w:val="000000" w:themeColor="text1"/>
                <w:sz w:val="18"/>
                <w:szCs w:val="18"/>
                <w:lang w:bidi="ar"/>
              </w:rPr>
              <w:t>，核心数≥</w:t>
            </w:r>
            <w:r w:rsidRPr="00643E1C">
              <w:rPr>
                <w:rFonts w:ascii="仿宋" w:hAnsi="仿宋" w:cs="仿宋" w:hint="eastAsia"/>
                <w:color w:val="000000" w:themeColor="text1"/>
                <w:sz w:val="18"/>
                <w:szCs w:val="18"/>
                <w:lang w:bidi="ar"/>
              </w:rPr>
              <w:t>6</w:t>
            </w:r>
            <w:r w:rsidRPr="00643E1C">
              <w:rPr>
                <w:rFonts w:ascii="仿宋" w:hAnsi="仿宋" w:cs="仿宋" w:hint="eastAsia"/>
                <w:color w:val="000000" w:themeColor="text1"/>
                <w:sz w:val="18"/>
                <w:szCs w:val="18"/>
                <w:lang w:bidi="ar"/>
              </w:rPr>
              <w:t>个，</w:t>
            </w:r>
            <w:proofErr w:type="gramStart"/>
            <w:r w:rsidRPr="00643E1C">
              <w:rPr>
                <w:rFonts w:ascii="仿宋" w:hAnsi="仿宋" w:cs="仿宋" w:hint="eastAsia"/>
                <w:color w:val="000000" w:themeColor="text1"/>
                <w:sz w:val="18"/>
                <w:szCs w:val="18"/>
                <w:lang w:bidi="ar"/>
              </w:rPr>
              <w:t>线程数</w:t>
            </w:r>
            <w:proofErr w:type="gramEnd"/>
            <w:r w:rsidRPr="00643E1C">
              <w:rPr>
                <w:rFonts w:ascii="仿宋" w:hAnsi="仿宋" w:cs="仿宋" w:hint="eastAsia"/>
                <w:color w:val="000000" w:themeColor="text1"/>
                <w:sz w:val="18"/>
                <w:szCs w:val="18"/>
                <w:lang w:bidi="ar"/>
              </w:rPr>
              <w:t>≥</w:t>
            </w:r>
            <w:r w:rsidRPr="00643E1C">
              <w:rPr>
                <w:rFonts w:ascii="仿宋" w:hAnsi="仿宋" w:cs="仿宋" w:hint="eastAsia"/>
                <w:color w:val="000000" w:themeColor="text1"/>
                <w:sz w:val="18"/>
                <w:szCs w:val="18"/>
                <w:lang w:bidi="ar"/>
              </w:rPr>
              <w:t>20</w:t>
            </w:r>
            <w:r w:rsidRPr="00643E1C">
              <w:rPr>
                <w:rFonts w:ascii="仿宋" w:hAnsi="仿宋" w:cs="仿宋" w:hint="eastAsia"/>
                <w:color w:val="000000" w:themeColor="text1"/>
                <w:sz w:val="18"/>
                <w:szCs w:val="18"/>
                <w:lang w:bidi="ar"/>
              </w:rPr>
              <w:t>个；内存性能</w:t>
            </w:r>
            <w:r w:rsidRPr="00643E1C">
              <w:rPr>
                <w:rFonts w:ascii="仿宋" w:hAnsi="仿宋" w:cs="仿宋" w:hint="eastAsia"/>
                <w:color w:val="000000" w:themeColor="text1"/>
                <w:sz w:val="18"/>
                <w:szCs w:val="18"/>
                <w:lang w:bidi="ar"/>
              </w:rPr>
              <w:t>:</w:t>
            </w:r>
            <w:r w:rsidRPr="00643E1C">
              <w:rPr>
                <w:rFonts w:ascii="仿宋" w:hAnsi="仿宋" w:cs="仿宋" w:hint="eastAsia"/>
                <w:color w:val="000000" w:themeColor="text1"/>
                <w:sz w:val="18"/>
                <w:szCs w:val="18"/>
                <w:lang w:bidi="ar"/>
              </w:rPr>
              <w:t>≥</w:t>
            </w:r>
            <w:r w:rsidRPr="00643E1C">
              <w:rPr>
                <w:rFonts w:ascii="仿宋" w:hAnsi="仿宋" w:cs="仿宋" w:hint="eastAsia"/>
                <w:color w:val="000000" w:themeColor="text1"/>
                <w:sz w:val="18"/>
                <w:szCs w:val="18"/>
                <w:lang w:bidi="ar"/>
              </w:rPr>
              <w:t>8G DDR4</w:t>
            </w:r>
            <w:r w:rsidRPr="00643E1C">
              <w:rPr>
                <w:rFonts w:ascii="仿宋" w:hAnsi="仿宋" w:cs="仿宋" w:hint="eastAsia"/>
                <w:color w:val="000000" w:themeColor="text1"/>
                <w:sz w:val="18"/>
                <w:szCs w:val="18"/>
                <w:lang w:bidi="ar"/>
              </w:rPr>
              <w:t>内存</w:t>
            </w:r>
            <w:r w:rsidRPr="00643E1C">
              <w:rPr>
                <w:rFonts w:ascii="仿宋" w:hAnsi="仿宋" w:cs="仿宋" w:hint="eastAsia"/>
                <w:color w:val="000000" w:themeColor="text1"/>
                <w:sz w:val="18"/>
                <w:szCs w:val="18"/>
                <w:lang w:bidi="ar"/>
              </w:rPr>
              <w:t>;</w:t>
            </w:r>
            <w:r w:rsidRPr="00643E1C">
              <w:rPr>
                <w:rFonts w:ascii="仿宋" w:hAnsi="仿宋" w:cs="仿宋" w:hint="eastAsia"/>
                <w:color w:val="000000" w:themeColor="text1"/>
                <w:sz w:val="18"/>
                <w:szCs w:val="18"/>
                <w:lang w:bidi="ar"/>
              </w:rPr>
              <w:t>硬盘性能</w:t>
            </w:r>
            <w:r w:rsidRPr="00643E1C">
              <w:rPr>
                <w:rFonts w:ascii="仿宋" w:hAnsi="仿宋" w:cs="仿宋" w:hint="eastAsia"/>
                <w:color w:val="000000" w:themeColor="text1"/>
                <w:sz w:val="18"/>
                <w:szCs w:val="18"/>
                <w:lang w:bidi="ar"/>
              </w:rPr>
              <w:t>:</w:t>
            </w:r>
            <w:r w:rsidRPr="00643E1C">
              <w:rPr>
                <w:rFonts w:ascii="仿宋" w:hAnsi="仿宋" w:cs="仿宋" w:hint="eastAsia"/>
                <w:color w:val="000000" w:themeColor="text1"/>
                <w:sz w:val="18"/>
                <w:szCs w:val="18"/>
                <w:lang w:bidi="ar"/>
              </w:rPr>
              <w:t>存储空间≥</w:t>
            </w:r>
            <w:r w:rsidRPr="00643E1C">
              <w:rPr>
                <w:rFonts w:ascii="仿宋" w:hAnsi="仿宋" w:cs="仿宋" w:hint="eastAsia"/>
                <w:color w:val="000000" w:themeColor="text1"/>
                <w:sz w:val="18"/>
                <w:szCs w:val="18"/>
                <w:lang w:bidi="ar"/>
              </w:rPr>
              <w:t>256 GSSD</w:t>
            </w:r>
            <w:r w:rsidRPr="00643E1C">
              <w:rPr>
                <w:rFonts w:ascii="仿宋" w:hAnsi="仿宋" w:cs="仿宋" w:hint="eastAsia"/>
                <w:color w:val="000000" w:themeColor="text1"/>
                <w:sz w:val="18"/>
                <w:szCs w:val="18"/>
                <w:lang w:bidi="ar"/>
              </w:rPr>
              <w:t>。</w:t>
            </w:r>
          </w:p>
        </w:tc>
        <w:tc>
          <w:tcPr>
            <w:tcW w:w="0" w:type="auto"/>
            <w:tcBorders>
              <w:top w:val="single" w:sz="4" w:space="0" w:color="auto"/>
              <w:left w:val="single" w:sz="4" w:space="0" w:color="auto"/>
              <w:bottom w:val="single" w:sz="4" w:space="0" w:color="auto"/>
              <w:right w:val="single" w:sz="4" w:space="0" w:color="auto"/>
            </w:tcBorders>
            <w:vAlign w:val="center"/>
          </w:tcPr>
          <w:p w14:paraId="4E2F568C" w14:textId="77777777" w:rsidR="00713510" w:rsidRPr="00643E1C" w:rsidRDefault="00713510" w:rsidP="001367B5">
            <w:pPr>
              <w:widowControl/>
              <w:spacing w:line="320" w:lineRule="exact"/>
              <w:jc w:val="center"/>
              <w:textAlignment w:val="center"/>
              <w:rPr>
                <w:rFonts w:ascii="仿宋" w:hAnsi="仿宋" w:cs="仿宋" w:hint="eastAsia"/>
                <w:color w:val="000000" w:themeColor="text1"/>
                <w:sz w:val="18"/>
                <w:szCs w:val="18"/>
              </w:rPr>
            </w:pPr>
            <w:r w:rsidRPr="00643E1C">
              <w:rPr>
                <w:rFonts w:ascii="仿宋" w:hAnsi="仿宋" w:cs="仿宋" w:hint="eastAsia"/>
                <w:color w:val="000000" w:themeColor="text1"/>
                <w:sz w:val="18"/>
                <w:szCs w:val="18"/>
                <w:lang w:bidi="ar"/>
              </w:rPr>
              <w:lastRenderedPageBreak/>
              <w:t>台</w:t>
            </w:r>
          </w:p>
        </w:tc>
        <w:tc>
          <w:tcPr>
            <w:tcW w:w="0" w:type="auto"/>
            <w:tcBorders>
              <w:top w:val="single" w:sz="4" w:space="0" w:color="auto"/>
              <w:left w:val="single" w:sz="4" w:space="0" w:color="auto"/>
              <w:bottom w:val="single" w:sz="4" w:space="0" w:color="auto"/>
              <w:right w:val="single" w:sz="4" w:space="0" w:color="auto"/>
            </w:tcBorders>
            <w:vAlign w:val="center"/>
          </w:tcPr>
          <w:p w14:paraId="091822A9" w14:textId="77777777" w:rsidR="00713510" w:rsidRPr="00643E1C" w:rsidRDefault="00713510" w:rsidP="001367B5">
            <w:pPr>
              <w:widowControl/>
              <w:spacing w:line="320" w:lineRule="exact"/>
              <w:jc w:val="center"/>
              <w:textAlignment w:val="center"/>
              <w:rPr>
                <w:rFonts w:ascii="仿宋" w:hAnsi="仿宋" w:cs="仿宋" w:hint="eastAsia"/>
                <w:color w:val="000000" w:themeColor="text1"/>
                <w:sz w:val="18"/>
                <w:szCs w:val="18"/>
              </w:rPr>
            </w:pPr>
            <w:r w:rsidRPr="00643E1C">
              <w:rPr>
                <w:rFonts w:ascii="仿宋" w:hAnsi="仿宋" w:cs="仿宋" w:hint="eastAsia"/>
                <w:color w:val="000000" w:themeColor="text1"/>
                <w:sz w:val="18"/>
                <w:szCs w:val="18"/>
                <w:lang w:bidi="ar"/>
              </w:rPr>
              <w:t>1</w:t>
            </w:r>
          </w:p>
        </w:tc>
        <w:tc>
          <w:tcPr>
            <w:tcW w:w="0" w:type="auto"/>
            <w:tcBorders>
              <w:top w:val="single" w:sz="4" w:space="0" w:color="auto"/>
              <w:left w:val="single" w:sz="4" w:space="0" w:color="auto"/>
              <w:bottom w:val="single" w:sz="4" w:space="0" w:color="auto"/>
              <w:right w:val="single" w:sz="4" w:space="0" w:color="auto"/>
            </w:tcBorders>
            <w:vAlign w:val="center"/>
          </w:tcPr>
          <w:p w14:paraId="7DF67326" w14:textId="77777777" w:rsidR="00713510" w:rsidRPr="00643E1C" w:rsidRDefault="00713510" w:rsidP="001367B5">
            <w:pPr>
              <w:widowControl/>
              <w:spacing w:line="320" w:lineRule="exact"/>
              <w:jc w:val="center"/>
              <w:textAlignment w:val="center"/>
              <w:rPr>
                <w:rFonts w:ascii="仿宋" w:hAnsi="仿宋" w:cs="仿宋" w:hint="eastAsia"/>
                <w:color w:val="000000" w:themeColor="text1"/>
                <w:sz w:val="18"/>
                <w:szCs w:val="18"/>
              </w:rPr>
            </w:pPr>
            <w:r w:rsidRPr="00643E1C">
              <w:rPr>
                <w:rFonts w:ascii="仿宋" w:hAnsi="仿宋" w:cs="仿宋" w:hint="eastAsia"/>
                <w:color w:val="000000" w:themeColor="text1"/>
                <w:sz w:val="18"/>
                <w:szCs w:val="18"/>
                <w:lang w:bidi="ar"/>
              </w:rPr>
              <w:t>26,000</w:t>
            </w:r>
          </w:p>
        </w:tc>
        <w:tc>
          <w:tcPr>
            <w:tcW w:w="0" w:type="auto"/>
            <w:tcBorders>
              <w:top w:val="single" w:sz="4" w:space="0" w:color="auto"/>
              <w:left w:val="single" w:sz="4" w:space="0" w:color="auto"/>
              <w:bottom w:val="single" w:sz="4" w:space="0" w:color="auto"/>
              <w:right w:val="single" w:sz="4" w:space="0" w:color="auto"/>
            </w:tcBorders>
            <w:vAlign w:val="center"/>
          </w:tcPr>
          <w:p w14:paraId="72AC7D20" w14:textId="77777777" w:rsidR="00713510" w:rsidRPr="00643E1C" w:rsidRDefault="00713510" w:rsidP="001367B5">
            <w:pPr>
              <w:widowControl/>
              <w:spacing w:line="320" w:lineRule="exact"/>
              <w:jc w:val="center"/>
              <w:textAlignment w:val="center"/>
              <w:rPr>
                <w:rFonts w:ascii="仿宋" w:hAnsi="仿宋" w:cs="仿宋" w:hint="eastAsia"/>
                <w:color w:val="000000" w:themeColor="text1"/>
                <w:sz w:val="18"/>
                <w:szCs w:val="18"/>
              </w:rPr>
            </w:pPr>
            <w:r w:rsidRPr="00643E1C">
              <w:rPr>
                <w:rFonts w:ascii="仿宋" w:hAnsi="仿宋" w:cs="仿宋" w:hint="eastAsia"/>
                <w:color w:val="000000" w:themeColor="text1"/>
                <w:sz w:val="18"/>
                <w:szCs w:val="18"/>
                <w:lang w:bidi="ar"/>
              </w:rPr>
              <w:t>26,000</w:t>
            </w:r>
          </w:p>
        </w:tc>
        <w:tc>
          <w:tcPr>
            <w:tcW w:w="0" w:type="auto"/>
            <w:tcBorders>
              <w:top w:val="single" w:sz="4" w:space="0" w:color="auto"/>
              <w:left w:val="single" w:sz="4" w:space="0" w:color="auto"/>
              <w:bottom w:val="single" w:sz="4" w:space="0" w:color="auto"/>
              <w:right w:val="single" w:sz="4" w:space="0" w:color="auto"/>
            </w:tcBorders>
            <w:noWrap/>
            <w:vAlign w:val="center"/>
          </w:tcPr>
          <w:p w14:paraId="5E492C6F" w14:textId="77777777" w:rsidR="00713510" w:rsidRPr="00643E1C" w:rsidRDefault="00713510" w:rsidP="001367B5">
            <w:pPr>
              <w:spacing w:line="320" w:lineRule="exact"/>
              <w:rPr>
                <w:rFonts w:ascii="仿宋" w:hAnsi="仿宋" w:cs="仿宋" w:hint="eastAsia"/>
                <w:color w:val="000000" w:themeColor="text1"/>
                <w:sz w:val="18"/>
                <w:szCs w:val="18"/>
              </w:rPr>
            </w:pPr>
          </w:p>
        </w:tc>
      </w:tr>
      <w:tr w:rsidR="00713510" w:rsidRPr="00643E1C" w14:paraId="73ACADFB" w14:textId="77777777" w:rsidTr="001367B5">
        <w:tc>
          <w:tcPr>
            <w:tcW w:w="0" w:type="auto"/>
            <w:tcBorders>
              <w:top w:val="single" w:sz="4" w:space="0" w:color="auto"/>
              <w:left w:val="single" w:sz="4" w:space="0" w:color="auto"/>
              <w:bottom w:val="single" w:sz="4" w:space="0" w:color="auto"/>
              <w:right w:val="single" w:sz="4" w:space="0" w:color="auto"/>
            </w:tcBorders>
            <w:vAlign w:val="center"/>
          </w:tcPr>
          <w:p w14:paraId="38B01772" w14:textId="77777777" w:rsidR="00713510" w:rsidRPr="00643E1C" w:rsidRDefault="00713510" w:rsidP="001367B5">
            <w:pPr>
              <w:widowControl/>
              <w:spacing w:line="320" w:lineRule="exact"/>
              <w:jc w:val="center"/>
              <w:textAlignment w:val="center"/>
              <w:rPr>
                <w:rFonts w:ascii="仿宋" w:hAnsi="仿宋" w:cs="仿宋" w:hint="eastAsia"/>
                <w:color w:val="000000" w:themeColor="text1"/>
                <w:sz w:val="18"/>
                <w:szCs w:val="18"/>
                <w:lang w:bidi="ar"/>
              </w:rPr>
            </w:pPr>
            <w:r w:rsidRPr="00643E1C">
              <w:rPr>
                <w:rFonts w:ascii="仿宋" w:hAnsi="仿宋" w:cs="仿宋" w:hint="eastAsia"/>
                <w:color w:val="000000" w:themeColor="text1"/>
                <w:sz w:val="18"/>
                <w:szCs w:val="18"/>
                <w:lang w:bidi="ar"/>
              </w:rPr>
              <w:lastRenderedPageBreak/>
              <w:t>2</w:t>
            </w:r>
          </w:p>
        </w:tc>
        <w:tc>
          <w:tcPr>
            <w:tcW w:w="0" w:type="auto"/>
            <w:tcBorders>
              <w:top w:val="single" w:sz="4" w:space="0" w:color="auto"/>
              <w:left w:val="single" w:sz="4" w:space="0" w:color="auto"/>
              <w:bottom w:val="single" w:sz="4" w:space="0" w:color="auto"/>
              <w:right w:val="single" w:sz="4" w:space="0" w:color="auto"/>
            </w:tcBorders>
            <w:vAlign w:val="center"/>
          </w:tcPr>
          <w:p w14:paraId="568036EC" w14:textId="77777777" w:rsidR="00713510" w:rsidRPr="00643E1C" w:rsidRDefault="00713510" w:rsidP="001367B5">
            <w:pPr>
              <w:widowControl/>
              <w:spacing w:line="320" w:lineRule="exact"/>
              <w:jc w:val="center"/>
              <w:textAlignment w:val="center"/>
              <w:rPr>
                <w:rFonts w:ascii="仿宋" w:hAnsi="仿宋" w:cs="仿宋" w:hint="eastAsia"/>
                <w:color w:val="000000" w:themeColor="text1"/>
                <w:sz w:val="18"/>
                <w:szCs w:val="18"/>
                <w:lang w:bidi="ar"/>
              </w:rPr>
            </w:pPr>
            <w:r w:rsidRPr="00643E1C">
              <w:rPr>
                <w:rFonts w:ascii="仿宋" w:hAnsi="仿宋" w:cs="仿宋" w:hint="eastAsia"/>
                <w:color w:val="000000" w:themeColor="text1"/>
                <w:sz w:val="18"/>
                <w:szCs w:val="18"/>
                <w:lang w:bidi="ar"/>
              </w:rPr>
              <w:t>数码相机</w:t>
            </w:r>
          </w:p>
        </w:tc>
        <w:tc>
          <w:tcPr>
            <w:tcW w:w="0" w:type="auto"/>
            <w:tcBorders>
              <w:top w:val="single" w:sz="4" w:space="0" w:color="auto"/>
              <w:left w:val="single" w:sz="4" w:space="0" w:color="auto"/>
              <w:bottom w:val="single" w:sz="4" w:space="0" w:color="auto"/>
              <w:right w:val="single" w:sz="4" w:space="0" w:color="auto"/>
            </w:tcBorders>
            <w:vAlign w:val="center"/>
          </w:tcPr>
          <w:p w14:paraId="0FC7D2A8" w14:textId="77777777" w:rsidR="00713510" w:rsidRPr="00643E1C" w:rsidRDefault="00713510" w:rsidP="001367B5">
            <w:pPr>
              <w:widowControl/>
              <w:spacing w:line="320" w:lineRule="exact"/>
              <w:textAlignment w:val="center"/>
              <w:rPr>
                <w:rFonts w:ascii="仿宋" w:hAnsi="仿宋" w:cs="仿宋" w:hint="eastAsia"/>
                <w:color w:val="000000" w:themeColor="text1"/>
                <w:sz w:val="18"/>
                <w:szCs w:val="18"/>
                <w:lang w:bidi="ar"/>
              </w:rPr>
            </w:pPr>
            <w:r w:rsidRPr="00643E1C">
              <w:rPr>
                <w:rFonts w:ascii="仿宋" w:hAnsi="仿宋" w:cs="仿宋" w:hint="eastAsia"/>
                <w:color w:val="000000" w:themeColor="text1"/>
                <w:sz w:val="18"/>
                <w:szCs w:val="18"/>
                <w:lang w:bidi="ar"/>
              </w:rPr>
              <w:t>1</w:t>
            </w:r>
            <w:r w:rsidRPr="00643E1C">
              <w:rPr>
                <w:rFonts w:ascii="仿宋" w:hAnsi="仿宋" w:cs="仿宋" w:hint="eastAsia"/>
                <w:color w:val="000000" w:themeColor="text1"/>
                <w:sz w:val="18"/>
                <w:szCs w:val="18"/>
                <w:lang w:bidi="ar"/>
              </w:rPr>
              <w:t>、有效像素：≥</w:t>
            </w:r>
            <w:r w:rsidRPr="00643E1C">
              <w:rPr>
                <w:rFonts w:ascii="仿宋" w:hAnsi="仿宋" w:cs="仿宋" w:hint="eastAsia"/>
                <w:color w:val="000000" w:themeColor="text1"/>
                <w:sz w:val="18"/>
                <w:szCs w:val="18"/>
                <w:lang w:bidi="ar"/>
              </w:rPr>
              <w:t>2420</w:t>
            </w:r>
            <w:r w:rsidRPr="00643E1C">
              <w:rPr>
                <w:rFonts w:ascii="仿宋" w:hAnsi="仿宋" w:cs="仿宋" w:hint="eastAsia"/>
                <w:color w:val="000000" w:themeColor="text1"/>
                <w:sz w:val="18"/>
                <w:szCs w:val="18"/>
                <w:lang w:bidi="ar"/>
              </w:rPr>
              <w:t>万</w:t>
            </w:r>
            <w:r w:rsidRPr="00643E1C">
              <w:rPr>
                <w:rFonts w:ascii="仿宋" w:hAnsi="仿宋" w:cs="仿宋" w:hint="eastAsia"/>
                <w:color w:val="000000" w:themeColor="text1"/>
                <w:sz w:val="18"/>
                <w:szCs w:val="18"/>
                <w:lang w:bidi="ar"/>
              </w:rPr>
              <w:t xml:space="preserve"> </w:t>
            </w:r>
            <w:r w:rsidRPr="00643E1C">
              <w:rPr>
                <w:rFonts w:ascii="仿宋" w:hAnsi="仿宋" w:cs="仿宋" w:hint="eastAsia"/>
                <w:color w:val="000000" w:themeColor="text1"/>
                <w:sz w:val="18"/>
                <w:szCs w:val="18"/>
                <w:lang w:bidi="ar"/>
              </w:rPr>
              <w:br/>
              <w:t>2</w:t>
            </w:r>
            <w:r w:rsidRPr="00643E1C">
              <w:rPr>
                <w:rFonts w:ascii="仿宋" w:hAnsi="仿宋" w:cs="仿宋" w:hint="eastAsia"/>
                <w:color w:val="000000" w:themeColor="text1"/>
                <w:sz w:val="18"/>
                <w:szCs w:val="18"/>
                <w:lang w:bidi="ar"/>
              </w:rPr>
              <w:t>、最高分辨率：≥</w:t>
            </w:r>
            <w:r w:rsidRPr="00643E1C">
              <w:rPr>
                <w:rFonts w:ascii="仿宋" w:hAnsi="仿宋" w:cs="仿宋" w:hint="eastAsia"/>
                <w:color w:val="000000" w:themeColor="text1"/>
                <w:sz w:val="18"/>
                <w:szCs w:val="18"/>
                <w:lang w:bidi="ar"/>
              </w:rPr>
              <w:t xml:space="preserve"> 6000</w:t>
            </w:r>
            <w:r w:rsidRPr="00643E1C">
              <w:rPr>
                <w:rFonts w:ascii="仿宋" w:hAnsi="仿宋" w:cs="仿宋" w:hint="eastAsia"/>
                <w:color w:val="000000" w:themeColor="text1"/>
                <w:sz w:val="18"/>
                <w:szCs w:val="18"/>
                <w:lang w:bidi="ar"/>
              </w:rPr>
              <w:t>×</w:t>
            </w:r>
            <w:r w:rsidRPr="00643E1C">
              <w:rPr>
                <w:rFonts w:ascii="仿宋" w:hAnsi="仿宋" w:cs="仿宋" w:hint="eastAsia"/>
                <w:color w:val="000000" w:themeColor="text1"/>
                <w:sz w:val="18"/>
                <w:szCs w:val="18"/>
                <w:lang w:bidi="ar"/>
              </w:rPr>
              <w:t xml:space="preserve">4000 </w:t>
            </w:r>
            <w:r w:rsidRPr="00643E1C">
              <w:rPr>
                <w:rFonts w:ascii="仿宋" w:hAnsi="仿宋" w:cs="仿宋" w:hint="eastAsia"/>
                <w:color w:val="000000" w:themeColor="text1"/>
                <w:sz w:val="18"/>
                <w:szCs w:val="18"/>
                <w:lang w:bidi="ar"/>
              </w:rPr>
              <w:br/>
              <w:t>3</w:t>
            </w:r>
            <w:r w:rsidRPr="00643E1C">
              <w:rPr>
                <w:rFonts w:ascii="仿宋" w:hAnsi="仿宋" w:cs="仿宋" w:hint="eastAsia"/>
                <w:color w:val="000000" w:themeColor="text1"/>
                <w:sz w:val="18"/>
                <w:szCs w:val="18"/>
                <w:lang w:bidi="ar"/>
              </w:rPr>
              <w:t>、摄像像素：全高清</w:t>
            </w:r>
            <w:r w:rsidRPr="00643E1C">
              <w:rPr>
                <w:rFonts w:ascii="仿宋" w:hAnsi="仿宋" w:cs="仿宋" w:hint="eastAsia"/>
                <w:color w:val="000000" w:themeColor="text1"/>
                <w:sz w:val="18"/>
                <w:szCs w:val="18"/>
                <w:lang w:bidi="ar"/>
              </w:rPr>
              <w:br/>
              <w:t>4</w:t>
            </w:r>
            <w:r w:rsidRPr="00643E1C">
              <w:rPr>
                <w:rFonts w:ascii="仿宋" w:hAnsi="仿宋" w:cs="仿宋" w:hint="eastAsia"/>
                <w:color w:val="000000" w:themeColor="text1"/>
                <w:sz w:val="18"/>
                <w:szCs w:val="18"/>
                <w:lang w:bidi="ar"/>
              </w:rPr>
              <w:t>、对焦点数：≥</w:t>
            </w:r>
            <w:r w:rsidRPr="00643E1C">
              <w:rPr>
                <w:rFonts w:ascii="仿宋" w:hAnsi="仿宋" w:cs="仿宋" w:hint="eastAsia"/>
                <w:color w:val="000000" w:themeColor="text1"/>
                <w:sz w:val="18"/>
                <w:szCs w:val="18"/>
                <w:lang w:bidi="ar"/>
              </w:rPr>
              <w:t>45</w:t>
            </w:r>
            <w:r w:rsidRPr="00643E1C">
              <w:rPr>
                <w:rFonts w:ascii="仿宋" w:hAnsi="仿宋" w:cs="仿宋" w:hint="eastAsia"/>
                <w:color w:val="000000" w:themeColor="text1"/>
                <w:sz w:val="18"/>
                <w:szCs w:val="18"/>
                <w:lang w:bidi="ar"/>
              </w:rPr>
              <w:t>点</w:t>
            </w:r>
            <w:r w:rsidRPr="00643E1C">
              <w:rPr>
                <w:rFonts w:ascii="仿宋" w:hAnsi="仿宋" w:cs="仿宋" w:hint="eastAsia"/>
                <w:color w:val="000000" w:themeColor="text1"/>
                <w:sz w:val="18"/>
                <w:szCs w:val="18"/>
                <w:lang w:bidi="ar"/>
              </w:rPr>
              <w:t xml:space="preserve"> </w:t>
            </w:r>
            <w:r w:rsidRPr="00643E1C">
              <w:rPr>
                <w:rFonts w:ascii="仿宋" w:hAnsi="仿宋" w:cs="仿宋" w:hint="eastAsia"/>
                <w:color w:val="000000" w:themeColor="text1"/>
                <w:sz w:val="18"/>
                <w:szCs w:val="18"/>
                <w:lang w:bidi="ar"/>
              </w:rPr>
              <w:br/>
              <w:t>5</w:t>
            </w:r>
            <w:r w:rsidRPr="00643E1C">
              <w:rPr>
                <w:rFonts w:ascii="仿宋" w:hAnsi="仿宋" w:cs="仿宋" w:hint="eastAsia"/>
                <w:color w:val="000000" w:themeColor="text1"/>
                <w:sz w:val="18"/>
                <w:szCs w:val="18"/>
                <w:lang w:bidi="ar"/>
              </w:rPr>
              <w:t>、对焦辅助方式：对焦辅助灯</w:t>
            </w:r>
            <w:r w:rsidRPr="00643E1C">
              <w:rPr>
                <w:rFonts w:ascii="仿宋" w:hAnsi="仿宋" w:cs="仿宋" w:hint="eastAsia"/>
                <w:color w:val="000000" w:themeColor="text1"/>
                <w:sz w:val="18"/>
                <w:szCs w:val="18"/>
                <w:lang w:bidi="ar"/>
              </w:rPr>
              <w:t xml:space="preserve"> </w:t>
            </w:r>
            <w:r w:rsidRPr="00643E1C">
              <w:rPr>
                <w:rFonts w:ascii="仿宋" w:hAnsi="仿宋" w:cs="仿宋" w:hint="eastAsia"/>
                <w:color w:val="000000" w:themeColor="text1"/>
                <w:sz w:val="18"/>
                <w:szCs w:val="18"/>
                <w:lang w:bidi="ar"/>
              </w:rPr>
              <w:br/>
              <w:t>6</w:t>
            </w:r>
            <w:r w:rsidRPr="00643E1C">
              <w:rPr>
                <w:rFonts w:ascii="仿宋" w:hAnsi="仿宋" w:cs="仿宋" w:hint="eastAsia"/>
                <w:color w:val="000000" w:themeColor="text1"/>
                <w:sz w:val="18"/>
                <w:szCs w:val="18"/>
                <w:lang w:bidi="ar"/>
              </w:rPr>
              <w:t>、包含电池和≥</w:t>
            </w:r>
            <w:r w:rsidRPr="00643E1C">
              <w:rPr>
                <w:rFonts w:ascii="仿宋" w:hAnsi="仿宋" w:cs="仿宋" w:hint="eastAsia"/>
                <w:color w:val="000000" w:themeColor="text1"/>
                <w:sz w:val="18"/>
                <w:szCs w:val="18"/>
                <w:lang w:bidi="ar"/>
              </w:rPr>
              <w:t>128G</w:t>
            </w:r>
            <w:r w:rsidRPr="00643E1C">
              <w:rPr>
                <w:rFonts w:ascii="仿宋" w:hAnsi="仿宋" w:cs="仿宋" w:hint="eastAsia"/>
                <w:color w:val="000000" w:themeColor="text1"/>
                <w:sz w:val="18"/>
                <w:szCs w:val="18"/>
                <w:lang w:bidi="ar"/>
              </w:rPr>
              <w:t>存储卡</w:t>
            </w:r>
          </w:p>
        </w:tc>
        <w:tc>
          <w:tcPr>
            <w:tcW w:w="0" w:type="auto"/>
            <w:tcBorders>
              <w:top w:val="single" w:sz="4" w:space="0" w:color="auto"/>
              <w:left w:val="single" w:sz="4" w:space="0" w:color="auto"/>
              <w:bottom w:val="single" w:sz="4" w:space="0" w:color="auto"/>
              <w:right w:val="single" w:sz="4" w:space="0" w:color="auto"/>
            </w:tcBorders>
            <w:vAlign w:val="center"/>
          </w:tcPr>
          <w:p w14:paraId="7FE91F1D" w14:textId="77777777" w:rsidR="00713510" w:rsidRPr="00643E1C" w:rsidRDefault="00713510" w:rsidP="001367B5">
            <w:pPr>
              <w:widowControl/>
              <w:spacing w:line="320" w:lineRule="exact"/>
              <w:jc w:val="center"/>
              <w:textAlignment w:val="center"/>
              <w:rPr>
                <w:rFonts w:ascii="仿宋" w:hAnsi="仿宋" w:cs="仿宋" w:hint="eastAsia"/>
                <w:color w:val="000000" w:themeColor="text1"/>
                <w:sz w:val="18"/>
                <w:szCs w:val="18"/>
                <w:lang w:bidi="ar"/>
              </w:rPr>
            </w:pPr>
            <w:r w:rsidRPr="00643E1C">
              <w:rPr>
                <w:rFonts w:ascii="仿宋" w:hAnsi="仿宋" w:cs="仿宋" w:hint="eastAsia"/>
                <w:color w:val="000000" w:themeColor="text1"/>
                <w:sz w:val="18"/>
                <w:szCs w:val="18"/>
                <w:lang w:bidi="ar"/>
              </w:rPr>
              <w:t>台</w:t>
            </w:r>
          </w:p>
        </w:tc>
        <w:tc>
          <w:tcPr>
            <w:tcW w:w="0" w:type="auto"/>
            <w:tcBorders>
              <w:top w:val="single" w:sz="4" w:space="0" w:color="auto"/>
              <w:left w:val="single" w:sz="4" w:space="0" w:color="auto"/>
              <w:bottom w:val="single" w:sz="4" w:space="0" w:color="auto"/>
              <w:right w:val="single" w:sz="4" w:space="0" w:color="auto"/>
            </w:tcBorders>
            <w:vAlign w:val="center"/>
          </w:tcPr>
          <w:p w14:paraId="2D5BA28F" w14:textId="77777777" w:rsidR="00713510" w:rsidRPr="00643E1C" w:rsidRDefault="00713510" w:rsidP="001367B5">
            <w:pPr>
              <w:widowControl/>
              <w:spacing w:line="320" w:lineRule="exact"/>
              <w:jc w:val="center"/>
              <w:textAlignment w:val="center"/>
              <w:rPr>
                <w:rFonts w:ascii="仿宋" w:hAnsi="仿宋" w:cs="仿宋" w:hint="eastAsia"/>
                <w:color w:val="000000" w:themeColor="text1"/>
                <w:sz w:val="18"/>
                <w:szCs w:val="18"/>
                <w:lang w:bidi="ar"/>
              </w:rPr>
            </w:pPr>
            <w:r w:rsidRPr="00643E1C">
              <w:rPr>
                <w:rFonts w:ascii="仿宋" w:hAnsi="仿宋" w:cs="仿宋" w:hint="eastAsia"/>
                <w:color w:val="000000" w:themeColor="text1"/>
                <w:sz w:val="18"/>
                <w:szCs w:val="18"/>
                <w:lang w:bidi="ar"/>
              </w:rPr>
              <w:t>1</w:t>
            </w:r>
          </w:p>
        </w:tc>
        <w:tc>
          <w:tcPr>
            <w:tcW w:w="0" w:type="auto"/>
            <w:tcBorders>
              <w:top w:val="single" w:sz="4" w:space="0" w:color="auto"/>
              <w:left w:val="single" w:sz="4" w:space="0" w:color="auto"/>
              <w:bottom w:val="single" w:sz="4" w:space="0" w:color="auto"/>
              <w:right w:val="single" w:sz="4" w:space="0" w:color="auto"/>
            </w:tcBorders>
            <w:vAlign w:val="center"/>
          </w:tcPr>
          <w:p w14:paraId="2F7807B7" w14:textId="77777777" w:rsidR="00713510" w:rsidRPr="00643E1C" w:rsidRDefault="00713510" w:rsidP="001367B5">
            <w:pPr>
              <w:widowControl/>
              <w:spacing w:line="320" w:lineRule="exact"/>
              <w:jc w:val="center"/>
              <w:textAlignment w:val="center"/>
              <w:rPr>
                <w:rFonts w:ascii="仿宋" w:hAnsi="仿宋" w:cs="仿宋" w:hint="eastAsia"/>
                <w:color w:val="000000" w:themeColor="text1"/>
                <w:sz w:val="18"/>
                <w:szCs w:val="18"/>
                <w:lang w:bidi="ar"/>
              </w:rPr>
            </w:pPr>
            <w:r w:rsidRPr="00643E1C">
              <w:rPr>
                <w:rFonts w:ascii="仿宋" w:hAnsi="仿宋" w:cs="仿宋" w:hint="eastAsia"/>
                <w:color w:val="000000" w:themeColor="text1"/>
                <w:sz w:val="18"/>
                <w:szCs w:val="18"/>
                <w:lang w:bidi="ar"/>
              </w:rPr>
              <w:t>8000</w:t>
            </w:r>
          </w:p>
        </w:tc>
        <w:tc>
          <w:tcPr>
            <w:tcW w:w="0" w:type="auto"/>
            <w:tcBorders>
              <w:top w:val="single" w:sz="4" w:space="0" w:color="auto"/>
              <w:left w:val="single" w:sz="4" w:space="0" w:color="auto"/>
              <w:bottom w:val="single" w:sz="4" w:space="0" w:color="auto"/>
              <w:right w:val="single" w:sz="4" w:space="0" w:color="auto"/>
            </w:tcBorders>
            <w:vAlign w:val="center"/>
          </w:tcPr>
          <w:p w14:paraId="2ACCC110" w14:textId="77777777" w:rsidR="00713510" w:rsidRPr="00643E1C" w:rsidRDefault="00713510" w:rsidP="001367B5">
            <w:pPr>
              <w:widowControl/>
              <w:spacing w:line="320" w:lineRule="exact"/>
              <w:jc w:val="center"/>
              <w:textAlignment w:val="center"/>
              <w:rPr>
                <w:rFonts w:ascii="仿宋" w:hAnsi="仿宋" w:cs="仿宋" w:hint="eastAsia"/>
                <w:color w:val="000000" w:themeColor="text1"/>
                <w:sz w:val="18"/>
                <w:szCs w:val="18"/>
                <w:lang w:bidi="ar"/>
              </w:rPr>
            </w:pPr>
            <w:r w:rsidRPr="00643E1C">
              <w:rPr>
                <w:rFonts w:ascii="仿宋" w:hAnsi="仿宋" w:cs="仿宋" w:hint="eastAsia"/>
                <w:color w:val="000000" w:themeColor="text1"/>
                <w:sz w:val="18"/>
                <w:szCs w:val="18"/>
                <w:lang w:bidi="ar"/>
              </w:rPr>
              <w:t>8000</w:t>
            </w:r>
          </w:p>
        </w:tc>
        <w:tc>
          <w:tcPr>
            <w:tcW w:w="0" w:type="auto"/>
            <w:tcBorders>
              <w:top w:val="single" w:sz="4" w:space="0" w:color="auto"/>
              <w:left w:val="single" w:sz="4" w:space="0" w:color="auto"/>
              <w:bottom w:val="single" w:sz="4" w:space="0" w:color="auto"/>
              <w:right w:val="single" w:sz="4" w:space="0" w:color="auto"/>
            </w:tcBorders>
            <w:noWrap/>
            <w:vAlign w:val="center"/>
          </w:tcPr>
          <w:p w14:paraId="0C174487" w14:textId="77777777" w:rsidR="00713510" w:rsidRPr="00643E1C" w:rsidRDefault="00713510" w:rsidP="001367B5">
            <w:pPr>
              <w:spacing w:line="320" w:lineRule="exact"/>
              <w:rPr>
                <w:rFonts w:ascii="仿宋" w:hAnsi="仿宋" w:cs="仿宋" w:hint="eastAsia"/>
                <w:color w:val="000000" w:themeColor="text1"/>
                <w:sz w:val="18"/>
                <w:szCs w:val="18"/>
              </w:rPr>
            </w:pPr>
          </w:p>
        </w:tc>
      </w:tr>
      <w:tr w:rsidR="00713510" w:rsidRPr="00643E1C" w14:paraId="5FCC8947" w14:textId="77777777" w:rsidTr="001367B5">
        <w:tc>
          <w:tcPr>
            <w:tcW w:w="0" w:type="auto"/>
            <w:tcBorders>
              <w:top w:val="single" w:sz="4" w:space="0" w:color="auto"/>
              <w:left w:val="single" w:sz="4" w:space="0" w:color="auto"/>
              <w:bottom w:val="single" w:sz="4" w:space="0" w:color="auto"/>
              <w:right w:val="single" w:sz="4" w:space="0" w:color="auto"/>
            </w:tcBorders>
            <w:vAlign w:val="center"/>
          </w:tcPr>
          <w:p w14:paraId="429B6634" w14:textId="77777777" w:rsidR="00713510" w:rsidRPr="00643E1C" w:rsidRDefault="00713510" w:rsidP="001367B5">
            <w:pPr>
              <w:widowControl/>
              <w:jc w:val="center"/>
              <w:textAlignment w:val="center"/>
              <w:rPr>
                <w:rFonts w:ascii="仿宋" w:hAnsi="仿宋" w:cs="仿宋" w:hint="eastAsia"/>
                <w:color w:val="000000" w:themeColor="text1"/>
                <w:sz w:val="18"/>
                <w:szCs w:val="18"/>
              </w:rPr>
            </w:pPr>
            <w:r w:rsidRPr="00643E1C">
              <w:rPr>
                <w:rFonts w:ascii="仿宋" w:hAnsi="仿宋" w:cs="仿宋" w:hint="eastAsia"/>
                <w:color w:val="000000" w:themeColor="text1"/>
                <w:sz w:val="18"/>
                <w:szCs w:val="18"/>
                <w:lang w:bidi="ar"/>
              </w:rPr>
              <w:t>3</w:t>
            </w:r>
          </w:p>
        </w:tc>
        <w:tc>
          <w:tcPr>
            <w:tcW w:w="0" w:type="auto"/>
            <w:tcBorders>
              <w:top w:val="single" w:sz="4" w:space="0" w:color="auto"/>
              <w:left w:val="single" w:sz="4" w:space="0" w:color="auto"/>
              <w:bottom w:val="single" w:sz="4" w:space="0" w:color="auto"/>
              <w:right w:val="single" w:sz="4" w:space="0" w:color="auto"/>
            </w:tcBorders>
            <w:vAlign w:val="center"/>
          </w:tcPr>
          <w:p w14:paraId="5EACA1A5" w14:textId="77777777" w:rsidR="00713510" w:rsidRPr="00643E1C" w:rsidRDefault="00713510" w:rsidP="001367B5">
            <w:pPr>
              <w:widowControl/>
              <w:jc w:val="center"/>
              <w:textAlignment w:val="center"/>
              <w:rPr>
                <w:rFonts w:ascii="仿宋" w:hAnsi="仿宋" w:cs="仿宋" w:hint="eastAsia"/>
                <w:color w:val="000000" w:themeColor="text1"/>
                <w:sz w:val="18"/>
                <w:szCs w:val="18"/>
              </w:rPr>
            </w:pPr>
            <w:r w:rsidRPr="00643E1C">
              <w:rPr>
                <w:rFonts w:ascii="仿宋" w:hAnsi="仿宋" w:cs="仿宋" w:hint="eastAsia"/>
                <w:color w:val="000000" w:themeColor="text1"/>
                <w:sz w:val="18"/>
                <w:szCs w:val="18"/>
                <w:lang w:bidi="ar"/>
              </w:rPr>
              <w:t>高清摄像机</w:t>
            </w:r>
          </w:p>
        </w:tc>
        <w:tc>
          <w:tcPr>
            <w:tcW w:w="0" w:type="auto"/>
            <w:tcBorders>
              <w:top w:val="single" w:sz="4" w:space="0" w:color="auto"/>
              <w:left w:val="single" w:sz="4" w:space="0" w:color="auto"/>
              <w:bottom w:val="single" w:sz="4" w:space="0" w:color="auto"/>
              <w:right w:val="single" w:sz="4" w:space="0" w:color="auto"/>
            </w:tcBorders>
            <w:vAlign w:val="center"/>
          </w:tcPr>
          <w:p w14:paraId="1FC21F18" w14:textId="77777777" w:rsidR="00713510" w:rsidRPr="00643E1C" w:rsidRDefault="00713510" w:rsidP="001367B5">
            <w:pPr>
              <w:widowControl/>
              <w:textAlignment w:val="center"/>
              <w:rPr>
                <w:rFonts w:ascii="仿宋" w:hAnsi="仿宋" w:cs="仿宋" w:hint="eastAsia"/>
                <w:color w:val="000000" w:themeColor="text1"/>
                <w:sz w:val="18"/>
                <w:szCs w:val="18"/>
              </w:rPr>
            </w:pPr>
            <w:r w:rsidRPr="00643E1C">
              <w:rPr>
                <w:rFonts w:ascii="仿宋" w:hAnsi="仿宋" w:cs="仿宋" w:hint="eastAsia"/>
                <w:color w:val="000000" w:themeColor="text1"/>
                <w:sz w:val="18"/>
                <w:szCs w:val="18"/>
                <w:lang w:bidi="ar"/>
              </w:rPr>
              <w:t>1</w:t>
            </w:r>
            <w:r w:rsidRPr="00643E1C">
              <w:rPr>
                <w:rFonts w:ascii="仿宋" w:hAnsi="仿宋" w:cs="仿宋" w:hint="eastAsia"/>
                <w:color w:val="000000" w:themeColor="text1"/>
                <w:sz w:val="18"/>
                <w:szCs w:val="18"/>
                <w:lang w:bidi="ar"/>
              </w:rPr>
              <w:t>、产品类型：</w:t>
            </w:r>
            <w:r w:rsidRPr="00643E1C">
              <w:rPr>
                <w:rFonts w:ascii="仿宋" w:hAnsi="仿宋" w:cs="仿宋" w:hint="eastAsia"/>
                <w:color w:val="000000" w:themeColor="text1"/>
                <w:sz w:val="18"/>
                <w:szCs w:val="18"/>
                <w:lang w:bidi="ar"/>
              </w:rPr>
              <w:t>4K</w:t>
            </w:r>
            <w:r w:rsidRPr="00643E1C">
              <w:rPr>
                <w:rFonts w:ascii="仿宋" w:hAnsi="仿宋" w:cs="仿宋" w:hint="eastAsia"/>
                <w:color w:val="000000" w:themeColor="text1"/>
                <w:sz w:val="18"/>
                <w:szCs w:val="18"/>
                <w:lang w:bidi="ar"/>
              </w:rPr>
              <w:t>摄像机</w:t>
            </w:r>
            <w:r w:rsidRPr="00643E1C">
              <w:rPr>
                <w:rFonts w:ascii="仿宋" w:hAnsi="仿宋" w:cs="仿宋" w:hint="eastAsia"/>
                <w:color w:val="000000" w:themeColor="text1"/>
                <w:sz w:val="18"/>
                <w:szCs w:val="18"/>
                <w:lang w:bidi="ar"/>
              </w:rPr>
              <w:br/>
              <w:t>2</w:t>
            </w:r>
            <w:r w:rsidRPr="00643E1C">
              <w:rPr>
                <w:rFonts w:ascii="仿宋" w:hAnsi="仿宋" w:cs="仿宋" w:hint="eastAsia"/>
                <w:color w:val="000000" w:themeColor="text1"/>
                <w:sz w:val="18"/>
                <w:szCs w:val="18"/>
                <w:lang w:bidi="ar"/>
              </w:rPr>
              <w:t>、总像素</w:t>
            </w:r>
            <w:r w:rsidRPr="00643E1C">
              <w:rPr>
                <w:rFonts w:ascii="仿宋" w:hAnsi="仿宋" w:cs="仿宋" w:hint="eastAsia"/>
                <w:color w:val="000000" w:themeColor="text1"/>
                <w:sz w:val="18"/>
                <w:szCs w:val="18"/>
                <w:lang w:bidi="ar"/>
              </w:rPr>
              <w:t xml:space="preserve"> </w:t>
            </w:r>
            <w:r w:rsidRPr="00643E1C">
              <w:rPr>
                <w:rFonts w:ascii="仿宋" w:hAnsi="仿宋" w:cs="仿宋" w:hint="eastAsia"/>
                <w:color w:val="000000" w:themeColor="text1"/>
                <w:sz w:val="18"/>
                <w:szCs w:val="18"/>
                <w:lang w:bidi="ar"/>
              </w:rPr>
              <w:t>：≥</w:t>
            </w:r>
            <w:r w:rsidRPr="00643E1C">
              <w:rPr>
                <w:rFonts w:ascii="仿宋" w:hAnsi="仿宋" w:cs="仿宋" w:hint="eastAsia"/>
                <w:color w:val="000000" w:themeColor="text1"/>
                <w:sz w:val="18"/>
                <w:szCs w:val="18"/>
                <w:lang w:bidi="ar"/>
              </w:rPr>
              <w:t>850</w:t>
            </w:r>
            <w:proofErr w:type="gramStart"/>
            <w:r w:rsidRPr="00643E1C">
              <w:rPr>
                <w:rFonts w:ascii="仿宋" w:hAnsi="仿宋" w:cs="仿宋" w:hint="eastAsia"/>
                <w:color w:val="000000" w:themeColor="text1"/>
                <w:sz w:val="18"/>
                <w:szCs w:val="18"/>
                <w:lang w:bidi="ar"/>
              </w:rPr>
              <w:t>万像</w:t>
            </w:r>
            <w:proofErr w:type="gramEnd"/>
            <w:r w:rsidRPr="00643E1C">
              <w:rPr>
                <w:rFonts w:ascii="仿宋" w:hAnsi="仿宋" w:cs="仿宋" w:hint="eastAsia"/>
                <w:color w:val="000000" w:themeColor="text1"/>
                <w:sz w:val="18"/>
                <w:szCs w:val="18"/>
                <w:lang w:bidi="ar"/>
              </w:rPr>
              <w:t>素；动态有效像素≥</w:t>
            </w:r>
            <w:r w:rsidRPr="00643E1C">
              <w:rPr>
                <w:rFonts w:ascii="仿宋" w:hAnsi="仿宋" w:cs="仿宋" w:hint="eastAsia"/>
                <w:color w:val="000000" w:themeColor="text1"/>
                <w:sz w:val="18"/>
                <w:szCs w:val="18"/>
                <w:lang w:bidi="ar"/>
              </w:rPr>
              <w:t>820</w:t>
            </w:r>
            <w:proofErr w:type="gramStart"/>
            <w:r w:rsidRPr="00643E1C">
              <w:rPr>
                <w:rFonts w:ascii="仿宋" w:hAnsi="仿宋" w:cs="仿宋" w:hint="eastAsia"/>
                <w:color w:val="000000" w:themeColor="text1"/>
                <w:sz w:val="18"/>
                <w:szCs w:val="18"/>
                <w:lang w:bidi="ar"/>
              </w:rPr>
              <w:t>万像</w:t>
            </w:r>
            <w:proofErr w:type="gramEnd"/>
            <w:r w:rsidRPr="00643E1C">
              <w:rPr>
                <w:rFonts w:ascii="仿宋" w:hAnsi="仿宋" w:cs="仿宋" w:hint="eastAsia"/>
                <w:color w:val="000000" w:themeColor="text1"/>
                <w:sz w:val="18"/>
                <w:szCs w:val="18"/>
                <w:lang w:bidi="ar"/>
              </w:rPr>
              <w:t>素（</w:t>
            </w:r>
            <w:r w:rsidRPr="00643E1C">
              <w:rPr>
                <w:rFonts w:ascii="仿宋" w:hAnsi="仿宋" w:cs="仿宋" w:hint="eastAsia"/>
                <w:color w:val="000000" w:themeColor="text1"/>
                <w:sz w:val="18"/>
                <w:szCs w:val="18"/>
                <w:lang w:bidi="ar"/>
              </w:rPr>
              <w:t>16:9</w:t>
            </w:r>
            <w:r w:rsidRPr="00643E1C">
              <w:rPr>
                <w:rFonts w:ascii="仿宋" w:hAnsi="仿宋" w:cs="仿宋" w:hint="eastAsia"/>
                <w:color w:val="000000" w:themeColor="text1"/>
                <w:sz w:val="18"/>
                <w:szCs w:val="18"/>
                <w:lang w:bidi="ar"/>
              </w:rPr>
              <w:t>）</w:t>
            </w:r>
            <w:r w:rsidRPr="00643E1C">
              <w:rPr>
                <w:rFonts w:ascii="仿宋" w:hAnsi="仿宋" w:cs="仿宋" w:hint="eastAsia"/>
                <w:color w:val="000000" w:themeColor="text1"/>
                <w:sz w:val="18"/>
                <w:szCs w:val="18"/>
                <w:lang w:bidi="ar"/>
              </w:rPr>
              <w:t>*1</w:t>
            </w:r>
            <w:r w:rsidRPr="00643E1C">
              <w:rPr>
                <w:rFonts w:ascii="仿宋" w:hAnsi="仿宋" w:cs="仿宋" w:hint="eastAsia"/>
                <w:color w:val="000000" w:themeColor="text1"/>
                <w:sz w:val="18"/>
                <w:szCs w:val="18"/>
                <w:lang w:bidi="ar"/>
              </w:rPr>
              <w:t>；静态有效像素≥</w:t>
            </w:r>
            <w:r w:rsidRPr="00643E1C">
              <w:rPr>
                <w:rFonts w:ascii="仿宋" w:hAnsi="仿宋" w:cs="仿宋" w:hint="eastAsia"/>
                <w:color w:val="000000" w:themeColor="text1"/>
                <w:sz w:val="18"/>
                <w:szCs w:val="18"/>
                <w:lang w:bidi="ar"/>
              </w:rPr>
              <w:t>820</w:t>
            </w:r>
            <w:proofErr w:type="gramStart"/>
            <w:r w:rsidRPr="00643E1C">
              <w:rPr>
                <w:rFonts w:ascii="仿宋" w:hAnsi="仿宋" w:cs="仿宋" w:hint="eastAsia"/>
                <w:color w:val="000000" w:themeColor="text1"/>
                <w:sz w:val="18"/>
                <w:szCs w:val="18"/>
                <w:lang w:bidi="ar"/>
              </w:rPr>
              <w:t>万像</w:t>
            </w:r>
            <w:proofErr w:type="gramEnd"/>
            <w:r w:rsidRPr="00643E1C">
              <w:rPr>
                <w:rFonts w:ascii="仿宋" w:hAnsi="仿宋" w:cs="仿宋" w:hint="eastAsia"/>
                <w:color w:val="000000" w:themeColor="text1"/>
                <w:sz w:val="18"/>
                <w:szCs w:val="18"/>
                <w:lang w:bidi="ar"/>
              </w:rPr>
              <w:t>素（</w:t>
            </w:r>
            <w:r w:rsidRPr="00643E1C">
              <w:rPr>
                <w:rFonts w:ascii="仿宋" w:hAnsi="仿宋" w:cs="仿宋" w:hint="eastAsia"/>
                <w:color w:val="000000" w:themeColor="text1"/>
                <w:sz w:val="18"/>
                <w:szCs w:val="18"/>
                <w:lang w:bidi="ar"/>
              </w:rPr>
              <w:t>16:9</w:t>
            </w:r>
            <w:r w:rsidRPr="00643E1C">
              <w:rPr>
                <w:rFonts w:ascii="仿宋" w:hAnsi="仿宋" w:cs="仿宋" w:hint="eastAsia"/>
                <w:color w:val="000000" w:themeColor="text1"/>
                <w:sz w:val="18"/>
                <w:szCs w:val="18"/>
                <w:lang w:bidi="ar"/>
              </w:rPr>
              <w:t>）。</w:t>
            </w:r>
            <w:r w:rsidRPr="00643E1C">
              <w:rPr>
                <w:rFonts w:ascii="仿宋" w:hAnsi="仿宋" w:cs="仿宋" w:hint="eastAsia"/>
                <w:color w:val="000000" w:themeColor="text1"/>
                <w:sz w:val="18"/>
                <w:szCs w:val="18"/>
                <w:lang w:bidi="ar"/>
              </w:rPr>
              <w:br/>
              <w:t>3</w:t>
            </w:r>
            <w:r w:rsidRPr="00643E1C">
              <w:rPr>
                <w:rFonts w:ascii="仿宋" w:hAnsi="仿宋" w:cs="仿宋" w:hint="eastAsia"/>
                <w:color w:val="000000" w:themeColor="text1"/>
                <w:sz w:val="18"/>
                <w:szCs w:val="18"/>
                <w:lang w:bidi="ar"/>
              </w:rPr>
              <w:t>、光圈：</w:t>
            </w:r>
            <w:r w:rsidRPr="00643E1C">
              <w:rPr>
                <w:rFonts w:ascii="仿宋" w:hAnsi="仿宋" w:cs="仿宋" w:hint="eastAsia"/>
                <w:color w:val="000000" w:themeColor="text1"/>
                <w:sz w:val="18"/>
                <w:szCs w:val="18"/>
                <w:lang w:bidi="ar"/>
              </w:rPr>
              <w:t xml:space="preserve"> F2.0-3.8</w:t>
            </w:r>
            <w:r w:rsidRPr="00643E1C">
              <w:rPr>
                <w:rFonts w:ascii="仿宋" w:hAnsi="仿宋" w:cs="仿宋" w:hint="eastAsia"/>
                <w:color w:val="000000" w:themeColor="text1"/>
                <w:sz w:val="18"/>
                <w:szCs w:val="18"/>
                <w:lang w:bidi="ar"/>
              </w:rPr>
              <w:br/>
              <w:t>4</w:t>
            </w:r>
            <w:r w:rsidRPr="00643E1C">
              <w:rPr>
                <w:rFonts w:ascii="仿宋" w:hAnsi="仿宋" w:cs="仿宋" w:hint="eastAsia"/>
                <w:color w:val="000000" w:themeColor="text1"/>
                <w:sz w:val="18"/>
                <w:szCs w:val="18"/>
                <w:lang w:bidi="ar"/>
              </w:rPr>
              <w:t>、光学变焦：≥</w:t>
            </w:r>
            <w:r w:rsidRPr="00643E1C">
              <w:rPr>
                <w:rFonts w:ascii="仿宋" w:hAnsi="仿宋" w:cs="仿宋" w:hint="eastAsia"/>
                <w:color w:val="000000" w:themeColor="text1"/>
                <w:sz w:val="18"/>
                <w:szCs w:val="18"/>
                <w:lang w:bidi="ar"/>
              </w:rPr>
              <w:t>20x</w:t>
            </w:r>
          </w:p>
        </w:tc>
        <w:tc>
          <w:tcPr>
            <w:tcW w:w="0" w:type="auto"/>
            <w:tcBorders>
              <w:top w:val="single" w:sz="4" w:space="0" w:color="auto"/>
              <w:left w:val="single" w:sz="4" w:space="0" w:color="auto"/>
              <w:bottom w:val="single" w:sz="4" w:space="0" w:color="auto"/>
              <w:right w:val="single" w:sz="4" w:space="0" w:color="auto"/>
            </w:tcBorders>
            <w:vAlign w:val="center"/>
          </w:tcPr>
          <w:p w14:paraId="752FA1A0" w14:textId="77777777" w:rsidR="00713510" w:rsidRPr="00643E1C" w:rsidRDefault="00713510" w:rsidP="001367B5">
            <w:pPr>
              <w:widowControl/>
              <w:jc w:val="center"/>
              <w:textAlignment w:val="center"/>
              <w:rPr>
                <w:rFonts w:ascii="仿宋" w:hAnsi="仿宋" w:cs="仿宋" w:hint="eastAsia"/>
                <w:color w:val="000000" w:themeColor="text1"/>
                <w:sz w:val="18"/>
                <w:szCs w:val="18"/>
              </w:rPr>
            </w:pPr>
            <w:r w:rsidRPr="00643E1C">
              <w:rPr>
                <w:rFonts w:ascii="仿宋" w:hAnsi="仿宋" w:cs="仿宋" w:hint="eastAsia"/>
                <w:color w:val="000000" w:themeColor="text1"/>
                <w:sz w:val="18"/>
                <w:szCs w:val="18"/>
                <w:lang w:bidi="ar"/>
              </w:rPr>
              <w:t>台</w:t>
            </w:r>
          </w:p>
        </w:tc>
        <w:tc>
          <w:tcPr>
            <w:tcW w:w="0" w:type="auto"/>
            <w:tcBorders>
              <w:top w:val="single" w:sz="4" w:space="0" w:color="auto"/>
              <w:left w:val="single" w:sz="4" w:space="0" w:color="auto"/>
              <w:bottom w:val="single" w:sz="4" w:space="0" w:color="auto"/>
              <w:right w:val="single" w:sz="4" w:space="0" w:color="auto"/>
            </w:tcBorders>
            <w:vAlign w:val="center"/>
          </w:tcPr>
          <w:p w14:paraId="3F586306" w14:textId="77777777" w:rsidR="00713510" w:rsidRPr="00643E1C" w:rsidRDefault="00713510" w:rsidP="001367B5">
            <w:pPr>
              <w:widowControl/>
              <w:jc w:val="center"/>
              <w:textAlignment w:val="center"/>
              <w:rPr>
                <w:rFonts w:ascii="仿宋" w:hAnsi="仿宋" w:cs="仿宋" w:hint="eastAsia"/>
                <w:color w:val="000000" w:themeColor="text1"/>
                <w:sz w:val="18"/>
                <w:szCs w:val="18"/>
              </w:rPr>
            </w:pPr>
            <w:r w:rsidRPr="00643E1C">
              <w:rPr>
                <w:rFonts w:ascii="仿宋" w:hAnsi="仿宋" w:cs="仿宋" w:hint="eastAsia"/>
                <w:color w:val="000000" w:themeColor="text1"/>
                <w:sz w:val="18"/>
                <w:szCs w:val="18"/>
                <w:lang w:bidi="ar"/>
              </w:rPr>
              <w:t>2</w:t>
            </w:r>
          </w:p>
        </w:tc>
        <w:tc>
          <w:tcPr>
            <w:tcW w:w="0" w:type="auto"/>
            <w:tcBorders>
              <w:top w:val="single" w:sz="4" w:space="0" w:color="auto"/>
              <w:left w:val="single" w:sz="4" w:space="0" w:color="auto"/>
              <w:bottom w:val="single" w:sz="4" w:space="0" w:color="auto"/>
              <w:right w:val="single" w:sz="4" w:space="0" w:color="auto"/>
            </w:tcBorders>
            <w:vAlign w:val="center"/>
          </w:tcPr>
          <w:p w14:paraId="3CDBA63C" w14:textId="77777777" w:rsidR="00713510" w:rsidRPr="00643E1C" w:rsidRDefault="00713510" w:rsidP="001367B5">
            <w:pPr>
              <w:widowControl/>
              <w:jc w:val="center"/>
              <w:textAlignment w:val="center"/>
              <w:rPr>
                <w:rFonts w:ascii="仿宋" w:hAnsi="仿宋" w:cs="仿宋" w:hint="eastAsia"/>
                <w:color w:val="000000" w:themeColor="text1"/>
                <w:sz w:val="18"/>
                <w:szCs w:val="18"/>
              </w:rPr>
            </w:pPr>
            <w:r w:rsidRPr="00643E1C">
              <w:rPr>
                <w:rFonts w:ascii="仿宋" w:hAnsi="仿宋" w:cs="仿宋" w:hint="eastAsia"/>
                <w:color w:val="000000" w:themeColor="text1"/>
                <w:sz w:val="18"/>
                <w:szCs w:val="18"/>
                <w:lang w:bidi="ar"/>
              </w:rPr>
              <w:t>9,000</w:t>
            </w:r>
          </w:p>
        </w:tc>
        <w:tc>
          <w:tcPr>
            <w:tcW w:w="0" w:type="auto"/>
            <w:tcBorders>
              <w:top w:val="single" w:sz="4" w:space="0" w:color="auto"/>
              <w:left w:val="single" w:sz="4" w:space="0" w:color="auto"/>
              <w:bottom w:val="single" w:sz="4" w:space="0" w:color="auto"/>
              <w:right w:val="single" w:sz="4" w:space="0" w:color="auto"/>
            </w:tcBorders>
            <w:vAlign w:val="center"/>
          </w:tcPr>
          <w:p w14:paraId="51852975" w14:textId="77777777" w:rsidR="00713510" w:rsidRPr="00643E1C" w:rsidRDefault="00713510" w:rsidP="001367B5">
            <w:pPr>
              <w:widowControl/>
              <w:jc w:val="center"/>
              <w:textAlignment w:val="center"/>
              <w:rPr>
                <w:rFonts w:ascii="仿宋" w:hAnsi="仿宋" w:cs="仿宋" w:hint="eastAsia"/>
                <w:color w:val="000000" w:themeColor="text1"/>
                <w:sz w:val="18"/>
                <w:szCs w:val="18"/>
              </w:rPr>
            </w:pPr>
            <w:r w:rsidRPr="00643E1C">
              <w:rPr>
                <w:rFonts w:ascii="仿宋" w:hAnsi="仿宋" w:cs="仿宋" w:hint="eastAsia"/>
                <w:color w:val="000000" w:themeColor="text1"/>
                <w:sz w:val="18"/>
                <w:szCs w:val="18"/>
                <w:lang w:bidi="ar"/>
              </w:rPr>
              <w:t>18,000</w:t>
            </w:r>
          </w:p>
        </w:tc>
        <w:tc>
          <w:tcPr>
            <w:tcW w:w="0" w:type="auto"/>
            <w:tcBorders>
              <w:top w:val="single" w:sz="4" w:space="0" w:color="auto"/>
              <w:left w:val="single" w:sz="4" w:space="0" w:color="auto"/>
              <w:bottom w:val="single" w:sz="4" w:space="0" w:color="auto"/>
              <w:right w:val="single" w:sz="4" w:space="0" w:color="auto"/>
            </w:tcBorders>
            <w:noWrap/>
            <w:vAlign w:val="center"/>
          </w:tcPr>
          <w:p w14:paraId="7C94494A" w14:textId="77777777" w:rsidR="00713510" w:rsidRPr="00643E1C" w:rsidRDefault="00713510" w:rsidP="001367B5">
            <w:pPr>
              <w:spacing w:line="320" w:lineRule="exact"/>
              <w:rPr>
                <w:rFonts w:ascii="仿宋" w:hAnsi="仿宋" w:cs="仿宋" w:hint="eastAsia"/>
                <w:color w:val="000000" w:themeColor="text1"/>
                <w:sz w:val="18"/>
                <w:szCs w:val="18"/>
              </w:rPr>
            </w:pPr>
          </w:p>
        </w:tc>
      </w:tr>
      <w:tr w:rsidR="00713510" w:rsidRPr="00643E1C" w14:paraId="011903DC" w14:textId="77777777" w:rsidTr="001367B5">
        <w:tc>
          <w:tcPr>
            <w:tcW w:w="0" w:type="auto"/>
            <w:gridSpan w:val="3"/>
            <w:tcBorders>
              <w:top w:val="single" w:sz="4" w:space="0" w:color="auto"/>
              <w:left w:val="single" w:sz="4" w:space="0" w:color="auto"/>
              <w:bottom w:val="single" w:sz="4" w:space="0" w:color="auto"/>
              <w:right w:val="single" w:sz="4" w:space="0" w:color="auto"/>
            </w:tcBorders>
            <w:vAlign w:val="center"/>
          </w:tcPr>
          <w:p w14:paraId="44BB4A20" w14:textId="77777777" w:rsidR="00713510" w:rsidRPr="00643E1C" w:rsidRDefault="00713510" w:rsidP="001367B5">
            <w:pPr>
              <w:widowControl/>
              <w:spacing w:line="320" w:lineRule="exact"/>
              <w:textAlignment w:val="center"/>
              <w:rPr>
                <w:rFonts w:ascii="仿宋" w:hAnsi="仿宋" w:cs="仿宋" w:hint="eastAsia"/>
                <w:color w:val="000000" w:themeColor="text1"/>
                <w:sz w:val="18"/>
                <w:szCs w:val="18"/>
                <w:lang w:bidi="ar"/>
              </w:rPr>
            </w:pPr>
            <w:r w:rsidRPr="00643E1C">
              <w:rPr>
                <w:rFonts w:ascii="仿宋" w:hAnsi="仿宋" w:cs="仿宋" w:hint="eastAsia"/>
                <w:color w:val="000000" w:themeColor="text1"/>
                <w:sz w:val="18"/>
                <w:szCs w:val="18"/>
                <w:lang w:bidi="ar"/>
              </w:rPr>
              <w:t>合计</w:t>
            </w:r>
          </w:p>
        </w:tc>
        <w:tc>
          <w:tcPr>
            <w:tcW w:w="0" w:type="auto"/>
            <w:tcBorders>
              <w:top w:val="single" w:sz="4" w:space="0" w:color="auto"/>
              <w:left w:val="single" w:sz="4" w:space="0" w:color="auto"/>
              <w:bottom w:val="single" w:sz="4" w:space="0" w:color="auto"/>
              <w:right w:val="single" w:sz="4" w:space="0" w:color="auto"/>
            </w:tcBorders>
            <w:vAlign w:val="center"/>
          </w:tcPr>
          <w:p w14:paraId="60178597" w14:textId="77777777" w:rsidR="00713510" w:rsidRPr="00643E1C" w:rsidRDefault="00713510" w:rsidP="001367B5">
            <w:pPr>
              <w:widowControl/>
              <w:spacing w:line="320" w:lineRule="exact"/>
              <w:jc w:val="center"/>
              <w:textAlignment w:val="center"/>
              <w:rPr>
                <w:rFonts w:ascii="仿宋" w:hAnsi="仿宋" w:cs="仿宋" w:hint="eastAsia"/>
                <w:color w:val="000000" w:themeColor="text1"/>
                <w:sz w:val="18"/>
                <w:szCs w:val="18"/>
                <w:lang w:bidi="ar"/>
              </w:rPr>
            </w:pPr>
          </w:p>
        </w:tc>
        <w:tc>
          <w:tcPr>
            <w:tcW w:w="0" w:type="auto"/>
            <w:tcBorders>
              <w:top w:val="single" w:sz="4" w:space="0" w:color="auto"/>
              <w:left w:val="single" w:sz="4" w:space="0" w:color="auto"/>
              <w:bottom w:val="single" w:sz="4" w:space="0" w:color="auto"/>
              <w:right w:val="single" w:sz="4" w:space="0" w:color="auto"/>
            </w:tcBorders>
            <w:vAlign w:val="center"/>
          </w:tcPr>
          <w:p w14:paraId="016CD524" w14:textId="77777777" w:rsidR="00713510" w:rsidRPr="00643E1C" w:rsidRDefault="00713510" w:rsidP="001367B5">
            <w:pPr>
              <w:widowControl/>
              <w:spacing w:line="320" w:lineRule="exact"/>
              <w:jc w:val="center"/>
              <w:textAlignment w:val="center"/>
              <w:rPr>
                <w:rFonts w:ascii="仿宋" w:hAnsi="仿宋" w:cs="仿宋" w:hint="eastAsia"/>
                <w:color w:val="000000" w:themeColor="text1"/>
                <w:sz w:val="18"/>
                <w:szCs w:val="18"/>
                <w:lang w:bidi="ar"/>
              </w:rPr>
            </w:pPr>
          </w:p>
        </w:tc>
        <w:tc>
          <w:tcPr>
            <w:tcW w:w="0" w:type="auto"/>
            <w:gridSpan w:val="3"/>
            <w:tcBorders>
              <w:top w:val="single" w:sz="4" w:space="0" w:color="auto"/>
              <w:left w:val="single" w:sz="4" w:space="0" w:color="auto"/>
              <w:bottom w:val="single" w:sz="4" w:space="0" w:color="auto"/>
              <w:right w:val="single" w:sz="4" w:space="0" w:color="auto"/>
            </w:tcBorders>
            <w:vAlign w:val="center"/>
          </w:tcPr>
          <w:p w14:paraId="47396D0A" w14:textId="77777777" w:rsidR="00713510" w:rsidRPr="00643E1C" w:rsidRDefault="00713510" w:rsidP="001367B5">
            <w:pPr>
              <w:spacing w:line="320" w:lineRule="exact"/>
              <w:rPr>
                <w:rFonts w:ascii="仿宋" w:hAnsi="仿宋" w:cs="仿宋" w:hint="eastAsia"/>
                <w:color w:val="000000" w:themeColor="text1"/>
                <w:sz w:val="18"/>
                <w:szCs w:val="18"/>
              </w:rPr>
            </w:pPr>
            <w:r w:rsidRPr="00643E1C">
              <w:rPr>
                <w:rFonts w:ascii="仿宋" w:hAnsi="仿宋" w:cs="仿宋" w:hint="eastAsia"/>
                <w:color w:val="000000" w:themeColor="text1"/>
                <w:sz w:val="18"/>
                <w:szCs w:val="18"/>
              </w:rPr>
              <w:t>52000</w:t>
            </w:r>
          </w:p>
        </w:tc>
      </w:tr>
    </w:tbl>
    <w:p w14:paraId="37B5CB17" w14:textId="77777777" w:rsidR="00713510" w:rsidRPr="00643E1C" w:rsidRDefault="00713510" w:rsidP="00713510">
      <w:pPr>
        <w:spacing w:line="500" w:lineRule="exact"/>
        <w:ind w:firstLineChars="200" w:firstLine="560"/>
        <w:rPr>
          <w:rFonts w:ascii="仿宋_GB2312" w:eastAsia="仿宋_GB2312" w:hAnsi="楷体" w:hint="eastAsia"/>
          <w:sz w:val="28"/>
          <w:szCs w:val="28"/>
        </w:rPr>
      </w:pPr>
    </w:p>
    <w:p w14:paraId="543D05BA" w14:textId="77777777" w:rsidR="00713510" w:rsidRDefault="00713510" w:rsidP="00713510">
      <w:pPr>
        <w:rPr>
          <w:rFonts w:hint="eastAsia"/>
        </w:rPr>
      </w:pPr>
    </w:p>
    <w:p w14:paraId="441183BE" w14:textId="77777777" w:rsidR="00713510" w:rsidRDefault="00713510" w:rsidP="00713510">
      <w:pPr>
        <w:rPr>
          <w:rFonts w:eastAsia="宋体" w:hint="eastAsia"/>
          <w:sz w:val="24"/>
          <w:szCs w:val="32"/>
        </w:rPr>
      </w:pPr>
      <w:r>
        <w:rPr>
          <w:rFonts w:hint="eastAsia"/>
          <w:sz w:val="24"/>
          <w:szCs w:val="32"/>
        </w:rPr>
        <w:t>注：技术参数中包含的所有执行标准如有最新标准按最新的执行标准执行并提供证明材料。</w:t>
      </w:r>
    </w:p>
    <w:p w14:paraId="6EF7DB53" w14:textId="77777777" w:rsidR="00713510" w:rsidRDefault="00713510" w:rsidP="00713510">
      <w:pPr>
        <w:rPr>
          <w:rFonts w:hint="eastAsia"/>
        </w:rPr>
      </w:pPr>
    </w:p>
    <w:p w14:paraId="35A5EE0C" w14:textId="77777777" w:rsidR="00713510" w:rsidRDefault="00713510" w:rsidP="00713510">
      <w:pPr>
        <w:rPr>
          <w:rFonts w:hint="eastAsia"/>
        </w:rPr>
      </w:pPr>
    </w:p>
    <w:p w14:paraId="39AA159B" w14:textId="77777777" w:rsidR="00713510" w:rsidRDefault="00713510" w:rsidP="00713510">
      <w:pPr>
        <w:rPr>
          <w:rFonts w:hint="eastAsia"/>
        </w:rPr>
      </w:pPr>
    </w:p>
    <w:p w14:paraId="4D0BAD94" w14:textId="77777777" w:rsidR="00713510" w:rsidRDefault="00713510" w:rsidP="00713510">
      <w:pPr>
        <w:rPr>
          <w:rFonts w:hint="eastAsia"/>
        </w:rPr>
      </w:pPr>
    </w:p>
    <w:p w14:paraId="540EF18A" w14:textId="77777777" w:rsidR="00713510" w:rsidRDefault="00713510" w:rsidP="00713510">
      <w:pPr>
        <w:rPr>
          <w:rFonts w:hint="eastAsia"/>
        </w:rPr>
      </w:pPr>
    </w:p>
    <w:p w14:paraId="5C550EC0" w14:textId="77777777" w:rsidR="00713510" w:rsidRDefault="00713510" w:rsidP="00713510">
      <w:pPr>
        <w:rPr>
          <w:rFonts w:hint="eastAsia"/>
        </w:rPr>
      </w:pPr>
    </w:p>
    <w:p w14:paraId="4623D0DD" w14:textId="77777777" w:rsidR="00713510" w:rsidRDefault="00713510" w:rsidP="00713510">
      <w:pPr>
        <w:rPr>
          <w:rFonts w:hint="eastAsia"/>
        </w:rPr>
      </w:pPr>
    </w:p>
    <w:p w14:paraId="67108473" w14:textId="77777777" w:rsidR="00713510" w:rsidRDefault="00713510" w:rsidP="00713510">
      <w:pPr>
        <w:rPr>
          <w:rFonts w:hint="eastAsia"/>
        </w:rPr>
      </w:pPr>
    </w:p>
    <w:p w14:paraId="7FB62BA1" w14:textId="77777777" w:rsidR="00713510" w:rsidRDefault="00713510" w:rsidP="00713510">
      <w:pPr>
        <w:rPr>
          <w:rFonts w:hint="eastAsia"/>
        </w:rPr>
      </w:pPr>
    </w:p>
    <w:p w14:paraId="0AB4C95C" w14:textId="77777777" w:rsidR="00713510" w:rsidRDefault="00713510" w:rsidP="00713510">
      <w:pPr>
        <w:rPr>
          <w:rFonts w:hint="eastAsia"/>
        </w:rPr>
      </w:pPr>
    </w:p>
    <w:p w14:paraId="549D8A4A" w14:textId="77777777" w:rsidR="00713510" w:rsidRDefault="00713510" w:rsidP="00713510">
      <w:pPr>
        <w:rPr>
          <w:rFonts w:hint="eastAsia"/>
        </w:rPr>
      </w:pPr>
    </w:p>
    <w:p w14:paraId="3ACF17BE" w14:textId="77777777" w:rsidR="00713510" w:rsidRDefault="00713510" w:rsidP="00713510">
      <w:pPr>
        <w:rPr>
          <w:rFonts w:hint="eastAsia"/>
        </w:rPr>
      </w:pPr>
    </w:p>
    <w:p w14:paraId="35CEAC37" w14:textId="77777777" w:rsidR="00713510" w:rsidRDefault="00713510" w:rsidP="00713510">
      <w:pPr>
        <w:rPr>
          <w:rFonts w:hint="eastAsia"/>
        </w:rPr>
      </w:pPr>
    </w:p>
    <w:p w14:paraId="54B18BCD" w14:textId="77777777" w:rsidR="00713510" w:rsidRDefault="00713510" w:rsidP="00713510">
      <w:pPr>
        <w:rPr>
          <w:rFonts w:hint="eastAsia"/>
        </w:rPr>
      </w:pPr>
    </w:p>
    <w:p w14:paraId="3A4D1ECD" w14:textId="77777777" w:rsidR="00713510" w:rsidRDefault="00713510" w:rsidP="00713510">
      <w:pPr>
        <w:rPr>
          <w:rFonts w:hint="eastAsia"/>
        </w:rPr>
      </w:pPr>
    </w:p>
    <w:p w14:paraId="3BA36475" w14:textId="77777777" w:rsidR="00713510" w:rsidRDefault="00713510" w:rsidP="00713510">
      <w:pPr>
        <w:rPr>
          <w:rFonts w:hint="eastAsia"/>
        </w:rPr>
      </w:pPr>
    </w:p>
    <w:p w14:paraId="0651A902" w14:textId="77777777" w:rsidR="00713510" w:rsidRDefault="00713510" w:rsidP="00713510">
      <w:pPr>
        <w:rPr>
          <w:rFonts w:hint="eastAsia"/>
        </w:rPr>
      </w:pPr>
    </w:p>
    <w:p w14:paraId="05CD76AA" w14:textId="77777777" w:rsidR="00713510" w:rsidRDefault="00713510" w:rsidP="00713510">
      <w:pPr>
        <w:rPr>
          <w:rFonts w:hint="eastAsia"/>
        </w:rPr>
      </w:pPr>
    </w:p>
    <w:p w14:paraId="364E0F6E" w14:textId="77777777" w:rsidR="00713510" w:rsidRDefault="00713510" w:rsidP="00713510">
      <w:pPr>
        <w:rPr>
          <w:rFonts w:eastAsia="宋体" w:hint="eastAsia"/>
          <w:sz w:val="24"/>
          <w:szCs w:val="32"/>
        </w:rPr>
      </w:pPr>
    </w:p>
    <w:p w14:paraId="6BB2C739" w14:textId="77777777" w:rsidR="00713510" w:rsidRDefault="00713510" w:rsidP="00713510">
      <w:pPr>
        <w:rPr>
          <w:rFonts w:hint="eastAsia"/>
        </w:rPr>
      </w:pPr>
    </w:p>
    <w:p w14:paraId="4491D4DC" w14:textId="77777777" w:rsidR="00713510" w:rsidRDefault="00713510" w:rsidP="00713510">
      <w:pPr>
        <w:widowControl/>
        <w:textAlignment w:val="center"/>
        <w:rPr>
          <w:rFonts w:eastAsia="宋体" w:hint="eastAsia"/>
          <w:sz w:val="24"/>
          <w:szCs w:val="32"/>
        </w:rPr>
      </w:pPr>
    </w:p>
    <w:p w14:paraId="299FDF34" w14:textId="77777777" w:rsidR="00713510" w:rsidRDefault="00713510" w:rsidP="00713510">
      <w:pPr>
        <w:rPr>
          <w:rFonts w:hint="eastAsia"/>
        </w:rPr>
      </w:pPr>
    </w:p>
    <w:p w14:paraId="75429B37" w14:textId="77777777" w:rsidR="00713510" w:rsidRDefault="00713510" w:rsidP="00713510">
      <w:pPr>
        <w:rPr>
          <w:rFonts w:hint="eastAsia"/>
        </w:rPr>
      </w:pPr>
    </w:p>
    <w:p w14:paraId="17497835" w14:textId="77777777" w:rsidR="00713510" w:rsidRDefault="00713510" w:rsidP="00713510">
      <w:pPr>
        <w:rPr>
          <w:rFonts w:hint="eastAsia"/>
        </w:rPr>
      </w:pPr>
    </w:p>
    <w:p w14:paraId="78953A07" w14:textId="77777777" w:rsidR="00713510" w:rsidRDefault="00713510" w:rsidP="00713510">
      <w:pPr>
        <w:rPr>
          <w:rFonts w:hint="eastAsia"/>
        </w:rPr>
      </w:pPr>
    </w:p>
    <w:p w14:paraId="0FE02844" w14:textId="77777777" w:rsidR="00713510" w:rsidRDefault="00713510" w:rsidP="00713510">
      <w:pPr>
        <w:rPr>
          <w:rFonts w:hint="eastAsia"/>
        </w:rPr>
      </w:pPr>
    </w:p>
    <w:p w14:paraId="257566C9" w14:textId="77777777" w:rsidR="00713510" w:rsidRDefault="00713510" w:rsidP="00713510">
      <w:pPr>
        <w:rPr>
          <w:rFonts w:hint="eastAsia"/>
        </w:rPr>
      </w:pPr>
    </w:p>
    <w:p w14:paraId="23F4FBB2" w14:textId="77777777" w:rsidR="00713510" w:rsidRDefault="00713510" w:rsidP="00713510">
      <w:pPr>
        <w:rPr>
          <w:rFonts w:hint="eastAsia"/>
        </w:rPr>
      </w:pPr>
    </w:p>
    <w:p w14:paraId="0868AADE" w14:textId="77777777" w:rsidR="00713510" w:rsidRDefault="00713510" w:rsidP="00713510">
      <w:pPr>
        <w:rPr>
          <w:rFonts w:hint="eastAsia"/>
        </w:rPr>
      </w:pPr>
    </w:p>
    <w:p w14:paraId="326FB9E7" w14:textId="77777777" w:rsidR="00713510" w:rsidRDefault="00713510" w:rsidP="00713510">
      <w:pPr>
        <w:rPr>
          <w:rFonts w:hint="eastAsia"/>
        </w:rPr>
      </w:pPr>
    </w:p>
    <w:p w14:paraId="033B8FB0" w14:textId="77777777" w:rsidR="00713510" w:rsidRDefault="00713510" w:rsidP="00713510">
      <w:pPr>
        <w:rPr>
          <w:rFonts w:hint="eastAsia"/>
        </w:rPr>
      </w:pPr>
    </w:p>
    <w:p w14:paraId="1F041254" w14:textId="77777777" w:rsidR="00713510" w:rsidRDefault="00713510" w:rsidP="00713510">
      <w:pPr>
        <w:rPr>
          <w:rFonts w:hint="eastAsia"/>
        </w:rPr>
      </w:pPr>
    </w:p>
    <w:p w14:paraId="7A3FED9E" w14:textId="77777777" w:rsidR="00713510" w:rsidRDefault="00713510" w:rsidP="00713510">
      <w:pPr>
        <w:rPr>
          <w:rFonts w:hint="eastAsia"/>
        </w:rPr>
      </w:pPr>
    </w:p>
    <w:p w14:paraId="018BB3B9" w14:textId="77777777" w:rsidR="00713510" w:rsidRDefault="00713510" w:rsidP="00713510">
      <w:pPr>
        <w:rPr>
          <w:rFonts w:hint="eastAsia"/>
        </w:rPr>
      </w:pPr>
    </w:p>
    <w:p w14:paraId="677A7448" w14:textId="77777777" w:rsidR="00713510" w:rsidRDefault="00713510" w:rsidP="00713510">
      <w:pPr>
        <w:spacing w:line="500" w:lineRule="exact"/>
        <w:ind w:firstLineChars="200" w:firstLine="560"/>
        <w:rPr>
          <w:rFonts w:ascii="仿宋_GB2312" w:eastAsia="仿宋_GB2312" w:hAnsi="楷体" w:hint="eastAsia"/>
          <w:color w:val="0070C0"/>
          <w:sz w:val="28"/>
          <w:szCs w:val="28"/>
        </w:rPr>
      </w:pPr>
    </w:p>
    <w:p w14:paraId="5FCBD136" w14:textId="77777777" w:rsidR="00713510" w:rsidRDefault="00713510" w:rsidP="00713510">
      <w:pPr>
        <w:pStyle w:val="2"/>
        <w:ind w:firstLine="640"/>
        <w:rPr>
          <w:rFonts w:hint="eastAsia"/>
        </w:rPr>
      </w:pPr>
      <w:bookmarkStart w:id="2" w:name="_Toc26350136"/>
      <w:bookmarkStart w:id="3" w:name="_Toc115429166"/>
      <w:r>
        <w:rPr>
          <w:rFonts w:hint="eastAsia"/>
        </w:rPr>
        <w:t>四、服务要求</w:t>
      </w:r>
      <w:bookmarkEnd w:id="2"/>
      <w:bookmarkEnd w:id="3"/>
    </w:p>
    <w:p w14:paraId="2925EEDE" w14:textId="77777777" w:rsidR="00713510" w:rsidRDefault="00713510" w:rsidP="00713510">
      <w:pPr>
        <w:spacing w:line="400" w:lineRule="exact"/>
        <w:ind w:firstLine="480"/>
        <w:rPr>
          <w:rFonts w:ascii="仿宋" w:eastAsia="仿宋" w:hAnsi="仿宋" w:cs="Times New Roman" w:hint="eastAsia"/>
          <w:bCs/>
          <w:sz w:val="24"/>
          <w:szCs w:val="20"/>
        </w:rPr>
      </w:pPr>
      <w:r>
        <w:rPr>
          <w:rFonts w:ascii="仿宋" w:eastAsia="仿宋" w:hAnsi="仿宋" w:cs="Times New Roman"/>
          <w:bCs/>
          <w:sz w:val="24"/>
          <w:szCs w:val="20"/>
        </w:rPr>
        <w:t>交货时间</w:t>
      </w:r>
    </w:p>
    <w:p w14:paraId="2F4983DB" w14:textId="77777777" w:rsidR="00713510" w:rsidRDefault="00713510" w:rsidP="00713510">
      <w:pPr>
        <w:spacing w:line="400" w:lineRule="exact"/>
        <w:ind w:firstLine="480"/>
        <w:rPr>
          <w:rFonts w:ascii="仿宋" w:eastAsia="仿宋" w:hAnsi="仿宋" w:cs="Times New Roman" w:hint="eastAsia"/>
          <w:bCs/>
          <w:sz w:val="24"/>
          <w:szCs w:val="20"/>
        </w:rPr>
      </w:pPr>
      <w:r>
        <w:rPr>
          <w:rFonts w:ascii="仿宋" w:eastAsia="仿宋" w:hAnsi="仿宋" w:cs="Times New Roman"/>
          <w:bCs/>
          <w:sz w:val="24"/>
          <w:szCs w:val="20"/>
        </w:rPr>
        <w:t>采购包1：</w:t>
      </w:r>
    </w:p>
    <w:p w14:paraId="32542DCB" w14:textId="77777777" w:rsidR="00713510" w:rsidRDefault="00713510" w:rsidP="00713510">
      <w:pPr>
        <w:spacing w:line="400" w:lineRule="exact"/>
        <w:ind w:firstLine="480"/>
        <w:rPr>
          <w:rFonts w:ascii="仿宋" w:eastAsia="仿宋" w:hAnsi="仿宋" w:cs="Times New Roman" w:hint="eastAsia"/>
          <w:bCs/>
          <w:sz w:val="24"/>
          <w:szCs w:val="20"/>
        </w:rPr>
      </w:pPr>
      <w:r>
        <w:rPr>
          <w:rFonts w:ascii="仿宋" w:eastAsia="仿宋" w:hAnsi="仿宋" w:cs="Times New Roman"/>
          <w:bCs/>
          <w:sz w:val="24"/>
          <w:szCs w:val="20"/>
        </w:rPr>
        <w:t>自合同签订之日起30日</w:t>
      </w:r>
    </w:p>
    <w:p w14:paraId="626D984A" w14:textId="77777777" w:rsidR="00713510" w:rsidRDefault="00713510" w:rsidP="00713510">
      <w:pPr>
        <w:spacing w:line="400" w:lineRule="exact"/>
        <w:ind w:firstLine="480"/>
        <w:rPr>
          <w:rFonts w:ascii="仿宋" w:eastAsia="仿宋" w:hAnsi="仿宋" w:cs="Times New Roman" w:hint="eastAsia"/>
          <w:bCs/>
          <w:sz w:val="24"/>
          <w:szCs w:val="20"/>
        </w:rPr>
      </w:pPr>
      <w:r>
        <w:rPr>
          <w:rFonts w:ascii="仿宋" w:eastAsia="仿宋" w:hAnsi="仿宋" w:cs="Times New Roman"/>
          <w:bCs/>
          <w:sz w:val="24"/>
          <w:szCs w:val="20"/>
        </w:rPr>
        <w:t>交货地点</w:t>
      </w:r>
    </w:p>
    <w:p w14:paraId="21783D08" w14:textId="77777777" w:rsidR="00713510" w:rsidRDefault="00713510" w:rsidP="00713510">
      <w:pPr>
        <w:spacing w:line="400" w:lineRule="exact"/>
        <w:ind w:firstLine="480"/>
        <w:rPr>
          <w:rFonts w:ascii="仿宋" w:eastAsia="仿宋" w:hAnsi="仿宋" w:cs="Times New Roman" w:hint="eastAsia"/>
          <w:bCs/>
          <w:sz w:val="24"/>
          <w:szCs w:val="20"/>
        </w:rPr>
      </w:pPr>
      <w:r>
        <w:rPr>
          <w:rFonts w:ascii="仿宋" w:eastAsia="仿宋" w:hAnsi="仿宋" w:cs="Times New Roman"/>
          <w:bCs/>
          <w:sz w:val="24"/>
          <w:szCs w:val="20"/>
        </w:rPr>
        <w:t>采购包1：</w:t>
      </w:r>
    </w:p>
    <w:p w14:paraId="1CCA0FD6" w14:textId="77777777" w:rsidR="00713510" w:rsidRDefault="00713510" w:rsidP="00713510">
      <w:pPr>
        <w:spacing w:line="400" w:lineRule="exact"/>
        <w:ind w:firstLine="480"/>
        <w:rPr>
          <w:rFonts w:ascii="仿宋" w:eastAsia="仿宋" w:hAnsi="仿宋" w:cs="Times New Roman" w:hint="eastAsia"/>
          <w:bCs/>
          <w:sz w:val="24"/>
          <w:szCs w:val="20"/>
        </w:rPr>
      </w:pPr>
      <w:r>
        <w:rPr>
          <w:rFonts w:ascii="仿宋" w:eastAsia="仿宋" w:hAnsi="仿宋" w:cs="Times New Roman"/>
          <w:bCs/>
          <w:sz w:val="24"/>
          <w:szCs w:val="20"/>
        </w:rPr>
        <w:t>四川省成都市郫都区</w:t>
      </w:r>
      <w:proofErr w:type="gramStart"/>
      <w:r>
        <w:rPr>
          <w:rFonts w:ascii="仿宋" w:eastAsia="仿宋" w:hAnsi="仿宋" w:cs="Times New Roman" w:hint="eastAsia"/>
          <w:bCs/>
          <w:sz w:val="24"/>
          <w:szCs w:val="20"/>
        </w:rPr>
        <w:t>郫筒二</w:t>
      </w:r>
      <w:proofErr w:type="gramEnd"/>
      <w:r>
        <w:rPr>
          <w:rFonts w:ascii="仿宋" w:eastAsia="仿宋" w:hAnsi="仿宋" w:cs="Times New Roman" w:hint="eastAsia"/>
          <w:bCs/>
          <w:sz w:val="24"/>
          <w:szCs w:val="20"/>
        </w:rPr>
        <w:t>小</w:t>
      </w:r>
      <w:r>
        <w:rPr>
          <w:rFonts w:ascii="仿宋" w:eastAsia="仿宋" w:hAnsi="仿宋" w:cs="Times New Roman"/>
          <w:bCs/>
          <w:sz w:val="24"/>
          <w:szCs w:val="20"/>
        </w:rPr>
        <w:t>。</w:t>
      </w:r>
    </w:p>
    <w:p w14:paraId="0ECE3380" w14:textId="77777777" w:rsidR="00713510" w:rsidRDefault="00713510" w:rsidP="00713510">
      <w:pPr>
        <w:spacing w:line="400" w:lineRule="exact"/>
        <w:ind w:firstLine="480"/>
        <w:outlineLvl w:val="3"/>
        <w:rPr>
          <w:rFonts w:ascii="仿宋" w:eastAsia="仿宋" w:hAnsi="仿宋" w:cs="Times New Roman" w:hint="eastAsia"/>
          <w:bCs/>
          <w:sz w:val="24"/>
          <w:szCs w:val="20"/>
        </w:rPr>
      </w:pPr>
      <w:r>
        <w:rPr>
          <w:rFonts w:ascii="仿宋" w:eastAsia="仿宋" w:hAnsi="仿宋" w:cs="Times New Roman"/>
          <w:bCs/>
          <w:sz w:val="24"/>
          <w:szCs w:val="20"/>
        </w:rPr>
        <w:lastRenderedPageBreak/>
        <w:t>质量保修范围和保修期</w:t>
      </w:r>
    </w:p>
    <w:p w14:paraId="179A762A" w14:textId="77777777" w:rsidR="00713510" w:rsidRDefault="00713510" w:rsidP="00713510">
      <w:pPr>
        <w:spacing w:line="500" w:lineRule="exact"/>
        <w:ind w:firstLineChars="200" w:firstLine="480"/>
        <w:rPr>
          <w:rFonts w:ascii="仿宋_GB2312" w:eastAsia="仿宋_GB2312" w:hAnsi="华文楷体" w:hint="eastAsia"/>
          <w:color w:val="0070C0"/>
          <w:sz w:val="28"/>
          <w:szCs w:val="28"/>
        </w:rPr>
      </w:pPr>
      <w:r>
        <w:rPr>
          <w:rFonts w:ascii="仿宋" w:eastAsia="仿宋" w:hAnsi="仿宋" w:cs="Times New Roman"/>
          <w:bCs/>
          <w:sz w:val="24"/>
          <w:szCs w:val="20"/>
        </w:rPr>
        <w:t>自验收通过之日起</w:t>
      </w:r>
      <w:r>
        <w:rPr>
          <w:rFonts w:ascii="仿宋" w:eastAsia="仿宋" w:hAnsi="仿宋" w:cs="Times New Roman" w:hint="eastAsia"/>
          <w:bCs/>
          <w:sz w:val="24"/>
          <w:szCs w:val="20"/>
        </w:rPr>
        <w:t>三</w:t>
      </w:r>
      <w:r>
        <w:rPr>
          <w:rFonts w:ascii="仿宋" w:eastAsia="仿宋" w:hAnsi="仿宋" w:cs="Times New Roman"/>
          <w:bCs/>
          <w:sz w:val="24"/>
          <w:szCs w:val="20"/>
        </w:rPr>
        <w:t>年，质</w:t>
      </w:r>
      <w:proofErr w:type="gramStart"/>
      <w:r>
        <w:rPr>
          <w:rFonts w:ascii="仿宋" w:eastAsia="仿宋" w:hAnsi="仿宋" w:cs="Times New Roman"/>
          <w:bCs/>
          <w:sz w:val="24"/>
          <w:szCs w:val="20"/>
        </w:rPr>
        <w:t>保范围</w:t>
      </w:r>
      <w:proofErr w:type="gramEnd"/>
      <w:r>
        <w:rPr>
          <w:rFonts w:ascii="仿宋" w:eastAsia="仿宋" w:hAnsi="仿宋" w:cs="Times New Roman"/>
          <w:bCs/>
          <w:sz w:val="24"/>
          <w:szCs w:val="20"/>
        </w:rPr>
        <w:t>为整</w:t>
      </w:r>
      <w:r>
        <w:rPr>
          <w:rFonts w:ascii="仿宋" w:eastAsia="仿宋" w:hAnsi="仿宋" w:cs="Times New Roman" w:hint="eastAsia"/>
          <w:bCs/>
          <w:sz w:val="24"/>
          <w:szCs w:val="20"/>
        </w:rPr>
        <w:t>体</w:t>
      </w:r>
      <w:r>
        <w:rPr>
          <w:rFonts w:ascii="仿宋" w:eastAsia="仿宋" w:hAnsi="仿宋" w:cs="Times New Roman"/>
          <w:bCs/>
          <w:sz w:val="24"/>
          <w:szCs w:val="20"/>
        </w:rPr>
        <w:t>质保。</w:t>
      </w:r>
    </w:p>
    <w:p w14:paraId="1BB3F9BC" w14:textId="77777777" w:rsidR="00713510" w:rsidRDefault="00713510" w:rsidP="00713510">
      <w:pPr>
        <w:spacing w:line="500" w:lineRule="exact"/>
        <w:ind w:firstLineChars="200" w:firstLine="560"/>
        <w:rPr>
          <w:rFonts w:ascii="仿宋_GB2312" w:eastAsia="仿宋_GB2312" w:hAnsi="华文楷体" w:hint="eastAsia"/>
          <w:color w:val="0070C0"/>
          <w:sz w:val="28"/>
          <w:szCs w:val="28"/>
        </w:rPr>
      </w:pPr>
    </w:p>
    <w:p w14:paraId="628057EB" w14:textId="77777777" w:rsidR="00713510" w:rsidRDefault="00713510" w:rsidP="00713510">
      <w:pPr>
        <w:pStyle w:val="2"/>
        <w:ind w:firstLine="640"/>
        <w:rPr>
          <w:rFonts w:hint="eastAsia"/>
        </w:rPr>
      </w:pPr>
      <w:bookmarkStart w:id="4" w:name="_Toc26350137"/>
      <w:bookmarkStart w:id="5" w:name="_Toc115429167"/>
      <w:r>
        <w:rPr>
          <w:rFonts w:hint="eastAsia"/>
        </w:rPr>
        <w:t>五、商务及其他要求</w:t>
      </w:r>
      <w:bookmarkEnd w:id="4"/>
      <w:bookmarkEnd w:id="5"/>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2076"/>
        <w:gridCol w:w="2076"/>
        <w:gridCol w:w="2076"/>
      </w:tblGrid>
      <w:tr w:rsidR="00713510" w14:paraId="000D3C46" w14:textId="77777777" w:rsidTr="001367B5">
        <w:tc>
          <w:tcPr>
            <w:tcW w:w="2076" w:type="dxa"/>
          </w:tcPr>
          <w:p w14:paraId="70B9BC2B" w14:textId="77777777" w:rsidR="00713510" w:rsidRDefault="00713510" w:rsidP="001367B5">
            <w:pPr>
              <w:pStyle w:val="null3"/>
              <w:rPr>
                <w:rFonts w:ascii="宋体" w:hAnsi="宋体" w:cs="宋体"/>
              </w:rPr>
            </w:pPr>
            <w:r>
              <w:rPr>
                <w:rFonts w:ascii="宋体" w:hAnsi="宋体" w:cs="宋体"/>
              </w:rPr>
              <w:t>序号</w:t>
            </w:r>
          </w:p>
        </w:tc>
        <w:tc>
          <w:tcPr>
            <w:tcW w:w="2076" w:type="dxa"/>
          </w:tcPr>
          <w:p w14:paraId="2074A9BF" w14:textId="77777777" w:rsidR="00713510" w:rsidRDefault="00713510" w:rsidP="001367B5">
            <w:pPr>
              <w:pStyle w:val="null3"/>
              <w:rPr>
                <w:rFonts w:ascii="宋体" w:hAnsi="宋体" w:cs="宋体"/>
              </w:rPr>
            </w:pPr>
            <w:r>
              <w:rPr>
                <w:rFonts w:ascii="宋体" w:hAnsi="宋体" w:cs="宋体"/>
              </w:rPr>
              <w:t>符号标识</w:t>
            </w:r>
          </w:p>
        </w:tc>
        <w:tc>
          <w:tcPr>
            <w:tcW w:w="2076" w:type="dxa"/>
          </w:tcPr>
          <w:p w14:paraId="36A0BC0F" w14:textId="77777777" w:rsidR="00713510" w:rsidRDefault="00713510" w:rsidP="001367B5">
            <w:pPr>
              <w:pStyle w:val="null3"/>
              <w:rPr>
                <w:rFonts w:ascii="宋体" w:hAnsi="宋体" w:cs="宋体"/>
              </w:rPr>
            </w:pPr>
            <w:r>
              <w:rPr>
                <w:rFonts w:ascii="宋体" w:hAnsi="宋体" w:cs="宋体"/>
              </w:rPr>
              <w:t>商务要求名称</w:t>
            </w:r>
          </w:p>
        </w:tc>
        <w:tc>
          <w:tcPr>
            <w:tcW w:w="2076" w:type="dxa"/>
          </w:tcPr>
          <w:p w14:paraId="4F5B63B7" w14:textId="77777777" w:rsidR="00713510" w:rsidRDefault="00713510" w:rsidP="001367B5">
            <w:pPr>
              <w:pStyle w:val="null3"/>
              <w:rPr>
                <w:rFonts w:ascii="宋体" w:hAnsi="宋体" w:cs="宋体"/>
              </w:rPr>
            </w:pPr>
            <w:r>
              <w:rPr>
                <w:rFonts w:ascii="宋体" w:hAnsi="宋体" w:cs="宋体"/>
              </w:rPr>
              <w:t>商务要求内容</w:t>
            </w:r>
          </w:p>
        </w:tc>
      </w:tr>
      <w:tr w:rsidR="00713510" w14:paraId="2E6D53B5" w14:textId="77777777" w:rsidTr="001367B5">
        <w:tc>
          <w:tcPr>
            <w:tcW w:w="2076" w:type="dxa"/>
          </w:tcPr>
          <w:p w14:paraId="16CE0646" w14:textId="77777777" w:rsidR="00713510" w:rsidRDefault="00713510" w:rsidP="001367B5">
            <w:pPr>
              <w:pStyle w:val="null3"/>
              <w:rPr>
                <w:rFonts w:ascii="宋体" w:hAnsi="宋体" w:cs="宋体"/>
              </w:rPr>
            </w:pPr>
            <w:r>
              <w:rPr>
                <w:rFonts w:ascii="宋体" w:hAnsi="宋体" w:cs="宋体"/>
              </w:rPr>
              <w:t>1</w:t>
            </w:r>
          </w:p>
        </w:tc>
        <w:tc>
          <w:tcPr>
            <w:tcW w:w="2076" w:type="dxa"/>
          </w:tcPr>
          <w:p w14:paraId="78D371C9" w14:textId="77777777" w:rsidR="00713510" w:rsidRDefault="00713510" w:rsidP="001367B5">
            <w:pPr>
              <w:rPr>
                <w:rFonts w:ascii="宋体" w:eastAsia="宋体" w:hAnsi="宋体" w:cs="宋体" w:hint="eastAsia"/>
              </w:rPr>
            </w:pPr>
          </w:p>
        </w:tc>
        <w:tc>
          <w:tcPr>
            <w:tcW w:w="2076" w:type="dxa"/>
          </w:tcPr>
          <w:p w14:paraId="62C12904" w14:textId="77777777" w:rsidR="00713510" w:rsidRDefault="00713510" w:rsidP="001367B5">
            <w:pPr>
              <w:pStyle w:val="null3"/>
              <w:rPr>
                <w:rFonts w:ascii="宋体" w:hAnsi="宋体" w:cs="宋体"/>
              </w:rPr>
            </w:pPr>
            <w:r>
              <w:rPr>
                <w:rFonts w:ascii="宋体" w:hAnsi="宋体" w:cs="宋体"/>
              </w:rPr>
              <w:t>交货时间</w:t>
            </w:r>
          </w:p>
        </w:tc>
        <w:tc>
          <w:tcPr>
            <w:tcW w:w="2076" w:type="dxa"/>
          </w:tcPr>
          <w:p w14:paraId="274F75F7" w14:textId="77777777" w:rsidR="00713510" w:rsidRDefault="00713510" w:rsidP="001367B5">
            <w:pPr>
              <w:pStyle w:val="null3"/>
              <w:rPr>
                <w:rFonts w:ascii="宋体" w:hAnsi="宋体" w:cs="宋体"/>
              </w:rPr>
            </w:pPr>
            <w:r>
              <w:rPr>
                <w:rFonts w:ascii="宋体" w:hAnsi="宋体" w:cs="宋体"/>
              </w:rPr>
              <w:t>自合同签订之日起自合同签订之日起</w:t>
            </w:r>
            <w:r>
              <w:rPr>
                <w:rFonts w:ascii="宋体" w:hAnsi="宋体" w:cs="宋体"/>
                <w:u w:val="single"/>
                <w:lang w:eastAsia="zh-CN"/>
              </w:rPr>
              <w:t>30</w:t>
            </w:r>
            <w:r>
              <w:rPr>
                <w:rFonts w:ascii="宋体" w:hAnsi="宋体" w:cs="宋体"/>
              </w:rPr>
              <w:t>日</w:t>
            </w:r>
          </w:p>
        </w:tc>
      </w:tr>
      <w:tr w:rsidR="00713510" w14:paraId="0162B49C" w14:textId="77777777" w:rsidTr="001367B5">
        <w:tc>
          <w:tcPr>
            <w:tcW w:w="2076" w:type="dxa"/>
          </w:tcPr>
          <w:p w14:paraId="33310B77" w14:textId="77777777" w:rsidR="00713510" w:rsidRDefault="00713510" w:rsidP="001367B5">
            <w:pPr>
              <w:pStyle w:val="null3"/>
              <w:rPr>
                <w:rFonts w:ascii="宋体" w:hAnsi="宋体" w:cs="宋体"/>
              </w:rPr>
            </w:pPr>
            <w:r>
              <w:rPr>
                <w:rFonts w:ascii="宋体" w:hAnsi="宋体" w:cs="宋体"/>
              </w:rPr>
              <w:t>2</w:t>
            </w:r>
          </w:p>
        </w:tc>
        <w:tc>
          <w:tcPr>
            <w:tcW w:w="2076" w:type="dxa"/>
          </w:tcPr>
          <w:p w14:paraId="7B919D5B" w14:textId="77777777" w:rsidR="00713510" w:rsidRDefault="00713510" w:rsidP="001367B5">
            <w:pPr>
              <w:rPr>
                <w:rFonts w:ascii="宋体" w:eastAsia="宋体" w:hAnsi="宋体" w:cs="宋体" w:hint="eastAsia"/>
              </w:rPr>
            </w:pPr>
          </w:p>
        </w:tc>
        <w:tc>
          <w:tcPr>
            <w:tcW w:w="2076" w:type="dxa"/>
          </w:tcPr>
          <w:p w14:paraId="1C4EB70E" w14:textId="77777777" w:rsidR="00713510" w:rsidRDefault="00713510" w:rsidP="001367B5">
            <w:pPr>
              <w:pStyle w:val="null3"/>
              <w:rPr>
                <w:rFonts w:ascii="宋体" w:hAnsi="宋体" w:cs="宋体"/>
              </w:rPr>
            </w:pPr>
            <w:r>
              <w:rPr>
                <w:rFonts w:ascii="宋体" w:hAnsi="宋体" w:cs="宋体"/>
              </w:rPr>
              <w:t>交货地点</w:t>
            </w:r>
          </w:p>
        </w:tc>
        <w:tc>
          <w:tcPr>
            <w:tcW w:w="2076" w:type="dxa"/>
          </w:tcPr>
          <w:p w14:paraId="12D14577" w14:textId="77777777" w:rsidR="00713510" w:rsidRDefault="00713510" w:rsidP="001367B5">
            <w:pPr>
              <w:pStyle w:val="null3"/>
              <w:rPr>
                <w:rFonts w:ascii="宋体" w:hAnsi="宋体" w:cs="宋体"/>
              </w:rPr>
            </w:pPr>
            <w:r>
              <w:rPr>
                <w:rFonts w:ascii="宋体" w:hAnsi="宋体" w:cs="宋体"/>
              </w:rPr>
              <w:t>四川省成都市郫都区郫筒二小</w:t>
            </w:r>
          </w:p>
        </w:tc>
      </w:tr>
      <w:tr w:rsidR="00713510" w14:paraId="6C084A41" w14:textId="77777777" w:rsidTr="001367B5">
        <w:tc>
          <w:tcPr>
            <w:tcW w:w="2076" w:type="dxa"/>
          </w:tcPr>
          <w:p w14:paraId="42B777FF" w14:textId="77777777" w:rsidR="00713510" w:rsidRDefault="00713510" w:rsidP="001367B5">
            <w:pPr>
              <w:pStyle w:val="null3"/>
              <w:rPr>
                <w:rFonts w:ascii="宋体" w:hAnsi="宋体" w:cs="宋体"/>
              </w:rPr>
            </w:pPr>
            <w:r>
              <w:rPr>
                <w:rFonts w:ascii="宋体" w:hAnsi="宋体" w:cs="宋体"/>
              </w:rPr>
              <w:t>3</w:t>
            </w:r>
          </w:p>
        </w:tc>
        <w:tc>
          <w:tcPr>
            <w:tcW w:w="2076" w:type="dxa"/>
          </w:tcPr>
          <w:p w14:paraId="13835BBD" w14:textId="77777777" w:rsidR="00713510" w:rsidRDefault="00713510" w:rsidP="001367B5">
            <w:pPr>
              <w:rPr>
                <w:rFonts w:ascii="宋体" w:eastAsia="宋体" w:hAnsi="宋体" w:cs="宋体" w:hint="eastAsia"/>
              </w:rPr>
            </w:pPr>
          </w:p>
        </w:tc>
        <w:tc>
          <w:tcPr>
            <w:tcW w:w="2076" w:type="dxa"/>
          </w:tcPr>
          <w:p w14:paraId="31632865" w14:textId="77777777" w:rsidR="00713510" w:rsidRDefault="00713510" w:rsidP="001367B5">
            <w:pPr>
              <w:pStyle w:val="null3"/>
              <w:rPr>
                <w:rFonts w:ascii="宋体" w:hAnsi="宋体" w:cs="宋体"/>
              </w:rPr>
            </w:pPr>
            <w:r>
              <w:rPr>
                <w:rFonts w:ascii="宋体" w:hAnsi="宋体" w:cs="宋体"/>
              </w:rPr>
              <w:t>支付方式</w:t>
            </w:r>
          </w:p>
        </w:tc>
        <w:tc>
          <w:tcPr>
            <w:tcW w:w="2076" w:type="dxa"/>
          </w:tcPr>
          <w:p w14:paraId="44117026" w14:textId="77777777" w:rsidR="00713510" w:rsidRDefault="00713510" w:rsidP="001367B5">
            <w:pPr>
              <w:pStyle w:val="null3"/>
              <w:rPr>
                <w:rFonts w:ascii="宋体" w:hAnsi="宋体" w:cs="宋体"/>
              </w:rPr>
            </w:pPr>
            <w:r>
              <w:rPr>
                <w:rFonts w:ascii="宋体" w:hAnsi="宋体" w:cs="宋体"/>
              </w:rPr>
              <w:t>分期付款</w:t>
            </w:r>
          </w:p>
        </w:tc>
      </w:tr>
      <w:tr w:rsidR="00713510" w14:paraId="293F20D9" w14:textId="77777777" w:rsidTr="001367B5">
        <w:tc>
          <w:tcPr>
            <w:tcW w:w="2076" w:type="dxa"/>
          </w:tcPr>
          <w:p w14:paraId="15158166" w14:textId="77777777" w:rsidR="00713510" w:rsidRDefault="00713510" w:rsidP="001367B5">
            <w:pPr>
              <w:pStyle w:val="null3"/>
              <w:rPr>
                <w:rFonts w:ascii="宋体" w:hAnsi="宋体" w:cs="宋体"/>
              </w:rPr>
            </w:pPr>
            <w:r>
              <w:rPr>
                <w:rFonts w:ascii="宋体" w:hAnsi="宋体" w:cs="宋体"/>
              </w:rPr>
              <w:t>4</w:t>
            </w:r>
          </w:p>
        </w:tc>
        <w:tc>
          <w:tcPr>
            <w:tcW w:w="2076" w:type="dxa"/>
          </w:tcPr>
          <w:p w14:paraId="7511DB2D" w14:textId="77777777" w:rsidR="00713510" w:rsidRDefault="00713510" w:rsidP="001367B5">
            <w:pPr>
              <w:rPr>
                <w:rFonts w:ascii="宋体" w:eastAsia="宋体" w:hAnsi="宋体" w:cs="宋体" w:hint="eastAsia"/>
              </w:rPr>
            </w:pPr>
          </w:p>
        </w:tc>
        <w:tc>
          <w:tcPr>
            <w:tcW w:w="2076" w:type="dxa"/>
          </w:tcPr>
          <w:p w14:paraId="4912453C" w14:textId="77777777" w:rsidR="00713510" w:rsidRDefault="00713510" w:rsidP="001367B5">
            <w:pPr>
              <w:pStyle w:val="null3"/>
              <w:rPr>
                <w:rFonts w:ascii="宋体" w:hAnsi="宋体" w:cs="宋体"/>
              </w:rPr>
            </w:pPr>
            <w:r>
              <w:rPr>
                <w:rFonts w:ascii="宋体" w:hAnsi="宋体" w:cs="宋体"/>
              </w:rPr>
              <w:t>支付约定</w:t>
            </w:r>
          </w:p>
        </w:tc>
        <w:tc>
          <w:tcPr>
            <w:tcW w:w="2076" w:type="dxa"/>
          </w:tcPr>
          <w:p w14:paraId="5CF6DA40" w14:textId="77777777" w:rsidR="00713510" w:rsidRDefault="00713510" w:rsidP="001367B5">
            <w:pPr>
              <w:pStyle w:val="null3"/>
              <w:rPr>
                <w:rFonts w:ascii="宋体" w:hAnsi="宋体" w:cs="宋体"/>
              </w:rPr>
            </w:pPr>
            <w:r>
              <w:rPr>
                <w:rFonts w:ascii="宋体" w:hAnsi="宋体" w:cs="宋体"/>
              </w:rPr>
              <w:t>1、签订合同且收到相应发票后，达到付款条件起</w:t>
            </w:r>
            <w:r>
              <w:rPr>
                <w:rFonts w:ascii="宋体" w:hAnsi="宋体" w:cs="宋体"/>
                <w:u w:val="single"/>
                <w:lang w:eastAsia="zh-CN"/>
              </w:rPr>
              <w:t xml:space="preserve"> 10 </w:t>
            </w:r>
            <w:r>
              <w:rPr>
                <w:rFonts w:ascii="宋体" w:hAnsi="宋体" w:cs="宋体"/>
              </w:rPr>
              <w:t>日内，支付合同总金额的</w:t>
            </w:r>
            <w:r>
              <w:rPr>
                <w:rFonts w:ascii="宋体" w:hAnsi="宋体" w:cs="宋体"/>
                <w:u w:val="single"/>
                <w:lang w:eastAsia="zh-CN"/>
              </w:rPr>
              <w:t xml:space="preserve"> 40 </w:t>
            </w:r>
            <w:r>
              <w:rPr>
                <w:rFonts w:ascii="宋体" w:hAnsi="宋体" w:cs="宋体"/>
              </w:rPr>
              <w:t>%</w:t>
            </w:r>
          </w:p>
          <w:p w14:paraId="051F9FB9" w14:textId="77777777" w:rsidR="00713510" w:rsidRDefault="00713510" w:rsidP="001367B5">
            <w:pPr>
              <w:pStyle w:val="null3"/>
              <w:rPr>
                <w:rFonts w:ascii="宋体" w:hAnsi="宋体" w:cs="宋体"/>
              </w:rPr>
            </w:pPr>
            <w:r>
              <w:rPr>
                <w:rFonts w:ascii="宋体" w:hAnsi="宋体" w:cs="宋体"/>
              </w:rPr>
              <w:t>2、中标供应商完成本项目的所有安装验收后，凭送货验收清单等资料，经采购人审核无误且收到相应发票后，达到付款条件起</w:t>
            </w:r>
            <w:r>
              <w:rPr>
                <w:rFonts w:ascii="宋体" w:hAnsi="宋体" w:cs="宋体"/>
                <w:lang w:eastAsia="zh-CN"/>
              </w:rPr>
              <w:t>10</w:t>
            </w:r>
            <w:r>
              <w:rPr>
                <w:rFonts w:ascii="宋体" w:hAnsi="宋体" w:cs="宋体"/>
              </w:rPr>
              <w:t>日内，支付合同总金额的</w:t>
            </w:r>
            <w:r>
              <w:rPr>
                <w:rFonts w:ascii="宋体" w:hAnsi="宋体" w:cs="宋体"/>
                <w:u w:val="single"/>
                <w:lang w:eastAsia="zh-CN"/>
              </w:rPr>
              <w:t>60</w:t>
            </w:r>
            <w:r>
              <w:rPr>
                <w:rFonts w:ascii="宋体" w:hAnsi="宋体" w:cs="宋体"/>
              </w:rPr>
              <w:t>%</w:t>
            </w:r>
          </w:p>
        </w:tc>
      </w:tr>
      <w:tr w:rsidR="00713510" w14:paraId="3B004895" w14:textId="77777777" w:rsidTr="001367B5">
        <w:tc>
          <w:tcPr>
            <w:tcW w:w="2076" w:type="dxa"/>
          </w:tcPr>
          <w:p w14:paraId="75DBF7DA" w14:textId="77777777" w:rsidR="00713510" w:rsidRDefault="00713510" w:rsidP="001367B5">
            <w:pPr>
              <w:pStyle w:val="null3"/>
              <w:rPr>
                <w:rFonts w:ascii="宋体" w:hAnsi="宋体" w:cs="宋体"/>
              </w:rPr>
            </w:pPr>
            <w:r>
              <w:rPr>
                <w:rFonts w:ascii="宋体" w:hAnsi="宋体" w:cs="宋体"/>
              </w:rPr>
              <w:t>5</w:t>
            </w:r>
          </w:p>
        </w:tc>
        <w:tc>
          <w:tcPr>
            <w:tcW w:w="2076" w:type="dxa"/>
          </w:tcPr>
          <w:p w14:paraId="12C049EE" w14:textId="77777777" w:rsidR="00713510" w:rsidRDefault="00713510" w:rsidP="001367B5">
            <w:pPr>
              <w:rPr>
                <w:rFonts w:ascii="宋体" w:eastAsia="宋体" w:hAnsi="宋体" w:cs="宋体" w:hint="eastAsia"/>
              </w:rPr>
            </w:pPr>
          </w:p>
        </w:tc>
        <w:tc>
          <w:tcPr>
            <w:tcW w:w="2076" w:type="dxa"/>
          </w:tcPr>
          <w:p w14:paraId="75E0D9F1" w14:textId="77777777" w:rsidR="00713510" w:rsidRDefault="00713510" w:rsidP="001367B5">
            <w:pPr>
              <w:pStyle w:val="null3"/>
              <w:rPr>
                <w:rFonts w:ascii="宋体" w:hAnsi="宋体" w:cs="宋体"/>
              </w:rPr>
            </w:pPr>
            <w:r>
              <w:rPr>
                <w:rFonts w:ascii="宋体" w:hAnsi="宋体" w:cs="宋体"/>
              </w:rPr>
              <w:t>验收、交付标准和方法</w:t>
            </w:r>
          </w:p>
        </w:tc>
        <w:tc>
          <w:tcPr>
            <w:tcW w:w="2076" w:type="dxa"/>
          </w:tcPr>
          <w:p w14:paraId="4E15F261" w14:textId="77777777" w:rsidR="00713510" w:rsidRDefault="00713510" w:rsidP="001367B5">
            <w:pPr>
              <w:pStyle w:val="null3"/>
              <w:rPr>
                <w:rFonts w:ascii="宋体" w:hAnsi="宋体" w:cs="宋体"/>
              </w:rPr>
            </w:pPr>
            <w:r>
              <w:rPr>
                <w:rFonts w:ascii="宋体" w:hAnsi="宋体" w:cs="宋体"/>
              </w:rPr>
              <w:t>按照《财政部关于进一步加强政府采购需求和履约验收管理的指导意见》（财库〔2016〕205号）执行。</w:t>
            </w:r>
          </w:p>
        </w:tc>
      </w:tr>
      <w:tr w:rsidR="00713510" w14:paraId="34DE5236" w14:textId="77777777" w:rsidTr="001367B5">
        <w:tc>
          <w:tcPr>
            <w:tcW w:w="2076" w:type="dxa"/>
          </w:tcPr>
          <w:p w14:paraId="14ED51B3" w14:textId="77777777" w:rsidR="00713510" w:rsidRDefault="00713510" w:rsidP="001367B5">
            <w:pPr>
              <w:pStyle w:val="null3"/>
              <w:rPr>
                <w:rFonts w:ascii="宋体" w:hAnsi="宋体" w:cs="宋体"/>
              </w:rPr>
            </w:pPr>
            <w:r>
              <w:rPr>
                <w:rFonts w:ascii="宋体" w:hAnsi="宋体" w:cs="宋体"/>
              </w:rPr>
              <w:t>6</w:t>
            </w:r>
          </w:p>
        </w:tc>
        <w:tc>
          <w:tcPr>
            <w:tcW w:w="2076" w:type="dxa"/>
          </w:tcPr>
          <w:p w14:paraId="6F640422" w14:textId="77777777" w:rsidR="00713510" w:rsidRDefault="00713510" w:rsidP="001367B5">
            <w:pPr>
              <w:rPr>
                <w:rFonts w:ascii="宋体" w:eastAsia="宋体" w:hAnsi="宋体" w:cs="宋体" w:hint="eastAsia"/>
              </w:rPr>
            </w:pPr>
          </w:p>
        </w:tc>
        <w:tc>
          <w:tcPr>
            <w:tcW w:w="2076" w:type="dxa"/>
          </w:tcPr>
          <w:p w14:paraId="6AFF90D3" w14:textId="77777777" w:rsidR="00713510" w:rsidRDefault="00713510" w:rsidP="001367B5">
            <w:pPr>
              <w:pStyle w:val="null3"/>
              <w:rPr>
                <w:rFonts w:ascii="宋体" w:hAnsi="宋体" w:cs="宋体"/>
              </w:rPr>
            </w:pPr>
            <w:r>
              <w:rPr>
                <w:rFonts w:ascii="宋体" w:hAnsi="宋体" w:cs="宋体"/>
              </w:rPr>
              <w:t>质量保修范围和保修期</w:t>
            </w:r>
          </w:p>
        </w:tc>
        <w:tc>
          <w:tcPr>
            <w:tcW w:w="2076" w:type="dxa"/>
          </w:tcPr>
          <w:p w14:paraId="6963CDE2" w14:textId="77777777" w:rsidR="00713510" w:rsidRDefault="00713510" w:rsidP="001367B5">
            <w:pPr>
              <w:pStyle w:val="null3"/>
              <w:rPr>
                <w:rFonts w:ascii="宋体" w:hAnsi="宋体" w:cs="宋体"/>
              </w:rPr>
            </w:pPr>
            <w:r>
              <w:rPr>
                <w:rFonts w:ascii="宋体" w:hAnsi="宋体" w:cs="宋体"/>
              </w:rPr>
              <w:t>质保期：自验收通过之日起三年，质保期内提供产品的售后服务。</w:t>
            </w:r>
          </w:p>
        </w:tc>
      </w:tr>
      <w:tr w:rsidR="00713510" w14:paraId="012A4A95" w14:textId="77777777" w:rsidTr="001367B5">
        <w:tc>
          <w:tcPr>
            <w:tcW w:w="2076" w:type="dxa"/>
          </w:tcPr>
          <w:p w14:paraId="5004A5CD" w14:textId="77777777" w:rsidR="00713510" w:rsidRDefault="00713510" w:rsidP="001367B5">
            <w:pPr>
              <w:pStyle w:val="null3"/>
              <w:rPr>
                <w:rFonts w:ascii="宋体" w:hAnsi="宋体" w:cs="宋体"/>
              </w:rPr>
            </w:pPr>
            <w:r>
              <w:rPr>
                <w:rFonts w:ascii="宋体" w:hAnsi="宋体" w:cs="宋体"/>
              </w:rPr>
              <w:t>7</w:t>
            </w:r>
          </w:p>
        </w:tc>
        <w:tc>
          <w:tcPr>
            <w:tcW w:w="2076" w:type="dxa"/>
          </w:tcPr>
          <w:p w14:paraId="5D598E8D" w14:textId="77777777" w:rsidR="00713510" w:rsidRDefault="00713510" w:rsidP="001367B5">
            <w:pPr>
              <w:rPr>
                <w:rFonts w:ascii="宋体" w:eastAsia="宋体" w:hAnsi="宋体" w:cs="宋体" w:hint="eastAsia"/>
              </w:rPr>
            </w:pPr>
          </w:p>
        </w:tc>
        <w:tc>
          <w:tcPr>
            <w:tcW w:w="2076" w:type="dxa"/>
          </w:tcPr>
          <w:p w14:paraId="4FBE9256" w14:textId="77777777" w:rsidR="00713510" w:rsidRDefault="00713510" w:rsidP="001367B5">
            <w:pPr>
              <w:pStyle w:val="null3"/>
              <w:rPr>
                <w:rFonts w:ascii="宋体" w:hAnsi="宋体" w:cs="宋体"/>
              </w:rPr>
            </w:pPr>
            <w:r>
              <w:rPr>
                <w:rFonts w:ascii="宋体" w:hAnsi="宋体" w:cs="宋体"/>
              </w:rPr>
              <w:t>违约责任与解决争议的方法</w:t>
            </w:r>
          </w:p>
        </w:tc>
        <w:tc>
          <w:tcPr>
            <w:tcW w:w="2076" w:type="dxa"/>
          </w:tcPr>
          <w:p w14:paraId="5D00C249" w14:textId="77777777" w:rsidR="00713510" w:rsidRDefault="00713510" w:rsidP="001367B5">
            <w:pPr>
              <w:pStyle w:val="null3"/>
              <w:rPr>
                <w:rFonts w:ascii="宋体" w:hAnsi="宋体" w:cs="宋体"/>
              </w:rPr>
            </w:pPr>
            <w:r>
              <w:rPr>
                <w:rFonts w:ascii="宋体" w:hAnsi="宋体" w:cs="宋体"/>
              </w:rPr>
              <w:t>违约责任： 1、甲方违约责任 （1）甲方无正当理由拒收货物的，甲方应偿付合同总价百分之一的违约金； （2）甲方逾期支付货款的，除应及时付足货款外，应向</w:t>
            </w:r>
            <w:r>
              <w:rPr>
                <w:rFonts w:ascii="宋体" w:hAnsi="宋体" w:cs="宋体"/>
              </w:rPr>
              <w:lastRenderedPageBreak/>
              <w:t>乙方偿付欠款总额万分之一/天的违约金(除甲乙双方协商付款时间变动情形外) （3）甲方偿付的违约金不足以弥补乙方损失的，还应按乙方损失尚未弥补的部分，支付赔偿金给乙方。 2、乙方违约责任 （1）乙方交付的货物质量不符合合同规定的，乙方应向甲方支付合同总价的百分之一的违约金，并须在合同规定的交货时间内更换合格的货物给甲方，否则，视作乙方不能交付货物而违约，按本条本款下述第“（2）”项规定由乙方偿付违约赔偿金给甲方。 （2）乙方不能交付货物或逾期交付货物而违约的，除应及时交足货物外，应向甲方偿付逾期交货部分货款总额的万分之一/天的违约金；逾期交货超过20天，甲方有权终止合同，乙方则应按合同总价的百分之二十的款额向甲方偿付赔偿金，并须全额退还甲方已经付给乙方的货款及其利息。 （3）乙方货物经甲方送交具有法定资格条件的质量技术监督机构检测后，如检测结果认定货物质量不符合本合同规定标准的，则视为乙</w:t>
            </w:r>
            <w:r>
              <w:rPr>
                <w:rFonts w:ascii="宋体" w:hAnsi="宋体" w:cs="宋体"/>
              </w:rPr>
              <w:lastRenderedPageBreak/>
              <w:t>方没有按时交货而违约，乙方须在</w:t>
            </w:r>
            <w:r>
              <w:rPr>
                <w:rFonts w:ascii="宋体" w:hAnsi="宋体" w:cs="宋体"/>
                <w:color w:val="FF0000"/>
                <w:u w:val="single"/>
                <w:lang w:eastAsia="zh-CN"/>
              </w:rPr>
              <w:t xml:space="preserve"> 10 </w:t>
            </w:r>
            <w:r>
              <w:rPr>
                <w:rFonts w:ascii="宋体" w:hAnsi="宋体" w:cs="宋体"/>
              </w:rPr>
              <w:t>天内无条件更换合格的货物，如逾期不能更换合格的货物，甲方有权终止本合同，乙方应另付合同总价的百分之一的赔偿金给甲方。 （4）乙方保证本合同货物的权利无瑕疵，包括货物所有权及知识产权等权利无瑕疵。如任何第三方经法院（或仲裁机构）裁决有权对上述货物主张权利或国家机关依法对货物进行没收查处的，乙方除应向甲方返还已收款项外，还应另按合同总价的百分之一向甲方支付违约金并赔偿因此给甲方造成的一切损失。 （5）乙方偿付的违约金不足以弥补甲方损失的，还应按甲方损失尚未弥补的部分，支付赔偿金给甲方。 争议解决办法： 1、因货物的质量问题发生争议，由质量技术监督部门或其指定的质量鉴定机构进行质量鉴定。货物符合标准的，鉴定费由甲方承担；货物不符合质量标准的，鉴定费由乙方承担。 2、合同履行期间，若双方发生争议，可协商或由有关部门调解解决，协商或调解不成的，由当事人依法维护其合</w:t>
            </w:r>
            <w:r>
              <w:rPr>
                <w:rFonts w:ascii="宋体" w:hAnsi="宋体" w:cs="宋体"/>
              </w:rPr>
              <w:lastRenderedPageBreak/>
              <w:t>法权益。 具体违约责任以合同约定为准</w:t>
            </w:r>
          </w:p>
        </w:tc>
      </w:tr>
      <w:tr w:rsidR="00713510" w14:paraId="2F75DFB0" w14:textId="77777777" w:rsidTr="001367B5">
        <w:tc>
          <w:tcPr>
            <w:tcW w:w="2076" w:type="dxa"/>
          </w:tcPr>
          <w:p w14:paraId="4E7BE45C" w14:textId="77777777" w:rsidR="00713510" w:rsidRDefault="00713510" w:rsidP="001367B5">
            <w:pPr>
              <w:pStyle w:val="null3"/>
              <w:rPr>
                <w:rFonts w:ascii="宋体" w:hAnsi="宋体" w:cs="宋体"/>
              </w:rPr>
            </w:pPr>
            <w:r>
              <w:rPr>
                <w:rFonts w:ascii="宋体" w:hAnsi="宋体" w:cs="宋体"/>
              </w:rPr>
              <w:lastRenderedPageBreak/>
              <w:t>8</w:t>
            </w:r>
          </w:p>
        </w:tc>
        <w:tc>
          <w:tcPr>
            <w:tcW w:w="2076" w:type="dxa"/>
          </w:tcPr>
          <w:p w14:paraId="01F47A0A" w14:textId="77777777" w:rsidR="00713510" w:rsidRDefault="00713510" w:rsidP="001367B5">
            <w:pPr>
              <w:rPr>
                <w:rFonts w:ascii="宋体" w:eastAsia="宋体" w:hAnsi="宋体" w:cs="宋体" w:hint="eastAsia"/>
              </w:rPr>
            </w:pPr>
          </w:p>
        </w:tc>
        <w:tc>
          <w:tcPr>
            <w:tcW w:w="2076" w:type="dxa"/>
          </w:tcPr>
          <w:p w14:paraId="1AFA7DB1" w14:textId="77777777" w:rsidR="00713510" w:rsidRDefault="00713510" w:rsidP="001367B5">
            <w:pPr>
              <w:pStyle w:val="null3"/>
              <w:rPr>
                <w:rFonts w:ascii="宋体" w:hAnsi="宋体" w:cs="宋体"/>
              </w:rPr>
            </w:pPr>
            <w:r>
              <w:rPr>
                <w:rFonts w:ascii="宋体" w:hAnsi="宋体" w:cs="宋体"/>
              </w:rPr>
              <w:t>包装方式及运输</w:t>
            </w:r>
          </w:p>
        </w:tc>
        <w:tc>
          <w:tcPr>
            <w:tcW w:w="2076" w:type="dxa"/>
          </w:tcPr>
          <w:p w14:paraId="16B4C1A7" w14:textId="77777777" w:rsidR="00713510" w:rsidRDefault="00713510" w:rsidP="001367B5">
            <w:pPr>
              <w:pStyle w:val="null3"/>
              <w:rPr>
                <w:rFonts w:ascii="宋体" w:hAnsi="宋体" w:cs="宋体"/>
              </w:rPr>
            </w:pPr>
            <w:r>
              <w:rPr>
                <w:rFonts w:ascii="宋体" w:hAnsi="宋体" w:cs="宋体"/>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456DE7E8" w14:textId="77777777" w:rsidR="00F87AAC" w:rsidRPr="00713510" w:rsidRDefault="00F87AAC">
      <w:pPr>
        <w:rPr>
          <w:rFonts w:hint="eastAsia"/>
        </w:rPr>
      </w:pPr>
    </w:p>
    <w:sectPr w:rsidR="00F87AAC" w:rsidRPr="0071351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A4BC30" w14:textId="77777777" w:rsidR="009E54ED" w:rsidRDefault="009E54ED" w:rsidP="00713510">
      <w:pPr>
        <w:rPr>
          <w:rFonts w:hint="eastAsia"/>
        </w:rPr>
      </w:pPr>
      <w:r>
        <w:separator/>
      </w:r>
    </w:p>
  </w:endnote>
  <w:endnote w:type="continuationSeparator" w:id="0">
    <w:p w14:paraId="69579D91" w14:textId="77777777" w:rsidR="009E54ED" w:rsidRDefault="009E54ED" w:rsidP="00713510">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00" w:usb3="00000000" w:csb0="00040000" w:csb1="00000000"/>
  </w:font>
  <w:font w:name="楷体">
    <w:panose1 w:val="02010609060101010101"/>
    <w:charset w:val="86"/>
    <w:family w:val="modern"/>
    <w:pitch w:val="fixed"/>
    <w:sig w:usb0="800002BF" w:usb1="38CF7CFA" w:usb2="00000016" w:usb3="00000000" w:csb0="00040001" w:csb1="00000000"/>
  </w:font>
  <w:font w:name="华文楷体">
    <w:panose1 w:val="02010600040101010101"/>
    <w:charset w:val="86"/>
    <w:family w:val="auto"/>
    <w:pitch w:val="variable"/>
    <w:sig w:usb0="00000287" w:usb1="080F0000" w:usb2="00000010" w:usb3="00000000" w:csb0="0004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22DBE9" w14:textId="77777777" w:rsidR="009E54ED" w:rsidRDefault="009E54ED" w:rsidP="00713510">
      <w:pPr>
        <w:rPr>
          <w:rFonts w:hint="eastAsia"/>
        </w:rPr>
      </w:pPr>
      <w:r>
        <w:separator/>
      </w:r>
    </w:p>
  </w:footnote>
  <w:footnote w:type="continuationSeparator" w:id="0">
    <w:p w14:paraId="1EAFF875" w14:textId="77777777" w:rsidR="009E54ED" w:rsidRDefault="009E54ED" w:rsidP="00713510">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37CC6E8"/>
    <w:multiLevelType w:val="singleLevel"/>
    <w:tmpl w:val="837CC6E8"/>
    <w:lvl w:ilvl="0">
      <w:start w:val="1"/>
      <w:numFmt w:val="decimal"/>
      <w:suff w:val="nothing"/>
      <w:lvlText w:val="%1、"/>
      <w:lvlJc w:val="left"/>
    </w:lvl>
  </w:abstractNum>
  <w:abstractNum w:abstractNumId="1" w15:restartNumberingAfterBreak="0">
    <w:nsid w:val="A301AA9B"/>
    <w:multiLevelType w:val="singleLevel"/>
    <w:tmpl w:val="A301AA9B"/>
    <w:lvl w:ilvl="0">
      <w:start w:val="1"/>
      <w:numFmt w:val="decimal"/>
      <w:suff w:val="nothing"/>
      <w:lvlText w:val="%1、"/>
      <w:lvlJc w:val="left"/>
    </w:lvl>
  </w:abstractNum>
  <w:abstractNum w:abstractNumId="2" w15:restartNumberingAfterBreak="0">
    <w:nsid w:val="BA3D902C"/>
    <w:multiLevelType w:val="singleLevel"/>
    <w:tmpl w:val="BA3D902C"/>
    <w:lvl w:ilvl="0">
      <w:start w:val="1"/>
      <w:numFmt w:val="decimal"/>
      <w:suff w:val="nothing"/>
      <w:lvlText w:val="%1、"/>
      <w:lvlJc w:val="left"/>
    </w:lvl>
  </w:abstractNum>
  <w:abstractNum w:abstractNumId="3" w15:restartNumberingAfterBreak="0">
    <w:nsid w:val="C4160170"/>
    <w:multiLevelType w:val="singleLevel"/>
    <w:tmpl w:val="C4160170"/>
    <w:lvl w:ilvl="0">
      <w:start w:val="8"/>
      <w:numFmt w:val="decimal"/>
      <w:suff w:val="space"/>
      <w:lvlText w:val="%1."/>
      <w:lvlJc w:val="left"/>
    </w:lvl>
  </w:abstractNum>
  <w:abstractNum w:abstractNumId="4" w15:restartNumberingAfterBreak="0">
    <w:nsid w:val="F4CBACB5"/>
    <w:multiLevelType w:val="singleLevel"/>
    <w:tmpl w:val="F4CBACB5"/>
    <w:lvl w:ilvl="0">
      <w:start w:val="4"/>
      <w:numFmt w:val="decimal"/>
      <w:suff w:val="space"/>
      <w:lvlText w:val="%1."/>
      <w:lvlJc w:val="left"/>
    </w:lvl>
  </w:abstractNum>
  <w:abstractNum w:abstractNumId="5" w15:restartNumberingAfterBreak="0">
    <w:nsid w:val="01AD58F3"/>
    <w:multiLevelType w:val="singleLevel"/>
    <w:tmpl w:val="01AD58F3"/>
    <w:lvl w:ilvl="0">
      <w:start w:val="1"/>
      <w:numFmt w:val="chineseCounting"/>
      <w:suff w:val="nothing"/>
      <w:lvlText w:val="%1、"/>
      <w:lvlJc w:val="left"/>
      <w:rPr>
        <w:rFonts w:hint="eastAsia"/>
      </w:rPr>
    </w:lvl>
  </w:abstractNum>
  <w:num w:numId="1" w16cid:durableId="252053516">
    <w:abstractNumId w:val="1"/>
  </w:num>
  <w:num w:numId="2" w16cid:durableId="784621431">
    <w:abstractNumId w:val="5"/>
  </w:num>
  <w:num w:numId="3" w16cid:durableId="548542075">
    <w:abstractNumId w:val="4"/>
  </w:num>
  <w:num w:numId="4" w16cid:durableId="2049599826">
    <w:abstractNumId w:val="3"/>
  </w:num>
  <w:num w:numId="5" w16cid:durableId="1561861785">
    <w:abstractNumId w:val="0"/>
  </w:num>
  <w:num w:numId="6" w16cid:durableId="548623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B6A"/>
    <w:rsid w:val="00660B6A"/>
    <w:rsid w:val="00713510"/>
    <w:rsid w:val="00916BFD"/>
    <w:rsid w:val="009E54ED"/>
    <w:rsid w:val="00F87A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15270DDF-E3C4-4868-834A-C799D89CB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713510"/>
    <w:pPr>
      <w:widowControl w:val="0"/>
      <w:jc w:val="both"/>
    </w:pPr>
  </w:style>
  <w:style w:type="paragraph" w:styleId="2">
    <w:name w:val="heading 2"/>
    <w:basedOn w:val="a"/>
    <w:next w:val="a"/>
    <w:link w:val="20"/>
    <w:unhideWhenUsed/>
    <w:qFormat/>
    <w:rsid w:val="00713510"/>
    <w:pPr>
      <w:keepNext/>
      <w:keepLines/>
      <w:spacing w:line="560" w:lineRule="exact"/>
      <w:ind w:firstLineChars="200" w:firstLine="200"/>
      <w:jc w:val="center"/>
      <w:outlineLvl w:val="1"/>
    </w:pPr>
    <w:rPr>
      <w:rFonts w:asciiTheme="majorHAnsi" w:eastAsia="黑体" w:hAnsiTheme="majorHAnsi" w:cstheme="majorBidi"/>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unhideWhenUsed/>
    <w:rsid w:val="00713510"/>
    <w:pPr>
      <w:tabs>
        <w:tab w:val="center" w:pos="4153"/>
        <w:tab w:val="right" w:pos="8306"/>
      </w:tabs>
      <w:snapToGrid w:val="0"/>
      <w:jc w:val="center"/>
    </w:pPr>
    <w:rPr>
      <w:sz w:val="18"/>
      <w:szCs w:val="18"/>
    </w:rPr>
  </w:style>
  <w:style w:type="character" w:customStyle="1" w:styleId="a5">
    <w:name w:val="页眉 字符"/>
    <w:basedOn w:val="a1"/>
    <w:link w:val="a4"/>
    <w:uiPriority w:val="99"/>
    <w:rsid w:val="00713510"/>
    <w:rPr>
      <w:sz w:val="18"/>
      <w:szCs w:val="18"/>
    </w:rPr>
  </w:style>
  <w:style w:type="paragraph" w:styleId="a6">
    <w:name w:val="footer"/>
    <w:basedOn w:val="a"/>
    <w:link w:val="a7"/>
    <w:uiPriority w:val="99"/>
    <w:unhideWhenUsed/>
    <w:rsid w:val="00713510"/>
    <w:pPr>
      <w:tabs>
        <w:tab w:val="center" w:pos="4153"/>
        <w:tab w:val="right" w:pos="8306"/>
      </w:tabs>
      <w:snapToGrid w:val="0"/>
      <w:jc w:val="left"/>
    </w:pPr>
    <w:rPr>
      <w:sz w:val="18"/>
      <w:szCs w:val="18"/>
    </w:rPr>
  </w:style>
  <w:style w:type="character" w:customStyle="1" w:styleId="a7">
    <w:name w:val="页脚 字符"/>
    <w:basedOn w:val="a1"/>
    <w:link w:val="a6"/>
    <w:uiPriority w:val="99"/>
    <w:rsid w:val="00713510"/>
    <w:rPr>
      <w:sz w:val="18"/>
      <w:szCs w:val="18"/>
    </w:rPr>
  </w:style>
  <w:style w:type="character" w:customStyle="1" w:styleId="20">
    <w:name w:val="标题 2 字符"/>
    <w:basedOn w:val="a1"/>
    <w:link w:val="2"/>
    <w:qFormat/>
    <w:rsid w:val="00713510"/>
    <w:rPr>
      <w:rFonts w:asciiTheme="majorHAnsi" w:eastAsia="黑体" w:hAnsiTheme="majorHAnsi" w:cstheme="majorBidi"/>
      <w:bCs/>
      <w:sz w:val="32"/>
      <w:szCs w:val="32"/>
    </w:rPr>
  </w:style>
  <w:style w:type="paragraph" w:styleId="a0">
    <w:name w:val="Body Text"/>
    <w:basedOn w:val="a"/>
    <w:next w:val="a"/>
    <w:link w:val="a8"/>
    <w:qFormat/>
    <w:rsid w:val="00713510"/>
    <w:pPr>
      <w:widowControl/>
      <w:spacing w:after="120"/>
    </w:pPr>
    <w:rPr>
      <w:rFonts w:ascii="Times New Roman" w:eastAsia="宋体" w:hAnsi="Times New Roman" w:cs="Times New Roman"/>
      <w:szCs w:val="20"/>
    </w:rPr>
  </w:style>
  <w:style w:type="character" w:customStyle="1" w:styleId="a8">
    <w:name w:val="正文文本 字符"/>
    <w:basedOn w:val="a1"/>
    <w:link w:val="a0"/>
    <w:rsid w:val="00713510"/>
    <w:rPr>
      <w:rFonts w:ascii="Times New Roman" w:eastAsia="宋体" w:hAnsi="Times New Roman" w:cs="Times New Roman"/>
      <w:szCs w:val="20"/>
    </w:rPr>
  </w:style>
  <w:style w:type="paragraph" w:styleId="a9">
    <w:name w:val="Normal Indent"/>
    <w:basedOn w:val="a"/>
    <w:qFormat/>
    <w:rsid w:val="00713510"/>
    <w:pPr>
      <w:ind w:firstLine="420"/>
    </w:pPr>
    <w:rPr>
      <w:rFonts w:eastAsia="宋体"/>
    </w:rPr>
  </w:style>
  <w:style w:type="paragraph" w:styleId="aa">
    <w:name w:val="List Paragraph"/>
    <w:basedOn w:val="a"/>
    <w:autoRedefine/>
    <w:uiPriority w:val="34"/>
    <w:qFormat/>
    <w:rsid w:val="00713510"/>
    <w:pPr>
      <w:ind w:firstLineChars="200" w:firstLine="420"/>
    </w:pPr>
  </w:style>
  <w:style w:type="paragraph" w:customStyle="1" w:styleId="null3">
    <w:name w:val="null3"/>
    <w:qFormat/>
    <w:rsid w:val="00713510"/>
    <w:rPr>
      <w:rFonts w:ascii="Calibri" w:eastAsia="宋体" w:hAnsi="Calibri" w:cs="Times New Roman" w:hint="eastAsia"/>
      <w:kern w:val="0"/>
      <w:sz w:val="20"/>
      <w:szCs w:val="20"/>
      <w:lang w:eastAsia="zh-Ha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2507</Words>
  <Characters>14294</Characters>
  <Application>Microsoft Office Word</Application>
  <DocSecurity>0</DocSecurity>
  <Lines>119</Lines>
  <Paragraphs>33</Paragraphs>
  <ScaleCrop>false</ScaleCrop>
  <Company/>
  <LinksUpToDate>false</LinksUpToDate>
  <CharactersWithSpaces>16768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2024-11-05T05:35:00Z</dcterms:created>
  <dcterms:modified xsi:type="dcterms:W3CDTF">2024-11-05T05:35:00Z</dcterms:modified>
</cp:coreProperties>
</file>