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1E6D"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同类业绩</w:t>
      </w: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6"/>
        <w:gridCol w:w="3334"/>
        <w:gridCol w:w="2129"/>
        <w:gridCol w:w="2131"/>
      </w:tblGrid>
      <w:tr w14:paraId="1522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4B817988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56" w:type="pct"/>
            <w:vAlign w:val="center"/>
          </w:tcPr>
          <w:p w14:paraId="34B1A778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49" w:type="pct"/>
            <w:vAlign w:val="center"/>
          </w:tcPr>
          <w:p w14:paraId="24A413D9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签订时间</w:t>
            </w:r>
          </w:p>
        </w:tc>
        <w:tc>
          <w:tcPr>
            <w:tcW w:w="1250" w:type="pct"/>
            <w:vAlign w:val="center"/>
          </w:tcPr>
          <w:p w14:paraId="1945672B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</w:tr>
      <w:tr w14:paraId="14A8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64FC8F7E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4A625258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0533EF21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2345DF2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 w14:paraId="02921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60B7A960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6D5097FB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55C5E45E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D24A527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 w14:paraId="739C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7910D950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45A6C997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35EB7DE9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1637292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 w14:paraId="26B9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73B9AE60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3E0EACA5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5FDBC309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565BEB14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 w14:paraId="13D5E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41405B90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283DD837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24719C5D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0549192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 w14:paraId="48A14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218DEAFE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591DAE50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542508D8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1954D7A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 w14:paraId="741A4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543" w:type="pct"/>
            <w:vAlign w:val="center"/>
          </w:tcPr>
          <w:p w14:paraId="6752BA6C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956" w:type="pct"/>
            <w:vAlign w:val="center"/>
          </w:tcPr>
          <w:p w14:paraId="71ACD8FF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9" w:type="pct"/>
            <w:vAlign w:val="center"/>
          </w:tcPr>
          <w:p w14:paraId="3A5F2B61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679E5E80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</w:tr>
    </w:tbl>
    <w:p w14:paraId="37A6DBCE">
      <w:pPr>
        <w:jc w:val="center"/>
        <w:rPr>
          <w:sz w:val="24"/>
          <w:szCs w:val="24"/>
        </w:rPr>
      </w:pPr>
    </w:p>
    <w:p w14:paraId="5DDACB6B">
      <w:pPr>
        <w:jc w:val="center"/>
        <w:rPr>
          <w:sz w:val="24"/>
          <w:szCs w:val="24"/>
        </w:rPr>
      </w:pPr>
    </w:p>
    <w:p w14:paraId="4A1043A1">
      <w:pPr>
        <w:jc w:val="center"/>
        <w:rPr>
          <w:sz w:val="24"/>
          <w:szCs w:val="24"/>
        </w:rPr>
      </w:pPr>
    </w:p>
    <w:p w14:paraId="7E6FFD51">
      <w:pPr>
        <w:jc w:val="center"/>
        <w:rPr>
          <w:sz w:val="24"/>
          <w:szCs w:val="24"/>
        </w:rPr>
      </w:pPr>
    </w:p>
    <w:p w14:paraId="37A116AA">
      <w:pPr>
        <w:jc w:val="center"/>
        <w:rPr>
          <w:sz w:val="24"/>
          <w:szCs w:val="24"/>
        </w:rPr>
      </w:pPr>
    </w:p>
    <w:p w14:paraId="1685C436">
      <w:pPr>
        <w:jc w:val="center"/>
        <w:rPr>
          <w:sz w:val="24"/>
          <w:szCs w:val="24"/>
        </w:rPr>
      </w:pPr>
    </w:p>
    <w:p w14:paraId="071A6569">
      <w:pPr>
        <w:jc w:val="center"/>
        <w:rPr>
          <w:sz w:val="24"/>
          <w:szCs w:val="24"/>
        </w:rPr>
      </w:pPr>
    </w:p>
    <w:p w14:paraId="09C01400">
      <w:pPr>
        <w:jc w:val="center"/>
        <w:rPr>
          <w:sz w:val="24"/>
          <w:szCs w:val="24"/>
        </w:rPr>
      </w:pPr>
    </w:p>
    <w:p w14:paraId="404F8F83">
      <w:pPr>
        <w:jc w:val="center"/>
        <w:rPr>
          <w:sz w:val="24"/>
          <w:szCs w:val="24"/>
        </w:rPr>
      </w:pPr>
    </w:p>
    <w:p w14:paraId="5FAEFA8C">
      <w:pPr>
        <w:jc w:val="center"/>
        <w:rPr>
          <w:sz w:val="24"/>
          <w:szCs w:val="24"/>
        </w:rPr>
      </w:pPr>
    </w:p>
    <w:p w14:paraId="59E875DF">
      <w:pPr>
        <w:jc w:val="center"/>
        <w:rPr>
          <w:sz w:val="24"/>
          <w:szCs w:val="24"/>
        </w:rPr>
      </w:pPr>
    </w:p>
    <w:p w14:paraId="5B76796C">
      <w:pPr>
        <w:jc w:val="center"/>
        <w:rPr>
          <w:sz w:val="24"/>
          <w:szCs w:val="24"/>
        </w:rPr>
      </w:pPr>
    </w:p>
    <w:p w14:paraId="20D7F44E">
      <w:pPr>
        <w:jc w:val="center"/>
        <w:rPr>
          <w:sz w:val="24"/>
          <w:szCs w:val="24"/>
        </w:rPr>
      </w:pPr>
    </w:p>
    <w:p w14:paraId="7047453C">
      <w:pPr>
        <w:jc w:val="center"/>
        <w:rPr>
          <w:sz w:val="24"/>
          <w:szCs w:val="24"/>
        </w:rPr>
      </w:pPr>
    </w:p>
    <w:p w14:paraId="19755F6D">
      <w:pPr>
        <w:jc w:val="center"/>
        <w:rPr>
          <w:sz w:val="24"/>
          <w:szCs w:val="24"/>
        </w:rPr>
      </w:pPr>
    </w:p>
    <w:p w14:paraId="0015F4D1">
      <w:pPr>
        <w:jc w:val="center"/>
        <w:rPr>
          <w:sz w:val="24"/>
          <w:szCs w:val="24"/>
        </w:rPr>
      </w:pPr>
    </w:p>
    <w:p w14:paraId="4D0354F8">
      <w:pPr>
        <w:jc w:val="center"/>
        <w:rPr>
          <w:sz w:val="24"/>
          <w:szCs w:val="24"/>
        </w:rPr>
      </w:pPr>
    </w:p>
    <w:p w14:paraId="50FCE466">
      <w:pPr>
        <w:jc w:val="center"/>
        <w:rPr>
          <w:sz w:val="24"/>
          <w:szCs w:val="24"/>
        </w:rPr>
      </w:pPr>
    </w:p>
    <w:p w14:paraId="057BC02F">
      <w:pPr>
        <w:jc w:val="center"/>
        <w:rPr>
          <w:sz w:val="24"/>
          <w:szCs w:val="24"/>
        </w:rPr>
      </w:pPr>
    </w:p>
    <w:p w14:paraId="489F94B6">
      <w:pPr>
        <w:jc w:val="center"/>
        <w:rPr>
          <w:sz w:val="24"/>
          <w:szCs w:val="24"/>
        </w:rPr>
      </w:pPr>
    </w:p>
    <w:p w14:paraId="32F08217">
      <w:pPr>
        <w:jc w:val="center"/>
        <w:rPr>
          <w:sz w:val="24"/>
          <w:szCs w:val="24"/>
        </w:rPr>
      </w:pPr>
    </w:p>
    <w:p w14:paraId="7B8C2D91">
      <w:pPr>
        <w:jc w:val="center"/>
        <w:rPr>
          <w:sz w:val="24"/>
          <w:szCs w:val="24"/>
        </w:rPr>
      </w:pPr>
    </w:p>
    <w:p w14:paraId="536C6913">
      <w:pPr>
        <w:jc w:val="center"/>
        <w:rPr>
          <w:sz w:val="24"/>
          <w:szCs w:val="24"/>
        </w:rPr>
      </w:pPr>
    </w:p>
    <w:p w14:paraId="40BF74D6">
      <w:pPr>
        <w:jc w:val="center"/>
        <w:rPr>
          <w:sz w:val="24"/>
          <w:szCs w:val="24"/>
        </w:rPr>
      </w:pPr>
    </w:p>
    <w:p w14:paraId="7AB6269B">
      <w:pPr>
        <w:jc w:val="center"/>
        <w:rPr>
          <w:sz w:val="24"/>
          <w:szCs w:val="24"/>
        </w:rPr>
      </w:pPr>
    </w:p>
    <w:p w14:paraId="03939FB8">
      <w:pPr>
        <w:jc w:val="center"/>
        <w:rPr>
          <w:sz w:val="24"/>
          <w:szCs w:val="24"/>
        </w:rPr>
      </w:pPr>
    </w:p>
    <w:p w14:paraId="2FDBEBD2">
      <w:pPr>
        <w:jc w:val="center"/>
        <w:rPr>
          <w:sz w:val="24"/>
          <w:szCs w:val="24"/>
        </w:rPr>
      </w:pPr>
    </w:p>
    <w:p w14:paraId="1AD0F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sz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1"/>
          <w:lang w:val="en-US" w:eastAsia="zh-CN"/>
        </w:rPr>
        <w:t>近年完成的类似项目情况表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6103"/>
      </w:tblGrid>
      <w:tr w14:paraId="6498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40E67860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3582" w:type="pct"/>
            <w:noWrap w:val="0"/>
            <w:vAlign w:val="center"/>
          </w:tcPr>
          <w:p w14:paraId="7D832247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3D2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0E0BF87B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项目所在地</w:t>
            </w:r>
          </w:p>
        </w:tc>
        <w:tc>
          <w:tcPr>
            <w:tcW w:w="3582" w:type="pct"/>
            <w:noWrap w:val="0"/>
            <w:vAlign w:val="center"/>
          </w:tcPr>
          <w:p w14:paraId="18E897E6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1E3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3A45A7CC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发包人名称</w:t>
            </w:r>
          </w:p>
        </w:tc>
        <w:tc>
          <w:tcPr>
            <w:tcW w:w="3582" w:type="pct"/>
            <w:noWrap w:val="0"/>
            <w:vAlign w:val="center"/>
          </w:tcPr>
          <w:p w14:paraId="71AE9A51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70D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1483D09A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发包人地址</w:t>
            </w:r>
          </w:p>
        </w:tc>
        <w:tc>
          <w:tcPr>
            <w:tcW w:w="3582" w:type="pct"/>
            <w:noWrap w:val="0"/>
            <w:vAlign w:val="center"/>
          </w:tcPr>
          <w:p w14:paraId="40C7D782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7AC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6F1FD3B9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发包人电话</w:t>
            </w:r>
          </w:p>
        </w:tc>
        <w:tc>
          <w:tcPr>
            <w:tcW w:w="3582" w:type="pct"/>
            <w:noWrap w:val="0"/>
            <w:vAlign w:val="center"/>
          </w:tcPr>
          <w:p w14:paraId="52609969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B5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4937CDC1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合同价格</w:t>
            </w:r>
          </w:p>
        </w:tc>
        <w:tc>
          <w:tcPr>
            <w:tcW w:w="3582" w:type="pct"/>
            <w:noWrap w:val="0"/>
            <w:vAlign w:val="center"/>
          </w:tcPr>
          <w:p w14:paraId="7E788C6F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4F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22D731EF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签订时间</w:t>
            </w:r>
          </w:p>
        </w:tc>
        <w:tc>
          <w:tcPr>
            <w:tcW w:w="3582" w:type="pct"/>
            <w:noWrap w:val="0"/>
            <w:vAlign w:val="center"/>
          </w:tcPr>
          <w:p w14:paraId="43DAE3C7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7C05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0F777A53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交付日期</w:t>
            </w:r>
          </w:p>
        </w:tc>
        <w:tc>
          <w:tcPr>
            <w:tcW w:w="3582" w:type="pct"/>
            <w:noWrap w:val="0"/>
            <w:vAlign w:val="center"/>
          </w:tcPr>
          <w:p w14:paraId="6A322985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2D1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41C54054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承担的工作</w:t>
            </w:r>
          </w:p>
        </w:tc>
        <w:tc>
          <w:tcPr>
            <w:tcW w:w="3582" w:type="pct"/>
            <w:noWrap w:val="0"/>
            <w:vAlign w:val="center"/>
          </w:tcPr>
          <w:p w14:paraId="14853409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1A6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44D460D6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负责人</w:t>
            </w:r>
          </w:p>
        </w:tc>
        <w:tc>
          <w:tcPr>
            <w:tcW w:w="3582" w:type="pct"/>
            <w:noWrap w:val="0"/>
            <w:vAlign w:val="center"/>
          </w:tcPr>
          <w:p w14:paraId="3FD93BDE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0C9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06FDE967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项目描述</w:t>
            </w:r>
          </w:p>
        </w:tc>
        <w:tc>
          <w:tcPr>
            <w:tcW w:w="3582" w:type="pct"/>
            <w:noWrap w:val="0"/>
            <w:vAlign w:val="center"/>
          </w:tcPr>
          <w:p w14:paraId="20E42AD4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A4F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pct"/>
            <w:noWrap w:val="0"/>
            <w:vAlign w:val="center"/>
          </w:tcPr>
          <w:p w14:paraId="5E24EFCA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  <w:bookmarkStart w:id="0" w:name="_GoBack"/>
            <w:bookmarkEnd w:id="0"/>
          </w:p>
        </w:tc>
        <w:tc>
          <w:tcPr>
            <w:tcW w:w="3582" w:type="pct"/>
            <w:noWrap w:val="0"/>
            <w:vAlign w:val="center"/>
          </w:tcPr>
          <w:p w14:paraId="13DA3388">
            <w:pPr>
              <w:pageBreakBefore w:val="0"/>
              <w:wordWrap/>
              <w:overflowPunct/>
              <w:topLinePunct w:val="0"/>
              <w:bidi w:val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0DB6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both"/>
        <w:textAlignment w:val="auto"/>
        <w:outlineLvl w:val="1"/>
        <w:rPr>
          <w:rFonts w:hint="default" w:ascii="宋体" w:hAnsi="宋体" w:eastAsia="宋体" w:cs="宋体"/>
          <w:b w:val="0"/>
          <w:bCs w:val="0"/>
          <w:sz w:val="20"/>
          <w:szCs w:val="15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0"/>
          <w:szCs w:val="15"/>
          <w:lang w:val="en-US" w:eastAsia="zh-CN"/>
        </w:rPr>
        <w:t>注：附合同复印件并加盖公章</w:t>
      </w:r>
    </w:p>
    <w:p w14:paraId="3FA1DBC2">
      <w:pPr>
        <w:pStyle w:val="2"/>
        <w:rPr>
          <w:rFonts w:hint="eastAsia"/>
          <w:lang w:val="en-US" w:eastAsia="zh-CN"/>
        </w:rPr>
      </w:pPr>
    </w:p>
    <w:p w14:paraId="494ED62C">
      <w:pPr>
        <w:rPr>
          <w:rFonts w:hint="eastAsia"/>
          <w:lang w:val="en-US" w:eastAsia="zh-CN"/>
        </w:rPr>
      </w:pPr>
    </w:p>
    <w:p w14:paraId="1468DD41">
      <w:pPr>
        <w:jc w:val="center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F36F9"/>
    <w:rsid w:val="71CF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rFonts w:ascii="Calibri" w:hAnsi="Calibri" w:eastAsia="宋体" w:cs="Times New Roman"/>
      <w:sz w:val="24"/>
      <w:szCs w:val="22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2026-06-05T03:10:00Z</dcterms:created>
  <dc:creator>%F0%9F%95%B8</dc:creator>
  <cp:lastModifiedBy>%F0%9F%95%B8</cp:lastModifiedBy>
  <dcterms:modified xsi:type="dcterms:W3CDTF">2026-06-05T03:14:02Z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CC2EB066DDFB4296BF0206B297B93101_11</vt:lpwstr>
  </property>
  <property fmtid="{D5CDD505-2E9C-101B-9397-08002B2CF9AE}" pid="4" name="KSOTemplateDocerSaveRecord">
    <vt:lpwstr>eyJoZGlkIjoiYzU3Y2IxMzEwYjg4YTAwMjg1OWIwN2EyZWI5ZDE0ZDYiLCJ1c2VySWQiOiIyOTEzNjA0MDMifQ==</vt:lpwstr>
  </property>
</Properties>
</file>