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392A7">
      <w:pPr>
        <w:pStyle w:val="2"/>
        <w:spacing w:line="380" w:lineRule="exact"/>
        <w:jc w:val="center"/>
        <w:rPr>
          <w:b w:val="0"/>
          <w:bCs w:val="0"/>
          <w:lang w:eastAsia="zh-CN"/>
        </w:rPr>
      </w:pPr>
      <w:r>
        <w:rPr>
          <w:lang w:eastAsia="zh-CN"/>
        </w:rPr>
        <w:t>众聚能国际建⼯有限公司</w:t>
      </w:r>
    </w:p>
    <w:p w14:paraId="3F6DE078">
      <w:pPr>
        <w:spacing w:line="379" w:lineRule="exact"/>
        <w:ind w:left="5"/>
        <w:jc w:val="center"/>
        <w:rPr>
          <w:rFonts w:ascii="Microsoft JhengHei" w:hAnsi="Microsoft JhengHei" w:eastAsia="Microsoft JhengHei" w:cs="Microsoft JhengHei"/>
          <w:sz w:val="28"/>
          <w:szCs w:val="28"/>
        </w:rPr>
      </w:pPr>
      <w:r>
        <w:rPr>
          <w:rFonts w:ascii="Microsoft JhengHei" w:hAnsi="Microsoft JhengHei" w:eastAsia="Microsoft JhengHei" w:cs="Microsoft JhengHei"/>
          <w:b/>
          <w:bCs/>
          <w:sz w:val="28"/>
          <w:szCs w:val="28"/>
        </w:rPr>
        <w:t>投标⼈报名表</w:t>
      </w:r>
    </w:p>
    <w:p w14:paraId="7549203A">
      <w:pPr>
        <w:spacing w:before="1" w:line="110" w:lineRule="exact"/>
        <w:rPr>
          <w:sz w:val="11"/>
          <w:szCs w:val="11"/>
        </w:rPr>
      </w:pPr>
    </w:p>
    <w:tbl>
      <w:tblPr>
        <w:tblStyle w:val="8"/>
        <w:tblW w:w="0" w:type="auto"/>
        <w:tblInd w:w="10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56"/>
        <w:gridCol w:w="2267"/>
        <w:gridCol w:w="1701"/>
        <w:gridCol w:w="2692"/>
        <w:gridCol w:w="1417"/>
        <w:gridCol w:w="3344"/>
      </w:tblGrid>
      <w:tr w14:paraId="6B7D3541"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663999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项⽬名称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BC650C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校服采购项目 </w:t>
            </w:r>
          </w:p>
        </w:tc>
      </w:tr>
      <w:tr w14:paraId="48C1B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0EBC9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项⽬编号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24A86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XJZJN-2024-0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号 </w:t>
            </w:r>
          </w:p>
        </w:tc>
      </w:tr>
      <w:tr w14:paraId="2E51C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475412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采购类型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10ECF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竞争性磋商 </w:t>
            </w:r>
          </w:p>
        </w:tc>
      </w:tr>
      <w:tr w14:paraId="6DA80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4A5655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招标⼈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DEC13D">
            <w:pPr>
              <w:pStyle w:val="10"/>
              <w:spacing w:line="346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乌鲁木齐</w:t>
            </w:r>
            <w:bookmarkStart w:id="0" w:name="_GoBack"/>
            <w:bookmarkEnd w:id="0"/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市第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十一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小学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</w:t>
            </w:r>
          </w:p>
        </w:tc>
      </w:tr>
      <w:tr w14:paraId="2A7E2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6299DDC5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招标代理机构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43DDAE8D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众聚能国际建工有限公司 </w:t>
            </w:r>
          </w:p>
        </w:tc>
      </w:tr>
      <w:tr w14:paraId="57F91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exact"/>
        </w:trPr>
        <w:tc>
          <w:tcPr>
            <w:tcW w:w="315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C303C6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Microsoft JhengHei" w:hAnsi="Microsoft JhengHei" w:eastAsia="Microsoft JhengHei" w:cs="Microsoft JhengHei"/>
                <w:b/>
                <w:bCs/>
                <w:sz w:val="28"/>
                <w:szCs w:val="28"/>
                <w:lang w:eastAsia="zh-CN"/>
              </w:rPr>
              <w:t>招标代理机构联系电话</w:t>
            </w:r>
          </w:p>
        </w:tc>
        <w:tc>
          <w:tcPr>
            <w:tcW w:w="11424" w:type="dxa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74B964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18099261167</w:t>
            </w:r>
          </w:p>
        </w:tc>
      </w:tr>
      <w:tr w14:paraId="57919F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587991">
            <w:pPr>
              <w:pStyle w:val="10"/>
              <w:spacing w:line="463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投标⼈报名起⽌时间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C7643">
            <w:pPr>
              <w:pStyle w:val="10"/>
              <w:spacing w:line="274" w:lineRule="exact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2024 年 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03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日至 2024 年 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日上午 10:00-14:00，下午 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:00-19:00（北京时间，法定节假日除外） </w:t>
            </w:r>
          </w:p>
        </w:tc>
      </w:tr>
      <w:tr w14:paraId="391C7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AEAB9E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投标保证⾦截⽌时间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FA8712">
            <w:pPr>
              <w:pStyle w:val="10"/>
              <w:spacing w:line="346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不缴纳保证金 </w:t>
            </w:r>
          </w:p>
        </w:tc>
      </w:tr>
      <w:tr w14:paraId="7D9A9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30941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  <w:lang w:eastAsia="zh-CN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  <w:lang w:eastAsia="zh-CN"/>
              </w:rPr>
              <w:t>投标⽂件递交截⽌时间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36CE71">
            <w:pPr>
              <w:pStyle w:val="10"/>
              <w:spacing w:line="345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2024 年 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:00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（北京时间） </w:t>
            </w:r>
          </w:p>
        </w:tc>
      </w:tr>
      <w:tr w14:paraId="7A579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C5EE66">
            <w:pPr>
              <w:pStyle w:val="10"/>
              <w:spacing w:line="346" w:lineRule="exact"/>
              <w:ind w:left="2640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 xml:space="preserve">已仔细阅读所报名项目名称，并认真核对相关资料，已确认相关资料完全领取完毕，无遗漏。 </w:t>
            </w:r>
          </w:p>
        </w:tc>
      </w:tr>
      <w:tr w14:paraId="1706D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D96325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投标⼈法定名称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BD30D3">
            <w:pPr>
              <w:pStyle w:val="10"/>
              <w:spacing w:line="346" w:lineRule="exact"/>
              <w:ind w:left="440" w:right="11090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DA5A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D340D1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投标⼈通信地址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6A9366"/>
        </w:tc>
      </w:tr>
      <w:tr w14:paraId="35B8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AFAE00">
            <w:pPr>
              <w:pStyle w:val="10"/>
              <w:spacing w:line="379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经办⼈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B311A4"/>
        </w:tc>
      </w:tr>
      <w:tr w14:paraId="4457EF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20A510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经办⼈⾝份证号码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907AA"/>
        </w:tc>
      </w:tr>
      <w:tr w14:paraId="59BA6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7BD443">
            <w:pPr>
              <w:pStyle w:val="10"/>
              <w:spacing w:line="377" w:lineRule="exact"/>
              <w:jc w:val="center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移动电话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358B142A">
            <w:pPr>
              <w:pStyle w:val="10"/>
              <w:spacing w:line="377" w:lineRule="exact"/>
              <w:rPr>
                <w:rFonts w:ascii="Microsoft JhengHei" w:hAnsi="Microsoft JhengHei" w:cs="Microsoft JhengHei"/>
                <w:sz w:val="28"/>
                <w:szCs w:val="28"/>
                <w:lang w:eastAsia="zh-CN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 w14:paraId="323D5606">
            <w:pPr>
              <w:pStyle w:val="10"/>
              <w:spacing w:line="377" w:lineRule="exact"/>
              <w:jc w:val="center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座机电话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DD34A5C">
            <w:pPr>
              <w:pStyle w:val="10"/>
              <w:spacing w:line="377" w:lineRule="exact"/>
              <w:rPr>
                <w:rFonts w:ascii="Microsoft JhengHei" w:hAnsi="Microsoft JhengHei" w:cs="Microsoft JhengHei"/>
                <w:sz w:val="28"/>
                <w:szCs w:val="28"/>
                <w:lang w:eastAsia="zh-CN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1529F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hint="eastAsia" w:cs="Microsoft JhengHei" w:asciiTheme="minorEastAsia" w:hAnsiTheme="minorEastAsia"/>
                <w:b/>
                <w:bCs/>
                <w:sz w:val="28"/>
                <w:szCs w:val="28"/>
                <w:lang w:eastAsia="zh-CN"/>
              </w:rPr>
              <w:t>邮箱号码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1B5C8D">
            <w:pPr>
              <w:pStyle w:val="10"/>
              <w:spacing w:line="377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</w:p>
        </w:tc>
      </w:tr>
      <w:tr w14:paraId="545035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4CD442">
            <w:pPr>
              <w:pStyle w:val="10"/>
              <w:spacing w:line="358" w:lineRule="exact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投标⼈报名时间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77C868">
            <w:pPr>
              <w:pStyle w:val="10"/>
              <w:tabs>
                <w:tab w:val="left" w:pos="2980"/>
                <w:tab w:val="left" w:pos="4300"/>
                <w:tab w:val="left" w:pos="5500"/>
              </w:tabs>
              <w:spacing w:line="358" w:lineRule="exact"/>
              <w:ind w:left="1760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hint="eastAsia" w:ascii="Microsoft JhengHei" w:hAnsi="Microsoft JhengHei" w:cs="Microsoft JhengHei"/>
                <w:w w:val="95"/>
                <w:sz w:val="28"/>
                <w:szCs w:val="28"/>
                <w:lang w:eastAsia="zh-CN"/>
              </w:rPr>
              <w:t>2024</w:t>
            </w:r>
            <w:r>
              <w:rPr>
                <w:rFonts w:ascii="Microsoft JhengHei" w:hAnsi="Microsoft JhengHei" w:eastAsia="Microsoft JhengHei" w:cs="Microsoft JhengHei"/>
                <w:spacing w:val="1"/>
                <w:w w:val="95"/>
                <w:sz w:val="28"/>
                <w:szCs w:val="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>年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ab/>
            </w:r>
            <w:r>
              <w:rPr>
                <w:rFonts w:ascii="Microsoft JhengHei" w:hAnsi="Microsoft JhengHei" w:eastAsia="Microsoft JhengHei" w:cs="Microsoft JhengHei"/>
                <w:spacing w:val="3"/>
                <w:w w:val="95"/>
                <w:sz w:val="28"/>
                <w:szCs w:val="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>⽉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ab/>
            </w:r>
            <w:r>
              <w:rPr>
                <w:rFonts w:ascii="Microsoft JhengHei" w:hAnsi="Microsoft JhengHei" w:eastAsia="Microsoft JhengHei" w:cs="Microsoft JhengHei"/>
                <w:spacing w:val="2"/>
                <w:w w:val="95"/>
                <w:sz w:val="28"/>
                <w:szCs w:val="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>⽇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ab/>
            </w:r>
            <w:r>
              <w:rPr>
                <w:rFonts w:ascii="Microsoft JhengHei" w:hAnsi="Microsoft JhengHei" w:eastAsia="Microsoft JhengHei" w:cs="Microsoft JhengHei"/>
                <w:spacing w:val="2"/>
                <w:w w:val="95"/>
                <w:sz w:val="28"/>
                <w:szCs w:val="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>时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ab/>
            </w:r>
            <w:r>
              <w:rPr>
                <w:rFonts w:hint="eastAsia" w:ascii="Microsoft JhengHei" w:hAnsi="Microsoft JhengHei" w:cs="Microsoft JhengHei"/>
                <w:w w:val="95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2"/>
                <w:w w:val="95"/>
                <w:sz w:val="28"/>
                <w:szCs w:val="28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w w:val="95"/>
                <w:sz w:val="28"/>
                <w:szCs w:val="28"/>
              </w:rPr>
              <w:t>分</w:t>
            </w:r>
          </w:p>
        </w:tc>
      </w:tr>
      <w:tr w14:paraId="1B5D7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exact"/>
        </w:trPr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166D80">
            <w:pPr>
              <w:pStyle w:val="10"/>
              <w:spacing w:before="19" w:line="220" w:lineRule="exact"/>
            </w:pPr>
          </w:p>
          <w:p w14:paraId="0B739E45">
            <w:pPr>
              <w:pStyle w:val="10"/>
              <w:rPr>
                <w:rFonts w:ascii="Microsoft JhengHei" w:hAnsi="Microsoft JhengHei" w:eastAsia="Microsoft JhengHei" w:cs="Microsoft JhengHei"/>
                <w:sz w:val="28"/>
                <w:szCs w:val="28"/>
              </w:rPr>
            </w:pPr>
            <w:r>
              <w:rPr>
                <w:rFonts w:ascii="Microsoft JhengHei" w:hAnsi="Microsoft JhengHei" w:eastAsia="Microsoft JhengHei" w:cs="Microsoft JhengHei"/>
                <w:b/>
                <w:bCs/>
                <w:sz w:val="28"/>
                <w:szCs w:val="28"/>
              </w:rPr>
              <w:t>备注</w:t>
            </w:r>
          </w:p>
        </w:tc>
        <w:tc>
          <w:tcPr>
            <w:tcW w:w="114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8B7D94">
            <w:pPr>
              <w:rPr>
                <w:rFonts w:ascii="等线" w:hAnsi="等线" w:eastAsia="等线"/>
                <w:sz w:val="28"/>
                <w:szCs w:val="28"/>
                <w:lang w:eastAsia="zh-CN"/>
              </w:rPr>
            </w:pP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投标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⼈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在报名时登记的地址、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电话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、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邮箱必须真实有效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，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且从报名时间起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⾄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投标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⽂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件有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效期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⽌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⼯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作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⽇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每天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10:00-19:00)保持畅通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。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失去电话联络或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⽆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法送达书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⾯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通知，所造成的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⼀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切后果由</w:t>
            </w:r>
            <w:r>
              <w:rPr>
                <w:rFonts w:ascii="等线" w:hAnsi="等线" w:eastAsia="等线"/>
                <w:sz w:val="28"/>
                <w:szCs w:val="28"/>
                <w:lang w:eastAsia="zh-CN"/>
              </w:rPr>
              <w:t>投标</w:t>
            </w:r>
            <w:r>
              <w:rPr>
                <w:rFonts w:hint="eastAsia" w:ascii="等线" w:hAnsi="等线" w:eastAsia="等线" w:cs="微软雅黑"/>
                <w:sz w:val="28"/>
                <w:szCs w:val="28"/>
                <w:lang w:eastAsia="zh-CN"/>
              </w:rPr>
              <w:t>⼈⾃⾏</w:t>
            </w:r>
            <w:r>
              <w:rPr>
                <w:rFonts w:hint="eastAsia" w:ascii="等线" w:hAnsi="等线" w:eastAsia="等线"/>
                <w:sz w:val="28"/>
                <w:szCs w:val="28"/>
                <w:lang w:eastAsia="zh-CN"/>
              </w:rPr>
              <w:t>承担。</w:t>
            </w:r>
          </w:p>
        </w:tc>
      </w:tr>
    </w:tbl>
    <w:p w14:paraId="6CF781FC">
      <w:pPr>
        <w:pStyle w:val="3"/>
        <w:spacing w:line="415" w:lineRule="exact"/>
        <w:rPr>
          <w:rFonts w:asciiTheme="minorEastAsia" w:hAnsiTheme="minorEastAsia" w:eastAsiaTheme="minorEastAsia"/>
          <w:lang w:eastAsia="zh-CN"/>
        </w:rPr>
      </w:pPr>
      <w:r>
        <w:rPr>
          <w:lang w:eastAsia="zh-CN"/>
        </w:rPr>
        <w:t>附件：</w:t>
      </w:r>
      <w:r>
        <w:rPr>
          <w:rFonts w:hint="eastAsia" w:asciiTheme="minorEastAsia" w:hAnsiTheme="minorEastAsia" w:eastAsiaTheme="minorEastAsia"/>
          <w:lang w:eastAsia="zh-CN"/>
        </w:rPr>
        <w:t>投标人报名表加盖公章、</w:t>
      </w:r>
      <w:r>
        <w:rPr>
          <w:rFonts w:hint="eastAsia"/>
          <w:lang w:eastAsia="zh-CN"/>
        </w:rPr>
        <w:t>营业执照复印件</w:t>
      </w:r>
      <w:r>
        <w:rPr>
          <w:rFonts w:hint="eastAsia" w:asciiTheme="minorEastAsia" w:hAnsiTheme="minorEastAsia" w:eastAsiaTheme="minorEastAsia"/>
          <w:lang w:eastAsia="zh-CN"/>
        </w:rPr>
        <w:t>加盖公章、</w:t>
      </w:r>
      <w:r>
        <w:rPr>
          <w:lang w:eastAsia="zh-CN"/>
        </w:rPr>
        <w:t>单位介绍信</w:t>
      </w:r>
      <w:r>
        <w:rPr>
          <w:rFonts w:hint="eastAsia" w:asciiTheme="minorEastAsia" w:hAnsiTheme="minorEastAsia" w:eastAsiaTheme="minorEastAsia"/>
          <w:lang w:eastAsia="zh-CN"/>
        </w:rPr>
        <w:t>加盖公章、</w:t>
      </w:r>
      <w:r>
        <w:rPr>
          <w:lang w:eastAsia="zh-CN"/>
        </w:rPr>
        <w:t>经办⼈⾝份证复印件</w:t>
      </w:r>
      <w:r>
        <w:rPr>
          <w:rFonts w:hint="eastAsia" w:asciiTheme="minorEastAsia" w:hAnsiTheme="minorEastAsia" w:eastAsiaTheme="minorEastAsia"/>
          <w:lang w:eastAsia="zh-CN"/>
        </w:rPr>
        <w:t>加盖公章</w:t>
      </w:r>
    </w:p>
    <w:p w14:paraId="7CED74BE">
      <w:pPr>
        <w:widowControl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/>
          <w:sz w:val="28"/>
          <w:szCs w:val="28"/>
          <w:lang w:eastAsia="zh-CN"/>
        </w:rPr>
        <w:br w:type="page"/>
      </w:r>
    </w:p>
    <w:p w14:paraId="27B64DD3">
      <w:pPr>
        <w:widowControl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273050</wp:posOffset>
            </wp:positionV>
            <wp:extent cx="4364355" cy="5940425"/>
            <wp:effectExtent l="0" t="0" r="0" b="3175"/>
            <wp:wrapTopAndBottom/>
            <wp:docPr id="21304676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467689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430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/>
          <w:sz w:val="28"/>
          <w:szCs w:val="28"/>
          <w:lang w:eastAsia="zh-CN"/>
        </w:rPr>
        <w:t>付款时请备注公司名称</w:t>
      </w:r>
    </w:p>
    <w:p w14:paraId="27EC4FFF">
      <w:pPr>
        <w:widowControl/>
        <w:rPr>
          <w:rFonts w:asciiTheme="minorEastAsia" w:hAnsiTheme="minorEastAsia"/>
          <w:sz w:val="28"/>
          <w:szCs w:val="28"/>
          <w:lang w:eastAsia="zh-CN"/>
        </w:rPr>
      </w:pPr>
    </w:p>
    <w:sectPr>
      <w:type w:val="continuous"/>
      <w:pgSz w:w="16840" w:h="11920" w:orient="landscape"/>
      <w:pgMar w:top="740" w:right="1140" w:bottom="280" w:left="10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72515A"/>
    <w:rsid w:val="000460DF"/>
    <w:rsid w:val="00117C20"/>
    <w:rsid w:val="001E1EB6"/>
    <w:rsid w:val="00277B1A"/>
    <w:rsid w:val="002831EB"/>
    <w:rsid w:val="00315CD7"/>
    <w:rsid w:val="00533D8C"/>
    <w:rsid w:val="0056260E"/>
    <w:rsid w:val="00591FB5"/>
    <w:rsid w:val="00680712"/>
    <w:rsid w:val="006D2CC6"/>
    <w:rsid w:val="0072515A"/>
    <w:rsid w:val="00777348"/>
    <w:rsid w:val="00795B06"/>
    <w:rsid w:val="007F410A"/>
    <w:rsid w:val="008211FD"/>
    <w:rsid w:val="00A45C9E"/>
    <w:rsid w:val="00AB0EAE"/>
    <w:rsid w:val="00B17C75"/>
    <w:rsid w:val="00C45728"/>
    <w:rsid w:val="00DB2FB8"/>
    <w:rsid w:val="00E21B05"/>
    <w:rsid w:val="1C476FB0"/>
    <w:rsid w:val="4061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ind w:left="5"/>
      <w:outlineLvl w:val="0"/>
    </w:pPr>
    <w:rPr>
      <w:rFonts w:ascii="Microsoft JhengHei" w:hAnsi="Microsoft JhengHei" w:eastAsia="Microsoft JhengHei"/>
      <w:b/>
      <w:bCs/>
      <w:sz w:val="28"/>
      <w:szCs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221"/>
    </w:pPr>
    <w:rPr>
      <w:rFonts w:ascii="Microsoft JhengHei" w:hAnsi="Microsoft JhengHei" w:eastAsia="Microsoft JhengHei"/>
      <w:sz w:val="28"/>
      <w:szCs w:val="2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403</Words>
  <Characters>479</Characters>
  <Lines>4</Lines>
  <Paragraphs>1</Paragraphs>
  <TotalTime>2</TotalTime>
  <ScaleCrop>false</ScaleCrop>
  <LinksUpToDate>false</LinksUpToDate>
  <CharactersWithSpaces>509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2024-06-20T08:27:00Z</dcterms:created>
  <dc:creator>&lt;B9F9C3AFC1D6&gt;</dc:creator>
  <cp:lastModifiedBy>红尘</cp:lastModifiedBy>
  <dcterms:modified xsi:type="dcterms:W3CDTF">2024-09-03T04:33:18Z</dcterms:modified>
  <dc:title>&lt;4D6963726F736F667420576F7264202D20B1A8C3FBD0C5CFA2B5C7BCC7B1ED2E646F6378&gt;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2024-04-23T00:00:00Z</vt:filetime>
  </property>
  <property fmtid="{D5CDD505-2E9C-101B-9397-08002B2CF9AE}" pid="4" name="KSOProductBuildVer">
    <vt:lpwstr>2052-12.1.0.17857</vt:lpwstr>
  </property>
  <property fmtid="{D5CDD505-2E9C-101B-9397-08002B2CF9AE}" pid="5" name="ICV">
    <vt:lpwstr>DF8C3B49E813443BAB5376445B467A1E_13</vt:lpwstr>
  </property>
</Properties>
</file>