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440601-2026-01050</w:t>
      </w:r>
    </w:p>
    <w:p>
      <w:pPr>
        <w:pStyle w:val="null3"/>
        <w:jc w:val="center"/>
        <w:outlineLvl w:val="3"/>
      </w:pPr>
      <w:r>
        <w:rPr>
          <w:sz w:val="24"/>
          <w:b/>
        </w:rPr>
        <w:t>采购项目编号：</w:t>
      </w:r>
      <w:r>
        <w:rPr>
          <w:sz w:val="24"/>
          <w:b/>
        </w:rPr>
        <w:t>06-04-04A-2026-D-F-E08499</w:t>
      </w:r>
    </w:p>
    <w:p>
      <w:pPr>
        <w:pStyle w:val="null3"/>
        <w:jc w:val="center"/>
        <w:outlineLvl w:val="3"/>
      </w:pPr>
      <w:r>
        <w:rPr>
          <w:sz w:val="24"/>
          <w:b/>
        </w:rPr>
        <w:t>项目名称：</w:t>
      </w:r>
      <w:r>
        <w:rPr>
          <w:sz w:val="24"/>
          <w:b/>
        </w:rPr>
        <w:t>空调维保项目（2026年度采购）</w:t>
      </w:r>
    </w:p>
    <w:p>
      <w:pPr>
        <w:pStyle w:val="null3"/>
        <w:jc w:val="center"/>
        <w:outlineLvl w:val="3"/>
      </w:pPr>
      <w:r>
        <w:rPr>
          <w:sz w:val="24"/>
          <w:b/>
        </w:rPr>
        <w:t>采购人：</w:t>
      </w:r>
      <w:r>
        <w:rPr>
          <w:sz w:val="24"/>
          <w:b/>
        </w:rPr>
        <w:t>佛山市第一人民医院</w:t>
      </w:r>
    </w:p>
    <w:p>
      <w:pPr>
        <w:pStyle w:val="null3"/>
        <w:jc w:val="center"/>
        <w:outlineLvl w:val="3"/>
      </w:pPr>
      <w:r>
        <w:rPr>
          <w:sz w:val="24"/>
          <w:b/>
        </w:rPr>
        <w:t>采购代理机构：</w:t>
      </w:r>
      <w:r>
        <w:rPr>
          <w:sz w:val="24"/>
          <w:b/>
        </w:rPr>
        <w:t>公诚管理咨询有限公司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公诚管理咨询有限公司</w:t>
      </w:r>
      <w:r>
        <w:rPr/>
        <w:t>受</w:t>
      </w:r>
      <w:r>
        <w:rPr/>
        <w:t>佛山市第一人民医院</w:t>
      </w:r>
      <w:r>
        <w:rPr/>
        <w:t>的委托，采用</w:t>
      </w:r>
      <w:r>
        <w:rPr/>
        <w:t>公开招标</w:t>
      </w:r>
      <w:r>
        <w:rPr/>
        <w:t>方式组织采购</w:t>
      </w:r>
      <w:r>
        <w:rPr/>
        <w:t>空调维保项目（2026年度采购）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空调维保项目（2026年度采购）</w:t>
      </w:r>
    </w:p>
    <w:p>
      <w:pPr>
        <w:pStyle w:val="null3"/>
        <w:ind w:firstLine="480"/>
      </w:pPr>
      <w:r>
        <w:rPr/>
        <w:t>采购计划编号：</w:t>
      </w:r>
      <w:r>
        <w:rPr/>
        <w:t>440601-2026-01050</w:t>
      </w:r>
    </w:p>
    <w:p>
      <w:pPr>
        <w:pStyle w:val="null3"/>
        <w:ind w:firstLine="480"/>
      </w:pPr>
      <w:r>
        <w:rPr/>
        <w:t>采购项目编号：</w:t>
      </w:r>
      <w:r>
        <w:rPr/>
        <w:t>06-04-04A-2026-D-F-E08499</w:t>
      </w:r>
    </w:p>
    <w:p>
      <w:pPr>
        <w:pStyle w:val="null3"/>
        <w:ind w:firstLine="480"/>
      </w:pPr>
      <w:r>
        <w:rPr/>
        <w:t>采购方式：</w:t>
      </w:r>
      <w:r>
        <w:rPr/>
        <w:t>公开招标</w:t>
      </w:r>
    </w:p>
    <w:p>
      <w:pPr>
        <w:pStyle w:val="null3"/>
        <w:ind w:firstLine="480"/>
      </w:pPr>
      <w:r>
        <w:rPr/>
        <w:t>预算金额：</w:t>
      </w:r>
      <w:r>
        <w:rPr/>
        <w:t>1,695,635.48</w:t>
      </w:r>
      <w:r>
        <w:rPr/>
        <w:t>元</w:t>
      </w:r>
    </w:p>
    <w:p>
      <w:pPr>
        <w:pStyle w:val="null3"/>
        <w:outlineLvl w:val="3"/>
      </w:pPr>
      <w:r>
        <w:rPr>
          <w:sz w:val="24"/>
          <w:b/>
        </w:rPr>
        <w:t>2.项目内容及需求情况（采购项目技术规格、参数及要求）</w:t>
      </w:r>
    </w:p>
    <w:p>
      <w:pPr>
        <w:pStyle w:val="null3"/>
      </w:pPr>
      <w:r>
        <w:rPr/>
        <w:t>采购包1(手术室及实验室净化空调系统维保服务（2026年度采购）):</w:t>
      </w:r>
    </w:p>
    <w:p>
      <w:pPr>
        <w:pStyle w:val="null3"/>
      </w:pPr>
      <w:r>
        <w:rPr/>
        <w:t>采购包预算金额：819,000.00元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手术室及实验室净化空调系统维保服务（2026年度采购）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合同履行期限：合同生效后提供2年服务。</w:t>
      </w:r>
    </w:p>
    <w:p>
      <w:pPr>
        <w:pStyle w:val="null3"/>
      </w:pPr>
      <w:r>
        <w:rPr/>
        <w:t>采购包2(二、三号楼中央空调系统循环水水质处理服务（2026年度采购）):</w:t>
      </w:r>
    </w:p>
    <w:p>
      <w:pPr>
        <w:pStyle w:val="null3"/>
      </w:pPr>
      <w:r>
        <w:rPr/>
        <w:t>采购包预算金额：114,378.68元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空调维修和保养服务</w:t>
            </w:r>
          </w:p>
        </w:tc>
        <w:tc>
          <w:tcPr>
            <w:tcW w:type="dxa" w:w="2136"/>
          </w:tcPr>
          <w:p>
            <w:pPr>
              <w:pStyle w:val="null3"/>
            </w:pPr>
            <w:r>
              <w:rPr/>
              <w:t>二、三号楼中央空调系统循环水水质处理服务（2026年度采购）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合同履行期限：合同生效后提供2年服务。</w:t>
      </w:r>
    </w:p>
    <w:p>
      <w:pPr>
        <w:pStyle w:val="null3"/>
      </w:pPr>
      <w:r>
        <w:rPr/>
        <w:t>采购包3(精密空调及多联空调维保服务（2026年度采购）):</w:t>
      </w:r>
    </w:p>
    <w:p>
      <w:pPr>
        <w:pStyle w:val="null3"/>
      </w:pPr>
      <w:r>
        <w:rPr/>
        <w:t>采购包预算金额：295,516.80元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空调维修和保养服务</w:t>
            </w:r>
          </w:p>
        </w:tc>
        <w:tc>
          <w:tcPr>
            <w:tcW w:type="dxa" w:w="2136"/>
          </w:tcPr>
          <w:p>
            <w:pPr>
              <w:pStyle w:val="null3"/>
            </w:pPr>
            <w:r>
              <w:rPr/>
              <w:t>精密空调及多联空调维保服务（2026年度采购）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合同履行期限：合同生效后提供2年服务。</w:t>
      </w:r>
    </w:p>
    <w:p>
      <w:pPr>
        <w:pStyle w:val="null3"/>
      </w:pPr>
      <w:r>
        <w:rPr/>
        <w:t>采购包4(中央空调主机系统维保服务（2026年度采购）):</w:t>
      </w:r>
    </w:p>
    <w:p>
      <w:pPr>
        <w:pStyle w:val="null3"/>
      </w:pPr>
      <w:r>
        <w:rPr/>
        <w:t>采购包预算金额：466,740.00元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空调维修和保养服务</w:t>
            </w:r>
          </w:p>
        </w:tc>
        <w:tc>
          <w:tcPr>
            <w:tcW w:type="dxa" w:w="2136"/>
          </w:tcPr>
          <w:p>
            <w:pPr>
              <w:pStyle w:val="null3"/>
            </w:pPr>
            <w:r>
              <w:rPr/>
              <w:t>中央空调主机系统维保服务（2026年度采购）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合同履行期限：合同生效后提供2年服务。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或2025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4）履行合同所必需的设备和专业技术能力：按投标（响应）文件格式填报设备及专业技术能力情况。（格式自拟）</w:t>
      </w:r>
    </w:p>
    <w:p>
      <w:pPr>
        <w:pStyle w:val="null3"/>
      </w:pPr>
      <w:r>
        <w:rPr/>
        <w:t>5）参加采购活动前3年内，在经营活动中没有重大违法记录：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采购包1（手术室及实验室净化空调系统维保服务（2026年度采购））：</w:t>
      </w:r>
      <w:r>
        <w:rPr/>
        <w:t>（1）本采购包属于专门面向中小企业采购的项目。监狱企业、残疾人福利性单位视同小型、微型企业。（2）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p>
      <w:pPr>
        <w:pStyle w:val="null3"/>
        <w:jc w:val="left"/>
      </w:pPr>
      <w:r>
        <w:rPr/>
        <w:t>采购包2（二、三号楼中央空调系统循环水水质处理服务（2026年度采购））：</w:t>
      </w:r>
      <w:r>
        <w:rPr/>
        <w:t>（1）本采购包属于专门面向中小企业采购的项目。监狱企业、残疾人福利性单位视同小型、微型企业。（2）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p>
      <w:pPr>
        <w:pStyle w:val="null3"/>
        <w:jc w:val="left"/>
      </w:pPr>
      <w:r>
        <w:rPr/>
        <w:t>采购包3（精密空调及多联空调维保服务（2026年度采购））：</w:t>
      </w:r>
      <w:r>
        <w:rPr/>
        <w:t>（1）本采购包属于专门面向中小企业采购的项目。监狱企业、残疾人福利性单位视同小型、微型企业。（2）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p>
      <w:pPr>
        <w:pStyle w:val="null3"/>
        <w:jc w:val="left"/>
      </w:pPr>
      <w:r>
        <w:rPr/>
        <w:t>采购包4（中央空调主机系统维保服务（2026年度采购））：</w:t>
      </w:r>
      <w:r>
        <w:rPr/>
        <w:t>（1）本采购包属于专门面向中小企业采购的项目。监狱企业、残疾人福利性单位视同小型、微型企业。（2）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p>
      <w:pPr>
        <w:pStyle w:val="null3"/>
        <w:outlineLvl w:val="3"/>
      </w:pPr>
      <w:r>
        <w:rPr>
          <w:sz w:val="24"/>
          <w:b/>
        </w:rPr>
        <w:t>3.本项目特定的资格要求：</w:t>
      </w:r>
    </w:p>
    <w:p>
      <w:pPr>
        <w:pStyle w:val="null3"/>
      </w:pPr>
      <w:r>
        <w:rPr/>
        <w:t>采购包1（手术室及实验室净化空调系统维保服务（2026年度采购））：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3)法律、行政法规规定的其他条件，参照投标(报价)函相关承诺相关内容。</w:t>
      </w:r>
    </w:p>
    <w:p>
      <w:pPr>
        <w:pStyle w:val="null3"/>
      </w:pPr>
      <w:r>
        <w:rPr/>
        <w:t>4)本采购包不接受联合体投标。</w:t>
      </w:r>
    </w:p>
    <w:p>
      <w:pPr>
        <w:pStyle w:val="null3"/>
      </w:pPr>
      <w:r>
        <w:rPr/>
        <w:t>采购包2（二、三号楼中央空调系统循环水水质处理服务（2026年度采购））：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3)法律、行政法规规定的其他条件，参照投标(报价)函相关承诺相关内容。</w:t>
      </w:r>
    </w:p>
    <w:p>
      <w:pPr>
        <w:pStyle w:val="null3"/>
      </w:pPr>
      <w:r>
        <w:rPr/>
        <w:t>4)本采购包不接受联合体投标。</w:t>
      </w:r>
    </w:p>
    <w:p>
      <w:pPr>
        <w:pStyle w:val="null3"/>
      </w:pPr>
      <w:r>
        <w:rPr/>
        <w:t>采购包3（精密空调及多联空调维保服务（2026年度采购））：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3)法律、行政法规规定的其他条件，参照投标(报价)函相关承诺相关内容。</w:t>
      </w:r>
    </w:p>
    <w:p>
      <w:pPr>
        <w:pStyle w:val="null3"/>
      </w:pPr>
      <w:r>
        <w:rPr/>
        <w:t>4)本采购包不接受联合体投标。</w:t>
      </w:r>
    </w:p>
    <w:p>
      <w:pPr>
        <w:pStyle w:val="null3"/>
      </w:pPr>
      <w:r>
        <w:rPr/>
        <w:t>采购包4（中央空调主机系统维保服务（2026年度采购））：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3)法律、行政法规规定的其他条件，参照投标(报价)函相关承诺相关内容。</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广东省公共资源交易平台（https://ygp.gdzwfw.gov.cn/ggzy-portal/index.html#/440600/index）、诚E招电子采购平台（http://www.chengezhao.com）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佛山市第一人民医院</w:t>
      </w:r>
    </w:p>
    <w:p>
      <w:pPr>
        <w:pStyle w:val="null3"/>
        <w:ind w:firstLine="480"/>
      </w:pPr>
      <w:r>
        <w:rPr/>
        <w:t xml:space="preserve"> 地址：</w:t>
      </w:r>
      <w:r>
        <w:rPr/>
        <w:t>禅城区岭南大道北81号</w:t>
      </w:r>
    </w:p>
    <w:p>
      <w:pPr>
        <w:pStyle w:val="null3"/>
        <w:ind w:firstLine="480"/>
      </w:pPr>
      <w:r>
        <w:rPr/>
        <w:t xml:space="preserve"> 联系方式：</w:t>
      </w:r>
      <w:r>
        <w:rPr/>
        <w:t>0757-83163619</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佛山市顺德区乐从镇佛山新城君兰路8号前海人寿金融中心第7层</w:t>
      </w:r>
    </w:p>
    <w:p>
      <w:pPr>
        <w:pStyle w:val="null3"/>
        <w:ind w:firstLine="480"/>
      </w:pPr>
      <w:r>
        <w:rPr/>
        <w:t xml:space="preserve"> 联系方式：</w:t>
      </w:r>
      <w:r>
        <w:rPr/>
        <w:t>0757-82724379</w:t>
      </w:r>
    </w:p>
    <w:p>
      <w:pPr>
        <w:pStyle w:val="null3"/>
        <w:outlineLvl w:val="3"/>
      </w:pPr>
      <w:r>
        <w:rPr>
          <w:sz w:val="24"/>
          <w:b/>
        </w:rPr>
        <w:t xml:space="preserve"> 3.项目联系方式</w:t>
      </w:r>
    </w:p>
    <w:p>
      <w:pPr>
        <w:pStyle w:val="null3"/>
        <w:ind w:firstLine="480"/>
      </w:pPr>
      <w:r>
        <w:rPr/>
        <w:t xml:space="preserve"> 项目联系人：</w:t>
      </w:r>
      <w:r>
        <w:rPr/>
        <w:t>江家瑜、郭健汉、许小佳</w:t>
      </w:r>
    </w:p>
    <w:p>
      <w:pPr>
        <w:pStyle w:val="null3"/>
        <w:ind w:firstLine="480"/>
      </w:pPr>
      <w:r>
        <w:rPr/>
        <w:t xml:space="preserve"> 电话：</w:t>
      </w:r>
      <w:r>
        <w:rPr/>
        <w:t>0757-82724379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color w:val="000000"/>
          <w:shd w:fill="FFFFFF" w:val="clear"/>
        </w:rPr>
        <w:t>采购包</w:t>
      </w:r>
      <w:r>
        <w:rPr>
          <w:sz w:val="20"/>
          <w:color w:val="000000"/>
          <w:shd w:fill="FFFFFF" w:val="clear"/>
        </w:rPr>
        <w:t>1</w:t>
      </w:r>
      <w:r>
        <w:rPr>
          <w:sz w:val="20"/>
          <w:color w:val="000000"/>
          <w:shd w:fill="FFFFFF" w:val="clear"/>
        </w:rPr>
        <w:t>（手术室及实验室净化空调系统维保服务（</w:t>
      </w:r>
      <w:r>
        <w:rPr>
          <w:sz w:val="20"/>
          <w:color w:val="000000"/>
          <w:shd w:fill="FFFFFF" w:val="clear"/>
        </w:rPr>
        <w:t>2026</w:t>
      </w:r>
      <w:r>
        <w:rPr>
          <w:sz w:val="20"/>
          <w:color w:val="000000"/>
          <w:shd w:fill="FFFFFF" w:val="clear"/>
        </w:rPr>
        <w:t>年度采购））</w:t>
      </w:r>
      <w:r>
        <w:rPr>
          <w:sz w:val="20"/>
          <w:color w:val="000000"/>
          <w:shd w:fill="FFFFFF" w:val="clear"/>
        </w:rPr>
        <w:t>:</w:t>
      </w:r>
      <w:r>
        <w:rPr>
          <w:sz w:val="20"/>
          <w:color w:val="000000"/>
          <w:shd w:fill="FFFFFF" w:val="clear"/>
        </w:rPr>
        <w:t>中标人对采购人医院的手术室及实验室净化空调系统提供维保服务。</w:t>
      </w:r>
    </w:p>
    <w:p>
      <w:pPr>
        <w:pStyle w:val="null3"/>
        <w:ind w:firstLine="480"/>
        <w:jc w:val="both"/>
      </w:pPr>
      <w:r>
        <w:rPr>
          <w:sz w:val="20"/>
          <w:color w:val="000000"/>
          <w:shd w:fill="FFFFFF" w:val="clear"/>
        </w:rPr>
        <w:t>采购包</w:t>
      </w:r>
      <w:r>
        <w:rPr>
          <w:sz w:val="20"/>
          <w:color w:val="000000"/>
          <w:shd w:fill="FFFFFF" w:val="clear"/>
        </w:rPr>
        <w:t>2</w:t>
      </w:r>
      <w:r>
        <w:rPr>
          <w:sz w:val="20"/>
          <w:color w:val="000000"/>
          <w:shd w:fill="FFFFFF" w:val="clear"/>
        </w:rPr>
        <w:t>（二、三号楼中央空调系统循环水水质处理服务（</w:t>
      </w:r>
      <w:r>
        <w:rPr>
          <w:sz w:val="20"/>
          <w:color w:val="000000"/>
          <w:shd w:fill="FFFFFF" w:val="clear"/>
        </w:rPr>
        <w:t>2026</w:t>
      </w:r>
      <w:r>
        <w:rPr>
          <w:sz w:val="20"/>
          <w:color w:val="000000"/>
          <w:shd w:fill="FFFFFF" w:val="clear"/>
        </w:rPr>
        <w:t>年度采购））</w:t>
      </w:r>
      <w:r>
        <w:rPr>
          <w:sz w:val="20"/>
          <w:color w:val="000000"/>
          <w:shd w:fill="FFFFFF" w:val="clear"/>
        </w:rPr>
        <w:t>:</w:t>
      </w:r>
      <w:r>
        <w:rPr>
          <w:sz w:val="20"/>
          <w:color w:val="000000"/>
          <w:shd w:fill="FFFFFF" w:val="clear"/>
        </w:rPr>
        <w:t>为确保医院二、三号楼中央空调系统的正常运行，需定期对中央空调循环水路进行除泥、除垢、除锈、杀菌、灭藻、钝化、预膜等工序的处理。</w:t>
      </w:r>
    </w:p>
    <w:p>
      <w:pPr>
        <w:pStyle w:val="null3"/>
        <w:ind w:firstLine="480"/>
        <w:jc w:val="both"/>
      </w:pPr>
      <w:r>
        <w:rPr>
          <w:sz w:val="20"/>
          <w:color w:val="000000"/>
          <w:shd w:fill="FFFFFF" w:val="clear"/>
        </w:rPr>
        <w:t>采购包</w:t>
      </w:r>
      <w:r>
        <w:rPr>
          <w:sz w:val="20"/>
          <w:color w:val="000000"/>
          <w:shd w:fill="FFFFFF" w:val="clear"/>
        </w:rPr>
        <w:t>3</w:t>
      </w:r>
      <w:r>
        <w:rPr>
          <w:sz w:val="20"/>
          <w:color w:val="000000"/>
          <w:shd w:fill="FFFFFF" w:val="clear"/>
        </w:rPr>
        <w:t>（精密空调及多联空调维保服务（</w:t>
      </w:r>
      <w:r>
        <w:rPr>
          <w:sz w:val="20"/>
          <w:color w:val="000000"/>
          <w:shd w:fill="FFFFFF" w:val="clear"/>
        </w:rPr>
        <w:t>2026</w:t>
      </w:r>
      <w:r>
        <w:rPr>
          <w:sz w:val="20"/>
          <w:color w:val="000000"/>
          <w:shd w:fill="FFFFFF" w:val="clear"/>
        </w:rPr>
        <w:t>年度采购））：中标人对采购人医院的精密空调提供全保全修服务，对多联空调提供半保服务。</w:t>
      </w:r>
    </w:p>
    <w:p>
      <w:pPr>
        <w:pStyle w:val="null3"/>
        <w:ind w:firstLine="480"/>
        <w:jc w:val="both"/>
      </w:pPr>
      <w:r>
        <w:rPr>
          <w:sz w:val="20"/>
          <w:color w:val="000000"/>
          <w:shd w:fill="FFFFFF" w:val="clear"/>
        </w:rPr>
        <w:t>采购包4（中央空调主机系统维保服务（2026年度采购））:中标人对采购人医院的中央空调冷水机组及配套水泵、冷却塔的维修（包含冷水机组大修）、保养及故障应急抢修服务，风冷模块冷水机组及配套水泵的维修、保养及故障应急抢修服务等。</w:t>
      </w:r>
    </w:p>
    <w:p>
      <w:pPr>
        <w:pStyle w:val="null3"/>
      </w:pPr>
      <w:r>
        <w:rPr/>
        <w:t>采购包1（手术室及实验室净化空调系统维保服务（2026年度采购））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★合同生效后提供2年服务。</w:t>
            </w:r>
          </w:p>
        </w:tc>
      </w:tr>
      <w:tr>
        <w:tc>
          <w:tcPr>
            <w:tcW w:type="dxa" w:w="4153"/>
          </w:tcPr>
          <w:p>
            <w:pPr>
              <w:pStyle w:val="null3"/>
            </w:pPr>
            <w:r>
              <w:rPr/>
              <w:t>标的提供的地点</w:t>
            </w:r>
          </w:p>
        </w:tc>
        <w:tc>
          <w:tcPr>
            <w:tcW w:type="dxa" w:w="4153"/>
          </w:tcPr>
          <w:p>
            <w:pPr>
              <w:pStyle w:val="null3"/>
            </w:pPr>
            <w:r>
              <w:rPr/>
              <w:t>采购人指定地点（佛山市第一人民医院总院、皮肤医学中心）。</w:t>
            </w:r>
          </w:p>
        </w:tc>
      </w:tr>
      <w:tr>
        <w:tc>
          <w:tcPr>
            <w:tcW w:type="dxa" w:w="4153"/>
          </w:tcPr>
          <w:p>
            <w:pPr>
              <w:pStyle w:val="null3"/>
            </w:pPr>
            <w:r>
              <w:rPr/>
              <w:t>付款方式</w:t>
            </w:r>
          </w:p>
        </w:tc>
        <w:tc>
          <w:tcPr>
            <w:tcW w:type="dxa" w:w="4153"/>
          </w:tcPr>
          <w:p>
            <w:pPr>
              <w:pStyle w:val="null3"/>
            </w:pPr>
            <w:r>
              <w:rPr/>
              <w:t>1期：支付比例100%,（1）先服务后付款，整个保修期（2年）分4次支付；服务期开始之日起，每6个月维保服务正常完成后，收到发票后10个工作日内支付合同总额的四分之一。 （2）因设备报废原因，结算金额按以下公式计算：每期维保费用－报废设备1年维保报价÷365（按一年365日计算）×（当期保修天数－实际保修天数）=实际保修金额。 （3）收款方、出具发票方、合同乙方均需与中标人名称一致。同时，中标人在办理支付手续时，需提供等额的含税发票，并按照采购人最新的相关管理办法执行。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1期：项目验收依次序对照执行标准： (1)符合中华人民共和国国家和履约地相关安全质量标准、行业技术规范标准、环保节能标准； (2)符合招标文件和投标响应承诺中采购人认可的维保服务要求。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★1、投标人以报“总价”的方式对本项目采购包进行报价，采购包报价不得高于所投采购包的预算金额，投标人的采购包报价若超过所投采购包预算金额的，其投标将视为无效。 2、投标报价为全包价，以人民币为结算单位，报价中包括（不限于）：设备定期保养、人工维修费、差旅费、运输、保险、安装、培训辅导、人工技术服务、紧急叫修服务、全额含税发票、雇员费用、采购代理服务费、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报价明细要求</w:t>
            </w:r>
          </w:p>
        </w:tc>
        <w:tc>
          <w:tcPr>
            <w:tcW w:type="dxa" w:w="2076"/>
          </w:tcPr>
          <w:p>
            <w:pPr>
              <w:pStyle w:val="null3"/>
              <w:jc w:val="left"/>
            </w:pPr>
            <w:r>
              <w:rPr/>
              <w:t>投标人应按《附件1：手术室及实验室净化空调系统维保服务（2026年度采购）项目报价单》（详见招标公告附件）中报各项的单价，附在投标文件中。即投标人投标时需同时报单价和总价（价格评审按总价）。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手术室及实验室净化空调系统维保服务（2026年度采购）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819,000.00</w:t>
            </w:r>
          </w:p>
        </w:tc>
        <w:tc>
          <w:tcPr>
            <w:tcW w:type="dxa" w:w="933"/>
          </w:tcPr>
          <w:p>
            <w:pPr>
              <w:pStyle w:val="null3"/>
              <w:jc w:val="right"/>
            </w:pPr>
            <w:r>
              <w:rPr/>
              <w:t>819,000.00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手术室及实验室净化空调系统维保服务（2026年度采购）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一、维保服务区域及范围：</w:t>
            </w:r>
            <w:r>
              <w:br/>
            </w:r>
            <w:r>
              <w:rPr>
                <w:sz w:val="20"/>
                <w:b/>
              </w:rPr>
              <w:t>1</w:t>
            </w:r>
            <w:r>
              <w:rPr>
                <w:sz w:val="20"/>
                <w:b/>
              </w:rPr>
              <w:t>、维保区域</w:t>
            </w:r>
          </w:p>
          <w:tbl>
            <w:tblPr>
              <w:tblBorders>
                <w:top w:val="none" w:color="000000" w:sz="4"/>
                <w:left w:val="none" w:color="000000" w:sz="4"/>
                <w:bottom w:val="none" w:color="000000" w:sz="4"/>
                <w:right w:val="none" w:color="000000" w:sz="4"/>
                <w:insideH w:val="none"/>
                <w:insideV w:val="none"/>
              </w:tblBorders>
            </w:tblPr>
            <w:tblGrid>
              <w:gridCol w:w="514"/>
              <w:gridCol w:w="971"/>
              <w:gridCol w:w="914"/>
              <w:gridCol w:w="3199"/>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序号</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区域</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位置</w:t>
                  </w:r>
                </w:p>
              </w:tc>
              <w:tc>
                <w:tcPr>
                  <w:tcW w:type="dxa" w:w="31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备注</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3</w:t>
                  </w:r>
                  <w:r>
                    <w:rPr>
                      <w:sz w:val="20"/>
                    </w:rPr>
                    <w:t>号楼五层洁净手术部</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号楼五层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9</w:t>
                  </w:r>
                  <w:r>
                    <w:rPr>
                      <w:sz w:val="20"/>
                    </w:rPr>
                    <w:t>间Ⅲ级手术室</w:t>
                  </w:r>
                  <w:r>
                    <w:rPr>
                      <w:sz w:val="20"/>
                    </w:rPr>
                    <w:t>(</w:t>
                  </w:r>
                  <w:r>
                    <w:rPr>
                      <w:sz w:val="20"/>
                    </w:rPr>
                    <w:t>含</w:t>
                  </w:r>
                  <w:r>
                    <w:rPr>
                      <w:sz w:val="20"/>
                    </w:rPr>
                    <w:t>2</w:t>
                  </w:r>
                  <w:r>
                    <w:rPr>
                      <w:sz w:val="20"/>
                    </w:rPr>
                    <w:t>间正负压手术室</w:t>
                  </w:r>
                  <w:r>
                    <w:rPr>
                      <w:sz w:val="20"/>
                    </w:rPr>
                    <w:t>)</w:t>
                  </w:r>
                  <w:r>
                    <w:rPr>
                      <w:sz w:val="20"/>
                    </w:rPr>
                    <w:t>、中心消毒供应室、换车间、洁净辅助用房等。</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高通量测序实验室</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号楼三层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包含</w:t>
                  </w:r>
                  <w:r>
                    <w:rPr>
                      <w:sz w:val="20"/>
                    </w:rPr>
                    <w:t>2</w:t>
                  </w:r>
                  <w:r>
                    <w:rPr>
                      <w:sz w:val="20"/>
                    </w:rPr>
                    <w:t>个负压区（对应</w:t>
                  </w:r>
                  <w:r>
                    <w:rPr>
                      <w:sz w:val="20"/>
                    </w:rPr>
                    <w:t>2</w:t>
                  </w:r>
                  <w:r>
                    <w:rPr>
                      <w:sz w:val="20"/>
                    </w:rPr>
                    <w:t>套全新风、全排风空调系统）；</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细胞制备实验室</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号楼三层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包含</w:t>
                  </w:r>
                  <w:r>
                    <w:rPr>
                      <w:sz w:val="20"/>
                    </w:rPr>
                    <w:t>2</w:t>
                  </w:r>
                  <w:r>
                    <w:rPr>
                      <w:sz w:val="20"/>
                    </w:rPr>
                    <w:t>个正压区，</w:t>
                  </w:r>
                  <w:r>
                    <w:rPr>
                      <w:sz w:val="20"/>
                    </w:rPr>
                    <w:t>2</w:t>
                  </w:r>
                  <w:r>
                    <w:rPr>
                      <w:sz w:val="20"/>
                    </w:rPr>
                    <w:t>个负压区（对应</w:t>
                  </w:r>
                  <w:r>
                    <w:rPr>
                      <w:sz w:val="20"/>
                    </w:rPr>
                    <w:t>4</w:t>
                  </w:r>
                  <w:r>
                    <w:rPr>
                      <w:sz w:val="20"/>
                    </w:rPr>
                    <w:t>套洁净空调系统）</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静脉输液配置中心</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r>
                    <w:rPr>
                      <w:sz w:val="20"/>
                    </w:rPr>
                    <w:t>号楼二层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包含</w:t>
                  </w:r>
                  <w:r>
                    <w:rPr>
                      <w:sz w:val="20"/>
                    </w:rPr>
                    <w:t>4</w:t>
                  </w:r>
                  <w:r>
                    <w:rPr>
                      <w:sz w:val="20"/>
                    </w:rPr>
                    <w:t>间洁净配药室（对应</w:t>
                  </w:r>
                  <w:r>
                    <w:rPr>
                      <w:sz w:val="20"/>
                    </w:rPr>
                    <w:t>4</w:t>
                  </w:r>
                  <w:r>
                    <w:rPr>
                      <w:sz w:val="20"/>
                    </w:rPr>
                    <w:t>套洁净空调系统）</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P2+</w:t>
                  </w:r>
                  <w:r>
                    <w:rPr>
                      <w:sz w:val="20"/>
                    </w:rPr>
                    <w:t>实验室</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r>
                    <w:rPr>
                      <w:sz w:val="20"/>
                    </w:rPr>
                    <w:t>号楼四层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包含</w:t>
                  </w:r>
                  <w:r>
                    <w:rPr>
                      <w:sz w:val="20"/>
                    </w:rPr>
                    <w:t>1</w:t>
                  </w:r>
                  <w:r>
                    <w:rPr>
                      <w:sz w:val="20"/>
                    </w:rPr>
                    <w:t>个负压区，（对应</w:t>
                  </w:r>
                  <w:r>
                    <w:rPr>
                      <w:sz w:val="20"/>
                    </w:rPr>
                    <w:t>1</w:t>
                  </w:r>
                  <w:r>
                    <w:rPr>
                      <w:sz w:val="20"/>
                    </w:rPr>
                    <w:t>套全新风、全排风空调系统）</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6</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研究所胰岛实验室</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r>
                    <w:rPr>
                      <w:sz w:val="20"/>
                    </w:rPr>
                    <w:t>号楼三层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包含</w:t>
                  </w:r>
                  <w:r>
                    <w:rPr>
                      <w:sz w:val="20"/>
                    </w:rPr>
                    <w:t>1</w:t>
                  </w:r>
                  <w:r>
                    <w:rPr>
                      <w:sz w:val="20"/>
                    </w:rPr>
                    <w:t>个正压区，（对应</w:t>
                  </w:r>
                  <w:r>
                    <w:rPr>
                      <w:sz w:val="20"/>
                    </w:rPr>
                    <w:t>1</w:t>
                  </w:r>
                  <w:r>
                    <w:rPr>
                      <w:sz w:val="20"/>
                    </w:rPr>
                    <w:t>套洁净空调系统）</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ICU</w:t>
                  </w:r>
                  <w:r>
                    <w:rPr>
                      <w:sz w:val="20"/>
                    </w:rPr>
                    <w:t>一区</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号楼五层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包含</w:t>
                  </w:r>
                  <w:r>
                    <w:rPr>
                      <w:sz w:val="20"/>
                    </w:rPr>
                    <w:t>2</w:t>
                  </w:r>
                  <w:r>
                    <w:rPr>
                      <w:sz w:val="20"/>
                    </w:rPr>
                    <w:t>个正压区、</w:t>
                  </w:r>
                  <w:r>
                    <w:rPr>
                      <w:sz w:val="20"/>
                    </w:rPr>
                    <w:t>2</w:t>
                  </w:r>
                  <w:r>
                    <w:rPr>
                      <w:sz w:val="20"/>
                    </w:rPr>
                    <w:t>个负压区（对应</w:t>
                  </w:r>
                  <w:r>
                    <w:rPr>
                      <w:sz w:val="20"/>
                    </w:rPr>
                    <w:t>4</w:t>
                  </w:r>
                  <w:r>
                    <w:rPr>
                      <w:sz w:val="20"/>
                    </w:rPr>
                    <w:t>套洁净空调系统）</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感染科负压病房</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感染楼二层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包含</w:t>
                  </w:r>
                  <w:r>
                    <w:rPr>
                      <w:sz w:val="20"/>
                    </w:rPr>
                    <w:t>12</w:t>
                  </w:r>
                  <w:r>
                    <w:rPr>
                      <w:sz w:val="20"/>
                    </w:rPr>
                    <w:t>间负压病房，（对应</w:t>
                  </w:r>
                  <w:r>
                    <w:rPr>
                      <w:sz w:val="20"/>
                    </w:rPr>
                    <w:t>7</w:t>
                  </w:r>
                  <w:r>
                    <w:rPr>
                      <w:sz w:val="20"/>
                    </w:rPr>
                    <w:t>套洁净空调系统）</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9</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生殖中心</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号楼四层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包含</w:t>
                  </w:r>
                  <w:r>
                    <w:rPr>
                      <w:sz w:val="20"/>
                    </w:rPr>
                    <w:t>3</w:t>
                  </w:r>
                  <w:r>
                    <w:rPr>
                      <w:sz w:val="20"/>
                    </w:rPr>
                    <w:t>间手术室、</w:t>
                  </w:r>
                  <w:r>
                    <w:rPr>
                      <w:sz w:val="20"/>
                    </w:rPr>
                    <w:t>1</w:t>
                  </w:r>
                  <w:r>
                    <w:rPr>
                      <w:sz w:val="20"/>
                    </w:rPr>
                    <w:t>间实验室及</w:t>
                  </w:r>
                  <w:r>
                    <w:rPr>
                      <w:sz w:val="20"/>
                    </w:rPr>
                    <w:t>6</w:t>
                  </w:r>
                  <w:r>
                    <w:rPr>
                      <w:sz w:val="20"/>
                    </w:rPr>
                    <w:t>间辅助房间（对应</w:t>
                  </w:r>
                  <w:r>
                    <w:rPr>
                      <w:sz w:val="20"/>
                    </w:rPr>
                    <w:t>5</w:t>
                  </w:r>
                  <w:r>
                    <w:rPr>
                      <w:sz w:val="20"/>
                    </w:rPr>
                    <w:t>套洁净空调系统）</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皮肤医学中心手术部</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皮肤医学中心六层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2</w:t>
                  </w:r>
                  <w:r>
                    <w:rPr>
                      <w:sz w:val="20"/>
                    </w:rPr>
                    <w:t>间Ⅲ级手术室、Ⅳ级洁净走廊及辅助房间（对应</w:t>
                  </w:r>
                  <w:r>
                    <w:rPr>
                      <w:sz w:val="20"/>
                    </w:rPr>
                    <w:t>3</w:t>
                  </w:r>
                  <w:r>
                    <w:rPr>
                      <w:sz w:val="20"/>
                    </w:rPr>
                    <w:t>套洁净空调系统，含配套新风系统、排风系统）。</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11</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皮肤医学中心</w:t>
                  </w:r>
                  <w:r>
                    <w:rPr>
                      <w:sz w:val="20"/>
                    </w:rPr>
                    <w:t>PCR</w:t>
                  </w:r>
                  <w:r>
                    <w:rPr>
                      <w:sz w:val="20"/>
                    </w:rPr>
                    <w:t>实验室</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皮肤医学中心五层</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1</w:t>
                  </w:r>
                  <w:r>
                    <w:rPr>
                      <w:sz w:val="20"/>
                    </w:rPr>
                    <w:t>个微正压区、</w:t>
                  </w:r>
                  <w:r>
                    <w:rPr>
                      <w:sz w:val="20"/>
                    </w:rPr>
                    <w:t>3</w:t>
                  </w:r>
                  <w:r>
                    <w:rPr>
                      <w:sz w:val="20"/>
                    </w:rPr>
                    <w:t>个微负压区（对应</w:t>
                  </w:r>
                  <w:r>
                    <w:rPr>
                      <w:sz w:val="20"/>
                    </w:rPr>
                    <w:t>1</w:t>
                  </w:r>
                  <w:r>
                    <w:rPr>
                      <w:sz w:val="20"/>
                    </w:rPr>
                    <w:t>套洁净空调系统，含配套新风系统、排风系统）。</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备注：</w:t>
                  </w:r>
                </w:p>
                <w:p>
                  <w:pPr>
                    <w:pStyle w:val="null3"/>
                  </w:pPr>
                  <w:r>
                    <w:rPr>
                      <w:sz w:val="20"/>
                    </w:rPr>
                    <w:t>1.</w:t>
                  </w:r>
                  <w:r>
                    <w:rPr>
                      <w:sz w:val="20"/>
                    </w:rPr>
                    <w:t>部分洁净机组用风冷直膨机组供冷；</w:t>
                  </w:r>
                </w:p>
                <w:p>
                  <w:pPr>
                    <w:pStyle w:val="null3"/>
                  </w:pPr>
                  <w:r>
                    <w:rPr>
                      <w:sz w:val="20"/>
                    </w:rPr>
                    <w:t>2.</w:t>
                  </w:r>
                  <w:r>
                    <w:rPr>
                      <w:sz w:val="20"/>
                    </w:rPr>
                    <w:t>本项目主要净化空调品牌和自动化控制厂家</w:t>
                  </w:r>
                  <w:r>
                    <w:rPr>
                      <w:sz w:val="20"/>
                    </w:rPr>
                    <w:t>：</w:t>
                  </w:r>
                  <w:r>
                    <w:rPr>
                      <w:sz w:val="20"/>
                    </w:rPr>
                    <w:t>广州同方瑞风节能科技股份有限公司；南京天加环境科技有限公司；维克</w:t>
                  </w:r>
                  <w:r>
                    <w:rPr>
                      <w:sz w:val="20"/>
                    </w:rPr>
                    <w:t>(</w:t>
                  </w:r>
                  <w:r>
                    <w:rPr>
                      <w:sz w:val="20"/>
                    </w:rPr>
                    <w:t>天津</w:t>
                  </w:r>
                  <w:r>
                    <w:rPr>
                      <w:sz w:val="20"/>
                    </w:rPr>
                    <w:t>)</w:t>
                  </w:r>
                  <w:r>
                    <w:rPr>
                      <w:sz w:val="20"/>
                    </w:rPr>
                    <w:t>有限公司；广州市赛科自动化控制设备有限公司；广州能迪能源科技股份有限公司；</w:t>
                  </w:r>
                  <w:r>
                    <w:rPr>
                      <w:sz w:val="20"/>
                    </w:rPr>
                    <w:t>山东</w:t>
                  </w:r>
                  <w:r>
                    <w:rPr>
                      <w:sz w:val="20"/>
                    </w:rPr>
                    <w:t>雅士</w:t>
                  </w:r>
                  <w:r>
                    <w:rPr>
                      <w:sz w:val="20"/>
                    </w:rPr>
                    <w:t>股份有限公司</w:t>
                  </w:r>
                  <w:r>
                    <w:rPr>
                      <w:sz w:val="20"/>
                    </w:rPr>
                    <w:t>；</w:t>
                  </w:r>
                  <w:r>
                    <w:rPr>
                      <w:sz w:val="20"/>
                    </w:rPr>
                    <w:t>重庆</w:t>
                  </w:r>
                  <w:r>
                    <w:rPr>
                      <w:sz w:val="20"/>
                    </w:rPr>
                    <w:t>美的</w:t>
                  </w:r>
                  <w:r>
                    <w:rPr>
                      <w:sz w:val="20"/>
                    </w:rPr>
                    <w:t>通用制冷设备有限公司</w:t>
                  </w:r>
                  <w:r>
                    <w:rPr>
                      <w:sz w:val="20"/>
                    </w:rPr>
                    <w:t>；</w:t>
                  </w:r>
                  <w:r>
                    <w:rPr>
                      <w:sz w:val="20"/>
                    </w:rPr>
                    <w:t>广东</w:t>
                  </w:r>
                  <w:r>
                    <w:rPr>
                      <w:sz w:val="20"/>
                    </w:rPr>
                    <w:t>西屋康达</w:t>
                  </w:r>
                  <w:r>
                    <w:rPr>
                      <w:sz w:val="20"/>
                    </w:rPr>
                    <w:t>空调有限公司</w:t>
                  </w:r>
                  <w:r>
                    <w:rPr>
                      <w:sz w:val="20"/>
                    </w:rPr>
                    <w:t>。</w:t>
                  </w:r>
                </w:p>
              </w:tc>
            </w:tr>
          </w:tbl>
          <w:p>
            <w:pPr>
              <w:pStyle w:val="null3"/>
            </w:pPr>
            <w:r>
              <w:rPr>
                <w:sz w:val="20"/>
                <w:b/>
              </w:rPr>
              <w:t>2</w:t>
            </w:r>
            <w:r>
              <w:rPr>
                <w:sz w:val="20"/>
                <w:b/>
              </w:rPr>
              <w:t>、维保服务内容</w:t>
            </w:r>
          </w:p>
          <w:p>
            <w:pPr>
              <w:pStyle w:val="null3"/>
              <w:ind w:firstLine="400"/>
              <w:jc w:val="both"/>
            </w:pPr>
            <w:r>
              <w:rPr>
                <w:sz w:val="20"/>
              </w:rPr>
              <w:t>(1)</w:t>
            </w:r>
            <w:r>
              <w:rPr>
                <w:sz w:val="20"/>
              </w:rPr>
              <w:t>定期巡查，密切关注维保设备的运行状况，一旦发现故障或隐患，立即进行检修排除。</w:t>
            </w:r>
          </w:p>
          <w:p>
            <w:pPr>
              <w:pStyle w:val="null3"/>
              <w:ind w:firstLine="400"/>
              <w:jc w:val="both"/>
            </w:pPr>
            <w:r>
              <w:rPr>
                <w:sz w:val="20"/>
              </w:rPr>
              <w:t>(2)</w:t>
            </w:r>
            <w:r>
              <w:rPr>
                <w:sz w:val="20"/>
              </w:rPr>
              <w:t>定期维护，针对新风机、循环风柜、空调净化机组（包含加湿器、除湿机、风冷直膨机组）、排风机、风管、冷冻水管、自控系统等，按照月度、季度的不同要求，开展不同深度的维护保养工作。</w:t>
            </w:r>
          </w:p>
          <w:p>
            <w:pPr>
              <w:pStyle w:val="null3"/>
              <w:ind w:firstLine="400"/>
              <w:jc w:val="both"/>
            </w:pPr>
            <w:r>
              <w:rPr>
                <w:sz w:val="20"/>
              </w:rPr>
              <w:t>(3)</w:t>
            </w:r>
            <w:r>
              <w:rPr>
                <w:sz w:val="20"/>
              </w:rPr>
              <w:t>故障维修与应急抢修，当设备发生故障或突发紧急状况时，尽快进行修复。</w:t>
            </w:r>
          </w:p>
          <w:p>
            <w:pPr>
              <w:pStyle w:val="null3"/>
              <w:ind w:firstLine="400"/>
              <w:jc w:val="both"/>
            </w:pPr>
            <w:r>
              <w:rPr>
                <w:sz w:val="20"/>
              </w:rPr>
              <w:t>(4)</w:t>
            </w:r>
            <w:r>
              <w:rPr>
                <w:sz w:val="20"/>
              </w:rPr>
              <w:t>系统的检测、调试与调节，每季度对系统进行一次自检。若系统出现参数异常（无论是自检发现还是随时察觉），及时调整至正常状态。</w:t>
            </w:r>
          </w:p>
          <w:p>
            <w:pPr>
              <w:pStyle w:val="null3"/>
              <w:ind w:firstLine="400"/>
              <w:jc w:val="both"/>
            </w:pPr>
            <w:r>
              <w:rPr>
                <w:sz w:val="20"/>
              </w:rPr>
              <w:t>(5)</w:t>
            </w:r>
            <w:r>
              <w:rPr>
                <w:sz w:val="20"/>
              </w:rPr>
              <w:t>清洗（清洁）与更换过滤器，按照规定时间对系统中的初、中、高效过滤器（过滤器由采购人提供）进行清洗（清洁）和更换。</w:t>
            </w:r>
          </w:p>
          <w:p>
            <w:pPr>
              <w:pStyle w:val="null3"/>
              <w:ind w:firstLine="400"/>
              <w:jc w:val="both"/>
            </w:pPr>
            <w:r>
              <w:rPr>
                <w:sz w:val="20"/>
              </w:rPr>
              <w:t>(6)</w:t>
            </w:r>
            <w:r>
              <w:rPr>
                <w:sz w:val="20"/>
              </w:rPr>
              <w:t>维修配件要求：中标人承担单价</w:t>
            </w:r>
            <w:r>
              <w:rPr>
                <w:sz w:val="20"/>
              </w:rPr>
              <w:t>2000</w:t>
            </w:r>
            <w:r>
              <w:rPr>
                <w:sz w:val="20"/>
              </w:rPr>
              <w:t>元以下的零配件（不包含初、中、亚高效、高效过滤器）以及全部施工工具、辅料、防护用品、交通费和差旅费等所有费用。更换配件时，需与原有品牌、型号保持一致，且更换前需经采购人确认。</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tc>
      </w:tr>
      <w:tr>
        <w:tc>
          <w:tcPr>
            <w:tcW w:type="dxa" w:w="2076"/>
          </w:tcPr>
          <w:p/>
        </w:tc>
        <w:tc>
          <w:tcPr>
            <w:tcW w:type="dxa" w:w="415"/>
          </w:tcPr>
          <w:p>
            <w:pPr>
              <w:pStyle w:val="null3"/>
            </w:pPr>
            <w:r>
              <w:rPr/>
              <w:t>2</w:t>
            </w:r>
          </w:p>
        </w:tc>
        <w:tc>
          <w:tcPr>
            <w:tcW w:type="dxa" w:w="5814"/>
          </w:tcPr>
          <w:p>
            <w:pPr>
              <w:pStyle w:val="null3"/>
            </w:pPr>
            <w:r>
              <w:rPr>
                <w:sz w:val="20"/>
                <w:b/>
              </w:rPr>
              <w:t>二、维保服务技术及质量要求：</w:t>
            </w:r>
          </w:p>
          <w:p>
            <w:pPr>
              <w:pStyle w:val="null3"/>
              <w:ind w:firstLine="400"/>
              <w:jc w:val="both"/>
            </w:pPr>
            <w:r>
              <w:rPr>
                <w:sz w:val="20"/>
              </w:rPr>
              <w:t xml:space="preserve">1. </w:t>
            </w:r>
            <w:r>
              <w:rPr>
                <w:sz w:val="20"/>
              </w:rPr>
              <w:t>中标人需为本项目配备不少于</w:t>
            </w:r>
            <w:r>
              <w:rPr>
                <w:sz w:val="20"/>
              </w:rPr>
              <w:t>2</w:t>
            </w:r>
            <w:r>
              <w:rPr>
                <w:sz w:val="20"/>
              </w:rPr>
              <w:t>名专项负责的技术人员（必要时需确保有足够的人员提供支持）。技术人员需持有相关技能证书，熟练掌握与本项目相关的技能，能够迅速排除各种故障，解决系统出现的各类问题。</w:t>
            </w:r>
          </w:p>
          <w:p>
            <w:pPr>
              <w:pStyle w:val="null3"/>
              <w:ind w:firstLine="400"/>
              <w:jc w:val="both"/>
            </w:pPr>
            <w:r>
              <w:rPr>
                <w:sz w:val="20"/>
              </w:rPr>
              <w:t xml:space="preserve">2. </w:t>
            </w:r>
            <w:r>
              <w:rPr>
                <w:sz w:val="20"/>
              </w:rPr>
              <w:t>应确保维保系统始终处于安全正常的运行状态。设立</w:t>
            </w:r>
            <w:r>
              <w:rPr>
                <w:sz w:val="20"/>
              </w:rPr>
              <w:t>24</w:t>
            </w:r>
            <w:r>
              <w:rPr>
                <w:sz w:val="20"/>
              </w:rPr>
              <w:t>小时维修热线，实行全天候待命制度，做到随叫随到。节假日期间，安排不少于</w:t>
            </w:r>
            <w:r>
              <w:rPr>
                <w:sz w:val="20"/>
              </w:rPr>
              <w:t>1</w:t>
            </w:r>
            <w:r>
              <w:rPr>
                <w:sz w:val="20"/>
              </w:rPr>
              <w:t>名值班人员在当地留守。根据实际情况制定并提供一份为期一年、合理详细的维保计划，并严格按照计划组织实施。保养工作应尽量避开正常上班时间，优先安排在非正常上班时间、节假日或夜间进行。</w:t>
            </w:r>
          </w:p>
          <w:p>
            <w:pPr>
              <w:pStyle w:val="null3"/>
              <w:ind w:firstLine="400"/>
              <w:jc w:val="both"/>
            </w:pPr>
            <w:r>
              <w:rPr>
                <w:sz w:val="20"/>
              </w:rPr>
              <w:t xml:space="preserve">3. </w:t>
            </w:r>
            <w:r>
              <w:rPr>
                <w:sz w:val="20"/>
              </w:rPr>
              <w:t>每周对运维区域内的所有设备进行不少于</w:t>
            </w:r>
            <w:r>
              <w:rPr>
                <w:sz w:val="20"/>
              </w:rPr>
              <w:t>2</w:t>
            </w:r>
            <w:r>
              <w:rPr>
                <w:sz w:val="20"/>
              </w:rPr>
              <w:t>次的巡视检查，并认真做好巡查记录。一旦发现隐患，及时进行处理；若发现指标不合格，立即采取措施进行调整或维修，直至指标恢复正常。每月对运维范围内的设备设施进行一次全面的维护保养（包括记录各区域的温湿度、压差等指标）。每季度对运维范围内的设备设施进行一次季度检查。</w:t>
            </w:r>
          </w:p>
          <w:p>
            <w:pPr>
              <w:pStyle w:val="null3"/>
              <w:ind w:firstLine="400"/>
              <w:jc w:val="both"/>
            </w:pPr>
            <w:r>
              <w:rPr>
                <w:sz w:val="20"/>
              </w:rPr>
              <w:t xml:space="preserve">4. </w:t>
            </w:r>
            <w:r>
              <w:rPr>
                <w:sz w:val="20"/>
              </w:rPr>
              <w:t>每季度依据《医院洁净手术部建筑技术规范》（</w:t>
            </w:r>
            <w:r>
              <w:rPr>
                <w:sz w:val="20"/>
              </w:rPr>
              <w:t>GB50333 - 2013</w:t>
            </w:r>
            <w:r>
              <w:rPr>
                <w:sz w:val="20"/>
              </w:rPr>
              <w:t>）、《医药工业洁净室</w:t>
            </w:r>
            <w:r>
              <w:rPr>
                <w:sz w:val="20"/>
              </w:rPr>
              <w:t>(</w:t>
            </w:r>
            <w:r>
              <w:rPr>
                <w:sz w:val="20"/>
              </w:rPr>
              <w:t>区</w:t>
            </w:r>
            <w:r>
              <w:rPr>
                <w:sz w:val="20"/>
              </w:rPr>
              <w:t>)</w:t>
            </w:r>
            <w:r>
              <w:rPr>
                <w:sz w:val="20"/>
              </w:rPr>
              <w:t>悬浮粒子的测试方法》（</w:t>
            </w:r>
            <w:r>
              <w:rPr>
                <w:sz w:val="20"/>
              </w:rPr>
              <w:t>GB/T 16292 – 2010</w:t>
            </w:r>
            <w:r>
              <w:rPr>
                <w:sz w:val="20"/>
              </w:rPr>
              <w:t>）、《静脉用药调配中心建设与管理指南》等相关要求，对手术室和实验室进行一次自检，并提供书面检测报告，由采购人签字确认。监测数据包括但不限于：①空气含尘浓度；②新风量；③送风量；④正负压值；⑤照度；⑥温度；⑦湿度；⑧分贝值等。若自检结果不合格，需进行整改，直至达到合格标准。每年采购人将聘请第三方检测单位对手术室及实验室进行一次检测，若检测不合格，需立即进行整改，并承担第三方检测单位复检的相关费用。</w:t>
            </w:r>
          </w:p>
          <w:p>
            <w:pPr>
              <w:pStyle w:val="null3"/>
              <w:ind w:firstLine="400"/>
              <w:jc w:val="both"/>
            </w:pPr>
            <w:r>
              <w:rPr>
                <w:sz w:val="20"/>
              </w:rPr>
              <w:t xml:space="preserve">5. </w:t>
            </w:r>
            <w:r>
              <w:rPr>
                <w:sz w:val="20"/>
              </w:rPr>
              <w:t>中标人负责对洁净系统上的过滤器进行免费清洗（清洁）和更换。每</w:t>
            </w:r>
            <w:r>
              <w:rPr>
                <w:sz w:val="20"/>
              </w:rPr>
              <w:t>2</w:t>
            </w:r>
            <w:r>
              <w:rPr>
                <w:sz w:val="20"/>
              </w:rPr>
              <w:t>周定期对洁净室内的回风口、排风口过滤网（过滤器）进行清洗（清洁）；洁净室内的其他过滤器：新风尼龙网或</w:t>
            </w:r>
            <w:r>
              <w:rPr>
                <w:sz w:val="20"/>
              </w:rPr>
              <w:t>G3</w:t>
            </w:r>
            <w:r>
              <w:rPr>
                <w:sz w:val="20"/>
              </w:rPr>
              <w:t>、</w:t>
            </w:r>
            <w:r>
              <w:rPr>
                <w:sz w:val="20"/>
              </w:rPr>
              <w:t>G4</w:t>
            </w:r>
            <w:r>
              <w:rPr>
                <w:sz w:val="20"/>
              </w:rPr>
              <w:t>过滤器每两周清洗</w:t>
            </w:r>
            <w:r>
              <w:rPr>
                <w:sz w:val="20"/>
              </w:rPr>
              <w:t>1</w:t>
            </w:r>
            <w:r>
              <w:rPr>
                <w:sz w:val="20"/>
              </w:rPr>
              <w:t>次（如有损坏则进行更换），</w:t>
            </w:r>
            <w:r>
              <w:rPr>
                <w:sz w:val="20"/>
              </w:rPr>
              <w:t>F5</w:t>
            </w:r>
            <w:r>
              <w:rPr>
                <w:sz w:val="20"/>
              </w:rPr>
              <w:t>或</w:t>
            </w:r>
            <w:r>
              <w:rPr>
                <w:sz w:val="20"/>
              </w:rPr>
              <w:t>F6</w:t>
            </w:r>
            <w:r>
              <w:rPr>
                <w:sz w:val="20"/>
              </w:rPr>
              <w:t>过滤器每</w:t>
            </w:r>
            <w:r>
              <w:rPr>
                <w:sz w:val="20"/>
              </w:rPr>
              <w:t>6</w:t>
            </w:r>
            <w:r>
              <w:rPr>
                <w:sz w:val="20"/>
              </w:rPr>
              <w:t>个月更换一次。净化机组上的过滤器：初、中效过滤器每</w:t>
            </w:r>
            <w:r>
              <w:rPr>
                <w:sz w:val="20"/>
              </w:rPr>
              <w:t>6</w:t>
            </w:r>
            <w:r>
              <w:rPr>
                <w:sz w:val="20"/>
              </w:rPr>
              <w:t>个月更换一次。送风高效过滤器每</w:t>
            </w:r>
            <w:r>
              <w:rPr>
                <w:sz w:val="20"/>
              </w:rPr>
              <w:t>2</w:t>
            </w:r>
            <w:r>
              <w:rPr>
                <w:sz w:val="20"/>
              </w:rPr>
              <w:t>年更换一次（如有问题随时更换）。净化新风机组过滤器：初效过滤器每月清洗（或更换）一次，中效过滤器每</w:t>
            </w:r>
            <w:r>
              <w:rPr>
                <w:sz w:val="20"/>
              </w:rPr>
              <w:t>3</w:t>
            </w:r>
            <w:r>
              <w:rPr>
                <w:sz w:val="20"/>
              </w:rPr>
              <w:t>个月更换一次，亚高效过滤器每</w:t>
            </w:r>
            <w:r>
              <w:rPr>
                <w:sz w:val="20"/>
              </w:rPr>
              <w:t>1</w:t>
            </w:r>
            <w:r>
              <w:rPr>
                <w:sz w:val="20"/>
              </w:rPr>
              <w:t>年更换一次。若检测时洁净室的指标和数据未达标，需深入检查原因，必要时立即更换初、中、高效过滤器，最终以洁净室各项监测指标合格为标准（过滤器备件由采购人负责提供）。</w:t>
            </w:r>
          </w:p>
          <w:p>
            <w:pPr>
              <w:pStyle w:val="null3"/>
              <w:ind w:firstLine="400"/>
              <w:jc w:val="both"/>
            </w:pPr>
            <w:r>
              <w:rPr>
                <w:sz w:val="20"/>
              </w:rPr>
              <w:t xml:space="preserve">6. </w:t>
            </w:r>
            <w:r>
              <w:rPr>
                <w:sz w:val="20"/>
              </w:rPr>
              <w:t>为每个区域建立完善的维保档案，对原始技术资料、维保记录、维修记录、零件更换记录进行登记管理。每次巡查、维护、维修的记录需提交一份给采购人留存。</w:t>
            </w:r>
          </w:p>
          <w:p>
            <w:pPr>
              <w:pStyle w:val="null3"/>
              <w:ind w:firstLine="400"/>
              <w:jc w:val="both"/>
            </w:pPr>
            <w:r>
              <w:rPr>
                <w:sz w:val="20"/>
              </w:rPr>
              <w:t xml:space="preserve">7. </w:t>
            </w:r>
            <w:r>
              <w:rPr>
                <w:sz w:val="20"/>
              </w:rPr>
              <w:t>净化设备应保持不间断运行，重要配件需配备备份。</w:t>
            </w:r>
          </w:p>
          <w:p>
            <w:pPr>
              <w:pStyle w:val="null3"/>
              <w:ind w:firstLine="400"/>
              <w:jc w:val="both"/>
            </w:pPr>
            <w:r>
              <w:rPr>
                <w:sz w:val="20"/>
              </w:rPr>
              <w:t xml:space="preserve">8. </w:t>
            </w:r>
            <w:r>
              <w:rPr>
                <w:sz w:val="20"/>
              </w:rPr>
              <w:t>接到故障报修后，需立即做出响应，并在</w:t>
            </w:r>
            <w:r>
              <w:rPr>
                <w:sz w:val="20"/>
              </w:rPr>
              <w:t>30</w:t>
            </w:r>
            <w:r>
              <w:rPr>
                <w:sz w:val="20"/>
              </w:rPr>
              <w:t>分钟内到达现场进行抢修。一般故障需在</w:t>
            </w:r>
            <w:r>
              <w:rPr>
                <w:sz w:val="20"/>
              </w:rPr>
              <w:t>2</w:t>
            </w:r>
            <w:r>
              <w:rPr>
                <w:sz w:val="20"/>
              </w:rPr>
              <w:t>小时内修复；较大故障需在</w:t>
            </w:r>
            <w:r>
              <w:rPr>
                <w:sz w:val="20"/>
              </w:rPr>
              <w:t>8</w:t>
            </w:r>
            <w:r>
              <w:rPr>
                <w:sz w:val="20"/>
              </w:rPr>
              <w:t>小时内修复，重大故障需在</w:t>
            </w:r>
            <w:r>
              <w:rPr>
                <w:sz w:val="20"/>
              </w:rPr>
              <w:t>48</w:t>
            </w:r>
            <w:r>
              <w:rPr>
                <w:sz w:val="20"/>
              </w:rPr>
              <w:t>小时内修复。若无法按以上要求及时修复的情况，需以书面形式报告采购人，并承诺修复时间，按时完成修复工作。若设备出现故障且无法在现场修复，应积极采取有效的应急措施，以保障设备能进行临时应急使用。</w:t>
            </w:r>
          </w:p>
          <w:p>
            <w:pPr>
              <w:pStyle w:val="null3"/>
              <w:ind w:firstLine="400"/>
              <w:jc w:val="both"/>
            </w:pPr>
            <w:r>
              <w:rPr>
                <w:sz w:val="20"/>
              </w:rPr>
              <w:t xml:space="preserve">9. </w:t>
            </w:r>
            <w:r>
              <w:rPr>
                <w:sz w:val="20"/>
              </w:rPr>
              <w:t>若因维保、抢修不及时或采取的措施不当，导致维保系统无法正常使用，由此给采购人造成的经济损失由中标人承担。</w:t>
            </w:r>
          </w:p>
          <w:p>
            <w:pPr>
              <w:pStyle w:val="null3"/>
              <w:ind w:firstLine="400"/>
              <w:jc w:val="both"/>
            </w:pPr>
            <w:r>
              <w:rPr>
                <w:sz w:val="20"/>
              </w:rPr>
              <w:t xml:space="preserve">10. </w:t>
            </w:r>
            <w:r>
              <w:rPr>
                <w:sz w:val="20"/>
              </w:rPr>
              <w:t>保养、检测项目要求：</w:t>
            </w:r>
          </w:p>
          <w:p>
            <w:pPr>
              <w:pStyle w:val="null3"/>
              <w:ind w:firstLine="400"/>
              <w:jc w:val="both"/>
            </w:pPr>
            <w:r>
              <w:rPr>
                <w:sz w:val="20"/>
              </w:rPr>
              <w:t>(1)</w:t>
            </w:r>
            <w:r>
              <w:rPr>
                <w:sz w:val="20"/>
              </w:rPr>
              <w:t>季检</w:t>
            </w:r>
          </w:p>
          <w:p>
            <w:pPr>
              <w:pStyle w:val="null3"/>
              <w:ind w:firstLine="400"/>
              <w:jc w:val="both"/>
            </w:pPr>
            <w:r>
              <w:rPr>
                <w:sz w:val="20"/>
              </w:rPr>
              <w:t>①机组</w:t>
            </w:r>
            <w:r>
              <w:rPr>
                <w:sz w:val="20"/>
              </w:rPr>
              <w:t>Y</w:t>
            </w:r>
            <w:r>
              <w:rPr>
                <w:sz w:val="20"/>
              </w:rPr>
              <w:t>型过滤器每</w:t>
            </w:r>
            <w:r>
              <w:rPr>
                <w:sz w:val="20"/>
              </w:rPr>
              <w:t>3</w:t>
            </w:r>
            <w:r>
              <w:rPr>
                <w:sz w:val="20"/>
              </w:rPr>
              <w:t>个月进行一次检查清洗。</w:t>
            </w:r>
          </w:p>
          <w:p>
            <w:pPr>
              <w:pStyle w:val="null3"/>
              <w:ind w:firstLine="400"/>
              <w:jc w:val="both"/>
            </w:pPr>
            <w:r>
              <w:rPr>
                <w:sz w:val="20"/>
              </w:rPr>
              <w:t>②按要求更换初中效过滤器。</w:t>
            </w:r>
          </w:p>
          <w:p>
            <w:pPr>
              <w:pStyle w:val="null3"/>
              <w:ind w:firstLine="400"/>
              <w:jc w:val="both"/>
            </w:pPr>
            <w:r>
              <w:rPr>
                <w:sz w:val="20"/>
              </w:rPr>
              <w:t>③检查送风天花四周的密封状况是否良好，高效过滤器的紧固密封是否完好；检查高效过滤器有无破损，送风阻尼网有无破损。</w:t>
            </w:r>
          </w:p>
          <w:p>
            <w:pPr>
              <w:pStyle w:val="null3"/>
              <w:ind w:firstLine="400"/>
              <w:jc w:val="both"/>
            </w:pPr>
            <w:r>
              <w:rPr>
                <w:sz w:val="20"/>
              </w:rPr>
              <w:t>(2)</w:t>
            </w:r>
            <w:r>
              <w:rPr>
                <w:sz w:val="20"/>
              </w:rPr>
              <w:t>月检</w:t>
            </w:r>
          </w:p>
          <w:p>
            <w:pPr>
              <w:pStyle w:val="null3"/>
              <w:ind w:firstLine="400"/>
              <w:jc w:val="both"/>
            </w:pPr>
            <w:r>
              <w:rPr>
                <w:sz w:val="20"/>
              </w:rPr>
              <w:t>①净化空调机组</w:t>
            </w:r>
          </w:p>
          <w:p>
            <w:pPr>
              <w:pStyle w:val="null3"/>
              <w:ind w:firstLine="420"/>
              <w:jc w:val="both"/>
            </w:pPr>
            <w:r>
              <w:rPr>
                <w:sz w:val="21"/>
              </w:rPr>
              <w:t>●</w:t>
            </w:r>
            <w:r>
              <w:rPr>
                <w:sz w:val="20"/>
              </w:rPr>
              <w:t>整体检查：检查机组段间连接是否出现氧化现象，密封是否良好，连接是否牢固；检查机组检修门能否灵活开启，密封是否到位；查看机组内部是否存在脏物、漏风、氧化等情况，并进行清洁。</w:t>
            </w:r>
          </w:p>
          <w:p>
            <w:pPr>
              <w:pStyle w:val="null3"/>
              <w:ind w:firstLine="420"/>
              <w:jc w:val="both"/>
            </w:pPr>
            <w:r>
              <w:rPr>
                <w:sz w:val="21"/>
              </w:rPr>
              <w:t>●</w:t>
            </w:r>
            <w:r>
              <w:rPr>
                <w:sz w:val="20"/>
              </w:rPr>
              <w:t>风机检查：检查电机联机能否正常启动，接线是否牢固；检查减震弹簧是否压缩均匀，有无塑性变形；检查皮带及皮带轮，查看皮带轮的线性度是否良好，皮带松紧是否适度；进行风机手动盘车操作，检查风机是否转动自如、有无异响和杂物；检查风机口帆布连接是否牢固、有无破损。</w:t>
            </w:r>
          </w:p>
          <w:p>
            <w:pPr>
              <w:pStyle w:val="null3"/>
              <w:ind w:firstLine="420"/>
              <w:jc w:val="both"/>
            </w:pPr>
            <w:r>
              <w:rPr>
                <w:sz w:val="21"/>
              </w:rPr>
              <w:t>●</w:t>
            </w:r>
            <w:r>
              <w:rPr>
                <w:sz w:val="20"/>
              </w:rPr>
              <w:t>表冷器、电加热和灭菌灯的检查与维修。</w:t>
            </w:r>
          </w:p>
          <w:p>
            <w:pPr>
              <w:pStyle w:val="null3"/>
              <w:ind w:firstLine="420"/>
              <w:jc w:val="both"/>
            </w:pPr>
            <w:r>
              <w:rPr>
                <w:sz w:val="21"/>
              </w:rPr>
              <w:t>●</w:t>
            </w:r>
            <w:r>
              <w:rPr>
                <w:sz w:val="20"/>
              </w:rPr>
              <w:t>加湿器：检查加湿桶电极片的烧蚀程度，检查进水电磁阀、排水电磁阀能否正常进水、排水，检查加湿器的控制信号、电压、电流是否正常。</w:t>
            </w:r>
          </w:p>
          <w:p>
            <w:pPr>
              <w:pStyle w:val="null3"/>
              <w:ind w:firstLine="400"/>
              <w:jc w:val="both"/>
            </w:pPr>
            <w:r>
              <w:rPr>
                <w:sz w:val="20"/>
              </w:rPr>
              <w:t>②恒温恒湿自控柜</w:t>
            </w:r>
          </w:p>
          <w:p>
            <w:pPr>
              <w:pStyle w:val="null3"/>
              <w:ind w:firstLine="420"/>
              <w:jc w:val="both"/>
            </w:pPr>
            <w:r>
              <w:rPr>
                <w:sz w:val="21"/>
              </w:rPr>
              <w:t>●</w:t>
            </w:r>
            <w:r>
              <w:rPr>
                <w:sz w:val="20"/>
              </w:rPr>
              <w:t>电气元器件检查：检查一次回路电器元件的压线螺丝是否松动；检查配电接地是否良好；检查空气开关的通断是否正常，有无缺相现象；检查热继电器导线接头处是否有过热或烧伤痕迹。</w:t>
            </w:r>
          </w:p>
          <w:p>
            <w:pPr>
              <w:pStyle w:val="null3"/>
              <w:ind w:firstLine="420"/>
              <w:jc w:val="both"/>
            </w:pPr>
            <w:r>
              <w:rPr>
                <w:sz w:val="21"/>
              </w:rPr>
              <w:t>●</w:t>
            </w:r>
            <w:r>
              <w:rPr>
                <w:sz w:val="20"/>
              </w:rPr>
              <w:t>控制逻辑的检查：检查</w:t>
            </w:r>
            <w:r>
              <w:rPr>
                <w:sz w:val="20"/>
              </w:rPr>
              <w:t>PLC</w:t>
            </w:r>
            <w:r>
              <w:rPr>
                <w:sz w:val="20"/>
              </w:rPr>
              <w:t>远程通讯是否正常，本地控制机组能否正常启停，检查</w:t>
            </w:r>
            <w:r>
              <w:rPr>
                <w:sz w:val="20"/>
              </w:rPr>
              <w:t>PLC</w:t>
            </w:r>
            <w:r>
              <w:rPr>
                <w:sz w:val="20"/>
              </w:rPr>
              <w:t>控制冷、热水阀信号电压输出是否正常，检查</w:t>
            </w:r>
            <w:r>
              <w:rPr>
                <w:sz w:val="20"/>
              </w:rPr>
              <w:t>PLC</w:t>
            </w:r>
            <w:r>
              <w:rPr>
                <w:sz w:val="20"/>
              </w:rPr>
              <w:t>控制电加热信号输出是否正常，检查电加热启动比例与控制器显示是否一致。</w:t>
            </w:r>
          </w:p>
          <w:p>
            <w:pPr>
              <w:pStyle w:val="null3"/>
              <w:ind w:firstLine="400"/>
              <w:jc w:val="both"/>
            </w:pPr>
            <w:r>
              <w:rPr>
                <w:sz w:val="20"/>
              </w:rPr>
              <w:t>③温湿度传感器</w:t>
            </w:r>
          </w:p>
          <w:p>
            <w:pPr>
              <w:pStyle w:val="null3"/>
              <w:ind w:firstLine="420"/>
              <w:jc w:val="both"/>
            </w:pPr>
            <w:r>
              <w:rPr>
                <w:sz w:val="21"/>
              </w:rPr>
              <w:t>●</w:t>
            </w:r>
            <w:r>
              <w:rPr>
                <w:sz w:val="20"/>
              </w:rPr>
              <w:t>检查传感器在风管上的固定是否牢固，感应探头是否清洁、无异物。</w:t>
            </w:r>
          </w:p>
          <w:p>
            <w:pPr>
              <w:pStyle w:val="null3"/>
              <w:ind w:firstLine="420"/>
              <w:jc w:val="both"/>
            </w:pPr>
            <w:r>
              <w:rPr>
                <w:sz w:val="21"/>
              </w:rPr>
              <w:t>●</w:t>
            </w:r>
            <w:r>
              <w:rPr>
                <w:sz w:val="20"/>
              </w:rPr>
              <w:t>检查温湿度信号显示是否准确。</w:t>
            </w:r>
          </w:p>
          <w:p>
            <w:pPr>
              <w:pStyle w:val="null3"/>
              <w:ind w:firstLine="420"/>
              <w:jc w:val="both"/>
            </w:pPr>
            <w:r>
              <w:rPr>
                <w:sz w:val="21"/>
              </w:rPr>
              <w:t>●</w:t>
            </w:r>
            <w:r>
              <w:rPr>
                <w:sz w:val="20"/>
              </w:rPr>
              <w:t>温湿度传感器每</w:t>
            </w:r>
            <w:r>
              <w:rPr>
                <w:sz w:val="20"/>
              </w:rPr>
              <w:t>6</w:t>
            </w:r>
            <w:r>
              <w:rPr>
                <w:sz w:val="20"/>
              </w:rPr>
              <w:t>个月需进行一次温湿度校对。</w:t>
            </w:r>
          </w:p>
          <w:p>
            <w:pPr>
              <w:pStyle w:val="null3"/>
              <w:ind w:firstLine="400"/>
              <w:jc w:val="both"/>
            </w:pPr>
            <w:r>
              <w:rPr>
                <w:sz w:val="20"/>
              </w:rPr>
              <w:t>④压差开关</w:t>
            </w:r>
          </w:p>
          <w:p>
            <w:pPr>
              <w:pStyle w:val="null3"/>
              <w:ind w:firstLine="420"/>
              <w:jc w:val="both"/>
            </w:pPr>
            <w:r>
              <w:rPr>
                <w:sz w:val="21"/>
              </w:rPr>
              <w:t>●</w:t>
            </w:r>
            <w:r>
              <w:rPr>
                <w:sz w:val="20"/>
              </w:rPr>
              <w:t>检查压差开关外壳是否完好无损，检查接线端子的接触是否紧固。</w:t>
            </w:r>
          </w:p>
          <w:p>
            <w:pPr>
              <w:pStyle w:val="null3"/>
              <w:ind w:firstLine="420"/>
              <w:jc w:val="both"/>
            </w:pPr>
            <w:r>
              <w:rPr>
                <w:sz w:val="21"/>
              </w:rPr>
              <w:t>●</w:t>
            </w:r>
            <w:r>
              <w:rPr>
                <w:sz w:val="20"/>
              </w:rPr>
              <w:t>检查压差开关气管有无堵塞，接口处是否密封良好。</w:t>
            </w:r>
          </w:p>
          <w:p>
            <w:pPr>
              <w:pStyle w:val="null3"/>
              <w:ind w:firstLine="400"/>
              <w:jc w:val="both"/>
            </w:pPr>
            <w:r>
              <w:rPr>
                <w:sz w:val="20"/>
              </w:rPr>
              <w:t>⑤水阀执行器</w:t>
            </w:r>
          </w:p>
          <w:p>
            <w:pPr>
              <w:pStyle w:val="null3"/>
              <w:ind w:firstLine="420"/>
              <w:jc w:val="both"/>
            </w:pPr>
            <w:r>
              <w:rPr>
                <w:sz w:val="21"/>
              </w:rPr>
              <w:t>●</w:t>
            </w:r>
            <w:r>
              <w:rPr>
                <w:sz w:val="20"/>
              </w:rPr>
              <w:t>检查水阀执行器与阀体的连接是否牢固，手动旋转是否顺畅。</w:t>
            </w:r>
          </w:p>
          <w:p>
            <w:pPr>
              <w:pStyle w:val="null3"/>
              <w:ind w:firstLine="420"/>
              <w:jc w:val="both"/>
            </w:pPr>
            <w:r>
              <w:rPr>
                <w:sz w:val="21"/>
              </w:rPr>
              <w:t>●</w:t>
            </w:r>
            <w:r>
              <w:rPr>
                <w:sz w:val="20"/>
              </w:rPr>
              <w:t>检查执行器的工作电压是否正常，开关方向、开度与控制器显示是否一致。</w:t>
            </w:r>
          </w:p>
          <w:p>
            <w:pPr>
              <w:pStyle w:val="null3"/>
              <w:ind w:firstLine="400"/>
              <w:jc w:val="both"/>
            </w:pPr>
            <w:r>
              <w:rPr>
                <w:sz w:val="20"/>
              </w:rPr>
              <w:t>⑥风、水管道阀门</w:t>
            </w:r>
          </w:p>
          <w:p>
            <w:pPr>
              <w:pStyle w:val="null3"/>
              <w:ind w:firstLine="420"/>
              <w:jc w:val="both"/>
            </w:pPr>
            <w:r>
              <w:rPr>
                <w:sz w:val="21"/>
              </w:rPr>
              <w:t>●</w:t>
            </w:r>
            <w:r>
              <w:rPr>
                <w:sz w:val="20"/>
              </w:rPr>
              <w:t>检查风阀、水阀的开关是否顺畅，能否彻底关闭。</w:t>
            </w:r>
          </w:p>
          <w:p>
            <w:pPr>
              <w:pStyle w:val="null3"/>
              <w:ind w:firstLine="420"/>
              <w:jc w:val="both"/>
            </w:pPr>
            <w:r>
              <w:rPr>
                <w:sz w:val="21"/>
              </w:rPr>
              <w:t>●</w:t>
            </w:r>
            <w:r>
              <w:rPr>
                <w:sz w:val="20"/>
              </w:rPr>
              <w:t>检查风阀、水阀是否生锈，有无漏风、漏水情况。</w:t>
            </w:r>
          </w:p>
          <w:p>
            <w:pPr>
              <w:pStyle w:val="null3"/>
              <w:ind w:firstLine="400"/>
              <w:jc w:val="both"/>
            </w:pPr>
            <w:r>
              <w:rPr>
                <w:sz w:val="20"/>
              </w:rPr>
              <w:t>⑦风冷直膨机室外机组</w:t>
            </w:r>
          </w:p>
          <w:p>
            <w:pPr>
              <w:pStyle w:val="null3"/>
              <w:ind w:firstLine="420"/>
              <w:jc w:val="both"/>
            </w:pPr>
            <w:r>
              <w:rPr>
                <w:sz w:val="21"/>
              </w:rPr>
              <w:t>●</w:t>
            </w:r>
            <w:r>
              <w:rPr>
                <w:sz w:val="20"/>
              </w:rPr>
              <w:t>检查室外机组的运行情况，若发现异响、故障或隐患，应即时排除。</w:t>
            </w:r>
          </w:p>
          <w:p>
            <w:pPr>
              <w:pStyle w:val="null3"/>
              <w:ind w:firstLine="420"/>
              <w:jc w:val="both"/>
            </w:pPr>
            <w:r>
              <w:rPr>
                <w:sz w:val="21"/>
              </w:rPr>
              <w:t>●</w:t>
            </w:r>
            <w:r>
              <w:rPr>
                <w:sz w:val="20"/>
              </w:rPr>
              <w:t>检查冷凝器翅片及散热风扇，若发现堵塞影响散热，应立即进行清洗及维修。</w:t>
            </w:r>
          </w:p>
          <w:p>
            <w:pPr>
              <w:pStyle w:val="null3"/>
              <w:ind w:firstLine="420"/>
              <w:jc w:val="both"/>
            </w:pPr>
            <w:r>
              <w:rPr>
                <w:sz w:val="21"/>
              </w:rPr>
              <w:t>●</w:t>
            </w:r>
            <w:r>
              <w:rPr>
                <w:sz w:val="20"/>
              </w:rPr>
              <w:t>清理室外机组周围的杂物（包括垃圾及杂草），确保空调能正常通风散热。</w:t>
            </w:r>
          </w:p>
          <w:p>
            <w:pPr>
              <w:pStyle w:val="null3"/>
              <w:ind w:firstLine="420"/>
              <w:jc w:val="both"/>
            </w:pPr>
            <w:r>
              <w:rPr>
                <w:sz w:val="21"/>
              </w:rPr>
              <w:t>●</w:t>
            </w:r>
            <w:r>
              <w:rPr>
                <w:sz w:val="20"/>
              </w:rPr>
              <w:t>冷凝器每年清洗一次。</w:t>
            </w:r>
          </w:p>
          <w:p>
            <w:pPr>
              <w:pStyle w:val="null3"/>
              <w:ind w:firstLine="400"/>
              <w:jc w:val="both"/>
            </w:pPr>
            <w:r>
              <w:rPr>
                <w:sz w:val="20"/>
              </w:rPr>
              <w:t>⑧设备层及机房保洁</w:t>
            </w:r>
          </w:p>
          <w:p>
            <w:pPr>
              <w:pStyle w:val="null3"/>
              <w:ind w:firstLine="420"/>
              <w:jc w:val="both"/>
            </w:pPr>
            <w:r>
              <w:rPr>
                <w:sz w:val="21"/>
              </w:rPr>
              <w:t>●</w:t>
            </w:r>
            <w:r>
              <w:rPr>
                <w:sz w:val="20"/>
              </w:rPr>
              <w:t>对设备、风管、水管、地面进行清洁工作，保证整体的清洁卫生。</w:t>
            </w:r>
          </w:p>
          <w:p>
            <w:pPr>
              <w:pStyle w:val="null3"/>
              <w:ind w:firstLine="400"/>
              <w:jc w:val="both"/>
            </w:pPr>
            <w:r>
              <w:rPr>
                <w:sz w:val="20"/>
              </w:rPr>
              <w:t>⑨中央控制面板</w:t>
            </w:r>
          </w:p>
          <w:p>
            <w:pPr>
              <w:pStyle w:val="null3"/>
              <w:ind w:firstLine="420"/>
              <w:jc w:val="both"/>
            </w:pPr>
            <w:r>
              <w:rPr>
                <w:sz w:val="21"/>
              </w:rPr>
              <w:t>●</w:t>
            </w:r>
            <w:r>
              <w:rPr>
                <w:sz w:val="20"/>
              </w:rPr>
              <w:t>检查控制面板的显示是否正常，各功能模块是否能正常显示。</w:t>
            </w:r>
          </w:p>
          <w:p>
            <w:pPr>
              <w:pStyle w:val="null3"/>
              <w:ind w:firstLine="420"/>
              <w:jc w:val="both"/>
            </w:pPr>
            <w:r>
              <w:rPr>
                <w:sz w:val="21"/>
              </w:rPr>
              <w:t>●</w:t>
            </w:r>
            <w:r>
              <w:rPr>
                <w:sz w:val="20"/>
              </w:rPr>
              <w:t>检查控制面板空调模块的通讯是否正常（包括正常开关机、值机开关、正负压转换、温湿度显示、温湿度调节）。</w:t>
            </w:r>
          </w:p>
        </w:tc>
      </w:tr>
      <w:tr>
        <w:tc>
          <w:tcPr>
            <w:tcW w:type="dxa" w:w="2076"/>
          </w:tcPr>
          <w:p/>
        </w:tc>
        <w:tc>
          <w:tcPr>
            <w:tcW w:type="dxa" w:w="415"/>
          </w:tcPr>
          <w:p>
            <w:pPr>
              <w:pStyle w:val="null3"/>
            </w:pPr>
            <w:r>
              <w:rPr/>
              <w:t>3</w:t>
            </w:r>
          </w:p>
        </w:tc>
        <w:tc>
          <w:tcPr>
            <w:tcW w:type="dxa" w:w="5814"/>
          </w:tcPr>
          <w:p>
            <w:pPr>
              <w:pStyle w:val="null3"/>
            </w:pPr>
            <w:r>
              <w:rPr>
                <w:sz w:val="20"/>
                <w:b/>
              </w:rPr>
              <w:t>三、手术室及实验室净化空调系统维保服务</w:t>
            </w:r>
            <w:r>
              <w:rPr>
                <w:sz w:val="20"/>
                <w:b/>
              </w:rPr>
              <w:t>・</w:t>
            </w:r>
            <w:r>
              <w:rPr>
                <w:sz w:val="20"/>
                <w:b/>
              </w:rPr>
              <w:t>日常运维考核评分表（季度）</w:t>
            </w:r>
          </w:p>
          <w:tbl>
            <w:tblGrid>
              <w:gridCol w:w="486"/>
              <w:gridCol w:w="584"/>
              <w:gridCol w:w="340"/>
              <w:gridCol w:w="1994"/>
              <w:gridCol w:w="486"/>
              <w:gridCol w:w="827"/>
              <w:gridCol w:w="0"/>
            </w:tblGrid>
            <w:tr>
              <w:tc>
                <w:tcPr>
                  <w:tcW w:type="dxa" w:w="486"/>
                  <w:tcBorders>
                    <w:top w:val="singl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一级评分项</w:t>
                  </w:r>
                </w:p>
              </w:tc>
              <w:tc>
                <w:tcPr>
                  <w:tcW w:type="dxa" w:w="584"/>
                  <w:tcBorders>
                    <w:top w:val="singl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二级评分项（考核内容）</w:t>
                  </w:r>
                </w:p>
              </w:tc>
              <w:tc>
                <w:tcPr>
                  <w:tcW w:type="dxa" w:w="340"/>
                  <w:tcBorders>
                    <w:top w:val="singl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分值</w:t>
                  </w:r>
                </w:p>
              </w:tc>
              <w:tc>
                <w:tcPr>
                  <w:tcW w:type="dxa" w:w="1994"/>
                  <w:tcBorders>
                    <w:top w:val="singl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考核标准</w:t>
                  </w:r>
                </w:p>
              </w:tc>
              <w:tc>
                <w:tcPr>
                  <w:tcW w:type="dxa" w:w="486"/>
                  <w:tcBorders>
                    <w:top w:val="singl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当期得分</w:t>
                  </w:r>
                </w:p>
              </w:tc>
              <w:tc>
                <w:tcPr>
                  <w:tcW w:type="dxa" w:w="827"/>
                  <w:tcBorders>
                    <w:top w:val="singl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扣分项说明</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安全与合规（20分）</w:t>
                  </w: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安全管理、合规操作</w:t>
                  </w:r>
                </w:p>
              </w:tc>
              <w:tc>
                <w:tcPr>
                  <w:tcW w:type="dxa" w:w="340"/>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20</w:t>
                  </w:r>
                </w:p>
              </w:tc>
              <w:tc>
                <w:tcPr>
                  <w:tcW w:type="dxa" w:w="1994"/>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1.</w:t>
                  </w:r>
                  <w:r>
                    <w:rPr>
                      <w:sz w:val="20"/>
                      <w:color w:val="000000"/>
                    </w:rPr>
                    <w:t>人员持证上岗、规范操作、现场安全防护到位、文明施工，维保避开正常上班时间，无违规行为得20分；</w:t>
                  </w:r>
                </w:p>
                <w:p>
                  <w:pPr>
                    <w:pStyle w:val="null3"/>
                    <w:jc w:val="left"/>
                  </w:pPr>
                  <w:r>
                    <w:rPr>
                      <w:sz w:val="20"/>
                      <w:color w:val="000000"/>
                    </w:rPr>
                    <w:t>2.</w:t>
                  </w:r>
                  <w:r>
                    <w:rPr>
                      <w:sz w:val="20"/>
                      <w:color w:val="000000"/>
                    </w:rPr>
                    <w:t>每违规1次扣2–5分（根据违规严重程度调整）；</w:t>
                  </w:r>
                </w:p>
                <w:p>
                  <w:pPr>
                    <w:pStyle w:val="null3"/>
                    <w:jc w:val="left"/>
                  </w:pPr>
                  <w:r>
                    <w:rPr>
                      <w:sz w:val="20"/>
                      <w:color w:val="000000"/>
                    </w:rPr>
                    <w:t>3.</w:t>
                  </w:r>
                  <w:r>
                    <w:rPr>
                      <w:sz w:val="20"/>
                      <w:color w:val="000000"/>
                    </w:rPr>
                    <w:t>发生一般安全事故扣10分；</w:t>
                  </w:r>
                </w:p>
                <w:p>
                  <w:pPr>
                    <w:pStyle w:val="null3"/>
                    <w:jc w:val="left"/>
                  </w:pPr>
                  <w:r>
                    <w:rPr>
                      <w:sz w:val="20"/>
                      <w:color w:val="000000"/>
                    </w:rPr>
                    <w:t>4.</w:t>
                  </w:r>
                  <w:r>
                    <w:rPr>
                      <w:sz w:val="20"/>
                      <w:color w:val="000000"/>
                    </w:rPr>
                    <w:t>发生重大安全事故直接得0分，并终止合同；</w:t>
                  </w:r>
                </w:p>
                <w:p>
                  <w:pPr>
                    <w:pStyle w:val="null3"/>
                    <w:jc w:val="left"/>
                  </w:pPr>
                  <w:r>
                    <w:rPr>
                      <w:sz w:val="20"/>
                      <w:color w:val="000000"/>
                    </w:rPr>
                    <w:t>5.</w:t>
                  </w:r>
                  <w:r>
                    <w:rPr>
                      <w:sz w:val="20"/>
                      <w:color w:val="000000"/>
                    </w:rPr>
                    <w:t>因维保、抢修不及时或措施不当导致系统无法正常使用，扣完本项分值并承担采购人经济损失。</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记录违规/事故详情、经济损失情况</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val="restart"/>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技术质量（40分）</w:t>
                  </w: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系统运行状态</w:t>
                  </w:r>
                </w:p>
              </w:tc>
              <w:tc>
                <w:tcPr>
                  <w:tcW w:type="dxa" w:w="340"/>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10</w:t>
                  </w:r>
                </w:p>
              </w:tc>
              <w:tc>
                <w:tcPr>
                  <w:tcW w:type="dxa" w:w="1994"/>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1.11</w:t>
                  </w:r>
                  <w:r>
                    <w:rPr>
                      <w:sz w:val="20"/>
                      <w:color w:val="000000"/>
                    </w:rPr>
                    <w:t>个区域所有净化空调系统（含风冷直膨机组、新风/排风系统）运行无异常、保温层完好，报警/停机功能正常，设备保持不间断运行得10分；</w:t>
                  </w:r>
                </w:p>
                <w:p>
                  <w:pPr>
                    <w:pStyle w:val="null3"/>
                    <w:jc w:val="left"/>
                  </w:pPr>
                  <w:r>
                    <w:rPr>
                      <w:sz w:val="20"/>
                      <w:color w:val="000000"/>
                    </w:rPr>
                    <w:t xml:space="preserve">2. </w:t>
                  </w:r>
                  <w:r>
                    <w:rPr>
                      <w:sz w:val="20"/>
                      <w:color w:val="000000"/>
                    </w:rPr>
                    <w:t>每出现1项异常扣2–5分，限期整改未完成扣完本项分值；</w:t>
                  </w:r>
                </w:p>
                <w:p>
                  <w:pPr>
                    <w:pStyle w:val="null3"/>
                    <w:jc w:val="left"/>
                  </w:pPr>
                  <w:r>
                    <w:rPr>
                      <w:sz w:val="20"/>
                      <w:color w:val="000000"/>
                    </w:rPr>
                    <w:t xml:space="preserve">3. </w:t>
                  </w:r>
                  <w:r>
                    <w:rPr>
                      <w:sz w:val="20"/>
                      <w:color w:val="000000"/>
                    </w:rPr>
                    <w:t>重要配件未按要求配备备份，每次扣3分。</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记录异常情况及整改结果</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过滤器管理</w:t>
                  </w:r>
                </w:p>
              </w:tc>
              <w:tc>
                <w:tcPr>
                  <w:tcW w:type="dxa" w:w="340"/>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10</w:t>
                  </w:r>
                </w:p>
              </w:tc>
              <w:tc>
                <w:tcPr>
                  <w:tcW w:type="dxa" w:w="1994"/>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1.</w:t>
                  </w:r>
                  <w:r>
                    <w:rPr>
                      <w:sz w:val="20"/>
                      <w:color w:val="000000"/>
                    </w:rPr>
                    <w:t>按项目要求清洗更换过滤器并承担由此产生的费用（采购人提供备件）：回风口/排风口过滤网每2周清洗，新风G3/G4过滤器每2周清洗、F5/F6过滤器每6个月更换，净化机组初/中效过滤器每6个月更换，送风高效过滤器每2年更换，新风机组初效每月清洗（或更换）、中效每3个月更换、亚高效每1年更换，记录完整得10分；</w:t>
                  </w:r>
                </w:p>
                <w:p>
                  <w:pPr>
                    <w:pStyle w:val="null3"/>
                    <w:jc w:val="left"/>
                  </w:pPr>
                  <w:r>
                    <w:rPr>
                      <w:sz w:val="20"/>
                      <w:color w:val="000000"/>
                    </w:rPr>
                    <w:t>2.</w:t>
                  </w:r>
                  <w:r>
                    <w:rPr>
                      <w:sz w:val="20"/>
                      <w:color w:val="000000"/>
                    </w:rPr>
                    <w:t>每逾期1次、记录缺失1次扣2分，未按要求更换/清洗扣完本项分值；</w:t>
                  </w:r>
                </w:p>
                <w:p>
                  <w:pPr>
                    <w:pStyle w:val="null3"/>
                    <w:jc w:val="left"/>
                  </w:pPr>
                  <w:r>
                    <w:rPr>
                      <w:sz w:val="20"/>
                      <w:color w:val="000000"/>
                    </w:rPr>
                    <w:t xml:space="preserve">3. </w:t>
                  </w:r>
                  <w:r>
                    <w:rPr>
                      <w:sz w:val="20"/>
                      <w:color w:val="000000"/>
                    </w:rPr>
                    <w:t>洁净指标不达标时未及时检查更换过滤器，每次扣5分。</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重点考核过滤器更换周期，已按统一标准优化为每6个月更换（F5/F6、净化机组初/中效），无半年更换表述，记录相关更换及达标情况</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洁净指标达标</w:t>
                  </w:r>
                </w:p>
              </w:tc>
              <w:tc>
                <w:tcPr>
                  <w:tcW w:type="dxa" w:w="340"/>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12</w:t>
                  </w:r>
                </w:p>
              </w:tc>
              <w:tc>
                <w:tcPr>
                  <w:tcW w:type="dxa" w:w="1994"/>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1.</w:t>
                  </w:r>
                  <w:r>
                    <w:rPr>
                      <w:sz w:val="20"/>
                      <w:color w:val="000000"/>
                    </w:rPr>
                    <w:t>每季度按项目指定标准自检，空气含尘浓度、新风量等8项指标达标率100%，提供书面检测报告并经甲方签字确认得12分；</w:t>
                  </w:r>
                </w:p>
                <w:p>
                  <w:pPr>
                    <w:pStyle w:val="null3"/>
                    <w:jc w:val="left"/>
                  </w:pPr>
                  <w:r>
                    <w:rPr>
                      <w:sz w:val="20"/>
                      <w:color w:val="000000"/>
                    </w:rPr>
                    <w:t>2.</w:t>
                  </w:r>
                  <w:r>
                    <w:rPr>
                      <w:sz w:val="20"/>
                      <w:color w:val="000000"/>
                    </w:rPr>
                    <w:t>每1项指标不达标扣3分，限期整改未完成加倍扣分，扣完本项为止；</w:t>
                  </w:r>
                </w:p>
                <w:p>
                  <w:pPr>
                    <w:pStyle w:val="null3"/>
                    <w:jc w:val="left"/>
                  </w:pPr>
                  <w:r>
                    <w:rPr>
                      <w:sz w:val="20"/>
                      <w:color w:val="000000"/>
                    </w:rPr>
                    <w:t>3.</w:t>
                  </w:r>
                  <w:r>
                    <w:rPr>
                      <w:sz w:val="20"/>
                      <w:color w:val="000000"/>
                    </w:rPr>
                    <w:t>年度第三方检测不合格，未及时整改或未承担复检费用，扣完本项分值</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记录不达标指标、整改情况及检测费用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维保记录管理</w:t>
                  </w:r>
                </w:p>
              </w:tc>
              <w:tc>
                <w:tcPr>
                  <w:tcW w:type="dxa" w:w="340"/>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8</w:t>
                  </w:r>
                </w:p>
              </w:tc>
              <w:tc>
                <w:tcPr>
                  <w:tcW w:type="dxa" w:w="1994"/>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1.</w:t>
                  </w:r>
                  <w:r>
                    <w:rPr>
                      <w:sz w:val="20"/>
                      <w:color w:val="000000"/>
                    </w:rPr>
                    <w:t>为11个区域建立完善维保档案，巡检（每周不少于2次）、月检、季检、维修、更换、调试等各类记录完整、规范、可追溯，每次巡检、维护、维修记录及时提交采购人留存得8分；</w:t>
                  </w:r>
                </w:p>
                <w:p>
                  <w:pPr>
                    <w:pStyle w:val="null3"/>
                    <w:jc w:val="left"/>
                  </w:pPr>
                  <w:r>
                    <w:rPr>
                      <w:sz w:val="20"/>
                      <w:color w:val="000000"/>
                    </w:rPr>
                    <w:t>2.</w:t>
                  </w:r>
                  <w:r>
                    <w:rPr>
                      <w:sz w:val="20"/>
                      <w:color w:val="000000"/>
                    </w:rPr>
                    <w:t>每缺1次记录、记录不规范1次扣2分，扣完本项为止；</w:t>
                  </w:r>
                </w:p>
                <w:p>
                  <w:pPr>
                    <w:pStyle w:val="null3"/>
                    <w:jc w:val="left"/>
                  </w:pPr>
                  <w:r>
                    <w:rPr>
                      <w:sz w:val="20"/>
                      <w:color w:val="000000"/>
                    </w:rPr>
                    <w:t>3.</w:t>
                  </w:r>
                  <w:r>
                    <w:rPr>
                      <w:sz w:val="20"/>
                      <w:color w:val="000000"/>
                    </w:rPr>
                    <w:t>未按要求完成月检、季检项目，每次扣3分；</w:t>
                  </w:r>
                </w:p>
                <w:p>
                  <w:pPr>
                    <w:pStyle w:val="null3"/>
                    <w:jc w:val="left"/>
                  </w:pPr>
                  <w:r>
                    <w:rPr>
                      <w:sz w:val="20"/>
                      <w:color w:val="000000"/>
                    </w:rPr>
                    <w:t>4.</w:t>
                  </w:r>
                  <w:r>
                    <w:rPr>
                      <w:sz w:val="20"/>
                      <w:color w:val="000000"/>
                    </w:rPr>
                    <w:t>记录需明确过滤器更换（按统一周期）、巡检频次等核心信息，确保与考核标准一致。</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记录缺失/不规范、未完成检项详情</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val="restart"/>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响应与效率（25分）</w:t>
                  </w: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报修响应及时率</w:t>
                  </w:r>
                </w:p>
              </w:tc>
              <w:tc>
                <w:tcPr>
                  <w:tcW w:type="dxa" w:w="340"/>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8</w:t>
                  </w:r>
                </w:p>
              </w:tc>
              <w:tc>
                <w:tcPr>
                  <w:tcW w:type="dxa" w:w="1994"/>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1.24</w:t>
                  </w:r>
                  <w:r>
                    <w:rPr>
                      <w:sz w:val="20"/>
                      <w:color w:val="000000"/>
                    </w:rPr>
                    <w:t>小时值守，报修后30分钟内到场，响应及时率100%，节假日有本地留守人员得8分；</w:t>
                  </w:r>
                </w:p>
                <w:p>
                  <w:pPr>
                    <w:pStyle w:val="null3"/>
                    <w:jc w:val="left"/>
                  </w:pPr>
                  <w:r>
                    <w:rPr>
                      <w:sz w:val="20"/>
                      <w:color w:val="000000"/>
                    </w:rPr>
                    <w:t xml:space="preserve">2. </w:t>
                  </w:r>
                  <w:r>
                    <w:rPr>
                      <w:sz w:val="20"/>
                      <w:color w:val="000000"/>
                    </w:rPr>
                    <w:t>每超时1次扣5分，扣完本项为止；</w:t>
                  </w:r>
                </w:p>
                <w:p>
                  <w:pPr>
                    <w:pStyle w:val="null3"/>
                    <w:jc w:val="left"/>
                  </w:pPr>
                  <w:r>
                    <w:rPr>
                      <w:sz w:val="20"/>
                      <w:color w:val="000000"/>
                    </w:rPr>
                    <w:t xml:space="preserve">3. </w:t>
                  </w:r>
                  <w:r>
                    <w:rPr>
                      <w:sz w:val="20"/>
                      <w:color w:val="000000"/>
                    </w:rPr>
                    <w:t>无人值守、联系不上，每次扣8分。</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记录响应超时、值守异常详情</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故障修复及时率</w:t>
                  </w:r>
                </w:p>
              </w:tc>
              <w:tc>
                <w:tcPr>
                  <w:tcW w:type="dxa" w:w="340"/>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12</w:t>
                  </w:r>
                </w:p>
              </w:tc>
              <w:tc>
                <w:tcPr>
                  <w:tcW w:type="dxa" w:w="1994"/>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1.</w:t>
                  </w:r>
                  <w:r>
                    <w:rPr>
                      <w:sz w:val="20"/>
                      <w:color w:val="000000"/>
                    </w:rPr>
                    <w:t>一般故障2小时内、较大故障8小时内、重大故障48小时内修复，修复及时率100%得12分；</w:t>
                  </w:r>
                </w:p>
                <w:p>
                  <w:pPr>
                    <w:pStyle w:val="null3"/>
                    <w:jc w:val="left"/>
                  </w:pPr>
                  <w:r>
                    <w:rPr>
                      <w:sz w:val="20"/>
                      <w:color w:val="000000"/>
                    </w:rPr>
                    <w:t>2.</w:t>
                  </w:r>
                  <w:r>
                    <w:rPr>
                      <w:sz w:val="20"/>
                      <w:color w:val="000000"/>
                    </w:rPr>
                    <w:t>每超时1次扣5分，扣完本项为止；</w:t>
                  </w:r>
                </w:p>
                <w:p>
                  <w:pPr>
                    <w:pStyle w:val="null3"/>
                    <w:jc w:val="left"/>
                  </w:pPr>
                  <w:r>
                    <w:rPr>
                      <w:sz w:val="20"/>
                      <w:color w:val="000000"/>
                    </w:rPr>
                    <w:t>3.</w:t>
                  </w:r>
                  <w:r>
                    <w:rPr>
                      <w:sz w:val="20"/>
                      <w:color w:val="000000"/>
                    </w:rPr>
                    <w:t>无法按时修复未提交书面报告及应急方案，每次扣6分；</w:t>
                  </w:r>
                </w:p>
                <w:p>
                  <w:pPr>
                    <w:pStyle w:val="null3"/>
                    <w:jc w:val="left"/>
                  </w:pPr>
                  <w:r>
                    <w:rPr>
                      <w:sz w:val="20"/>
                      <w:color w:val="000000"/>
                    </w:rPr>
                    <w:t>4.</w:t>
                  </w:r>
                  <w:r>
                    <w:rPr>
                      <w:sz w:val="20"/>
                      <w:color w:val="000000"/>
                    </w:rPr>
                    <w:t>故障无法现场修复未采取应急措施，每次扣12分。</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记录修复超时、应急措施落实情况</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投诉处理</w:t>
                  </w:r>
                </w:p>
              </w:tc>
              <w:tc>
                <w:tcPr>
                  <w:tcW w:type="dxa" w:w="340"/>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5</w:t>
                  </w:r>
                </w:p>
              </w:tc>
              <w:tc>
                <w:tcPr>
                  <w:tcW w:type="dxa" w:w="1994"/>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1.</w:t>
                  </w:r>
                  <w:r>
                    <w:rPr>
                      <w:sz w:val="20"/>
                      <w:color w:val="000000"/>
                    </w:rPr>
                    <w:t>无有效投诉得5分；</w:t>
                  </w:r>
                </w:p>
                <w:p>
                  <w:pPr>
                    <w:pStyle w:val="null3"/>
                    <w:jc w:val="left"/>
                  </w:pPr>
                  <w:r>
                    <w:rPr>
                      <w:sz w:val="20"/>
                      <w:color w:val="000000"/>
                    </w:rPr>
                    <w:t>2.</w:t>
                  </w:r>
                  <w:r>
                    <w:rPr>
                      <w:sz w:val="20"/>
                      <w:color w:val="000000"/>
                    </w:rPr>
                    <w:t>每出现1次有效投诉扣5分，投诉处理不及时加倍扣分，扣完本项为止；</w:t>
                  </w:r>
                </w:p>
                <w:p>
                  <w:pPr>
                    <w:pStyle w:val="null3"/>
                    <w:jc w:val="left"/>
                  </w:pPr>
                  <w:r>
                    <w:rPr>
                      <w:sz w:val="20"/>
                      <w:color w:val="000000"/>
                    </w:rPr>
                    <w:t>3.</w:t>
                  </w:r>
                  <w:r>
                    <w:rPr>
                      <w:sz w:val="20"/>
                      <w:color w:val="000000"/>
                    </w:rPr>
                    <w:t>因服务质量引发投诉，每次额外扣2分。</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记录投诉内容及处理结果</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管理与服务（15分）</w:t>
                  </w: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综合管理、服务配合</w:t>
                  </w:r>
                </w:p>
              </w:tc>
              <w:tc>
                <w:tcPr>
                  <w:tcW w:type="dxa" w:w="340"/>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15</w:t>
                  </w:r>
                </w:p>
              </w:tc>
              <w:tc>
                <w:tcPr>
                  <w:tcW w:type="dxa" w:w="1994"/>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1.</w:t>
                  </w:r>
                  <w:r>
                    <w:rPr>
                      <w:sz w:val="20"/>
                      <w:color w:val="000000"/>
                    </w:rPr>
                    <w:t>专项技术人员不少于2名、持证齐全，人员稳定，配合采购人完成各类检查、检测工作，设备层及机房保洁到位得15分；</w:t>
                  </w:r>
                </w:p>
                <w:p>
                  <w:pPr>
                    <w:pStyle w:val="null3"/>
                    <w:jc w:val="left"/>
                  </w:pPr>
                  <w:r>
                    <w:rPr>
                      <w:sz w:val="20"/>
                      <w:color w:val="000000"/>
                    </w:rPr>
                    <w:t>2.</w:t>
                  </w:r>
                  <w:r>
                    <w:rPr>
                      <w:sz w:val="20"/>
                      <w:color w:val="000000"/>
                    </w:rPr>
                    <w:t>每1项不符合要求扣2分，扣完本项为止；</w:t>
                  </w:r>
                </w:p>
                <w:p>
                  <w:pPr>
                    <w:pStyle w:val="null3"/>
                    <w:jc w:val="left"/>
                  </w:pPr>
                  <w:r>
                    <w:rPr>
                      <w:sz w:val="20"/>
                      <w:color w:val="000000"/>
                    </w:rPr>
                    <w:t>3.</w:t>
                  </w:r>
                  <w:r>
                    <w:rPr>
                      <w:sz w:val="20"/>
                      <w:color w:val="000000"/>
                    </w:rPr>
                    <w:t>更换单价2000元以下零配件未承担费用、更换配件与原品牌型号不符或未提前经采购人确认，每次扣5分；</w:t>
                  </w:r>
                </w:p>
                <w:p>
                  <w:pPr>
                    <w:pStyle w:val="null3"/>
                    <w:jc w:val="left"/>
                  </w:pPr>
                  <w:r>
                    <w:rPr>
                      <w:sz w:val="20"/>
                      <w:color w:val="000000"/>
                    </w:rPr>
                    <w:t>4.</w:t>
                  </w:r>
                  <w:r>
                    <w:rPr>
                      <w:sz w:val="20"/>
                      <w:color w:val="000000"/>
                    </w:rPr>
                    <w:t>未按要求提交季度自检报告，每次扣3分。</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记录不符合项、配件更换违规详情</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070"/>
                  <w:gridSpan w:val="2"/>
                  <w:vMerge w:val="restart"/>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当期总分</w:t>
                  </w:r>
                </w:p>
              </w:tc>
              <w:tc>
                <w:tcPr>
                  <w:tcW w:type="dxa" w:w="340"/>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100</w:t>
                  </w:r>
                </w:p>
              </w:tc>
              <w:tc>
                <w:tcPr>
                  <w:tcW w:type="dxa" w:w="1994"/>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000000"/>
                    </w:rPr>
                    <w:t>各分项得分合计</w:t>
                  </w:r>
                </w:p>
              </w:tc>
              <w:tc>
                <w:tcPr>
                  <w:tcW w:type="dxa" w:w="486"/>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p>
              </w:tc>
              <w:tc>
                <w:tcPr>
                  <w:tcW w:type="dxa" w:w="827"/>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070"/>
                  <w:gridSpan w:val="2"/>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1994"/>
                  <w:vMerge/>
                  <w:tcBorders>
                    <w:top w:val="none" w:color="000000" w:sz="4"/>
                    <w:left w:val="non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82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890"/>
                  <w:gridSpan w:val="5"/>
                  <w:vMerge w:val="restart"/>
                  <w:tcBorders>
                    <w:top w:val="none" w:color="000000" w:sz="4"/>
                    <w:left w:val="singl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评分结果</w:t>
                  </w:r>
                </w:p>
              </w:tc>
              <w:tc>
                <w:tcPr>
                  <w:tcW w:type="dxa" w:w="827"/>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890"/>
                  <w:gridSpan w:val="5"/>
                  <w:vMerge/>
                  <w:tcBorders>
                    <w:top w:val="none" w:color="000000" w:sz="4"/>
                    <w:left w:val="single" w:color="000000" w:sz="4"/>
                    <w:bottom w:val="single" w:color="000000" w:sz="4"/>
                    <w:right w:val="single" w:color="000000" w:sz="4"/>
                  </w:tcBorders>
                </w:tcPr>
                <w:p/>
              </w:tc>
              <w:tc>
                <w:tcPr>
                  <w:tcW w:type="dxa" w:w="82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17"/>
                  <w:gridSpan w:val="6"/>
                  <w:vMerge w:val="restart"/>
                  <w:tcBorders>
                    <w:top w:val="none" w:color="000000" w:sz="4"/>
                    <w:left w:val="single" w:color="000000" w:sz="4"/>
                    <w:bottom w:val="single" w:color="000000" w:sz="4"/>
                    <w:right w:val="single" w:color="000000" w:sz="4"/>
                  </w:tcBorders>
                  <w:tcMar>
                    <w:top w:type="dxa" w:w="1"/>
                    <w:left w:type="dxa" w:w="105"/>
                    <w:bottom w:type="dxa" w:w="0"/>
                    <w:right w:type="dxa" w:w="105"/>
                  </w:tcMar>
                  <w:vAlign w:val="top"/>
                </w:tcPr>
                <w:p>
                  <w:pPr>
                    <w:pStyle w:val="null3"/>
                    <w:jc w:val="left"/>
                  </w:pPr>
                  <w:r>
                    <w:rPr>
                      <w:sz w:val="20"/>
                      <w:color w:val="000000"/>
                    </w:rPr>
                    <w:t xml:space="preserve">1. </w:t>
                  </w:r>
                  <w:r>
                    <w:rPr>
                      <w:sz w:val="20"/>
                      <w:color w:val="000000"/>
                    </w:rPr>
                    <w:t>≥95 分：优秀，全额支付当期（一个季度）维保费用；</w:t>
                  </w:r>
                  <w:r>
                    <w:br/>
                  </w:r>
                  <w:r>
                    <w:rPr>
                      <w:sz w:val="20"/>
                      <w:color w:val="000000"/>
                    </w:rPr>
                    <w:t xml:space="preserve"> 2. 90–94 分：良好，扣减当期费用 5%，限期整改；</w:t>
                  </w:r>
                  <w:r>
                    <w:br/>
                  </w:r>
                  <w:r>
                    <w:rPr>
                      <w:sz w:val="20"/>
                      <w:color w:val="000000"/>
                    </w:rPr>
                    <w:t xml:space="preserve"> 3. 80–89 分：合格，扣减当期费用10%，限期整改；</w:t>
                  </w:r>
                  <w:r>
                    <w:br/>
                  </w:r>
                  <w:r>
                    <w:rPr>
                      <w:sz w:val="20"/>
                      <w:color w:val="000000"/>
                    </w:rPr>
                    <w:t xml:space="preserve"> 4. 70（含）–79 分：整改，扣减当期费用20%，限期整改；</w:t>
                  </w:r>
                  <w:r>
                    <w:br/>
                  </w:r>
                  <w:r>
                    <w:rPr>
                      <w:sz w:val="20"/>
                      <w:color w:val="000000"/>
                    </w:rPr>
                    <w:t xml:space="preserve"> 5. ＜70 分：不合格，整改后扣减全部当期费用，采购人有权终止合同；</w:t>
                  </w:r>
                  <w:r>
                    <w:br/>
                  </w:r>
                  <w:r>
                    <w:rPr>
                      <w:sz w:val="20"/>
                      <w:color w:val="000000"/>
                    </w:rPr>
                    <w:t xml:space="preserve"> 6. 因乙方原因导致第三方检测复检产生的费用，从当期维保费用中扣除；</w:t>
                  </w:r>
                  <w:r>
                    <w:br/>
                  </w:r>
                  <w:r>
                    <w:rPr>
                      <w:sz w:val="20"/>
                      <w:color w:val="000000"/>
                    </w:rPr>
                    <w:t xml:space="preserve"> 7. 服务费按半年支付，支付前提为两个季度考核均合格（或累计得分达标），不合格项完成整改后，方可支付对应费用；</w:t>
                  </w:r>
                  <w:r>
                    <w:br/>
                  </w:r>
                  <w:r>
                    <w:rPr>
                      <w:sz w:val="20"/>
                      <w:color w:val="000000"/>
                    </w:rPr>
                    <w:t xml:space="preserve"> 8. 本条款中 “当期” 均指一个季度，半年服务费为两个季度费用合计，季度扣减费用累计至半年支付时统一核算。</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17"/>
                  <w:gridSpan w:val="6"/>
                  <w:vMerge/>
                  <w:tcBorders>
                    <w:top w:val="none" w:color="000000" w:sz="4"/>
                    <w:left w:val="singl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tc>
      </w:tr>
      <w:tr>
        <w:tc>
          <w:tcPr>
            <w:tcW w:type="dxa" w:w="2076"/>
          </w:tcPr>
          <w:p/>
        </w:tc>
        <w:tc>
          <w:tcPr>
            <w:tcW w:type="dxa" w:w="415"/>
          </w:tcPr>
          <w:p>
            <w:pPr>
              <w:pStyle w:val="null3"/>
            </w:pPr>
            <w:r>
              <w:rPr/>
              <w:t>4</w:t>
            </w:r>
          </w:p>
        </w:tc>
        <w:tc>
          <w:tcPr>
            <w:tcW w:type="dxa" w:w="5814"/>
          </w:tcPr>
          <w:p>
            <w:pPr>
              <w:pStyle w:val="null3"/>
            </w:pPr>
            <w:r>
              <w:rPr>
                <w:sz w:val="21"/>
                <w:b/>
              </w:rPr>
              <w:t>四、服务人员配置及管理要求：</w:t>
            </w:r>
            <w:r>
              <w:br/>
            </w:r>
            <w:r>
              <w:rPr>
                <w:sz w:val="21"/>
              </w:rPr>
              <w:t xml:space="preserve"> 1</w:t>
            </w:r>
            <w:r>
              <w:rPr>
                <w:sz w:val="21"/>
              </w:rPr>
              <w:t>、投标人具有专业的技术服务团队，能专业提供手术室、实验室净化空调系统的维修、保养等服务能力。</w:t>
            </w:r>
            <w:r>
              <w:br/>
            </w:r>
            <w:r>
              <w:rPr>
                <w:sz w:val="21"/>
              </w:rPr>
              <w:t xml:space="preserve"> 2</w:t>
            </w:r>
            <w:r>
              <w:rPr>
                <w:sz w:val="21"/>
              </w:rPr>
              <w:t>、中标人需按照国家规定，负责本项目所有员工的用人管理，办理劳动用工手续；负责本项目所有员工的工伤、意外伤害事故责任；若发生劳动争议的由中标人自行解决，采购人无需承担任何连带关系和责任，如因争议对采购人造成损失或影响声誉的，损失金额采购人有权扣减服务费作为抵偿。</w:t>
            </w:r>
            <w:r>
              <w:br/>
            </w:r>
            <w:r>
              <w:rPr>
                <w:sz w:val="21"/>
              </w:rPr>
              <w:t xml:space="preserve"> ★3</w:t>
            </w:r>
            <w:r>
              <w:rPr>
                <w:sz w:val="21"/>
              </w:rPr>
              <w:t>、本项目拟派</w:t>
            </w:r>
            <w:r>
              <w:rPr>
                <w:sz w:val="21"/>
              </w:rPr>
              <w:t>3</w:t>
            </w:r>
            <w:r>
              <w:rPr>
                <w:sz w:val="21"/>
              </w:rPr>
              <w:t>个服务技术人员或以上，需持有电工证或制冷与空调作业证工作，须提供相关服务人员的证件复印件同时提供投标截止时间前</w:t>
            </w:r>
            <w:r>
              <w:rPr>
                <w:sz w:val="21"/>
              </w:rPr>
              <w:t>3</w:t>
            </w:r>
            <w:r>
              <w:rPr>
                <w:sz w:val="21"/>
              </w:rPr>
              <w:t>个月内任意一个月的投标人为其缴纳社保的证明。</w:t>
            </w:r>
          </w:p>
        </w:tc>
      </w:tr>
      <w:tr>
        <w:tc>
          <w:tcPr>
            <w:tcW w:type="dxa" w:w="2076"/>
          </w:tcPr>
          <w:p/>
        </w:tc>
        <w:tc>
          <w:tcPr>
            <w:tcW w:type="dxa" w:w="415"/>
          </w:tcPr>
          <w:p>
            <w:pPr>
              <w:pStyle w:val="null3"/>
            </w:pPr>
            <w:r>
              <w:rPr/>
              <w:t>5</w:t>
            </w:r>
          </w:p>
        </w:tc>
        <w:tc>
          <w:tcPr>
            <w:tcW w:type="dxa" w:w="5814"/>
          </w:tcPr>
          <w:p>
            <w:pPr>
              <w:pStyle w:val="null3"/>
            </w:pPr>
            <w:r>
              <w:rPr>
                <w:sz w:val="20"/>
                <w:b/>
              </w:rPr>
              <w:t>五、其他要求：</w:t>
            </w:r>
            <w:r>
              <w:br/>
            </w:r>
            <w:r>
              <w:rPr>
                <w:sz w:val="20"/>
              </w:rPr>
              <w:t xml:space="preserve"> 1</w:t>
            </w:r>
            <w:r>
              <w:rPr>
                <w:sz w:val="20"/>
              </w:rPr>
              <w:t>、投标人应根据项目需求制定清晰合理可实施性强的维保服务方案，包括但不限于总体思路、服务目标及质量承诺、服务资源部署、维保服务实施方案、服务管理与控制、服务过程持续改进等方面内容，充分促进项目的实施。</w:t>
            </w:r>
            <w:r>
              <w:br/>
            </w:r>
            <w:r>
              <w:rPr>
                <w:sz w:val="20"/>
              </w:rPr>
              <w:t xml:space="preserve"> 2</w:t>
            </w:r>
            <w:r>
              <w:rPr>
                <w:sz w:val="20"/>
              </w:rPr>
              <w:t>、投标人应根据项目需求制定重点、难点分析及应对措施、质量监管方案，对本项目工作中的重点、有可能存在的难点及相应的应对措施、质量监管措施，保证维保过程的质量和规范。</w:t>
            </w:r>
            <w:r>
              <w:br/>
            </w:r>
            <w:r>
              <w:rPr>
                <w:sz w:val="20"/>
              </w:rPr>
              <w:t xml:space="preserve"> 3</w:t>
            </w:r>
            <w:r>
              <w:rPr>
                <w:sz w:val="20"/>
              </w:rPr>
              <w:t>、投标人应充分理解项目需求，结合以往同类项目经验，获得客户满意度评价，提供良好的维保服务。</w:t>
            </w:r>
            <w:r>
              <w:br/>
            </w:r>
            <w:r>
              <w:rPr>
                <w:sz w:val="20"/>
              </w:rPr>
              <w:t xml:space="preserve"> 4</w:t>
            </w:r>
            <w:r>
              <w:rPr>
                <w:sz w:val="20"/>
              </w:rPr>
              <w:t>、投标人应根据项目需求制定突发故障应急处理预案，包括但不限于系统突然停止运作、载气系统气体泄露、自控系统失控、因雷电等因素引发的大面积突发停电等方面内容，中标供应商应具有良好的应急处理能力，能够很好地处理服务期间可能出现的各种突发事件。</w:t>
            </w:r>
          </w:p>
          <w:p>
            <w:pPr>
              <w:pStyle w:val="null3"/>
            </w:pPr>
            <w:r>
              <w:rPr>
                <w:sz w:val="20"/>
              </w:rPr>
              <w:t>5</w:t>
            </w:r>
            <w:r>
              <w:rPr>
                <w:sz w:val="20"/>
              </w:rPr>
              <w:t>、维保质量服务的可靠，</w:t>
            </w:r>
            <w:r>
              <w:rPr>
                <w:sz w:val="20"/>
              </w:rPr>
              <w:t>投标人获得洁净空调机组、智能控制柜原厂家针对本项目的技术支持，并具有本项目涉及的备件、耗材及特殊工具，如风速计、激光尘埃粒子计数器、声级计、压差表、照度计等。</w:t>
            </w:r>
            <w:r>
              <w:br/>
            </w:r>
            <w:r>
              <w:rPr>
                <w:sz w:val="20"/>
              </w:rPr>
              <w:t xml:space="preserve"> 6</w:t>
            </w:r>
            <w:r>
              <w:rPr>
                <w:sz w:val="20"/>
              </w:rPr>
              <w:t>、为保证维保服务工作能高效、顺利开展，投标人拟投入本项目的服务团队人员应培训合格，取得相关资格；投标人应建立完善的质量管理体系、环境管理体系；为保持人员稳定，应建立职业健康体系。</w:t>
            </w:r>
          </w:p>
          <w:p>
            <w:pPr>
              <w:pStyle w:val="null3"/>
            </w:pPr>
            <w:r>
              <w:rPr>
                <w:sz w:val="21"/>
              </w:rPr>
              <w:t>7</w:t>
            </w:r>
            <w:r>
              <w:rPr>
                <w:sz w:val="21"/>
              </w:rPr>
              <w:t>、投标人应根据项目需求制定售后服务方案，包括不限于售后服务响应措施、售后服务机构、人员设置，售后服务计划等，中标供应商应按要求提供良好的售后服务。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采购包2（二、三号楼中央空调系统循环水水质处理服务（2026年度采购））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★合同生效后提供2年服务。</w:t>
            </w:r>
          </w:p>
        </w:tc>
      </w:tr>
      <w:tr>
        <w:tc>
          <w:tcPr>
            <w:tcW w:type="dxa" w:w="4153"/>
          </w:tcPr>
          <w:p>
            <w:pPr>
              <w:pStyle w:val="null3"/>
            </w:pPr>
            <w:r>
              <w:rPr/>
              <w:t>标的提供的地点</w:t>
            </w:r>
          </w:p>
        </w:tc>
        <w:tc>
          <w:tcPr>
            <w:tcW w:type="dxa" w:w="4153"/>
          </w:tcPr>
          <w:p>
            <w:pPr>
              <w:pStyle w:val="null3"/>
            </w:pPr>
            <w:r>
              <w:rPr/>
              <w:t>采购人指定地点（佛山市第一人民医院总院）。</w:t>
            </w:r>
          </w:p>
        </w:tc>
      </w:tr>
      <w:tr>
        <w:tc>
          <w:tcPr>
            <w:tcW w:type="dxa" w:w="4153"/>
          </w:tcPr>
          <w:p>
            <w:pPr>
              <w:pStyle w:val="null3"/>
            </w:pPr>
            <w:r>
              <w:rPr/>
              <w:t>付款方式</w:t>
            </w:r>
          </w:p>
        </w:tc>
        <w:tc>
          <w:tcPr>
            <w:tcW w:type="dxa" w:w="4153"/>
          </w:tcPr>
          <w:p>
            <w:pPr>
              <w:pStyle w:val="null3"/>
            </w:pPr>
            <w:r>
              <w:rPr/>
              <w:t>1期：支付比例100%,（1）先服务后付款，整个保修期（2年）分4次支付；服务期开始之日起，每6个月维保服务正常完成后，收到发票后10个工作日内支付合同总额的四分之一。 （2）因设备报废原因，结算金额按以下公式计算：每期维保费用－报废设备1年维保报价÷365（按一年365日计算）×（当期保修天数－实际保修天数）=实际保修金额。 （3）收款方、出具发票方、合同乙方均需与中标人名称一致。同时，中标人在办理支付手续时，需提供等额的含税发票，并按照采购人最新的相关管理办法执行。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1期：项目验收依次序对照执行标准： (1)符合中华人民共和国国家和履约地相关安全质量标准、行业技术规范标准、环保节能标准； (2)符合招标文件和投标响应承诺中采购人认可的维保服务要求。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★1、投标人以报“总价”的方式对本项目采购包进行报价，采购包报价不得高于所投采购包的预算金额，投标人的采购包报价若超过所投采购包预算金额的，其投标将视为无效。 2、投标报价为全包价，以人民币为结算单位，报价中包括（不限于）：设备定期保养、人工维修费、差旅费、运输、保险、安装、培训辅导、人工技术服务、紧急叫修服务、全额含税发票、雇员费用、采购代理服务费、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报价明细要求</w:t>
            </w:r>
          </w:p>
        </w:tc>
        <w:tc>
          <w:tcPr>
            <w:tcW w:type="dxa" w:w="2076"/>
          </w:tcPr>
          <w:p>
            <w:pPr>
              <w:pStyle w:val="null3"/>
              <w:jc w:val="left"/>
            </w:pPr>
            <w:r>
              <w:rPr/>
              <w:t>投标人应按《附件2：二、三号楼中央空调系统循环水水质处理服务（2026年度采购）项目报价单》（详见招标公告附件）中报各项的单价，附在投标文件中。即投标人投标时需同时报单价和总价（价格评审按总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二、三号楼中央空调系统循环水水质处理服务（2026年度采购）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114,378.68</w:t>
            </w:r>
          </w:p>
        </w:tc>
        <w:tc>
          <w:tcPr>
            <w:tcW w:type="dxa" w:w="933"/>
          </w:tcPr>
          <w:p>
            <w:pPr>
              <w:pStyle w:val="null3"/>
              <w:jc w:val="right"/>
            </w:pPr>
            <w:r>
              <w:rPr/>
              <w:t>114,378.68</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二、三号楼中央空调系统循环水水质处理服务（2026年度采购）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05"/>
            </w:pPr>
            <w:r>
              <w:rPr>
                <w:sz w:val="20"/>
                <w:b/>
              </w:rPr>
              <w:t>一、服务范围：</w:t>
            </w:r>
            <w:r>
              <w:br/>
            </w:r>
            <w:r>
              <w:rPr>
                <w:sz w:val="20"/>
              </w:rPr>
              <w:t xml:space="preserve"> 1.1</w:t>
            </w:r>
            <w:r>
              <w:rPr>
                <w:sz w:val="20"/>
              </w:rPr>
              <w:t>服务范围覆盖二号楼及三号楼的中央空调系统循环水系统。</w:t>
            </w:r>
          </w:p>
          <w:p>
            <w:pPr>
              <w:pStyle w:val="null3"/>
              <w:ind w:firstLine="400"/>
            </w:pPr>
            <w:r>
              <w:rPr>
                <w:sz w:val="20"/>
              </w:rPr>
              <w:t>1.2</w:t>
            </w:r>
            <w:r>
              <w:rPr>
                <w:sz w:val="20"/>
              </w:rPr>
              <w:t>二、三号楼中央空调系统主要设备名称数量：</w:t>
            </w:r>
          </w:p>
          <w:tbl>
            <w:tblPr>
              <w:tblBorders>
                <w:top w:val="none" w:color="000000" w:sz="4"/>
                <w:left w:val="none" w:color="000000" w:sz="4"/>
                <w:bottom w:val="none" w:color="000000" w:sz="4"/>
                <w:right w:val="none" w:color="000000" w:sz="4"/>
                <w:insideH w:val="none"/>
                <w:insideV w:val="none"/>
              </w:tblBorders>
            </w:tblPr>
            <w:tblGrid>
              <w:gridCol w:w="1414"/>
              <w:gridCol w:w="3167"/>
              <w:gridCol w:w="1018"/>
            </w:tblGrid>
            <w:tr>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位置</w:t>
                  </w:r>
                </w:p>
              </w:tc>
              <w:tc>
                <w:tcPr>
                  <w:tcW w:type="dxa" w:w="31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设备</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数量</w:t>
                  </w:r>
                </w:p>
              </w:tc>
            </w:tr>
            <w:tr>
              <w:tc>
                <w:tcPr>
                  <w:tcW w:type="dxa" w:w="1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700</w:t>
                  </w:r>
                  <w:r>
                    <w:rPr>
                      <w:sz w:val="20"/>
                    </w:rPr>
                    <w:t>冷吨离心机组</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r>
                    <w:rPr>
                      <w:sz w:val="20"/>
                    </w:rPr>
                    <w:t>台</w:t>
                  </w:r>
                </w:p>
              </w:tc>
            </w:tr>
            <w:tr>
              <w:tc>
                <w:tcPr>
                  <w:tcW w:type="dxa" w:w="1414"/>
                  <w:vMerge/>
                  <w:tcBorders>
                    <w:top w:val="none" w:color="000000" w:sz="4"/>
                    <w:left w:val="single" w:color="000000" w:sz="4"/>
                    <w:bottom w:val="single" w:color="000000" w:sz="4"/>
                    <w:right w:val="single" w:color="000000" w:sz="4"/>
                  </w:tcBorders>
                </w:tcP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280</w:t>
                  </w:r>
                  <w:r>
                    <w:rPr>
                      <w:sz w:val="20"/>
                    </w:rPr>
                    <w:t>冷吨螺杆机组</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r>
            <w:tr>
              <w:tc>
                <w:tcPr>
                  <w:tcW w:type="dxa" w:w="1414"/>
                  <w:vMerge/>
                  <w:tcBorders>
                    <w:top w:val="none" w:color="000000" w:sz="4"/>
                    <w:left w:val="single" w:color="000000" w:sz="4"/>
                    <w:bottom w:val="single" w:color="000000" w:sz="4"/>
                    <w:right w:val="single" w:color="000000" w:sz="4"/>
                  </w:tcBorders>
                </w:tcP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冷却塔</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r>
                    <w:rPr>
                      <w:sz w:val="20"/>
                    </w:rPr>
                    <w:t>台</w:t>
                  </w:r>
                </w:p>
              </w:tc>
            </w:tr>
            <w:tr>
              <w:tc>
                <w:tcPr>
                  <w:tcW w:type="dxa" w:w="1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三号楼</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600</w:t>
                  </w:r>
                  <w:r>
                    <w:rPr>
                      <w:sz w:val="20"/>
                    </w:rPr>
                    <w:t>冷吨离心机组</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台</w:t>
                  </w:r>
                </w:p>
              </w:tc>
            </w:tr>
            <w:tr>
              <w:tc>
                <w:tcPr>
                  <w:tcW w:type="dxa" w:w="1414"/>
                  <w:vMerge/>
                  <w:tcBorders>
                    <w:top w:val="none" w:color="000000" w:sz="4"/>
                    <w:left w:val="single" w:color="000000" w:sz="4"/>
                    <w:bottom w:val="single" w:color="000000" w:sz="4"/>
                    <w:right w:val="single" w:color="000000" w:sz="4"/>
                  </w:tcBorders>
                </w:tcP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冷却塔</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台</w:t>
                  </w:r>
                </w:p>
              </w:tc>
            </w:tr>
          </w:tbl>
          <w:p/>
        </w:tc>
      </w:tr>
      <w:tr>
        <w:tc>
          <w:tcPr>
            <w:tcW w:type="dxa" w:w="2076"/>
          </w:tcPr>
          <w:p/>
        </w:tc>
        <w:tc>
          <w:tcPr>
            <w:tcW w:type="dxa" w:w="415"/>
          </w:tcPr>
          <w:p>
            <w:pPr>
              <w:pStyle w:val="null3"/>
            </w:pPr>
            <w:r>
              <w:rPr/>
              <w:t>2</w:t>
            </w:r>
          </w:p>
        </w:tc>
        <w:tc>
          <w:tcPr>
            <w:tcW w:type="dxa" w:w="5814"/>
          </w:tcPr>
          <w:p>
            <w:pPr>
              <w:pStyle w:val="null3"/>
            </w:pPr>
            <w:r>
              <w:rPr>
                <w:sz w:val="20"/>
                <w:b/>
              </w:rPr>
              <w:t>二、服务要求：</w:t>
            </w:r>
          </w:p>
          <w:p>
            <w:pPr>
              <w:pStyle w:val="null3"/>
              <w:ind w:firstLine="400"/>
              <w:jc w:val="both"/>
            </w:pPr>
            <w:r>
              <w:rPr>
                <w:sz w:val="20"/>
              </w:rPr>
              <w:t xml:space="preserve">2.1 </w:t>
            </w:r>
            <w:r>
              <w:rPr>
                <w:sz w:val="20"/>
              </w:rPr>
              <w:t>依据循环冷却水系统和冷冻水系统的不同特性，采用物理与化学方法进行水质稳定处理。冷却水系统主要解决腐蚀、结垢、菌藻滋生等问题，同时降低水的浊度及悬浮固体含量；冷冻水则主要进行防腐蚀处理。水处理服务所需的化学药剂、人工、工具、设备等均由中标人负责。</w:t>
            </w:r>
          </w:p>
          <w:p>
            <w:pPr>
              <w:pStyle w:val="null3"/>
              <w:ind w:firstLine="400"/>
              <w:jc w:val="both"/>
            </w:pPr>
            <w:r>
              <w:rPr>
                <w:sz w:val="20"/>
              </w:rPr>
              <w:t xml:space="preserve">2.2 </w:t>
            </w:r>
            <w:r>
              <w:rPr>
                <w:sz w:val="20"/>
              </w:rPr>
              <w:t>清洗期间，需对整个冷冻、冷却水系统开展杀菌灭藻处理，并将所有冷却塔彻底清洗干净。</w:t>
            </w:r>
          </w:p>
          <w:tbl>
            <w:tblPr>
              <w:tblBorders>
                <w:top w:val="none" w:color="000000" w:sz="4"/>
                <w:left w:val="none" w:color="000000" w:sz="4"/>
                <w:bottom w:val="none" w:color="000000" w:sz="4"/>
                <w:right w:val="none" w:color="000000" w:sz="4"/>
                <w:insideH w:val="none"/>
                <w:insideV w:val="none"/>
              </w:tblBorders>
            </w:tblPr>
            <w:tblGrid>
              <w:gridCol w:w="743"/>
              <w:gridCol w:w="2628"/>
              <w:gridCol w:w="2228"/>
            </w:tblGrid>
            <w:tr>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周期</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工作内容</w:t>
                  </w:r>
                </w:p>
              </w:tc>
              <w:tc>
                <w:tcPr>
                  <w:tcW w:type="dxa" w:w="22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备注</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每周</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派人到现场检查冷却塔及对自动加药机补加药剂，并对自动加药机进行检查保养维护，确保自动加药机正常工作。</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每二周</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清洗两冷却塔（含填料、塔盆、扇叶、塔身及收水器）。</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每月</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派人抽取水样进行分析测试，一周内将水质报告提交给甲方，发现问题及时解决。</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每季</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清洗冷冻水膨胀水箱一次，并对冷冻水系统投加药剂保养。</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每半年</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按照采购人选定的时间抽取冷却、冷冻水样，送至第三方检测资质的检测单位进行检测（检测内容依照表一），并向采购人提供水质检测报告，检测费用由中标人承担。</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3"/>
                  <w:vMerge/>
                  <w:tcBorders>
                    <w:top w:val="none" w:color="000000" w:sz="4"/>
                    <w:left w:val="single" w:color="000000" w:sz="4"/>
                    <w:bottom w:val="single" w:color="000000" w:sz="4"/>
                    <w:right w:val="single" w:color="000000" w:sz="4"/>
                  </w:tcBorders>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开始水处理前，需在冷冻、冷却水系统内分别挂碳钢、铜、铜合金挂片，半年检查一次金属腐蚀率，并送第三方有相关检测资质机构检测，检测费用由中标人承担。</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一年</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冷凝器的通炮清洗处理（冷凝器机械清洗）</w:t>
                  </w:r>
                  <w:r>
                    <w:rPr>
                      <w:sz w:val="20"/>
                    </w:rPr>
                    <w:t>1</w:t>
                  </w:r>
                  <w:r>
                    <w:rPr>
                      <w:sz w:val="20"/>
                    </w:rPr>
                    <w:t>次，通炮包含侧板、前后端盖除锈处理及刷三遍防腐漆（中标人提供）。</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平时发现冷水主机冷凝器堵塞（小温差超标）需在</w:t>
                  </w:r>
                  <w:r>
                    <w:rPr>
                      <w:sz w:val="20"/>
                    </w:rPr>
                    <w:t>7</w:t>
                  </w:r>
                  <w:r>
                    <w:rPr>
                      <w:sz w:val="20"/>
                    </w:rPr>
                    <w:t>天内完成通炮（冷凝器机械清洗），恢复正常。</w:t>
                  </w:r>
                </w:p>
              </w:tc>
            </w:tr>
            <w:tr>
              <w:tc>
                <w:tcPr>
                  <w:tcW w:type="dxa" w:w="743"/>
                  <w:vMerge/>
                  <w:tcBorders>
                    <w:top w:val="none" w:color="000000" w:sz="4"/>
                    <w:left w:val="single" w:color="000000" w:sz="4"/>
                    <w:bottom w:val="single" w:color="000000" w:sz="4"/>
                    <w:right w:val="single" w:color="000000" w:sz="4"/>
                  </w:tcBorders>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循环冷却水系统“</w:t>
                  </w:r>
                  <w:r>
                    <w:rPr>
                      <w:sz w:val="20"/>
                    </w:rPr>
                    <w:t>Y</w:t>
                  </w:r>
                  <w:r>
                    <w:rPr>
                      <w:sz w:val="20"/>
                    </w:rPr>
                    <w:t>”型过滤器清洗一次。</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当发现“</w:t>
                  </w:r>
                  <w:r>
                    <w:rPr>
                      <w:sz w:val="20"/>
                    </w:rPr>
                    <w:t>Y</w:t>
                  </w:r>
                  <w:r>
                    <w:rPr>
                      <w:sz w:val="20"/>
                    </w:rPr>
                    <w:t>”型过滤器堵塞时需</w:t>
                  </w:r>
                  <w:r>
                    <w:rPr>
                      <w:sz w:val="20"/>
                    </w:rPr>
                    <w:t>8</w:t>
                  </w:r>
                  <w:r>
                    <w:rPr>
                      <w:sz w:val="20"/>
                    </w:rPr>
                    <w:t>小时内清洗。</w:t>
                  </w:r>
                </w:p>
              </w:tc>
            </w:tr>
          </w:tbl>
          <w:p>
            <w:pPr>
              <w:pStyle w:val="null3"/>
            </w:pPr>
            <w:r>
              <w:rPr/>
              <w:t xml:space="preserve"> </w:t>
            </w:r>
          </w:p>
          <w:p>
            <w:pPr>
              <w:pStyle w:val="null3"/>
              <w:ind w:firstLine="400"/>
              <w:jc w:val="both"/>
            </w:pPr>
            <w:r>
              <w:rPr>
                <w:sz w:val="20"/>
              </w:rPr>
              <w:t>2</w:t>
            </w:r>
            <w:r>
              <w:rPr>
                <w:sz w:val="20"/>
              </w:rPr>
              <w:t xml:space="preserve">.3 </w:t>
            </w:r>
            <w:r>
              <w:rPr>
                <w:sz w:val="20"/>
              </w:rPr>
              <w:t>停机阶段，向冷却水系统投加湿保养剂，以防止停机阶段管路出现锈蚀情况。</w:t>
            </w:r>
          </w:p>
          <w:p>
            <w:pPr>
              <w:pStyle w:val="null3"/>
              <w:ind w:firstLine="400"/>
              <w:jc w:val="both"/>
            </w:pPr>
            <w:r>
              <w:rPr>
                <w:sz w:val="20"/>
              </w:rPr>
              <w:t>2</w:t>
            </w:r>
            <w:r>
              <w:rPr>
                <w:sz w:val="20"/>
              </w:rPr>
              <w:t xml:space="preserve">.4 </w:t>
            </w:r>
            <w:r>
              <w:rPr>
                <w:sz w:val="20"/>
              </w:rPr>
              <w:t>在服务期内，中标人需为二、三号楼冷却水系统提供并安装好水处理自动加药机（含自动排污功能），并提供保养维修服务和承担由此产生的费用。</w:t>
            </w:r>
          </w:p>
          <w:p>
            <w:pPr>
              <w:pStyle w:val="null3"/>
              <w:ind w:firstLine="400"/>
              <w:jc w:val="both"/>
            </w:pPr>
            <w:r>
              <w:rPr>
                <w:sz w:val="20"/>
              </w:rPr>
              <w:t>2</w:t>
            </w:r>
            <w:r>
              <w:rPr>
                <w:sz w:val="20"/>
              </w:rPr>
              <w:t xml:space="preserve">.5 </w:t>
            </w:r>
            <w:r>
              <w:rPr>
                <w:sz w:val="20"/>
              </w:rPr>
              <w:t>提供技术服务需达到以下指标：</w:t>
            </w:r>
          </w:p>
          <w:p>
            <w:pPr>
              <w:pStyle w:val="null3"/>
              <w:ind w:firstLine="400"/>
              <w:jc w:val="both"/>
            </w:pPr>
            <w:r>
              <w:rPr>
                <w:sz w:val="20"/>
              </w:rPr>
              <w:t>2</w:t>
            </w:r>
            <w:r>
              <w:rPr>
                <w:sz w:val="20"/>
              </w:rPr>
              <w:t xml:space="preserve">.5.1 </w:t>
            </w:r>
            <w:r>
              <w:rPr>
                <w:sz w:val="20"/>
              </w:rPr>
              <w:t>金属腐蚀率：碳钢＜</w:t>
            </w:r>
            <w:r>
              <w:rPr>
                <w:sz w:val="20"/>
              </w:rPr>
              <w:t>0.125mm/a</w:t>
            </w:r>
            <w:r>
              <w:rPr>
                <w:sz w:val="20"/>
              </w:rPr>
              <w:t>、铜及铜合金＜</w:t>
            </w:r>
            <w:r>
              <w:rPr>
                <w:sz w:val="20"/>
              </w:rPr>
              <w:t>0.005mm/a</w:t>
            </w:r>
            <w:r>
              <w:rPr>
                <w:sz w:val="20"/>
              </w:rPr>
              <w:t>。</w:t>
            </w:r>
          </w:p>
          <w:p>
            <w:pPr>
              <w:pStyle w:val="null3"/>
              <w:ind w:firstLine="400"/>
              <w:jc w:val="both"/>
            </w:pPr>
            <w:r>
              <w:rPr>
                <w:sz w:val="20"/>
              </w:rPr>
              <w:t>2</w:t>
            </w:r>
            <w:r>
              <w:rPr>
                <w:sz w:val="20"/>
              </w:rPr>
              <w:t xml:space="preserve">.5.2 </w:t>
            </w:r>
            <w:r>
              <w:rPr>
                <w:sz w:val="20"/>
              </w:rPr>
              <w:t>冷却塔中的填料表面不得有水垢沉积，填料、塔盆、墙身不能有明显青苔附着。</w:t>
            </w:r>
          </w:p>
          <w:p>
            <w:pPr>
              <w:pStyle w:val="null3"/>
              <w:ind w:firstLine="400"/>
              <w:jc w:val="both"/>
            </w:pPr>
            <w:r>
              <w:rPr>
                <w:sz w:val="20"/>
              </w:rPr>
              <w:t>2</w:t>
            </w:r>
            <w:r>
              <w:rPr>
                <w:sz w:val="20"/>
              </w:rPr>
              <w:t xml:space="preserve">.5.3 </w:t>
            </w:r>
            <w:r>
              <w:rPr>
                <w:sz w:val="20"/>
              </w:rPr>
              <w:t>水质需达到《采暖空调系统水质》（</w:t>
            </w:r>
            <w:r>
              <w:rPr>
                <w:sz w:val="20"/>
              </w:rPr>
              <w:t>GB/T29044 - 2012</w:t>
            </w:r>
            <w:r>
              <w:rPr>
                <w:sz w:val="20"/>
              </w:rPr>
              <w:t>）（见表一）《工业循环冷却水处理设计规范》（</w:t>
            </w:r>
            <w:r>
              <w:rPr>
                <w:sz w:val="20"/>
              </w:rPr>
              <w:t>GB/T50050 -</w:t>
            </w:r>
            <w:r>
              <w:rPr>
                <w:sz w:val="20"/>
              </w:rPr>
              <w:t>2017</w:t>
            </w:r>
            <w:r>
              <w:rPr>
                <w:sz w:val="20"/>
              </w:rPr>
              <w:t>），并确保冷水主机的小温差（制冷剂饱和冷凝温度与冷却水出水温度之差）≤</w:t>
            </w:r>
            <w:r>
              <w:rPr>
                <w:sz w:val="20"/>
              </w:rPr>
              <w:t>3</w:t>
            </w:r>
            <w:r>
              <w:rPr>
                <w:sz w:val="20"/>
              </w:rPr>
              <w:t>℃。</w:t>
            </w:r>
          </w:p>
          <w:p>
            <w:pPr>
              <w:pStyle w:val="null3"/>
            </w:pPr>
            <w:r>
              <w:rPr>
                <w:sz w:val="20"/>
              </w:rPr>
              <w:t>表一：</w:t>
            </w:r>
          </w:p>
          <w:tbl>
            <w:tblPr>
              <w:tblBorders>
                <w:top w:val="none" w:color="000000" w:sz="4"/>
                <w:left w:val="none" w:color="000000" w:sz="4"/>
                <w:bottom w:val="none" w:color="000000" w:sz="4"/>
                <w:right w:val="none" w:color="000000" w:sz="4"/>
                <w:insideH w:val="none"/>
                <w:insideV w:val="none"/>
              </w:tblBorders>
            </w:tblPr>
            <w:tblGrid>
              <w:gridCol w:w="2114"/>
              <w:gridCol w:w="628"/>
              <w:gridCol w:w="800"/>
              <w:gridCol w:w="2056"/>
            </w:tblGrid>
            <w:tr>
              <w:tc>
                <w:tcPr>
                  <w:tcW w:type="dxa" w:w="21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检测项</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单位</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循环冷水</w:t>
                  </w:r>
                </w:p>
              </w:tc>
              <w:tc>
                <w:tcPr>
                  <w:tcW w:type="dxa" w:w="20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循环冷却水</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pH(25</w:t>
                  </w:r>
                  <w:r>
                    <w:rPr>
                      <w:sz w:val="20"/>
                    </w:rPr>
                    <w:t>℃</w:t>
                  </w:r>
                  <w:r>
                    <w:rPr>
                      <w:sz w:val="20"/>
                    </w:rPr>
                    <w:t>)</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7.5</w:t>
                  </w:r>
                  <w:r>
                    <w:rPr>
                      <w:sz w:val="20"/>
                    </w:rPr>
                    <w:t>～</w:t>
                  </w:r>
                  <w:r>
                    <w:rPr>
                      <w:sz w:val="20"/>
                    </w:rPr>
                    <w:t>10</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7.5</w:t>
                  </w:r>
                  <w:r>
                    <w:rPr>
                      <w:sz w:val="20"/>
                    </w:rPr>
                    <w:t>～</w:t>
                  </w:r>
                  <w:r>
                    <w:rPr>
                      <w:sz w:val="20"/>
                    </w:rPr>
                    <w:t>9.5</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浊度</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NTU</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10</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20</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电导率（</w:t>
                  </w:r>
                  <w:r>
                    <w:rPr>
                      <w:sz w:val="20"/>
                    </w:rPr>
                    <w:t>25</w:t>
                  </w:r>
                  <w:r>
                    <w:rPr>
                      <w:sz w:val="20"/>
                    </w:rPr>
                    <w:t>℃</w:t>
                  </w:r>
                  <w:r>
                    <w:rPr>
                      <w:sz w:val="20"/>
                    </w:rPr>
                    <w:t>)</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μ</w:t>
                  </w:r>
                  <w:r>
                    <w:rPr>
                      <w:sz w:val="20"/>
                    </w:rPr>
                    <w:t>S/cm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2000</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2300</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钙硬度（以</w:t>
                  </w:r>
                  <w:r>
                    <w:rPr>
                      <w:sz w:val="20"/>
                    </w:rPr>
                    <w:t xml:space="preserve">CaCO3 </w:t>
                  </w:r>
                  <w:r>
                    <w:rPr>
                      <w:sz w:val="20"/>
                    </w:rPr>
                    <w:t>计）</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mg/L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300</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总碱度（以</w:t>
                  </w:r>
                  <w:r>
                    <w:rPr>
                      <w:sz w:val="20"/>
                    </w:rPr>
                    <w:t xml:space="preserve">CaCO3 </w:t>
                  </w:r>
                  <w:r>
                    <w:rPr>
                      <w:sz w:val="20"/>
                    </w:rPr>
                    <w:t>计）</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mg/L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500</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600</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钙硬度</w:t>
                  </w:r>
                  <w:r>
                    <w:rPr>
                      <w:sz w:val="20"/>
                    </w:rPr>
                    <w:t>+</w:t>
                  </w:r>
                  <w:r>
                    <w:rPr>
                      <w:sz w:val="20"/>
                    </w:rPr>
                    <w:t>总碱度（以</w:t>
                  </w:r>
                  <w:r>
                    <w:rPr>
                      <w:sz w:val="20"/>
                    </w:rPr>
                    <w:t xml:space="preserve">CaCO3 </w:t>
                  </w:r>
                  <w:r>
                    <w:rPr>
                      <w:sz w:val="20"/>
                    </w:rPr>
                    <w:t>计）</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mg/L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1100</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C1</w:t>
                  </w:r>
                  <w:r>
                    <w:rPr>
                      <w:sz w:val="20"/>
                    </w:rPr>
                    <w:t>﹣</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mg/L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250</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500</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总铁</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mg/L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1.0</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1.0</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NH3-Na</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mg/L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10</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游离氯</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mg/L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0.05</w:t>
                  </w:r>
                  <w:r>
                    <w:rPr>
                      <w:sz w:val="20"/>
                    </w:rPr>
                    <w:t>～</w:t>
                  </w:r>
                  <w:r>
                    <w:rPr>
                      <w:sz w:val="20"/>
                    </w:rPr>
                    <w:t>1.0</w:t>
                  </w:r>
                  <w:r>
                    <w:rPr>
                      <w:sz w:val="20"/>
                    </w:rPr>
                    <w:t>（循环回水总管处）</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CODcr</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mg/L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100</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异养菌总数</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个</w:t>
                  </w:r>
                  <w:r>
                    <w:rPr>
                      <w:sz w:val="20"/>
                    </w:rPr>
                    <w:t>/mL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1</w:t>
                  </w:r>
                  <w:r>
                    <w:rPr>
                      <w:sz w:val="20"/>
                    </w:rPr>
                    <w:t>×</w:t>
                  </w:r>
                  <w:r>
                    <w:rPr>
                      <w:sz w:val="20"/>
                    </w:rPr>
                    <w:t>105</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有机磷（以</w:t>
                  </w:r>
                  <w:r>
                    <w:rPr>
                      <w:sz w:val="20"/>
                    </w:rPr>
                    <w:t>P</w:t>
                  </w:r>
                  <w:r>
                    <w:rPr>
                      <w:sz w:val="20"/>
                    </w:rPr>
                    <w:t>计）</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mg/L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0.5</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0.5</w:t>
                  </w:r>
                </w:p>
              </w:tc>
            </w:tr>
            <w:tr>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溶解氧</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mg/L</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0.1</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0"/>
              </w:rPr>
              <w:t xml:space="preserve">2.6 </w:t>
            </w:r>
            <w:r>
              <w:rPr>
                <w:sz w:val="20"/>
              </w:rPr>
              <w:t>进行水处理及化学清洗期间，不得对蒸发器、冷凝器、管道、水泵、阀门、橡胶软接头等造成腐蚀，不能出现铁、铜锈蚀现象，不得损害设备的密封性能。</w:t>
            </w:r>
          </w:p>
          <w:p>
            <w:pPr>
              <w:pStyle w:val="null3"/>
              <w:ind w:firstLine="400"/>
              <w:jc w:val="both"/>
            </w:pPr>
            <w:r>
              <w:rPr>
                <w:sz w:val="20"/>
              </w:rPr>
              <w:t xml:space="preserve">2.7 </w:t>
            </w:r>
            <w:r>
              <w:rPr>
                <w:sz w:val="20"/>
              </w:rPr>
              <w:t>水处理期间需对蒸发器、冷凝器进行单独循环清洗，需符合《工业设备化学清洗质量验收规范》（</w:t>
            </w:r>
            <w:r>
              <w:rPr>
                <w:sz w:val="20"/>
              </w:rPr>
              <w:t>GB/T 25146 - 2010</w:t>
            </w:r>
            <w:r>
              <w:rPr>
                <w:sz w:val="20"/>
              </w:rPr>
              <w:t>）。</w:t>
            </w:r>
          </w:p>
          <w:p>
            <w:pPr>
              <w:pStyle w:val="null3"/>
              <w:ind w:firstLine="400"/>
              <w:jc w:val="both"/>
            </w:pPr>
            <w:r>
              <w:rPr>
                <w:sz w:val="20"/>
              </w:rPr>
              <w:t xml:space="preserve">2.8 </w:t>
            </w:r>
            <w:r>
              <w:rPr>
                <w:sz w:val="20"/>
              </w:rPr>
              <w:t>水处理期间，采购人可依据国家《采暖空调系统水质》（</w:t>
            </w:r>
            <w:r>
              <w:rPr>
                <w:sz w:val="20"/>
              </w:rPr>
              <w:t>GB/T29044 - 2024</w:t>
            </w:r>
            <w:r>
              <w:rPr>
                <w:sz w:val="20"/>
              </w:rPr>
              <w:t>）、《工业循环冷却水处理设计规范》（</w:t>
            </w:r>
            <w:r>
              <w:rPr>
                <w:sz w:val="20"/>
              </w:rPr>
              <w:t>GB/T50050 - 2017</w:t>
            </w:r>
            <w:r>
              <w:rPr>
                <w:sz w:val="20"/>
              </w:rPr>
              <w:t>）对冷冻、冷却水质进行不定期抽查检测，若检测不合格，检测费用由中标人承担。</w:t>
            </w:r>
          </w:p>
          <w:p>
            <w:pPr>
              <w:pStyle w:val="null3"/>
              <w:ind w:firstLine="400"/>
              <w:jc w:val="both"/>
            </w:pPr>
            <w:r>
              <w:rPr>
                <w:sz w:val="20"/>
              </w:rPr>
              <w:t xml:space="preserve">2.9 </w:t>
            </w:r>
            <w:r>
              <w:rPr>
                <w:sz w:val="20"/>
              </w:rPr>
              <w:t>中标人应按照上述要求，在合同生效后一周内提交水处理清洗详细工作方案，包括但不限于：（</w:t>
            </w:r>
            <w:r>
              <w:rPr>
                <w:sz w:val="20"/>
              </w:rPr>
              <w:t>1</w:t>
            </w:r>
            <w:r>
              <w:rPr>
                <w:sz w:val="20"/>
              </w:rPr>
              <w:t>）冷却水系统；（</w:t>
            </w:r>
            <w:r>
              <w:rPr>
                <w:sz w:val="20"/>
              </w:rPr>
              <w:t>2</w:t>
            </w:r>
            <w:r>
              <w:rPr>
                <w:sz w:val="20"/>
              </w:rPr>
              <w:t>）冷冻水系统；（</w:t>
            </w:r>
            <w:r>
              <w:rPr>
                <w:sz w:val="20"/>
              </w:rPr>
              <w:t>3</w:t>
            </w:r>
            <w:r>
              <w:rPr>
                <w:sz w:val="20"/>
              </w:rPr>
              <w:t>）日常加药及检测；（</w:t>
            </w:r>
            <w:r>
              <w:rPr>
                <w:sz w:val="20"/>
              </w:rPr>
              <w:t>4</w:t>
            </w:r>
            <w:r>
              <w:rPr>
                <w:sz w:val="20"/>
              </w:rPr>
              <w:t>）挂片。</w:t>
            </w:r>
          </w:p>
          <w:p>
            <w:pPr>
              <w:pStyle w:val="null3"/>
              <w:ind w:firstLine="400"/>
              <w:jc w:val="both"/>
            </w:pPr>
            <w:r>
              <w:rPr>
                <w:sz w:val="20"/>
              </w:rPr>
              <w:t xml:space="preserve">2.10 </w:t>
            </w:r>
            <w:r>
              <w:rPr>
                <w:sz w:val="20"/>
              </w:rPr>
              <w:t>中标人的技术人员在工作期间，需佩戴工作胸卡，工作结束后需提交详细的工作签证。</w:t>
            </w:r>
          </w:p>
          <w:p>
            <w:pPr>
              <w:pStyle w:val="null3"/>
              <w:ind w:firstLine="400"/>
              <w:jc w:val="both"/>
            </w:pPr>
            <w:r>
              <w:rPr>
                <w:sz w:val="20"/>
              </w:rPr>
              <w:t xml:space="preserve">2.11 </w:t>
            </w:r>
            <w:r>
              <w:rPr>
                <w:sz w:val="20"/>
              </w:rPr>
              <w:t>中标人按每月工作计划施工，为不影响正常机组运行，进行定时保养应提前两天告知采购人，以便采购人提前安排工作。</w:t>
            </w:r>
          </w:p>
          <w:p>
            <w:pPr>
              <w:pStyle w:val="null3"/>
              <w:ind w:firstLine="400"/>
              <w:jc w:val="both"/>
            </w:pPr>
            <w:r>
              <w:rPr>
                <w:sz w:val="20"/>
              </w:rPr>
              <w:t xml:space="preserve">2.12 </w:t>
            </w:r>
            <w:r>
              <w:rPr>
                <w:sz w:val="20"/>
              </w:rPr>
              <w:t>中标人不得将此合同转包或分包给第三方。</w:t>
            </w:r>
          </w:p>
          <w:p>
            <w:pPr>
              <w:pStyle w:val="null3"/>
              <w:ind w:firstLine="400"/>
              <w:jc w:val="both"/>
            </w:pPr>
            <w:r>
              <w:rPr>
                <w:sz w:val="20"/>
              </w:rPr>
              <w:t xml:space="preserve">2.13 </w:t>
            </w:r>
            <w:r>
              <w:rPr>
                <w:sz w:val="20"/>
              </w:rPr>
              <w:t>如有最新的国家或行业相关标准、规范出台，均按最新规范执行。</w:t>
            </w: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tc>
      </w:tr>
      <w:tr>
        <w:tc>
          <w:tcPr>
            <w:tcW w:type="dxa" w:w="2076"/>
          </w:tcPr>
          <w:p/>
        </w:tc>
        <w:tc>
          <w:tcPr>
            <w:tcW w:type="dxa" w:w="415"/>
          </w:tcPr>
          <w:p>
            <w:pPr>
              <w:pStyle w:val="null3"/>
            </w:pPr>
            <w:r>
              <w:rPr/>
              <w:t>3</w:t>
            </w:r>
          </w:p>
        </w:tc>
        <w:tc>
          <w:tcPr>
            <w:tcW w:type="dxa" w:w="5814"/>
          </w:tcPr>
          <w:p>
            <w:pPr>
              <w:pStyle w:val="null3"/>
            </w:pPr>
            <w:r>
              <w:rPr>
                <w:sz w:val="20"/>
                <w:b/>
              </w:rPr>
              <w:t>三、二、三号楼中央空调循环水水质处理服务</w:t>
            </w:r>
            <w:r>
              <w:rPr>
                <w:sz w:val="20"/>
                <w:b/>
              </w:rPr>
              <w:t>・</w:t>
            </w:r>
            <w:r>
              <w:rPr>
                <w:sz w:val="20"/>
                <w:b/>
              </w:rPr>
              <w:t>日常运维考核评分表（季度）</w:t>
            </w:r>
          </w:p>
          <w:tbl>
            <w:tblGrid>
              <w:gridCol w:w="486"/>
              <w:gridCol w:w="486"/>
              <w:gridCol w:w="389"/>
              <w:gridCol w:w="1945"/>
              <w:gridCol w:w="827"/>
              <w:gridCol w:w="584"/>
              <w:gridCol w:w="0"/>
            </w:tblGrid>
            <w:tr>
              <w:tc>
                <w:tcPr>
                  <w:tcW w:type="dxa" w:w="486"/>
                  <w:tcBorders>
                    <w:top w:val="singl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一级评分项</w:t>
                  </w:r>
                </w:p>
              </w:tc>
              <w:tc>
                <w:tcPr>
                  <w:tcW w:type="dxa" w:w="486"/>
                  <w:tcBorders>
                    <w:top w:val="singl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二级评分项（考核内容）</w:t>
                  </w:r>
                </w:p>
              </w:tc>
              <w:tc>
                <w:tcPr>
                  <w:tcW w:type="dxa" w:w="389"/>
                  <w:tcBorders>
                    <w:top w:val="singl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分值</w:t>
                  </w:r>
                </w:p>
              </w:tc>
              <w:tc>
                <w:tcPr>
                  <w:tcW w:type="dxa" w:w="1945"/>
                  <w:tcBorders>
                    <w:top w:val="singl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考核标准</w:t>
                  </w:r>
                </w:p>
              </w:tc>
              <w:tc>
                <w:tcPr>
                  <w:tcW w:type="dxa" w:w="827"/>
                  <w:tcBorders>
                    <w:top w:val="singl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当期得分</w:t>
                  </w:r>
                </w:p>
              </w:tc>
              <w:tc>
                <w:tcPr>
                  <w:tcW w:type="dxa" w:w="584"/>
                  <w:tcBorders>
                    <w:top w:val="singl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扣分项说明</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安全与合规（20 分）</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安全管理、合规操作</w:t>
                  </w:r>
                </w:p>
              </w:tc>
              <w:tc>
                <w:tcPr>
                  <w:tcW w:type="dxa" w:w="389"/>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20</w:t>
                  </w:r>
                </w:p>
              </w:tc>
              <w:tc>
                <w:tcPr>
                  <w:tcW w:type="dxa" w:w="1945"/>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1.</w:t>
                  </w:r>
                  <w:r>
                    <w:rPr>
                      <w:sz w:val="20"/>
                      <w:color w:val="1F2329"/>
                    </w:rPr>
                    <w:t>人员持证上岗、规范操作化学药剂、现场安全防护到位、文明施工，维保避开医院高峰期，无违规行为得 20 分；</w:t>
                  </w:r>
                  <w:r>
                    <w:br/>
                  </w:r>
                  <w:r>
                    <w:rPr>
                      <w:sz w:val="20"/>
                      <w:color w:val="1F2329"/>
                    </w:rPr>
                    <w:t xml:space="preserve"> 2.每违规 1 次扣 2–5 分（根据违规严重程度调整）；</w:t>
                  </w:r>
                  <w:r>
                    <w:br/>
                  </w:r>
                  <w:r>
                    <w:rPr>
                      <w:sz w:val="20"/>
                      <w:color w:val="1F2329"/>
                    </w:rPr>
                    <w:t xml:space="preserve"> 3.发生一般安全事故扣 10 分；</w:t>
                  </w:r>
                  <w:r>
                    <w:br/>
                  </w:r>
                  <w:r>
                    <w:rPr>
                      <w:sz w:val="20"/>
                      <w:color w:val="1F2329"/>
                    </w:rPr>
                    <w:t xml:space="preserve"> 4.发生重大安全事故直接得 0 分，并终止合同；</w:t>
                  </w:r>
                  <w:r>
                    <w:br/>
                  </w:r>
                  <w:r>
                    <w:rPr>
                      <w:sz w:val="20"/>
                      <w:color w:val="1F2329"/>
                    </w:rPr>
                    <w:t xml:space="preserve"> 5.因维保、抢修不及时或措施不当导致系统无法正常使用，扣完本项分值并承担采购人经济损失。</w:t>
                  </w: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记录违规 / 事故详情、经济损失情况</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val="restart"/>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技术质量（40 分）</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系统运行状态</w:t>
                  </w:r>
                </w:p>
              </w:tc>
              <w:tc>
                <w:tcPr>
                  <w:tcW w:type="dxa" w:w="389"/>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10</w:t>
                  </w:r>
                </w:p>
              </w:tc>
              <w:tc>
                <w:tcPr>
                  <w:tcW w:type="dxa" w:w="1945"/>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1.</w:t>
                  </w:r>
                  <w:r>
                    <w:rPr>
                      <w:sz w:val="20"/>
                      <w:color w:val="1F2329"/>
                    </w:rPr>
                    <w:t>二、三号楼中央空调循环水系统（含冷却塔、水泵、自动加药机）运行无异常，设备保持不间断稳定运行得 10 分；</w:t>
                  </w:r>
                  <w:r>
                    <w:br/>
                  </w:r>
                  <w:r>
                    <w:rPr>
                      <w:sz w:val="20"/>
                      <w:color w:val="1F2329"/>
                    </w:rPr>
                    <w:t xml:space="preserve"> 2.每出现 1 项异常扣 2–5 分，限期整改未完成扣完本项分值。</w:t>
                  </w: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记录异常情况及整改结果</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水质指标达标</w:t>
                  </w:r>
                </w:p>
              </w:tc>
              <w:tc>
                <w:tcPr>
                  <w:tcW w:type="dxa" w:w="389"/>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12</w:t>
                  </w:r>
                </w:p>
              </w:tc>
              <w:tc>
                <w:tcPr>
                  <w:tcW w:type="dxa" w:w="1945"/>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1.</w:t>
                  </w:r>
                  <w:r>
                    <w:rPr>
                      <w:sz w:val="20"/>
                      <w:color w:val="1F2329"/>
                    </w:rPr>
                    <w:t>冷却 / 冷冻水质全面符合 GB/T29044-2024、GB/T50050-2017 标准，冷水主机小温差≤3℃，每月自检报告达标得12分；</w:t>
                  </w:r>
                  <w:r>
                    <w:br/>
                  </w:r>
                  <w:r>
                    <w:rPr>
                      <w:sz w:val="20"/>
                      <w:color w:val="1F2329"/>
                    </w:rPr>
                    <w:t xml:space="preserve"> 2.每 1 项指标不达标扣3分，限期整改未完成加倍扣分，扣完本项为止；</w:t>
                  </w:r>
                  <w:r>
                    <w:br/>
                  </w:r>
                  <w:r>
                    <w:rPr>
                      <w:sz w:val="20"/>
                      <w:color w:val="1F2329"/>
                    </w:rPr>
                    <w:t xml:space="preserve"> 3.采购人不定期抽检不合格，未及时整改或未承担复检费用，扣完本项分值。</w:t>
                  </w: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记录不达标指标、整改情况及检测费用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专项检测与挂片</w:t>
                  </w:r>
                </w:p>
              </w:tc>
              <w:tc>
                <w:tcPr>
                  <w:tcW w:type="dxa" w:w="389"/>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10</w:t>
                  </w:r>
                </w:p>
              </w:tc>
              <w:tc>
                <w:tcPr>
                  <w:tcW w:type="dxa" w:w="1945"/>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1.</w:t>
                  </w:r>
                  <w:r>
                    <w:rPr>
                      <w:sz w:val="20"/>
                      <w:color w:val="1F2329"/>
                    </w:rPr>
                    <w:t>每半年按要求委托有资质第三方完成水质全项检测，并规范悬挂碳钢、铜、铜合金挂片进行腐蚀率检测，报告合规有效得10分；</w:t>
                  </w:r>
                  <w:r>
                    <w:br/>
                  </w:r>
                  <w:r>
                    <w:rPr>
                      <w:sz w:val="20"/>
                      <w:color w:val="1F2329"/>
                    </w:rPr>
                    <w:t xml:space="preserve"> 2.逾期送检、报告无效、腐蚀率超标（碳钢≥0.125mm/a、铜≥0.005mm/a）每次扣10分；</w:t>
                  </w:r>
                  <w:r>
                    <w:br/>
                  </w:r>
                  <w:r>
                    <w:rPr>
                      <w:sz w:val="20"/>
                      <w:color w:val="1F2329"/>
                    </w:rPr>
                    <w:t xml:space="preserve"> 3.漏挂挂片或未送检挂片，每次扣8分。</w:t>
                  </w: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记录检测报告情况、挂片安装与检测结果</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维保记录管理</w:t>
                  </w:r>
                </w:p>
              </w:tc>
              <w:tc>
                <w:tcPr>
                  <w:tcW w:type="dxa" w:w="389"/>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8</w:t>
                  </w:r>
                </w:p>
              </w:tc>
              <w:tc>
                <w:tcPr>
                  <w:tcW w:type="dxa" w:w="1945"/>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1.</w:t>
                  </w:r>
                  <w:r>
                    <w:rPr>
                      <w:sz w:val="20"/>
                      <w:color w:val="1F2329"/>
                    </w:rPr>
                    <w:t>建立完善维保档案，每周巡检、每两周冷却塔清洗、每月水质检测、每季膨胀水箱保养等各类记录完整、规范、可追溯，及时提交采购人留存得8分；</w:t>
                  </w:r>
                  <w:r>
                    <w:br/>
                  </w:r>
                  <w:r>
                    <w:rPr>
                      <w:sz w:val="20"/>
                      <w:color w:val="1F2329"/>
                    </w:rPr>
                    <w:t xml:space="preserve"> 2.每缺1次记录、记录不规范1次扣2分，扣完本项为止。</w:t>
                  </w: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记录缺失 / 不规范、未完成检项详情</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val="restart"/>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响应与效率（25 分）</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报修响应及时率</w:t>
                  </w:r>
                </w:p>
              </w:tc>
              <w:tc>
                <w:tcPr>
                  <w:tcW w:type="dxa" w:w="389"/>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8</w:t>
                  </w:r>
                </w:p>
              </w:tc>
              <w:tc>
                <w:tcPr>
                  <w:tcW w:type="dxa" w:w="1945"/>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 xml:space="preserve">1.24 </w:t>
                  </w:r>
                  <w:r>
                    <w:rPr>
                      <w:sz w:val="20"/>
                      <w:color w:val="1F2329"/>
                    </w:rPr>
                    <w:t>小时值守，报修后30 分钟内到场，响应及时率 100%，节假日有本地留守人员得8分；</w:t>
                  </w:r>
                  <w:r>
                    <w:br/>
                  </w:r>
                  <w:r>
                    <w:rPr>
                      <w:sz w:val="20"/>
                      <w:color w:val="1F2329"/>
                    </w:rPr>
                    <w:t xml:space="preserve"> 2.每超时 1 次扣5分，扣完本项为止；</w:t>
                  </w:r>
                  <w:r>
                    <w:br/>
                  </w:r>
                  <w:r>
                    <w:rPr>
                      <w:sz w:val="20"/>
                      <w:color w:val="1F2329"/>
                    </w:rPr>
                    <w:t xml:space="preserve"> 3.无人值守、联系不上，每次扣8分。</w:t>
                  </w: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记录响应超时、值守异常详情</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故障修复及时率</w:t>
                  </w:r>
                </w:p>
              </w:tc>
              <w:tc>
                <w:tcPr>
                  <w:tcW w:type="dxa" w:w="389"/>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12</w:t>
                  </w:r>
                </w:p>
              </w:tc>
              <w:tc>
                <w:tcPr>
                  <w:tcW w:type="dxa" w:w="1945"/>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1.Y</w:t>
                  </w:r>
                  <w:r>
                    <w:rPr>
                      <w:sz w:val="20"/>
                      <w:color w:val="1F2329"/>
                    </w:rPr>
                    <w:t>型过滤器堵塞8小时内、冷凝器小温差超标7天内完成修复，修复及时率 100% 得12分；</w:t>
                  </w:r>
                  <w:r>
                    <w:br/>
                  </w:r>
                  <w:r>
                    <w:rPr>
                      <w:sz w:val="20"/>
                      <w:color w:val="1F2329"/>
                    </w:rPr>
                    <w:t xml:space="preserve"> 2.每超时1次扣5分，扣完本项为止；</w:t>
                  </w:r>
                  <w:r>
                    <w:br/>
                  </w:r>
                  <w:r>
                    <w:rPr>
                      <w:sz w:val="20"/>
                      <w:color w:val="1F2329"/>
                    </w:rPr>
                    <w:t xml:space="preserve"> 3.无法按时修复未提交书面报告及应急方案，每次扣6分；</w:t>
                  </w:r>
                  <w:r>
                    <w:br/>
                  </w:r>
                  <w:r>
                    <w:rPr>
                      <w:sz w:val="20"/>
                      <w:color w:val="1F2329"/>
                    </w:rPr>
                    <w:t xml:space="preserve"> 4.故障无法现场修复未采取应急措施，每次扣12分。</w:t>
                  </w: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记录修复超时、应急措施落实情况</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486"/>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投诉处理</w:t>
                  </w:r>
                </w:p>
              </w:tc>
              <w:tc>
                <w:tcPr>
                  <w:tcW w:type="dxa" w:w="389"/>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5</w:t>
                  </w:r>
                </w:p>
              </w:tc>
              <w:tc>
                <w:tcPr>
                  <w:tcW w:type="dxa" w:w="1945"/>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1.</w:t>
                  </w:r>
                  <w:r>
                    <w:rPr>
                      <w:sz w:val="20"/>
                      <w:color w:val="1F2329"/>
                    </w:rPr>
                    <w:t>无有效投诉得5分；</w:t>
                  </w:r>
                  <w:r>
                    <w:br/>
                  </w:r>
                  <w:r>
                    <w:rPr>
                      <w:sz w:val="20"/>
                      <w:color w:val="1F2329"/>
                    </w:rPr>
                    <w:t xml:space="preserve"> 2.每出现1次有效投诉扣1分，投诉处理不及时加倍扣分，扣完本项为止；</w:t>
                  </w:r>
                  <w:r>
                    <w:br/>
                  </w:r>
                  <w:r>
                    <w:rPr>
                      <w:sz w:val="20"/>
                      <w:color w:val="1F2329"/>
                    </w:rPr>
                    <w:t xml:space="preserve"> 3.因服务质量引发投诉，每次额外扣2分。</w:t>
                  </w:r>
                </w:p>
              </w:tc>
              <w:tc>
                <w:tcPr>
                  <w:tcW w:type="dxa" w:w="827"/>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584"/>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记录投诉内容及处理结果</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945"/>
                  <w:vMerge/>
                  <w:tcBorders>
                    <w:top w:val="none" w:color="000000" w:sz="4"/>
                    <w:left w:val="none" w:color="000000" w:sz="4"/>
                    <w:bottom w:val="single" w:color="000000" w:sz="4"/>
                    <w:right w:val="single" w:color="000000" w:sz="4"/>
                  </w:tcBorders>
                </w:tcPr>
                <w:p/>
              </w:tc>
              <w:tc>
                <w:tcPr>
                  <w:tcW w:type="dxa" w:w="82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val="restart"/>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管理与服务（15 分）</w:t>
                  </w:r>
                </w:p>
              </w:tc>
              <w:tc>
                <w:tcPr>
                  <w:tcW w:type="dxa" w:w="486"/>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综合管理、服务配合</w:t>
                  </w:r>
                </w:p>
              </w:tc>
              <w:tc>
                <w:tcPr>
                  <w:tcW w:type="dxa" w:w="389"/>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color w:val="1F2329"/>
                    </w:rPr>
                    <w:t>15</w:t>
                  </w:r>
                </w:p>
              </w:tc>
              <w:tc>
                <w:tcPr>
                  <w:tcW w:type="dxa" w:w="1945"/>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1.</w:t>
                  </w:r>
                  <w:r>
                    <w:rPr>
                      <w:sz w:val="20"/>
                      <w:color w:val="1F2329"/>
                    </w:rPr>
                    <w:t>专项技术人员不少于2名、持证齐全，人员稳定，配合采购人完成各类检查、检测工作，机房及设备层保洁到位得15分；</w:t>
                  </w:r>
                  <w:r>
                    <w:br/>
                  </w:r>
                  <w:r>
                    <w:rPr>
                      <w:sz w:val="20"/>
                      <w:color w:val="1F2329"/>
                    </w:rPr>
                    <w:t xml:space="preserve"> 2.每1项不符合要求扣2分，扣完本项为止；</w:t>
                  </w:r>
                  <w:r>
                    <w:br/>
                  </w:r>
                  <w:r>
                    <w:rPr>
                      <w:sz w:val="20"/>
                      <w:color w:val="1F2329"/>
                    </w:rPr>
                    <w:t xml:space="preserve"> 3.未按要求提供并安装自动加药机，或未提供保养维修，并承担由此产生的费用，每次扣 5 分；</w:t>
                  </w:r>
                  <w:r>
                    <w:br/>
                  </w:r>
                  <w:r>
                    <w:rPr>
                      <w:sz w:val="20"/>
                      <w:color w:val="1F2329"/>
                    </w:rPr>
                    <w:t xml:space="preserve"> 4. 未按要求提交季度自检报告或半年第三方检测报告，每次扣 3 分。</w:t>
                  </w:r>
                </w:p>
              </w:tc>
              <w:tc>
                <w:tcPr>
                  <w:tcW w:type="dxa" w:w="827"/>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584"/>
                  <w:vMerge w:val="restart"/>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记录不符合项、设备提供与维保详情</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945"/>
                  <w:vMerge/>
                  <w:tcBorders>
                    <w:top w:val="none" w:color="000000" w:sz="4"/>
                    <w:left w:val="none" w:color="000000" w:sz="4"/>
                    <w:bottom w:val="single" w:color="000000" w:sz="4"/>
                    <w:right w:val="single" w:color="000000" w:sz="4"/>
                  </w:tcBorders>
                </w:tcPr>
                <w:p/>
              </w:tc>
              <w:tc>
                <w:tcPr>
                  <w:tcW w:type="dxa" w:w="82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945"/>
                  <w:vMerge/>
                  <w:tcBorders>
                    <w:top w:val="none" w:color="000000" w:sz="4"/>
                    <w:left w:val="none" w:color="000000" w:sz="4"/>
                    <w:bottom w:val="single" w:color="000000" w:sz="4"/>
                    <w:right w:val="single" w:color="000000" w:sz="4"/>
                  </w:tcBorders>
                </w:tcPr>
                <w:p/>
              </w:tc>
              <w:tc>
                <w:tcPr>
                  <w:tcW w:type="dxa" w:w="82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当期总分</w:t>
                  </w:r>
                </w:p>
              </w:tc>
              <w:tc>
                <w:tcPr>
                  <w:tcW w:type="dxa" w:w="486"/>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p>
              </w:tc>
              <w:tc>
                <w:tcPr>
                  <w:tcW w:type="dxa" w:w="389"/>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center"/>
                  </w:pPr>
                  <w:r>
                    <w:rPr>
                      <w:sz w:val="20"/>
                      <w:b/>
                      <w:color w:val="1F2329"/>
                    </w:rPr>
                    <w:t>100</w:t>
                  </w:r>
                </w:p>
              </w:tc>
              <w:tc>
                <w:tcPr>
                  <w:tcW w:type="dxa" w:w="1945"/>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各分项得分合计</w:t>
                  </w:r>
                </w:p>
              </w:tc>
              <w:tc>
                <w:tcPr>
                  <w:tcW w:type="dxa" w:w="827"/>
                  <w:tcBorders>
                    <w:top w:val="none" w:color="000000" w:sz="4"/>
                    <w:left w:val="none" w:color="000000" w:sz="4"/>
                    <w:bottom w:val="single" w:color="000000" w:sz="4"/>
                    <w:right w:val="single" w:color="000000" w:sz="4"/>
                  </w:tcBorders>
                  <w:tcMar>
                    <w:top w:type="dxa" w:w="1"/>
                    <w:left w:type="dxa" w:w="105"/>
                    <w:bottom w:type="dxa" w:w="0"/>
                    <w:right w:type="dxa" w:w="105"/>
                  </w:tcMar>
                </w:tcPr>
                <w:p>
                  <w:pPr>
                    <w:pStyle w:val="null3"/>
                    <w:jc w:val="left"/>
                  </w:pPr>
                </w:p>
              </w:tc>
              <w:tc>
                <w:tcPr>
                  <w:tcW w:type="dxa" w:w="584"/>
                  <w:tcBorders>
                    <w:top w:val="none" w:color="000000" w:sz="4"/>
                    <w:left w:val="none" w:color="000000" w:sz="4"/>
                    <w:bottom w:val="single" w:color="000000" w:sz="4"/>
                    <w:right w:val="single" w:color="000000" w:sz="4"/>
                  </w:tcBorders>
                  <w:tcMar>
                    <w:top w:type="dxa" w:w="1"/>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17"/>
                  <w:gridSpan w:val="6"/>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left"/>
                  </w:pPr>
                  <w:r>
                    <w:rPr>
                      <w:sz w:val="20"/>
                      <w:b/>
                      <w:color w:val="1F2329"/>
                    </w:rPr>
                    <w:t>评分结果</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17"/>
                  <w:gridSpan w:val="6"/>
                  <w:vMerge w:val="restart"/>
                  <w:tcBorders>
                    <w:top w:val="none" w:color="000000" w:sz="4"/>
                    <w:left w:val="single" w:color="000000" w:sz="4"/>
                    <w:bottom w:val="single" w:color="000000" w:sz="4"/>
                    <w:right w:val="single" w:color="000000" w:sz="4"/>
                  </w:tcBorders>
                  <w:tcMar>
                    <w:top w:type="dxa" w:w="1"/>
                    <w:left w:type="dxa" w:w="105"/>
                    <w:bottom w:type="dxa" w:w="0"/>
                    <w:right w:type="dxa" w:w="105"/>
                  </w:tcMar>
                </w:tcPr>
                <w:p>
                  <w:pPr>
                    <w:pStyle w:val="null3"/>
                    <w:jc w:val="left"/>
                  </w:pPr>
                  <w:r>
                    <w:rPr>
                      <w:sz w:val="20"/>
                      <w:color w:val="1F2329"/>
                    </w:rPr>
                    <w:t xml:space="preserve">1. </w:t>
                  </w:r>
                  <w:r>
                    <w:rPr>
                      <w:sz w:val="20"/>
                      <w:color w:val="1F2329"/>
                    </w:rPr>
                    <w:t>≥95 分：优秀，全额支付当期（一个季度）维保费用；</w:t>
                  </w:r>
                  <w:r>
                    <w:br/>
                  </w:r>
                  <w:r>
                    <w:rPr>
                      <w:sz w:val="20"/>
                      <w:color w:val="1F2329"/>
                    </w:rPr>
                    <w:t xml:space="preserve"> 2. 90–94 分：良好，扣减当期费用 5%，限期整改；</w:t>
                  </w:r>
                  <w:r>
                    <w:br/>
                  </w:r>
                  <w:r>
                    <w:rPr>
                      <w:sz w:val="20"/>
                      <w:color w:val="1F2329"/>
                    </w:rPr>
                    <w:t xml:space="preserve"> 3. 80–89 分：合格，扣减当期费用10%，限期整改；</w:t>
                  </w:r>
                  <w:r>
                    <w:br/>
                  </w:r>
                  <w:r>
                    <w:rPr>
                      <w:sz w:val="20"/>
                      <w:color w:val="1F2329"/>
                    </w:rPr>
                    <w:t xml:space="preserve"> 4. 70（含）–79 分：整改，扣减当期费用20%，限期整改；</w:t>
                  </w:r>
                  <w:r>
                    <w:br/>
                  </w:r>
                  <w:r>
                    <w:rPr>
                      <w:sz w:val="20"/>
                      <w:color w:val="1F2329"/>
                    </w:rPr>
                    <w:t xml:space="preserve"> 5. ＜70 分：不合格，整改后扣减全部当期费用，采购人有权终止合同；</w:t>
                  </w:r>
                  <w:r>
                    <w:br/>
                  </w:r>
                  <w:r>
                    <w:rPr>
                      <w:sz w:val="20"/>
                      <w:color w:val="1F2329"/>
                    </w:rPr>
                    <w:t xml:space="preserve"> 6. 因中标人原因导致第三方检测复检产生的费用，从当期维保费用中扣除；</w:t>
                  </w:r>
                  <w:r>
                    <w:br/>
                  </w:r>
                  <w:r>
                    <w:rPr>
                      <w:sz w:val="20"/>
                      <w:color w:val="1F2329"/>
                    </w:rPr>
                    <w:t xml:space="preserve"> 7. 服务费按半年支付，支付前提为两个季度考核均合格（或累计得分达标），不合格项完成整改后，方可支付对应费用；</w:t>
                  </w:r>
                  <w:r>
                    <w:br/>
                  </w:r>
                  <w:r>
                    <w:rPr>
                      <w:sz w:val="20"/>
                      <w:color w:val="1F2329"/>
                    </w:rPr>
                    <w:t xml:space="preserve"> 8. 本条款中 “当期” 均指一个季度，半年服务费为两个季度费用合计，季度扣减费用累计至半年支付时统一核算。</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17"/>
                  <w:gridSpan w:val="6"/>
                  <w:vMerge/>
                  <w:tcBorders>
                    <w:top w:val="none" w:color="000000" w:sz="4"/>
                    <w:left w:val="singl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tc>
      </w:tr>
      <w:tr>
        <w:tc>
          <w:tcPr>
            <w:tcW w:type="dxa" w:w="2076"/>
          </w:tcPr>
          <w:p/>
        </w:tc>
        <w:tc>
          <w:tcPr>
            <w:tcW w:type="dxa" w:w="415"/>
          </w:tcPr>
          <w:p>
            <w:pPr>
              <w:pStyle w:val="null3"/>
            </w:pPr>
            <w:r>
              <w:rPr/>
              <w:t>4</w:t>
            </w:r>
          </w:p>
        </w:tc>
        <w:tc>
          <w:tcPr>
            <w:tcW w:type="dxa" w:w="5814"/>
          </w:tcPr>
          <w:p>
            <w:pPr>
              <w:pStyle w:val="null3"/>
            </w:pPr>
            <w:r>
              <w:rPr>
                <w:sz w:val="21"/>
                <w:b/>
              </w:rPr>
              <w:t>四、服务人员配置及管理要求：</w:t>
            </w:r>
            <w:r>
              <w:br/>
            </w:r>
            <w:r>
              <w:rPr>
                <w:sz w:val="21"/>
              </w:rPr>
              <w:t xml:space="preserve"> 1</w:t>
            </w:r>
            <w:r>
              <w:rPr>
                <w:sz w:val="21"/>
              </w:rPr>
              <w:t>、投标人具有专业的技术服务团队，能专业提供中央空调系统循环水水质处理服务能力。</w:t>
            </w:r>
            <w:r>
              <w:br/>
            </w:r>
            <w:r>
              <w:rPr>
                <w:sz w:val="21"/>
              </w:rPr>
              <w:t xml:space="preserve"> 2</w:t>
            </w:r>
            <w:r>
              <w:rPr>
                <w:sz w:val="21"/>
              </w:rPr>
              <w:t>、中标人需按照国家规定，负责本项目所有员工的用人管理，办理劳动用工手续；负责本项目所有员工的工伤、意外伤害事故责任；若发生劳动争议的由中标人自行解决，采购人无需承担任何连带关系和责任，如因争议对采购人造成损失或影响声誉的，损失金额采购人有权扣减服务费作为抵偿。</w:t>
            </w:r>
          </w:p>
        </w:tc>
      </w:tr>
      <w:tr>
        <w:tc>
          <w:tcPr>
            <w:tcW w:type="dxa" w:w="2076"/>
          </w:tcPr>
          <w:p/>
        </w:tc>
        <w:tc>
          <w:tcPr>
            <w:tcW w:type="dxa" w:w="415"/>
          </w:tcPr>
          <w:p>
            <w:pPr>
              <w:pStyle w:val="null3"/>
            </w:pPr>
            <w:r>
              <w:rPr/>
              <w:t>5</w:t>
            </w:r>
          </w:p>
        </w:tc>
        <w:tc>
          <w:tcPr>
            <w:tcW w:type="dxa" w:w="5814"/>
          </w:tcPr>
          <w:p>
            <w:pPr>
              <w:pStyle w:val="null3"/>
            </w:pPr>
            <w:r>
              <w:rPr>
                <w:sz w:val="21"/>
                <w:b/>
              </w:rPr>
              <w:t>五、其他要求：</w:t>
            </w:r>
            <w:r>
              <w:br/>
            </w:r>
            <w:r>
              <w:rPr>
                <w:sz w:val="21"/>
              </w:rPr>
              <w:t xml:space="preserve"> 1</w:t>
            </w:r>
            <w:r>
              <w:rPr>
                <w:sz w:val="21"/>
              </w:rPr>
              <w:t>、投标人应根据项目需求制定清晰合理可实施性强的维保服务方案，包括对项目理解、服务定位、对服务特点、难点问题等，充分促进项目的实施。</w:t>
            </w:r>
            <w:r>
              <w:br/>
            </w:r>
            <w:r>
              <w:rPr>
                <w:sz w:val="21"/>
              </w:rPr>
              <w:t xml:space="preserve"> 2</w:t>
            </w:r>
            <w:r>
              <w:rPr>
                <w:sz w:val="21"/>
              </w:rPr>
              <w:t>、投标人应根据项目需求制定管理规章及档案资料管理制度，保证维保期内各环节的记录可查及档案可追溯，保证维保过程的质量和规范。</w:t>
            </w:r>
            <w:r>
              <w:br/>
            </w:r>
            <w:r>
              <w:rPr>
                <w:sz w:val="21"/>
              </w:rPr>
              <w:t xml:space="preserve"> 3</w:t>
            </w:r>
            <w:r>
              <w:rPr>
                <w:sz w:val="21"/>
              </w:rPr>
              <w:t>、投标人应充分理解项目需求，结合以往同类项目经验，制定相应的服务质量保证措施及项目提升方案、常见的故障及应对措施方案等，并能提出多元化服务和合理性的建议。</w:t>
            </w:r>
            <w:r>
              <w:br/>
            </w:r>
            <w:r>
              <w:rPr>
                <w:sz w:val="21"/>
              </w:rPr>
              <w:t xml:space="preserve"> 4</w:t>
            </w:r>
            <w:r>
              <w:rPr>
                <w:sz w:val="21"/>
              </w:rPr>
              <w:t>、投标人应根据项目需求制定应急响应措施方案，中标供应商应具有良好的应急处理能力，能够很好地处理服务期间可能出现的各种突发事件。</w:t>
            </w:r>
            <w:r>
              <w:br/>
            </w:r>
            <w:r>
              <w:rPr>
                <w:sz w:val="21"/>
              </w:rPr>
              <w:t xml:space="preserve"> 5</w:t>
            </w:r>
            <w:r>
              <w:rPr>
                <w:sz w:val="21"/>
              </w:rPr>
              <w:t>、为保证维保服务工作能高效、顺利开展，投标人拟投入本项目的服务团队人员应培训合格，取得相关资格；投标人应建立完善的质量管理体系、环境管理体系；为保持人员稳定，应建立职业健康体系；为确保企业履行相应社会责任，应建立医疗器械质量管理体系。</w:t>
            </w:r>
            <w:r>
              <w:br/>
            </w:r>
            <w:r>
              <w:rPr>
                <w:sz w:val="21"/>
              </w:rPr>
              <w:t xml:space="preserve"> 6</w:t>
            </w:r>
            <w:r>
              <w:rPr>
                <w:sz w:val="21"/>
              </w:rPr>
              <w:t>、投标人应根据项目需求制定售后服务方案，包括不限于售后服务响应措施、售后服务机构、人员设置，售后服务计划等，中标供应商应按要求提供良好的售后服务。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采购包3（精密空调及多联空调维保服务（2026年度采购））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★合同生效后提供2年服务。</w:t>
            </w:r>
          </w:p>
        </w:tc>
      </w:tr>
      <w:tr>
        <w:tc>
          <w:tcPr>
            <w:tcW w:type="dxa" w:w="4153"/>
          </w:tcPr>
          <w:p>
            <w:pPr>
              <w:pStyle w:val="null3"/>
            </w:pPr>
            <w:r>
              <w:rPr/>
              <w:t>标的提供的地点</w:t>
            </w:r>
          </w:p>
        </w:tc>
        <w:tc>
          <w:tcPr>
            <w:tcW w:type="dxa" w:w="4153"/>
          </w:tcPr>
          <w:p>
            <w:pPr>
              <w:pStyle w:val="null3"/>
            </w:pPr>
            <w:r>
              <w:rPr/>
              <w:t>采购人指定地点（佛山市第一人民医院总院、垂虹门诊）。</w:t>
            </w:r>
          </w:p>
        </w:tc>
      </w:tr>
      <w:tr>
        <w:tc>
          <w:tcPr>
            <w:tcW w:type="dxa" w:w="4153"/>
          </w:tcPr>
          <w:p>
            <w:pPr>
              <w:pStyle w:val="null3"/>
            </w:pPr>
            <w:r>
              <w:rPr/>
              <w:t>付款方式</w:t>
            </w:r>
          </w:p>
        </w:tc>
        <w:tc>
          <w:tcPr>
            <w:tcW w:type="dxa" w:w="4153"/>
          </w:tcPr>
          <w:p>
            <w:pPr>
              <w:pStyle w:val="null3"/>
            </w:pPr>
            <w:r>
              <w:rPr/>
              <w:t>1期：支付比例100%,（1）先服务后付款，整个保修期（2年）分4次支付；服务期开始之日起，每6个月维保服务正常完成后，收到发票后10个工作日内支付合同总额的四分之一。 （2）因设备报废原因，结算金额按以下公式计算：每期维保费用－报废设备1年维保报价÷365（按一年365日计算）×（当期保修天数－实际保修天数）=实际保修金额。 （3）收款方、出具发票方、合同乙方均需与中标人名称一致。同时，中标人在办理支付手续时，需提供等额的含税发票，并按照采购人最新的相关管理办法执行。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1期：项目验收依次序对照执行标准： (1)符合中华人民共和国国家和履约地相关安全质量标准、行业技术规范标准、环保节能标准； (2)符合招标文件和投标响应承诺中采购人认可的维保服务要求。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★1、投标人以报“总价”的方式对本项目采购包进行报价，采购包报价不得高于所投采购包的预算金额，投标人的采购包报价若超过所投采购包预算金额的，其投标将视为无效。 2、投标报价为全包价，以人民币为结算单位，报价中包括（不限于）： 设备定期保养、人工维修费、差旅费、备件费(限精密空调)、原厂配件更换（限精密空调）、运输、保险、安装、培训辅导、人工技术服务、紧急叫修服务、全额含税发票、雇员费用、采购代理服务费、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报价明细要求</w:t>
            </w:r>
          </w:p>
        </w:tc>
        <w:tc>
          <w:tcPr>
            <w:tcW w:type="dxa" w:w="2076"/>
          </w:tcPr>
          <w:p>
            <w:pPr>
              <w:pStyle w:val="null3"/>
              <w:jc w:val="left"/>
            </w:pPr>
            <w:r>
              <w:rPr/>
              <w:t>投标人应按《附件3：精密空调及多联空调维保服务（2026年度采购）项目报价单》（详见招标公告附件）中报各项的单价，附在投标文件中。即投标人投标时需同时报单价和总价（价格评审按总价）。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精密空调及多联空调维保服务（2026年度采购）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295,516.80</w:t>
            </w:r>
          </w:p>
        </w:tc>
        <w:tc>
          <w:tcPr>
            <w:tcW w:type="dxa" w:w="933"/>
          </w:tcPr>
          <w:p>
            <w:pPr>
              <w:pStyle w:val="null3"/>
              <w:jc w:val="right"/>
            </w:pPr>
            <w:r>
              <w:rPr/>
              <w:t>295,516.80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精密空调及多联空调维保服务（2026年度采购）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一、服务内容及需求：</w:t>
            </w:r>
          </w:p>
          <w:p>
            <w:pPr>
              <w:pStyle w:val="null3"/>
            </w:pPr>
            <w:r>
              <w:rPr>
                <w:sz w:val="21"/>
              </w:rPr>
              <w:t>投标人需为采购人的精密空调提供全保全修服务。在服务期限内，应按照保养服务的具体项目及要求，定期对设备进行保养。对于精密空调的突发性故障，供应商要及时进行检修、维修，更换损耗件及受损的零配件（由此产生的费用由中标人负责），确保精密空调对应的工作区域</w:t>
            </w:r>
            <w:r>
              <w:rPr>
                <w:sz w:val="21"/>
              </w:rPr>
              <w:t xml:space="preserve"> 24 </w:t>
            </w:r>
            <w:r>
              <w:rPr>
                <w:sz w:val="21"/>
              </w:rPr>
              <w:t>小时温湿度正常。投标人为多联空调提供半保服务。在服务期限内，同样要按照保养服务的具体项目及要求，定期对设备进行保养。对于多联空调的突发性故障，投标人要及时进行检修、维修和维护，保证多联空调</w:t>
            </w:r>
            <w:r>
              <w:rPr>
                <w:sz w:val="21"/>
              </w:rPr>
              <w:t xml:space="preserve"> 24 </w:t>
            </w:r>
            <w:r>
              <w:rPr>
                <w:sz w:val="21"/>
              </w:rPr>
              <w:t>小时正常工作。此外，还要对精密空调及多联空调进行节前巡查和生产安全巡查，每半年提交一份服务质量安全评估报告。</w:t>
            </w:r>
          </w:p>
        </w:tc>
      </w:tr>
      <w:tr>
        <w:tc>
          <w:tcPr>
            <w:tcW w:type="dxa" w:w="2076"/>
          </w:tcPr>
          <w:p/>
        </w:tc>
        <w:tc>
          <w:tcPr>
            <w:tcW w:type="dxa" w:w="415"/>
          </w:tcPr>
          <w:p>
            <w:pPr>
              <w:pStyle w:val="null3"/>
            </w:pPr>
            <w:r>
              <w:rPr/>
              <w:t>2</w:t>
            </w:r>
          </w:p>
        </w:tc>
        <w:tc>
          <w:tcPr>
            <w:tcW w:type="dxa" w:w="5814"/>
          </w:tcPr>
          <w:p>
            <w:pPr>
              <w:pStyle w:val="null3"/>
            </w:pPr>
            <w:r>
              <w:rPr>
                <w:sz w:val="20"/>
                <w:b/>
              </w:rPr>
              <w:t>二、服务范围：</w:t>
            </w:r>
          </w:p>
          <w:p>
            <w:pPr>
              <w:pStyle w:val="null3"/>
              <w:jc w:val="both"/>
            </w:pPr>
            <w:r>
              <w:rPr>
                <w:sz w:val="20"/>
              </w:rPr>
              <w:t xml:space="preserve">1. </w:t>
            </w:r>
            <w:r>
              <w:rPr>
                <w:sz w:val="20"/>
              </w:rPr>
              <w:t>采购项目需求一览表</w:t>
            </w:r>
          </w:p>
          <w:p>
            <w:pPr>
              <w:pStyle w:val="null3"/>
              <w:jc w:val="both"/>
            </w:pPr>
            <w:r>
              <w:rPr>
                <w:sz w:val="20"/>
              </w:rPr>
              <w:t xml:space="preserve">1.1 </w:t>
            </w:r>
            <w:r>
              <w:rPr>
                <w:sz w:val="20"/>
              </w:rPr>
              <w:t>精密空调维保设备清单</w:t>
            </w:r>
          </w:p>
          <w:tbl>
            <w:tblGrid>
              <w:gridCol w:w="400"/>
              <w:gridCol w:w="1485"/>
              <w:gridCol w:w="2513"/>
              <w:gridCol w:w="400"/>
              <w:gridCol w:w="800"/>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序号</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使用科室</w:t>
                  </w: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品牌</w:t>
                  </w:r>
                  <w:r>
                    <w:rPr>
                      <w:sz w:val="20"/>
                      <w:b/>
                    </w:rPr>
                    <w:t>/</w:t>
                  </w:r>
                  <w:r>
                    <w:rPr>
                      <w:sz w:val="20"/>
                      <w:b/>
                    </w:rPr>
                    <w:t>型号</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数量</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配置</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计算机中心</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Canatal</w:t>
                  </w:r>
                  <w:r>
                    <w:rPr>
                      <w:sz w:val="20"/>
                    </w:rPr>
                    <w:t>佳力图</w:t>
                  </w:r>
                  <w:r>
                    <w:rPr>
                      <w:sz w:val="20"/>
                    </w:rPr>
                    <w:t>/MEAD0602M</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r>
                    <w:rPr>
                      <w:sz w:val="20"/>
                    </w:rPr>
                    <w:t>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双系统机组</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计算机中心灾备机房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Canatal</w:t>
                  </w:r>
                  <w:r>
                    <w:rPr>
                      <w:sz w:val="20"/>
                    </w:rPr>
                    <w:t>佳力图</w:t>
                  </w:r>
                  <w:r>
                    <w:rPr>
                      <w:sz w:val="20"/>
                    </w:rPr>
                    <w:t>/MEAD0502M</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r>
                    <w:rPr>
                      <w:sz w:val="20"/>
                    </w:rPr>
                    <w:t>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单系统机组</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一号楼</w:t>
                  </w:r>
                  <w:r>
                    <w:rPr>
                      <w:sz w:val="20"/>
                    </w:rPr>
                    <w:t>3TMR</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Airedale</w:t>
                  </w:r>
                  <w:r>
                    <w:rPr>
                      <w:sz w:val="20"/>
                    </w:rPr>
                    <w:t>亚列顿</w:t>
                  </w:r>
                  <w:r>
                    <w:rPr>
                      <w:sz w:val="20"/>
                    </w:rPr>
                    <w:t>/DF65AD</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双系统机组</w:t>
                  </w:r>
                  <w:r>
                    <w:rPr>
                      <w:sz w:val="20"/>
                    </w:rPr>
                    <w:t>✩</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w:t>
                  </w:r>
                  <w:r>
                    <w:rPr>
                      <w:sz w:val="20"/>
                    </w:rPr>
                    <w:t>MR</w:t>
                  </w:r>
                  <w:r>
                    <w:rPr>
                      <w:sz w:val="20"/>
                    </w:rPr>
                    <w:t>一室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Stuls</w:t>
                  </w:r>
                  <w:r>
                    <w:rPr>
                      <w:sz w:val="20"/>
                    </w:rPr>
                    <w:t>世图兹</w:t>
                  </w:r>
                  <w:r>
                    <w:rPr>
                      <w:sz w:val="20"/>
                    </w:rPr>
                    <w:t>/CPD612A</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双系统机组</w:t>
                  </w:r>
                  <w:r>
                    <w:rPr>
                      <w:sz w:val="20"/>
                    </w:rPr>
                    <w:t>✩</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w:t>
                  </w:r>
                  <w:r>
                    <w:rPr>
                      <w:sz w:val="20"/>
                    </w:rPr>
                    <w:t>MR</w:t>
                  </w:r>
                  <w:r>
                    <w:rPr>
                      <w:sz w:val="20"/>
                    </w:rPr>
                    <w:t>二室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Stuls</w:t>
                  </w:r>
                  <w:r>
                    <w:rPr>
                      <w:sz w:val="20"/>
                    </w:rPr>
                    <w:t>世图兹</w:t>
                  </w:r>
                  <w:r>
                    <w:rPr>
                      <w:sz w:val="20"/>
                    </w:rPr>
                    <w:t>/CPU612A</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双系统机组</w:t>
                  </w:r>
                  <w:r>
                    <w:rPr>
                      <w:sz w:val="20"/>
                    </w:rPr>
                    <w:t>✩</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6</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w:t>
                  </w:r>
                  <w:r>
                    <w:rPr>
                      <w:sz w:val="20"/>
                    </w:rPr>
                    <w:t>MR</w:t>
                  </w:r>
                  <w:r>
                    <w:rPr>
                      <w:sz w:val="20"/>
                    </w:rPr>
                    <w:t>三室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CTDG</w:t>
                  </w:r>
                  <w:r>
                    <w:rPr>
                      <w:sz w:val="20"/>
                    </w:rPr>
                    <w:t>斯泰登高</w:t>
                  </w:r>
                  <w:r>
                    <w:rPr>
                      <w:sz w:val="20"/>
                    </w:rPr>
                    <w:t>/EXU60AI</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双系统机组</w:t>
                  </w:r>
                  <w:r>
                    <w:rPr>
                      <w:sz w:val="20"/>
                    </w:rPr>
                    <w:t>✩</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w:t>
                  </w:r>
                  <w:r>
                    <w:rPr>
                      <w:sz w:val="20"/>
                    </w:rPr>
                    <w:t>MR</w:t>
                  </w:r>
                  <w:r>
                    <w:rPr>
                      <w:sz w:val="20"/>
                    </w:rPr>
                    <w:t>四室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Airsys</w:t>
                  </w:r>
                  <w:r>
                    <w:rPr>
                      <w:sz w:val="20"/>
                    </w:rPr>
                    <w:t>阿尔西</w:t>
                  </w:r>
                  <w:r>
                    <w:rPr>
                      <w:sz w:val="20"/>
                    </w:rPr>
                    <w:t>/OPTIMA.U.DXA40E2A3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双系统机组</w:t>
                  </w:r>
                  <w:r>
                    <w:rPr>
                      <w:sz w:val="20"/>
                    </w:rPr>
                    <w:t>✩</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w:t>
                  </w:r>
                  <w:r>
                    <w:rPr>
                      <w:sz w:val="20"/>
                    </w:rPr>
                    <w:t>MR</w:t>
                  </w:r>
                  <w:r>
                    <w:rPr>
                      <w:sz w:val="20"/>
                    </w:rPr>
                    <w:t>五室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Climaveneta</w:t>
                  </w:r>
                  <w:r>
                    <w:rPr>
                      <w:sz w:val="20"/>
                    </w:rPr>
                    <w:t>克莱门特</w:t>
                  </w:r>
                  <w:r>
                    <w:rPr>
                      <w:sz w:val="20"/>
                    </w:rPr>
                    <w:t>/COOLBLADE DA0035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双系统机组</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9</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二号楼放疗科</w:t>
                  </w:r>
                  <w:r>
                    <w:rPr>
                      <w:sz w:val="20"/>
                    </w:rPr>
                    <w:t xml:space="preserve">    MR</w:t>
                  </w:r>
                  <w:r>
                    <w:rPr>
                      <w:sz w:val="20"/>
                    </w:rPr>
                    <w:t>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Climaveneta</w:t>
                  </w:r>
                  <w:r>
                    <w:rPr>
                      <w:sz w:val="20"/>
                    </w:rPr>
                    <w:t>克莱门特</w:t>
                  </w:r>
                  <w:r>
                    <w:rPr>
                      <w:sz w:val="20"/>
                    </w:rPr>
                    <w:t>/COOLBLADE DA0035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双系统机组</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保健中心</w:t>
                  </w:r>
                  <w:r>
                    <w:rPr>
                      <w:sz w:val="20"/>
                    </w:rPr>
                    <w:t>MR2</w:t>
                  </w:r>
                  <w:r>
                    <w:rPr>
                      <w:sz w:val="20"/>
                    </w:rPr>
                    <w:t>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Climaveneta</w:t>
                  </w:r>
                  <w:r>
                    <w:rPr>
                      <w:sz w:val="20"/>
                    </w:rPr>
                    <w:t>克莱门特</w:t>
                  </w:r>
                  <w:r>
                    <w:rPr>
                      <w:sz w:val="20"/>
                    </w:rPr>
                    <w:t>/COOLBLADE DA0035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双系统机组</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rPr>
                    <w:t>注：带</w:t>
                  </w:r>
                  <w:r>
                    <w:rPr>
                      <w:sz w:val="20"/>
                    </w:rPr>
                    <w:t>✩</w:t>
                  </w:r>
                  <w:r>
                    <w:rPr>
                      <w:sz w:val="20"/>
                    </w:rPr>
                    <w:t>是已使用十年以上的设备。</w:t>
                  </w:r>
                </w:p>
              </w:tc>
            </w:tr>
          </w:tbl>
          <w:p>
            <w:pPr>
              <w:pStyle w:val="null3"/>
            </w:pPr>
            <w:r>
              <w:rPr>
                <w:sz w:val="20"/>
              </w:rPr>
              <w:t xml:space="preserve">1.2 </w:t>
            </w:r>
            <w:r>
              <w:rPr>
                <w:sz w:val="20"/>
              </w:rPr>
              <w:t>多联空调维保设备清单</w:t>
            </w:r>
          </w:p>
          <w:tbl>
            <w:tblPr>
              <w:tblInd w:type="dxa" w:w="90"/>
            </w:tblPr>
            <w:tblGrid>
              <w:gridCol w:w="1478"/>
              <w:gridCol w:w="567"/>
              <w:gridCol w:w="649"/>
              <w:gridCol w:w="802"/>
              <w:gridCol w:w="1370"/>
              <w:gridCol w:w="730"/>
            </w:tblGrid>
            <w:tr>
              <w:tc>
                <w:tcPr>
                  <w:tcW w:type="dxa" w:w="14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使用区域</w:t>
                  </w:r>
                </w:p>
              </w:tc>
              <w:tc>
                <w:tcPr>
                  <w:tcW w:type="dxa" w:w="56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品牌</w:t>
                  </w:r>
                  <w:r>
                    <w:rPr>
                      <w:sz w:val="20"/>
                      <w:b/>
                    </w:rPr>
                    <w:t>/</w:t>
                  </w:r>
                  <w:r>
                    <w:rPr>
                      <w:sz w:val="20"/>
                      <w:b/>
                    </w:rPr>
                    <w:t>型号</w:t>
                  </w:r>
                </w:p>
              </w:tc>
              <w:tc>
                <w:tcPr>
                  <w:tcW w:type="dxa" w:w="1451"/>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外机</w:t>
                  </w:r>
                </w:p>
              </w:tc>
              <w:tc>
                <w:tcPr>
                  <w:tcW w:type="dxa" w:w="2100"/>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内机</w:t>
                  </w:r>
                </w:p>
              </w:tc>
            </w:tr>
            <w:tr>
              <w:tc>
                <w:tcPr>
                  <w:tcW w:type="dxa" w:w="1478"/>
                  <w:vMerge/>
                  <w:tcBorders>
                    <w:top w:val="single" w:color="000000" w:sz="4"/>
                    <w:left w:val="single" w:color="000000" w:sz="4"/>
                    <w:bottom w:val="single" w:color="000000" w:sz="4"/>
                    <w:right w:val="single" w:color="000000" w:sz="4"/>
                  </w:tcBorders>
                </w:tcPr>
                <w:p/>
              </w:tc>
              <w:tc>
                <w:tcPr>
                  <w:tcW w:type="dxa" w:w="567"/>
                  <w:vMerge/>
                  <w:tcBorders>
                    <w:top w:val="singl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制冷量</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数量（台）</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机型</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数量（台）</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一号楼二楼</w:t>
                  </w:r>
                  <w:r>
                    <w:rPr>
                      <w:sz w:val="20"/>
                    </w:rPr>
                    <w:t>ECT</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美的</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45KW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天花四面出风内机</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9</w:t>
                  </w:r>
                </w:p>
              </w:tc>
            </w:tr>
            <w:tr>
              <w:tc>
                <w:tcPr>
                  <w:tcW w:type="dxa" w:w="1478"/>
                  <w:vMerge/>
                  <w:tcBorders>
                    <w:top w:val="none" w:color="000000" w:sz="4"/>
                    <w:left w:val="singl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美的</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28KW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二号楼负一楼</w:t>
                  </w:r>
                </w:p>
              </w:tc>
              <w:tc>
                <w:tcPr>
                  <w:tcW w:type="dxa" w:w="5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约克</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40KW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天花四面出风内机</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35</w:t>
                  </w:r>
                </w:p>
              </w:tc>
            </w:tr>
            <w:tr>
              <w:tc>
                <w:tcPr>
                  <w:tcW w:type="dxa" w:w="1478"/>
                  <w:vMerge/>
                  <w:tcBorders>
                    <w:top w:val="none" w:color="000000" w:sz="4"/>
                    <w:left w:val="singl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25KW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370"/>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二号楼负一楼</w:t>
                  </w:r>
                </w:p>
              </w:tc>
              <w:tc>
                <w:tcPr>
                  <w:tcW w:type="dxa" w:w="5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格力</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73KW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天花四面出风内机</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18</w:t>
                  </w:r>
                </w:p>
              </w:tc>
            </w:tr>
            <w:tr>
              <w:tc>
                <w:tcPr>
                  <w:tcW w:type="dxa" w:w="1478"/>
                  <w:vMerge/>
                  <w:tcBorders>
                    <w:top w:val="none" w:color="000000" w:sz="4"/>
                    <w:left w:val="singl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33.5KW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二号楼一楼图书馆</w:t>
                  </w:r>
                </w:p>
              </w:tc>
              <w:tc>
                <w:tcPr>
                  <w:tcW w:type="dxa" w:w="5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美的</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61.5KW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天花四面出风内机</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20</w:t>
                  </w:r>
                </w:p>
              </w:tc>
            </w:tr>
            <w:tr>
              <w:tc>
                <w:tcPr>
                  <w:tcW w:type="dxa" w:w="1478"/>
                  <w:vMerge/>
                  <w:tcBorders>
                    <w:top w:val="none" w:color="000000" w:sz="4"/>
                    <w:left w:val="singl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56KW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r>
            <w:tr>
              <w:tc>
                <w:tcPr>
                  <w:tcW w:type="dxa" w:w="1478"/>
                  <w:vMerge/>
                  <w:tcBorders>
                    <w:top w:val="none" w:color="000000" w:sz="4"/>
                    <w:left w:val="singl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45KW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三号楼一楼</w:t>
                  </w:r>
                  <w:r>
                    <w:rPr>
                      <w:sz w:val="20"/>
                    </w:rPr>
                    <w:t>CT</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格力</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00"/>
                    <w:jc w:val="center"/>
                  </w:pPr>
                  <w:r>
                    <w:rPr>
                      <w:sz w:val="20"/>
                    </w:rPr>
                    <w:t>14KW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天花四面出风内机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三号楼一楼</w:t>
                  </w:r>
                  <w:r>
                    <w:rPr>
                      <w:sz w:val="20"/>
                    </w:rPr>
                    <w:t>CT</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美的</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25KW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天花四面出风内机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三号楼二楼</w:t>
                  </w:r>
                  <w:r>
                    <w:rPr>
                      <w:sz w:val="20"/>
                    </w:rPr>
                    <w:t>DR</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美的</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18KW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天花四面出风内机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三号楼高通量测序实验室</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海尔</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单面出风内机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发热门诊楼（钢结构建筑）</w:t>
                  </w:r>
                </w:p>
              </w:tc>
              <w:tc>
                <w:tcPr>
                  <w:tcW w:type="dxa" w:w="5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美的</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61.5KW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风管式新风内机</w:t>
                  </w:r>
                  <w:r>
                    <w:rPr>
                      <w:sz w:val="20"/>
                    </w:rPr>
                    <w:t>6</w:t>
                  </w:r>
                  <w:r>
                    <w:rPr>
                      <w:sz w:val="20"/>
                    </w:rPr>
                    <w:t>台、天花一面出风内机</w:t>
                  </w:r>
                  <w:r>
                    <w:rPr>
                      <w:sz w:val="20"/>
                    </w:rPr>
                    <w:t>43</w:t>
                  </w:r>
                  <w:r>
                    <w:rPr>
                      <w:sz w:val="20"/>
                    </w:rPr>
                    <w:t>台、四面出风内机</w:t>
                  </w:r>
                  <w:r>
                    <w:rPr>
                      <w:sz w:val="20"/>
                    </w:rPr>
                    <w:t>8</w:t>
                  </w:r>
                  <w:r>
                    <w:rPr>
                      <w:sz w:val="20"/>
                    </w:rPr>
                    <w:t>台</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57</w:t>
                  </w:r>
                </w:p>
              </w:tc>
            </w:tr>
            <w:tr>
              <w:tc>
                <w:tcPr>
                  <w:tcW w:type="dxa" w:w="1478"/>
                  <w:vMerge/>
                  <w:tcBorders>
                    <w:top w:val="none" w:color="000000" w:sz="4"/>
                    <w:left w:val="singl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0"/>
                    </w:rPr>
                    <w:t>56KW</w:t>
                  </w:r>
                </w:p>
              </w:tc>
              <w:tc>
                <w:tcPr>
                  <w:tcW w:type="dxa" w:w="802"/>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r>
            <w:tr>
              <w:tc>
                <w:tcPr>
                  <w:tcW w:type="dxa" w:w="1478"/>
                  <w:vMerge/>
                  <w:tcBorders>
                    <w:top w:val="none" w:color="000000" w:sz="4"/>
                    <w:left w:val="singl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73.6KW</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370"/>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垂虹门诊</w:t>
                  </w:r>
                </w:p>
              </w:tc>
              <w:tc>
                <w:tcPr>
                  <w:tcW w:type="dxa" w:w="5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美的</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45KW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天花一面出风内机</w:t>
                  </w:r>
                  <w:r>
                    <w:rPr>
                      <w:sz w:val="20"/>
                    </w:rPr>
                    <w:t>41</w:t>
                  </w:r>
                  <w:r>
                    <w:rPr>
                      <w:sz w:val="20"/>
                    </w:rPr>
                    <w:t>台、二面出风内机</w:t>
                  </w:r>
                  <w:r>
                    <w:rPr>
                      <w:sz w:val="20"/>
                    </w:rPr>
                    <w:t>5</w:t>
                  </w:r>
                  <w:r>
                    <w:rPr>
                      <w:sz w:val="20"/>
                    </w:rPr>
                    <w:t>台、四面出风内机</w:t>
                  </w:r>
                  <w:r>
                    <w:rPr>
                      <w:sz w:val="20"/>
                    </w:rPr>
                    <w:t>17</w:t>
                  </w:r>
                  <w:r>
                    <w:rPr>
                      <w:sz w:val="20"/>
                    </w:rPr>
                    <w:t>台</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63</w:t>
                  </w:r>
                </w:p>
              </w:tc>
            </w:tr>
            <w:tr>
              <w:tc>
                <w:tcPr>
                  <w:tcW w:type="dxa" w:w="1478"/>
                  <w:vMerge/>
                  <w:tcBorders>
                    <w:top w:val="none" w:color="000000" w:sz="4"/>
                    <w:left w:val="singl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56KW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370"/>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r>
            <w:tr>
              <w:tc>
                <w:tcPr>
                  <w:tcW w:type="dxa" w:w="1478"/>
                  <w:vMerge/>
                  <w:tcBorders>
                    <w:top w:val="none" w:color="000000" w:sz="4"/>
                    <w:left w:val="singl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85KW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感染科</w:t>
                  </w:r>
                  <w:r>
                    <w:rPr>
                      <w:sz w:val="20"/>
                    </w:rPr>
                    <w:t>4</w:t>
                  </w:r>
                  <w:r>
                    <w:rPr>
                      <w:sz w:val="20"/>
                    </w:rPr>
                    <w:t>楼（监管病房）</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r>
                    <w:rPr>
                      <w:sz w:val="20"/>
                    </w:rPr>
                    <w:t>美的</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78.5KW</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天花一面出风内机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24</w:t>
                  </w:r>
                </w:p>
              </w:tc>
            </w:tr>
            <w:tr>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合计</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24</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236</w:t>
                  </w:r>
                </w:p>
              </w:tc>
            </w:tr>
          </w:tbl>
          <w:p>
            <w:pPr>
              <w:pStyle w:val="null3"/>
            </w:pPr>
            <w:r>
              <w:rPr/>
              <w:t xml:space="preserve"> </w:t>
            </w:r>
          </w:p>
          <w:p>
            <w:pPr>
              <w:pStyle w:val="null3"/>
            </w:pPr>
            <w:r>
              <w:rPr>
                <w:sz w:val="20"/>
                <w:b/>
              </w:rPr>
              <w:t xml:space="preserve">2. </w:t>
            </w:r>
            <w:r>
              <w:rPr>
                <w:sz w:val="20"/>
                <w:b/>
              </w:rPr>
              <w:t>维修保养服务具体项目及要求：</w:t>
            </w:r>
          </w:p>
          <w:p>
            <w:pPr>
              <w:pStyle w:val="null3"/>
              <w:jc w:val="both"/>
            </w:pPr>
            <w:r>
              <w:rPr>
                <w:sz w:val="20"/>
                <w:b/>
              </w:rPr>
              <w:t xml:space="preserve">2.1 </w:t>
            </w:r>
            <w:r>
              <w:rPr>
                <w:sz w:val="20"/>
                <w:b/>
              </w:rPr>
              <w:t>精密空调和多联机空调维修保养服务内容：</w:t>
            </w:r>
          </w:p>
          <w:p>
            <w:pPr>
              <w:pStyle w:val="null3"/>
              <w:ind w:firstLine="200"/>
            </w:pPr>
            <w:r>
              <w:rPr>
                <w:sz w:val="20"/>
              </w:rPr>
              <w:t>（</w:t>
            </w:r>
            <w:r>
              <w:rPr>
                <w:sz w:val="20"/>
              </w:rPr>
              <w:t>1</w:t>
            </w:r>
            <w:r>
              <w:rPr>
                <w:sz w:val="20"/>
              </w:rPr>
              <w:t>）中标人负责维保服务所需的全部人员、相关维保工具、相关设备及配件。</w:t>
            </w:r>
          </w:p>
          <w:p>
            <w:pPr>
              <w:pStyle w:val="null3"/>
              <w:ind w:firstLine="200"/>
            </w:pPr>
            <w:r>
              <w:rPr>
                <w:sz w:val="20"/>
              </w:rPr>
              <w:t>（</w:t>
            </w:r>
            <w:r>
              <w:rPr>
                <w:sz w:val="20"/>
              </w:rPr>
              <w:t>2</w:t>
            </w:r>
            <w:r>
              <w:rPr>
                <w:sz w:val="20"/>
              </w:rPr>
              <w:t>）中标人需遵守甲方的安全规章制度。在合同生效的第一个月内，中标人需按照服务要求向采购人提供一份切实可行的年度维保施工计划，并按计划按时完成月检、季检、年检等定期维护、保养工作，在节前对设备进行安全巡查。所有工作需由合格的专业人员以上门服务的方式完成，同时要将所做工作填写在维保报告中，维保报告需经采购人授权人员签字确认，双方各留存一份以备查用。中标人需确保精密空调对应的工作区域</w:t>
            </w:r>
            <w:r>
              <w:rPr>
                <w:sz w:val="20"/>
              </w:rPr>
              <w:t xml:space="preserve"> 24 </w:t>
            </w:r>
            <w:r>
              <w:rPr>
                <w:sz w:val="20"/>
              </w:rPr>
              <w:t>小时温湿度正常，多联机空调</w:t>
            </w:r>
            <w:r>
              <w:rPr>
                <w:sz w:val="20"/>
              </w:rPr>
              <w:t xml:space="preserve"> 24 </w:t>
            </w:r>
            <w:r>
              <w:rPr>
                <w:sz w:val="20"/>
              </w:rPr>
              <w:t>小时正常工作，出现故障要及时维修，每次维保都需提供维保报告。</w:t>
            </w:r>
          </w:p>
          <w:p>
            <w:pPr>
              <w:pStyle w:val="null3"/>
              <w:ind w:firstLine="200"/>
            </w:pPr>
            <w:r>
              <w:rPr>
                <w:sz w:val="20"/>
              </w:rPr>
              <w:t>（</w:t>
            </w:r>
            <w:r>
              <w:rPr>
                <w:sz w:val="20"/>
              </w:rPr>
              <w:t>3</w:t>
            </w:r>
            <w:r>
              <w:rPr>
                <w:sz w:val="20"/>
              </w:rPr>
              <w:t>）当采购人的精密空调出现故障时，中标人在接到报修通知后需立即响应，</w:t>
            </w:r>
            <w:r>
              <w:rPr>
                <w:sz w:val="20"/>
              </w:rPr>
              <w:t xml:space="preserve">30 </w:t>
            </w:r>
            <w:r>
              <w:rPr>
                <w:sz w:val="20"/>
              </w:rPr>
              <w:t>分钟内需到达设备现场进行检修，保证一般故障在</w:t>
            </w:r>
            <w:r>
              <w:rPr>
                <w:sz w:val="20"/>
              </w:rPr>
              <w:t xml:space="preserve"> 2 </w:t>
            </w:r>
            <w:r>
              <w:rPr>
                <w:sz w:val="20"/>
              </w:rPr>
              <w:t>小时内修复，重大故障在</w:t>
            </w:r>
            <w:r>
              <w:rPr>
                <w:sz w:val="20"/>
              </w:rPr>
              <w:t xml:space="preserve"> 8 </w:t>
            </w:r>
            <w:r>
              <w:rPr>
                <w:sz w:val="20"/>
              </w:rPr>
              <w:t>小时内修复。中标人对精密空调提供全保服务，即更换维修保养设备所需的零配件及易耗件，所更换的零配件需是原厂正品，由此产生的费用由中标人承担。如要更换非原厂正品配件，需得到采购人专业技术人员的同意。</w:t>
            </w:r>
          </w:p>
          <w:p>
            <w:pPr>
              <w:pStyle w:val="null3"/>
              <w:ind w:firstLine="200"/>
            </w:pPr>
            <w:r>
              <w:rPr>
                <w:sz w:val="20"/>
              </w:rPr>
              <w:t>（</w:t>
            </w:r>
            <w:r>
              <w:rPr>
                <w:sz w:val="20"/>
              </w:rPr>
              <w:t>4</w:t>
            </w:r>
            <w:r>
              <w:rPr>
                <w:sz w:val="20"/>
              </w:rPr>
              <w:t>）当采购人的多联机空调出现故障时，中标人在接到报修通知后需立即响应，</w:t>
            </w:r>
            <w:r>
              <w:rPr>
                <w:sz w:val="20"/>
              </w:rPr>
              <w:t>30</w:t>
            </w:r>
            <w:r>
              <w:rPr>
                <w:sz w:val="20"/>
              </w:rPr>
              <w:t>分钟内需到达设备现场进行检修，保证一般故障在</w:t>
            </w:r>
            <w:r>
              <w:rPr>
                <w:sz w:val="20"/>
              </w:rPr>
              <w:t>2</w:t>
            </w:r>
            <w:r>
              <w:rPr>
                <w:sz w:val="20"/>
              </w:rPr>
              <w:t>小时内修复，重大故障在</w:t>
            </w:r>
            <w:r>
              <w:rPr>
                <w:sz w:val="20"/>
              </w:rPr>
              <w:t>8</w:t>
            </w:r>
            <w:r>
              <w:rPr>
                <w:sz w:val="20"/>
              </w:rPr>
              <w:t>小时内修复。中标人对采购人多联机空调提供半保服务，若多联机发生冷媒泄漏故障，维修好后一个月内同一台机同一漏点再次发生相同泄漏故障，中标人需在</w:t>
            </w:r>
            <w:r>
              <w:rPr>
                <w:sz w:val="20"/>
              </w:rPr>
              <w:t>24</w:t>
            </w:r>
            <w:r>
              <w:rPr>
                <w:sz w:val="20"/>
              </w:rPr>
              <w:t>小时内修复，且冷媒由中标人提供。</w:t>
            </w:r>
          </w:p>
          <w:p>
            <w:pPr>
              <w:pStyle w:val="null3"/>
              <w:ind w:firstLine="200"/>
            </w:pPr>
            <w:r>
              <w:rPr>
                <w:sz w:val="20"/>
              </w:rPr>
              <w:t>（</w:t>
            </w:r>
            <w:r>
              <w:rPr>
                <w:sz w:val="20"/>
              </w:rPr>
              <w:t>5</w:t>
            </w:r>
            <w:r>
              <w:rPr>
                <w:sz w:val="20"/>
              </w:rPr>
              <w:t>）当精密空调和多联机空调发生故障，因客观原因无法按时修复时，中标人需书面通知采购人说明情况，并承诺修复时间，维修后提供维修报告。</w:t>
            </w:r>
          </w:p>
          <w:p>
            <w:pPr>
              <w:pStyle w:val="null3"/>
              <w:ind w:firstLine="200"/>
            </w:pPr>
            <w:r>
              <w:rPr>
                <w:sz w:val="20"/>
              </w:rPr>
              <w:t>（</w:t>
            </w:r>
            <w:r>
              <w:rPr>
                <w:sz w:val="20"/>
              </w:rPr>
              <w:t>6</w:t>
            </w:r>
            <w:r>
              <w:rPr>
                <w:sz w:val="20"/>
              </w:rPr>
              <w:t>）在服务期限内，中标人要按照具体项目要求对精密空调及多联机空调进行定期保养。</w:t>
            </w:r>
          </w:p>
          <w:p>
            <w:pPr>
              <w:pStyle w:val="null3"/>
              <w:ind w:firstLine="200"/>
            </w:pPr>
            <w:r>
              <w:rPr>
                <w:sz w:val="20"/>
              </w:rPr>
              <w:t>（</w:t>
            </w:r>
            <w:r>
              <w:rPr>
                <w:sz w:val="20"/>
              </w:rPr>
              <w:t>7</w:t>
            </w:r>
            <w:r>
              <w:rPr>
                <w:sz w:val="20"/>
              </w:rPr>
              <w:t>）中标人需提供二十四小时服务热线电话（含节假日）。</w:t>
            </w:r>
          </w:p>
          <w:p>
            <w:pPr>
              <w:pStyle w:val="null3"/>
            </w:pPr>
            <w:r>
              <w:rPr>
                <w:sz w:val="20"/>
                <w:b/>
              </w:rPr>
              <w:t xml:space="preserve">2.2 </w:t>
            </w:r>
            <w:r>
              <w:rPr>
                <w:sz w:val="20"/>
                <w:b/>
              </w:rPr>
              <w:t>对精密空调的维护服务要求（包括但不限于下列项目）：</w:t>
            </w:r>
          </w:p>
          <w:p>
            <w:pPr>
              <w:pStyle w:val="null3"/>
            </w:pPr>
            <w:r>
              <w:rPr>
                <w:sz w:val="20"/>
                <w:b/>
              </w:rPr>
              <w:t xml:space="preserve">2.2.1 </w:t>
            </w:r>
            <w:r>
              <w:rPr>
                <w:sz w:val="20"/>
                <w:b/>
              </w:rPr>
              <w:t>月度巡查</w:t>
            </w:r>
          </w:p>
          <w:p>
            <w:pPr>
              <w:pStyle w:val="null3"/>
            </w:pPr>
            <w:r>
              <w:rPr>
                <w:sz w:val="20"/>
              </w:rPr>
              <w:t xml:space="preserve">    ●</w:t>
            </w:r>
            <w:r>
              <w:rPr>
                <w:sz w:val="20"/>
              </w:rPr>
              <w:t>检查空调设备的工作状态，查看历史记录。</w:t>
            </w:r>
          </w:p>
          <w:p>
            <w:pPr>
              <w:pStyle w:val="null3"/>
            </w:pPr>
            <w:r>
              <w:rPr>
                <w:sz w:val="20"/>
              </w:rPr>
              <w:t xml:space="preserve">    ●</w:t>
            </w:r>
            <w:r>
              <w:rPr>
                <w:sz w:val="20"/>
              </w:rPr>
              <w:t>查看机房温湿度是否存在异常。</w:t>
            </w:r>
          </w:p>
          <w:p>
            <w:pPr>
              <w:pStyle w:val="null3"/>
            </w:pPr>
            <w:r>
              <w:rPr>
                <w:sz w:val="20"/>
              </w:rPr>
              <w:t xml:space="preserve">    ●</w:t>
            </w:r>
            <w:r>
              <w:rPr>
                <w:sz w:val="20"/>
              </w:rPr>
              <w:t>检查空调设备工作时是否有异常响声或振动。</w:t>
            </w:r>
          </w:p>
          <w:p>
            <w:pPr>
              <w:pStyle w:val="null3"/>
              <w:ind w:firstLine="200"/>
            </w:pPr>
            <w:r>
              <w:rPr>
                <w:sz w:val="20"/>
              </w:rPr>
              <w:t xml:space="preserve"> ●</w:t>
            </w:r>
            <w:r>
              <w:rPr>
                <w:sz w:val="20"/>
              </w:rPr>
              <w:t>检查设备易损易耗件的状态，必要时进行调整或更换。</w:t>
            </w:r>
          </w:p>
          <w:p>
            <w:pPr>
              <w:pStyle w:val="null3"/>
            </w:pPr>
            <w:r>
              <w:rPr>
                <w:sz w:val="20"/>
              </w:rPr>
              <w:t xml:space="preserve">    ●发现故障或隐患要及时修复、排除。</w:t>
            </w:r>
          </w:p>
          <w:p>
            <w:pPr>
              <w:pStyle w:val="null3"/>
            </w:pPr>
            <w:r>
              <w:rPr>
                <w:sz w:val="20"/>
              </w:rPr>
              <w:t xml:space="preserve">    ●清理室外机组周围的杂物（包括垃圾及杂草），确保空调正常通风散热。</w:t>
            </w:r>
          </w:p>
          <w:p>
            <w:pPr>
              <w:pStyle w:val="null3"/>
            </w:pPr>
            <w:r>
              <w:rPr>
                <w:sz w:val="20"/>
                <w:b/>
              </w:rPr>
              <w:t xml:space="preserve">2.2.2 </w:t>
            </w:r>
            <w:r>
              <w:rPr>
                <w:sz w:val="20"/>
                <w:b/>
              </w:rPr>
              <w:t>季度巡查</w:t>
            </w:r>
          </w:p>
          <w:p>
            <w:pPr>
              <w:pStyle w:val="null3"/>
            </w:pPr>
            <w:r>
              <w:rPr>
                <w:sz w:val="20"/>
              </w:rPr>
              <w:t xml:space="preserve"> （</w:t>
            </w:r>
            <w:r>
              <w:rPr>
                <w:sz w:val="20"/>
              </w:rPr>
              <w:t>1</w:t>
            </w:r>
            <w:r>
              <w:rPr>
                <w:sz w:val="20"/>
              </w:rPr>
              <w:t>）空气过滤器</w:t>
            </w:r>
          </w:p>
          <w:p>
            <w:pPr>
              <w:pStyle w:val="null3"/>
              <w:ind w:firstLine="200"/>
            </w:pPr>
            <w:r>
              <w:rPr>
                <w:sz w:val="20"/>
              </w:rPr>
              <w:t>●</w:t>
            </w:r>
            <w:r>
              <w:rPr>
                <w:sz w:val="20"/>
              </w:rPr>
              <w:t>检查空气过滤网气流是否通畅：通过透光目测，查看滤材的干净程度，清除灰尘，若有外观损坏则进行更换。</w:t>
            </w:r>
          </w:p>
          <w:p>
            <w:pPr>
              <w:pStyle w:val="null3"/>
              <w:ind w:firstLine="200"/>
            </w:pPr>
            <w:r>
              <w:rPr>
                <w:sz w:val="20"/>
              </w:rPr>
              <w:t>●</w:t>
            </w:r>
            <w:r>
              <w:rPr>
                <w:sz w:val="20"/>
              </w:rPr>
              <w:t>检查过滤器开关：用物件挡住空调回风口</w:t>
            </w:r>
            <w:r>
              <w:rPr>
                <w:sz w:val="20"/>
              </w:rPr>
              <w:t>2/3</w:t>
            </w:r>
            <w:r>
              <w:rPr>
                <w:sz w:val="20"/>
              </w:rPr>
              <w:t>的面积，检查过滤器开关是否动作。</w:t>
            </w:r>
          </w:p>
          <w:p>
            <w:pPr>
              <w:pStyle w:val="null3"/>
            </w:pPr>
            <w:r>
              <w:rPr>
                <w:sz w:val="20"/>
              </w:rPr>
              <w:t xml:space="preserve">   ●</w:t>
            </w:r>
            <w:r>
              <w:rPr>
                <w:sz w:val="20"/>
              </w:rPr>
              <w:t>定期更换过滤网：每年第一季度完成。</w:t>
            </w:r>
          </w:p>
          <w:p>
            <w:pPr>
              <w:pStyle w:val="null3"/>
            </w:pPr>
            <w:r>
              <w:rPr>
                <w:sz w:val="20"/>
              </w:rPr>
              <w:t xml:space="preserve"> （</w:t>
            </w:r>
            <w:r>
              <w:rPr>
                <w:sz w:val="20"/>
              </w:rPr>
              <w:t>2</w:t>
            </w:r>
            <w:r>
              <w:rPr>
                <w:sz w:val="20"/>
              </w:rPr>
              <w:t>）主风机</w:t>
            </w:r>
          </w:p>
          <w:p>
            <w:pPr>
              <w:pStyle w:val="null3"/>
              <w:ind w:firstLine="200"/>
            </w:pPr>
            <w:r>
              <w:rPr>
                <w:sz w:val="20"/>
              </w:rPr>
              <w:t>●检查并调整皮带轮和电机的装配，确保牢固且正确，用直尺检查皮带轮有无位移、偏心。</w:t>
            </w:r>
          </w:p>
          <w:p>
            <w:pPr>
              <w:pStyle w:val="null3"/>
              <w:ind w:firstLine="200"/>
            </w:pPr>
            <w:r>
              <w:rPr>
                <w:sz w:val="20"/>
              </w:rPr>
              <w:t>●检查并调整皮带的松紧程度和状况，用张力计进行测量，对有明显损伤或裂纹的皮带进行更换。</w:t>
            </w:r>
          </w:p>
          <w:p>
            <w:pPr>
              <w:pStyle w:val="null3"/>
              <w:ind w:firstLine="200"/>
            </w:pPr>
            <w:r>
              <w:rPr>
                <w:sz w:val="20"/>
              </w:rPr>
              <w:t>●检查风机轴承，确保运行平稳、无异常噪音、不发热，润滑良好。</w:t>
            </w:r>
          </w:p>
          <w:p>
            <w:pPr>
              <w:pStyle w:val="null3"/>
            </w:pPr>
            <w:r>
              <w:rPr>
                <w:sz w:val="20"/>
              </w:rPr>
              <w:t xml:space="preserve">   ●</w:t>
            </w:r>
            <w:r>
              <w:rPr>
                <w:sz w:val="20"/>
              </w:rPr>
              <w:t>检查风机电机和风机电流，查看数据是否正常。</w:t>
            </w:r>
          </w:p>
          <w:p>
            <w:pPr>
              <w:pStyle w:val="null3"/>
            </w:pPr>
            <w:r>
              <w:rPr>
                <w:sz w:val="20"/>
              </w:rPr>
              <w:t xml:space="preserve"> （</w:t>
            </w:r>
            <w:r>
              <w:rPr>
                <w:sz w:val="20"/>
              </w:rPr>
              <w:t>3</w:t>
            </w:r>
            <w:r>
              <w:rPr>
                <w:sz w:val="20"/>
              </w:rPr>
              <w:t>）压缩机</w:t>
            </w:r>
          </w:p>
          <w:p>
            <w:pPr>
              <w:pStyle w:val="null3"/>
              <w:ind w:firstLine="200"/>
            </w:pPr>
            <w:r>
              <w:rPr>
                <w:sz w:val="20"/>
              </w:rPr>
              <w:t>●压缩机检查是否存在漏油情况以及油位是否正常，若有泄漏，需找出漏点并进行处理。若油位不足，应补充冷冻油。</w:t>
            </w:r>
          </w:p>
          <w:p>
            <w:pPr>
              <w:pStyle w:val="null3"/>
              <w:ind w:firstLine="200"/>
            </w:pPr>
            <w:r>
              <w:rPr>
                <w:sz w:val="20"/>
              </w:rPr>
              <w:t>●检查压缩机电流，与开机测试报告进行对比，查看数据是否正常。</w:t>
            </w:r>
          </w:p>
          <w:p>
            <w:pPr>
              <w:pStyle w:val="null3"/>
              <w:ind w:firstLine="200"/>
            </w:pPr>
            <w:r>
              <w:rPr>
                <w:sz w:val="20"/>
              </w:rPr>
              <w:t>●检查压缩机运转声音和运行中的机身温度是否正常。</w:t>
            </w:r>
          </w:p>
          <w:p>
            <w:pPr>
              <w:pStyle w:val="null3"/>
              <w:ind w:firstLine="200"/>
            </w:pPr>
            <w:r>
              <w:rPr>
                <w:sz w:val="20"/>
              </w:rPr>
              <w:t>●检查压缩机高低压传感器的工作参数，与开机测试报告进行对比，查看数据是否正常。</w:t>
            </w:r>
          </w:p>
          <w:p>
            <w:pPr>
              <w:pStyle w:val="null3"/>
              <w:ind w:firstLine="200"/>
            </w:pPr>
            <w:r>
              <w:rPr>
                <w:sz w:val="20"/>
              </w:rPr>
              <w:t>●检查压缩机的吸气及排气温度，吸气过热度不得超过</w:t>
            </w:r>
            <w:r>
              <w:rPr>
                <w:sz w:val="20"/>
              </w:rPr>
              <w:t>10</w:t>
            </w:r>
            <w:r>
              <w:rPr>
                <w:sz w:val="20"/>
              </w:rPr>
              <w:t>℃，排气温度的过热度不得超过</w:t>
            </w:r>
            <w:r>
              <w:rPr>
                <w:sz w:val="20"/>
              </w:rPr>
              <w:t>150</w:t>
            </w:r>
            <w:r>
              <w:rPr>
                <w:sz w:val="20"/>
              </w:rPr>
              <w:t>℃。</w:t>
            </w:r>
          </w:p>
          <w:p>
            <w:pPr>
              <w:pStyle w:val="null3"/>
            </w:pPr>
            <w:r>
              <w:rPr>
                <w:sz w:val="20"/>
              </w:rPr>
              <w:t xml:space="preserve"> （</w:t>
            </w:r>
            <w:r>
              <w:rPr>
                <w:sz w:val="20"/>
              </w:rPr>
              <w:t>4</w:t>
            </w:r>
            <w:r>
              <w:rPr>
                <w:sz w:val="20"/>
              </w:rPr>
              <w:t>）风冷凝器（如适用）</w:t>
            </w:r>
          </w:p>
          <w:p>
            <w:pPr>
              <w:pStyle w:val="null3"/>
              <w:ind w:firstLine="200"/>
            </w:pPr>
            <w:r>
              <w:rPr>
                <w:sz w:val="20"/>
              </w:rPr>
              <w:t>●检查风扇绕组，测量风扇电流，查看数据是否正常。</w:t>
            </w:r>
          </w:p>
          <w:p>
            <w:pPr>
              <w:pStyle w:val="null3"/>
              <w:ind w:firstLine="200"/>
            </w:pPr>
            <w:r>
              <w:rPr>
                <w:sz w:val="20"/>
              </w:rPr>
              <w:t>●检查风扇是否牢固，轴承工作状态是否良好，运行是否平稳。</w:t>
            </w:r>
          </w:p>
          <w:p>
            <w:pPr>
              <w:pStyle w:val="null3"/>
              <w:ind w:firstLine="200"/>
            </w:pPr>
            <w:r>
              <w:rPr>
                <w:sz w:val="20"/>
              </w:rPr>
              <w:t>●检查清洁状况，若积灰明显，应安排用水冲洗冷凝器翅片。</w:t>
            </w:r>
          </w:p>
          <w:p>
            <w:pPr>
              <w:pStyle w:val="null3"/>
              <w:ind w:firstLine="200"/>
            </w:pPr>
            <w:r>
              <w:rPr>
                <w:sz w:val="20"/>
              </w:rPr>
              <w:t>●检查并调整控制板及压力开关的工作状态。</w:t>
            </w:r>
          </w:p>
          <w:p>
            <w:pPr>
              <w:pStyle w:val="null3"/>
              <w:ind w:firstLine="200"/>
            </w:pPr>
            <w:r>
              <w:rPr>
                <w:sz w:val="20"/>
              </w:rPr>
              <w:t>●每年</w:t>
            </w:r>
            <w:r>
              <w:rPr>
                <w:sz w:val="20"/>
              </w:rPr>
              <w:t>4</w:t>
            </w:r>
            <w:r>
              <w:rPr>
                <w:sz w:val="20"/>
              </w:rPr>
              <w:t>月、</w:t>
            </w:r>
            <w:r>
              <w:rPr>
                <w:sz w:val="20"/>
              </w:rPr>
              <w:t>10</w:t>
            </w:r>
            <w:r>
              <w:rPr>
                <w:sz w:val="20"/>
              </w:rPr>
              <w:t>月清洗冷凝器，必要时立即清洗。</w:t>
            </w:r>
          </w:p>
          <w:p>
            <w:pPr>
              <w:pStyle w:val="null3"/>
              <w:ind w:firstLine="200"/>
            </w:pPr>
            <w:r>
              <w:rPr>
                <w:sz w:val="20"/>
              </w:rPr>
              <w:t>（</w:t>
            </w:r>
            <w:r>
              <w:rPr>
                <w:sz w:val="20"/>
              </w:rPr>
              <w:t>5</w:t>
            </w:r>
            <w:r>
              <w:rPr>
                <w:sz w:val="20"/>
              </w:rPr>
              <w:t>）蒸气系统加湿器</w:t>
            </w:r>
          </w:p>
          <w:p>
            <w:pPr>
              <w:pStyle w:val="null3"/>
              <w:ind w:firstLine="200"/>
            </w:pPr>
            <w:r>
              <w:rPr>
                <w:sz w:val="20"/>
              </w:rPr>
              <w:t>●</w:t>
            </w:r>
            <w:r>
              <w:rPr>
                <w:sz w:val="20"/>
              </w:rPr>
              <w:t>检查加湿罐内是否有水垢沉积并进行清除，若结垢严重则应及时更换。</w:t>
            </w:r>
          </w:p>
          <w:p>
            <w:pPr>
              <w:pStyle w:val="null3"/>
              <w:ind w:firstLine="200"/>
            </w:pPr>
            <w:r>
              <w:rPr>
                <w:sz w:val="20"/>
              </w:rPr>
              <w:t>●</w:t>
            </w:r>
            <w:r>
              <w:rPr>
                <w:sz w:val="20"/>
              </w:rPr>
              <w:t>检查所有蒸气软管的工作状态，是否通畅、老化。</w:t>
            </w:r>
          </w:p>
          <w:p>
            <w:pPr>
              <w:pStyle w:val="null3"/>
              <w:ind w:firstLine="200"/>
            </w:pPr>
            <w:r>
              <w:rPr>
                <w:sz w:val="20"/>
              </w:rPr>
              <w:t>●</w:t>
            </w:r>
            <w:r>
              <w:rPr>
                <w:sz w:val="20"/>
              </w:rPr>
              <w:t>检查进水阀和排水阀（或者排水泵）是否正常工作，是否能正常进、排水。</w:t>
            </w:r>
          </w:p>
          <w:p>
            <w:pPr>
              <w:pStyle w:val="null3"/>
              <w:ind w:firstLine="200"/>
            </w:pPr>
            <w:r>
              <w:rPr>
                <w:sz w:val="20"/>
              </w:rPr>
              <w:t>（</w:t>
            </w:r>
            <w:r>
              <w:rPr>
                <w:sz w:val="20"/>
              </w:rPr>
              <w:t>6</w:t>
            </w:r>
            <w:r>
              <w:rPr>
                <w:sz w:val="20"/>
              </w:rPr>
              <w:t>）制冷循环部分</w:t>
            </w:r>
          </w:p>
          <w:p>
            <w:pPr>
              <w:pStyle w:val="null3"/>
              <w:ind w:firstLine="200"/>
            </w:pPr>
            <w:r>
              <w:rPr>
                <w:sz w:val="20"/>
              </w:rPr>
              <w:t>●</w:t>
            </w:r>
            <w:r>
              <w:rPr>
                <w:sz w:val="20"/>
              </w:rPr>
              <w:t>检查制冷管路是否有泄漏。</w:t>
            </w:r>
          </w:p>
          <w:p>
            <w:pPr>
              <w:pStyle w:val="null3"/>
              <w:ind w:firstLine="200"/>
            </w:pPr>
            <w:r>
              <w:rPr>
                <w:sz w:val="20"/>
              </w:rPr>
              <w:t>●</w:t>
            </w:r>
            <w:r>
              <w:rPr>
                <w:sz w:val="20"/>
              </w:rPr>
              <w:t>通过视镜，检查系统是否有水汽，色圈颜色是否正常，并判断是否需要补充制冷剂。</w:t>
            </w:r>
          </w:p>
          <w:p>
            <w:pPr>
              <w:pStyle w:val="null3"/>
              <w:ind w:firstLine="200"/>
            </w:pPr>
            <w:r>
              <w:rPr>
                <w:sz w:val="20"/>
              </w:rPr>
              <w:t>●</w:t>
            </w:r>
            <w:r>
              <w:rPr>
                <w:sz w:val="20"/>
              </w:rPr>
              <w:t>检查吸气压力，与开机测试报告进行对比，查看数据是否正常。</w:t>
            </w:r>
          </w:p>
          <w:p>
            <w:pPr>
              <w:pStyle w:val="null3"/>
              <w:ind w:firstLine="200"/>
            </w:pPr>
            <w:r>
              <w:rPr>
                <w:sz w:val="20"/>
              </w:rPr>
              <w:t>●</w:t>
            </w:r>
            <w:r>
              <w:rPr>
                <w:sz w:val="20"/>
              </w:rPr>
              <w:t>检查热气旁通。</w:t>
            </w:r>
          </w:p>
          <w:p>
            <w:pPr>
              <w:pStyle w:val="null3"/>
              <w:ind w:firstLine="200"/>
            </w:pPr>
            <w:r>
              <w:rPr>
                <w:sz w:val="20"/>
              </w:rPr>
              <w:t>（</w:t>
            </w:r>
            <w:r>
              <w:rPr>
                <w:sz w:val="20"/>
              </w:rPr>
              <w:t>7</w:t>
            </w:r>
            <w:r>
              <w:rPr>
                <w:sz w:val="20"/>
              </w:rPr>
              <w:t>）电气装置</w:t>
            </w:r>
          </w:p>
          <w:p>
            <w:pPr>
              <w:pStyle w:val="null3"/>
              <w:ind w:firstLine="200"/>
            </w:pPr>
            <w:r>
              <w:rPr>
                <w:sz w:val="20"/>
              </w:rPr>
              <w:t>检查所有电器元件的外观和动作情况，所有电器元件外观应完好，设置应正确。</w:t>
            </w:r>
          </w:p>
          <w:p>
            <w:pPr>
              <w:pStyle w:val="null3"/>
              <w:ind w:firstLine="200"/>
            </w:pPr>
            <w:r>
              <w:rPr>
                <w:sz w:val="20"/>
              </w:rPr>
              <w:t>检查并紧固所有导线连接，所有导线不应有发热变色现象。</w:t>
            </w:r>
          </w:p>
          <w:p>
            <w:pPr>
              <w:pStyle w:val="null3"/>
              <w:ind w:firstLine="200"/>
            </w:pPr>
            <w:r>
              <w:rPr>
                <w:sz w:val="20"/>
              </w:rPr>
              <w:t>检查校验运行状态显示，有无报警记录以及自动控制是否正常。</w:t>
            </w:r>
          </w:p>
          <w:p>
            <w:pPr>
              <w:pStyle w:val="null3"/>
            </w:pPr>
            <w:r>
              <w:rPr>
                <w:sz w:val="20"/>
                <w:b/>
              </w:rPr>
              <w:t>2.2.3</w:t>
            </w:r>
            <w:r>
              <w:rPr>
                <w:sz w:val="20"/>
                <w:b/>
              </w:rPr>
              <w:t>年度全面检查项目：</w:t>
            </w:r>
          </w:p>
          <w:p>
            <w:pPr>
              <w:pStyle w:val="null3"/>
              <w:ind w:firstLine="200"/>
            </w:pPr>
            <w:r>
              <w:rPr>
                <w:sz w:val="20"/>
              </w:rPr>
              <w:t>●</w:t>
            </w:r>
            <w:r>
              <w:rPr>
                <w:sz w:val="20"/>
              </w:rPr>
              <w:t>检查机房环境</w:t>
            </w:r>
          </w:p>
          <w:p>
            <w:pPr>
              <w:pStyle w:val="null3"/>
              <w:ind w:firstLine="200"/>
            </w:pPr>
            <w:r>
              <w:rPr>
                <w:sz w:val="20"/>
              </w:rPr>
              <w:t>●</w:t>
            </w:r>
            <w:r>
              <w:rPr>
                <w:sz w:val="20"/>
              </w:rPr>
              <w:t>检查并校正房间温湿度偏差。</w:t>
            </w:r>
          </w:p>
          <w:p>
            <w:pPr>
              <w:pStyle w:val="null3"/>
              <w:ind w:firstLine="200"/>
            </w:pPr>
            <w:r>
              <w:rPr>
                <w:sz w:val="20"/>
              </w:rPr>
              <w:t>●</w:t>
            </w:r>
            <w:r>
              <w:rPr>
                <w:sz w:val="20"/>
              </w:rPr>
              <w:t>检查并调整房间温湿度波动。</w:t>
            </w:r>
          </w:p>
          <w:p>
            <w:pPr>
              <w:pStyle w:val="null3"/>
              <w:ind w:firstLine="200"/>
            </w:pPr>
            <w:r>
              <w:rPr>
                <w:sz w:val="20"/>
              </w:rPr>
              <w:t>●</w:t>
            </w:r>
            <w:r>
              <w:rPr>
                <w:sz w:val="20"/>
              </w:rPr>
              <w:t>检查并调整房间温湿度区域差异。</w:t>
            </w:r>
          </w:p>
          <w:p>
            <w:pPr>
              <w:pStyle w:val="null3"/>
              <w:ind w:firstLine="200"/>
            </w:pPr>
            <w:r>
              <w:rPr>
                <w:sz w:val="20"/>
              </w:rPr>
              <w:t>●</w:t>
            </w:r>
            <w:r>
              <w:rPr>
                <w:sz w:val="20"/>
              </w:rPr>
              <w:t>检查电气控制系统</w:t>
            </w:r>
          </w:p>
          <w:p>
            <w:pPr>
              <w:pStyle w:val="null3"/>
              <w:ind w:firstLine="200"/>
            </w:pPr>
            <w:r>
              <w:rPr>
                <w:sz w:val="20"/>
              </w:rPr>
              <w:t>●</w:t>
            </w:r>
            <w:r>
              <w:rPr>
                <w:sz w:val="20"/>
              </w:rPr>
              <w:t>检查控制电路熔丝（或空气开关）。</w:t>
            </w:r>
          </w:p>
          <w:p>
            <w:pPr>
              <w:pStyle w:val="null3"/>
              <w:ind w:firstLine="200"/>
            </w:pPr>
            <w:r>
              <w:rPr>
                <w:sz w:val="20"/>
              </w:rPr>
              <w:t>●</w:t>
            </w:r>
            <w:r>
              <w:rPr>
                <w:sz w:val="20"/>
              </w:rPr>
              <w:t>检查控制电源变压器外观，校验输出电压。</w:t>
            </w:r>
          </w:p>
          <w:p>
            <w:pPr>
              <w:pStyle w:val="null3"/>
              <w:ind w:firstLine="200"/>
            </w:pPr>
            <w:r>
              <w:rPr>
                <w:sz w:val="20"/>
              </w:rPr>
              <w:t>●</w:t>
            </w:r>
            <w:r>
              <w:rPr>
                <w:sz w:val="20"/>
              </w:rPr>
              <w:t>紧固全部电气连接。</w:t>
            </w:r>
          </w:p>
          <w:p>
            <w:pPr>
              <w:pStyle w:val="null3"/>
              <w:ind w:firstLine="200"/>
            </w:pPr>
            <w:r>
              <w:rPr>
                <w:sz w:val="20"/>
              </w:rPr>
              <w:t>●</w:t>
            </w:r>
            <w:r>
              <w:rPr>
                <w:sz w:val="20"/>
              </w:rPr>
              <w:t>校验电脑板控制信号，紧固板上插接口。</w:t>
            </w:r>
          </w:p>
          <w:p>
            <w:pPr>
              <w:pStyle w:val="null3"/>
              <w:ind w:firstLine="200"/>
            </w:pPr>
            <w:r>
              <w:rPr>
                <w:sz w:val="20"/>
              </w:rPr>
              <w:t>●</w:t>
            </w:r>
            <w:r>
              <w:rPr>
                <w:sz w:val="20"/>
              </w:rPr>
              <w:t>检查加湿系统</w:t>
            </w:r>
          </w:p>
          <w:p>
            <w:pPr>
              <w:pStyle w:val="null3"/>
              <w:ind w:firstLine="200"/>
            </w:pPr>
            <w:r>
              <w:rPr>
                <w:sz w:val="20"/>
              </w:rPr>
              <w:t>●</w:t>
            </w:r>
            <w:r>
              <w:rPr>
                <w:sz w:val="20"/>
              </w:rPr>
              <w:t>检查加湿系统熔丝（或空气开关）、接触器。</w:t>
            </w:r>
          </w:p>
          <w:p>
            <w:pPr>
              <w:pStyle w:val="null3"/>
              <w:ind w:firstLine="200"/>
            </w:pPr>
            <w:r>
              <w:rPr>
                <w:sz w:val="20"/>
              </w:rPr>
              <w:t>●</w:t>
            </w:r>
            <w:r>
              <w:rPr>
                <w:sz w:val="20"/>
              </w:rPr>
              <w:t>检查进、排水电磁阀（或排水泵）。</w:t>
            </w:r>
          </w:p>
          <w:p>
            <w:pPr>
              <w:pStyle w:val="null3"/>
              <w:ind w:firstLine="200"/>
            </w:pPr>
            <w:r>
              <w:rPr>
                <w:sz w:val="20"/>
              </w:rPr>
              <w:t>●</w:t>
            </w:r>
            <w:r>
              <w:rPr>
                <w:sz w:val="20"/>
              </w:rPr>
              <w:t>清理加湿器水盘和机内给</w:t>
            </w:r>
            <w:r>
              <w:rPr>
                <w:sz w:val="20"/>
              </w:rPr>
              <w:t>/</w:t>
            </w:r>
            <w:r>
              <w:rPr>
                <w:sz w:val="20"/>
              </w:rPr>
              <w:t>排水管路。</w:t>
            </w:r>
          </w:p>
          <w:p>
            <w:pPr>
              <w:pStyle w:val="null3"/>
            </w:pPr>
            <w:r>
              <w:rPr>
                <w:sz w:val="20"/>
                <w:b/>
              </w:rPr>
              <w:t>2.3.</w:t>
            </w:r>
            <w:r>
              <w:rPr>
                <w:sz w:val="20"/>
                <w:b/>
              </w:rPr>
              <w:t>对多联空调的维护服务要求（包括但不限于下列项目）：</w:t>
            </w:r>
          </w:p>
          <w:p>
            <w:pPr>
              <w:pStyle w:val="null3"/>
            </w:pPr>
            <w:r>
              <w:rPr>
                <w:sz w:val="20"/>
                <w:b/>
              </w:rPr>
              <w:t>2.3.1</w:t>
            </w:r>
            <w:r>
              <w:rPr>
                <w:sz w:val="20"/>
                <w:b/>
              </w:rPr>
              <w:t>月度维护项目</w:t>
            </w:r>
          </w:p>
          <w:p>
            <w:pPr>
              <w:pStyle w:val="null3"/>
            </w:pPr>
            <w:r>
              <w:rPr>
                <w:sz w:val="20"/>
              </w:rPr>
              <w:t xml:space="preserve">   ●</w:t>
            </w:r>
            <w:r>
              <w:rPr>
                <w:sz w:val="20"/>
              </w:rPr>
              <w:t>检查各室内机、室外机的运行情况，发现故障或隐患应立即排除。</w:t>
            </w:r>
          </w:p>
          <w:p>
            <w:pPr>
              <w:pStyle w:val="null3"/>
            </w:pPr>
            <w:r>
              <w:rPr>
                <w:sz w:val="20"/>
              </w:rPr>
              <w:t xml:space="preserve">   ●</w:t>
            </w:r>
            <w:r>
              <w:rPr>
                <w:sz w:val="20"/>
              </w:rPr>
              <w:t>清理室外机组周围的杂物（包括垃圾及杂草），确保空调正常通风散热。</w:t>
            </w:r>
          </w:p>
          <w:p>
            <w:pPr>
              <w:pStyle w:val="null3"/>
            </w:pPr>
            <w:r>
              <w:rPr>
                <w:sz w:val="20"/>
              </w:rPr>
              <w:t xml:space="preserve">   ●</w:t>
            </w:r>
            <w:r>
              <w:rPr>
                <w:sz w:val="20"/>
              </w:rPr>
              <w:t>检查冷凝器翅片，发现堵塞影响散热应立即清洗。</w:t>
            </w:r>
          </w:p>
          <w:p>
            <w:pPr>
              <w:pStyle w:val="null3"/>
            </w:pPr>
            <w:r>
              <w:rPr>
                <w:sz w:val="20"/>
              </w:rPr>
              <w:t xml:space="preserve">   ●</w:t>
            </w:r>
            <w:r>
              <w:rPr>
                <w:sz w:val="20"/>
              </w:rPr>
              <w:t>检查电源开关箱（开关接线端是否松动、过热变色等）。</w:t>
            </w:r>
          </w:p>
          <w:p>
            <w:pPr>
              <w:pStyle w:val="null3"/>
              <w:ind w:firstLine="200"/>
            </w:pPr>
            <w:r>
              <w:rPr>
                <w:sz w:val="20"/>
              </w:rPr>
              <w:t>●</w:t>
            </w:r>
            <w:r>
              <w:rPr>
                <w:sz w:val="20"/>
              </w:rPr>
              <w:t>检查线控器，确保其正常使用。</w:t>
            </w:r>
          </w:p>
          <w:p>
            <w:pPr>
              <w:pStyle w:val="null3"/>
            </w:pPr>
            <w:r>
              <w:rPr>
                <w:sz w:val="20"/>
              </w:rPr>
              <w:t xml:space="preserve">   ●</w:t>
            </w:r>
            <w:r>
              <w:rPr>
                <w:sz w:val="20"/>
              </w:rPr>
              <w:t>向现场工作人员了解空调使用情况，对反映的空调异常情况及时进行检查，有故障及时排除。</w:t>
            </w:r>
          </w:p>
          <w:p>
            <w:pPr>
              <w:pStyle w:val="null3"/>
            </w:pPr>
            <w:r>
              <w:rPr>
                <w:sz w:val="20"/>
                <w:b/>
              </w:rPr>
              <w:t>2.3.2</w:t>
            </w:r>
            <w:r>
              <w:rPr>
                <w:sz w:val="20"/>
                <w:b/>
              </w:rPr>
              <w:t>其它维护项目</w:t>
            </w:r>
          </w:p>
          <w:p>
            <w:pPr>
              <w:pStyle w:val="null3"/>
            </w:pPr>
            <w:r>
              <w:rPr>
                <w:sz w:val="20"/>
              </w:rPr>
              <w:t xml:space="preserve">   ●</w:t>
            </w:r>
            <w:r>
              <w:rPr>
                <w:sz w:val="20"/>
              </w:rPr>
              <w:t>每年</w:t>
            </w:r>
            <w:r>
              <w:rPr>
                <w:sz w:val="20"/>
              </w:rPr>
              <w:t>1 - 4</w:t>
            </w:r>
            <w:r>
              <w:rPr>
                <w:sz w:val="20"/>
              </w:rPr>
              <w:t>月将每台多联空调室内机清洗一次（含翅片、水盆）。</w:t>
            </w:r>
          </w:p>
          <w:p>
            <w:pPr>
              <w:pStyle w:val="null3"/>
              <w:ind w:firstLine="200"/>
            </w:pPr>
            <w:r>
              <w:rPr>
                <w:sz w:val="20"/>
              </w:rPr>
              <w:t>●</w:t>
            </w:r>
            <w:r>
              <w:rPr>
                <w:sz w:val="20"/>
              </w:rPr>
              <w:t>每年</w:t>
            </w:r>
            <w:r>
              <w:rPr>
                <w:sz w:val="20"/>
              </w:rPr>
              <w:t>4</w:t>
            </w:r>
            <w:r>
              <w:rPr>
                <w:sz w:val="20"/>
              </w:rPr>
              <w:t>月、</w:t>
            </w:r>
            <w:r>
              <w:rPr>
                <w:sz w:val="20"/>
              </w:rPr>
              <w:t>10</w:t>
            </w:r>
            <w:r>
              <w:rPr>
                <w:sz w:val="20"/>
              </w:rPr>
              <w:t>月各清洗疏通冷凝水排水主管一次。</w:t>
            </w:r>
          </w:p>
          <w:p>
            <w:pPr>
              <w:pStyle w:val="null3"/>
              <w:ind w:firstLine="200"/>
            </w:pPr>
            <w:r>
              <w:rPr>
                <w:sz w:val="20"/>
              </w:rPr>
              <w:t>●</w:t>
            </w:r>
            <w:r>
              <w:rPr>
                <w:sz w:val="20"/>
              </w:rPr>
              <w:t>每年</w:t>
            </w:r>
            <w:r>
              <w:rPr>
                <w:sz w:val="20"/>
              </w:rPr>
              <w:t>4</w:t>
            </w:r>
            <w:r>
              <w:rPr>
                <w:sz w:val="20"/>
              </w:rPr>
              <w:t>月、</w:t>
            </w:r>
            <w:r>
              <w:rPr>
                <w:sz w:val="20"/>
              </w:rPr>
              <w:t>10</w:t>
            </w:r>
            <w:r>
              <w:rPr>
                <w:sz w:val="20"/>
              </w:rPr>
              <w:t>月各清洗室外机一次。</w:t>
            </w:r>
          </w:p>
          <w:p>
            <w:pPr>
              <w:pStyle w:val="null3"/>
            </w:pPr>
            <w:r>
              <w:rPr>
                <w:sz w:val="20"/>
                <w:b/>
              </w:rPr>
              <w:t>2.4.</w:t>
            </w:r>
            <w:r>
              <w:rPr>
                <w:sz w:val="20"/>
                <w:b/>
              </w:rPr>
              <w:t>节前巡查、安全巡查</w:t>
            </w:r>
          </w:p>
          <w:p>
            <w:pPr>
              <w:pStyle w:val="null3"/>
              <w:ind w:firstLine="200"/>
            </w:pPr>
            <w:r>
              <w:rPr>
                <w:sz w:val="20"/>
              </w:rPr>
              <w:t>●</w:t>
            </w:r>
            <w:r>
              <w:rPr>
                <w:sz w:val="20"/>
              </w:rPr>
              <w:t>3</w:t>
            </w:r>
            <w:r>
              <w:rPr>
                <w:sz w:val="20"/>
              </w:rPr>
              <w:t>天以上（含</w:t>
            </w:r>
            <w:r>
              <w:rPr>
                <w:sz w:val="20"/>
              </w:rPr>
              <w:t>3</w:t>
            </w:r>
            <w:r>
              <w:rPr>
                <w:sz w:val="20"/>
              </w:rPr>
              <w:t>天）的法定节日前，对维保设备进行安全巡查，确保设备在节日期间安全正常运行；当需要进行全院生产安全大检查时，对维保设备进行安全巡查，确保设备安全正常运行。</w:t>
            </w:r>
          </w:p>
          <w:p>
            <w:pPr>
              <w:pStyle w:val="null3"/>
              <w:ind w:firstLine="200"/>
            </w:pPr>
            <w:r>
              <w:rPr>
                <w:sz w:val="20"/>
              </w:rPr>
              <w:t>●</w:t>
            </w:r>
            <w:r>
              <w:rPr>
                <w:sz w:val="20"/>
              </w:rPr>
              <w:t>维护及安全巡查过程中，若发现问题或隐患需及时排除，对已损坏的配件及时更换。</w:t>
            </w:r>
          </w:p>
          <w:p>
            <w:pPr>
              <w:pStyle w:val="null3"/>
            </w:pPr>
            <w:r>
              <w:rPr>
                <w:sz w:val="20"/>
                <w:b/>
              </w:rPr>
              <w:t>2.5.每半年提交一份服务质量安全评估报告。</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sz w:val="20"/>
                <w:b/>
              </w:rPr>
              <w:t>三、精密空调及多联空调维保服务</w:t>
            </w:r>
            <w:r>
              <w:rPr>
                <w:sz w:val="20"/>
                <w:b/>
              </w:rPr>
              <w:t>・</w:t>
            </w:r>
            <w:r>
              <w:rPr>
                <w:sz w:val="20"/>
                <w:b/>
              </w:rPr>
              <w:t>日常运维考核评分表</w:t>
            </w:r>
          </w:p>
          <w:tbl>
            <w:tblGrid>
              <w:gridCol w:w="297"/>
              <w:gridCol w:w="496"/>
              <w:gridCol w:w="1041"/>
              <w:gridCol w:w="496"/>
              <w:gridCol w:w="1487"/>
              <w:gridCol w:w="496"/>
              <w:gridCol w:w="496"/>
              <w:gridCol w:w="0"/>
            </w:tblGrid>
            <w:tr>
              <w:tc>
                <w:tcPr>
                  <w:tcW w:type="dxa" w:w="297"/>
                  <w:tcBorders>
                    <w:top w:val="single" w:color="000000" w:sz="4"/>
                    <w:left w:val="singl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序号</w:t>
                  </w:r>
                </w:p>
              </w:tc>
              <w:tc>
                <w:tcPr>
                  <w:tcW w:type="dxa" w:w="496"/>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考核大类</w:t>
                  </w:r>
                </w:p>
              </w:tc>
              <w:tc>
                <w:tcPr>
                  <w:tcW w:type="dxa" w:w="1041"/>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考核细则</w:t>
                  </w:r>
                </w:p>
              </w:tc>
              <w:tc>
                <w:tcPr>
                  <w:tcW w:type="dxa" w:w="496"/>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分值</w:t>
                  </w:r>
                </w:p>
              </w:tc>
              <w:tc>
                <w:tcPr>
                  <w:tcW w:type="dxa" w:w="1487"/>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评分标准</w:t>
                  </w:r>
                </w:p>
              </w:tc>
              <w:tc>
                <w:tcPr>
                  <w:tcW w:type="dxa" w:w="496"/>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实际得分</w:t>
                  </w:r>
                </w:p>
              </w:tc>
              <w:tc>
                <w:tcPr>
                  <w:tcW w:type="dxa" w:w="496"/>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备注（整改情况/说明）</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定期维保服务（25分）</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精密空调：按要求完成月度巡查、季度巡查，每年第一季度完成过滤网更换，4月、10月清洗冷凝器</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每漏检1次扣3分；未按时更换过滤网、清洗冷凝器，每次扣4分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多联空调：按保养项目要求完成定期保养，清洁内外机、检查运行状态</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每漏检1次扣2分；保养不彻底（如内外机积尘未清理），每次扣2分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节前巡查、生产安全巡查：按要求完成所有空调设备节前及生产安全巡查</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每漏巡1次扣2分；巡查无记录，每次扣1分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维保记录：每次维保后及时提交维保报告，经采购人授权人员签字确认，台账完整可查</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缺1次维保报告扣1分；记录不完整、无签字确认，每次扣0.5分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故障应急处理（30分）</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w:t>
                  </w:r>
                  <w:r>
                    <w:rPr>
                      <w:sz w:val="20"/>
                      <w:color w:val="000000"/>
                    </w:rPr>
                    <w:t>小时服务热线：畅通可用（含节假日），响应及时</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热线无人接听、无法接通，每次扣2分；响应延迟（超过30分钟），每次扣1分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精密空调故障：30分钟内到场，一般故障2小时内修复，重大故障8小时内修复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12</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到场延迟，每超10分钟扣1分；修复超时，一般故障每超30分钟扣2分，重大故障每超1小时扣2分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多联空调故障：30分钟内到场，一般故障2小时内修复，重大故障8小时内修复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到场延迟，每超10分钟扣1分；修复超时，一般故障每超30分钟扣1分，重大故障每超1小时扣1分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故障无法按时修复时，书面通知甲方并承诺修复时间，提交维修报告</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未书面通知、未承诺修复时间，每次扣2分；未提交维修报告，每次扣1分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w:t>
                  </w: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维保质量（30分）</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精密空调：工作区域24小时温湿度正常，更换原厂正品损耗件、受损零配件并承担由此产生的费用</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14</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温湿度异常每次扣3分；更换非原厂配件未获采购人同意，每次扣5分；更换应换配件时收取额外费用，每次扣4分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多联空调：24小时正常工作，冷媒泄漏修复后1个月内同一漏点无复漏（冷媒由乙方提供）</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12</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空调无法正常工作，每次扣3分；冷媒泄漏复漏，每次扣5分；复漏后未24小时内修复，每次扣3分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维保人员：专业合格，遵守采购人安全规章制度，操作规范无安全隐患</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操作人员不专业、操作不规范，每次扣2分；违反采购人安全制度，每次扣3分；出现安全隐患，扣4分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额外要求（8分）</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每半年提交1份服务质量安全评估报告，内容完整、数据真实</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逾期提交，每次扣3分；报告不完整、数据虚假，每次扣3分；缺交1次扣5分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年度维保施工计划：合同生效1个月内提交，计划可行、贴合实际需求</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逾期提交扣2分；计划不可行、不贴合需求，扣3分；未提交扣3分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w:t>
                  </w: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服务配合（7分）</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配合采购人检查、问询，及时提供相关维保资料、台账</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不配合检查、问询，每次扣2分；未及时提供资料、台账，每次扣1分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7"/>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对采购人提出的整改意见，按时完成整改并反馈，整改验收合格</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未按时整改，每次扣2分；整改不合格，每次扣2分；未反馈整改情况，每次扣1分</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834"/>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总分</w:t>
                  </w: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100</w:t>
                  </w:r>
                </w:p>
              </w:tc>
              <w:tc>
                <w:tcPr>
                  <w:tcW w:type="dxa" w:w="14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各分项得分合计</w:t>
                  </w: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834"/>
                  <w:gridSpan w:val="3"/>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1487"/>
                  <w:vMerge/>
                  <w:tcBorders>
                    <w:top w:val="none" w:color="000000" w:sz="4"/>
                    <w:left w:val="non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0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1. </w:t>
                  </w:r>
                  <w:r>
                    <w:rPr>
                      <w:sz w:val="20"/>
                      <w:color w:val="000000"/>
                    </w:rPr>
                    <w:t>≥95 分：优秀，全额支付当期（一个季度）维保费用；</w:t>
                  </w:r>
                  <w:r>
                    <w:br/>
                  </w:r>
                  <w:r>
                    <w:rPr>
                      <w:sz w:val="20"/>
                      <w:color w:val="000000"/>
                    </w:rPr>
                    <w:t xml:space="preserve"> 2. 90–94 分：良好，扣减当期费用 5%，限期整改；</w:t>
                  </w:r>
                  <w:r>
                    <w:br/>
                  </w:r>
                  <w:r>
                    <w:rPr>
                      <w:sz w:val="20"/>
                      <w:color w:val="000000"/>
                    </w:rPr>
                    <w:t xml:space="preserve"> 3. 80–89 分：合格，扣减当期费用10%，限期整改；</w:t>
                  </w:r>
                  <w:r>
                    <w:br/>
                  </w:r>
                  <w:r>
                    <w:rPr>
                      <w:sz w:val="20"/>
                      <w:color w:val="000000"/>
                    </w:rPr>
                    <w:t xml:space="preserve"> 4. 70（含）–79 分：整改，扣减当期费用20%，限期整改；</w:t>
                  </w:r>
                  <w:r>
                    <w:br/>
                  </w:r>
                  <w:r>
                    <w:rPr>
                      <w:sz w:val="20"/>
                      <w:color w:val="000000"/>
                    </w:rPr>
                    <w:t xml:space="preserve"> 5. ＜70 分：不合格，整改后扣减全部当期费用，采购人有权终止合同；</w:t>
                  </w:r>
                  <w:r>
                    <w:br/>
                  </w:r>
                  <w:r>
                    <w:rPr>
                      <w:sz w:val="20"/>
                      <w:color w:val="000000"/>
                    </w:rPr>
                    <w:t xml:space="preserve"> 6.　服务费按半年支付，支付前提为两个季度考核均合格（或累计得分达标），不合格项完成整改后，方可支付对应费用；</w:t>
                  </w:r>
                  <w:r>
                    <w:br/>
                  </w:r>
                  <w:r>
                    <w:rPr>
                      <w:sz w:val="20"/>
                      <w:color w:val="000000"/>
                    </w:rPr>
                    <w:t xml:space="preserve"> 7. 本条款中 “当期” 均指一个季度，半年服务费为两个季度费用合计，季度扣减费用累计至半年支付时统一核算。</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tc>
      </w:tr>
      <w:tr>
        <w:tc>
          <w:tcPr>
            <w:tcW w:type="dxa" w:w="2076"/>
          </w:tcPr>
          <w:p/>
        </w:tc>
        <w:tc>
          <w:tcPr>
            <w:tcW w:type="dxa" w:w="415"/>
          </w:tcPr>
          <w:p>
            <w:pPr>
              <w:pStyle w:val="null3"/>
            </w:pPr>
            <w:r>
              <w:rPr/>
              <w:t>4</w:t>
            </w:r>
          </w:p>
        </w:tc>
        <w:tc>
          <w:tcPr>
            <w:tcW w:type="dxa" w:w="5814"/>
          </w:tcPr>
          <w:p>
            <w:pPr>
              <w:pStyle w:val="null3"/>
            </w:pPr>
            <w:r>
              <w:rPr>
                <w:sz w:val="21"/>
                <w:b/>
              </w:rPr>
              <w:t>四、服务人员配置及管理要求：</w:t>
            </w:r>
            <w:r>
              <w:br/>
            </w:r>
            <w:r>
              <w:rPr>
                <w:sz w:val="21"/>
              </w:rPr>
              <w:t xml:space="preserve">  1</w:t>
            </w:r>
            <w:r>
              <w:rPr>
                <w:sz w:val="21"/>
              </w:rPr>
              <w:t>、投标人具有专业的技术服务团队，能专业提供空调系统的维修、保养等服务能力，保障项目的充分实施。</w:t>
            </w:r>
            <w:r>
              <w:br/>
            </w:r>
            <w:r>
              <w:rPr>
                <w:sz w:val="21"/>
              </w:rPr>
              <w:t xml:space="preserve">  2</w:t>
            </w:r>
            <w:r>
              <w:rPr>
                <w:sz w:val="21"/>
              </w:rPr>
              <w:t>、中标人需按照国家规定，负责本项目所有员工的用人管理，办理劳动用工手续；负责本项目所有员工的工伤、意外伤害事故责任；若发生劳动争议的由中标人自行解决，采购人无需承担任何连带关系和责任，如因争议对采购人造成损失或影响声誉的，损失金额采购人有权扣减服务费作为抵偿。</w:t>
            </w:r>
            <w:r>
              <w:br/>
            </w:r>
            <w:r>
              <w:rPr>
                <w:sz w:val="21"/>
              </w:rPr>
              <w:t xml:space="preserve">  3</w:t>
            </w:r>
            <w:r>
              <w:rPr>
                <w:sz w:val="21"/>
              </w:rPr>
              <w:t>、中标人需固定安排</w:t>
            </w:r>
            <w:r>
              <w:rPr>
                <w:sz w:val="21"/>
              </w:rPr>
              <w:t>1</w:t>
            </w:r>
            <w:r>
              <w:rPr>
                <w:sz w:val="21"/>
              </w:rPr>
              <w:t>名维保主管负责本项目全面管理工作，该人员应有与本项目相关的空调维保经验，获得制冷设备维修或暖通（暖通空调）相关专业能力；拟派本项目服务技术人员具备制冷设备维修相关专业能力，获得相应维保技术能力或证书，确保项目顺利实施。</w:t>
            </w:r>
            <w:r>
              <w:br/>
            </w:r>
            <w:r>
              <w:rPr>
                <w:sz w:val="21"/>
              </w:rPr>
              <w:t xml:space="preserve"> ★4</w:t>
            </w:r>
            <w:r>
              <w:rPr>
                <w:sz w:val="21"/>
              </w:rPr>
              <w:t>、本项目拟派</w:t>
            </w:r>
            <w:r>
              <w:rPr>
                <w:sz w:val="21"/>
              </w:rPr>
              <w:t>3</w:t>
            </w:r>
            <w:r>
              <w:rPr>
                <w:sz w:val="21"/>
              </w:rPr>
              <w:t>个服务技术人员或以上，需持有电工证或制冷与空调作业证工作，须提供相关服务人员的证件复印件同时提供投标截止时间前</w:t>
            </w:r>
            <w:r>
              <w:rPr>
                <w:sz w:val="21"/>
              </w:rPr>
              <w:t>3</w:t>
            </w:r>
            <w:r>
              <w:rPr>
                <w:sz w:val="21"/>
              </w:rPr>
              <w:t>个月内任意一个月的投标人为其缴纳社保的证明。</w:t>
            </w:r>
          </w:p>
        </w:tc>
      </w:tr>
      <w:tr>
        <w:tc>
          <w:tcPr>
            <w:tcW w:type="dxa" w:w="2076"/>
          </w:tcPr>
          <w:p/>
        </w:tc>
        <w:tc>
          <w:tcPr>
            <w:tcW w:type="dxa" w:w="415"/>
          </w:tcPr>
          <w:p>
            <w:pPr>
              <w:pStyle w:val="null3"/>
            </w:pPr>
            <w:r>
              <w:rPr/>
              <w:t>5</w:t>
            </w:r>
          </w:p>
        </w:tc>
        <w:tc>
          <w:tcPr>
            <w:tcW w:type="dxa" w:w="5814"/>
          </w:tcPr>
          <w:p>
            <w:pPr>
              <w:pStyle w:val="null3"/>
            </w:pPr>
            <w:r>
              <w:rPr>
                <w:sz w:val="21"/>
                <w:b/>
              </w:rPr>
              <w:t>五、其他要求：</w:t>
            </w:r>
            <w:r>
              <w:br/>
            </w:r>
            <w:r>
              <w:rPr>
                <w:sz w:val="21"/>
              </w:rPr>
              <w:t xml:space="preserve"> 1</w:t>
            </w:r>
            <w:r>
              <w:rPr>
                <w:sz w:val="21"/>
              </w:rPr>
              <w:t>、投标人应根据项目需求制定清晰合理可实施性强的维保服务方案，包括对项目理解、服务定位、对服务特点、难点问题等，充分促进项目的实施。</w:t>
            </w:r>
            <w:r>
              <w:br/>
            </w:r>
            <w:r>
              <w:rPr>
                <w:sz w:val="21"/>
              </w:rPr>
              <w:t xml:space="preserve"> 2</w:t>
            </w:r>
            <w:r>
              <w:rPr>
                <w:sz w:val="21"/>
              </w:rPr>
              <w:t>、投标人应根据项目需求制定管理规章及档案资料管理制度，保证维保期内各环节的记录可查及档案可追溯，保证维保过程的质量和规范。</w:t>
            </w:r>
            <w:r>
              <w:br/>
            </w:r>
            <w:r>
              <w:rPr>
                <w:sz w:val="21"/>
              </w:rPr>
              <w:t xml:space="preserve"> 3</w:t>
            </w:r>
            <w:r>
              <w:rPr>
                <w:sz w:val="21"/>
              </w:rPr>
              <w:t>、投标人应充分理解项目需求，结合以往同类项目经验，制定相应的服务质量保证措施及项目提升方案、常见的故障及应对措施方案等，并能提出多元化服务和合理性的建议。</w:t>
            </w:r>
            <w:r>
              <w:br/>
            </w:r>
            <w:r>
              <w:rPr>
                <w:sz w:val="21"/>
              </w:rPr>
              <w:t xml:space="preserve"> 4</w:t>
            </w:r>
            <w:r>
              <w:rPr>
                <w:sz w:val="21"/>
              </w:rPr>
              <w:t>、投标人应根据项目需求制定应急响应措施方案，中标供应商应具有良好的应急处理能力，能够很好地处理服务期间可能出现的各种突发事件。</w:t>
            </w:r>
            <w:r>
              <w:br/>
            </w:r>
            <w:r>
              <w:rPr>
                <w:sz w:val="21"/>
              </w:rPr>
              <w:t xml:space="preserve"> 5</w:t>
            </w:r>
            <w:r>
              <w:rPr>
                <w:sz w:val="21"/>
              </w:rPr>
              <w:t>、为保证维保服务工作能高效、顺利开展，投标人拟投入本项目的服务团队人员应培训合格，取得相关资格；投标人应建立完善的质量管理体系、环境管理体系；为保持人员稳定，应建立职业健康体系；为确保企业履行相应社会责任，应建立医疗器械质量管理体系。</w:t>
            </w:r>
            <w:r>
              <w:br/>
            </w:r>
            <w:r>
              <w:rPr>
                <w:sz w:val="21"/>
              </w:rPr>
              <w:t xml:space="preserve"> 6</w:t>
            </w:r>
            <w:r>
              <w:rPr>
                <w:sz w:val="21"/>
              </w:rPr>
              <w:t>、投标人应根据项目需求制定售后服务方案，包括不限于售后服务响应措施、售后服务机构、人员设置，售后服务计划等，中标供应商应按要求提供良好的售后服务。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采购包4（中央空调主机系统维保服务（2026年度采购））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★合同生效后提供2年服务。</w:t>
            </w:r>
          </w:p>
        </w:tc>
      </w:tr>
      <w:tr>
        <w:tc>
          <w:tcPr>
            <w:tcW w:type="dxa" w:w="4153"/>
          </w:tcPr>
          <w:p>
            <w:pPr>
              <w:pStyle w:val="null3"/>
            </w:pPr>
            <w:r>
              <w:rPr/>
              <w:t>标的提供的地点</w:t>
            </w:r>
          </w:p>
        </w:tc>
        <w:tc>
          <w:tcPr>
            <w:tcW w:type="dxa" w:w="4153"/>
          </w:tcPr>
          <w:p>
            <w:pPr>
              <w:pStyle w:val="null3"/>
            </w:pPr>
            <w:r>
              <w:rPr/>
              <w:t>采购人指定地点（佛山市第一人民医院总院、皮肤医学中心）。</w:t>
            </w:r>
          </w:p>
        </w:tc>
      </w:tr>
      <w:tr>
        <w:tc>
          <w:tcPr>
            <w:tcW w:type="dxa" w:w="4153"/>
          </w:tcPr>
          <w:p>
            <w:pPr>
              <w:pStyle w:val="null3"/>
            </w:pPr>
            <w:r>
              <w:rPr/>
              <w:t>付款方式</w:t>
            </w:r>
          </w:p>
        </w:tc>
        <w:tc>
          <w:tcPr>
            <w:tcW w:type="dxa" w:w="4153"/>
          </w:tcPr>
          <w:p>
            <w:pPr>
              <w:pStyle w:val="null3"/>
            </w:pPr>
            <w:r>
              <w:rPr/>
              <w:t>1期：支付比例100%,（1）先服务后付款，整个保修期（2年）分4次支付；服务期开始之日起，每6个月维保服务正常完成后，收到发票后10个工作日内支付合同总额的四分之一。 （2）因设备报废原因，结算金额按以下公式计算：每期维保费用－报废设备1年维保报价÷365（按一年365日计算）×（当期保修天数－实际保修天数）=实际保修金额。 （3）收款方、出具发票方、合同乙方均需与中标人名称一致。同时，中标人在办理支付手续时，需提供等额的含税发票，并按照采购人最新的相关管理办法执行。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1期：项目验收依次序对照执行标准： (1)符合中华人民共和国国家和履约地相关安全质量标准、行业技术规范标准、环保节能标准； (2)符合招标文件和投标响应承诺中采购人认可的维保服务要求。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★1、投标人以报“总价”的方式对本项目采购包进行报价，采购包报价不得高于所投采购包的预算金额，投标人的采购包报价若超过所投采购包预算金额的，其投标将视为无效。 2、投标报价为全包价，以人民币为结算单位，报价中包括（不限于）：设备定期保养、人工维修费、差旅费、运输、保险、安装、培训辅导、人工技术服务、紧急叫修服务、全额含税发票、雇员费用、采购代理服务费、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报价明细要求</w:t>
            </w:r>
          </w:p>
        </w:tc>
        <w:tc>
          <w:tcPr>
            <w:tcW w:type="dxa" w:w="2076"/>
          </w:tcPr>
          <w:p>
            <w:pPr>
              <w:pStyle w:val="null3"/>
              <w:jc w:val="left"/>
            </w:pPr>
            <w:r>
              <w:rPr/>
              <w:t>投标人应按《附件4：中央空调主机系统维保服务（2026年度采购）项目报价单》（详见招标公告附件）中报各项的单价，附在投标文件中。即投标人投标时需同时报单价和总价（价格评审按总价）。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中央空调主机系统维保服务（2026年度采购）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466,740.00</w:t>
            </w:r>
          </w:p>
        </w:tc>
        <w:tc>
          <w:tcPr>
            <w:tcW w:type="dxa" w:w="933"/>
          </w:tcPr>
          <w:p>
            <w:pPr>
              <w:pStyle w:val="null3"/>
              <w:jc w:val="right"/>
            </w:pPr>
            <w:r>
              <w:rPr/>
              <w:t>466,740.00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中央空调主机系统维保服务（2026年度采购）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一、项目内容及需求：</w:t>
            </w:r>
            <w:r>
              <w:br/>
            </w:r>
            <w:r>
              <w:rPr>
                <w:sz w:val="20"/>
              </w:rPr>
              <w:t xml:space="preserve"> ●</w:t>
            </w:r>
            <w:r>
              <w:rPr>
                <w:sz w:val="20"/>
              </w:rPr>
              <w:t>采购人中央空调冷水机组及配套水泵、冷却塔的维修（包含冷水机组大修）、保养及故障应急抢修服务；</w:t>
            </w:r>
          </w:p>
          <w:p>
            <w:pPr>
              <w:pStyle w:val="null3"/>
            </w:pPr>
            <w:r>
              <w:rPr>
                <w:sz w:val="20"/>
              </w:rPr>
              <w:t xml:space="preserve"> ●</w:t>
            </w:r>
            <w:r>
              <w:rPr>
                <w:sz w:val="20"/>
              </w:rPr>
              <w:t>采购人风冷模块冷水机组及配套水泵的维修、保养及故障应急抢修服务；</w:t>
            </w:r>
          </w:p>
          <w:p>
            <w:pPr>
              <w:pStyle w:val="null3"/>
            </w:pPr>
            <w:r>
              <w:rPr>
                <w:sz w:val="20"/>
              </w:rPr>
              <w:t xml:space="preserve"> ●</w:t>
            </w:r>
            <w:r>
              <w:rPr>
                <w:sz w:val="20"/>
              </w:rPr>
              <w:t>配合进行安全阀等特种设备的年检、定检等审检工作；</w:t>
            </w:r>
          </w:p>
          <w:p>
            <w:pPr>
              <w:pStyle w:val="null3"/>
            </w:pPr>
            <w:r>
              <w:rPr>
                <w:sz w:val="20"/>
              </w:rPr>
              <w:t xml:space="preserve"> ●</w:t>
            </w:r>
            <w:r>
              <w:rPr>
                <w:sz w:val="20"/>
              </w:rPr>
              <w:t>节前安全巡查、生产安全巡查；</w:t>
            </w:r>
          </w:p>
          <w:p>
            <w:pPr>
              <w:pStyle w:val="null3"/>
            </w:pPr>
            <w:r>
              <w:rPr>
                <w:sz w:val="20"/>
              </w:rPr>
              <w:t xml:space="preserve"> ●</w:t>
            </w:r>
            <w:r>
              <w:rPr>
                <w:sz w:val="20"/>
              </w:rPr>
              <w:t>每半年提交一份服务质量安全评估报告。</w:t>
            </w:r>
          </w:p>
          <w:tbl>
            <w:tblPr>
              <w:tblBorders>
                <w:top w:val="none" w:color="000000" w:sz="4"/>
                <w:left w:val="none" w:color="000000" w:sz="4"/>
                <w:bottom w:val="none" w:color="000000" w:sz="4"/>
                <w:right w:val="none" w:color="000000" w:sz="4"/>
                <w:insideH w:val="none"/>
                <w:insideV w:val="none"/>
              </w:tblBorders>
            </w:tblPr>
            <w:tblGrid>
              <w:gridCol w:w="353"/>
              <w:gridCol w:w="512"/>
              <w:gridCol w:w="512"/>
              <w:gridCol w:w="2675"/>
              <w:gridCol w:w="759"/>
              <w:gridCol w:w="786"/>
            </w:tblGrid>
            <w:tr>
              <w:tc>
                <w:tcPr>
                  <w:tcW w:type="dxa" w:w="559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4"/>
                    <w:jc w:val="center"/>
                  </w:pPr>
                  <w:r>
                    <w:rPr>
                      <w:sz w:val="20"/>
                      <w:b/>
                    </w:rPr>
                    <w:t>冷水机组、风冷模块冷水机组、冷却塔及水泵维保设备清单</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位置</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区域</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设备名称</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数量（台）</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备注</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5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佛山市第一人民医院总院</w:t>
                  </w:r>
                </w:p>
              </w:tc>
              <w:tc>
                <w:tcPr>
                  <w:tcW w:type="dxa" w:w="5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一号楼</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约克 YCAE40RMC-B风冷模块冷水机组</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五楼手术室</w:t>
                  </w:r>
                  <w:r>
                    <w:rPr>
                      <w:sz w:val="20"/>
                    </w:rPr>
                    <w:t>✩</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麦克维尔 MAC210DDM5风冷模块冷水机组</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四楼生殖中心</w:t>
                  </w:r>
                  <w:r>
                    <w:rPr>
                      <w:sz w:val="20"/>
                    </w:rPr>
                    <w:t>✩</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512"/>
                  <w:vMerge/>
                  <w:tcBorders>
                    <w:top w:val="none" w:color="000000" w:sz="4"/>
                    <w:left w:val="none" w:color="000000" w:sz="4"/>
                    <w:bottom w:val="single" w:color="000000" w:sz="4"/>
                    <w:right w:val="single" w:color="000000" w:sz="4"/>
                  </w:tcBorders>
                </w:tcPr>
                <w:p/>
              </w:tc>
              <w:tc>
                <w:tcPr>
                  <w:tcW w:type="dxa" w:w="5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二号楼</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约克YKEKEKP85CQFS/RX22冷水机组</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主机房</w:t>
                  </w:r>
                  <w:r>
                    <w:rPr>
                      <w:sz w:val="20"/>
                    </w:rPr>
                    <w:t>✩</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约克YSDYCZS45CGE/22冷水机组（含变频柜）</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主机房</w:t>
                  </w:r>
                  <w:r>
                    <w:rPr>
                      <w:sz w:val="20"/>
                    </w:rPr>
                    <w:t>✩</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同方瑞风TCH-65L4DC-A风冷热泵模块机组</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十二楼造血干细胞移植病房</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6</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冷却塔300T</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冷却塔250T</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冷冻水泵55kw</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9</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冷冻、冷却水泵30kw</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512"/>
                  <w:vMerge/>
                  <w:tcBorders>
                    <w:top w:val="none" w:color="000000" w:sz="4"/>
                    <w:left w:val="none" w:color="000000" w:sz="4"/>
                    <w:bottom w:val="single" w:color="000000" w:sz="4"/>
                    <w:right w:val="single" w:color="000000" w:sz="4"/>
                  </w:tcBorders>
                </w:tcPr>
                <w:p/>
              </w:tc>
              <w:tc>
                <w:tcPr>
                  <w:tcW w:type="dxa" w:w="5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三号楼</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美的CCWE600HVR Z1冷水机组（含变频柜）</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主机房</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11</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美的CCWE600H 冷水机组</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主机房</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美的LSQWRF130M/AN1-H2风冷热泵模块机组</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五楼手术室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13</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冷却塔650T</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14</w:t>
                  </w:r>
                </w:p>
              </w:tc>
              <w:tc>
                <w:tcPr>
                  <w:tcW w:type="dxa" w:w="512"/>
                  <w:vMerge/>
                  <w:tcBorders>
                    <w:top w:val="none" w:color="000000" w:sz="4"/>
                    <w:left w:val="non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冷冻、冷却水泵110kw</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15</w:t>
                  </w:r>
                </w:p>
              </w:tc>
              <w:tc>
                <w:tcPr>
                  <w:tcW w:type="dxa" w:w="5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皮肤医学中心</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u w:val="single"/>
                    </w:rPr>
                    <w:t>特灵CXAU1305BSN风冷模块机组</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16</w:t>
                  </w:r>
                </w:p>
              </w:tc>
              <w:tc>
                <w:tcPr>
                  <w:tcW w:type="dxa" w:w="512"/>
                  <w:vMerge/>
                  <w:tcBorders>
                    <w:top w:val="none" w:color="000000" w:sz="4"/>
                    <w:left w:val="non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u w:val="single"/>
                    </w:rPr>
                    <w:t>冷冻水泵22kw</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17</w:t>
                  </w:r>
                </w:p>
              </w:tc>
              <w:tc>
                <w:tcPr>
                  <w:tcW w:type="dxa" w:w="512"/>
                  <w:vMerge/>
                  <w:tcBorders>
                    <w:top w:val="none" w:color="000000" w:sz="4"/>
                    <w:left w:val="non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u w:val="single"/>
                    </w:rPr>
                    <w:t>PT-DY600/1</w:t>
                  </w:r>
                  <w:r>
                    <w:rPr>
                      <w:sz w:val="20"/>
                      <w:u w:val="single"/>
                    </w:rPr>
                    <w:t>真空脱气定压补水装置（带软水器）</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rPr>
                    <w:t>注：1.冷水机组含主机和水泵配套的电动阀、主机保温等；</w:t>
                  </w:r>
                </w:p>
                <w:p>
                  <w:pPr>
                    <w:pStyle w:val="null3"/>
                    <w:ind w:left="420"/>
                    <w:jc w:val="left"/>
                  </w:pPr>
                  <w:r>
                    <w:rPr>
                      <w:sz w:val="20"/>
                    </w:rPr>
                    <w:t>2.</w:t>
                  </w:r>
                  <w:r>
                    <w:rPr>
                      <w:sz w:val="20"/>
                    </w:rPr>
                    <w:t>风冷模块冷水机组含配套水泵、控制器、电动阀、膨胀水箱、主机区域的管道、阀门和保温等；</w:t>
                  </w:r>
                </w:p>
                <w:p>
                  <w:pPr>
                    <w:pStyle w:val="null3"/>
                    <w:ind w:firstLine="400"/>
                    <w:jc w:val="left"/>
                  </w:pPr>
                  <w:r>
                    <w:rPr>
                      <w:sz w:val="20"/>
                    </w:rPr>
                    <w:t>3.</w:t>
                  </w:r>
                  <w:r>
                    <w:rPr>
                      <w:sz w:val="20"/>
                    </w:rPr>
                    <w:t>带</w:t>
                  </w:r>
                  <w:r>
                    <w:rPr>
                      <w:sz w:val="20"/>
                    </w:rPr>
                    <w:t>✩</w:t>
                  </w:r>
                  <w:r>
                    <w:rPr>
                      <w:sz w:val="20"/>
                    </w:rPr>
                    <w:t>是已使用十年以上的设备。</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sz w:val="20"/>
                <w:b/>
              </w:rPr>
              <w:t>二、保养服务要求：</w:t>
            </w:r>
          </w:p>
          <w:p>
            <w:pPr>
              <w:pStyle w:val="null3"/>
              <w:ind w:firstLine="400"/>
              <w:jc w:val="both"/>
            </w:pPr>
            <w:r>
              <w:rPr>
                <w:sz w:val="20"/>
              </w:rPr>
              <w:t>合同生效首月提供一份切实可行的年度保养工作计划表（细化到每周），并按计划表实施。每次保养应提前一天或以上预约，保养完成需提交相应的保养报告（报告包含每个保养项目）。</w:t>
            </w:r>
          </w:p>
          <w:p>
            <w:pPr>
              <w:pStyle w:val="null3"/>
              <w:jc w:val="both"/>
            </w:pPr>
            <w:r>
              <w:rPr>
                <w:sz w:val="20"/>
                <w:b/>
              </w:rPr>
              <w:t>2</w:t>
            </w:r>
            <w:r>
              <w:rPr>
                <w:sz w:val="20"/>
                <w:b/>
              </w:rPr>
              <w:t xml:space="preserve">.1 </w:t>
            </w:r>
            <w:r>
              <w:rPr>
                <w:sz w:val="20"/>
                <w:b/>
              </w:rPr>
              <w:t>冷水机组</w:t>
            </w:r>
          </w:p>
          <w:p>
            <w:pPr>
              <w:pStyle w:val="null3"/>
              <w:ind w:firstLine="201"/>
              <w:jc w:val="both"/>
            </w:pPr>
            <w:r>
              <w:rPr>
                <w:sz w:val="20"/>
                <w:b/>
              </w:rPr>
              <w:t xml:space="preserve">2.1.1 </w:t>
            </w:r>
            <w:r>
              <w:rPr>
                <w:sz w:val="20"/>
                <w:b/>
              </w:rPr>
              <w:t>每月对维保设备进行一次例行保养（月度保养）。</w:t>
            </w:r>
          </w:p>
          <w:p>
            <w:pPr>
              <w:pStyle w:val="null3"/>
              <w:ind w:firstLine="201"/>
              <w:jc w:val="both"/>
            </w:pPr>
            <w:r>
              <w:rPr>
                <w:sz w:val="20"/>
                <w:b/>
              </w:rPr>
              <w:t xml:space="preserve">2.1.2 </w:t>
            </w:r>
            <w:r>
              <w:rPr>
                <w:sz w:val="20"/>
                <w:b/>
              </w:rPr>
              <w:t>每年夏季前（</w:t>
            </w:r>
            <w:r>
              <w:rPr>
                <w:sz w:val="20"/>
                <w:b/>
              </w:rPr>
              <w:t>3</w:t>
            </w:r>
            <w:r>
              <w:rPr>
                <w:sz w:val="20"/>
                <w:b/>
              </w:rPr>
              <w:t>月份）进行一次年度大检修保养（年度保养）。</w:t>
            </w:r>
          </w:p>
          <w:p>
            <w:pPr>
              <w:pStyle w:val="null3"/>
              <w:ind w:firstLine="201"/>
              <w:jc w:val="both"/>
            </w:pPr>
            <w:r>
              <w:rPr>
                <w:sz w:val="20"/>
                <w:b/>
              </w:rPr>
              <w:t xml:space="preserve">2.1.3 </w:t>
            </w:r>
            <w:r>
              <w:rPr>
                <w:sz w:val="20"/>
                <w:b/>
              </w:rPr>
              <w:t>对维保设备或部件进行下列（包括但不限于）的维保服务：</w:t>
            </w:r>
          </w:p>
          <w:p>
            <w:pPr>
              <w:pStyle w:val="null3"/>
              <w:ind w:firstLine="201"/>
              <w:jc w:val="both"/>
            </w:pPr>
            <w:r>
              <w:rPr>
                <w:sz w:val="20"/>
                <w:b/>
              </w:rPr>
              <w:t xml:space="preserve">2.1.3.1 </w:t>
            </w:r>
            <w:r>
              <w:rPr>
                <w:sz w:val="20"/>
                <w:b/>
              </w:rPr>
              <w:t>冷水主机组月度保养需进行下列各项检查和准备，以确保机组可靠、安全和高效运行</w:t>
            </w:r>
            <w:r>
              <w:rPr>
                <w:sz w:val="20"/>
              </w:rPr>
              <w:t>：</w:t>
            </w:r>
          </w:p>
          <w:p>
            <w:pPr>
              <w:pStyle w:val="null3"/>
              <w:ind w:firstLine="200"/>
              <w:jc w:val="both"/>
            </w:pPr>
            <w:r>
              <w:rPr>
                <w:sz w:val="20"/>
              </w:rPr>
              <w:t>①检查冷媒液位；</w:t>
            </w:r>
          </w:p>
          <w:p>
            <w:pPr>
              <w:pStyle w:val="null3"/>
              <w:ind w:firstLine="200"/>
              <w:jc w:val="both"/>
            </w:pPr>
            <w:r>
              <w:rPr>
                <w:sz w:val="20"/>
              </w:rPr>
              <w:t>②检查油槽油位、油加热器和温度；</w:t>
            </w:r>
          </w:p>
          <w:p>
            <w:pPr>
              <w:pStyle w:val="null3"/>
              <w:ind w:firstLine="200"/>
              <w:jc w:val="both"/>
            </w:pPr>
            <w:r>
              <w:rPr>
                <w:sz w:val="20"/>
              </w:rPr>
              <w:t>③检查和测试所有运行控制和安全控制功能；</w:t>
            </w:r>
          </w:p>
          <w:p>
            <w:pPr>
              <w:pStyle w:val="null3"/>
              <w:ind w:firstLine="200"/>
              <w:jc w:val="both"/>
            </w:pPr>
            <w:r>
              <w:rPr>
                <w:sz w:val="20"/>
              </w:rPr>
              <w:t>④与操作人员一同温习操作步骤，查看机组历史记录；</w:t>
            </w:r>
          </w:p>
          <w:p>
            <w:pPr>
              <w:pStyle w:val="null3"/>
              <w:ind w:firstLine="200"/>
              <w:jc w:val="both"/>
            </w:pPr>
            <w:r>
              <w:rPr>
                <w:sz w:val="20"/>
              </w:rPr>
              <w:t>⑤检查启动器的运行状况；</w:t>
            </w:r>
          </w:p>
          <w:p>
            <w:pPr>
              <w:pStyle w:val="null3"/>
              <w:ind w:firstLine="200"/>
              <w:jc w:val="both"/>
            </w:pPr>
            <w:r>
              <w:rPr>
                <w:sz w:val="20"/>
              </w:rPr>
              <w:t>⑥检查电机状况；</w:t>
            </w:r>
          </w:p>
          <w:p>
            <w:pPr>
              <w:pStyle w:val="null3"/>
              <w:ind w:firstLine="200"/>
              <w:jc w:val="both"/>
            </w:pPr>
            <w:r>
              <w:rPr>
                <w:sz w:val="20"/>
              </w:rPr>
              <w:t>⑦检查水系统的运行情况（包括冷冻、冷却水泵，水流开关，避震鼓，冷却塔，各开关阀门等）；</w:t>
            </w:r>
          </w:p>
          <w:p>
            <w:pPr>
              <w:pStyle w:val="null3"/>
              <w:ind w:firstLine="200"/>
              <w:jc w:val="both"/>
            </w:pPr>
            <w:r>
              <w:rPr>
                <w:sz w:val="20"/>
              </w:rPr>
              <w:t>⑧检查调整微电脑控制中心的设定值；</w:t>
            </w:r>
          </w:p>
          <w:p>
            <w:pPr>
              <w:pStyle w:val="null3"/>
              <w:ind w:firstLine="200"/>
              <w:jc w:val="both"/>
            </w:pPr>
            <w:r>
              <w:rPr>
                <w:sz w:val="20"/>
              </w:rPr>
              <w:t>⑨检查冷水机组的运行状况，记录机组运行（或静态）参数；</w:t>
            </w:r>
          </w:p>
          <w:p>
            <w:pPr>
              <w:pStyle w:val="null3"/>
              <w:ind w:firstLine="200"/>
              <w:jc w:val="both"/>
            </w:pPr>
            <w:r>
              <w:rPr>
                <w:sz w:val="20"/>
              </w:rPr>
              <w:t>⑩</w:t>
            </w:r>
            <w:r>
              <w:rPr>
                <w:sz w:val="20"/>
              </w:rPr>
              <w:t>根据运行参数及历史记录，分析处理机组问题，及时排除隐患；提供检修保养报告。</w:t>
            </w:r>
          </w:p>
          <w:p>
            <w:pPr>
              <w:pStyle w:val="null3"/>
            </w:pPr>
            <w:r>
              <w:rPr>
                <w:sz w:val="20"/>
                <w:b/>
              </w:rPr>
              <w:t xml:space="preserve">2.1.3.2 </w:t>
            </w:r>
            <w:r>
              <w:rPr>
                <w:sz w:val="20"/>
                <w:b/>
              </w:rPr>
              <w:t>每年</w:t>
            </w:r>
            <w:r>
              <w:rPr>
                <w:sz w:val="20"/>
                <w:b/>
              </w:rPr>
              <w:t>3</w:t>
            </w:r>
            <w:r>
              <w:rPr>
                <w:sz w:val="20"/>
                <w:b/>
              </w:rPr>
              <w:t>月进行冷水机组年度保养：</w:t>
            </w:r>
          </w:p>
          <w:p>
            <w:pPr>
              <w:pStyle w:val="null3"/>
              <w:ind w:firstLine="200"/>
              <w:jc w:val="both"/>
            </w:pPr>
            <w:r>
              <w:rPr>
                <w:sz w:val="20"/>
              </w:rPr>
              <w:t>①全面检查主机组各零部件；</w:t>
            </w:r>
          </w:p>
          <w:p>
            <w:pPr>
              <w:pStyle w:val="null3"/>
              <w:ind w:firstLine="200"/>
              <w:jc w:val="both"/>
            </w:pPr>
            <w:r>
              <w:rPr>
                <w:sz w:val="20"/>
              </w:rPr>
              <w:t>②记录电压；</w:t>
            </w:r>
          </w:p>
          <w:p>
            <w:pPr>
              <w:pStyle w:val="null3"/>
              <w:ind w:firstLine="200"/>
              <w:jc w:val="both"/>
            </w:pPr>
            <w:r>
              <w:rPr>
                <w:sz w:val="20"/>
              </w:rPr>
              <w:t>③用兆欧表测量和记录电机绕组的绝缘电阻；</w:t>
            </w:r>
          </w:p>
          <w:p>
            <w:pPr>
              <w:pStyle w:val="null3"/>
              <w:ind w:firstLine="200"/>
              <w:jc w:val="both"/>
            </w:pPr>
            <w:r>
              <w:rPr>
                <w:sz w:val="20"/>
              </w:rPr>
              <w:t>④润滑开式电机；</w:t>
            </w:r>
          </w:p>
          <w:p>
            <w:pPr>
              <w:pStyle w:val="null3"/>
              <w:ind w:firstLine="210"/>
              <w:jc w:val="both"/>
            </w:pPr>
            <w:r>
              <w:rPr>
                <w:sz w:val="21"/>
              </w:rPr>
              <w:t>●</w:t>
            </w:r>
            <w:r>
              <w:rPr>
                <w:sz w:val="20"/>
              </w:rPr>
              <w:t>检查开式电机驱动装置的定位状态；</w:t>
            </w:r>
          </w:p>
          <w:p>
            <w:pPr>
              <w:pStyle w:val="null3"/>
              <w:ind w:firstLine="210"/>
              <w:jc w:val="both"/>
            </w:pPr>
            <w:r>
              <w:rPr>
                <w:sz w:val="21"/>
              </w:rPr>
              <w:t>●</w:t>
            </w:r>
            <w:r>
              <w:rPr>
                <w:sz w:val="20"/>
              </w:rPr>
              <w:t>检查联轴器；</w:t>
            </w:r>
          </w:p>
          <w:p>
            <w:pPr>
              <w:pStyle w:val="null3"/>
              <w:ind w:firstLine="200"/>
              <w:jc w:val="both"/>
            </w:pPr>
            <w:r>
              <w:rPr>
                <w:sz w:val="20"/>
              </w:rPr>
              <w:t>⑤检查密封情况；</w:t>
            </w:r>
          </w:p>
          <w:p>
            <w:pPr>
              <w:pStyle w:val="null3"/>
              <w:ind w:firstLine="200"/>
              <w:jc w:val="both"/>
            </w:pPr>
            <w:r>
              <w:rPr>
                <w:sz w:val="20"/>
              </w:rPr>
              <w:t>⑥检查导叶操作机构和联接机构，润滑需要润滑的部位；</w:t>
            </w:r>
          </w:p>
          <w:p>
            <w:pPr>
              <w:pStyle w:val="null3"/>
              <w:ind w:firstLine="200"/>
              <w:jc w:val="both"/>
            </w:pPr>
            <w:r>
              <w:rPr>
                <w:sz w:val="20"/>
              </w:rPr>
              <w:t>⑦检查压缩机润滑油系统的下列各项：</w:t>
            </w:r>
          </w:p>
          <w:p>
            <w:pPr>
              <w:pStyle w:val="null3"/>
              <w:ind w:firstLine="210"/>
              <w:jc w:val="both"/>
            </w:pPr>
            <w:r>
              <w:rPr>
                <w:sz w:val="21"/>
              </w:rPr>
              <w:t>●</w:t>
            </w:r>
            <w:r>
              <w:rPr>
                <w:sz w:val="20"/>
              </w:rPr>
              <w:t>根据需要更换润滑油、油过滤器和干燥过滤器；</w:t>
            </w:r>
          </w:p>
          <w:p>
            <w:pPr>
              <w:pStyle w:val="null3"/>
              <w:ind w:firstLine="210"/>
              <w:jc w:val="both"/>
            </w:pPr>
            <w:r>
              <w:rPr>
                <w:sz w:val="21"/>
              </w:rPr>
              <w:t>●</w:t>
            </w:r>
            <w:r>
              <w:rPr>
                <w:sz w:val="20"/>
              </w:rPr>
              <w:t>检查油泵、密封和油泵电机；</w:t>
            </w:r>
          </w:p>
          <w:p>
            <w:pPr>
              <w:pStyle w:val="null3"/>
              <w:ind w:firstLine="210"/>
              <w:jc w:val="both"/>
            </w:pPr>
            <w:r>
              <w:rPr>
                <w:sz w:val="21"/>
              </w:rPr>
              <w:t>●</w:t>
            </w:r>
            <w:r>
              <w:rPr>
                <w:sz w:val="20"/>
              </w:rPr>
              <w:t>清洁排污管；</w:t>
            </w:r>
          </w:p>
          <w:p>
            <w:pPr>
              <w:pStyle w:val="null3"/>
              <w:ind w:firstLine="210"/>
              <w:jc w:val="both"/>
            </w:pPr>
            <w:r>
              <w:rPr>
                <w:sz w:val="21"/>
              </w:rPr>
              <w:t>●</w:t>
            </w:r>
            <w:r>
              <w:rPr>
                <w:sz w:val="20"/>
              </w:rPr>
              <w:t>检查加热器和恒温器；</w:t>
            </w:r>
          </w:p>
          <w:p>
            <w:pPr>
              <w:pStyle w:val="null3"/>
              <w:ind w:firstLine="210"/>
              <w:jc w:val="both"/>
            </w:pPr>
            <w:r>
              <w:rPr>
                <w:sz w:val="21"/>
              </w:rPr>
              <w:t>●</w:t>
            </w:r>
            <w:r>
              <w:rPr>
                <w:sz w:val="20"/>
              </w:rPr>
              <w:t>检查所有其他的油系统部件，如油冷却器、过滤器和电磁阀等。</w:t>
            </w:r>
          </w:p>
          <w:p>
            <w:pPr>
              <w:pStyle w:val="null3"/>
              <w:ind w:firstLine="200"/>
              <w:jc w:val="both"/>
            </w:pPr>
            <w:r>
              <w:rPr>
                <w:sz w:val="20"/>
              </w:rPr>
              <w:t>⑧执行下列各项操作，检查电机启动器（配电柜）：</w:t>
            </w:r>
          </w:p>
          <w:p>
            <w:pPr>
              <w:pStyle w:val="null3"/>
              <w:ind w:firstLine="210"/>
              <w:jc w:val="both"/>
            </w:pPr>
            <w:r>
              <w:rPr>
                <w:sz w:val="21"/>
              </w:rPr>
              <w:t>●</w:t>
            </w:r>
            <w:r>
              <w:rPr>
                <w:sz w:val="20"/>
              </w:rPr>
              <w:t>诊断检查程序；</w:t>
            </w:r>
          </w:p>
          <w:p>
            <w:pPr>
              <w:pStyle w:val="null3"/>
              <w:ind w:firstLine="210"/>
              <w:jc w:val="both"/>
            </w:pPr>
            <w:r>
              <w:rPr>
                <w:sz w:val="21"/>
              </w:rPr>
              <w:t>●</w:t>
            </w:r>
            <w:r>
              <w:rPr>
                <w:sz w:val="20"/>
              </w:rPr>
              <w:t>清洁接触器等配件（必要时更换）；</w:t>
            </w:r>
          </w:p>
          <w:p>
            <w:pPr>
              <w:pStyle w:val="null3"/>
              <w:ind w:firstLine="210"/>
              <w:jc w:val="both"/>
            </w:pPr>
            <w:r>
              <w:rPr>
                <w:sz w:val="21"/>
              </w:rPr>
              <w:t>●</w:t>
            </w:r>
            <w:r>
              <w:rPr>
                <w:sz w:val="20"/>
              </w:rPr>
              <w:t>检查连接机构；</w:t>
            </w:r>
          </w:p>
          <w:p>
            <w:pPr>
              <w:pStyle w:val="null3"/>
              <w:ind w:firstLine="210"/>
              <w:jc w:val="both"/>
            </w:pPr>
            <w:r>
              <w:rPr>
                <w:sz w:val="21"/>
              </w:rPr>
              <w:t>●</w:t>
            </w:r>
            <w:r>
              <w:rPr>
                <w:sz w:val="20"/>
              </w:rPr>
              <w:t>检查所有接线端，并拧紧；</w:t>
            </w:r>
          </w:p>
          <w:p>
            <w:pPr>
              <w:pStyle w:val="null3"/>
              <w:ind w:firstLine="210"/>
              <w:jc w:val="both"/>
            </w:pPr>
            <w:r>
              <w:rPr>
                <w:sz w:val="21"/>
              </w:rPr>
              <w:t>●</w:t>
            </w:r>
            <w:r>
              <w:rPr>
                <w:sz w:val="20"/>
              </w:rPr>
              <w:t>检查过载装置，并取油样检查；</w:t>
            </w:r>
          </w:p>
          <w:p>
            <w:pPr>
              <w:pStyle w:val="null3"/>
              <w:ind w:firstLine="200"/>
              <w:jc w:val="both"/>
            </w:pPr>
            <w:r>
              <w:rPr>
                <w:sz w:val="20"/>
              </w:rPr>
              <w:t>●</w:t>
            </w:r>
            <w:r>
              <w:rPr>
                <w:sz w:val="20"/>
              </w:rPr>
              <w:t>空载运行启动器，检查状态指示灯。</w:t>
            </w:r>
          </w:p>
          <w:p>
            <w:pPr>
              <w:pStyle w:val="null3"/>
              <w:ind w:firstLine="200"/>
              <w:jc w:val="both"/>
            </w:pPr>
            <w:r>
              <w:rPr>
                <w:sz w:val="20"/>
              </w:rPr>
              <w:t>⑨检查控制面板，检查下列各项：</w:t>
            </w:r>
          </w:p>
          <w:p>
            <w:pPr>
              <w:pStyle w:val="null3"/>
              <w:ind w:firstLine="200"/>
              <w:jc w:val="both"/>
            </w:pPr>
            <w:r>
              <w:rPr>
                <w:sz w:val="20"/>
              </w:rPr>
              <w:t>●</w:t>
            </w:r>
            <w:r>
              <w:rPr>
                <w:sz w:val="20"/>
              </w:rPr>
              <w:t>诊断检查程序；</w:t>
            </w:r>
          </w:p>
          <w:p>
            <w:pPr>
              <w:pStyle w:val="null3"/>
              <w:ind w:firstLine="200"/>
              <w:jc w:val="both"/>
            </w:pPr>
            <w:r>
              <w:rPr>
                <w:sz w:val="20"/>
              </w:rPr>
              <w:t>●</w:t>
            </w:r>
            <w:r>
              <w:rPr>
                <w:sz w:val="20"/>
              </w:rPr>
              <w:t>检查安全停机运行状态；</w:t>
            </w:r>
          </w:p>
          <w:p>
            <w:pPr>
              <w:pStyle w:val="null3"/>
              <w:ind w:firstLine="200"/>
              <w:jc w:val="both"/>
            </w:pPr>
            <w:r>
              <w:rPr>
                <w:sz w:val="20"/>
              </w:rPr>
              <w:t>●</w:t>
            </w:r>
            <w:r>
              <w:rPr>
                <w:sz w:val="20"/>
              </w:rPr>
              <w:t>检查所有接线端，并拧紧；</w:t>
            </w:r>
          </w:p>
          <w:p>
            <w:pPr>
              <w:pStyle w:val="null3"/>
              <w:ind w:firstLine="200"/>
              <w:jc w:val="both"/>
            </w:pPr>
            <w:r>
              <w:rPr>
                <w:sz w:val="20"/>
              </w:rPr>
              <w:t>●</w:t>
            </w:r>
            <w:r>
              <w:rPr>
                <w:sz w:val="20"/>
              </w:rPr>
              <w:t>检查显示数据的精度和设定值。</w:t>
            </w:r>
          </w:p>
          <w:p>
            <w:pPr>
              <w:pStyle w:val="null3"/>
              <w:ind w:firstLine="200"/>
              <w:jc w:val="both"/>
            </w:pPr>
            <w:r>
              <w:rPr>
                <w:sz w:val="20"/>
              </w:rPr>
              <w:t>⑩检查冷凝器、蒸发器的下列各项：</w:t>
            </w:r>
          </w:p>
          <w:p>
            <w:pPr>
              <w:pStyle w:val="null3"/>
              <w:ind w:firstLine="200"/>
              <w:jc w:val="both"/>
            </w:pPr>
            <w:r>
              <w:rPr>
                <w:sz w:val="20"/>
              </w:rPr>
              <w:t>●</w:t>
            </w:r>
            <w:r>
              <w:rPr>
                <w:sz w:val="20"/>
              </w:rPr>
              <w:t>检查水流量；</w:t>
            </w:r>
          </w:p>
          <w:p>
            <w:pPr>
              <w:pStyle w:val="null3"/>
              <w:ind w:firstLine="200"/>
              <w:jc w:val="both"/>
            </w:pPr>
            <w:r>
              <w:rPr>
                <w:sz w:val="20"/>
              </w:rPr>
              <w:t>●</w:t>
            </w:r>
            <w:r>
              <w:rPr>
                <w:sz w:val="20"/>
              </w:rPr>
              <w:t>检查水流开关的控制情况；</w:t>
            </w:r>
          </w:p>
          <w:p>
            <w:pPr>
              <w:pStyle w:val="null3"/>
              <w:ind w:firstLine="200"/>
              <w:jc w:val="both"/>
            </w:pPr>
            <w:r>
              <w:rPr>
                <w:sz w:val="20"/>
              </w:rPr>
              <w:t>●</w:t>
            </w:r>
            <w:r>
              <w:rPr>
                <w:sz w:val="20"/>
              </w:rPr>
              <w:t>根据运行记录参数分析热交换效果，提供水质处理建议；</w:t>
            </w:r>
          </w:p>
          <w:p>
            <w:pPr>
              <w:pStyle w:val="null3"/>
              <w:ind w:firstLine="200"/>
              <w:jc w:val="both"/>
            </w:pPr>
            <w:r>
              <w:rPr>
                <w:sz w:val="20"/>
              </w:rPr>
              <w:t>●</w:t>
            </w:r>
            <w:r>
              <w:rPr>
                <w:sz w:val="20"/>
              </w:rPr>
              <w:t>必要时拆卸端盖，更换密封垫。</w:t>
            </w:r>
          </w:p>
          <w:p>
            <w:pPr>
              <w:pStyle w:val="null3"/>
              <w:ind w:firstLine="200"/>
              <w:jc w:val="both"/>
            </w:pPr>
            <w:r>
              <w:rPr/>
              <w:t>⑪</w:t>
            </w:r>
            <w:r>
              <w:rPr>
                <w:sz w:val="20"/>
              </w:rPr>
              <w:t>检查系统的下列各项：</w:t>
            </w:r>
          </w:p>
          <w:p>
            <w:pPr>
              <w:pStyle w:val="null3"/>
              <w:ind w:firstLine="200"/>
              <w:jc w:val="both"/>
            </w:pPr>
            <w:r>
              <w:rPr>
                <w:sz w:val="20"/>
              </w:rPr>
              <w:t>●</w:t>
            </w:r>
            <w:r>
              <w:rPr>
                <w:sz w:val="20"/>
              </w:rPr>
              <w:t>进行泄漏检查，找出泄漏处并进行修理；</w:t>
            </w:r>
          </w:p>
          <w:p>
            <w:pPr>
              <w:pStyle w:val="null3"/>
              <w:ind w:firstLine="200"/>
              <w:jc w:val="both"/>
            </w:pPr>
            <w:r>
              <w:rPr>
                <w:sz w:val="20"/>
              </w:rPr>
              <w:t>●</w:t>
            </w:r>
            <w:r>
              <w:rPr>
                <w:sz w:val="20"/>
              </w:rPr>
              <w:t>按要求补充制冷剂；</w:t>
            </w:r>
          </w:p>
          <w:p>
            <w:pPr>
              <w:pStyle w:val="null3"/>
              <w:ind w:firstLine="200"/>
              <w:jc w:val="both"/>
            </w:pPr>
            <w:r>
              <w:rPr>
                <w:sz w:val="20"/>
              </w:rPr>
              <w:t>●</w:t>
            </w:r>
            <w:r>
              <w:rPr>
                <w:sz w:val="20"/>
              </w:rPr>
              <w:t>检查并记录视液镜的状态；</w:t>
            </w:r>
          </w:p>
          <w:p>
            <w:pPr>
              <w:pStyle w:val="null3"/>
              <w:ind w:firstLine="200"/>
              <w:jc w:val="both"/>
            </w:pPr>
            <w:r>
              <w:rPr>
                <w:sz w:val="20"/>
              </w:rPr>
              <w:t>●</w:t>
            </w:r>
            <w:r>
              <w:rPr>
                <w:sz w:val="20"/>
              </w:rPr>
              <w:t>检查制冷剂循环状况，确认处于正常平衡状态。</w:t>
            </w:r>
          </w:p>
          <w:p>
            <w:pPr>
              <w:pStyle w:val="null3"/>
              <w:ind w:firstLine="200"/>
              <w:jc w:val="both"/>
            </w:pPr>
            <w:r>
              <w:rPr/>
              <w:t>⑫</w:t>
            </w:r>
            <w:r>
              <w:rPr>
                <w:sz w:val="20"/>
              </w:rPr>
              <w:t>其它：</w:t>
            </w:r>
          </w:p>
          <w:p>
            <w:pPr>
              <w:pStyle w:val="null3"/>
              <w:ind w:firstLine="200"/>
              <w:jc w:val="both"/>
            </w:pPr>
            <w:r>
              <w:rPr>
                <w:sz w:val="20"/>
              </w:rPr>
              <w:t>●</w:t>
            </w:r>
            <w:r>
              <w:rPr>
                <w:sz w:val="20"/>
              </w:rPr>
              <w:t>遵循检查和维护步骤，修理脱落的保温层；</w:t>
            </w:r>
          </w:p>
          <w:p>
            <w:pPr>
              <w:pStyle w:val="null3"/>
              <w:ind w:firstLine="200"/>
              <w:jc w:val="both"/>
            </w:pPr>
            <w:r>
              <w:rPr>
                <w:sz w:val="20"/>
              </w:rPr>
              <w:t>●</w:t>
            </w:r>
            <w:r>
              <w:rPr>
                <w:sz w:val="20"/>
              </w:rPr>
              <w:t>与设备操作人员沟通；</w:t>
            </w:r>
          </w:p>
          <w:p>
            <w:pPr>
              <w:pStyle w:val="null3"/>
              <w:ind w:firstLine="200"/>
              <w:jc w:val="both"/>
            </w:pPr>
            <w:r>
              <w:rPr>
                <w:sz w:val="20"/>
              </w:rPr>
              <w:t>●</w:t>
            </w:r>
            <w:r>
              <w:rPr>
                <w:sz w:val="20"/>
              </w:rPr>
              <w:t>提供检修保养报告；</w:t>
            </w:r>
          </w:p>
          <w:p>
            <w:pPr>
              <w:pStyle w:val="null3"/>
              <w:ind w:firstLine="200"/>
              <w:jc w:val="both"/>
            </w:pPr>
            <w:r>
              <w:rPr>
                <w:sz w:val="20"/>
              </w:rPr>
              <w:t>●</w:t>
            </w:r>
            <w:r>
              <w:rPr>
                <w:sz w:val="20"/>
              </w:rPr>
              <w:t>每季（</w:t>
            </w:r>
            <w:r>
              <w:rPr>
                <w:sz w:val="20"/>
              </w:rPr>
              <w:t>3</w:t>
            </w:r>
            <w:r>
              <w:rPr>
                <w:sz w:val="20"/>
              </w:rPr>
              <w:t>、</w:t>
            </w:r>
            <w:r>
              <w:rPr>
                <w:sz w:val="20"/>
              </w:rPr>
              <w:t>6</w:t>
            </w:r>
            <w:r>
              <w:rPr>
                <w:sz w:val="20"/>
              </w:rPr>
              <w:t>、</w:t>
            </w:r>
            <w:r>
              <w:rPr>
                <w:sz w:val="20"/>
              </w:rPr>
              <w:t>9</w:t>
            </w:r>
            <w:r>
              <w:rPr>
                <w:sz w:val="20"/>
              </w:rPr>
              <w:t>、</w:t>
            </w:r>
            <w:r>
              <w:rPr>
                <w:sz w:val="20"/>
              </w:rPr>
              <w:t>12</w:t>
            </w:r>
            <w:r>
              <w:rPr>
                <w:sz w:val="20"/>
              </w:rPr>
              <w:t>月）清洗变频柜冷却水</w:t>
            </w:r>
            <w:r>
              <w:rPr>
                <w:sz w:val="20"/>
              </w:rPr>
              <w:t>Y</w:t>
            </w:r>
            <w:r>
              <w:rPr>
                <w:sz w:val="20"/>
              </w:rPr>
              <w:t>格一次，有需要时及时清洗。</w:t>
            </w:r>
          </w:p>
          <w:p>
            <w:pPr>
              <w:pStyle w:val="null3"/>
            </w:pPr>
            <w:r>
              <w:rPr>
                <w:sz w:val="20"/>
                <w:b/>
              </w:rPr>
              <w:t xml:space="preserve">2.2 </w:t>
            </w:r>
            <w:r>
              <w:rPr>
                <w:sz w:val="20"/>
                <w:b/>
              </w:rPr>
              <w:t>冷却塔</w:t>
            </w:r>
          </w:p>
          <w:p>
            <w:pPr>
              <w:pStyle w:val="null3"/>
            </w:pPr>
            <w:r>
              <w:rPr>
                <w:sz w:val="20"/>
                <w:b/>
              </w:rPr>
              <w:t xml:space="preserve">2.2.1 </w:t>
            </w:r>
            <w:r>
              <w:rPr>
                <w:sz w:val="20"/>
                <w:b/>
              </w:rPr>
              <w:t>冷却塔保养周期：夏季（</w:t>
            </w:r>
            <w:r>
              <w:rPr>
                <w:sz w:val="20"/>
                <w:b/>
              </w:rPr>
              <w:t>4</w:t>
            </w:r>
            <w:r>
              <w:rPr>
                <w:sz w:val="20"/>
                <w:b/>
              </w:rPr>
              <w:t>～</w:t>
            </w:r>
            <w:r>
              <w:rPr>
                <w:sz w:val="20"/>
                <w:b/>
              </w:rPr>
              <w:t>10</w:t>
            </w:r>
            <w:r>
              <w:rPr>
                <w:sz w:val="20"/>
                <w:b/>
              </w:rPr>
              <w:t>月）每月两次，非夏季（</w:t>
            </w:r>
            <w:r>
              <w:rPr>
                <w:sz w:val="20"/>
                <w:b/>
              </w:rPr>
              <w:t>11</w:t>
            </w:r>
            <w:r>
              <w:rPr>
                <w:sz w:val="20"/>
                <w:b/>
              </w:rPr>
              <w:t>月～次年</w:t>
            </w:r>
            <w:r>
              <w:rPr>
                <w:sz w:val="20"/>
                <w:b/>
              </w:rPr>
              <w:t>3</w:t>
            </w:r>
            <w:r>
              <w:rPr>
                <w:sz w:val="20"/>
                <w:b/>
              </w:rPr>
              <w:t>月）每月一次。</w:t>
            </w:r>
          </w:p>
          <w:p>
            <w:pPr>
              <w:pStyle w:val="null3"/>
            </w:pPr>
            <w:r>
              <w:rPr>
                <w:sz w:val="20"/>
                <w:b/>
              </w:rPr>
              <w:t xml:space="preserve">2.2.2 </w:t>
            </w:r>
            <w:r>
              <w:rPr>
                <w:sz w:val="20"/>
                <w:b/>
              </w:rPr>
              <w:t>保养项目</w:t>
            </w:r>
          </w:p>
          <w:p>
            <w:pPr>
              <w:pStyle w:val="null3"/>
              <w:ind w:firstLine="200"/>
              <w:jc w:val="both"/>
            </w:pPr>
            <w:r>
              <w:rPr>
                <w:sz w:val="20"/>
              </w:rPr>
              <w:t>①检查冷却塔电机、皮带轮、皮带、风叶、风筒等零部件，若发现异常（如存在异响、松动、磨损严重等情况），应立即进行维修或更换。</w:t>
            </w:r>
          </w:p>
          <w:p>
            <w:pPr>
              <w:pStyle w:val="null3"/>
              <w:ind w:firstLine="200"/>
              <w:jc w:val="both"/>
            </w:pPr>
            <w:r>
              <w:rPr>
                <w:sz w:val="20"/>
              </w:rPr>
              <w:t>②检查控制箱内的空气开关、接触器、继电器等电器元件，以及电线接头和接线端子，若发现异常需立即维修。</w:t>
            </w:r>
          </w:p>
          <w:p>
            <w:pPr>
              <w:pStyle w:val="null3"/>
              <w:ind w:firstLine="200"/>
              <w:jc w:val="both"/>
            </w:pPr>
            <w:r>
              <w:rPr>
                <w:sz w:val="20"/>
              </w:rPr>
              <w:t>③检查电机外观，应确保完好无损，查看接地线是否连接良好，工作电流是否正常，电机是否有震动或异响，电机固定螺栓是否松动，若发现上述问题应立即修复。</w:t>
            </w:r>
          </w:p>
          <w:p>
            <w:pPr>
              <w:pStyle w:val="null3"/>
              <w:ind w:firstLine="200"/>
              <w:jc w:val="both"/>
            </w:pPr>
            <w:r>
              <w:rPr>
                <w:sz w:val="20"/>
              </w:rPr>
              <w:t>④检查冷却塔的浮球阀有无损坏漏水情况，浮球是否破损、漏气，若发现异常需立即修复。</w:t>
            </w:r>
          </w:p>
          <w:p>
            <w:pPr>
              <w:pStyle w:val="null3"/>
              <w:ind w:firstLine="200"/>
              <w:jc w:val="both"/>
            </w:pPr>
            <w:r>
              <w:rPr>
                <w:sz w:val="20"/>
              </w:rPr>
              <w:t>⑤检查冷却塔喷淋头（布水盆）是否正常工作，若发现异常需立即修复。</w:t>
            </w:r>
          </w:p>
          <w:p>
            <w:pPr>
              <w:pStyle w:val="null3"/>
              <w:ind w:firstLine="200"/>
              <w:jc w:val="both"/>
            </w:pPr>
            <w:r>
              <w:rPr>
                <w:sz w:val="20"/>
              </w:rPr>
              <w:t>⑥检查进出水管阀门及排水阀门是否漏水，若发现漏水应及时维修。</w:t>
            </w:r>
          </w:p>
          <w:p>
            <w:pPr>
              <w:pStyle w:val="null3"/>
              <w:ind w:firstLine="200"/>
              <w:jc w:val="both"/>
            </w:pPr>
            <w:r>
              <w:rPr>
                <w:sz w:val="20"/>
              </w:rPr>
              <w:t>⑦检查集水盆、塔体等部位是否漏水，若存在漏点应及时维修。</w:t>
            </w:r>
          </w:p>
          <w:p>
            <w:pPr>
              <w:pStyle w:val="null3"/>
              <w:ind w:firstLine="200"/>
              <w:jc w:val="both"/>
            </w:pPr>
            <w:r>
              <w:rPr>
                <w:sz w:val="20"/>
              </w:rPr>
              <w:t>⑧检查冷却塔所有紧固件是否有松动现象，若发现松动需立即紧固修复。</w:t>
            </w:r>
          </w:p>
          <w:p>
            <w:pPr>
              <w:pStyle w:val="null3"/>
              <w:ind w:firstLine="200"/>
              <w:jc w:val="both"/>
            </w:pPr>
            <w:r>
              <w:rPr>
                <w:sz w:val="20"/>
              </w:rPr>
              <w:t>⑨每</w:t>
            </w:r>
            <w:r>
              <w:rPr>
                <w:sz w:val="20"/>
              </w:rPr>
              <w:t>3</w:t>
            </w:r>
            <w:r>
              <w:rPr>
                <w:sz w:val="20"/>
              </w:rPr>
              <w:t>个月检测一次风扇电机的绝缘电阻（不小于</w:t>
            </w:r>
            <w:r>
              <w:rPr>
                <w:sz w:val="20"/>
              </w:rPr>
              <w:t>0.5</w:t>
            </w:r>
            <w:r>
              <w:rPr>
                <w:sz w:val="20"/>
              </w:rPr>
              <w:t>兆欧）。</w:t>
            </w:r>
          </w:p>
          <w:p>
            <w:pPr>
              <w:pStyle w:val="null3"/>
              <w:ind w:firstLine="200"/>
              <w:jc w:val="both"/>
            </w:pPr>
            <w:r>
              <w:rPr>
                <w:sz w:val="20"/>
              </w:rPr>
              <w:t>⑩每年</w:t>
            </w:r>
            <w:r>
              <w:rPr>
                <w:sz w:val="20"/>
              </w:rPr>
              <w:t>11</w:t>
            </w:r>
            <w:r>
              <w:rPr>
                <w:sz w:val="20"/>
              </w:rPr>
              <w:t>月更换一次减速箱油（适用于用传动轴传动的冷却塔）。</w:t>
            </w:r>
          </w:p>
          <w:p>
            <w:pPr>
              <w:pStyle w:val="null3"/>
              <w:ind w:firstLine="200"/>
              <w:jc w:val="both"/>
            </w:pPr>
            <w:r>
              <w:rPr>
                <w:sz w:val="20"/>
              </w:rPr>
              <w:t>⑪</w:t>
            </w:r>
            <w:r>
              <w:rPr>
                <w:sz w:val="20"/>
              </w:rPr>
              <w:t>每次保养后需提供保养报告。</w:t>
            </w:r>
          </w:p>
          <w:p>
            <w:pPr>
              <w:pStyle w:val="null3"/>
              <w:jc w:val="both"/>
            </w:pPr>
            <w:r>
              <w:rPr>
                <w:sz w:val="20"/>
                <w:b/>
              </w:rPr>
              <w:t>2</w:t>
            </w:r>
            <w:r>
              <w:rPr>
                <w:sz w:val="20"/>
                <w:b/>
              </w:rPr>
              <w:t>.3</w:t>
            </w:r>
            <w:r>
              <w:rPr>
                <w:sz w:val="20"/>
                <w:b/>
              </w:rPr>
              <w:t>水泵</w:t>
            </w:r>
          </w:p>
          <w:p>
            <w:pPr>
              <w:pStyle w:val="null3"/>
              <w:jc w:val="both"/>
            </w:pPr>
            <w:r>
              <w:rPr>
                <w:sz w:val="20"/>
                <w:b/>
              </w:rPr>
              <w:t>2</w:t>
            </w:r>
            <w:r>
              <w:rPr>
                <w:sz w:val="20"/>
                <w:b/>
              </w:rPr>
              <w:t>.3.1</w:t>
            </w:r>
            <w:r>
              <w:rPr>
                <w:sz w:val="20"/>
                <w:b/>
              </w:rPr>
              <w:t>水泵保养周期为每月一次，保养项目如下：</w:t>
            </w:r>
          </w:p>
          <w:p>
            <w:pPr>
              <w:pStyle w:val="null3"/>
              <w:ind w:firstLine="200"/>
              <w:jc w:val="both"/>
            </w:pPr>
            <w:r>
              <w:rPr>
                <w:sz w:val="20"/>
              </w:rPr>
              <w:t>①检查泵体应无破损，外观保持整洁。</w:t>
            </w:r>
          </w:p>
          <w:p>
            <w:pPr>
              <w:pStyle w:val="null3"/>
              <w:ind w:firstLine="200"/>
              <w:jc w:val="both"/>
            </w:pPr>
            <w:r>
              <w:rPr>
                <w:sz w:val="20"/>
              </w:rPr>
              <w:t>②为轴承添加润滑油（针对可打油型）。</w:t>
            </w:r>
          </w:p>
          <w:p>
            <w:pPr>
              <w:pStyle w:val="null3"/>
              <w:ind w:firstLine="200"/>
              <w:jc w:val="both"/>
            </w:pPr>
            <w:r>
              <w:rPr>
                <w:sz w:val="20"/>
              </w:rPr>
              <w:t>③检查机座、联轴器钢芯柱销（橡胶销）、联轴器联接螺栓和橡胶垫等，若出现松动、磨损严重、损坏等情况，应立即紧固或更换。</w:t>
            </w:r>
          </w:p>
          <w:p>
            <w:pPr>
              <w:pStyle w:val="null3"/>
              <w:ind w:firstLine="200"/>
              <w:jc w:val="both"/>
            </w:pPr>
            <w:r>
              <w:rPr>
                <w:sz w:val="20"/>
              </w:rPr>
              <w:t>④检查电机，确保其外观整洁、接地线连接良好。</w:t>
            </w:r>
          </w:p>
          <w:p>
            <w:pPr>
              <w:pStyle w:val="null3"/>
              <w:ind w:firstLine="200"/>
              <w:jc w:val="both"/>
            </w:pPr>
            <w:r>
              <w:rPr>
                <w:sz w:val="20"/>
              </w:rPr>
              <w:t>⑤断开控制柜总电源，检查各转换开关、启动及停止按钮等，确保动作灵活可靠。</w:t>
            </w:r>
          </w:p>
          <w:p>
            <w:pPr>
              <w:pStyle w:val="null3"/>
              <w:ind w:firstLine="200"/>
              <w:jc w:val="both"/>
            </w:pPr>
            <w:r>
              <w:rPr>
                <w:sz w:val="20"/>
              </w:rPr>
              <w:t>⑥检查控制柜内的空气开关、接触器、继电器等电器元件，以及各电器接触线头和接线端子的螺栓，若发现异常需立即修复（紧固）。</w:t>
            </w:r>
          </w:p>
          <w:p>
            <w:pPr>
              <w:pStyle w:val="null3"/>
              <w:ind w:firstLine="200"/>
              <w:jc w:val="both"/>
            </w:pPr>
            <w:r>
              <w:rPr>
                <w:sz w:val="20"/>
              </w:rPr>
              <w:t>⑦清洁控制柜内外的灰尘。</w:t>
            </w:r>
          </w:p>
          <w:p>
            <w:pPr>
              <w:pStyle w:val="null3"/>
              <w:ind w:firstLine="200"/>
              <w:jc w:val="both"/>
            </w:pPr>
            <w:r>
              <w:rPr>
                <w:sz w:val="20"/>
              </w:rPr>
              <w:t>⑧合上总电源，检查电源指示灯，确保其正常显示。</w:t>
            </w:r>
          </w:p>
          <w:p>
            <w:pPr>
              <w:pStyle w:val="null3"/>
              <w:ind w:firstLine="200"/>
              <w:jc w:val="both"/>
            </w:pPr>
            <w:r>
              <w:rPr>
                <w:sz w:val="20"/>
              </w:rPr>
              <w:t>⑨启动水泵，观察电流表、指示灯指示是否正常，若发现异常需立即修复。</w:t>
            </w:r>
          </w:p>
          <w:p>
            <w:pPr>
              <w:pStyle w:val="null3"/>
              <w:ind w:firstLine="200"/>
              <w:jc w:val="both"/>
            </w:pPr>
            <w:r>
              <w:rPr>
                <w:sz w:val="20"/>
              </w:rPr>
              <w:t>⑩观察水泵运转状况，应保证平稳、无异常震动和异声、压力表指示正常、控制柜各电器元件无不良噪音，若发现异常需立即修复。</w:t>
            </w:r>
          </w:p>
          <w:p>
            <w:pPr>
              <w:pStyle w:val="null3"/>
              <w:ind w:firstLine="200"/>
              <w:jc w:val="both"/>
            </w:pPr>
            <w:r>
              <w:rPr>
                <w:sz w:val="20"/>
              </w:rPr>
              <w:t>⑪</w:t>
            </w:r>
            <w:r>
              <w:rPr>
                <w:sz w:val="20"/>
              </w:rPr>
              <w:t>每年</w:t>
            </w:r>
            <w:r>
              <w:rPr>
                <w:sz w:val="20"/>
              </w:rPr>
              <w:t>3</w:t>
            </w:r>
            <w:r>
              <w:rPr>
                <w:sz w:val="20"/>
              </w:rPr>
              <w:t>月检测一次电机的绝缘电阻。</w:t>
            </w:r>
          </w:p>
          <w:p>
            <w:pPr>
              <w:pStyle w:val="null3"/>
              <w:jc w:val="both"/>
            </w:pPr>
            <w:r>
              <w:rPr>
                <w:sz w:val="20"/>
                <w:b/>
              </w:rPr>
              <w:t>2.4</w:t>
            </w:r>
            <w:r>
              <w:rPr>
                <w:sz w:val="20"/>
                <w:b/>
              </w:rPr>
              <w:t>风冷模块冷水机组</w:t>
            </w:r>
          </w:p>
          <w:p>
            <w:pPr>
              <w:pStyle w:val="null3"/>
              <w:jc w:val="both"/>
            </w:pPr>
            <w:r>
              <w:rPr>
                <w:sz w:val="20"/>
                <w:b/>
              </w:rPr>
              <w:t>2.4.1</w:t>
            </w:r>
            <w:r>
              <w:rPr>
                <w:sz w:val="20"/>
                <w:b/>
              </w:rPr>
              <w:t>月度保养项目</w:t>
            </w:r>
          </w:p>
          <w:p>
            <w:pPr>
              <w:pStyle w:val="null3"/>
              <w:ind w:firstLine="200"/>
              <w:jc w:val="both"/>
            </w:pPr>
            <w:r>
              <w:rPr>
                <w:sz w:val="20"/>
              </w:rPr>
              <w:t>①检查控制面板有无异常及报警情况，若发现异常需立即修复。</w:t>
            </w:r>
          </w:p>
          <w:p>
            <w:pPr>
              <w:pStyle w:val="null3"/>
              <w:ind w:firstLine="200"/>
              <w:jc w:val="both"/>
            </w:pPr>
            <w:r>
              <w:rPr>
                <w:sz w:val="20"/>
              </w:rPr>
              <w:t>②检查控制箱内的空气开关、接触器、继电器等电器元件是否完好，各电器接头和接线端子螺栓是否紧固，若发现异常需立即修复。</w:t>
            </w:r>
          </w:p>
          <w:p>
            <w:pPr>
              <w:pStyle w:val="null3"/>
              <w:ind w:firstLine="200"/>
              <w:jc w:val="both"/>
            </w:pPr>
            <w:r>
              <w:rPr>
                <w:sz w:val="20"/>
              </w:rPr>
              <w:t>③检查机组制冷系统是否泄漏制冷剂。</w:t>
            </w:r>
          </w:p>
          <w:p>
            <w:pPr>
              <w:pStyle w:val="null3"/>
              <w:ind w:firstLine="200"/>
              <w:jc w:val="both"/>
            </w:pPr>
            <w:r>
              <w:rPr>
                <w:sz w:val="20"/>
              </w:rPr>
              <w:t>④检查压力表、温度表是否正常，若发现异常需立即修复或更换。</w:t>
            </w:r>
          </w:p>
          <w:p>
            <w:pPr>
              <w:pStyle w:val="null3"/>
              <w:ind w:firstLine="200"/>
              <w:jc w:val="both"/>
            </w:pPr>
            <w:r>
              <w:rPr>
                <w:sz w:val="20"/>
              </w:rPr>
              <w:t>⑤检查机组的水系统是否漏水、水管保温是否老化失效等，若发现异常需立即修复。</w:t>
            </w:r>
          </w:p>
          <w:p>
            <w:pPr>
              <w:pStyle w:val="null3"/>
              <w:ind w:firstLine="200"/>
              <w:jc w:val="both"/>
            </w:pPr>
            <w:r>
              <w:rPr>
                <w:sz w:val="20"/>
              </w:rPr>
              <w:t>⑥检查膨胀补水箱、补水浮球阀的运行情况，若发现异常需立即修复。</w:t>
            </w:r>
          </w:p>
          <w:p>
            <w:pPr>
              <w:pStyle w:val="null3"/>
              <w:ind w:firstLine="200"/>
              <w:jc w:val="both"/>
            </w:pPr>
            <w:r>
              <w:rPr>
                <w:sz w:val="20"/>
              </w:rPr>
              <w:t>⑦清理模块机组</w:t>
            </w:r>
            <w:r>
              <w:rPr>
                <w:sz w:val="20"/>
              </w:rPr>
              <w:t>(</w:t>
            </w:r>
            <w:r>
              <w:rPr>
                <w:sz w:val="20"/>
              </w:rPr>
              <w:t>（含膨胀补水箱）周围的杂物和杂草。</w:t>
            </w:r>
          </w:p>
          <w:p>
            <w:pPr>
              <w:pStyle w:val="null3"/>
              <w:ind w:firstLine="200"/>
              <w:jc w:val="both"/>
            </w:pPr>
            <w:r>
              <w:rPr>
                <w:sz w:val="20"/>
              </w:rPr>
              <w:t>⑧冷凝风扇维护保养：检查风扇是否转动灵活，若存在阻滞现象，若发现异</w:t>
            </w:r>
            <w:r>
              <w:rPr>
                <w:sz w:val="20"/>
              </w:rPr>
              <w:t>常应及时修复或更换。</w:t>
            </w:r>
          </w:p>
          <w:p>
            <w:pPr>
              <w:pStyle w:val="null3"/>
              <w:ind w:firstLine="200"/>
              <w:jc w:val="both"/>
            </w:pPr>
            <w:r>
              <w:rPr>
                <w:sz w:val="20"/>
              </w:rPr>
              <w:t>⑨用兆欧表检测风扇电机线圈，绝缘电阻应不低于</w:t>
            </w:r>
            <w:r>
              <w:rPr>
                <w:sz w:val="20"/>
              </w:rPr>
              <w:t>0.5M</w:t>
            </w:r>
            <w:r>
              <w:rPr>
                <w:sz w:val="20"/>
              </w:rPr>
              <w:t>Ω，若发现异常需立即修复。</w:t>
            </w:r>
          </w:p>
          <w:p>
            <w:pPr>
              <w:pStyle w:val="null3"/>
              <w:ind w:firstLine="200"/>
              <w:jc w:val="both"/>
            </w:pPr>
            <w:r>
              <w:rPr>
                <w:sz w:val="20"/>
              </w:rPr>
              <w:t>⑩配套水泵维修保养：转动水泵轴，观察是否有阻滞、碰撞等现象，若发现异常需立即修复。</w:t>
            </w:r>
          </w:p>
          <w:p>
            <w:pPr>
              <w:pStyle w:val="null3"/>
              <w:ind w:firstLine="200"/>
              <w:jc w:val="both"/>
            </w:pPr>
            <w:r>
              <w:rPr>
                <w:sz w:val="20"/>
              </w:rPr>
              <w:t>⑪</w:t>
            </w:r>
            <w:r>
              <w:rPr>
                <w:sz w:val="20"/>
              </w:rPr>
              <w:t>检查系统是否漏水，若发现异常需立即修复。</w:t>
            </w:r>
          </w:p>
          <w:p>
            <w:pPr>
              <w:pStyle w:val="null3"/>
              <w:jc w:val="both"/>
            </w:pPr>
            <w:r>
              <w:rPr>
                <w:sz w:val="20"/>
                <w:b/>
              </w:rPr>
              <w:t>2</w:t>
            </w:r>
            <w:r>
              <w:rPr>
                <w:sz w:val="20"/>
                <w:b/>
              </w:rPr>
              <w:t>.4.2</w:t>
            </w:r>
            <w:r>
              <w:rPr>
                <w:sz w:val="20"/>
                <w:b/>
              </w:rPr>
              <w:t>半年保养项目</w:t>
            </w:r>
          </w:p>
          <w:p>
            <w:pPr>
              <w:pStyle w:val="null3"/>
              <w:ind w:firstLine="200"/>
              <w:jc w:val="both"/>
            </w:pPr>
            <w:r>
              <w:rPr>
                <w:sz w:val="20"/>
              </w:rPr>
              <w:t>①每年</w:t>
            </w:r>
            <w:r>
              <w:rPr>
                <w:sz w:val="20"/>
              </w:rPr>
              <w:t>4</w:t>
            </w:r>
            <w:r>
              <w:rPr>
                <w:sz w:val="20"/>
              </w:rPr>
              <w:t>月、</w:t>
            </w:r>
            <w:r>
              <w:rPr>
                <w:sz w:val="20"/>
              </w:rPr>
              <w:t>10</w:t>
            </w:r>
            <w:r>
              <w:rPr>
                <w:sz w:val="20"/>
              </w:rPr>
              <w:t>月各清洗一次模块机组的冷凝器翅片，如有需要可随时增加清洗次数，以确保机组正常运行。</w:t>
            </w:r>
          </w:p>
          <w:p>
            <w:pPr>
              <w:pStyle w:val="null3"/>
              <w:ind w:firstLine="200"/>
              <w:jc w:val="both"/>
            </w:pPr>
            <w:r>
              <w:rPr>
                <w:sz w:val="20"/>
              </w:rPr>
              <w:t>②每年</w:t>
            </w:r>
            <w:r>
              <w:rPr>
                <w:sz w:val="20"/>
              </w:rPr>
              <w:t>4</w:t>
            </w:r>
            <w:r>
              <w:rPr>
                <w:sz w:val="20"/>
              </w:rPr>
              <w:t>月清洗一次膨胀补水箱及模块机组的水系统</w:t>
            </w:r>
            <w:r>
              <w:rPr>
                <w:sz w:val="20"/>
              </w:rPr>
              <w:t>Y</w:t>
            </w:r>
            <w:r>
              <w:rPr>
                <w:sz w:val="20"/>
              </w:rPr>
              <w:t>型过滤器。</w:t>
            </w:r>
          </w:p>
          <w:p>
            <w:pPr>
              <w:pStyle w:val="null3"/>
              <w:ind w:firstLine="200"/>
              <w:jc w:val="both"/>
            </w:pPr>
            <w:r>
              <w:rPr>
                <w:sz w:val="20"/>
              </w:rPr>
              <w:t>③检查换热器及冷冻水水质是否正常，若发现异常需立即处理（如换水、加药、除菌、除垢等）。</w:t>
            </w:r>
          </w:p>
          <w:p>
            <w:pPr>
              <w:pStyle w:val="null3"/>
              <w:jc w:val="both"/>
            </w:pPr>
            <w:r>
              <w:rPr>
                <w:sz w:val="20"/>
                <w:b/>
              </w:rPr>
              <w:t>2</w:t>
            </w:r>
            <w:r>
              <w:rPr>
                <w:sz w:val="20"/>
                <w:b/>
              </w:rPr>
              <w:t>.5</w:t>
            </w:r>
            <w:r>
              <w:rPr>
                <w:sz w:val="20"/>
                <w:b/>
              </w:rPr>
              <w:t>节前巡查、安全巡查</w:t>
            </w:r>
          </w:p>
          <w:p>
            <w:pPr>
              <w:pStyle w:val="null3"/>
            </w:pPr>
            <w:r>
              <w:rPr>
                <w:sz w:val="20"/>
              </w:rPr>
              <w:t>在</w:t>
            </w:r>
            <w:r>
              <w:rPr>
                <w:sz w:val="20"/>
              </w:rPr>
              <w:t>3</w:t>
            </w:r>
            <w:r>
              <w:rPr>
                <w:sz w:val="20"/>
              </w:rPr>
              <w:t>天以上（含</w:t>
            </w:r>
            <w:r>
              <w:rPr>
                <w:sz w:val="20"/>
              </w:rPr>
              <w:t>3</w:t>
            </w:r>
            <w:r>
              <w:rPr>
                <w:sz w:val="20"/>
              </w:rPr>
              <w:t>天）的法定节日前，需对维保设备进行安全巡查，以确保设备在节日期间安全正常运行；当需要进行全院生产安全大检查时，同样要对维保设备进行安全巡查，确保设备安全正常运行。</w:t>
            </w:r>
          </w:p>
        </w:tc>
      </w:tr>
      <w:tr>
        <w:tc>
          <w:tcPr>
            <w:tcW w:type="dxa" w:w="2076"/>
          </w:tcPr>
          <w:p/>
        </w:tc>
        <w:tc>
          <w:tcPr>
            <w:tcW w:type="dxa" w:w="415"/>
          </w:tcPr>
          <w:p>
            <w:pPr>
              <w:pStyle w:val="null3"/>
            </w:pPr>
            <w:r>
              <w:rPr/>
              <w:t>3</w:t>
            </w:r>
          </w:p>
        </w:tc>
        <w:tc>
          <w:tcPr>
            <w:tcW w:type="dxa" w:w="5814"/>
          </w:tcPr>
          <w:p>
            <w:pPr>
              <w:pStyle w:val="null3"/>
              <w:jc w:val="both"/>
            </w:pPr>
            <w:r>
              <w:rPr>
                <w:sz w:val="21"/>
                <w:b/>
              </w:rPr>
              <w:t>三、维修服务要求：</w:t>
            </w:r>
          </w:p>
          <w:p>
            <w:pPr>
              <w:pStyle w:val="null3"/>
              <w:ind w:firstLine="200"/>
              <w:jc w:val="both"/>
            </w:pPr>
            <w:r>
              <w:rPr>
                <w:sz w:val="20"/>
              </w:rPr>
              <w:t>1.</w:t>
            </w:r>
            <w:r>
              <w:rPr>
                <w:sz w:val="20"/>
              </w:rPr>
              <w:t>需提供二十四小时维修服务热线电话（包括节假日）。</w:t>
            </w:r>
          </w:p>
          <w:p>
            <w:pPr>
              <w:pStyle w:val="null3"/>
              <w:ind w:firstLine="200"/>
              <w:jc w:val="both"/>
            </w:pPr>
            <w:r>
              <w:rPr>
                <w:sz w:val="20"/>
              </w:rPr>
              <w:t>2.</w:t>
            </w:r>
            <w:r>
              <w:rPr>
                <w:sz w:val="20"/>
              </w:rPr>
              <w:t>当维保设备出现故障时，接到报修通知后需即时响应，并于</w:t>
            </w:r>
            <w:r>
              <w:rPr>
                <w:sz w:val="20"/>
              </w:rPr>
              <w:t>30</w:t>
            </w:r>
            <w:r>
              <w:rPr>
                <w:sz w:val="20"/>
              </w:rPr>
              <w:t>分钟内到达现场进行检修，同时保证一般故障在</w:t>
            </w:r>
            <w:r>
              <w:rPr>
                <w:sz w:val="20"/>
              </w:rPr>
              <w:t>2</w:t>
            </w:r>
            <w:r>
              <w:rPr>
                <w:sz w:val="20"/>
              </w:rPr>
              <w:t>小时内修复，重大故障在</w:t>
            </w:r>
            <w:r>
              <w:rPr>
                <w:sz w:val="20"/>
              </w:rPr>
              <w:t>8</w:t>
            </w:r>
            <w:r>
              <w:rPr>
                <w:sz w:val="20"/>
              </w:rPr>
              <w:t>小时内修复。若因客观原因导致不能按时修复，中标人需书面通知采购人说明情况，并承诺修复时间，维修后需提供维修报告。</w:t>
            </w:r>
          </w:p>
          <w:p>
            <w:pPr>
              <w:pStyle w:val="null3"/>
              <w:ind w:firstLine="200"/>
              <w:jc w:val="both"/>
            </w:pPr>
            <w:r>
              <w:rPr>
                <w:sz w:val="20"/>
              </w:rPr>
              <w:t>3.</w:t>
            </w:r>
            <w:r>
              <w:rPr>
                <w:sz w:val="20"/>
              </w:rPr>
              <w:t>冷水机组及风冷模块机组发生冷媒泄漏故障，维修好后一</w:t>
            </w:r>
            <w:r>
              <w:rPr>
                <w:sz w:val="20"/>
              </w:rPr>
              <w:t>若在一个月内同一台机器的同一漏点再次出现相同的泄漏故障，需在</w:t>
            </w:r>
            <w:r>
              <w:rPr>
                <w:sz w:val="20"/>
              </w:rPr>
              <w:t>24</w:t>
            </w:r>
            <w:r>
              <w:rPr>
                <w:sz w:val="20"/>
              </w:rPr>
              <w:t>小时内修复，且冷媒由中标人提供。</w:t>
            </w:r>
          </w:p>
          <w:p>
            <w:pPr>
              <w:pStyle w:val="null3"/>
              <w:ind w:firstLine="200"/>
              <w:jc w:val="both"/>
            </w:pPr>
            <w:r>
              <w:rPr>
                <w:sz w:val="20"/>
              </w:rPr>
              <w:t>4.</w:t>
            </w:r>
            <w:r>
              <w:rPr>
                <w:sz w:val="20"/>
              </w:rPr>
              <w:t>配合安全阀等（特种设备）部件的年检、定检工作：当需要对冷水机组的安全阀等特种设备进行年检、定检等审查时，要对安全阀等部件进行拆卸和安装。</w:t>
            </w:r>
          </w:p>
          <w:p>
            <w:pPr>
              <w:pStyle w:val="null3"/>
              <w:ind w:firstLine="200"/>
              <w:jc w:val="both"/>
            </w:pPr>
            <w:r>
              <w:rPr>
                <w:sz w:val="20"/>
              </w:rPr>
              <w:t>5.</w:t>
            </w:r>
            <w:r>
              <w:rPr>
                <w:sz w:val="20"/>
              </w:rPr>
              <w:t>每半年提交一份服务质量安全评估报告。</w:t>
            </w:r>
          </w:p>
        </w:tc>
      </w:tr>
      <w:tr>
        <w:tc>
          <w:tcPr>
            <w:tcW w:type="dxa" w:w="2076"/>
          </w:tcPr>
          <w:p/>
        </w:tc>
        <w:tc>
          <w:tcPr>
            <w:tcW w:type="dxa" w:w="415"/>
          </w:tcPr>
          <w:p>
            <w:pPr>
              <w:pStyle w:val="null3"/>
            </w:pPr>
            <w:r>
              <w:rPr/>
              <w:t>4</w:t>
            </w:r>
          </w:p>
        </w:tc>
        <w:tc>
          <w:tcPr>
            <w:tcW w:type="dxa" w:w="5814"/>
          </w:tcPr>
          <w:p>
            <w:pPr>
              <w:pStyle w:val="null3"/>
            </w:pPr>
            <w:r>
              <w:rPr>
                <w:sz w:val="20"/>
                <w:b/>
              </w:rPr>
              <w:t>四、中央空调主机系统维保服务</w:t>
            </w:r>
            <w:r>
              <w:rPr>
                <w:sz w:val="20"/>
                <w:b/>
              </w:rPr>
              <w:t>・</w:t>
            </w:r>
            <w:r>
              <w:rPr>
                <w:sz w:val="20"/>
                <w:b/>
              </w:rPr>
              <w:t>日常运维考核评分表</w:t>
            </w:r>
          </w:p>
          <w:tbl>
            <w:tblGrid>
              <w:gridCol w:w="486"/>
              <w:gridCol w:w="486"/>
              <w:gridCol w:w="2091"/>
              <w:gridCol w:w="389"/>
              <w:gridCol w:w="778"/>
              <w:gridCol w:w="486"/>
              <w:gridCol w:w="0"/>
            </w:tblGrid>
            <w:tr>
              <w:tc>
                <w:tcPr>
                  <w:tcW w:type="dxa" w:w="486"/>
                  <w:tcBorders>
                    <w:top w:val="single" w:color="000000" w:sz="4"/>
                    <w:left w:val="singl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序号</w:t>
                  </w:r>
                </w:p>
              </w:tc>
              <w:tc>
                <w:tcPr>
                  <w:tcW w:type="dxa" w:w="486"/>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考核项目</w:t>
                  </w:r>
                </w:p>
              </w:tc>
              <w:tc>
                <w:tcPr>
                  <w:tcW w:type="dxa" w:w="2091"/>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评分标准</w:t>
                  </w:r>
                </w:p>
              </w:tc>
              <w:tc>
                <w:tcPr>
                  <w:tcW w:type="dxa" w:w="389"/>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分值</w:t>
                  </w:r>
                </w:p>
              </w:tc>
              <w:tc>
                <w:tcPr>
                  <w:tcW w:type="dxa" w:w="778"/>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实际得分</w:t>
                  </w:r>
                </w:p>
              </w:tc>
              <w:tc>
                <w:tcPr>
                  <w:tcW w:type="dxa" w:w="486"/>
                  <w:tcBorders>
                    <w:top w:val="single" w:color="000000" w:sz="4"/>
                    <w:left w:val="none" w:color="000000" w:sz="4"/>
                    <w:bottom w:val="single" w:color="000000" w:sz="4"/>
                    <w:right w:val="single" w:color="000000" w:sz="4"/>
                  </w:tcBorders>
                  <w:shd w:fill="F2F3F5"/>
                  <w:tcMar>
                    <w:top w:type="dxa" w:w="0"/>
                    <w:left w:type="dxa" w:w="105"/>
                    <w:bottom w:type="dxa" w:w="0"/>
                    <w:right w:type="dxa" w:w="105"/>
                  </w:tcMar>
                </w:tcPr>
                <w:p>
                  <w:pPr>
                    <w:pStyle w:val="null3"/>
                    <w:jc w:val="center"/>
                  </w:pPr>
                  <w:r>
                    <w:rPr>
                      <w:sz w:val="20"/>
                      <w:color w:val="000000"/>
                    </w:rPr>
                    <w:t>备注（整改情况/说明）</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服务响应及时性</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1. 24</w:t>
                  </w:r>
                  <w:r>
                    <w:rPr>
                      <w:sz w:val="20"/>
                      <w:color w:val="000000"/>
                    </w:rPr>
                    <w:t>小时维修热线畅通，无无人接听、占线超时（单次超5分钟）情况；</w:t>
                  </w:r>
                </w:p>
                <w:p>
                  <w:pPr>
                    <w:pStyle w:val="null3"/>
                    <w:jc w:val="left"/>
                  </w:pPr>
                  <w:r>
                    <w:rPr>
                      <w:sz w:val="20"/>
                      <w:color w:val="000000"/>
                    </w:rPr>
                    <w:t xml:space="preserve">2. </w:t>
                  </w:r>
                  <w:r>
                    <w:rPr>
                      <w:sz w:val="20"/>
                      <w:color w:val="000000"/>
                    </w:rPr>
                    <w:t>故障报修后即时响应，30分钟内到达现场；</w:t>
                  </w:r>
                </w:p>
                <w:p>
                  <w:pPr>
                    <w:pStyle w:val="null3"/>
                    <w:jc w:val="left"/>
                  </w:pPr>
                  <w:r>
                    <w:rPr>
                      <w:sz w:val="20"/>
                      <w:color w:val="000000"/>
                    </w:rPr>
                    <w:t xml:space="preserve">3. </w:t>
                  </w:r>
                  <w:r>
                    <w:rPr>
                      <w:sz w:val="20"/>
                      <w:color w:val="000000"/>
                    </w:rPr>
                    <w:t>一般故障2小时内修复，重大故障8小时内修复，特殊情况提前书面说明。（每违反1项，按情节扣3-10分，扣完为止）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20</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保养计划执行</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 xml:space="preserve">1. </w:t>
                  </w:r>
                  <w:r>
                    <w:rPr>
                      <w:sz w:val="20"/>
                      <w:color w:val="000000"/>
                    </w:rPr>
                    <w:t>合同生效首月提交细化到每周的年度保养计划表，符合要求；</w:t>
                  </w:r>
                </w:p>
                <w:p>
                  <w:pPr>
                    <w:pStyle w:val="null3"/>
                    <w:jc w:val="left"/>
                  </w:pPr>
                  <w:r>
                    <w:rPr>
                      <w:sz w:val="20"/>
                      <w:color w:val="000000"/>
                    </w:rPr>
                    <w:t xml:space="preserve">2. </w:t>
                  </w:r>
                  <w:r>
                    <w:rPr>
                      <w:sz w:val="20"/>
                      <w:color w:val="000000"/>
                    </w:rPr>
                    <w:t>按周期完成各类设备保养（冷水机组、冷却塔、水泵、风冷模块机组），无遗漏、无拖延；</w:t>
                  </w:r>
                </w:p>
                <w:p>
                  <w:pPr>
                    <w:pStyle w:val="null3"/>
                    <w:jc w:val="left"/>
                  </w:pPr>
                  <w:r>
                    <w:rPr>
                      <w:sz w:val="20"/>
                      <w:color w:val="000000"/>
                    </w:rPr>
                    <w:t xml:space="preserve">3. </w:t>
                  </w:r>
                  <w:r>
                    <w:rPr>
                      <w:sz w:val="20"/>
                      <w:color w:val="000000"/>
                    </w:rPr>
                    <w:t>保养前1天提前预约，保养后及时提交完整保养报告（含所有保养项目）。（每违反1项，扣2-8分，扣完为止）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25</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维修质量</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故障维修一次合格，无返工；</w:t>
                  </w:r>
                </w:p>
                <w:p>
                  <w:pPr>
                    <w:pStyle w:val="null3"/>
                    <w:jc w:val="left"/>
                  </w:pPr>
                  <w:r>
                    <w:rPr>
                      <w:sz w:val="20"/>
                      <w:color w:val="000000"/>
                    </w:rPr>
                    <w:t>2.</w:t>
                  </w:r>
                  <w:r>
                    <w:rPr>
                      <w:sz w:val="20"/>
                      <w:color w:val="000000"/>
                    </w:rPr>
                    <w:t>冷媒泄漏故障修复后，1个月内同一漏点无重复泄漏，冷媒供应符合要求；</w:t>
                  </w:r>
                </w:p>
                <w:p>
                  <w:pPr>
                    <w:pStyle w:val="null3"/>
                    <w:jc w:val="left"/>
                  </w:pPr>
                  <w:r>
                    <w:rPr>
                      <w:sz w:val="20"/>
                      <w:color w:val="000000"/>
                    </w:rPr>
                    <w:t>3.</w:t>
                  </w:r>
                  <w:r>
                    <w:rPr>
                      <w:sz w:val="20"/>
                      <w:color w:val="000000"/>
                    </w:rPr>
                    <w:t>维修后及时提交完整维修报告，说明故障原因、处理过程及结果。（每出现1次返工/重复故障，扣5-10分，扣完为止）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20</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专项工作配合</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配合安全阀等特种设备年检、定检，及时完成部件拆卸、安装，无延误；</w:t>
                  </w:r>
                </w:p>
                <w:p>
                  <w:pPr>
                    <w:pStyle w:val="null3"/>
                    <w:jc w:val="left"/>
                  </w:pPr>
                  <w:r>
                    <w:rPr>
                      <w:sz w:val="20"/>
                      <w:color w:val="000000"/>
                    </w:rPr>
                    <w:t>2.</w:t>
                  </w:r>
                  <w:r>
                    <w:rPr>
                      <w:sz w:val="20"/>
                      <w:color w:val="000000"/>
                    </w:rPr>
                    <w:t>按时完成节前安全巡查、全院生产安全巡查，无遗漏设备；</w:t>
                  </w:r>
                </w:p>
                <w:p>
                  <w:pPr>
                    <w:pStyle w:val="null3"/>
                    <w:jc w:val="left"/>
                  </w:pPr>
                  <w:r>
                    <w:rPr>
                      <w:sz w:val="20"/>
                      <w:color w:val="000000"/>
                    </w:rPr>
                    <w:t>3.</w:t>
                  </w:r>
                  <w:r>
                    <w:rPr>
                      <w:sz w:val="20"/>
                      <w:color w:val="000000"/>
                    </w:rPr>
                    <w:t>每半年按时提交服务质量安全评估报告，内容完整、数据真实。（每违反1项，扣3-7分，扣完为止）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15</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设备状态管控</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定期排查设备隐患，及时处理，无因维保不到位导致的设备故障停机；</w:t>
                  </w:r>
                </w:p>
                <w:p>
                  <w:pPr>
                    <w:pStyle w:val="null3"/>
                    <w:jc w:val="left"/>
                  </w:pPr>
                  <w:r>
                    <w:rPr>
                      <w:sz w:val="20"/>
                      <w:color w:val="000000"/>
                    </w:rPr>
                    <w:t>2.</w:t>
                  </w:r>
                  <w:r>
                    <w:rPr>
                      <w:sz w:val="20"/>
                      <w:color w:val="000000"/>
                    </w:rPr>
                    <w:t>带</w:t>
                  </w:r>
                  <w:r>
                    <w:rPr>
                      <w:sz w:val="21"/>
                      <w:color w:val="008080"/>
                      <w:u w:val="single"/>
                    </w:rPr>
                    <w:t>✩</w:t>
                  </w:r>
                  <w:r>
                    <w:rPr>
                      <w:sz w:val="20"/>
                      <w:color w:val="000000"/>
                    </w:rPr>
                    <w:t>（使用十年以上）设备重点维保，无重大故障发生；</w:t>
                  </w:r>
                </w:p>
                <w:p>
                  <w:pPr>
                    <w:pStyle w:val="null3"/>
                    <w:jc w:val="left"/>
                  </w:pPr>
                  <w:r>
                    <w:rPr>
                      <w:sz w:val="20"/>
                      <w:color w:val="000000"/>
                    </w:rPr>
                    <w:t>3.</w:t>
                  </w:r>
                  <w:r>
                    <w:rPr>
                      <w:sz w:val="20"/>
                      <w:color w:val="000000"/>
                    </w:rPr>
                    <w:t>维保后设备运行参数正常，符合安全、高效运行要求。（每出现1次因维保不到位导致的停机/重大故障，扣10分，扣完为止）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沟通与配合</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与医院设备操作人员及时沟通，同步设备运行情况、维保计划；</w:t>
                  </w:r>
                </w:p>
                <w:p>
                  <w:pPr>
                    <w:pStyle w:val="null3"/>
                    <w:jc w:val="left"/>
                  </w:pPr>
                  <w:r>
                    <w:rPr>
                      <w:sz w:val="20"/>
                      <w:color w:val="000000"/>
                    </w:rPr>
                    <w:t>2.</w:t>
                  </w:r>
                  <w:r>
                    <w:rPr>
                      <w:sz w:val="20"/>
                      <w:color w:val="000000"/>
                    </w:rPr>
                    <w:t>对维保过程中发现的问题，及时反馈并提出合理建议；</w:t>
                  </w:r>
                </w:p>
                <w:p>
                  <w:pPr>
                    <w:pStyle w:val="null3"/>
                    <w:jc w:val="left"/>
                  </w:pPr>
                  <w:r>
                    <w:rPr>
                      <w:sz w:val="20"/>
                      <w:color w:val="000000"/>
                    </w:rPr>
                    <w:t>3.</w:t>
                  </w:r>
                  <w:r>
                    <w:rPr>
                      <w:sz w:val="20"/>
                      <w:color w:val="000000"/>
                    </w:rPr>
                    <w:t>配合医院完成各类检查、问询，提供相关资料。（每出现1次沟通不及时、不配合情况，扣2-5分，扣完为止）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063"/>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总分</w:t>
                  </w:r>
                </w:p>
              </w:tc>
              <w:tc>
                <w:tcPr>
                  <w:tcW w:type="dxa" w:w="3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100</w:t>
                  </w:r>
                </w:p>
              </w:tc>
              <w:tc>
                <w:tcPr>
                  <w:tcW w:type="dxa" w:w="7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063"/>
                  <w:gridSpan w:val="3"/>
                  <w:vMerge/>
                  <w:tcBorders>
                    <w:top w:val="none" w:color="000000" w:sz="4"/>
                    <w:left w:val="singl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778"/>
                  <w:vMerge/>
                  <w:tcBorders>
                    <w:top w:val="none" w:color="000000" w:sz="4"/>
                    <w:left w:val="non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52"/>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各分项得分合计</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1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1. </w:t>
                  </w:r>
                  <w:r>
                    <w:rPr>
                      <w:sz w:val="20"/>
                      <w:color w:val="000000"/>
                    </w:rPr>
                    <w:t>≥95 分：优秀，全额支付当期（一个季度）维保费用；</w:t>
                  </w:r>
                  <w:r>
                    <w:br/>
                  </w:r>
                  <w:r>
                    <w:rPr>
                      <w:sz w:val="20"/>
                      <w:color w:val="000000"/>
                    </w:rPr>
                    <w:t xml:space="preserve"> 2. 90–94 分：良好，扣减当期费用 5%，限期整改；</w:t>
                  </w:r>
                  <w:r>
                    <w:br/>
                  </w:r>
                  <w:r>
                    <w:rPr>
                      <w:sz w:val="20"/>
                      <w:color w:val="000000"/>
                    </w:rPr>
                    <w:t xml:space="preserve"> 3. 80–89 分：合格，扣减当期费用10%，限期整改；</w:t>
                  </w:r>
                  <w:r>
                    <w:br/>
                  </w:r>
                  <w:r>
                    <w:rPr>
                      <w:sz w:val="20"/>
                      <w:color w:val="000000"/>
                    </w:rPr>
                    <w:t xml:space="preserve"> 4. 70（含）–79 分：整改，扣减当期费用20%，限期整改；</w:t>
                  </w:r>
                  <w:r>
                    <w:br/>
                  </w:r>
                  <w:r>
                    <w:rPr>
                      <w:sz w:val="20"/>
                      <w:color w:val="000000"/>
                    </w:rPr>
                    <w:t xml:space="preserve"> 5. ＜70 分：不合格，整改后扣减全部当期费用，采购人有权终止合同；</w:t>
                  </w:r>
                  <w:r>
                    <w:br/>
                  </w:r>
                  <w:r>
                    <w:rPr>
                      <w:sz w:val="20"/>
                      <w:color w:val="000000"/>
                    </w:rPr>
                    <w:t xml:space="preserve"> 6.　服务费按半年支付，支付前提为两个季度考核均合格（或累计得分达标），不合格项完成整改后，方可支付对应费用；</w:t>
                  </w:r>
                  <w:r>
                    <w:br/>
                  </w:r>
                  <w:r>
                    <w:rPr>
                      <w:sz w:val="20"/>
                      <w:color w:val="000000"/>
                    </w:rPr>
                    <w:t xml:space="preserve"> 7. 本条款中 “当期” 均指一个季度，半年服务费为两个季度费用合计，季度扣减费用累计至半年支付时统一核算。</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tc>
      </w:tr>
      <w:tr>
        <w:tc>
          <w:tcPr>
            <w:tcW w:type="dxa" w:w="2076"/>
          </w:tcPr>
          <w:p/>
        </w:tc>
        <w:tc>
          <w:tcPr>
            <w:tcW w:type="dxa" w:w="415"/>
          </w:tcPr>
          <w:p>
            <w:pPr>
              <w:pStyle w:val="null3"/>
            </w:pPr>
            <w:r>
              <w:rPr/>
              <w:t>5</w:t>
            </w:r>
          </w:p>
        </w:tc>
        <w:tc>
          <w:tcPr>
            <w:tcW w:type="dxa" w:w="5814"/>
          </w:tcPr>
          <w:p>
            <w:pPr>
              <w:pStyle w:val="null3"/>
            </w:pPr>
            <w:r>
              <w:rPr>
                <w:sz w:val="21"/>
                <w:b/>
              </w:rPr>
              <w:t>五、服务人员配置及管理要求：</w:t>
            </w:r>
            <w:r>
              <w:br/>
            </w:r>
            <w:r>
              <w:rPr>
                <w:sz w:val="21"/>
              </w:rPr>
              <w:t xml:space="preserve"> 1</w:t>
            </w:r>
            <w:r>
              <w:rPr>
                <w:sz w:val="21"/>
              </w:rPr>
              <w:t>、投标人具有专业的技术服务团队，能专业提供中央空调系统的维修、保养等服务能力。</w:t>
            </w:r>
            <w:r>
              <w:br/>
            </w:r>
            <w:r>
              <w:rPr>
                <w:sz w:val="21"/>
              </w:rPr>
              <w:t xml:space="preserve"> 2</w:t>
            </w:r>
            <w:r>
              <w:rPr>
                <w:sz w:val="21"/>
              </w:rPr>
              <w:t>、中标人需按照国家规定，负责本项目所有员工的用人管理，办理劳动用工手续；负责本项目所有员工的工伤、意外伤害事故责任；若发生劳动争议的由中标人自行解决，采购人无需承担任何连带关系和责任，如因争议对采购人造成损失或影响声誉的，损失金额采购人有权扣减服务费作为抵偿。</w:t>
            </w:r>
            <w:r>
              <w:br/>
            </w:r>
            <w:r>
              <w:rPr>
                <w:sz w:val="21"/>
              </w:rPr>
              <w:t xml:space="preserve"> 3</w:t>
            </w:r>
            <w:r>
              <w:rPr>
                <w:sz w:val="21"/>
              </w:rPr>
              <w:t>、中标人需固定安排</w:t>
            </w:r>
            <w:r>
              <w:rPr>
                <w:sz w:val="21"/>
              </w:rPr>
              <w:t>1</w:t>
            </w:r>
            <w:r>
              <w:rPr>
                <w:sz w:val="21"/>
              </w:rPr>
              <w:t>名维保主管负责本项目全面管理工作，该人员应有与本项目相关的空调维保经验，获得制冷设备维修或暖通（暖通空调）相关专业能力；拟派本项目服务技术人员具备制冷设备维修相关专业能力，获得相应维保技术能力或证书，确保项目顺利实施。</w:t>
            </w:r>
            <w:r>
              <w:br/>
            </w:r>
            <w:r>
              <w:rPr>
                <w:sz w:val="21"/>
              </w:rPr>
              <w:t xml:space="preserve"> ★4</w:t>
            </w:r>
            <w:r>
              <w:rPr>
                <w:sz w:val="21"/>
              </w:rPr>
              <w:t>、本项目拟派</w:t>
            </w:r>
            <w:r>
              <w:rPr>
                <w:sz w:val="21"/>
              </w:rPr>
              <w:t>3</w:t>
            </w:r>
            <w:r>
              <w:rPr>
                <w:sz w:val="21"/>
              </w:rPr>
              <w:t>个服务技术人员或以上，需持有电工证或制冷与空调作业证工作，须提供相关服务人员的证件复印件同时提供投标截止时间前</w:t>
            </w:r>
            <w:r>
              <w:rPr>
                <w:sz w:val="21"/>
              </w:rPr>
              <w:t>3</w:t>
            </w:r>
            <w:r>
              <w:rPr>
                <w:sz w:val="21"/>
              </w:rPr>
              <w:t>个月内任意一个月的投标人为其缴纳社保的证明。</w:t>
            </w:r>
          </w:p>
        </w:tc>
      </w:tr>
      <w:tr>
        <w:tc>
          <w:tcPr>
            <w:tcW w:type="dxa" w:w="2076"/>
          </w:tcPr>
          <w:p/>
        </w:tc>
        <w:tc>
          <w:tcPr>
            <w:tcW w:type="dxa" w:w="415"/>
          </w:tcPr>
          <w:p>
            <w:pPr>
              <w:pStyle w:val="null3"/>
            </w:pPr>
            <w:r>
              <w:rPr/>
              <w:t>6</w:t>
            </w:r>
          </w:p>
        </w:tc>
        <w:tc>
          <w:tcPr>
            <w:tcW w:type="dxa" w:w="5814"/>
          </w:tcPr>
          <w:p>
            <w:pPr>
              <w:pStyle w:val="null3"/>
            </w:pPr>
            <w:r>
              <w:rPr>
                <w:sz w:val="21"/>
                <w:b/>
              </w:rPr>
              <w:t>六、其他要求：</w:t>
            </w:r>
            <w:r>
              <w:br/>
            </w:r>
            <w:r>
              <w:rPr>
                <w:sz w:val="21"/>
              </w:rPr>
              <w:t xml:space="preserve"> 1</w:t>
            </w:r>
            <w:r>
              <w:rPr>
                <w:sz w:val="21"/>
              </w:rPr>
              <w:t>、投标人应根据项目需求制定清晰合理可实施性强的维保服务方案，包括对项目理解、服务定位、对服务特点、难点问题等，充分促进项目的实施。</w:t>
            </w:r>
            <w:r>
              <w:br/>
            </w:r>
            <w:r>
              <w:rPr>
                <w:sz w:val="21"/>
              </w:rPr>
              <w:t xml:space="preserve"> 2</w:t>
            </w:r>
            <w:r>
              <w:rPr>
                <w:sz w:val="21"/>
              </w:rPr>
              <w:t>、投标人应根据项目需求制定管理规章及档案资料管理制度，保证维保期内各环节的记录可查及档案可追溯，保证维保过程的质量和规范。</w:t>
            </w:r>
            <w:r>
              <w:br/>
            </w:r>
            <w:r>
              <w:rPr>
                <w:sz w:val="21"/>
              </w:rPr>
              <w:t xml:space="preserve"> 3</w:t>
            </w:r>
            <w:r>
              <w:rPr>
                <w:sz w:val="21"/>
              </w:rPr>
              <w:t>、投标人应充分理解项目需求，结合以往同类项目经验，制定相应的服务质量保证措施及项目提升方案、常见的故障及应对措施方案等，并能提出多元化服务和合理性的建议。</w:t>
            </w:r>
            <w:r>
              <w:br/>
            </w:r>
            <w:r>
              <w:rPr>
                <w:sz w:val="21"/>
              </w:rPr>
              <w:t xml:space="preserve"> 4</w:t>
            </w:r>
            <w:r>
              <w:rPr>
                <w:sz w:val="21"/>
              </w:rPr>
              <w:t>、投标人应根据项目需求制定应急响应措施方案，中标供应商应具有良好的应急处理能力，能够很好地处理服务期间可能出现的各种突发事件。</w:t>
            </w:r>
            <w:r>
              <w:br/>
            </w:r>
            <w:r>
              <w:rPr>
                <w:sz w:val="21"/>
              </w:rPr>
              <w:t xml:space="preserve"> 5</w:t>
            </w:r>
            <w:r>
              <w:rPr>
                <w:sz w:val="21"/>
              </w:rPr>
              <w:t>、为保证维保服务工作能高效、顺利开展，投标人拟投入本项目的服务团队人员应培训合格，取得相关资格；投标人应建立完善的质量管理体系、环境管理体系；为保持人员稳定，应建立职业健康体系；为确保企业履行相应社会责任，应建立医疗器械质量管理体系。</w:t>
            </w:r>
            <w:r>
              <w:br/>
            </w:r>
            <w:r>
              <w:rPr>
                <w:sz w:val="21"/>
              </w:rPr>
              <w:t xml:space="preserve"> 6</w:t>
            </w:r>
            <w:r>
              <w:rPr>
                <w:sz w:val="21"/>
              </w:rPr>
              <w:t>、投标人应根据项目需求制定售后服务方案，包括不限于售后服务响应措施、售后服务机构、人员设置，售后服务计划等，中标供应商应按要求提供良好的售后服务。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收费采用差额定率累进法计算方式，以中标（成交）金额作为采购代理服务费的计算基数，按下表中“服务类”计费标准的33%计算并缴纳：100万元以下：1.5%；100～500万元：0.8%；500～1000万元：0.45%；1000～5000万元：0.25%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政府采购合同融资相关政策：根据《佛山市财政局关于加强政府采购管理进一步优化政府采购营商环境的通知》(佛财采购函〔2024〕8号)，参与政府采购的中小微企业可凭借中标（成交）通知书或政府采购合同，利用“省中小融”、“粤信融”、“中征应收账款融资服务平台”等平台向金融机构申请融资，获得无财产抵押贷款。 2、根据《佛山市财政局关于进一步规范政府采购活动中落实政府采购促进中小企业发展政策的通知》（佛财采购函〔2024〕7 号）规定，《中小企业声明函》真实性由参与投标(响应)供应商负责。投标(响应)供应商应当核实投标(响应)货物的实际制造商/服务的实际承接商/工程的实际承建商(根据项目属性确定)的相关信息，如对相关信息了解不充分、或者不能确定相关信息真实准确的，不建议出具《中小企业声明函》。经调查发现供应商提供《中小企业声明函》内容与实际不符的，政府采购监管部门有权根据《中小企业声明函》与实际情况的差异视情形认定其是否属于虚假材料谋取中标。 3、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；请各投标人在投标文件递交截止时间前按须知前附表规定的金额递交至</w:t>
      </w:r>
      <w:r>
        <w:rPr/>
        <w:t>公诚管理咨询有限公司</w:t>
      </w:r>
      <w:r>
        <w:rPr/>
        <w:t>，到账情况以开标时</w:t>
      </w:r>
      <w:r>
        <w:rPr/>
        <w:t>公诚管理咨询有限公司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广东省公共资源交易平台（https://ygp.gdzwfw.gov.cn/ggzy-portal/index.html#/440600/index）、诚E招电子采购平台（http://www.chengezhao.com）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广东省公共资源交易平台（https://ygp.gdzwfw.gov.cn/ggzy-portal/index.html#/440600/index）、诚E招电子采购平台（http://www.chengezhao.com）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祝先生</w:t>
      </w:r>
    </w:p>
    <w:p>
      <w:pPr>
        <w:pStyle w:val="null3"/>
        <w:ind w:firstLine="480"/>
      </w:pPr>
      <w:r>
        <w:rPr/>
        <w:t>电话：</w:t>
      </w:r>
      <w:r>
        <w:rPr/>
        <w:t>0757-83932428</w:t>
      </w:r>
    </w:p>
    <w:p>
      <w:pPr>
        <w:pStyle w:val="null3"/>
        <w:ind w:firstLine="480"/>
      </w:pPr>
      <w:r>
        <w:rPr/>
        <w:t>传真：</w:t>
      </w:r>
      <w:r>
        <w:rPr/>
        <w:t>/</w:t>
      </w:r>
    </w:p>
    <w:p>
      <w:pPr>
        <w:pStyle w:val="null3"/>
        <w:ind w:firstLine="480"/>
      </w:pPr>
      <w:r>
        <w:rPr/>
        <w:t>邮箱：</w:t>
      </w:r>
      <w:r>
        <w:rPr/>
        <w:t>gczqzb@163.com</w:t>
      </w:r>
    </w:p>
    <w:p>
      <w:pPr>
        <w:pStyle w:val="null3"/>
        <w:ind w:firstLine="480"/>
      </w:pPr>
      <w:r>
        <w:rPr/>
        <w:t>地址：</w:t>
      </w:r>
      <w:r>
        <w:rPr/>
        <w:t>佛山市顺德区乐从镇佛山新城君兰路8号前海人寿金融中心第7层</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术室及实验室净化空调系统维保服务（2026年度采购）)：综合评分法,是指投标文件满足招标文件全部实质性要求，且按照评审因素的量化指标评审得分最高的投标人为中标候选人的评标方法。（最低报价不是中标的唯一依据。）</w:t>
      </w:r>
    </w:p>
    <w:p>
      <w:pPr>
        <w:pStyle w:val="null3"/>
      </w:pPr>
      <w:r>
        <w:rPr/>
        <w:t>采购包2(二、三号楼中央空调系统循环水水质处理服务（2026年度采购）)：综合评分法,是指投标文件满足招标文件全部实质性要求，且按照评审因素的量化指标评审得分最高的投标人为中标候选人的评标方法。（最低报价不是中标的唯一依据。）</w:t>
      </w:r>
    </w:p>
    <w:p>
      <w:pPr>
        <w:pStyle w:val="null3"/>
      </w:pPr>
      <w:r>
        <w:rPr/>
        <w:t>采购包3(精密空调及多联空调维保服务（2026年度采购）)：综合评分法,是指投标文件满足招标文件全部实质性要求，且按照评审因素的量化指标评审得分最高的投标人为中标候选人的评标方法。（最低报价不是中标的唯一依据。）</w:t>
      </w:r>
    </w:p>
    <w:p>
      <w:pPr>
        <w:pStyle w:val="null3"/>
      </w:pPr>
      <w:r>
        <w:rPr/>
        <w:t>采购包4(中央空调主机系统维保服务（2026年度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采购包1（手术室及实验室净化空调系统维保服务（2026年度采购））：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采购包2（二、三号楼中央空调系统循环水水质处理服务（2026年度采购））：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采购包3（精密空调及多联空调维保服务（2026年度采购））：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采购包4（中央空调主机系统维保服务（2026年度采购））：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采购包1（手术室及实验室净化空调系统维保服务（2026年度采购））：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或2025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法律、行政法规规定的其他条件，参照投标(报价)函相关承诺相关内容。</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1）本采购包属于专门面向中小企业采购的项目。监狱企业、残疾人福利性单位视同小型、微型企业。（2）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tc>
      </w:tr>
    </w:tbl>
    <w:p>
      <w:pPr>
        <w:pStyle w:val="null3"/>
      </w:pPr>
      <w:r>
        <w:rPr/>
        <w:t>采购包2（二、三号楼中央空调系统循环水水质处理服务（2026年度采购））：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或2025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法律、行政法规规定的其他条件，参照投标(报价)函相关承诺相关内容。</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1）本采购包属于专门面向中小企业采购的项目。监狱企业、残疾人福利性单位视同小型、微型企业。（2）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tc>
      </w:tr>
    </w:tbl>
    <w:p>
      <w:pPr>
        <w:pStyle w:val="null3"/>
      </w:pPr>
      <w:r>
        <w:rPr/>
        <w:t>采购包3（精密空调及多联空调维保服务（2026年度采购））：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或2025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法律、行政法规规定的其他条件，参照投标(报价)函相关承诺相关内容。</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1）本采购包属于专门面向中小企业采购的项目。监狱企业、残疾人福利性单位视同小型、微型企业。（2）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tc>
      </w:tr>
    </w:tbl>
    <w:p>
      <w:pPr>
        <w:pStyle w:val="null3"/>
      </w:pPr>
      <w:r>
        <w:rPr/>
        <w:t>采购包4（中央空调主机系统维保服务（2026年度采购））：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或2025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法律、行政法规规定的其他条件，参照投标(报价)函相关承诺相关内容。</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1）本采购包属于专门面向中小企业采购的项目。监狱企业、残疾人福利性单位视同小型、微型企业。（2）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tc>
      </w:tr>
    </w:tbl>
    <w:p>
      <w:pPr>
        <w:pStyle w:val="null3"/>
        <w:ind w:firstLine="480"/>
      </w:pPr>
      <w:r>
        <w:rPr/>
        <w:t>表二符合性审查表：</w:t>
      </w:r>
    </w:p>
    <w:p>
      <w:pPr>
        <w:pStyle w:val="null3"/>
      </w:pPr>
      <w:r>
        <w:rPr/>
        <w:t>采购包1（手术室及实验室净化空调系统维保服务（2026年度采购））：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投标报价未超过本采购包预算（或最高限价）或不存在低于成本价的情形。</w:t>
            </w:r>
          </w:p>
        </w:tc>
      </w:tr>
      <w:tr>
        <w:tc>
          <w:tcPr>
            <w:tcW w:type="dxa" w:w="890"/>
          </w:tcPr>
          <w:p>
            <w:pPr>
              <w:pStyle w:val="null3"/>
            </w:pPr>
            <w:r>
              <w:rPr/>
              <w:t>2</w:t>
            </w:r>
          </w:p>
        </w:tc>
        <w:tc>
          <w:tcPr>
            <w:tcW w:type="dxa" w:w="3178"/>
          </w:tcPr>
          <w:p>
            <w:pPr>
              <w:pStyle w:val="null3"/>
            </w:pPr>
            <w:r>
              <w:rPr/>
              <w:t>法定代表人证明书及授权书</w:t>
            </w:r>
          </w:p>
        </w:tc>
        <w:tc>
          <w:tcPr>
            <w:tcW w:type="dxa" w:w="4238"/>
          </w:tcPr>
          <w:p>
            <w:pPr>
              <w:pStyle w:val="null3"/>
            </w:pPr>
            <w:r>
              <w:rPr/>
              <w:t>法定代表人证明书及授权书签字、盖章符合招标文件要求。</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从提交投标（响应）文件的截止之日起90日历天。</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pPr>
      <w:r>
        <w:rPr/>
        <w:t>采购包2（二、三号楼中央空调系统循环水水质处理服务（2026年度采购））：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投标报价未超过本采购包预算（或最高限价）或不存在低于成本价的情形。</w:t>
            </w:r>
          </w:p>
        </w:tc>
      </w:tr>
      <w:tr>
        <w:tc>
          <w:tcPr>
            <w:tcW w:type="dxa" w:w="890"/>
          </w:tcPr>
          <w:p>
            <w:pPr>
              <w:pStyle w:val="null3"/>
            </w:pPr>
            <w:r>
              <w:rPr/>
              <w:t>2</w:t>
            </w:r>
          </w:p>
        </w:tc>
        <w:tc>
          <w:tcPr>
            <w:tcW w:type="dxa" w:w="3178"/>
          </w:tcPr>
          <w:p>
            <w:pPr>
              <w:pStyle w:val="null3"/>
            </w:pPr>
            <w:r>
              <w:rPr/>
              <w:t>法定代表人证明书及授权书</w:t>
            </w:r>
          </w:p>
        </w:tc>
        <w:tc>
          <w:tcPr>
            <w:tcW w:type="dxa" w:w="4238"/>
          </w:tcPr>
          <w:p>
            <w:pPr>
              <w:pStyle w:val="null3"/>
            </w:pPr>
            <w:r>
              <w:rPr/>
              <w:t>法定代表人证明书及授权书签字、盖章符合招标文件要求。</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从提交投标（响应）文件的截止之日起90日历天。</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pPr>
      <w:r>
        <w:rPr/>
        <w:t>采购包3（精密空调及多联空调维保服务（2026年度采购））：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投标报价未超过本采购包预算（或最高限价）或不存在低于成本价的情形。</w:t>
            </w:r>
          </w:p>
        </w:tc>
      </w:tr>
      <w:tr>
        <w:tc>
          <w:tcPr>
            <w:tcW w:type="dxa" w:w="890"/>
          </w:tcPr>
          <w:p>
            <w:pPr>
              <w:pStyle w:val="null3"/>
            </w:pPr>
            <w:r>
              <w:rPr/>
              <w:t>2</w:t>
            </w:r>
          </w:p>
        </w:tc>
        <w:tc>
          <w:tcPr>
            <w:tcW w:type="dxa" w:w="3178"/>
          </w:tcPr>
          <w:p>
            <w:pPr>
              <w:pStyle w:val="null3"/>
            </w:pPr>
            <w:r>
              <w:rPr/>
              <w:t>法定代表人证明书及授权书</w:t>
            </w:r>
          </w:p>
        </w:tc>
        <w:tc>
          <w:tcPr>
            <w:tcW w:type="dxa" w:w="4238"/>
          </w:tcPr>
          <w:p>
            <w:pPr>
              <w:pStyle w:val="null3"/>
            </w:pPr>
            <w:r>
              <w:rPr/>
              <w:t>法定代表人证明书及授权书签字、盖章符合招标文件要求。</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从提交投标（响应）文件的截止之日起90日历天。</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pPr>
      <w:r>
        <w:rPr/>
        <w:t>采购包4（中央空调主机系统维保服务（2026年度采购））：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投标报价未超过本采购包预算（或最高限价）或不存在低于成本价的情形。</w:t>
            </w:r>
          </w:p>
        </w:tc>
      </w:tr>
      <w:tr>
        <w:tc>
          <w:tcPr>
            <w:tcW w:type="dxa" w:w="890"/>
          </w:tcPr>
          <w:p>
            <w:pPr>
              <w:pStyle w:val="null3"/>
            </w:pPr>
            <w:r>
              <w:rPr/>
              <w:t>2</w:t>
            </w:r>
          </w:p>
        </w:tc>
        <w:tc>
          <w:tcPr>
            <w:tcW w:type="dxa" w:w="3178"/>
          </w:tcPr>
          <w:p>
            <w:pPr>
              <w:pStyle w:val="null3"/>
            </w:pPr>
            <w:r>
              <w:rPr/>
              <w:t>法定代表人证明书及授权书</w:t>
            </w:r>
          </w:p>
        </w:tc>
        <w:tc>
          <w:tcPr>
            <w:tcW w:type="dxa" w:w="4238"/>
          </w:tcPr>
          <w:p>
            <w:pPr>
              <w:pStyle w:val="null3"/>
            </w:pPr>
            <w:r>
              <w:rPr/>
              <w:t>法定代表人证明书及授权书签字、盖章符合招标文件要求。</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从提交投标（响应）文件的截止之日起90日历天。</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采购包1(手术室及实验室净化空调系统维保服务（2026年度采购）):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商务部分21.0分</w:t>
            </w:r>
          </w:p>
          <w:p>
            <w:pPr>
              <w:pStyle w:val="null3"/>
            </w:pPr>
            <w:r>
              <w:rPr/>
              <w:t>技术部分49.0分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维保服务方案 (13.0分)</w:t>
            </w:r>
          </w:p>
        </w:tc>
        <w:tc>
          <w:tcPr>
            <w:tcW w:type="dxa" w:w="5076"/>
          </w:tcPr>
          <w:p>
            <w:pPr>
              <w:pStyle w:val="null3"/>
              <w:jc w:val="left"/>
            </w:pPr>
            <w:r>
              <w:rPr/>
              <w:t>根据投标人提供的维护服务方案(包括但不限于总体思路、服务目标及质量承诺、服务资源部署、维保服务实施方案、服务管理与控制、服务过程持续改进等方面内容) 进行评审： 1、维保服务方案全面详实，对项目理解深刻、服务定位准确、对服务特点、难点问题有全面性、针对性分析，可操作性很强，得13分； 2、方案详细，对项目理解较深刻、服务定位较准确、对服务特点、难点问题有分析，可操作性较强，得8分； 3、对项目理解一般、服务定位不够准确、或对服务特点、难点问题没有分析，可操作性一般，得3分； 4、无提供相关方案的，得0分。</w:t>
            </w:r>
          </w:p>
        </w:tc>
      </w:tr>
      <w:tr>
        <w:tc>
          <w:tcPr>
            <w:tcW w:type="dxa" w:w="922"/>
            <w:gridSpan w:val="2"/>
            <w:vMerge/>
          </w:tcPr>
          <w:p/>
        </w:tc>
        <w:tc>
          <w:tcPr>
            <w:tcW w:type="dxa" w:w="2307"/>
          </w:tcPr>
          <w:p>
            <w:pPr>
              <w:pStyle w:val="null3"/>
              <w:jc w:val="left"/>
            </w:pPr>
            <w:r>
              <w:rPr/>
              <w:t>重点、难点分析及应对措施、质量监管 (8.0分)</w:t>
            </w:r>
          </w:p>
        </w:tc>
        <w:tc>
          <w:tcPr>
            <w:tcW w:type="dxa" w:w="5076"/>
          </w:tcPr>
          <w:p>
            <w:pPr>
              <w:pStyle w:val="null3"/>
              <w:jc w:val="left"/>
            </w:pPr>
            <w:r>
              <w:rPr/>
              <w:t>根据投标人对本项目工作中的重点、有可能存在的难点及相应的应对措施、质量监管措施等进行评审： 1、重点、难点分析准确、清晰，应对措施和项目实施过程质量监管合理，可行性强，得8分； 2、重点、难点分析基本清晰，应对措施和质量监管合理、具有一定可行性，得5分； 3、重点、难点分析不清晰，应对措施和质量监管不合理、可行性一般，得2分； 4、无提供相关方案的，得0分。</w:t>
            </w:r>
          </w:p>
        </w:tc>
      </w:tr>
      <w:tr>
        <w:tc>
          <w:tcPr>
            <w:tcW w:type="dxa" w:w="922"/>
            <w:gridSpan w:val="2"/>
            <w:vMerge/>
          </w:tcPr>
          <w:p/>
        </w:tc>
        <w:tc>
          <w:tcPr>
            <w:tcW w:type="dxa" w:w="2307"/>
          </w:tcPr>
          <w:p>
            <w:pPr>
              <w:pStyle w:val="null3"/>
              <w:jc w:val="left"/>
            </w:pPr>
            <w:r>
              <w:rPr/>
              <w:t>突发故障应急处理预案 (8.0分)</w:t>
            </w:r>
          </w:p>
        </w:tc>
        <w:tc>
          <w:tcPr>
            <w:tcW w:type="dxa" w:w="5076"/>
          </w:tcPr>
          <w:p>
            <w:pPr>
              <w:pStyle w:val="null3"/>
              <w:jc w:val="left"/>
            </w:pPr>
            <w:r>
              <w:rPr/>
              <w:t>根据投标人提供的突发故障应急处理预案（包括但不限于系统突然停止运作、载气系统气体泄露、自控系统失控、因雷电等因素引发的大面积突发停电等方面内容）进行评审： 1、突发故障应急处理预案完整全面、具体、可行，有针对性，处理措施完善，充分满足采购人需求，得8分； 2、突发故障应急处理预案具体，具有一定可行性和针对性，处理措施合理，基本上能够满足采购人需求，得5分； 3、突发故障应急处理预案简单，可行性一般，针对性一般，具有处理措施，难以够满足采购人的需求，得2分； 不提供不得分。 4、无提供相关方案的，得0分。</w:t>
            </w:r>
          </w:p>
        </w:tc>
      </w:tr>
      <w:tr>
        <w:tc>
          <w:tcPr>
            <w:tcW w:type="dxa" w:w="922"/>
            <w:gridSpan w:val="2"/>
            <w:vMerge/>
          </w:tcPr>
          <w:p/>
        </w:tc>
        <w:tc>
          <w:tcPr>
            <w:tcW w:type="dxa" w:w="2307"/>
          </w:tcPr>
          <w:p>
            <w:pPr>
              <w:pStyle w:val="null3"/>
              <w:jc w:val="left"/>
            </w:pPr>
            <w:r>
              <w:rPr/>
              <w:t>维保质量服务的可靠性 (15.0分)</w:t>
            </w:r>
          </w:p>
        </w:tc>
        <w:tc>
          <w:tcPr>
            <w:tcW w:type="dxa" w:w="5076"/>
          </w:tcPr>
          <w:p>
            <w:pPr>
              <w:pStyle w:val="null3"/>
              <w:jc w:val="left"/>
            </w:pPr>
            <w:r>
              <w:rPr/>
              <w:t>投标人获得洁净空调机组、智能控制柜原厂家针对本项目的技术支持承诺（加盖设备生产厂家公章），每提供一项的原厂家的技术支持承诺，得3分，最高得15分。 注：须提供技术支持文件材料，无或承诺不明晰的不得分。</w:t>
            </w:r>
          </w:p>
        </w:tc>
      </w:tr>
      <w:tr>
        <w:tc>
          <w:tcPr>
            <w:tcW w:type="dxa" w:w="922"/>
            <w:gridSpan w:val="2"/>
            <w:vMerge/>
          </w:tcPr>
          <w:p/>
        </w:tc>
        <w:tc>
          <w:tcPr>
            <w:tcW w:type="dxa" w:w="2307"/>
          </w:tcPr>
          <w:p>
            <w:pPr>
              <w:pStyle w:val="null3"/>
              <w:jc w:val="left"/>
            </w:pPr>
            <w:r>
              <w:rPr/>
              <w:t>备件、耗材及特殊工具 (5.0分)</w:t>
            </w:r>
          </w:p>
        </w:tc>
        <w:tc>
          <w:tcPr>
            <w:tcW w:type="dxa" w:w="5076"/>
          </w:tcPr>
          <w:p>
            <w:pPr>
              <w:pStyle w:val="null3"/>
              <w:jc w:val="left"/>
            </w:pPr>
            <w:r>
              <w:rPr/>
              <w:t>根据投标人服务期间拟投入特殊工具进行评审：①风速计、②激光尘埃粒子计数器、③声级计、④压差表、⑤照度计，每提供一项特殊工具得1分，最高得5分。 注：须提供特殊工具第三方检测校准报告证书复印件，不提供不得分。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投标人获得以下有效认证证书情况，每个认证证书得1分，本项满分为3分： 1、质量管理体系认证证书； 2、环境管理体系认证证书； 3、职业健康安全管理体系认证证书。 注：需提供有效期内认证证书的复印件，如证书未能体现其有效性的，应提供相应证明材料，否则不得分。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2023年1月1日至投标截止时间止（以合同签订时间为准），投标人具有净化系统或净化层流系统或净化空调系统维护保养服务的同类业绩，每提供1份得1分，本项最高6分。 注：需提供合同复印件作为评审依据，不提供不得分。</w:t>
            </w:r>
          </w:p>
        </w:tc>
      </w:tr>
      <w:tr>
        <w:tc>
          <w:tcPr>
            <w:tcW w:type="dxa" w:w="922"/>
            <w:gridSpan w:val="2"/>
            <w:vMerge/>
          </w:tcPr>
          <w:p/>
        </w:tc>
        <w:tc>
          <w:tcPr>
            <w:tcW w:type="dxa" w:w="2307"/>
          </w:tcPr>
          <w:p>
            <w:pPr>
              <w:pStyle w:val="null3"/>
              <w:jc w:val="left"/>
            </w:pPr>
            <w:r>
              <w:rPr/>
              <w:t>客户满意度评价 (6.0分)</w:t>
            </w:r>
          </w:p>
        </w:tc>
        <w:tc>
          <w:tcPr>
            <w:tcW w:type="dxa" w:w="5076"/>
          </w:tcPr>
          <w:p>
            <w:pPr>
              <w:pStyle w:val="null3"/>
              <w:jc w:val="left"/>
            </w:pPr>
            <w:r>
              <w:rPr/>
              <w:t>以上有效同类项目业绩中，获得客户单位服务质量评价类似“满意”或“好评”或“优秀”或打分制为90分（含）以上等正面评价的，每提供一份评价材料得1分，最高得6分。 注：须提供客户单位或其管理部门盖章出具的服务评价书或书面证明，不提供的不得分。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根据投标人所提供的售后服务方案（包括但不限于售后服务机构、售后服务响应措施，售后服务计划）进行评审： 1、售后服务方案详细、合理，售后服务便捷，优于采购人需求的，得6分； 2、售后服务方案较详细、较合理，售后服务较便捷，满足采购人需求的，得4分； 3、售后服务方案基本详细、基本合理，售后服务一般，难以满足采购人需求的，得2分； 4、无提供相关方案的，得0分。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采购包2(二、三号楼中央空调系统循环水水质处理服务（2026年度采购）):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技术部分42.0分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维保服务方案 (13.0分)</w:t>
            </w:r>
          </w:p>
        </w:tc>
        <w:tc>
          <w:tcPr>
            <w:tcW w:type="dxa" w:w="5076"/>
          </w:tcPr>
          <w:p>
            <w:pPr>
              <w:pStyle w:val="null3"/>
              <w:jc w:val="left"/>
            </w:pPr>
            <w:r>
              <w:rPr/>
              <w:t>根据投标人提供针对本项目的服务要求、实施目标和具体特点，作出合理的、可操作的服务方案进行评审： 1、维保服务方案全面详实，对项目理解深刻、服务定位准确、对服务特点、难点问题有全面性、针对性分析，可操作性很强，得13分； 2、方案详细，对项目理解较深刻、服务定位较准确、对服务特点、难点问题有分析，可操作性较强，得8分； 3、对项目理解一般、服务定位不够准确、或对服务特点、难点问题没有分析，可操作性一般，得3分； 4、无提供相关方案的，得0分。</w:t>
            </w:r>
          </w:p>
        </w:tc>
      </w:tr>
      <w:tr>
        <w:tc>
          <w:tcPr>
            <w:tcW w:type="dxa" w:w="922"/>
            <w:gridSpan w:val="2"/>
            <w:vMerge/>
          </w:tcPr>
          <w:p/>
        </w:tc>
        <w:tc>
          <w:tcPr>
            <w:tcW w:type="dxa" w:w="2307"/>
          </w:tcPr>
          <w:p>
            <w:pPr>
              <w:pStyle w:val="null3"/>
              <w:jc w:val="left"/>
            </w:pPr>
            <w:r>
              <w:rPr/>
              <w:t>管理规章及档案资料管理 (5.0分)</w:t>
            </w:r>
          </w:p>
        </w:tc>
        <w:tc>
          <w:tcPr>
            <w:tcW w:type="dxa" w:w="5076"/>
          </w:tcPr>
          <w:p>
            <w:pPr>
              <w:pStyle w:val="null3"/>
              <w:jc w:val="left"/>
            </w:pPr>
            <w:r>
              <w:rPr/>
              <w:t>根据投标人对管理规章及档案资料管理描述，对管理规章制度严格性及档案资料管理完善合理性进行评审： 1、结合本项目制定的管理规章及档案资料管理制度规范严谨、全面、制度完善、可操作性强，得5分； 2、结合本项目制定的管理规章及档案资料管理制度规范较严谨、制度较完善、有一定可操作性，得3分； 3、结合本项目制定的管理规章及档案资料管理制度规范性一般、不够全面、操作性一般，得1分； 4、无提供相关方案的，得0分。</w:t>
            </w:r>
          </w:p>
        </w:tc>
      </w:tr>
      <w:tr>
        <w:tc>
          <w:tcPr>
            <w:tcW w:type="dxa" w:w="922"/>
            <w:gridSpan w:val="2"/>
            <w:vMerge/>
          </w:tcPr>
          <w:p/>
        </w:tc>
        <w:tc>
          <w:tcPr>
            <w:tcW w:type="dxa" w:w="2307"/>
          </w:tcPr>
          <w:p>
            <w:pPr>
              <w:pStyle w:val="null3"/>
              <w:jc w:val="left"/>
            </w:pPr>
            <w:r>
              <w:rPr/>
              <w:t>服务质量保证措施及项目提升方案 (9.0分)</w:t>
            </w:r>
          </w:p>
        </w:tc>
        <w:tc>
          <w:tcPr>
            <w:tcW w:type="dxa" w:w="5076"/>
          </w:tcPr>
          <w:p>
            <w:pPr>
              <w:pStyle w:val="null3"/>
              <w:jc w:val="left"/>
            </w:pPr>
            <w:r>
              <w:rPr/>
              <w:t>根据投标人针对本项目的服务质量保证措施及项目提升方案进行评审： 1、服务质量保证措施科学合理，提升方案具体可行或实用性很强，切实保障项目高质量地完成，得9分； 2、措施合理，提升方案可行或有一定实用性，基本保障项目的质量，得6分； 3、措施不合理，提升方案可行性或实用性不强，难以保障项目的质量，得3分； 4、无提供相关方案的，得0分。</w:t>
            </w:r>
          </w:p>
        </w:tc>
      </w:tr>
      <w:tr>
        <w:tc>
          <w:tcPr>
            <w:tcW w:type="dxa" w:w="922"/>
            <w:gridSpan w:val="2"/>
            <w:vMerge/>
          </w:tcPr>
          <w:p/>
        </w:tc>
        <w:tc>
          <w:tcPr>
            <w:tcW w:type="dxa" w:w="2307"/>
          </w:tcPr>
          <w:p>
            <w:pPr>
              <w:pStyle w:val="null3"/>
              <w:jc w:val="left"/>
            </w:pPr>
            <w:r>
              <w:rPr/>
              <w:t>常见的故障及应对措施 (9.0分)</w:t>
            </w:r>
          </w:p>
        </w:tc>
        <w:tc>
          <w:tcPr>
            <w:tcW w:type="dxa" w:w="5076"/>
          </w:tcPr>
          <w:p>
            <w:pPr>
              <w:pStyle w:val="null3"/>
              <w:jc w:val="left"/>
            </w:pPr>
            <w:r>
              <w:rPr/>
              <w:t>根据投标人提供针对设备常见的故障导致的原因以及发生故障之后的应对措施作出合理的、可操作的措施方案进行评审： 1、投标人提供针对设备常见的故障导致的原因以及发生故障之后的应对措施方案详细具体、可操作性很强，得9分； 2、投标人提供针对设备常见的故障导致的原因以及发生故障之后的应对措施方案较详细、可操作性较强，得6分； 3、投标人提供针对设备常见的故障导致的原因以及发生故障之后的应对措施方案简单、可操作性一般，得3分； 4、无提供相关方案的，得0分。</w:t>
            </w:r>
          </w:p>
        </w:tc>
      </w:tr>
      <w:tr>
        <w:tc>
          <w:tcPr>
            <w:tcW w:type="dxa" w:w="922"/>
            <w:gridSpan w:val="2"/>
            <w:vMerge/>
          </w:tcPr>
          <w:p/>
        </w:tc>
        <w:tc>
          <w:tcPr>
            <w:tcW w:type="dxa" w:w="2307"/>
          </w:tcPr>
          <w:p>
            <w:pPr>
              <w:pStyle w:val="null3"/>
              <w:jc w:val="left"/>
            </w:pPr>
            <w:r>
              <w:rPr/>
              <w:t>应急响应措施 (6.0分)</w:t>
            </w:r>
          </w:p>
        </w:tc>
        <w:tc>
          <w:tcPr>
            <w:tcW w:type="dxa" w:w="5076"/>
          </w:tcPr>
          <w:p>
            <w:pPr>
              <w:pStyle w:val="null3"/>
              <w:jc w:val="left"/>
            </w:pPr>
            <w:r>
              <w:rPr/>
              <w:t>根据投标人提供的应急响应措施进行综合评审，包括紧急情况预判及应对措施： 1、应急响应措施详细完整、可行性强的，得6分； 2、应急响应措施较详细完整、可行性一般的，得4分； 3、应急响应措施较差、可行性较差，得2分； 4、无提供相关方案的，得0分。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投标人获得以下有效认证证书情况，每个认证证书得1分，本项满分为3分： 1、质量管理体系认证证书； 2、环境管理体系认证证书； 3、职业健康安全管理体系认证证书。 注：需提供有效期内认证证书的复印件，如证书未能体现其有效性的，应提供相应证明材料，否则不得分。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2023年1月1日至投标截止时间止（以合同签订时间为准），投标人具有空调系统循环水水质处理服务的同类业绩，每提供1份得1分，本项最高10分。 注：需提供合同复印件作为评审依据，不提供不得分。</w:t>
            </w:r>
          </w:p>
        </w:tc>
      </w:tr>
      <w:tr>
        <w:tc>
          <w:tcPr>
            <w:tcW w:type="dxa" w:w="922"/>
            <w:gridSpan w:val="2"/>
            <w:vMerge/>
          </w:tcPr>
          <w:p/>
        </w:tc>
        <w:tc>
          <w:tcPr>
            <w:tcW w:type="dxa" w:w="2307"/>
          </w:tcPr>
          <w:p>
            <w:pPr>
              <w:pStyle w:val="null3"/>
              <w:jc w:val="left"/>
            </w:pPr>
            <w:r>
              <w:rPr/>
              <w:t>售后服务方案 (15.0分)</w:t>
            </w:r>
          </w:p>
        </w:tc>
        <w:tc>
          <w:tcPr>
            <w:tcW w:type="dxa" w:w="5076"/>
          </w:tcPr>
          <w:p>
            <w:pPr>
              <w:pStyle w:val="null3"/>
              <w:jc w:val="left"/>
            </w:pPr>
            <w:r>
              <w:rPr/>
              <w:t>根据投标人所提供的售后服务方案（包括但不限于售后服务机构、售后服务响应措施，售后服务计划）进行评审： 1、售后服务方案详细、合理，售后服务便捷，优于采购人需求的，得15分； 2、售后服务方案较详细、较合理，售后服务较便捷，满足采购人需求的，得10分； 3、售后服务方案基本详细、基本合理，售后服务一般，难以满足采购人需求的，得5分； 4、无提供相关方案的，得0分。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采购包3(精密空调及多联空调维保服务（2026年度采购）):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技术部分42.0分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维保主管 (3.0分)</w:t>
            </w:r>
          </w:p>
        </w:tc>
        <w:tc>
          <w:tcPr>
            <w:tcW w:type="dxa" w:w="5076"/>
          </w:tcPr>
          <w:p>
            <w:pPr>
              <w:pStyle w:val="null3"/>
              <w:jc w:val="left"/>
            </w:pPr>
            <w:r>
              <w:rPr/>
              <w:t>拟投入本项目维保主管： 1、具有5年或以上的同类项目维保经验，得1分； 2、具备技师（二级）或以上制冷设备维修职业资格证书或暖通（暖通空调）专业中级或以上职称，得2分。 注：投标人需提供相关同类项目维保经验证明材料（提供劳动合同或项目业绩证明或从事空调维保行业累计年限的社保证明材料或承诺函），同时提供投标截止时间前3个月内任意一个月的投标人为其缴纳社保的证明，以上人员所在位置必须清晰标明，不提供不得分。</w:t>
            </w:r>
          </w:p>
        </w:tc>
      </w:tr>
      <w:tr>
        <w:tc>
          <w:tcPr>
            <w:tcW w:type="dxa" w:w="922"/>
            <w:gridSpan w:val="2"/>
            <w:vMerge/>
          </w:tcPr>
          <w:p/>
        </w:tc>
        <w:tc>
          <w:tcPr>
            <w:tcW w:type="dxa" w:w="2307"/>
          </w:tcPr>
          <w:p>
            <w:pPr>
              <w:pStyle w:val="null3"/>
              <w:jc w:val="left"/>
            </w:pPr>
            <w:r>
              <w:rPr/>
              <w:t>拟投入项目服务技术人员 (4.0分)</w:t>
            </w:r>
          </w:p>
        </w:tc>
        <w:tc>
          <w:tcPr>
            <w:tcW w:type="dxa" w:w="5076"/>
          </w:tcPr>
          <w:p>
            <w:pPr>
              <w:pStyle w:val="null3"/>
              <w:jc w:val="left"/>
            </w:pPr>
            <w:r>
              <w:rPr/>
              <w:t>拟投入本项目服务技术人员（除维保主管外）具备中级工（四级）或以上制冷设备维修职业资格证书，每提供一个证书得2分，最高得4分。 注：投标人需提供相关人员证书复印件，同时提供投标截止时间前3个月内任意一个月的投标人为其缴纳社保的证明，以上人员所在位置必须清晰标明，不提供不得分。</w:t>
            </w:r>
          </w:p>
        </w:tc>
      </w:tr>
      <w:tr>
        <w:tc>
          <w:tcPr>
            <w:tcW w:type="dxa" w:w="922"/>
            <w:gridSpan w:val="2"/>
            <w:vMerge/>
          </w:tcPr>
          <w:p/>
        </w:tc>
        <w:tc>
          <w:tcPr>
            <w:tcW w:type="dxa" w:w="2307"/>
          </w:tcPr>
          <w:p>
            <w:pPr>
              <w:pStyle w:val="null3"/>
              <w:jc w:val="left"/>
            </w:pPr>
            <w:r>
              <w:rPr/>
              <w:t>维保服务方案 (10.0分)</w:t>
            </w:r>
          </w:p>
        </w:tc>
        <w:tc>
          <w:tcPr>
            <w:tcW w:type="dxa" w:w="5076"/>
          </w:tcPr>
          <w:p>
            <w:pPr>
              <w:pStyle w:val="null3"/>
              <w:jc w:val="left"/>
            </w:pPr>
            <w:r>
              <w:rPr/>
              <w:t>根据投标人提供针对本项目的服务要求、实施目标和具体特点，作出合理的、可操作的服务方案进行评审： 1、维保服务方案全面详实，对项目理解深刻、服务定位准确、对服务特点、难点问题有全面性、针对性分析，可操作性很强，得10分； 2、方案详细，对项目理解较深刻、服务定位较准确、对服务特点、难点问题有分析，可操作性较强，得6分； 3、对项目理解一般、服务定位不够准确、或对服务特点、难点问题没有分析，可操作性一般，得2分； 4、无提供相关方案的，得0分。</w:t>
            </w:r>
          </w:p>
        </w:tc>
      </w:tr>
      <w:tr>
        <w:tc>
          <w:tcPr>
            <w:tcW w:type="dxa" w:w="922"/>
            <w:gridSpan w:val="2"/>
            <w:vMerge/>
          </w:tcPr>
          <w:p/>
        </w:tc>
        <w:tc>
          <w:tcPr>
            <w:tcW w:type="dxa" w:w="2307"/>
          </w:tcPr>
          <w:p>
            <w:pPr>
              <w:pStyle w:val="null3"/>
              <w:jc w:val="left"/>
            </w:pPr>
            <w:r>
              <w:rPr/>
              <w:t>管理规章及档案资料管理 (4.0分)</w:t>
            </w:r>
          </w:p>
        </w:tc>
        <w:tc>
          <w:tcPr>
            <w:tcW w:type="dxa" w:w="5076"/>
          </w:tcPr>
          <w:p>
            <w:pPr>
              <w:pStyle w:val="null3"/>
              <w:jc w:val="left"/>
            </w:pPr>
            <w:r>
              <w:rPr/>
              <w:t>根据投标人对管理规章及档案资料管理描述，对管理规章制度严格性及档案资料管理完善合理性进行评审： 1、结合本项目制定的管理规章及档案资料管理制度规范严谨、全面、制度完善、可操作性强，得4分； 2、结合本项目制定的管理规章及档案资料管理制度规范较严谨、制度较完善、有一定可操作性，得2分； 3、结合本项目制定的管理规章及档案资料管理制度规范性一般、不够全面、操作性一般，得1分； 4、无提供相关方案的，得0分。</w:t>
            </w:r>
          </w:p>
        </w:tc>
      </w:tr>
      <w:tr>
        <w:tc>
          <w:tcPr>
            <w:tcW w:type="dxa" w:w="922"/>
            <w:gridSpan w:val="2"/>
            <w:vMerge/>
          </w:tcPr>
          <w:p/>
        </w:tc>
        <w:tc>
          <w:tcPr>
            <w:tcW w:type="dxa" w:w="2307"/>
          </w:tcPr>
          <w:p>
            <w:pPr>
              <w:pStyle w:val="null3"/>
              <w:jc w:val="left"/>
            </w:pPr>
            <w:r>
              <w:rPr/>
              <w:t>服务质量保证措施及项目提升方案 (7.0分)</w:t>
            </w:r>
          </w:p>
        </w:tc>
        <w:tc>
          <w:tcPr>
            <w:tcW w:type="dxa" w:w="5076"/>
          </w:tcPr>
          <w:p>
            <w:pPr>
              <w:pStyle w:val="null3"/>
              <w:jc w:val="left"/>
            </w:pPr>
            <w:r>
              <w:rPr/>
              <w:t>根据投标人针对本项目的服务质量保证措施及项目提升方案进行评审： 1、服务质量保证措施科学合理，提升方案具体可行或实用性很强，切实保障项目高质量地完成，得7分； 2、措施合理，提升方案可行或有一定实用性，基本保障项目的质量，得4分； 3、措施不合理，提升方案可行性或实用性不强，难以保障项目的质量，得1分； 4、无提供相关方案的，得0分。</w:t>
            </w:r>
          </w:p>
        </w:tc>
      </w:tr>
      <w:tr>
        <w:tc>
          <w:tcPr>
            <w:tcW w:type="dxa" w:w="922"/>
            <w:gridSpan w:val="2"/>
            <w:vMerge/>
          </w:tcPr>
          <w:p/>
        </w:tc>
        <w:tc>
          <w:tcPr>
            <w:tcW w:type="dxa" w:w="2307"/>
          </w:tcPr>
          <w:p>
            <w:pPr>
              <w:pStyle w:val="null3"/>
              <w:jc w:val="left"/>
            </w:pPr>
            <w:r>
              <w:rPr/>
              <w:t>常见的故障及应对措施 (7.0分)</w:t>
            </w:r>
          </w:p>
        </w:tc>
        <w:tc>
          <w:tcPr>
            <w:tcW w:type="dxa" w:w="5076"/>
          </w:tcPr>
          <w:p>
            <w:pPr>
              <w:pStyle w:val="null3"/>
              <w:jc w:val="left"/>
            </w:pPr>
            <w:r>
              <w:rPr/>
              <w:t>根据投标人提供针对设备常见的故障导致的原因以及发生故障之后的应对措施作出合理的、可操作的措施方案进行评审： 1、投标人提供针对设备常见的故障导致的原因以及发生故障之后的应对措施方案详细具体、可操作性很强，得7分； 2、投标人提供针对设备常见的故障导致的原因以及发生故障之后的应对措施方案较详细、可操作性较强，得4分； 3、投标人提供针对设备常见的故障导致的原因以及发生故障之后的应对措施方案简单、可操作性一般，得1分； 4、无提供相关方案的，得0分。</w:t>
            </w:r>
          </w:p>
        </w:tc>
      </w:tr>
      <w:tr>
        <w:tc>
          <w:tcPr>
            <w:tcW w:type="dxa" w:w="922"/>
            <w:gridSpan w:val="2"/>
            <w:vMerge/>
          </w:tcPr>
          <w:p/>
        </w:tc>
        <w:tc>
          <w:tcPr>
            <w:tcW w:type="dxa" w:w="2307"/>
          </w:tcPr>
          <w:p>
            <w:pPr>
              <w:pStyle w:val="null3"/>
              <w:jc w:val="left"/>
            </w:pPr>
            <w:r>
              <w:rPr/>
              <w:t>应急响应措施 (7.0分)</w:t>
            </w:r>
          </w:p>
        </w:tc>
        <w:tc>
          <w:tcPr>
            <w:tcW w:type="dxa" w:w="5076"/>
          </w:tcPr>
          <w:p>
            <w:pPr>
              <w:pStyle w:val="null3"/>
              <w:jc w:val="left"/>
            </w:pPr>
            <w:r>
              <w:rPr/>
              <w:t>根据投标人提供的应急响应措施进行综合评审，包括紧急情况预判及应对措施： 1、应急响应措施详细完整、可行性强的，得7分； 2、应急响应措施较详细完整、可行性一般的，得4分； 3、应急响应措施较差、可行性较差，得1分； 4、无提供相关方案的，得0分。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投标人获得以下有效认证证书情况，每个认证证书得1分，本项满分为3分： 1、质量管理体系认证证书； 2、环境管理体系认证证书； 3、职业健康安全管理体系认证证书。 注：需提供有效期内认证证书的复印件，如证书未能体现其有效性的，应提供相应证明材料，否则不得分。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2023年1月1日至投标截止时间止（以合同签订时间为准），投标人具有空调维保服务的同类业绩，每提供1份得1分，本项最高10分。 注：需提供合同复印件作为评审依据，不提供不得分。</w:t>
            </w:r>
          </w:p>
        </w:tc>
      </w:tr>
      <w:tr>
        <w:tc>
          <w:tcPr>
            <w:tcW w:type="dxa" w:w="922"/>
            <w:gridSpan w:val="2"/>
            <w:vMerge/>
          </w:tcPr>
          <w:p/>
        </w:tc>
        <w:tc>
          <w:tcPr>
            <w:tcW w:type="dxa" w:w="2307"/>
          </w:tcPr>
          <w:p>
            <w:pPr>
              <w:pStyle w:val="null3"/>
              <w:jc w:val="left"/>
            </w:pPr>
            <w:r>
              <w:rPr/>
              <w:t>售后服务方案 (15.0分)</w:t>
            </w:r>
          </w:p>
        </w:tc>
        <w:tc>
          <w:tcPr>
            <w:tcW w:type="dxa" w:w="5076"/>
          </w:tcPr>
          <w:p>
            <w:pPr>
              <w:pStyle w:val="null3"/>
              <w:jc w:val="left"/>
            </w:pPr>
            <w:r>
              <w:rPr/>
              <w:t>根据投标人所提供的售后服务方案（包括但不限于售后服务机构、售后服务响应措施，售后服务计划）进行评审： 1、售后服务方案详细、合理，售后服务便捷，优于采购人需求的，得15分； 2、售后服务方案较详细、较合理，售后服务较便捷，满足采购人需求的，得10分； 3、售后服务方案基本详细、基本合理，售后服务一般，难以满足采购人需求的，得5分； 4、无提供相关方案的，得0分。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采购包4(中央空调主机系统维保服务（2026年度采购）):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技术部分42.0分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维保主管 (3.0分)</w:t>
            </w:r>
          </w:p>
        </w:tc>
        <w:tc>
          <w:tcPr>
            <w:tcW w:type="dxa" w:w="5076"/>
          </w:tcPr>
          <w:p>
            <w:pPr>
              <w:pStyle w:val="null3"/>
              <w:jc w:val="left"/>
            </w:pPr>
            <w:r>
              <w:rPr/>
              <w:t>拟投入本项目维保主管： 1、具有5年或以上的同类项目维保经验，得1分； 2、具备技师（二级）或以上制冷设备维修职业资格证书或暖通（暖通空调）专业中级或以上职称，得2分。 注：投标人需提供相关同类项目维保经验证明材料（提供劳动合同或项目业绩证明或从事空调维保行业累计年限的社保证明材料或承诺函），同时提供投标截止时间前3个月内任意一个月的投标人为其缴纳社保的证明，以上人员所在位置必须清晰标明，不提供不得分。</w:t>
            </w:r>
          </w:p>
        </w:tc>
      </w:tr>
      <w:tr>
        <w:tc>
          <w:tcPr>
            <w:tcW w:type="dxa" w:w="922"/>
            <w:gridSpan w:val="2"/>
            <w:vMerge/>
          </w:tcPr>
          <w:p/>
        </w:tc>
        <w:tc>
          <w:tcPr>
            <w:tcW w:type="dxa" w:w="2307"/>
          </w:tcPr>
          <w:p>
            <w:pPr>
              <w:pStyle w:val="null3"/>
              <w:jc w:val="left"/>
            </w:pPr>
            <w:r>
              <w:rPr/>
              <w:t>拟投入项目服务技术人员 (4.0分)</w:t>
            </w:r>
          </w:p>
        </w:tc>
        <w:tc>
          <w:tcPr>
            <w:tcW w:type="dxa" w:w="5076"/>
          </w:tcPr>
          <w:p>
            <w:pPr>
              <w:pStyle w:val="null3"/>
              <w:jc w:val="left"/>
            </w:pPr>
            <w:r>
              <w:rPr/>
              <w:t>拟投入本项目服务技术人员（除维保主管外）具备中级工（四级）或以上制冷设备维修职业资格证书，每提供一个证书得2分，最高得4分。 注：投标人需提供相关人员证书复印件，同时提供投标截止时间前3个月内任意一个月的投标人为其缴纳社保的证明，以上人员所在位置必须清晰标明，不提供不得分。</w:t>
            </w:r>
          </w:p>
        </w:tc>
      </w:tr>
      <w:tr>
        <w:tc>
          <w:tcPr>
            <w:tcW w:type="dxa" w:w="922"/>
            <w:gridSpan w:val="2"/>
            <w:vMerge/>
          </w:tcPr>
          <w:p/>
        </w:tc>
        <w:tc>
          <w:tcPr>
            <w:tcW w:type="dxa" w:w="2307"/>
          </w:tcPr>
          <w:p>
            <w:pPr>
              <w:pStyle w:val="null3"/>
              <w:jc w:val="left"/>
            </w:pPr>
            <w:r>
              <w:rPr/>
              <w:t>维保服务方案 (10.0分)</w:t>
            </w:r>
          </w:p>
        </w:tc>
        <w:tc>
          <w:tcPr>
            <w:tcW w:type="dxa" w:w="5076"/>
          </w:tcPr>
          <w:p>
            <w:pPr>
              <w:pStyle w:val="null3"/>
              <w:jc w:val="left"/>
            </w:pPr>
            <w:r>
              <w:rPr/>
              <w:t>根据投标人提供针对本项目的服务要求、实施目标和具体特点，作出合理的、可操作的服务方案进行评审： 1、维保服务方案全面详实，对项目理解深刻、服务定位准确、对服务特点、难点问题有全面性、针对性分析，可操作性很强，得10分； 2、方案详细，对项目理解较深刻、服务定位较准确、对服务特点、难点问题有分析，可操作性较强，得6分； 3、对项目理解一般、服务定位不够准确、或对服务特点、难点问题没有分析，可操作性一般，得2分； 4、无提供相关方案的，得0分。</w:t>
            </w:r>
          </w:p>
        </w:tc>
      </w:tr>
      <w:tr>
        <w:tc>
          <w:tcPr>
            <w:tcW w:type="dxa" w:w="922"/>
            <w:gridSpan w:val="2"/>
            <w:vMerge/>
          </w:tcPr>
          <w:p/>
        </w:tc>
        <w:tc>
          <w:tcPr>
            <w:tcW w:type="dxa" w:w="2307"/>
          </w:tcPr>
          <w:p>
            <w:pPr>
              <w:pStyle w:val="null3"/>
              <w:jc w:val="left"/>
            </w:pPr>
            <w:r>
              <w:rPr/>
              <w:t>管理规章及档案资料管理 (4.0分)</w:t>
            </w:r>
          </w:p>
        </w:tc>
        <w:tc>
          <w:tcPr>
            <w:tcW w:type="dxa" w:w="5076"/>
          </w:tcPr>
          <w:p>
            <w:pPr>
              <w:pStyle w:val="null3"/>
              <w:jc w:val="left"/>
            </w:pPr>
            <w:r>
              <w:rPr/>
              <w:t>根据投标人对管理规章及档案资料管理描述，对管理规章制度严格性及档案资料管理完善合理性进行评审： 1、结合本项目制定的管理规章及档案资料管理制度规范严谨、全面、制度完善、可操作性强，得4分； 2、结合本项目制定的管理规章及档案资料管理制度规范较严谨、制度较完善、有一定可操作性，得2分； 3、结合本项目制定的管理规章及档案资料管理制度规范性一般、不够全面、操作性一般，得1分； 4、无提供相关方案的，得0分。</w:t>
            </w:r>
          </w:p>
        </w:tc>
      </w:tr>
      <w:tr>
        <w:tc>
          <w:tcPr>
            <w:tcW w:type="dxa" w:w="922"/>
            <w:gridSpan w:val="2"/>
            <w:vMerge/>
          </w:tcPr>
          <w:p/>
        </w:tc>
        <w:tc>
          <w:tcPr>
            <w:tcW w:type="dxa" w:w="2307"/>
          </w:tcPr>
          <w:p>
            <w:pPr>
              <w:pStyle w:val="null3"/>
              <w:jc w:val="left"/>
            </w:pPr>
            <w:r>
              <w:rPr/>
              <w:t>服务质量保证措施及项目提升方案 (7.0分)</w:t>
            </w:r>
          </w:p>
        </w:tc>
        <w:tc>
          <w:tcPr>
            <w:tcW w:type="dxa" w:w="5076"/>
          </w:tcPr>
          <w:p>
            <w:pPr>
              <w:pStyle w:val="null3"/>
              <w:jc w:val="left"/>
            </w:pPr>
            <w:r>
              <w:rPr/>
              <w:t>根据投标人针对本项目的服务质量保证措施及项目提升方案进行评审： 1、服务质量保证措施科学合理，提升方案具体可行或实用性很强，切实保障项目高质量地完成，得7分； 2、措施合理，提升方案可行或有一定实用性，基本保障项目的质量，得4分； 3、措施不合理，提升方案可行性或实用性不强，难以保障项目的质量，得1分； 4、无提供相关方案的，得0分。</w:t>
            </w:r>
          </w:p>
        </w:tc>
      </w:tr>
      <w:tr>
        <w:tc>
          <w:tcPr>
            <w:tcW w:type="dxa" w:w="922"/>
            <w:gridSpan w:val="2"/>
            <w:vMerge/>
          </w:tcPr>
          <w:p/>
        </w:tc>
        <w:tc>
          <w:tcPr>
            <w:tcW w:type="dxa" w:w="2307"/>
          </w:tcPr>
          <w:p>
            <w:pPr>
              <w:pStyle w:val="null3"/>
              <w:jc w:val="left"/>
            </w:pPr>
            <w:r>
              <w:rPr/>
              <w:t>常见的故障及应对措施 (7.0分)</w:t>
            </w:r>
          </w:p>
        </w:tc>
        <w:tc>
          <w:tcPr>
            <w:tcW w:type="dxa" w:w="5076"/>
          </w:tcPr>
          <w:p>
            <w:pPr>
              <w:pStyle w:val="null3"/>
              <w:jc w:val="left"/>
            </w:pPr>
            <w:r>
              <w:rPr/>
              <w:t>根据投标人提供针对设备常见的故障导致的原因以及发生故障之后的应对措施作出合理的、可操作的措施方案进行评审： 1、投标人提供针对设备常见的故障导致的原因以及发生故障之后的应对措施方案详细具体、可操作性很强，得7分； 2、投标人提供针对设备常见的故障导致的原因以及发生故障之后的应对措施方案较详细、可操作性较强，得4分； 3、投标人提供针对设备常见的故障导致的原因以及发生故障之后的应对措施方案简单、可操作性一般，得1分； 4、无提供相关方案的，得0分。</w:t>
            </w:r>
          </w:p>
        </w:tc>
      </w:tr>
      <w:tr>
        <w:tc>
          <w:tcPr>
            <w:tcW w:type="dxa" w:w="922"/>
            <w:gridSpan w:val="2"/>
            <w:vMerge/>
          </w:tcPr>
          <w:p/>
        </w:tc>
        <w:tc>
          <w:tcPr>
            <w:tcW w:type="dxa" w:w="2307"/>
          </w:tcPr>
          <w:p>
            <w:pPr>
              <w:pStyle w:val="null3"/>
              <w:jc w:val="left"/>
            </w:pPr>
            <w:r>
              <w:rPr/>
              <w:t>应急响应措施 (7.0分)</w:t>
            </w:r>
          </w:p>
        </w:tc>
        <w:tc>
          <w:tcPr>
            <w:tcW w:type="dxa" w:w="5076"/>
          </w:tcPr>
          <w:p>
            <w:pPr>
              <w:pStyle w:val="null3"/>
              <w:jc w:val="left"/>
            </w:pPr>
            <w:r>
              <w:rPr/>
              <w:t>根据投标人提供的应急响应措施进行综合评审，包括紧急情况预判及应对措施： 1、应急响应措施详细完整、可行性强的，得7分； 2、应急响应措施较详细完整、可行性一般的，得4分； 3、应急响应措施较差、可行性较差，得1分； 4、无提供相关方案的，得0分。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投标人获得以下有效认证证书情况，每个认证证书得1分，本项满分为3分： 1、质量管理体系认证证书； 2、环境管理体系认证证书； 3、职业健康安全管理体系认证证书。 注：需提供有效期内认证证书的复印件，如证书未能体现其有效性的，应提供相应证明材料，否则不得分。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2023年1月1日至投标截止时间止（以合同签订时间为准），投标人具有中央空调维保服务的同类业绩，每提供1份得1分，本项最高10分。 注：需提供合同复印件作为评审依据，不提供不得分。</w:t>
            </w:r>
          </w:p>
        </w:tc>
      </w:tr>
      <w:tr>
        <w:tc>
          <w:tcPr>
            <w:tcW w:type="dxa" w:w="922"/>
            <w:gridSpan w:val="2"/>
            <w:vMerge/>
          </w:tcPr>
          <w:p/>
        </w:tc>
        <w:tc>
          <w:tcPr>
            <w:tcW w:type="dxa" w:w="2307"/>
          </w:tcPr>
          <w:p>
            <w:pPr>
              <w:pStyle w:val="null3"/>
              <w:jc w:val="left"/>
            </w:pPr>
            <w:r>
              <w:rPr/>
              <w:t>售后服务方案 (15.0分)</w:t>
            </w:r>
          </w:p>
        </w:tc>
        <w:tc>
          <w:tcPr>
            <w:tcW w:type="dxa" w:w="5076"/>
          </w:tcPr>
          <w:p>
            <w:pPr>
              <w:pStyle w:val="null3"/>
              <w:jc w:val="left"/>
            </w:pPr>
            <w:r>
              <w:rPr/>
              <w:t>根据投标人所提供的售后服务方案（包括但不限于售后服务机构、售后服务响应措施，售后服务计划）进行评审： 1、售后服务方案详细、合理，售后服务便捷，优于采购人需求的，得15分； 2、售后服务方案较详细、较合理，售后服务较便捷，满足采购人需求的，得10分； 3、售后服务方案基本详细、基本合理，售后服务一般，难以满足采购人需求的，得5分； 4、无提供相关方案的，得0分。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佛山市政府采购项目</w:t>
      </w:r>
    </w:p>
    <w:p>
      <w:pPr>
        <w:pStyle w:val="null3"/>
        <w:jc w:val="center"/>
      </w:pPr>
      <w:r>
        <w:rPr>
          <w:sz w:val="52"/>
          <w:b/>
        </w:rPr>
        <w:t>合</w:t>
      </w:r>
      <w:r>
        <w:rPr>
          <w:sz w:val="52"/>
          <w:b/>
        </w:rPr>
        <w:t>同</w:t>
      </w:r>
      <w:r>
        <w:rPr>
          <w:sz w:val="52"/>
          <w:b/>
        </w:rPr>
        <w:t>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采购编号：</w:t>
            </w:r>
            <w:r>
              <w:rPr>
                <w:sz w:val="20"/>
                <w:u w:val="single"/>
              </w:rPr>
              <w:t xml:space="preserve">               </w:t>
            </w:r>
            <w:r>
              <w:rPr>
                <w:sz w:val="20"/>
              </w:rPr>
              <w:t xml:space="preserve">                          </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项目名称：</w:t>
            </w:r>
            <w:r>
              <w:rPr>
                <w:sz w:val="20"/>
                <w:u w:val="single"/>
              </w:rPr>
              <w:t xml:space="preserve">               </w:t>
            </w:r>
            <w:r>
              <w:rPr>
                <w:sz w:val="20"/>
              </w:rPr>
              <w:t xml:space="preserve">                                </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包组号：</w:t>
            </w:r>
            <w:r>
              <w:rPr>
                <w:sz w:val="20"/>
                <w:b/>
                <w:u w:val="single"/>
              </w:rPr>
              <w:t xml:space="preserve">         </w:t>
            </w:r>
            <w:r>
              <w:rPr>
                <w:sz w:val="20"/>
                <w:b/>
                <w:u w:val="single"/>
              </w:rPr>
              <w:t xml:space="preserve">         </w:t>
            </w:r>
            <w:r>
              <w:rPr>
                <w:sz w:val="20"/>
                <w:b/>
                <w:u w:val="single"/>
              </w:rPr>
              <w:t xml:space="preserve">      </w:t>
            </w:r>
          </w:p>
        </w:tc>
      </w:tr>
    </w:tbl>
    <w:p>
      <w:pPr>
        <w:pStyle w:val="null3"/>
        <w:ind w:firstLine="1540"/>
      </w:pPr>
      <w:r>
        <w:rPr>
          <w:sz w:val="28"/>
          <w:color w:val="000000"/>
        </w:rPr>
        <w:t>甲方：</w:t>
      </w:r>
      <w:r>
        <w:rPr>
          <w:sz w:val="20"/>
        </w:rPr>
        <w:t xml:space="preserve">        </w:t>
      </w:r>
      <w:r>
        <w:rPr>
          <w:sz w:val="28"/>
          <w:color w:val="000000"/>
        </w:rPr>
        <w:t>采购人名称</w:t>
      </w:r>
    </w:p>
    <w:p>
      <w:pPr>
        <w:pStyle w:val="null3"/>
        <w:ind w:firstLine="1540"/>
      </w:pPr>
      <w:r>
        <w:rPr>
          <w:sz w:val="28"/>
          <w:color w:val="000000"/>
        </w:rPr>
        <w:t>乙方：</w:t>
      </w:r>
      <w:r>
        <w:rPr>
          <w:sz w:val="20"/>
          <w:u w:val="single"/>
        </w:rPr>
        <w:t xml:space="preserve">  </w:t>
      </w:r>
      <w:r>
        <w:rPr>
          <w:sz w:val="28"/>
          <w:color w:val="000000"/>
          <w:u w:val="single"/>
        </w:rPr>
        <w:t>（中标</w:t>
      </w:r>
      <w:r>
        <w:rPr>
          <w:sz w:val="28"/>
          <w:color w:val="000000"/>
          <w:u w:val="single"/>
        </w:rPr>
        <w:t>/</w:t>
      </w:r>
      <w:r>
        <w:rPr>
          <w:sz w:val="28"/>
          <w:color w:val="000000"/>
          <w:u w:val="single"/>
        </w:rPr>
        <w:t>成交供应商名称）</w:t>
      </w:r>
    </w:p>
    <w:p>
      <w:pPr>
        <w:pStyle w:val="null3"/>
        <w:ind w:firstLine="1540"/>
      </w:pPr>
      <w:r>
        <w:rPr>
          <w:sz w:val="28"/>
          <w:color w:val="000000"/>
        </w:rPr>
        <w:t>签订日期：</w:t>
      </w:r>
      <w:r>
        <w:rPr>
          <w:sz w:val="20"/>
          <w:u w:val="single"/>
        </w:rPr>
        <w:t xml:space="preserve">   </w:t>
      </w:r>
      <w:r>
        <w:rPr>
          <w:sz w:val="28"/>
          <w:color w:val="000000"/>
          <w:u w:val="single"/>
        </w:rPr>
        <w:t>年</w:t>
      </w:r>
      <w:r>
        <w:rPr>
          <w:sz w:val="20"/>
          <w:u w:val="single"/>
        </w:rPr>
        <w:t xml:space="preserve">   </w:t>
      </w:r>
      <w:r>
        <w:rPr>
          <w:sz w:val="28"/>
          <w:color w:val="000000"/>
          <w:u w:val="single"/>
        </w:rPr>
        <w:t>月</w:t>
      </w:r>
      <w:r>
        <w:rPr>
          <w:sz w:val="20"/>
          <w:u w:val="single"/>
        </w:rPr>
        <w:t xml:space="preserve">   </w:t>
      </w:r>
      <w:r>
        <w:rPr>
          <w:sz w:val="28"/>
          <w:color w:val="000000"/>
          <w:u w:val="single"/>
        </w:rPr>
        <w:t>日</w:t>
      </w:r>
    </w:p>
    <w:p>
      <w:pPr>
        <w:pStyle w:val="null3"/>
        <w:jc w:val="both"/>
      </w:pPr>
      <w:r>
        <w:rPr>
          <w:sz w:val="21"/>
        </w:rPr>
        <w:t>注：</w:t>
      </w:r>
      <w:r>
        <w:rPr>
          <w:sz w:val="21"/>
        </w:rPr>
        <w:t>1</w:t>
      </w:r>
      <w:r>
        <w:rPr>
          <w:sz w:val="21"/>
        </w:rPr>
        <w:t>、本合同仅为合同的参考文本，合同签订双方可根据项目的具体要求进行修订。</w:t>
      </w:r>
    </w:p>
    <w:p>
      <w:pPr>
        <w:pStyle w:val="null3"/>
        <w:ind w:firstLine="420"/>
        <w:jc w:val="both"/>
      </w:pPr>
      <w:r>
        <w:rPr>
          <w:sz w:val="21"/>
        </w:rPr>
        <w:t>2</w:t>
      </w:r>
      <w:r>
        <w:rPr>
          <w:sz w:val="21"/>
        </w:rPr>
        <w:t>、若本项目为联合体投标的，乙方需为联合体各方</w:t>
      </w:r>
      <w:r>
        <w:rPr>
          <w:sz w:val="21"/>
        </w:rPr>
        <w:t>。</w:t>
      </w:r>
    </w:p>
    <w:p>
      <w:pPr>
        <w:pStyle w:val="null3"/>
        <w:jc w:val="both"/>
      </w:pPr>
      <w:r>
        <w:rPr>
          <w:sz w:val="21"/>
          <w:b/>
        </w:rPr>
        <w:t>甲</w:t>
      </w:r>
      <w:r>
        <w:rPr>
          <w:sz w:val="20"/>
          <w:b/>
        </w:rPr>
        <w:t xml:space="preserve">    </w:t>
      </w:r>
      <w:r>
        <w:rPr>
          <w:sz w:val="21"/>
          <w:b/>
        </w:rPr>
        <w:t>方：</w:t>
      </w:r>
      <w:r>
        <w:rPr>
          <w:sz w:val="21"/>
          <w:b/>
          <w:u w:val="single"/>
        </w:rPr>
        <w:t>佛山市第一人民医院</w:t>
      </w:r>
    </w:p>
    <w:p>
      <w:pPr>
        <w:pStyle w:val="null3"/>
        <w:jc w:val="both"/>
      </w:pPr>
      <w:r>
        <w:rPr>
          <w:sz w:val="21"/>
          <w:b/>
        </w:rPr>
        <w:t>甲方地址：</w:t>
      </w:r>
      <w:r>
        <w:rPr>
          <w:sz w:val="21"/>
          <w:b/>
          <w:u w:val="single"/>
        </w:rPr>
        <w:t>禅城区岭南大道北</w:t>
      </w:r>
      <w:r>
        <w:rPr>
          <w:sz w:val="21"/>
          <w:b/>
          <w:u w:val="single"/>
        </w:rPr>
        <w:t>81</w:t>
      </w:r>
      <w:r>
        <w:rPr>
          <w:sz w:val="21"/>
          <w:b/>
          <w:u w:val="single"/>
        </w:rPr>
        <w:t>号</w:t>
      </w:r>
    </w:p>
    <w:p>
      <w:pPr>
        <w:pStyle w:val="null3"/>
        <w:jc w:val="both"/>
      </w:pPr>
      <w:r>
        <w:rPr>
          <w:sz w:val="21"/>
          <w:b/>
        </w:rPr>
        <w:t>乙</w:t>
      </w:r>
      <w:r>
        <w:rPr>
          <w:sz w:val="20"/>
          <w:b/>
        </w:rPr>
        <w:t xml:space="preserve">    </w:t>
      </w:r>
      <w:r>
        <w:rPr>
          <w:sz w:val="21"/>
          <w:b/>
        </w:rPr>
        <w:t>方：</w:t>
      </w:r>
      <w:r>
        <w:rPr>
          <w:sz w:val="21"/>
          <w:u w:val="single"/>
        </w:rPr>
        <w:t>（中标供应商）</w:t>
      </w:r>
      <w:r>
        <w:rPr>
          <w:sz w:val="20"/>
          <w:u w:val="single"/>
        </w:rPr>
        <w:t xml:space="preserve">     </w:t>
      </w:r>
    </w:p>
    <w:p>
      <w:pPr>
        <w:pStyle w:val="null3"/>
        <w:jc w:val="both"/>
      </w:pPr>
      <w:r>
        <w:rPr>
          <w:sz w:val="21"/>
          <w:b/>
        </w:rPr>
        <w:t>乙方地址：</w:t>
      </w:r>
      <w:r>
        <w:rPr>
          <w:sz w:val="20"/>
          <w:u w:val="single"/>
        </w:rPr>
        <w:t xml:space="preserve">                   </w:t>
      </w:r>
    </w:p>
    <w:p>
      <w:pPr>
        <w:pStyle w:val="null3"/>
        <w:ind w:firstLine="424"/>
        <w:jc w:val="both"/>
      </w:pPr>
      <w:r>
        <w:rPr>
          <w:sz w:val="21"/>
        </w:rPr>
        <w:t>根据《中华人民共和国政府采购法》、《中华人民共和国政府采购法实施条例》、《中华人民共和国民法典》、本项目相关采购文件的要求，经双方协商，本着平等互利和诚实信用的原则，一致同意签订本合同如下。</w:t>
      </w:r>
    </w:p>
    <w:p>
      <w:pPr>
        <w:pStyle w:val="null3"/>
        <w:jc w:val="both"/>
      </w:pPr>
      <w:r>
        <w:rPr>
          <w:sz w:val="21"/>
          <w:b/>
        </w:rPr>
        <w:t>一、项目名称</w:t>
      </w:r>
    </w:p>
    <w:p>
      <w:pPr>
        <w:pStyle w:val="null3"/>
        <w:ind w:firstLine="424"/>
        <w:jc w:val="both"/>
      </w:pPr>
      <w:r>
        <w:rPr>
          <w:sz w:val="21"/>
        </w:rPr>
        <w:t>项目名称：</w:t>
      </w:r>
      <w:r>
        <w:rPr>
          <w:sz w:val="20"/>
          <w:u w:val="single"/>
        </w:rPr>
        <w:t xml:space="preserve">                         </w:t>
      </w:r>
    </w:p>
    <w:p>
      <w:pPr>
        <w:pStyle w:val="null3"/>
        <w:ind w:firstLine="424"/>
        <w:jc w:val="both"/>
      </w:pPr>
      <w:r>
        <w:rPr>
          <w:sz w:val="21"/>
        </w:rPr>
        <w:t>项目编号：</w:t>
      </w:r>
      <w:r>
        <w:rPr>
          <w:sz w:val="20"/>
          <w:u w:val="single"/>
        </w:rPr>
        <w:t xml:space="preserve">                         </w:t>
      </w:r>
    </w:p>
    <w:p>
      <w:pPr>
        <w:pStyle w:val="null3"/>
        <w:jc w:val="both"/>
      </w:pPr>
      <w:r>
        <w:rPr>
          <w:sz w:val="21"/>
          <w:b/>
        </w:rPr>
        <w:t>二、服务期：</w:t>
      </w:r>
      <w:r>
        <w:rPr>
          <w:sz w:val="20"/>
          <w:b/>
        </w:rPr>
        <w:t xml:space="preserve">   </w:t>
      </w:r>
      <w:r>
        <w:rPr>
          <w:sz w:val="21"/>
          <w:b/>
        </w:rPr>
        <w:t>年</w:t>
      </w:r>
      <w:r>
        <w:rPr>
          <w:sz w:val="20"/>
          <w:b/>
        </w:rPr>
        <w:t xml:space="preserve">  </w:t>
      </w:r>
      <w:r>
        <w:rPr>
          <w:sz w:val="21"/>
          <w:b/>
        </w:rPr>
        <w:t>月</w:t>
      </w:r>
      <w:r>
        <w:rPr>
          <w:sz w:val="20"/>
          <w:b/>
        </w:rPr>
        <w:t xml:space="preserve">  </w:t>
      </w:r>
      <w:r>
        <w:rPr>
          <w:sz w:val="21"/>
          <w:b/>
        </w:rPr>
        <w:t>日至</w:t>
      </w:r>
      <w:r>
        <w:rPr>
          <w:sz w:val="20"/>
          <w:b/>
        </w:rPr>
        <w:t xml:space="preserve">   </w:t>
      </w:r>
      <w:r>
        <w:rPr>
          <w:sz w:val="21"/>
          <w:b/>
        </w:rPr>
        <w:t>年</w:t>
      </w:r>
      <w:r>
        <w:rPr>
          <w:sz w:val="20"/>
          <w:b/>
        </w:rPr>
        <w:t xml:space="preserve">  </w:t>
      </w:r>
      <w:r>
        <w:rPr>
          <w:sz w:val="21"/>
          <w:b/>
        </w:rPr>
        <w:t>月</w:t>
      </w:r>
      <w:r>
        <w:rPr>
          <w:sz w:val="20"/>
          <w:b/>
        </w:rPr>
        <w:t xml:space="preserve">   </w:t>
      </w:r>
      <w:r>
        <w:rPr>
          <w:sz w:val="21"/>
          <w:b/>
        </w:rPr>
        <w:t>日，二年期。</w:t>
      </w:r>
    </w:p>
    <w:p>
      <w:pPr>
        <w:pStyle w:val="null3"/>
        <w:jc w:val="both"/>
      </w:pPr>
      <w:r>
        <w:rPr>
          <w:sz w:val="21"/>
          <w:b/>
        </w:rPr>
        <w:t>三、维保设备清单</w:t>
      </w:r>
    </w:p>
    <w:p>
      <w:pPr>
        <w:pStyle w:val="null3"/>
        <w:jc w:val="both"/>
      </w:pPr>
      <w:r>
        <w:rPr>
          <w:sz w:val="21"/>
          <w:b/>
          <w:i/>
        </w:rPr>
        <w:t>【按招标文件的规定及乙方的投标响应承诺完善、执行】</w:t>
      </w:r>
    </w:p>
    <w:p>
      <w:pPr>
        <w:pStyle w:val="null3"/>
        <w:jc w:val="both"/>
      </w:pPr>
      <w:r>
        <w:rPr>
          <w:sz w:val="21"/>
          <w:b/>
        </w:rPr>
        <w:t>四、合同金额</w:t>
      </w:r>
    </w:p>
    <w:p>
      <w:pPr>
        <w:pStyle w:val="null3"/>
        <w:ind w:firstLine="424"/>
        <w:jc w:val="both"/>
      </w:pPr>
      <w:r>
        <w:rPr>
          <w:sz w:val="21"/>
        </w:rPr>
        <w:t>1.</w:t>
      </w:r>
      <w:r>
        <w:rPr>
          <w:sz w:val="21"/>
        </w:rPr>
        <w:t>合同总额：人民币小写：</w:t>
      </w:r>
      <w:r>
        <w:rPr>
          <w:sz w:val="21"/>
        </w:rPr>
        <w:t>¥***,***.00</w:t>
      </w:r>
      <w:r>
        <w:rPr>
          <w:sz w:val="21"/>
        </w:rPr>
        <w:t>元；大写：人民币</w:t>
      </w:r>
      <w:r>
        <w:rPr>
          <w:sz w:val="21"/>
        </w:rPr>
        <w:t>***</w:t>
      </w:r>
      <w:r>
        <w:rPr>
          <w:sz w:val="21"/>
        </w:rPr>
        <w:t>元整。</w:t>
      </w:r>
    </w:p>
    <w:p>
      <w:pPr>
        <w:pStyle w:val="null3"/>
        <w:ind w:firstLine="424"/>
        <w:jc w:val="both"/>
      </w:pPr>
      <w:r>
        <w:rPr>
          <w:sz w:val="21"/>
        </w:rPr>
        <w:t>2.</w:t>
      </w:r>
      <w:r>
        <w:rPr>
          <w:sz w:val="21"/>
        </w:rPr>
        <w:t>合同总额包括设备定期保养、人工维修费、差旅费、备件费（限精密空调）、原厂配件更换（限精密空调）、运输、保险、安装、培训辅导、人工技术服务、紧急叫修服务、全额含税发票、雇员费用、采购代理服务费、合同实施过程中的应预见或不可预见费用等。</w:t>
      </w:r>
    </w:p>
    <w:p>
      <w:pPr>
        <w:pStyle w:val="null3"/>
        <w:ind w:firstLine="424"/>
        <w:jc w:val="both"/>
      </w:pPr>
      <w:r>
        <w:rPr>
          <w:sz w:val="21"/>
        </w:rPr>
        <w:t>3.</w:t>
      </w:r>
      <w:r>
        <w:rPr>
          <w:sz w:val="21"/>
        </w:rPr>
        <w:t>价格为固定不变价，天数为日历日。</w:t>
      </w:r>
    </w:p>
    <w:p>
      <w:pPr>
        <w:pStyle w:val="null3"/>
        <w:jc w:val="both"/>
      </w:pPr>
      <w:r>
        <w:rPr>
          <w:sz w:val="21"/>
          <w:b/>
        </w:rPr>
        <w:t>五、付款方式</w:t>
      </w:r>
    </w:p>
    <w:p>
      <w:pPr>
        <w:pStyle w:val="null3"/>
        <w:ind w:firstLine="424"/>
        <w:jc w:val="both"/>
      </w:pPr>
      <w:r>
        <w:rPr>
          <w:sz w:val="21"/>
        </w:rPr>
        <w:t>1.</w:t>
      </w:r>
      <w:r>
        <w:rPr>
          <w:sz w:val="21"/>
        </w:rPr>
        <w:t>先服务后付款，整个保修期（</w:t>
      </w:r>
      <w:r>
        <w:rPr>
          <w:sz w:val="21"/>
          <w:u w:val="single"/>
        </w:rPr>
        <w:t xml:space="preserve"> 2 </w:t>
      </w:r>
      <w:r>
        <w:rPr>
          <w:sz w:val="21"/>
        </w:rPr>
        <w:t>年）分</w:t>
      </w:r>
      <w:r>
        <w:rPr>
          <w:sz w:val="21"/>
          <w:u w:val="single"/>
        </w:rPr>
        <w:t xml:space="preserve"> 4 </w:t>
      </w:r>
      <w:r>
        <w:rPr>
          <w:sz w:val="21"/>
        </w:rPr>
        <w:t>次支付；</w:t>
      </w:r>
    </w:p>
    <w:p>
      <w:pPr>
        <w:pStyle w:val="null3"/>
        <w:ind w:firstLine="424"/>
      </w:pPr>
      <w:r>
        <w:rPr>
          <w:sz w:val="21"/>
        </w:rPr>
        <w:t>2.</w:t>
      </w:r>
      <w:r>
        <w:rPr>
          <w:sz w:val="21"/>
        </w:rPr>
        <w:t>服务期开始之日起，每</w:t>
      </w:r>
      <w:r>
        <w:rPr>
          <w:sz w:val="21"/>
        </w:rPr>
        <w:t>6</w:t>
      </w:r>
      <w:r>
        <w:rPr>
          <w:sz w:val="21"/>
        </w:rPr>
        <w:t>个月维保服务正常完成后，收到发票后</w:t>
      </w:r>
      <w:r>
        <w:rPr>
          <w:sz w:val="21"/>
        </w:rPr>
        <w:t>10</w:t>
      </w:r>
      <w:r>
        <w:rPr>
          <w:sz w:val="21"/>
        </w:rPr>
        <w:t>个工作日内支付合同总额的四分之一，，计</w:t>
      </w:r>
      <w:r>
        <w:rPr>
          <w:sz w:val="20"/>
          <w:u w:val="single"/>
        </w:rPr>
        <w:t xml:space="preserve">       </w:t>
      </w:r>
      <w:r>
        <w:rPr>
          <w:sz w:val="21"/>
        </w:rPr>
        <w:t>元</w:t>
      </w:r>
      <w:r>
        <w:rPr>
          <w:sz w:val="21"/>
        </w:rPr>
        <w:t>/</w:t>
      </w:r>
      <w:r>
        <w:rPr>
          <w:sz w:val="21"/>
        </w:rPr>
        <w:t>每期。</w:t>
      </w:r>
    </w:p>
    <w:p>
      <w:pPr>
        <w:pStyle w:val="null3"/>
        <w:ind w:firstLine="420"/>
      </w:pPr>
      <w:r>
        <w:rPr>
          <w:sz w:val="21"/>
        </w:rPr>
        <w:t>3.</w:t>
      </w:r>
      <w:r>
        <w:rPr>
          <w:sz w:val="21"/>
        </w:rPr>
        <w:t>因设备报废原因，结算金额按以下公式计算：每期维保费用－报废设备</w:t>
      </w:r>
      <w:r>
        <w:rPr>
          <w:sz w:val="21"/>
        </w:rPr>
        <w:t>1</w:t>
      </w:r>
      <w:r>
        <w:rPr>
          <w:sz w:val="21"/>
        </w:rPr>
        <w:t>年维保报价÷</w:t>
      </w:r>
      <w:r>
        <w:rPr>
          <w:sz w:val="21"/>
        </w:rPr>
        <w:t>365</w:t>
      </w:r>
      <w:r>
        <w:rPr>
          <w:sz w:val="21"/>
        </w:rPr>
        <w:t>（按一年</w:t>
      </w:r>
      <w:r>
        <w:rPr>
          <w:sz w:val="21"/>
        </w:rPr>
        <w:t>365</w:t>
      </w:r>
      <w:r>
        <w:rPr>
          <w:sz w:val="21"/>
        </w:rPr>
        <w:t>日计算）×（当期保修天数－实际保修天数）</w:t>
      </w:r>
      <w:r>
        <w:rPr>
          <w:sz w:val="21"/>
        </w:rPr>
        <w:t>=</w:t>
      </w:r>
      <w:r>
        <w:rPr>
          <w:sz w:val="21"/>
        </w:rPr>
        <w:t>实际保修金额。</w:t>
      </w:r>
    </w:p>
    <w:p>
      <w:pPr>
        <w:pStyle w:val="null3"/>
        <w:ind w:firstLine="424"/>
        <w:jc w:val="both"/>
      </w:pPr>
      <w:r>
        <w:rPr>
          <w:sz w:val="21"/>
        </w:rPr>
        <w:t>4.</w:t>
      </w:r>
      <w:r>
        <w:rPr>
          <w:sz w:val="21"/>
        </w:rPr>
        <w:t>收款方、出具发票方、合同乙方均需与乙方名称一致。同时，乙方在办理支付手续时，需提供等额的含税发票，并按照甲方最新的相关管理办法执行。</w:t>
      </w:r>
    </w:p>
    <w:p>
      <w:pPr>
        <w:pStyle w:val="null3"/>
        <w:jc w:val="both"/>
      </w:pPr>
      <w:r>
        <w:rPr>
          <w:sz w:val="21"/>
          <w:b/>
        </w:rPr>
        <w:t>六、验收要求</w:t>
      </w:r>
    </w:p>
    <w:p>
      <w:pPr>
        <w:pStyle w:val="null3"/>
        <w:ind w:firstLine="424"/>
        <w:jc w:val="both"/>
      </w:pPr>
      <w:r>
        <w:rPr>
          <w:sz w:val="21"/>
        </w:rPr>
        <w:t>项目验收依次序对照执行标准：</w:t>
      </w:r>
    </w:p>
    <w:p>
      <w:pPr>
        <w:pStyle w:val="null3"/>
        <w:ind w:firstLine="424"/>
        <w:jc w:val="both"/>
      </w:pPr>
      <w:r>
        <w:rPr>
          <w:sz w:val="21"/>
        </w:rPr>
        <w:t>1.</w:t>
      </w:r>
      <w:r>
        <w:rPr>
          <w:sz w:val="21"/>
        </w:rPr>
        <w:t>符合中华人民共和国国家和履约地相关安全质量标准、行业技术规范标准、环保节能标准；</w:t>
      </w:r>
    </w:p>
    <w:p>
      <w:pPr>
        <w:pStyle w:val="null3"/>
        <w:ind w:firstLine="424"/>
        <w:jc w:val="both"/>
      </w:pPr>
      <w:r>
        <w:rPr>
          <w:sz w:val="21"/>
        </w:rPr>
        <w:t>2.</w:t>
      </w:r>
      <w:r>
        <w:rPr>
          <w:sz w:val="21"/>
        </w:rPr>
        <w:t>符合招标文件和投标响应承诺中采购人认可的维保服务要求。</w:t>
      </w:r>
    </w:p>
    <w:p>
      <w:pPr>
        <w:pStyle w:val="null3"/>
        <w:jc w:val="both"/>
      </w:pPr>
      <w:r>
        <w:rPr>
          <w:sz w:val="21"/>
          <w:b/>
        </w:rPr>
        <w:t>七、具体维保要求</w:t>
      </w:r>
    </w:p>
    <w:p>
      <w:pPr>
        <w:pStyle w:val="null3"/>
        <w:ind w:firstLine="424"/>
        <w:jc w:val="both"/>
      </w:pPr>
      <w:r>
        <w:rPr>
          <w:sz w:val="21"/>
          <w:b/>
          <w:i/>
        </w:rPr>
        <w:t>【按招标文件的规定及乙方的投标响应承诺完善、执行】</w:t>
      </w:r>
    </w:p>
    <w:p>
      <w:pPr>
        <w:pStyle w:val="null3"/>
        <w:jc w:val="both"/>
      </w:pPr>
      <w:r>
        <w:rPr>
          <w:sz w:val="21"/>
          <w:b/>
        </w:rPr>
        <w:t>八、服务机构及联系方式</w:t>
      </w:r>
    </w:p>
    <w:p>
      <w:pPr>
        <w:pStyle w:val="null3"/>
        <w:ind w:firstLine="424"/>
        <w:jc w:val="both"/>
      </w:pPr>
      <w:r>
        <w:rPr>
          <w:sz w:val="21"/>
        </w:rPr>
        <w:t>1.</w:t>
      </w:r>
      <w:r>
        <w:rPr>
          <w:sz w:val="21"/>
        </w:rPr>
        <w:t>乙方设有稳定可靠的售后服务机构或同类合作机构，可提供</w:t>
      </w:r>
      <w:r>
        <w:rPr>
          <w:sz w:val="21"/>
        </w:rPr>
        <w:t>7</w:t>
      </w:r>
      <w:r>
        <w:rPr>
          <w:sz w:val="21"/>
        </w:rPr>
        <w:t>天×</w:t>
      </w:r>
      <w:r>
        <w:rPr>
          <w:sz w:val="21"/>
        </w:rPr>
        <w:t>24</w:t>
      </w:r>
      <w:r>
        <w:rPr>
          <w:sz w:val="21"/>
        </w:rPr>
        <w:t>小时热线服务和长期的技术支持。</w:t>
      </w:r>
    </w:p>
    <w:p>
      <w:pPr>
        <w:pStyle w:val="null3"/>
        <w:ind w:firstLine="424"/>
        <w:jc w:val="both"/>
      </w:pPr>
      <w:r>
        <w:rPr>
          <w:sz w:val="21"/>
        </w:rPr>
        <w:t>2.</w:t>
      </w:r>
      <w:r>
        <w:rPr>
          <w:sz w:val="21"/>
        </w:rPr>
        <w:t>售后服务机构联系方式：</w:t>
      </w:r>
    </w:p>
    <w:p>
      <w:pPr>
        <w:pStyle w:val="null3"/>
        <w:ind w:firstLine="424"/>
        <w:jc w:val="both"/>
      </w:pPr>
      <w:r>
        <w:rPr>
          <w:sz w:val="21"/>
        </w:rPr>
        <w:t>（</w:t>
      </w:r>
      <w:r>
        <w:rPr>
          <w:sz w:val="21"/>
        </w:rPr>
        <w:t>1</w:t>
      </w:r>
      <w:r>
        <w:rPr>
          <w:sz w:val="21"/>
        </w:rPr>
        <w:t>）乙方售后服务机构名称：</w:t>
      </w:r>
      <w:r>
        <w:rPr>
          <w:sz w:val="20"/>
          <w:u w:val="single"/>
        </w:rPr>
        <w:t xml:space="preserve">                                 </w:t>
      </w:r>
    </w:p>
    <w:p>
      <w:pPr>
        <w:pStyle w:val="null3"/>
        <w:ind w:firstLine="525"/>
        <w:jc w:val="both"/>
      </w:pPr>
      <w:r>
        <w:rPr>
          <w:sz w:val="21"/>
        </w:rPr>
        <w:t>地址：</w:t>
      </w:r>
      <w:r>
        <w:rPr>
          <w:sz w:val="20"/>
          <w:u w:val="single"/>
        </w:rPr>
        <w:t xml:space="preserve">                                                </w:t>
      </w:r>
    </w:p>
    <w:p>
      <w:pPr>
        <w:pStyle w:val="null3"/>
        <w:ind w:firstLine="525"/>
        <w:jc w:val="both"/>
      </w:pPr>
      <w:r>
        <w:rPr>
          <w:sz w:val="21"/>
        </w:rPr>
        <w:t>联系人：</w:t>
      </w:r>
      <w:r>
        <w:rPr>
          <w:sz w:val="20"/>
          <w:u w:val="single"/>
        </w:rPr>
        <w:t xml:space="preserve">      </w:t>
      </w:r>
      <w:r>
        <w:rPr>
          <w:sz w:val="21"/>
        </w:rPr>
        <w:t>，联系电话和手机：</w:t>
      </w:r>
      <w:r>
        <w:rPr>
          <w:sz w:val="20"/>
          <w:u w:val="single"/>
        </w:rPr>
        <w:t xml:space="preserve">           </w:t>
      </w:r>
      <w:r>
        <w:rPr>
          <w:sz w:val="21"/>
        </w:rPr>
        <w:t>，传真：</w:t>
      </w:r>
      <w:r>
        <w:rPr>
          <w:sz w:val="20"/>
          <w:u w:val="single"/>
        </w:rPr>
        <w:t xml:space="preserve">       </w:t>
      </w:r>
    </w:p>
    <w:p>
      <w:pPr>
        <w:pStyle w:val="null3"/>
        <w:spacing w:before="30" w:after="30"/>
      </w:pPr>
      <w:r>
        <w:rPr>
          <w:sz w:val="21"/>
          <w:b/>
        </w:rPr>
        <w:t>九、违约责任</w:t>
      </w:r>
    </w:p>
    <w:p>
      <w:pPr>
        <w:pStyle w:val="null3"/>
        <w:ind w:firstLine="424"/>
        <w:jc w:val="both"/>
      </w:pPr>
      <w:r>
        <w:rPr>
          <w:sz w:val="21"/>
        </w:rPr>
        <w:t>1.</w:t>
      </w:r>
      <w:r>
        <w:rPr>
          <w:sz w:val="21"/>
        </w:rPr>
        <w:t>乙方未按合同约定履行服务义务（包括但不限于未按规定开展定期保养、设备故障未按约定时限到达现场检修、服务质量不达标等），甲方有权按照双方确认的《日常运维考核评分表》对乙方进行考核，并根据考核结果扣减相应违约金。扣减的违约金从当期应付服务费中直接抵扣</w:t>
      </w:r>
      <w:r>
        <w:rPr>
          <w:sz w:val="21"/>
        </w:rPr>
        <w:t>。</w:t>
      </w:r>
    </w:p>
    <w:p>
      <w:pPr>
        <w:pStyle w:val="null3"/>
        <w:ind w:firstLine="424"/>
        <w:jc w:val="both"/>
      </w:pPr>
      <w:r>
        <w:rPr>
          <w:sz w:val="21"/>
        </w:rPr>
        <w:t>2.</w:t>
      </w:r>
      <w:r>
        <w:rPr>
          <w:sz w:val="21"/>
        </w:rPr>
        <w:t>合同有效期内，任何一方</w:t>
      </w:r>
      <w:r>
        <w:rPr>
          <w:sz w:val="21"/>
        </w:rPr>
        <w:t>无正当理由单方提前终止合同</w:t>
      </w:r>
      <w:r>
        <w:rPr>
          <w:sz w:val="21"/>
        </w:rPr>
        <w:t>的，视为根本违约。除下列情形外，违约方应向守约方支付违约金：（</w:t>
      </w:r>
      <w:r>
        <w:rPr>
          <w:sz w:val="21"/>
        </w:rPr>
        <w:t>1</w:t>
      </w:r>
      <w:r>
        <w:rPr>
          <w:sz w:val="21"/>
        </w:rPr>
        <w:t>）不可抗力导致合同无法履行；（</w:t>
      </w:r>
      <w:r>
        <w:rPr>
          <w:sz w:val="21"/>
        </w:rPr>
        <w:t>2</w:t>
      </w:r>
      <w:r>
        <w:rPr>
          <w:sz w:val="21"/>
        </w:rPr>
        <w:t>）乙方服务质量、运维考核</w:t>
      </w:r>
      <w:r>
        <w:rPr>
          <w:sz w:val="21"/>
        </w:rPr>
        <w:t>连续不合格或严重违约</w:t>
      </w:r>
      <w:r>
        <w:rPr>
          <w:sz w:val="21"/>
        </w:rPr>
        <w:t>，甲方依法依约单方解除合同；（</w:t>
      </w:r>
      <w:r>
        <w:rPr>
          <w:sz w:val="21"/>
        </w:rPr>
        <w:t>3</w:t>
      </w:r>
      <w:r>
        <w:rPr>
          <w:sz w:val="21"/>
        </w:rPr>
        <w:t>）法律规定或合同约定的其他免责解除情形。</w:t>
      </w:r>
      <w:r>
        <w:rPr>
          <w:sz w:val="21"/>
        </w:rPr>
        <w:t>违约方应向守约方支付相当于</w:t>
      </w:r>
      <w:r>
        <w:rPr>
          <w:sz w:val="21"/>
        </w:rPr>
        <w:t xml:space="preserve"> 2 </w:t>
      </w:r>
      <w:r>
        <w:rPr>
          <w:sz w:val="21"/>
        </w:rPr>
        <w:t>个月维保服务费的违约金（按当期半年服务费</w:t>
      </w:r>
      <w:r>
        <w:rPr>
          <w:sz w:val="21"/>
        </w:rPr>
        <w:t>÷</w:t>
      </w:r>
      <w:r>
        <w:rPr>
          <w:sz w:val="21"/>
        </w:rPr>
        <w:t>6</w:t>
      </w:r>
      <w:r>
        <w:rPr>
          <w:sz w:val="21"/>
        </w:rPr>
        <w:t>×</w:t>
      </w:r>
      <w:r>
        <w:rPr>
          <w:sz w:val="21"/>
        </w:rPr>
        <w:t xml:space="preserve">2 </w:t>
      </w:r>
      <w:r>
        <w:rPr>
          <w:sz w:val="21"/>
        </w:rPr>
        <w:t>计算）；若违约金不足以弥补守约方实际损失（包括重新招标、临时应急维保、过渡服务等费用），违约方还应赔偿差额部分。</w:t>
      </w:r>
    </w:p>
    <w:p>
      <w:pPr>
        <w:pStyle w:val="null3"/>
        <w:jc w:val="both"/>
      </w:pPr>
      <w:r>
        <w:rPr>
          <w:sz w:val="20"/>
        </w:rPr>
        <w:t>　　</w:t>
      </w:r>
      <w:r>
        <w:rPr>
          <w:sz w:val="21"/>
        </w:rPr>
        <w:t>3</w:t>
      </w:r>
      <w:r>
        <w:rPr>
          <w:sz w:val="21"/>
        </w:rPr>
        <w:t>.</w:t>
      </w:r>
      <w:r>
        <w:rPr>
          <w:sz w:val="21"/>
        </w:rPr>
        <w:t>甲方未能履行合同义务，或无故拖延验收、付款，甲方须向乙方支付违约金，标准为每日按逾期应付款总额的</w:t>
      </w:r>
      <w:r>
        <w:rPr>
          <w:sz w:val="21"/>
        </w:rPr>
        <w:t>2</w:t>
      </w:r>
      <w:r>
        <w:rPr>
          <w:sz w:val="21"/>
        </w:rPr>
        <w:t>‰累计。</w:t>
      </w:r>
    </w:p>
    <w:p>
      <w:pPr>
        <w:pStyle w:val="null3"/>
        <w:ind w:firstLine="424"/>
        <w:jc w:val="both"/>
      </w:pPr>
      <w:r>
        <w:rPr>
          <w:sz w:val="21"/>
        </w:rPr>
        <w:t>4</w:t>
      </w:r>
      <w:r>
        <w:rPr>
          <w:sz w:val="21"/>
        </w:rPr>
        <w:t>.</w:t>
      </w:r>
      <w:r>
        <w:rPr>
          <w:sz w:val="21"/>
        </w:rPr>
        <w:t>若因一方违约导致合同未能履行且未按约定支付相关赔偿，另一方因主张权利产生的损失（包括但不限于律师费、诉讼费、财产保全费等）将由违约方承担。</w:t>
      </w:r>
    </w:p>
    <w:p>
      <w:pPr>
        <w:pStyle w:val="null3"/>
        <w:ind w:firstLine="424"/>
        <w:jc w:val="both"/>
      </w:pPr>
      <w:r>
        <w:rPr>
          <w:sz w:val="21"/>
        </w:rPr>
        <w:t>5</w:t>
      </w:r>
      <w:r>
        <w:rPr>
          <w:sz w:val="21"/>
        </w:rPr>
        <w:t>.</w:t>
      </w:r>
      <w:r>
        <w:rPr>
          <w:sz w:val="21"/>
        </w:rPr>
        <w:t>若甲方发现乙方通过提供虚假材料的方式获得合同，甲方有权解除合同，并追究乙方的违约责任。若合同尚未履行，乙方需按合同总额的</w:t>
      </w:r>
      <w:r>
        <w:rPr>
          <w:sz w:val="21"/>
        </w:rPr>
        <w:t>30%</w:t>
      </w:r>
      <w:r>
        <w:rPr>
          <w:sz w:val="21"/>
        </w:rPr>
        <w:t>支付违约金；若合同已履行，甲方有权不支付合同项下的相关款项，双方出现的相关损失均由乙方承担。</w:t>
      </w:r>
    </w:p>
    <w:p>
      <w:pPr>
        <w:pStyle w:val="null3"/>
        <w:ind w:firstLine="424"/>
        <w:jc w:val="both"/>
      </w:pPr>
      <w:r>
        <w:rPr>
          <w:sz w:val="21"/>
        </w:rPr>
        <w:t>6</w:t>
      </w:r>
      <w:r>
        <w:rPr>
          <w:sz w:val="21"/>
        </w:rPr>
        <w:t>.</w:t>
      </w:r>
      <w:r>
        <w:rPr>
          <w:sz w:val="21"/>
        </w:rPr>
        <w:t>其他违约责任将依照《中华人民共和国民法典》的相关规定处理。</w:t>
      </w:r>
    </w:p>
    <w:p>
      <w:pPr>
        <w:pStyle w:val="null3"/>
        <w:spacing w:before="30" w:after="30"/>
      </w:pPr>
      <w:r>
        <w:rPr>
          <w:sz w:val="21"/>
          <w:b/>
        </w:rPr>
        <w:t>十、提出异议的时间和方法</w:t>
      </w:r>
    </w:p>
    <w:p>
      <w:pPr>
        <w:pStyle w:val="null3"/>
        <w:ind w:firstLine="424"/>
        <w:jc w:val="both"/>
      </w:pPr>
      <w:r>
        <w:rPr>
          <w:sz w:val="21"/>
        </w:rPr>
        <w:t>1.</w:t>
      </w:r>
      <w:r>
        <w:rPr>
          <w:sz w:val="21"/>
        </w:rPr>
        <w:t>甲方在验收后</w:t>
      </w:r>
      <w:r>
        <w:rPr>
          <w:sz w:val="21"/>
        </w:rPr>
        <w:t>60</w:t>
      </w:r>
      <w:r>
        <w:rPr>
          <w:sz w:val="21"/>
        </w:rPr>
        <w:t>天内如对货物的型号、规格或服务质量有异议时，应在妥善保管货物的同时，即向乙方提出书面异议。</w:t>
      </w:r>
    </w:p>
    <w:p>
      <w:pPr>
        <w:pStyle w:val="null3"/>
        <w:ind w:firstLine="424"/>
        <w:jc w:val="both"/>
      </w:pPr>
      <w:r>
        <w:rPr>
          <w:sz w:val="21"/>
        </w:rPr>
        <w:t>2.</w:t>
      </w:r>
      <w:r>
        <w:rPr>
          <w:sz w:val="21"/>
        </w:rPr>
        <w:t>乙方在接到甲方书面异议后，应在</w:t>
      </w:r>
      <w:r>
        <w:rPr>
          <w:sz w:val="21"/>
        </w:rPr>
        <w:t>2</w:t>
      </w:r>
      <w:r>
        <w:rPr>
          <w:sz w:val="21"/>
        </w:rPr>
        <w:t>天内负责处理并函复甲方处理情况，否则，即视为默认甲方提出的异议和处理意见。</w:t>
      </w:r>
    </w:p>
    <w:p>
      <w:pPr>
        <w:pStyle w:val="null3"/>
        <w:ind w:firstLine="424"/>
        <w:jc w:val="both"/>
      </w:pPr>
      <w:r>
        <w:rPr>
          <w:sz w:val="21"/>
        </w:rPr>
        <w:t>3.</w:t>
      </w:r>
      <w:r>
        <w:rPr>
          <w:sz w:val="21"/>
        </w:rPr>
        <w:t>甲方因违章操作、保管、保养不善等人为造成货物损毁，所提出的异议乙方有权不予接受。</w:t>
      </w:r>
    </w:p>
    <w:p>
      <w:pPr>
        <w:pStyle w:val="null3"/>
        <w:spacing w:before="30" w:after="30"/>
      </w:pPr>
      <w:r>
        <w:rPr>
          <w:sz w:val="21"/>
          <w:b/>
        </w:rPr>
        <w:t>十一、争议的解决</w:t>
      </w:r>
    </w:p>
    <w:p>
      <w:pPr>
        <w:pStyle w:val="null3"/>
        <w:ind w:firstLine="424"/>
        <w:jc w:val="both"/>
      </w:pPr>
      <w:r>
        <w:rPr>
          <w:sz w:val="21"/>
        </w:rPr>
        <w:t>1.</w:t>
      </w:r>
      <w:r>
        <w:rPr>
          <w:sz w:val="21"/>
        </w:rPr>
        <w:t>合同履行过程中发生的任何争议，如双方未能通过友好协商解决，应向佛山市有管辖权的人民法院提起诉讼。对货物质量的检查鉴定，统一由佛山市质量技术监督局辖属的相关检测机构进行终局鉴定，鉴定结果符合质量技术标准时，鉴定费由委托方承担；否则鉴定费由乙方承担。</w:t>
      </w:r>
    </w:p>
    <w:p>
      <w:pPr>
        <w:pStyle w:val="null3"/>
        <w:ind w:firstLine="424"/>
        <w:jc w:val="both"/>
      </w:pPr>
      <w:r>
        <w:rPr>
          <w:sz w:val="21"/>
        </w:rPr>
        <w:t>2.</w:t>
      </w:r>
      <w:r>
        <w:rPr>
          <w:sz w:val="21"/>
        </w:rPr>
        <w:t>法院审理期间，除提交法院审理的事项外，合同其它事项和条款仍应继续履行。</w:t>
      </w:r>
    </w:p>
    <w:p>
      <w:pPr>
        <w:pStyle w:val="null3"/>
        <w:spacing w:before="30" w:after="30"/>
      </w:pPr>
      <w:r>
        <w:rPr>
          <w:sz w:val="21"/>
          <w:b/>
        </w:rPr>
        <w:t>十二、不可抗力</w:t>
      </w:r>
    </w:p>
    <w:p>
      <w:pPr>
        <w:pStyle w:val="null3"/>
        <w:ind w:firstLine="424"/>
        <w:jc w:val="both"/>
      </w:pPr>
      <w:r>
        <w:rPr>
          <w:sz w:val="21"/>
        </w:rPr>
        <w:t>任何一方由于不可抗力原因不能履行合同时，应在不可抗力事件结束后</w:t>
      </w:r>
      <w:r>
        <w:rPr>
          <w:sz w:val="21"/>
        </w:rPr>
        <w:t>1</w:t>
      </w:r>
      <w:r>
        <w:rPr>
          <w:sz w:val="21"/>
        </w:rPr>
        <w:t>天内向对方通报，以减轻可能给对方造成的损失，在取得有关机构的不可抗力证明或双方谅解确认后，允许延期履行或修订合同，并根据情况可部分或全部免于承担违约责任。</w:t>
      </w:r>
    </w:p>
    <w:p>
      <w:pPr>
        <w:pStyle w:val="null3"/>
        <w:spacing w:before="30" w:after="30"/>
      </w:pPr>
      <w:r>
        <w:rPr>
          <w:sz w:val="21"/>
          <w:b/>
        </w:rPr>
        <w:t>十三、税费</w:t>
      </w:r>
    </w:p>
    <w:p>
      <w:pPr>
        <w:pStyle w:val="null3"/>
        <w:ind w:firstLine="424"/>
        <w:jc w:val="both"/>
      </w:pPr>
      <w:r>
        <w:rPr>
          <w:sz w:val="21"/>
        </w:rPr>
        <w:t>1.</w:t>
      </w:r>
      <w:r>
        <w:rPr>
          <w:sz w:val="21"/>
        </w:rPr>
        <w:t>中国政府根据现行税法所征收的一切税费均由各缴税责任方独立承担。</w:t>
      </w:r>
    </w:p>
    <w:p>
      <w:pPr>
        <w:pStyle w:val="null3"/>
        <w:ind w:firstLine="424"/>
        <w:jc w:val="both"/>
      </w:pPr>
      <w:r>
        <w:rPr>
          <w:sz w:val="21"/>
        </w:rPr>
        <w:t>2.</w:t>
      </w:r>
      <w:r>
        <w:rPr>
          <w:sz w:val="21"/>
        </w:rPr>
        <w:t>在中国境外发生的与本合同相关的一切税费及不可预见费均由乙方负担。</w:t>
      </w:r>
    </w:p>
    <w:p>
      <w:pPr>
        <w:pStyle w:val="null3"/>
        <w:spacing w:before="30" w:after="30"/>
      </w:pPr>
      <w:r>
        <w:rPr>
          <w:sz w:val="21"/>
          <w:b/>
        </w:rPr>
        <w:t>十四、其它</w:t>
      </w:r>
    </w:p>
    <w:p>
      <w:pPr>
        <w:pStyle w:val="null3"/>
        <w:ind w:firstLine="424"/>
        <w:jc w:val="both"/>
      </w:pPr>
      <w:r>
        <w:rPr>
          <w:sz w:val="21"/>
        </w:rPr>
        <w:t>1.</w:t>
      </w:r>
      <w:r>
        <w:rPr>
          <w:sz w:val="21"/>
        </w:rPr>
        <w:t>所有经一方或双方签署确认的文件（包括会议纪要、补充协议、往来信函）、招标文件和投标响应承诺文件、合同附件及《中标通知书》均为本合同不可分割的有效组成部分，与本合同具有同等的法律效力和履约义务，其生效日期为见证通过之日期。</w:t>
      </w:r>
    </w:p>
    <w:p>
      <w:pPr>
        <w:pStyle w:val="null3"/>
        <w:ind w:firstLine="424"/>
        <w:jc w:val="both"/>
      </w:pPr>
      <w:r>
        <w:rPr>
          <w:sz w:val="21"/>
        </w:rPr>
        <w:t>2.</w:t>
      </w:r>
      <w:r>
        <w:rPr>
          <w:sz w:val="21"/>
        </w:rPr>
        <w:t>如一方地址、电话、传真号码有变更，应在变更当日内书面通知对方，否则，应承担相应责任。</w:t>
      </w:r>
    </w:p>
    <w:p>
      <w:pPr>
        <w:pStyle w:val="null3"/>
        <w:ind w:firstLine="424"/>
        <w:jc w:val="both"/>
      </w:pPr>
      <w:r>
        <w:rPr>
          <w:sz w:val="21"/>
        </w:rPr>
        <w:t>3.</w:t>
      </w:r>
      <w:r>
        <w:rPr>
          <w:sz w:val="21"/>
        </w:rPr>
        <w:t>未经甲方书面同意，乙方不得擅自向第三方转让其应履行的合同项下的义务。</w:t>
      </w:r>
    </w:p>
    <w:p>
      <w:pPr>
        <w:pStyle w:val="null3"/>
        <w:ind w:firstLine="424"/>
        <w:jc w:val="both"/>
      </w:pPr>
      <w:r>
        <w:rPr>
          <w:sz w:val="21"/>
        </w:rPr>
        <w:t>4.</w:t>
      </w:r>
      <w:r>
        <w:rPr>
          <w:sz w:val="21"/>
        </w:rPr>
        <w:t>双方均已对以上各条款及附件作充分了解，并明确理解由此而产生的相关权责。</w:t>
      </w:r>
    </w:p>
    <w:p>
      <w:pPr>
        <w:pStyle w:val="null3"/>
        <w:ind w:firstLine="424"/>
        <w:jc w:val="both"/>
      </w:pPr>
      <w:r>
        <w:rPr>
          <w:sz w:val="21"/>
        </w:rPr>
        <w:t>5</w:t>
      </w:r>
      <w:r>
        <w:rPr>
          <w:sz w:val="21"/>
        </w:rPr>
        <w:t>、关于政府采购质押融资贷款</w:t>
      </w:r>
    </w:p>
    <w:p>
      <w:pPr>
        <w:pStyle w:val="null3"/>
        <w:ind w:firstLine="424"/>
        <w:jc w:val="both"/>
      </w:pPr>
      <w:r>
        <w:rPr>
          <w:sz w:val="21"/>
        </w:rPr>
        <w:t>(1)</w:t>
      </w:r>
      <w:r>
        <w:rPr>
          <w:sz w:val="21"/>
        </w:rPr>
        <w:t>乙方是否已申请政府采购质押融资贷款（在□打√表示）：</w:t>
      </w:r>
      <w:r>
        <w:rPr>
          <w:sz w:val="21"/>
          <w:u w:val="single"/>
        </w:rPr>
        <w:t>□是</w:t>
      </w:r>
      <w:r>
        <w:rPr>
          <w:sz w:val="21"/>
          <w:u w:val="single"/>
        </w:rPr>
        <w:t>□否</w:t>
      </w:r>
      <w:r>
        <w:rPr>
          <w:sz w:val="21"/>
        </w:rPr>
        <w:t>。融资银行及联系人、联系方式：</w:t>
      </w:r>
      <w:r>
        <w:rPr>
          <w:sz w:val="21"/>
        </w:rPr>
        <w:t>_________________________________</w:t>
      </w:r>
      <w:r>
        <w:rPr>
          <w:sz w:val="21"/>
        </w:rPr>
        <w:t>。</w:t>
      </w:r>
    </w:p>
    <w:p>
      <w:pPr>
        <w:pStyle w:val="null3"/>
        <w:ind w:firstLine="424"/>
        <w:jc w:val="both"/>
      </w:pPr>
      <w:r>
        <w:rPr>
          <w:sz w:val="21"/>
        </w:rPr>
        <w:t>(2)</w:t>
      </w:r>
      <w:r>
        <w:rPr>
          <w:sz w:val="21"/>
        </w:rPr>
        <w:t>若乙方已申请政府采购质押融资贷款，其在本合同中登记的银行账号为融资银行的唯一收款账号，未获得融资银行同意，乙方不得变更收款账号。</w:t>
      </w:r>
    </w:p>
    <w:p>
      <w:pPr>
        <w:pStyle w:val="null3"/>
        <w:spacing w:before="30" w:after="30"/>
      </w:pPr>
      <w:r>
        <w:rPr>
          <w:sz w:val="21"/>
          <w:b/>
        </w:rPr>
        <w:t>十五、合同生效</w:t>
      </w:r>
    </w:p>
    <w:p>
      <w:pPr>
        <w:pStyle w:val="null3"/>
        <w:ind w:firstLine="424"/>
        <w:jc w:val="both"/>
      </w:pPr>
      <w:r>
        <w:rPr>
          <w:sz w:val="21"/>
        </w:rPr>
        <w:t>1.</w:t>
      </w:r>
      <w:r>
        <w:rPr>
          <w:sz w:val="21"/>
        </w:rPr>
        <w:t>本合同在甲乙双方法人代表或其授权代表签字盖章后生效，由见证单位（如有）见证。</w:t>
      </w:r>
    </w:p>
    <w:p>
      <w:pPr>
        <w:pStyle w:val="null3"/>
        <w:ind w:firstLine="424"/>
        <w:jc w:val="both"/>
      </w:pPr>
      <w:r>
        <w:rPr>
          <w:sz w:val="21"/>
        </w:rPr>
        <w:t>2.</w:t>
      </w:r>
      <w:r>
        <w:rPr>
          <w:sz w:val="21"/>
        </w:rPr>
        <w:t>本合同一式</w:t>
      </w:r>
      <w:r>
        <w:rPr>
          <w:sz w:val="20"/>
          <w:u w:val="single"/>
        </w:rPr>
        <w:t xml:space="preserve">   </w:t>
      </w:r>
      <w:r>
        <w:rPr>
          <w:sz w:val="21"/>
        </w:rPr>
        <w:t>份，甲方执</w:t>
      </w:r>
      <w:r>
        <w:rPr>
          <w:sz w:val="20"/>
          <w:u w:val="single"/>
        </w:rPr>
        <w:t xml:space="preserve">   </w:t>
      </w:r>
      <w:r>
        <w:rPr>
          <w:sz w:val="21"/>
        </w:rPr>
        <w:t>份、乙方执</w:t>
      </w:r>
      <w:r>
        <w:rPr>
          <w:sz w:val="20"/>
          <w:u w:val="single"/>
        </w:rPr>
        <w:t xml:space="preserve">   </w:t>
      </w:r>
      <w:r>
        <w:rPr>
          <w:sz w:val="21"/>
        </w:rPr>
        <w:t>份，鉴证单位执一份，均具有同等法律效力。</w:t>
      </w:r>
    </w:p>
    <w:p>
      <w:pPr>
        <w:pStyle w:val="null3"/>
        <w:ind w:firstLine="424"/>
        <w:jc w:val="both"/>
      </w:pPr>
      <w:r>
        <w:rPr>
          <w:sz w:val="21"/>
        </w:rPr>
        <w:t>3.</w:t>
      </w:r>
      <w:r>
        <w:rPr>
          <w:sz w:val="21"/>
        </w:rPr>
        <w:t>本合同签约履约地点：广东省佛山市</w:t>
      </w:r>
    </w:p>
    <w:tbl>
      <w:tblPr>
        <w:tblW w:w="0" w:type="auto"/>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color w:val="000000"/>
              </w:rPr>
              <w:t>甲方（盖章）：</w:t>
            </w:r>
          </w:p>
          <w:p>
            <w:pPr>
              <w:pStyle w:val="null3"/>
              <w:jc w:val="both"/>
            </w:pPr>
            <w:r>
              <w:rPr>
                <w:sz w:val="21"/>
                <w:color w:val="000000"/>
              </w:rPr>
              <w:t>代表：</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w:t>
            </w:r>
            <w:r>
              <w:rPr>
                <w:sz w:val="20"/>
              </w:rPr>
              <w:t xml:space="preserve">  </w:t>
            </w:r>
            <w:r>
              <w:rPr>
                <w:sz w:val="21"/>
                <w:color w:val="000000"/>
              </w:rPr>
              <w:t>年</w:t>
            </w:r>
            <w:r>
              <w:rPr>
                <w:sz w:val="20"/>
              </w:rPr>
              <w:t xml:space="preserve">  </w:t>
            </w:r>
            <w:r>
              <w:rPr>
                <w:sz w:val="21"/>
                <w:color w:val="000000"/>
              </w:rPr>
              <w:t>月</w:t>
            </w:r>
            <w:r>
              <w:rPr>
                <w:sz w:val="20"/>
              </w:rPr>
              <w:t xml:space="preserve">  </w:t>
            </w:r>
            <w:r>
              <w:rPr>
                <w:sz w:val="21"/>
                <w:color w:val="000000"/>
              </w:rPr>
              <w:t>日</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乙方（盖章）：</w:t>
            </w:r>
          </w:p>
          <w:p>
            <w:pPr>
              <w:pStyle w:val="null3"/>
              <w:jc w:val="both"/>
            </w:pPr>
            <w:r>
              <w:rPr>
                <w:sz w:val="21"/>
                <w:color w:val="000000"/>
              </w:rPr>
              <w:t>代表：</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w:t>
            </w:r>
            <w:r>
              <w:rPr>
                <w:sz w:val="20"/>
              </w:rPr>
              <w:t xml:space="preserve">  </w:t>
            </w:r>
            <w:r>
              <w:rPr>
                <w:sz w:val="21"/>
                <w:color w:val="000000"/>
              </w:rPr>
              <w:t>年</w:t>
            </w:r>
            <w:r>
              <w:rPr>
                <w:sz w:val="20"/>
              </w:rPr>
              <w:t xml:space="preserve">  </w:t>
            </w:r>
            <w:r>
              <w:rPr>
                <w:sz w:val="21"/>
                <w:color w:val="000000"/>
              </w:rPr>
              <w:t>月</w:t>
            </w:r>
            <w:r>
              <w:rPr>
                <w:sz w:val="20"/>
              </w:rPr>
              <w:t xml:space="preserve">  </w:t>
            </w:r>
            <w:r>
              <w:rPr>
                <w:sz w:val="21"/>
                <w:color w:val="000000"/>
              </w:rPr>
              <w:t>日</w:t>
            </w:r>
          </w:p>
        </w:tc>
      </w:tr>
      <w:tr>
        <w:tc>
          <w:tcPr>
            <w:tcW w:type="dxa" w:w="429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收款方、开票方须与乙方一致，专户为：</w:t>
            </w:r>
          </w:p>
          <w:p>
            <w:pPr>
              <w:pStyle w:val="null3"/>
              <w:jc w:val="both"/>
            </w:pPr>
            <w:r>
              <w:rPr>
                <w:sz w:val="21"/>
                <w:color w:val="000000"/>
              </w:rPr>
              <w:t>开户名称：</w:t>
            </w:r>
          </w:p>
          <w:p>
            <w:pPr>
              <w:pStyle w:val="null3"/>
              <w:jc w:val="both"/>
            </w:pPr>
            <w:r>
              <w:rPr>
                <w:sz w:val="21"/>
                <w:color w:val="000000"/>
              </w:rPr>
              <w:t>银行账号：</w:t>
            </w:r>
          </w:p>
          <w:p>
            <w:pPr>
              <w:pStyle w:val="null3"/>
              <w:jc w:val="both"/>
            </w:pPr>
            <w:r>
              <w:rPr>
                <w:sz w:val="21"/>
                <w:color w:val="000000"/>
              </w:rPr>
              <w:t>开户行：</w:t>
            </w:r>
          </w:p>
        </w:tc>
      </w:tr>
    </w:tbl>
    <w:p>
      <w:pPr>
        <w:pStyle w:val="null3"/>
      </w:pPr>
      <w:r>
        <w:rPr>
          <w:sz w:val="20"/>
        </w:rPr>
        <w:t xml:space="preserve"> </w:t>
      </w:r>
    </w:p>
    <w:p>
      <w:pPr>
        <w:pStyle w:val="null3"/>
        <w:jc w:val="both"/>
      </w:pPr>
      <w:r>
        <w:rPr>
          <w:sz w:val="21"/>
          <w:b/>
          <w:color w:val="000000"/>
        </w:rPr>
        <w:t>鉴证单位（盖章）：公诚管理咨询有限公司</w:t>
      </w:r>
    </w:p>
    <w:p>
      <w:pPr>
        <w:pStyle w:val="null3"/>
      </w:pPr>
      <w:r>
        <w:rPr>
          <w:sz w:val="21"/>
          <w:color w:val="000000"/>
        </w:rPr>
        <w:t>日期：年</w:t>
      </w:r>
      <w:r>
        <w:rPr>
          <w:sz w:val="20"/>
        </w:rPr>
        <w:t xml:space="preserve">  </w:t>
      </w:r>
      <w:r>
        <w:rPr>
          <w:sz w:val="21"/>
          <w:color w:val="000000"/>
        </w:rPr>
        <w:t>月</w:t>
      </w:r>
      <w:r>
        <w:rPr>
          <w:sz w:val="20"/>
        </w:rPr>
        <w:t xml:space="preserve">  </w:t>
      </w:r>
      <w:r>
        <w:rPr>
          <w:sz w:val="21"/>
          <w:color w:val="000000"/>
        </w:rPr>
        <w:t>日</w:t>
      </w:r>
    </w:p>
    <w:p>
      <w:pPr>
        <w:pStyle w:val="null3"/>
      </w:pPr>
      <w:r>
        <w:rPr>
          <w:sz w:val="21"/>
        </w:rPr>
        <w:t>合同附件清单：</w:t>
      </w:r>
    </w:p>
    <w:p>
      <w:pPr>
        <w:pStyle w:val="null3"/>
        <w:jc w:val="both"/>
      </w:pPr>
      <w:r>
        <w:rPr>
          <w:sz w:val="21"/>
        </w:rPr>
        <w:t>附件一：报价清单明细表</w:t>
      </w:r>
    </w:p>
    <w:p>
      <w:pPr>
        <w:pStyle w:val="null3"/>
        <w:jc w:val="both"/>
      </w:pPr>
      <w:r>
        <w:rPr>
          <w:sz w:val="21"/>
        </w:rPr>
        <w:t>附件二：日常运维考核评分表</w:t>
      </w:r>
    </w:p>
    <w:p>
      <w:pPr>
        <w:pStyle w:val="null3"/>
        <w:jc w:val="left"/>
      </w:pPr>
      <w:r>
        <w:rPr>
          <w:sz w:val="21"/>
        </w:rPr>
        <w:t>附件三：安全生产管理协议书</w:t>
      </w:r>
    </w:p>
    <w:p>
      <w:pPr>
        <w:pStyle w:val="null3"/>
        <w:jc w:val="both"/>
      </w:pPr>
      <w:r>
        <w:rPr>
          <w:sz w:val="21"/>
        </w:rPr>
        <w:t>附件四：廉政合同</w:t>
      </w:r>
    </w:p>
    <w:p>
      <w:pPr>
        <w:pStyle w:val="null3"/>
        <w:jc w:val="both"/>
      </w:pPr>
      <w:r>
        <w:rPr>
          <w:sz w:val="24"/>
          <w:b/>
        </w:rPr>
        <w:t>附件三：</w:t>
      </w:r>
    </w:p>
    <w:p>
      <w:pPr>
        <w:pStyle w:val="null3"/>
        <w:jc w:val="left"/>
      </w:pPr>
      <w:r>
        <w:rPr>
          <w:sz w:val="28"/>
          <w:b/>
        </w:rPr>
        <w:t>安全生产管理协议书</w:t>
      </w:r>
    </w:p>
    <w:p>
      <w:pPr>
        <w:pStyle w:val="null3"/>
        <w:jc w:val="left"/>
      </w:pPr>
      <w:r>
        <w:rPr>
          <w:sz w:val="18"/>
        </w:rPr>
        <w:t>采购人（全称）：</w:t>
      </w:r>
      <w:r>
        <w:rPr>
          <w:sz w:val="18"/>
          <w:u w:val="single"/>
        </w:rPr>
        <w:t>佛山市第一人民医院</w:t>
      </w:r>
    </w:p>
    <w:p>
      <w:pPr>
        <w:pStyle w:val="null3"/>
        <w:jc w:val="left"/>
      </w:pPr>
      <w:r>
        <w:rPr>
          <w:sz w:val="18"/>
        </w:rPr>
        <w:t>供应商（全称）：</w:t>
      </w:r>
      <w:r>
        <w:rPr>
          <w:sz w:val="18"/>
        </w:rPr>
        <w:t xml:space="preserve">              </w:t>
      </w:r>
    </w:p>
    <w:p>
      <w:pPr>
        <w:pStyle w:val="null3"/>
        <w:jc w:val="left"/>
      </w:pPr>
      <w:r>
        <w:rPr>
          <w:sz w:val="21"/>
        </w:rPr>
        <w:t xml:space="preserve">   </w:t>
      </w:r>
    </w:p>
    <w:p>
      <w:pPr>
        <w:pStyle w:val="null3"/>
        <w:jc w:val="left"/>
      </w:pPr>
      <w:r>
        <w:rPr>
          <w:sz w:val="21"/>
        </w:rPr>
        <w:t xml:space="preserve">    </w:t>
      </w:r>
      <w:r>
        <w:rPr>
          <w:sz w:val="18"/>
        </w:rPr>
        <w:t>为确保</w:t>
      </w:r>
      <w:r>
        <w:rPr>
          <w:sz w:val="18"/>
          <w:u w:val="single"/>
        </w:rPr>
        <w:t>　　　　　　　　　　　</w:t>
      </w:r>
      <w:r>
        <w:rPr>
          <w:sz w:val="18"/>
        </w:rPr>
        <w:t>施工期间的人身、设备安全，以及运行中设备的安全运行，进一步明确施工中甲乙双方职责，落实安全责任，根据有关规定要求，特签订“施工安全生产责任书”作为工程承包合同的附件：</w:t>
      </w:r>
    </w:p>
    <w:p>
      <w:pPr>
        <w:pStyle w:val="null3"/>
        <w:ind w:firstLine="360"/>
        <w:jc w:val="left"/>
      </w:pPr>
      <w:r>
        <w:rPr>
          <w:sz w:val="18"/>
        </w:rPr>
        <w:t>一、采购人的权利和义务</w:t>
      </w:r>
    </w:p>
    <w:p>
      <w:pPr>
        <w:pStyle w:val="null3"/>
        <w:ind w:firstLine="360"/>
        <w:jc w:val="left"/>
      </w:pPr>
      <w:r>
        <w:rPr>
          <w:sz w:val="18"/>
        </w:rPr>
        <w:t>1</w:t>
      </w:r>
      <w:r>
        <w:rPr>
          <w:sz w:val="18"/>
        </w:rPr>
        <w:t>、采购人发包科室负责向供应商告知采购人的安全生产管理规定和相关安全注意事项（施工区域消防疏散通道、院内报警电话、施工作业点和危险点风险源、针对危险点风险源的预防措施等）。</w:t>
      </w:r>
    </w:p>
    <w:p>
      <w:pPr>
        <w:pStyle w:val="null3"/>
        <w:ind w:firstLine="360"/>
        <w:jc w:val="left"/>
      </w:pPr>
      <w:r>
        <w:rPr>
          <w:sz w:val="18"/>
        </w:rPr>
        <w:t>2</w:t>
      </w:r>
      <w:r>
        <w:rPr>
          <w:sz w:val="18"/>
        </w:rPr>
        <w:t>、采购人发包科室指定外包项目管理员，根据《现场检查记录表》每日进行安全督查，记录予以保存。</w:t>
      </w:r>
    </w:p>
    <w:p>
      <w:pPr>
        <w:pStyle w:val="null3"/>
        <w:ind w:firstLine="360"/>
        <w:jc w:val="left"/>
      </w:pPr>
      <w:r>
        <w:rPr>
          <w:sz w:val="18"/>
        </w:rPr>
        <w:t>3</w:t>
      </w:r>
      <w:r>
        <w:rPr>
          <w:sz w:val="18"/>
        </w:rPr>
        <w:t>、采购人保卫科负责对《合同》中有关供应商工作区域、工作内容、安全管理职责等内容进行核对确认，并根据《合同》为供应商办理进场手续。未签订合同或合同约定不明确的，保卫科有权拒绝为供应商办理进场手续。</w:t>
      </w:r>
    </w:p>
    <w:p>
      <w:pPr>
        <w:pStyle w:val="null3"/>
        <w:ind w:firstLine="360"/>
        <w:jc w:val="left"/>
      </w:pPr>
      <w:r>
        <w:rPr>
          <w:sz w:val="18"/>
        </w:rPr>
        <w:t>4</w:t>
      </w:r>
      <w:r>
        <w:rPr>
          <w:sz w:val="18"/>
        </w:rPr>
        <w:t>、采购人有权审查供应商资质，对不具备资质或资质与工作内容不相符的，有权拒绝为其办理进场手续。</w:t>
      </w:r>
    </w:p>
    <w:p>
      <w:pPr>
        <w:pStyle w:val="null3"/>
        <w:ind w:firstLine="360"/>
        <w:jc w:val="left"/>
      </w:pPr>
      <w:r>
        <w:rPr>
          <w:sz w:val="18"/>
        </w:rPr>
        <w:t>5</w:t>
      </w:r>
      <w:r>
        <w:rPr>
          <w:sz w:val="18"/>
        </w:rPr>
        <w:t>、采购人有权对供应商的工作区域、工作内容进行安全监督和检查。检查发现的安全隐患，采购人有权下发《隐患整改通知单》；供应商在接到采购人发出的《隐患整改通知单》后，必须按整改要求、整改期限落实整改，不能及时整改者，停止施工作业，直至整改完毕并验收合格后方可继续施工（由此引起的工期延误，后果由供应商自行承担）。</w:t>
      </w:r>
    </w:p>
    <w:p>
      <w:pPr>
        <w:pStyle w:val="null3"/>
        <w:ind w:firstLine="360"/>
        <w:jc w:val="left"/>
      </w:pPr>
      <w:r>
        <w:rPr>
          <w:sz w:val="18"/>
        </w:rPr>
        <w:t>6</w:t>
      </w:r>
      <w:r>
        <w:rPr>
          <w:sz w:val="18"/>
        </w:rPr>
        <w:t>、对供应商的违章操作行为或不服从采购人管理的行为，采购人有权依据采购人制定的有关规定给予处罚。对供应商不服从采购人管理或拒不改正的，采购人有权解除供应商合同。</w:t>
      </w:r>
    </w:p>
    <w:p>
      <w:pPr>
        <w:pStyle w:val="null3"/>
        <w:ind w:firstLine="360"/>
        <w:jc w:val="left"/>
      </w:pPr>
      <w:r>
        <w:rPr>
          <w:sz w:val="18"/>
        </w:rPr>
        <w:t>7</w:t>
      </w:r>
      <w:r>
        <w:rPr>
          <w:sz w:val="18"/>
        </w:rPr>
        <w:t>、在工作期间，因采购人原因发生生产安全事故、火灾事故、治安案件及刑事案件的，给供应商造成人员伤亡、财产损失的，采购人承担由此给供应商造成的实际损失。</w:t>
      </w:r>
    </w:p>
    <w:p>
      <w:pPr>
        <w:pStyle w:val="null3"/>
        <w:ind w:firstLine="360"/>
        <w:jc w:val="left"/>
      </w:pPr>
      <w:r>
        <w:rPr>
          <w:sz w:val="18"/>
        </w:rPr>
        <w:t>二、供应商的权利和义务</w:t>
      </w:r>
    </w:p>
    <w:p>
      <w:pPr>
        <w:pStyle w:val="null3"/>
        <w:ind w:firstLine="360"/>
        <w:jc w:val="left"/>
      </w:pPr>
      <w:r>
        <w:rPr>
          <w:sz w:val="18"/>
        </w:rPr>
        <w:t>1</w:t>
      </w:r>
      <w:r>
        <w:rPr>
          <w:sz w:val="18"/>
        </w:rPr>
        <w:t>、供应商需依照《中华人民共和国消防法》制定符合本单位的消防制度，配合的保卫科消防工作人员，杜绝消防安全事故。维护消防安全，保护消防设施、预防火灾、报告火警、参加灭火的义务。</w:t>
      </w:r>
    </w:p>
    <w:p>
      <w:pPr>
        <w:pStyle w:val="null3"/>
        <w:ind w:firstLine="360"/>
        <w:jc w:val="left"/>
      </w:pPr>
      <w:r>
        <w:rPr>
          <w:sz w:val="18"/>
        </w:rPr>
        <w:t>2</w:t>
      </w:r>
      <w:r>
        <w:rPr>
          <w:sz w:val="18"/>
        </w:rPr>
        <w:t>、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pPr>
        <w:pStyle w:val="null3"/>
        <w:ind w:firstLine="360"/>
        <w:jc w:val="left"/>
      </w:pPr>
      <w:r>
        <w:rPr>
          <w:sz w:val="18"/>
        </w:rPr>
        <w:t>3</w:t>
      </w:r>
      <w:r>
        <w:rPr>
          <w:sz w:val="18"/>
        </w:rPr>
        <w:t>、凡消防安全重点部位和禁止烟火区域内，不准擅自动用明火及吸烟（施工现场发现施工人员现场吸烟扣罚1000元/人；施工现场发现烟蒂扣罚500元/个），用电用火安全、易燃易爆物品管理等消防安全工作，发现火险隐患应及时上报。凡使用、保管易燃易爆化学危险品人员，必须经培训上岗，严格执行国家有关消防安全规定和防火防爆注意事项。储存的库房必须符合防火要求。</w:t>
      </w:r>
    </w:p>
    <w:p>
      <w:pPr>
        <w:pStyle w:val="null3"/>
        <w:ind w:firstLine="360"/>
        <w:jc w:val="left"/>
      </w:pPr>
      <w:r>
        <w:rPr>
          <w:sz w:val="18"/>
        </w:rPr>
        <w:t>4</w:t>
      </w:r>
      <w:r>
        <w:rPr>
          <w:sz w:val="18"/>
        </w:rPr>
        <w:t>、因工程施工需要使用明火(电焊、气焊等)、消防专业（水、弱电等）改造，施工前必须向机电工程科提出申请，按医院规定填写申请表，经各部门审批同意后方可施工。未经同意擅自施工的，视情节轻重给予供应商扣罚1000~10000元/次；由此引起安全事故的，供应商须承担全部责任。</w:t>
      </w:r>
    </w:p>
    <w:p>
      <w:pPr>
        <w:pStyle w:val="null3"/>
        <w:ind w:firstLine="360"/>
        <w:jc w:val="left"/>
      </w:pPr>
      <w:r>
        <w:rPr>
          <w:sz w:val="18"/>
        </w:rPr>
        <w:t>5</w:t>
      </w:r>
      <w:r>
        <w:rPr>
          <w:sz w:val="18"/>
        </w:rPr>
        <w:t>、严禁使用热得快、电炉等电热器具，确因工作需要，须经工程科同意，并落实责任人。不得私自拉接电线（施工现场发现乱接电线扣罚500元/次），工作场所严禁生活用火或将制热电器用作生活用途，严格执行安全用电用火规定。根据消防安全要求，配置相应种类、数量的灭火器材设备，任何部门和个人不得擅自动用、挪位、外借和移作他用。</w:t>
      </w:r>
    </w:p>
    <w:p>
      <w:pPr>
        <w:pStyle w:val="null3"/>
        <w:ind w:firstLine="360"/>
        <w:jc w:val="left"/>
      </w:pPr>
      <w:r>
        <w:rPr>
          <w:sz w:val="18"/>
        </w:rPr>
        <w:t>6</w:t>
      </w:r>
      <w:r>
        <w:rPr>
          <w:sz w:val="18"/>
        </w:rPr>
        <w:t>、加强消防安全宣传教育和技术培训，提高施工人员防火安全责任意识，做到上岗前接受消防安全教育，特殊工种应经安全操作技术培训后持证上岗（施工现场发现未持证上岗的扣罚500元/人次，当事人重犯加倍处罚）。熟知消防重点，灭火器材操作等，定期宣传消防常识，落实防火措施。对于发生水、电、火患等警情的除应赔偿采购人的直接和间接损失外，对我院正常运转造成不良影响的，视情节轻重给予供应商扣罚500~5000元/次。</w:t>
      </w:r>
    </w:p>
    <w:p>
      <w:pPr>
        <w:pStyle w:val="null3"/>
        <w:ind w:firstLine="360"/>
        <w:jc w:val="left"/>
      </w:pPr>
      <w:r>
        <w:rPr>
          <w:sz w:val="18"/>
        </w:rPr>
        <w:t>7</w:t>
      </w:r>
      <w:r>
        <w:rPr>
          <w:sz w:val="18"/>
        </w:rPr>
        <w:t>、为施工现场从事危险作业的人员办理意外伤害保险。禁止使用未成年人及老弱病残人员。对施工现场的新入人员必须进行安全教育及交待现场安全注意事项，相关记录、资料正确齐全，方可进场作业。物品购置必须符合国家质量标准，电器设备、线路的使用、安装、铺设和维修，应严格遵守安全操作规程和有关消防技术规定。</w:t>
      </w:r>
    </w:p>
    <w:p>
      <w:pPr>
        <w:pStyle w:val="null3"/>
        <w:ind w:firstLine="360"/>
        <w:jc w:val="left"/>
      </w:pPr>
      <w:r>
        <w:rPr>
          <w:sz w:val="18"/>
        </w:rPr>
        <w:t>8</w:t>
      </w:r>
      <w:r>
        <w:rPr>
          <w:sz w:val="18"/>
        </w:rPr>
        <w:t>、施工企业应教育本企业员工树立起“安全第一，预防为主”的思想意识，强化安全的管理监督，严格执行安全技术规程、安全操作规程，积极开展施工现场安全达标及文明施工活动，努力提高施工队伍的整体安全素质，确保施工现场施工生产的安全。</w:t>
      </w:r>
    </w:p>
    <w:p>
      <w:pPr>
        <w:pStyle w:val="null3"/>
        <w:ind w:firstLine="360"/>
        <w:jc w:val="left"/>
      </w:pPr>
      <w:r>
        <w:rPr>
          <w:sz w:val="18"/>
        </w:rPr>
        <w:t>9</w:t>
      </w:r>
      <w:r>
        <w:rPr>
          <w:sz w:val="18"/>
        </w:rPr>
        <w:t>、施工企业要做好安全监督检查工作，发现问题及时反馈，协助落实整改措施，及时制止违章指挥及违章作业的行为，作好安全教育及安全宣传工作。</w:t>
      </w:r>
    </w:p>
    <w:p>
      <w:pPr>
        <w:pStyle w:val="null3"/>
        <w:ind w:firstLine="360"/>
        <w:jc w:val="left"/>
      </w:pPr>
      <w:r>
        <w:rPr>
          <w:sz w:val="18"/>
        </w:rPr>
        <w:t>10</w:t>
      </w:r>
      <w:r>
        <w:rPr>
          <w:sz w:val="18"/>
        </w:rPr>
        <w:t>、施工企业每天要对施工现场进行安全巡视检查，对于发现的安全隐患应立即提出整改，对于整改情况要全程追踪，并应及时反馈；对违章指挥、违章作业的人和行为，要坚决制止，督促工人严格遵守安全操作规程，严格按照规定佩带安全防护用品。采购的安全防护用具、机械设备、施工机具及配件，应当具有生产（制造）许可证、产品合格证，并在进入施工现场前进行查验。</w:t>
      </w:r>
    </w:p>
    <w:p>
      <w:pPr>
        <w:pStyle w:val="null3"/>
        <w:ind w:firstLine="360"/>
        <w:jc w:val="left"/>
      </w:pPr>
      <w:r>
        <w:rPr>
          <w:sz w:val="18"/>
        </w:rPr>
        <w:t>11</w:t>
      </w:r>
      <w:r>
        <w:rPr>
          <w:sz w:val="18"/>
        </w:rPr>
        <w:t>、特种作业人员必须持证上岗，严格执行安全操作规程，并做好各种安全防范措施，指定专人负责安全工作。对在正在使用的设备上施工的，应与采购人一起制定详细的施工方案才能施工。施工中一旦发现有安全隐患的，供应商应立即停工，并报告采购人及其他有关职能部门，采取措施整治后确保万无一失再施工。</w:t>
      </w:r>
    </w:p>
    <w:p>
      <w:pPr>
        <w:pStyle w:val="null3"/>
        <w:ind w:firstLine="360"/>
        <w:jc w:val="left"/>
      </w:pPr>
      <w:r>
        <w:rPr>
          <w:sz w:val="18"/>
        </w:rPr>
        <w:t>12</w:t>
      </w:r>
      <w:r>
        <w:rPr>
          <w:sz w:val="18"/>
        </w:rPr>
        <w:t>、施工现场电工负责对现场用电线路、设备的检查维修，并作好记录，确保机具不带病运转，漏电动作无误。严格按《施工现场临时用电安全技术规范》进行布设施工用电线路设备，安装施工机具。</w:t>
      </w:r>
    </w:p>
    <w:p>
      <w:pPr>
        <w:pStyle w:val="null3"/>
        <w:ind w:firstLine="360"/>
        <w:jc w:val="left"/>
      </w:pPr>
      <w:r>
        <w:rPr>
          <w:sz w:val="18"/>
        </w:rPr>
        <w:t>13</w:t>
      </w:r>
      <w:r>
        <w:rPr>
          <w:sz w:val="18"/>
        </w:rPr>
        <w:t>、作好入场工人的安全教育工作，教育工人要遵守施工安全操作规程及院区的安全管理规定。认真实施安全技术措施方案，作好安全防护设施的搭设与维修，安全防护设施的搭设不得滞后于工程的施工进度。建筑垃圾经指定中转地点后必须当天立即清理外运，不得过夜，违规者每次扣罚1000元。</w:t>
      </w:r>
    </w:p>
    <w:p>
      <w:pPr>
        <w:pStyle w:val="null3"/>
        <w:ind w:firstLine="360"/>
        <w:jc w:val="left"/>
      </w:pPr>
      <w:r>
        <w:rPr>
          <w:sz w:val="18"/>
        </w:rPr>
        <w:t>14</w:t>
      </w:r>
      <w:r>
        <w:rPr>
          <w:sz w:val="18"/>
        </w:rPr>
        <w:t>、擅自改动建筑结构和承重结构的（如拆除或破坏承重的梁、板、柱、剪力墙、承重墙等），或实施法律、法规规定的其他禁止性行为的。除责令供应商恢复原状或补强加固外，视情节轻重给予供应商扣罚1000~10000元/次；由此引起安全事故的，供应商须承担全部赔偿责任。</w:t>
      </w:r>
    </w:p>
    <w:p>
      <w:pPr>
        <w:pStyle w:val="null3"/>
        <w:ind w:firstLine="360"/>
        <w:jc w:val="left"/>
      </w:pPr>
      <w:r>
        <w:rPr>
          <w:sz w:val="18"/>
        </w:rPr>
        <w:t>15</w:t>
      </w:r>
      <w:r>
        <w:rPr>
          <w:sz w:val="18"/>
        </w:rPr>
        <w:t>、施工时凡钻孔洞的（如穿楼板安装给、排水管、穿墙面施工等），施工时应事先与采购人沟通，且开、封洞口时须连续不间断施工。对我院正常运转造成不良影响的，除应赔偿损失外，还应视情节轻重给予供应商扣罚1000~10000元/次。</w:t>
      </w:r>
    </w:p>
    <w:p>
      <w:pPr>
        <w:pStyle w:val="null3"/>
        <w:ind w:firstLine="360"/>
        <w:jc w:val="left"/>
      </w:pPr>
      <w:r>
        <w:rPr>
          <w:sz w:val="18"/>
        </w:rPr>
        <w:t>16</w:t>
      </w:r>
      <w:r>
        <w:rPr>
          <w:sz w:val="18"/>
        </w:rPr>
        <w:t>、依附天花安装设施的（如安装输液导轨、灯盘、挂件等），安装件需与楼板直接固定。如果依靠天花安装造成意外的，除责令供应商恢复原状外，视情节轻重给予供应商扣罚1000~10000元/次；由此引起安全事故的，供应商须承担全部赔偿责任。</w:t>
      </w:r>
    </w:p>
    <w:p>
      <w:pPr>
        <w:pStyle w:val="null3"/>
        <w:ind w:firstLine="360"/>
        <w:jc w:val="left"/>
      </w:pPr>
      <w:r>
        <w:rPr>
          <w:sz w:val="18"/>
        </w:rPr>
        <w:t>17</w:t>
      </w:r>
      <w:r>
        <w:rPr>
          <w:sz w:val="18"/>
        </w:rPr>
        <w:t>、除指定的建筑材料、垃圾暂存点外，严禁在院区内堆放各种建筑材料与垃圾。一经发现，每次予以5000-10000元的扣罚，情节严重或不听指引者，采购人有权终止其合同，并要求供应商赔偿因乱倾倒垃圾造成的直接或间接损失。</w:t>
      </w:r>
    </w:p>
    <w:p>
      <w:pPr>
        <w:pStyle w:val="null3"/>
        <w:ind w:firstLine="360"/>
        <w:jc w:val="left"/>
      </w:pPr>
      <w:r>
        <w:rPr>
          <w:sz w:val="18"/>
        </w:rPr>
        <w:t>18</w:t>
      </w:r>
      <w:r>
        <w:rPr>
          <w:sz w:val="18"/>
        </w:rPr>
        <w:t>、供应商进入采购人工作期间，因供应商人员直接责任或因供应商对作业现场管理不善等原因，发生生产安全事故、火灾事故、治安案件及刑事案件的，由供应商承担全部责任，情节严重者交由政府有关部门处理。对造成采购人及第三方人员伤亡、财产损失的，供应商承担由此给采购人及第三方造成的全部损失。本责任书为合同附件，经双方签章后生效。</w:t>
      </w:r>
    </w:p>
    <w:p>
      <w:pPr>
        <w:pStyle w:val="null3"/>
        <w:ind w:firstLine="360"/>
        <w:jc w:val="left"/>
      </w:pPr>
      <w:r>
        <w:rPr>
          <w:sz w:val="18"/>
        </w:rPr>
        <w:t>19</w:t>
      </w:r>
      <w:r>
        <w:rPr>
          <w:sz w:val="18"/>
        </w:rPr>
        <w:t>、禁止在建筑物的公共门厅、疏散通道、安全出口、楼梯间以及不符合消防安全条件的室内场所停放电动自行车、电动摩托车，或者为电动自行车、电动摩托车及其电池充电；禁止携带电动自行车、电动摩托车及其电池进入电梯轿厢，如果违反以上规定，在建筑物的公共门厅、疏散通道、安全出口、楼梯间以及不符合消防安全条件的室内场所停放电动自行车、电动摩托车或者为电动自行车、电动摩托车及其电池充电，或者携带电动自行车、电动摩托车及其电池进入电梯轿厢的，由消防管理部门责令立即改正；再次违反，对单位处1000元以上5000元以下罚款，对个人处500元以上1000元以下罚款。</w:t>
      </w:r>
    </w:p>
    <w:p>
      <w:pPr>
        <w:pStyle w:val="null3"/>
        <w:jc w:val="left"/>
      </w:pPr>
      <w:r>
        <w:rPr>
          <w:sz w:val="18"/>
        </w:rPr>
        <w:t>发包人（公章）：                                   供应商（公章）：</w:t>
      </w:r>
    </w:p>
    <w:p>
      <w:pPr>
        <w:pStyle w:val="null3"/>
        <w:jc w:val="left"/>
      </w:pPr>
      <w:r>
        <w:rPr>
          <w:sz w:val="18"/>
        </w:rPr>
        <w:t>法定代表人或代理人（签字）：                       法定代表人或代理人（签字）：</w:t>
      </w:r>
    </w:p>
    <w:p>
      <w:pPr>
        <w:pStyle w:val="null3"/>
        <w:jc w:val="left"/>
      </w:pPr>
      <w:r>
        <w:rPr>
          <w:sz w:val="18"/>
        </w:rPr>
        <w:t xml:space="preserve">联系电话：                                         联系电话： </w:t>
      </w:r>
    </w:p>
    <w:p>
      <w:pPr>
        <w:pStyle w:val="null3"/>
        <w:ind w:firstLine="540"/>
        <w:jc w:val="left"/>
      </w:pPr>
      <w:r>
        <w:rPr>
          <w:sz w:val="21"/>
        </w:rPr>
        <w:t xml:space="preserve">   </w:t>
      </w:r>
      <w:r>
        <w:rPr>
          <w:sz w:val="18"/>
        </w:rPr>
        <w:t>年      月      日                             年     月     日</w:t>
      </w:r>
    </w:p>
    <w:p>
      <w:pPr>
        <w:pStyle w:val="null3"/>
        <w:jc w:val="both"/>
      </w:pPr>
      <w:r>
        <w:rPr>
          <w:sz w:val="24"/>
          <w:b/>
        </w:rPr>
        <w:t>附件四：</w:t>
      </w:r>
    </w:p>
    <w:p>
      <w:pPr>
        <w:pStyle w:val="null3"/>
        <w:ind w:firstLine="425"/>
        <w:jc w:val="center"/>
      </w:pPr>
      <w:r>
        <w:rPr>
          <w:sz w:val="24"/>
          <w:b/>
        </w:rPr>
        <w:t>廉政合同</w:t>
      </w:r>
    </w:p>
    <w:p>
      <w:pPr>
        <w:pStyle w:val="null3"/>
        <w:ind w:firstLine="425"/>
        <w:jc w:val="left"/>
      </w:pPr>
      <w:r>
        <w:rPr>
          <w:sz w:val="18"/>
          <w:b/>
        </w:rPr>
        <w:t>采购人：</w:t>
      </w:r>
      <w:r>
        <w:rPr>
          <w:sz w:val="18"/>
          <w:b/>
          <w:u w:val="single"/>
        </w:rPr>
        <w:t xml:space="preserve"> 佛山市第一人民医院 </w:t>
      </w:r>
      <w:r>
        <w:rPr>
          <w:sz w:val="18"/>
          <w:b/>
        </w:rPr>
        <w:t xml:space="preserve">          </w:t>
      </w:r>
    </w:p>
    <w:p>
      <w:pPr>
        <w:pStyle w:val="null3"/>
        <w:jc w:val="left"/>
      </w:pPr>
      <w:r>
        <w:rPr>
          <w:sz w:val="18"/>
          <w:b/>
        </w:rPr>
        <w:t>供应商：</w:t>
      </w:r>
    </w:p>
    <w:p>
      <w:pPr>
        <w:pStyle w:val="null3"/>
        <w:ind w:firstLine="360"/>
        <w:jc w:val="left"/>
      </w:pPr>
      <w:r>
        <w:rPr>
          <w:sz w:val="18"/>
        </w:rPr>
        <w:t>根据国家、省有关廉政建设的规定，为做好合同工程的廉政建设，保证工程质量与施工安全，提高建设资金的有效使用和投资效益，合同双方当事人就加强合同工程的廉政建设，订立本合同。</w:t>
      </w:r>
    </w:p>
    <w:p>
      <w:pPr>
        <w:pStyle w:val="null3"/>
        <w:ind w:firstLine="180"/>
        <w:jc w:val="left"/>
      </w:pPr>
      <w:r>
        <w:rPr>
          <w:sz w:val="18"/>
        </w:rPr>
        <w:t>1.</w:t>
      </w:r>
      <w:r>
        <w:rPr>
          <w:sz w:val="18"/>
        </w:rPr>
        <w:t>双方权利和义务</w:t>
      </w:r>
    </w:p>
    <w:p>
      <w:pPr>
        <w:pStyle w:val="null3"/>
        <w:ind w:firstLine="425"/>
        <w:jc w:val="left"/>
      </w:pPr>
      <w:r>
        <w:rPr>
          <w:sz w:val="18"/>
        </w:rPr>
        <w:t xml:space="preserve">1.1 </w:t>
      </w:r>
      <w:r>
        <w:rPr>
          <w:sz w:val="18"/>
        </w:rPr>
        <w:t>严格遵守国家、省有关法律法规的规定。</w:t>
      </w:r>
    </w:p>
    <w:p>
      <w:pPr>
        <w:pStyle w:val="null3"/>
        <w:ind w:firstLine="425"/>
        <w:jc w:val="left"/>
      </w:pPr>
      <w:r>
        <w:rPr>
          <w:sz w:val="18"/>
        </w:rPr>
        <w:t xml:space="preserve">1.2 </w:t>
      </w:r>
      <w:r>
        <w:rPr>
          <w:sz w:val="18"/>
        </w:rPr>
        <w:t>严格执行合同工程一切合同文件，自觉按合同办事。</w:t>
      </w:r>
    </w:p>
    <w:p>
      <w:pPr>
        <w:pStyle w:val="null3"/>
        <w:ind w:firstLine="425"/>
        <w:jc w:val="left"/>
      </w:pPr>
      <w:r>
        <w:rPr>
          <w:sz w:val="18"/>
        </w:rPr>
        <w:t xml:space="preserve">1.3 </w:t>
      </w:r>
      <w:r>
        <w:rPr>
          <w:sz w:val="18"/>
        </w:rPr>
        <w:t>合同双方当事人的业务活动应坚持公平、公开、公正和诚信的原则（法律认定的商业秘密和合同文件另有规定除外），不得损害国家和集体利益，不得违反工程建设管理规章制度。</w:t>
      </w:r>
    </w:p>
    <w:p>
      <w:pPr>
        <w:pStyle w:val="null3"/>
        <w:ind w:firstLine="425"/>
        <w:jc w:val="left"/>
      </w:pPr>
      <w:r>
        <w:rPr>
          <w:sz w:val="18"/>
        </w:rPr>
        <w:t xml:space="preserve">1.4 </w:t>
      </w:r>
      <w:r>
        <w:rPr>
          <w:sz w:val="18"/>
        </w:rPr>
        <w:t>建立健全廉政制度，开展廉政教育，设立廉政告示牌，公布举报电话，监督并认真查处违法违纪行为。</w:t>
      </w:r>
    </w:p>
    <w:p>
      <w:pPr>
        <w:pStyle w:val="null3"/>
        <w:ind w:firstLine="425"/>
        <w:jc w:val="left"/>
      </w:pPr>
      <w:r>
        <w:rPr>
          <w:sz w:val="18"/>
        </w:rPr>
        <w:t xml:space="preserve">1.5 </w:t>
      </w:r>
      <w:r>
        <w:rPr>
          <w:sz w:val="18"/>
        </w:rPr>
        <w:t>发现对方在业务活动中有违反廉政建设规定的行为，应及时给予提醒和纠正。</w:t>
      </w:r>
    </w:p>
    <w:p>
      <w:pPr>
        <w:pStyle w:val="null3"/>
        <w:ind w:firstLine="425"/>
        <w:jc w:val="left"/>
      </w:pPr>
      <w:r>
        <w:rPr>
          <w:sz w:val="18"/>
        </w:rPr>
        <w:t xml:space="preserve">1.6 </w:t>
      </w:r>
      <w:r>
        <w:rPr>
          <w:sz w:val="18"/>
        </w:rPr>
        <w:t>发现对方严重违反合同的行为，有向其上级部门举报、建议给予处理并要求告知处理结果的权利。没有上级部门的，可按本合同第二部分《通用条款》第 87 条规定处理。</w:t>
      </w:r>
    </w:p>
    <w:p>
      <w:pPr>
        <w:pStyle w:val="null3"/>
        <w:ind w:firstLine="180"/>
        <w:jc w:val="left"/>
      </w:pPr>
      <w:r>
        <w:rPr>
          <w:sz w:val="18"/>
        </w:rPr>
        <w:t>2.</w:t>
      </w:r>
      <w:r>
        <w:rPr>
          <w:sz w:val="18"/>
        </w:rPr>
        <w:t>采购人义务</w:t>
      </w:r>
    </w:p>
    <w:p>
      <w:pPr>
        <w:pStyle w:val="null3"/>
        <w:ind w:firstLine="425"/>
        <w:jc w:val="left"/>
      </w:pPr>
      <w:r>
        <w:rPr>
          <w:sz w:val="18"/>
        </w:rPr>
        <w:t xml:space="preserve">2.1 </w:t>
      </w:r>
      <w:r>
        <w:rPr>
          <w:sz w:val="18"/>
        </w:rPr>
        <w:t>采购人及其工作人员不得索取或接受供应商的礼金、有价证券和贵重物品，不得在供应商报销任何应由采购人或其工作人员个人支付的费用。</w:t>
      </w:r>
    </w:p>
    <w:p>
      <w:pPr>
        <w:pStyle w:val="null3"/>
        <w:ind w:firstLine="425"/>
        <w:jc w:val="left"/>
      </w:pPr>
      <w:r>
        <w:rPr>
          <w:sz w:val="18"/>
        </w:rPr>
        <w:t xml:space="preserve">2.2 </w:t>
      </w:r>
      <w:r>
        <w:rPr>
          <w:sz w:val="18"/>
        </w:rPr>
        <w:t>采购人及其工作人员不得参加供应商安排的宴请（工作餐除外）和娱乐活动，不得接受供应商提供的通讯、交通工具和高档办公用品等物品。</w:t>
      </w:r>
    </w:p>
    <w:p>
      <w:pPr>
        <w:pStyle w:val="null3"/>
        <w:ind w:firstLine="425"/>
        <w:jc w:val="left"/>
      </w:pPr>
      <w:r>
        <w:rPr>
          <w:sz w:val="18"/>
        </w:rPr>
        <w:t xml:space="preserve">2.3 </w:t>
      </w:r>
      <w:r>
        <w:rPr>
          <w:sz w:val="18"/>
        </w:rPr>
        <w:t>采购人及其工作人员不得要求或者接受供应商为其住房装修、婚丧嫁娶活动、配偶子</w:t>
      </w:r>
    </w:p>
    <w:p>
      <w:pPr>
        <w:pStyle w:val="null3"/>
        <w:ind w:firstLine="425"/>
        <w:jc w:val="left"/>
      </w:pPr>
      <w:r>
        <w:rPr>
          <w:sz w:val="18"/>
        </w:rPr>
        <w:t>女工作安排以及出国出境、旅游等提供方便。</w:t>
      </w:r>
    </w:p>
    <w:p>
      <w:pPr>
        <w:pStyle w:val="null3"/>
        <w:ind w:firstLine="425"/>
        <w:jc w:val="left"/>
      </w:pPr>
      <w:r>
        <w:rPr>
          <w:sz w:val="18"/>
        </w:rPr>
        <w:t xml:space="preserve">2.4 </w:t>
      </w:r>
      <w:r>
        <w:rPr>
          <w:sz w:val="18"/>
        </w:rPr>
        <w:t>采购人及其工作人员不得以任何理由向供应商推荐分包人、推销材料和工程设备，不得要求供应商购买合同以外的材料和工程设备。</w:t>
      </w:r>
    </w:p>
    <w:p>
      <w:pPr>
        <w:pStyle w:val="null3"/>
        <w:ind w:firstLine="425"/>
        <w:jc w:val="left"/>
      </w:pPr>
      <w:r>
        <w:rPr>
          <w:sz w:val="18"/>
        </w:rPr>
        <w:t xml:space="preserve">2.5 </w:t>
      </w:r>
      <w:r>
        <w:rPr>
          <w:sz w:val="18"/>
        </w:rPr>
        <w:t>采购人及其工作人员要秉公办事，不准营私舞弊，不准利用职权私自为合同工程安排施工队伍，也不得从事与合同工程有关的各种有偿中介活动。</w:t>
      </w:r>
    </w:p>
    <w:p>
      <w:pPr>
        <w:pStyle w:val="null3"/>
        <w:ind w:firstLine="425"/>
        <w:jc w:val="left"/>
      </w:pPr>
      <w:r>
        <w:rPr>
          <w:sz w:val="18"/>
        </w:rPr>
        <w:t xml:space="preserve">2.6 </w:t>
      </w:r>
      <w:r>
        <w:rPr>
          <w:sz w:val="18"/>
        </w:rPr>
        <w:t>采购人及其工作人员（含其配偶、子女）不得从事与合同工程有关的材料和工程设备供应、工程分包、劳务等经济活动。</w:t>
      </w:r>
    </w:p>
    <w:p>
      <w:pPr>
        <w:pStyle w:val="null3"/>
        <w:ind w:firstLine="180"/>
        <w:jc w:val="left"/>
      </w:pPr>
      <w:r>
        <w:rPr>
          <w:sz w:val="18"/>
        </w:rPr>
        <w:t>3.</w:t>
      </w:r>
      <w:r>
        <w:rPr>
          <w:sz w:val="18"/>
        </w:rPr>
        <w:t>供应商义务</w:t>
      </w:r>
    </w:p>
    <w:p>
      <w:pPr>
        <w:pStyle w:val="null3"/>
        <w:ind w:firstLine="425"/>
        <w:jc w:val="left"/>
      </w:pPr>
      <w:r>
        <w:rPr>
          <w:sz w:val="18"/>
        </w:rPr>
        <w:t xml:space="preserve">3.1 </w:t>
      </w:r>
      <w:r>
        <w:rPr>
          <w:sz w:val="18"/>
        </w:rPr>
        <w:t>供应商不得以任何理由向采购人及其工作人员行贿或馈赠礼金、有价证券、贵重礼品。</w:t>
      </w:r>
    </w:p>
    <w:p>
      <w:pPr>
        <w:pStyle w:val="null3"/>
        <w:ind w:firstLine="425"/>
        <w:jc w:val="left"/>
      </w:pPr>
      <w:r>
        <w:rPr>
          <w:sz w:val="18"/>
        </w:rPr>
        <w:t xml:space="preserve">3.2 </w:t>
      </w:r>
      <w:r>
        <w:rPr>
          <w:sz w:val="18"/>
        </w:rPr>
        <w:t>供应商不得以任何名义为采购人及其工作人员报销应由采购人或其工作人员个人支付的任何费用。</w:t>
      </w:r>
    </w:p>
    <w:p>
      <w:pPr>
        <w:pStyle w:val="null3"/>
        <w:ind w:firstLine="425"/>
        <w:jc w:val="left"/>
      </w:pPr>
      <w:r>
        <w:rPr>
          <w:sz w:val="18"/>
        </w:rPr>
        <w:t xml:space="preserve">3.3 </w:t>
      </w:r>
      <w:r>
        <w:rPr>
          <w:sz w:val="18"/>
        </w:rPr>
        <w:t>供应商不得以任何理由安排采购人及其工作人员参加宴请（工作餐除外）及娱乐活动。</w:t>
      </w:r>
    </w:p>
    <w:p>
      <w:pPr>
        <w:pStyle w:val="null3"/>
        <w:ind w:firstLine="425"/>
        <w:jc w:val="left"/>
      </w:pPr>
      <w:r>
        <w:rPr>
          <w:sz w:val="18"/>
        </w:rPr>
        <w:t xml:space="preserve">3.4 </w:t>
      </w:r>
      <w:r>
        <w:rPr>
          <w:sz w:val="18"/>
        </w:rPr>
        <w:t>供应商不得为采购人和个人购置或提供通讯、交通工具和高档办公用品等物品。</w:t>
      </w:r>
    </w:p>
    <w:p>
      <w:pPr>
        <w:pStyle w:val="null3"/>
        <w:ind w:firstLine="425"/>
        <w:jc w:val="left"/>
      </w:pPr>
      <w:r>
        <w:rPr>
          <w:sz w:val="18"/>
        </w:rPr>
        <w:t xml:space="preserve">3.5 </w:t>
      </w:r>
      <w:r>
        <w:rPr>
          <w:sz w:val="18"/>
        </w:rPr>
        <w:t>供应商不得为采购人及其工作人员的住房装修、婚丧嫁娶活动、配偶子女工作安排以及出国出境、旅游等提供方便。</w:t>
      </w:r>
    </w:p>
    <w:p>
      <w:pPr>
        <w:pStyle w:val="null3"/>
        <w:ind w:firstLine="180"/>
        <w:jc w:val="left"/>
      </w:pPr>
      <w:r>
        <w:rPr>
          <w:sz w:val="18"/>
        </w:rPr>
        <w:t>4.</w:t>
      </w:r>
      <w:r>
        <w:rPr>
          <w:sz w:val="18"/>
        </w:rPr>
        <w:t>违约责任</w:t>
      </w:r>
    </w:p>
    <w:p>
      <w:pPr>
        <w:pStyle w:val="null3"/>
        <w:ind w:firstLine="425"/>
        <w:jc w:val="left"/>
      </w:pPr>
      <w:r>
        <w:rPr>
          <w:sz w:val="18"/>
        </w:rPr>
        <w:t xml:space="preserve">4.1 </w:t>
      </w:r>
      <w:r>
        <w:rPr>
          <w:sz w:val="18"/>
        </w:rPr>
        <w:t>采购人及其工作人员违反本合同第 1 条和第 2 条规定，应按照廉政建设的有关规定给予处分；涉嫌犯罪的，移交司法机关追究刑事责任；给供应商造成损失的，应予赔偿。</w:t>
      </w:r>
    </w:p>
    <w:p>
      <w:pPr>
        <w:pStyle w:val="null3"/>
        <w:ind w:firstLine="425"/>
        <w:jc w:val="left"/>
      </w:pPr>
      <w:r>
        <w:rPr>
          <w:sz w:val="18"/>
        </w:rPr>
        <w:t xml:space="preserve">4.2 </w:t>
      </w:r>
      <w:r>
        <w:rPr>
          <w:sz w:val="18"/>
        </w:rPr>
        <w:t>供应商及其工作人员违反本合同第 1 条和第 3 条规定，应按照廉政建设的有关规定给予处分；情节严重的，给予供应商 1～3 年内不得进入工程建设市场的处罚；涉嫌犯罪的，移交司法机关追究刑事责任；给采购人造成损失的，应予赔偿；</w:t>
      </w:r>
    </w:p>
    <w:p>
      <w:pPr>
        <w:pStyle w:val="null3"/>
        <w:ind w:firstLine="180"/>
        <w:jc w:val="left"/>
      </w:pPr>
      <w:r>
        <w:rPr>
          <w:sz w:val="18"/>
        </w:rPr>
        <w:t>5.</w:t>
      </w:r>
      <w:r>
        <w:rPr>
          <w:sz w:val="18"/>
        </w:rPr>
        <w:t>双方约定</w:t>
      </w:r>
    </w:p>
    <w:p>
      <w:pPr>
        <w:pStyle w:val="null3"/>
        <w:ind w:firstLine="425"/>
        <w:jc w:val="left"/>
      </w:pPr>
      <w:r>
        <w:rPr>
          <w:sz w:val="18"/>
        </w:rPr>
        <w:t>本合同由合同双方当事人或其上级部门负责监督执行，并由合同双方当事人或其上级部门相互约请对本合同执行情况进行检查。</w:t>
      </w:r>
    </w:p>
    <w:p>
      <w:pPr>
        <w:pStyle w:val="null3"/>
        <w:ind w:firstLine="180"/>
        <w:jc w:val="left"/>
      </w:pPr>
      <w:r>
        <w:rPr>
          <w:sz w:val="18"/>
        </w:rPr>
        <w:t>6.</w:t>
      </w:r>
      <w:r>
        <w:rPr>
          <w:sz w:val="18"/>
        </w:rPr>
        <w:t>合同法律效力</w:t>
      </w:r>
    </w:p>
    <w:p>
      <w:pPr>
        <w:pStyle w:val="null3"/>
        <w:ind w:firstLine="425"/>
        <w:jc w:val="left"/>
      </w:pPr>
      <w:r>
        <w:rPr>
          <w:sz w:val="18"/>
        </w:rPr>
        <w:t>本合同作为</w:t>
      </w:r>
      <w:r>
        <w:rPr>
          <w:sz w:val="18"/>
          <w:u w:val="single"/>
        </w:rPr>
        <w:t>　　　　　　　　　　　　　　　</w:t>
      </w:r>
      <w:r>
        <w:rPr>
          <w:sz w:val="18"/>
        </w:rPr>
        <w:t>合同的附件，与施工合同具有同等的法律效力。</w:t>
      </w:r>
    </w:p>
    <w:p>
      <w:pPr>
        <w:pStyle w:val="null3"/>
        <w:ind w:firstLine="180"/>
        <w:jc w:val="left"/>
      </w:pPr>
      <w:r>
        <w:rPr>
          <w:sz w:val="18"/>
        </w:rPr>
        <w:t>7.</w:t>
      </w:r>
      <w:r>
        <w:rPr>
          <w:sz w:val="18"/>
        </w:rPr>
        <w:t>合同生效</w:t>
      </w:r>
    </w:p>
    <w:p>
      <w:pPr>
        <w:pStyle w:val="null3"/>
        <w:ind w:firstLine="180"/>
        <w:jc w:val="left"/>
      </w:pPr>
      <w:r>
        <w:rPr>
          <w:sz w:val="18"/>
        </w:rPr>
        <w:t>自合同签订生效之日起2年，具体起止时间为　　年　　月　　日至　　　年　　月　日。</w:t>
      </w:r>
    </w:p>
    <w:p>
      <w:pPr>
        <w:pStyle w:val="null3"/>
        <w:ind w:firstLine="180"/>
        <w:jc w:val="left"/>
      </w:pPr>
      <w:r>
        <w:rPr>
          <w:sz w:val="18"/>
        </w:rPr>
        <w:t>8.</w:t>
      </w:r>
      <w:r>
        <w:rPr>
          <w:sz w:val="18"/>
        </w:rPr>
        <w:t>合同份数</w:t>
      </w:r>
    </w:p>
    <w:p>
      <w:pPr>
        <w:pStyle w:val="null3"/>
        <w:ind w:firstLine="425"/>
        <w:jc w:val="left"/>
      </w:pPr>
      <w:r>
        <w:rPr>
          <w:sz w:val="18"/>
        </w:rPr>
        <w:t>本合同一式</w:t>
      </w:r>
      <w:r>
        <w:rPr>
          <w:sz w:val="18"/>
          <w:u w:val="single"/>
        </w:rPr>
        <w:t>5</w:t>
      </w:r>
      <w:r>
        <w:rPr>
          <w:sz w:val="18"/>
        </w:rPr>
        <w:t>份，其中采购人</w:t>
      </w:r>
      <w:r>
        <w:rPr>
          <w:sz w:val="18"/>
          <w:u w:val="single"/>
        </w:rPr>
        <w:t>2</w:t>
      </w:r>
      <w:r>
        <w:rPr>
          <w:sz w:val="18"/>
        </w:rPr>
        <w:t>份，供应商</w:t>
      </w:r>
      <w:r>
        <w:rPr>
          <w:sz w:val="18"/>
          <w:u w:val="single"/>
        </w:rPr>
        <w:t>2</w:t>
      </w:r>
      <w:r>
        <w:rPr>
          <w:sz w:val="18"/>
        </w:rPr>
        <w:t>份，见证单位执</w:t>
      </w:r>
      <w:r>
        <w:rPr>
          <w:sz w:val="18"/>
          <w:u w:val="single"/>
        </w:rPr>
        <w:t>1</w:t>
      </w:r>
      <w:r>
        <w:rPr>
          <w:sz w:val="18"/>
        </w:rPr>
        <w:t>份均具同等效力。</w:t>
      </w:r>
    </w:p>
    <w:p>
      <w:pPr>
        <w:pStyle w:val="null3"/>
        <w:jc w:val="left"/>
      </w:pPr>
      <w:r>
        <w:rPr>
          <w:sz w:val="18"/>
          <w:b/>
        </w:rPr>
        <w:t>采购人：</w:t>
      </w:r>
      <w:r>
        <w:rPr>
          <w:sz w:val="18"/>
        </w:rPr>
        <w:t xml:space="preserve">（公章）佛山市第一人民医院                        </w:t>
      </w:r>
      <w:r>
        <w:rPr>
          <w:sz w:val="18"/>
          <w:b/>
        </w:rPr>
        <w:t>供应商：</w:t>
      </w:r>
      <w:r>
        <w:rPr>
          <w:sz w:val="18"/>
        </w:rPr>
        <w:t>（公章）</w:t>
      </w:r>
    </w:p>
    <w:p>
      <w:pPr>
        <w:pStyle w:val="null3"/>
        <w:jc w:val="left"/>
      </w:pPr>
      <w:r>
        <w:rPr>
          <w:sz w:val="18"/>
        </w:rPr>
        <w:t>法定代表人或委托代理人（签字）：                          法定代表人或委托代理人（签字）：</w:t>
      </w:r>
    </w:p>
    <w:p>
      <w:pPr>
        <w:pStyle w:val="null3"/>
        <w:jc w:val="left"/>
      </w:pPr>
      <w:r>
        <w:rPr>
          <w:sz w:val="18"/>
        </w:rPr>
        <w:t xml:space="preserve">经办人：                                                  经办人：        </w:t>
      </w:r>
    </w:p>
    <w:p>
      <w:pPr>
        <w:pStyle w:val="null3"/>
      </w:pPr>
      <w:r>
        <w:rPr>
          <w:sz w:val="18"/>
        </w:rPr>
        <w:t>签订日期：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440601-2026-01050</w:t>
      </w:r>
    </w:p>
    <w:p>
      <w:pPr>
        <w:pStyle w:val="null3"/>
        <w:jc w:val="center"/>
        <w:outlineLvl w:val="3"/>
      </w:pPr>
      <w:r>
        <w:rPr>
          <w:sz w:val="24"/>
          <w:b/>
        </w:rPr>
        <w:t>采购项目编号：</w:t>
      </w:r>
      <w:r>
        <w:rPr>
          <w:sz w:val="24"/>
          <w:b/>
        </w:rPr>
        <w:t>06-04-04A-2026-D-F-E08499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空调维保项目（2026年度采购）</w:t>
      </w:r>
      <w:r>
        <w:rPr>
          <w:u w:val="single"/>
        </w:rPr>
        <w:t>”</w:t>
      </w:r>
      <w:r>
        <w:rPr/>
        <w:t>项目的招标[采购项目编号为：</w:t>
      </w:r>
      <w:r>
        <w:rPr>
          <w:u w:val="single"/>
        </w:rPr>
        <w:t>06-04-04A-2026-D-F-E08499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空调维保项目（2026年度采购）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空调维保项目（2026年度采购）</w:t>
      </w:r>
      <w:r>
        <w:rPr/>
        <w:t>”项目采购[采购项目编号为</w:t>
      </w:r>
      <w:r>
        <w:rPr/>
        <w:t>06-04-04A-2026-D-F-E08499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空调维保项目（2026年度采购）</w:t>
      </w:r>
      <w:r>
        <w:rPr/>
        <w:t>招标中获中标（采购项目编号：</w:t>
      </w:r>
      <w:r>
        <w:rPr/>
        <w:t>06-04-04A-2026-D-F-E08499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w:t>
      </w:r>
    </w:p>
    <w:p>
      <w:pPr>
        <w:pStyle w:val="null3"/>
        <w:ind w:firstLine="480"/>
      </w:pPr>
      <w:r>
        <w:rPr/>
        <w:t>我单位已登记并准备参与“</w:t>
      </w:r>
      <w:r>
        <w:rPr/>
        <w:t>空调维保项目（2026年度采购）</w:t>
      </w:r>
      <w:r>
        <w:rPr/>
        <w:t>”项目（采购项目编号：</w:t>
      </w:r>
      <w:r>
        <w:rPr/>
        <w:t>06-04-04A-2026-D-F-E08499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