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46D10">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default" w:ascii="方正小标宋简体" w:hAnsi="方正小标宋简体" w:eastAsia="方正小标宋简体" w:cs="方正小标宋简体"/>
          <w:bCs/>
          <w:sz w:val="44"/>
          <w:szCs w:val="44"/>
          <w:lang w:val="en-US" w:eastAsia="zh-CN"/>
        </w:rPr>
      </w:pPr>
      <w:bookmarkStart w:id="2" w:name="_GoBack"/>
      <w:bookmarkEnd w:id="2"/>
      <w:r>
        <w:rPr>
          <w:rFonts w:hint="default" w:ascii="方正小标宋简体" w:hAnsi="方正小标宋简体" w:eastAsia="方正小标宋简体" w:cs="方正小标宋简体"/>
          <w:bCs/>
          <w:sz w:val="44"/>
          <w:szCs w:val="44"/>
          <w:lang w:val="en-US" w:eastAsia="zh-CN"/>
        </w:rPr>
        <w:t>附件1：中华人民共和国湾仔出入境边防检查站营区及口岸安保服务采购项目（包组1</w:t>
      </w:r>
      <w:r>
        <w:rPr>
          <w:rFonts w:hint="eastAsia" w:ascii="方正小标宋简体" w:hAnsi="方正小标宋简体" w:eastAsia="方正小标宋简体" w:cs="方正小标宋简体"/>
          <w:bCs/>
          <w:sz w:val="44"/>
          <w:szCs w:val="44"/>
          <w:lang w:val="en-US" w:eastAsia="zh-CN"/>
        </w:rPr>
        <w:t>：湾仔出入境边防检查站营区安保服务采购</w:t>
      </w:r>
      <w:r>
        <w:rPr>
          <w:rFonts w:hint="default" w:ascii="方正小标宋简体" w:hAnsi="方正小标宋简体" w:eastAsia="方正小标宋简体" w:cs="方正小标宋简体"/>
          <w:bCs/>
          <w:sz w:val="44"/>
          <w:szCs w:val="44"/>
          <w:lang w:val="en-US" w:eastAsia="zh-CN"/>
        </w:rPr>
        <w:t>）采购需求书</w:t>
      </w:r>
    </w:p>
    <w:p w14:paraId="27F8BF4A">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jc w:val="left"/>
        <w:textAlignment w:val="auto"/>
        <w:rPr>
          <w:rFonts w:hint="default" w:ascii="Times New Roman" w:hAnsi="Times New Roman" w:eastAsia="仿宋" w:cs="Times New Roman"/>
          <w:b/>
          <w:sz w:val="32"/>
          <w:szCs w:val="32"/>
          <w:highlight w:val="none"/>
        </w:rPr>
      </w:pPr>
    </w:p>
    <w:p w14:paraId="79DF7323">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left"/>
        <w:textAlignment w:val="auto"/>
        <w:rPr>
          <w:rFonts w:hint="default" w:ascii="Times New Roman" w:hAnsi="Times New Roman" w:eastAsia="黑体" w:cs="Times New Roman"/>
          <w:b w:val="0"/>
          <w:bCs/>
          <w:sz w:val="32"/>
          <w:szCs w:val="32"/>
          <w:highlight w:val="none"/>
        </w:rPr>
      </w:pPr>
      <w:r>
        <w:rPr>
          <w:rFonts w:hint="eastAsia" w:ascii="Times New Roman" w:hAnsi="Times New Roman" w:eastAsia="黑体" w:cs="Times New Roman"/>
          <w:b w:val="0"/>
          <w:bCs/>
          <w:sz w:val="32"/>
          <w:szCs w:val="32"/>
          <w:highlight w:val="none"/>
          <w:lang w:val="en-US" w:eastAsia="zh-CN"/>
        </w:rPr>
        <w:t>一</w:t>
      </w:r>
      <w:r>
        <w:rPr>
          <w:rFonts w:hint="default" w:ascii="Times New Roman" w:hAnsi="Times New Roman" w:eastAsia="黑体" w:cs="Times New Roman"/>
          <w:b w:val="0"/>
          <w:bCs/>
          <w:sz w:val="32"/>
          <w:szCs w:val="32"/>
          <w:highlight w:val="none"/>
        </w:rPr>
        <w:t>、商务需求</w:t>
      </w:r>
    </w:p>
    <w:p w14:paraId="08C1B681">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楷体" w:cs="Times New Roman"/>
          <w:sz w:val="32"/>
          <w:szCs w:val="32"/>
          <w:lang w:eastAsia="zh-CN"/>
        </w:rPr>
        <w:t>（一）项目预算：519120</w:t>
      </w:r>
      <w:r>
        <w:rPr>
          <w:rFonts w:hint="eastAsia" w:ascii="Times New Roman" w:hAnsi="Times New Roman" w:eastAsia="楷体" w:cs="Times New Roman"/>
          <w:sz w:val="32"/>
          <w:szCs w:val="32"/>
          <w:lang w:val="en-US" w:eastAsia="zh-CN"/>
        </w:rPr>
        <w:t>.00</w:t>
      </w:r>
      <w:r>
        <w:rPr>
          <w:rFonts w:hint="default" w:ascii="Times New Roman" w:hAnsi="Times New Roman" w:eastAsia="仿宋" w:cs="Times New Roman"/>
          <w:sz w:val="32"/>
          <w:szCs w:val="32"/>
          <w:lang w:val="en-US" w:eastAsia="zh-CN"/>
        </w:rPr>
        <w:t>元</w:t>
      </w:r>
      <w:r>
        <w:rPr>
          <w:rFonts w:hint="eastAsia" w:ascii="Times New Roman" w:hAnsi="Times New Roman" w:eastAsia="仿宋" w:cs="Times New Roman"/>
          <w:sz w:val="32"/>
          <w:szCs w:val="32"/>
          <w:lang w:val="en-US" w:eastAsia="zh-CN"/>
        </w:rPr>
        <w:t>；最高限价：519120.00元</w:t>
      </w:r>
      <w:r>
        <w:rPr>
          <w:rFonts w:hint="default" w:ascii="Times New Roman" w:hAnsi="Times New Roman" w:eastAsia="仿宋" w:cs="Times New Roman"/>
          <w:sz w:val="32"/>
          <w:szCs w:val="32"/>
          <w:lang w:val="en-US" w:eastAsia="zh-CN"/>
        </w:rPr>
        <w:t>。</w:t>
      </w:r>
    </w:p>
    <w:p w14:paraId="2C08A86A">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sz w:val="32"/>
          <w:szCs w:val="32"/>
          <w:lang w:eastAsia="zh-CN"/>
        </w:rPr>
      </w:pPr>
      <w:r>
        <w:rPr>
          <w:rFonts w:hint="default" w:ascii="Times New Roman" w:hAnsi="Times New Roman" w:eastAsia="楷体" w:cs="Times New Roman"/>
          <w:sz w:val="32"/>
          <w:szCs w:val="32"/>
          <w:lang w:eastAsia="zh-CN"/>
        </w:rPr>
        <w:t>（二）</w:t>
      </w:r>
      <w:r>
        <w:rPr>
          <w:rFonts w:hint="eastAsia" w:ascii="Times New Roman" w:hAnsi="Times New Roman" w:eastAsia="楷体" w:cs="Times New Roman"/>
          <w:sz w:val="32"/>
          <w:szCs w:val="32"/>
          <w:lang w:val="en-US" w:eastAsia="zh-CN"/>
        </w:rPr>
        <w:t>实施</w:t>
      </w:r>
      <w:r>
        <w:rPr>
          <w:rFonts w:hint="default" w:ascii="Times New Roman" w:hAnsi="Times New Roman" w:eastAsia="楷体" w:cs="Times New Roman"/>
          <w:sz w:val="32"/>
          <w:szCs w:val="32"/>
          <w:lang w:eastAsia="zh-CN"/>
        </w:rPr>
        <w:t>时间</w:t>
      </w:r>
    </w:p>
    <w:p w14:paraId="52BE8235">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仿宋_GB2312" w:cs="Times New Roman"/>
          <w:sz w:val="32"/>
          <w:szCs w:val="22"/>
        </w:rPr>
        <w:t>一年</w:t>
      </w:r>
      <w:r>
        <w:rPr>
          <w:rFonts w:hint="default" w:ascii="Times New Roman" w:hAnsi="Times New Roman" w:eastAsia="仿宋_GB2312" w:cs="Times New Roman"/>
          <w:sz w:val="32"/>
          <w:szCs w:val="22"/>
          <w:lang w:val="en-US" w:eastAsia="zh-CN"/>
        </w:rPr>
        <w:t>（合同自</w:t>
      </w:r>
      <w:r>
        <w:rPr>
          <w:rFonts w:hint="eastAsia" w:ascii="Times New Roman" w:hAnsi="Times New Roman" w:eastAsia="仿宋_GB2312" w:cs="Times New Roman"/>
          <w:sz w:val="32"/>
          <w:szCs w:val="22"/>
          <w:lang w:val="en-US" w:eastAsia="zh-CN"/>
        </w:rPr>
        <w:t>成交供应商</w:t>
      </w:r>
      <w:r>
        <w:rPr>
          <w:rFonts w:hint="default" w:ascii="Times New Roman" w:hAnsi="Times New Roman" w:eastAsia="仿宋_GB2312" w:cs="Times New Roman"/>
          <w:sz w:val="32"/>
          <w:szCs w:val="22"/>
          <w:lang w:val="en-US" w:eastAsia="zh-CN"/>
        </w:rPr>
        <w:t>提供符合甲方要求的安保人员上岗之日起生效，自2025年  月   日至2026年  月  日）。</w:t>
      </w:r>
      <w:r>
        <w:rPr>
          <w:rFonts w:hint="default" w:ascii="Times New Roman" w:hAnsi="Times New Roman" w:eastAsia="仿宋_GB2312" w:cs="Times New Roman"/>
          <w:sz w:val="32"/>
          <w:szCs w:val="22"/>
        </w:rPr>
        <w:t>合同期满服务合同自然终止,采购人有权根据财政部《政府购买服务管理办法》，在预算保障的前提下，对于购买内容相对固定、连续性强、经费来源稳定，服务期到期后经考核通过可以与</w:t>
      </w:r>
      <w:r>
        <w:rPr>
          <w:rFonts w:hint="default" w:ascii="Times New Roman" w:hAnsi="Times New Roman" w:eastAsia="仿宋_GB2312" w:cs="Times New Roman"/>
          <w:sz w:val="32"/>
          <w:szCs w:val="22"/>
          <w:lang w:eastAsia="zh-CN"/>
        </w:rPr>
        <w:t>成交供应商</w:t>
      </w:r>
      <w:r>
        <w:rPr>
          <w:rFonts w:hint="default" w:ascii="Times New Roman" w:hAnsi="Times New Roman" w:eastAsia="仿宋_GB2312" w:cs="Times New Roman"/>
          <w:sz w:val="32"/>
          <w:szCs w:val="22"/>
        </w:rPr>
        <w:t>续约不超过</w:t>
      </w:r>
      <w:r>
        <w:rPr>
          <w:rFonts w:hint="default" w:ascii="Times New Roman" w:hAnsi="Times New Roman" w:eastAsia="仿宋_GB2312" w:cs="Times New Roman"/>
          <w:sz w:val="32"/>
          <w:szCs w:val="22"/>
          <w:lang w:val="en-US" w:eastAsia="zh-CN"/>
        </w:rPr>
        <w:t>1</w:t>
      </w:r>
      <w:r>
        <w:rPr>
          <w:rFonts w:hint="default" w:ascii="Times New Roman" w:hAnsi="Times New Roman" w:eastAsia="仿宋_GB2312" w:cs="Times New Roman"/>
          <w:sz w:val="32"/>
          <w:szCs w:val="22"/>
        </w:rPr>
        <w:t>年</w:t>
      </w:r>
      <w:r>
        <w:rPr>
          <w:rFonts w:hint="default" w:ascii="Times New Roman" w:hAnsi="Times New Roman" w:eastAsia="仿宋_GB2312" w:cs="Times New Roman"/>
          <w:sz w:val="32"/>
          <w:szCs w:val="22"/>
          <w:lang w:eastAsia="zh-CN"/>
        </w:rPr>
        <w:t>，</w:t>
      </w:r>
      <w:r>
        <w:rPr>
          <w:rFonts w:hint="default" w:ascii="Times New Roman" w:hAnsi="Times New Roman" w:eastAsia="仿宋_GB2312" w:cs="Times New Roman"/>
          <w:sz w:val="32"/>
          <w:szCs w:val="22"/>
          <w:lang w:val="en-US" w:eastAsia="zh-CN"/>
        </w:rPr>
        <w:t>共计不超过3年</w:t>
      </w:r>
      <w:r>
        <w:rPr>
          <w:rFonts w:hint="default" w:ascii="Times New Roman" w:hAnsi="Times New Roman" w:eastAsia="仿宋_GB2312" w:cs="Times New Roman"/>
          <w:sz w:val="32"/>
          <w:szCs w:val="22"/>
        </w:rPr>
        <w:t>（含本预算年）。</w:t>
      </w:r>
    </w:p>
    <w:p w14:paraId="13C9EE0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楷体" w:cs="Times New Roman"/>
          <w:b w:val="0"/>
          <w:bCs/>
          <w:sz w:val="32"/>
          <w:szCs w:val="32"/>
          <w:highlight w:val="none"/>
          <w:lang w:eastAsia="zh-CN"/>
        </w:rPr>
        <w:t>（三）交付地点</w:t>
      </w:r>
    </w:p>
    <w:p w14:paraId="13F1E671">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仿宋_GB2312" w:cs="Times New Roman"/>
          <w:sz w:val="32"/>
          <w:lang w:eastAsia="zh-CN"/>
        </w:rPr>
        <w:t>珠海市香洲区</w:t>
      </w:r>
      <w:r>
        <w:rPr>
          <w:rFonts w:hint="eastAsia" w:ascii="Times New Roman" w:hAnsi="Times New Roman" w:eastAsia="仿宋_GB2312" w:cs="Times New Roman"/>
          <w:sz w:val="32"/>
          <w:lang w:eastAsia="zh-CN"/>
        </w:rPr>
        <w:t>湾仔街道琴湾路</w:t>
      </w:r>
      <w:r>
        <w:rPr>
          <w:rFonts w:hint="eastAsia" w:ascii="Times New Roman" w:hAnsi="Times New Roman" w:eastAsia="仿宋_GB2312" w:cs="Times New Roman"/>
          <w:sz w:val="32"/>
          <w:lang w:val="en-US" w:eastAsia="zh-CN"/>
        </w:rPr>
        <w:t>143号湾仔出入境边防检查站</w:t>
      </w:r>
      <w:r>
        <w:rPr>
          <w:rFonts w:hint="eastAsia" w:ascii="仿宋" w:hAnsi="仿宋" w:eastAsia="仿宋" w:cs="仿宋"/>
          <w:sz w:val="32"/>
          <w:szCs w:val="32"/>
          <w:lang w:val="en-US" w:eastAsia="zh-CN"/>
        </w:rPr>
        <w:t>营区（含站部、口岸、作物路3个营区）</w:t>
      </w:r>
      <w:r>
        <w:rPr>
          <w:rFonts w:hint="eastAsia" w:ascii="仿宋" w:hAnsi="仿宋" w:eastAsia="仿宋" w:cs="仿宋"/>
          <w:sz w:val="32"/>
          <w:szCs w:val="32"/>
        </w:rPr>
        <w:t>。</w:t>
      </w:r>
    </w:p>
    <w:p w14:paraId="6374B871">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楷体" w:cs="Times New Roman"/>
          <w:b w:val="0"/>
          <w:bCs/>
          <w:sz w:val="32"/>
          <w:szCs w:val="32"/>
          <w:highlight w:val="none"/>
          <w:lang w:eastAsia="zh-CN"/>
        </w:rPr>
        <w:t>付款条件</w:t>
      </w:r>
    </w:p>
    <w:p w14:paraId="05CB6A2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签订合同后，采购人方按资金支付规定程序，按</w:t>
      </w:r>
      <w:r>
        <w:rPr>
          <w:rFonts w:hint="eastAsia" w:ascii="仿宋" w:hAnsi="仿宋" w:eastAsia="仿宋" w:cs="仿宋"/>
          <w:sz w:val="32"/>
          <w:szCs w:val="32"/>
          <w:lang w:val="en-US" w:eastAsia="zh-CN"/>
        </w:rPr>
        <w:t>月</w:t>
      </w:r>
      <w:r>
        <w:rPr>
          <w:rFonts w:hint="eastAsia" w:ascii="仿宋" w:hAnsi="仿宋" w:eastAsia="仿宋" w:cs="仿宋"/>
          <w:sz w:val="32"/>
          <w:szCs w:val="32"/>
        </w:rPr>
        <w:t>向</w:t>
      </w:r>
      <w:r>
        <w:rPr>
          <w:rFonts w:hint="eastAsia" w:ascii="仿宋" w:hAnsi="仿宋" w:eastAsia="仿宋" w:cs="仿宋"/>
          <w:sz w:val="32"/>
          <w:szCs w:val="32"/>
          <w:lang w:eastAsia="zh-CN"/>
        </w:rPr>
        <w:t>成交供应商</w:t>
      </w:r>
      <w:r>
        <w:rPr>
          <w:rFonts w:hint="eastAsia" w:ascii="仿宋" w:hAnsi="仿宋" w:eastAsia="仿宋" w:cs="仿宋"/>
          <w:sz w:val="32"/>
          <w:szCs w:val="32"/>
        </w:rPr>
        <w:t>支付</w:t>
      </w:r>
      <w:r>
        <w:rPr>
          <w:rFonts w:hint="eastAsia" w:ascii="仿宋" w:hAnsi="仿宋" w:eastAsia="仿宋" w:cs="仿宋"/>
          <w:sz w:val="32"/>
          <w:szCs w:val="32"/>
          <w:lang w:eastAsia="zh-CN"/>
        </w:rPr>
        <w:t>安保服务</w:t>
      </w:r>
      <w:r>
        <w:rPr>
          <w:rFonts w:hint="eastAsia" w:ascii="仿宋" w:hAnsi="仿宋" w:eastAsia="仿宋" w:cs="仿宋"/>
          <w:sz w:val="32"/>
          <w:szCs w:val="32"/>
        </w:rPr>
        <w:t>费用。</w:t>
      </w:r>
      <w:r>
        <w:rPr>
          <w:rFonts w:hint="eastAsia" w:ascii="仿宋" w:hAnsi="仿宋" w:eastAsia="仿宋" w:cs="仿宋"/>
          <w:sz w:val="32"/>
          <w:szCs w:val="32"/>
          <w:lang w:eastAsia="zh-CN"/>
        </w:rPr>
        <w:t>成交供应商</w:t>
      </w:r>
      <w:r>
        <w:rPr>
          <w:rFonts w:hint="eastAsia" w:ascii="仿宋" w:hAnsi="仿宋" w:eastAsia="仿宋" w:cs="仿宋"/>
          <w:sz w:val="32"/>
          <w:szCs w:val="32"/>
        </w:rPr>
        <w:t>在完成</w:t>
      </w:r>
      <w:r>
        <w:rPr>
          <w:rFonts w:hint="eastAsia" w:ascii="仿宋" w:hAnsi="仿宋" w:eastAsia="仿宋" w:cs="仿宋"/>
          <w:sz w:val="32"/>
          <w:szCs w:val="32"/>
          <w:lang w:val="en-US" w:eastAsia="zh-CN"/>
        </w:rPr>
        <w:t>上一个月</w:t>
      </w:r>
      <w:r>
        <w:rPr>
          <w:rFonts w:hint="eastAsia" w:ascii="仿宋" w:hAnsi="仿宋" w:eastAsia="仿宋" w:cs="仿宋"/>
          <w:sz w:val="32"/>
          <w:szCs w:val="32"/>
          <w:lang w:eastAsia="zh-CN"/>
        </w:rPr>
        <w:t>安保服务</w:t>
      </w:r>
      <w:r>
        <w:rPr>
          <w:rFonts w:hint="eastAsia" w:ascii="仿宋" w:hAnsi="仿宋" w:eastAsia="仿宋" w:cs="仿宋"/>
          <w:sz w:val="32"/>
          <w:szCs w:val="32"/>
        </w:rPr>
        <w:t>工作后</w:t>
      </w:r>
      <w:r>
        <w:rPr>
          <w:rFonts w:hint="eastAsia" w:ascii="仿宋" w:hAnsi="仿宋" w:eastAsia="仿宋" w:cs="仿宋"/>
          <w:sz w:val="32"/>
          <w:szCs w:val="32"/>
          <w:lang w:val="en-US" w:eastAsia="zh-CN"/>
        </w:rPr>
        <w:t>10个工作日内（遇节假日可适当顺延）</w:t>
      </w:r>
      <w:r>
        <w:rPr>
          <w:rFonts w:hint="eastAsia" w:ascii="仿宋" w:hAnsi="仿宋" w:eastAsia="仿宋" w:cs="仿宋"/>
          <w:sz w:val="32"/>
          <w:szCs w:val="32"/>
        </w:rPr>
        <w:t>向采购人提出付款申请，采购人</w:t>
      </w:r>
      <w:r>
        <w:rPr>
          <w:rFonts w:hint="eastAsia" w:ascii="仿宋" w:hAnsi="仿宋" w:eastAsia="仿宋" w:cs="仿宋"/>
          <w:sz w:val="32"/>
          <w:szCs w:val="32"/>
          <w:lang w:val="en-US" w:eastAsia="zh-CN"/>
        </w:rPr>
        <w:t>收到</w:t>
      </w:r>
      <w:r>
        <w:rPr>
          <w:rFonts w:hint="eastAsia" w:ascii="仿宋" w:hAnsi="仿宋" w:eastAsia="仿宋" w:cs="仿宋"/>
          <w:sz w:val="32"/>
          <w:szCs w:val="32"/>
          <w:lang w:eastAsia="zh-CN"/>
        </w:rPr>
        <w:t>成交供应商</w:t>
      </w:r>
      <w:r>
        <w:rPr>
          <w:rFonts w:hint="eastAsia" w:ascii="仿宋" w:hAnsi="仿宋" w:eastAsia="仿宋" w:cs="仿宋"/>
          <w:sz w:val="32"/>
          <w:szCs w:val="32"/>
        </w:rPr>
        <w:t>开具</w:t>
      </w:r>
      <w:r>
        <w:rPr>
          <w:rFonts w:hint="eastAsia" w:ascii="仿宋" w:hAnsi="仿宋" w:eastAsia="仿宋" w:cs="仿宋"/>
          <w:sz w:val="32"/>
          <w:szCs w:val="32"/>
          <w:lang w:val="en-US" w:eastAsia="zh-CN"/>
        </w:rPr>
        <w:t>的正规</w:t>
      </w:r>
      <w:r>
        <w:rPr>
          <w:rFonts w:hint="eastAsia" w:ascii="仿宋" w:hAnsi="仿宋" w:eastAsia="仿宋" w:cs="仿宋"/>
          <w:sz w:val="32"/>
          <w:szCs w:val="32"/>
        </w:rPr>
        <w:t>合法发票</w:t>
      </w:r>
      <w:r>
        <w:rPr>
          <w:rFonts w:hint="eastAsia" w:ascii="仿宋" w:hAnsi="仿宋" w:eastAsia="仿宋" w:cs="仿宋"/>
          <w:sz w:val="32"/>
          <w:szCs w:val="32"/>
          <w:lang w:val="en-US" w:eastAsia="zh-CN"/>
        </w:rPr>
        <w:t>后，经履行内部</w:t>
      </w:r>
      <w:r>
        <w:rPr>
          <w:rFonts w:hint="eastAsia" w:ascii="仿宋" w:hAnsi="仿宋" w:eastAsia="仿宋" w:cs="仿宋"/>
          <w:sz w:val="32"/>
          <w:szCs w:val="32"/>
        </w:rPr>
        <w:t>审</w:t>
      </w:r>
      <w:r>
        <w:rPr>
          <w:rFonts w:hint="eastAsia" w:ascii="仿宋" w:hAnsi="仿宋" w:eastAsia="仿宋" w:cs="仿宋"/>
          <w:sz w:val="32"/>
          <w:szCs w:val="32"/>
          <w:lang w:val="en-US" w:eastAsia="zh-CN"/>
        </w:rPr>
        <w:t>批程序后5</w:t>
      </w:r>
      <w:r>
        <w:rPr>
          <w:rFonts w:hint="eastAsia" w:ascii="仿宋" w:hAnsi="仿宋" w:eastAsia="仿宋" w:cs="仿宋"/>
          <w:sz w:val="32"/>
          <w:szCs w:val="32"/>
          <w:lang w:eastAsia="zh-CN"/>
        </w:rPr>
        <w:t>个工作</w:t>
      </w:r>
      <w:r>
        <w:rPr>
          <w:rFonts w:hint="eastAsia" w:ascii="仿宋" w:hAnsi="仿宋" w:eastAsia="仿宋" w:cs="仿宋"/>
          <w:sz w:val="32"/>
          <w:szCs w:val="32"/>
        </w:rPr>
        <w:t>日内以银行转账方式向</w:t>
      </w:r>
      <w:r>
        <w:rPr>
          <w:rFonts w:hint="eastAsia" w:ascii="仿宋" w:hAnsi="仿宋" w:eastAsia="仿宋" w:cs="仿宋"/>
          <w:sz w:val="32"/>
          <w:szCs w:val="32"/>
          <w:lang w:eastAsia="zh-CN"/>
        </w:rPr>
        <w:t>成交供应商</w:t>
      </w:r>
      <w:r>
        <w:rPr>
          <w:rFonts w:hint="eastAsia" w:ascii="仿宋" w:hAnsi="仿宋" w:eastAsia="仿宋" w:cs="仿宋"/>
          <w:sz w:val="32"/>
          <w:szCs w:val="32"/>
        </w:rPr>
        <w:t>支付</w:t>
      </w:r>
      <w:r>
        <w:rPr>
          <w:rFonts w:hint="eastAsia" w:ascii="仿宋" w:hAnsi="仿宋" w:eastAsia="仿宋" w:cs="仿宋"/>
          <w:sz w:val="32"/>
          <w:szCs w:val="32"/>
          <w:lang w:val="en-US" w:eastAsia="zh-CN"/>
        </w:rPr>
        <w:t>上一个月</w:t>
      </w:r>
      <w:r>
        <w:rPr>
          <w:rFonts w:hint="eastAsia" w:ascii="仿宋" w:hAnsi="仿宋" w:eastAsia="仿宋" w:cs="仿宋"/>
          <w:sz w:val="32"/>
          <w:szCs w:val="32"/>
        </w:rPr>
        <w:t>的服务费用。</w:t>
      </w:r>
    </w:p>
    <w:p w14:paraId="5959905D">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每</w:t>
      </w:r>
      <w:r>
        <w:rPr>
          <w:rFonts w:hint="eastAsia" w:ascii="仿宋" w:hAnsi="仿宋" w:eastAsia="仿宋" w:cs="仿宋"/>
          <w:sz w:val="32"/>
          <w:szCs w:val="32"/>
          <w:lang w:val="en-US" w:eastAsia="zh-CN"/>
        </w:rPr>
        <w:t>月</w:t>
      </w:r>
      <w:r>
        <w:rPr>
          <w:rFonts w:hint="eastAsia" w:ascii="仿宋" w:hAnsi="仿宋" w:eastAsia="仿宋" w:cs="仿宋"/>
          <w:sz w:val="32"/>
          <w:szCs w:val="32"/>
        </w:rPr>
        <w:t>支付的服务费金额=｛</w:t>
      </w:r>
      <w:r>
        <w:rPr>
          <w:rFonts w:hint="eastAsia" w:ascii="仿宋" w:hAnsi="仿宋" w:eastAsia="仿宋" w:cs="仿宋"/>
          <w:sz w:val="32"/>
          <w:szCs w:val="32"/>
          <w:lang w:eastAsia="zh-CN"/>
        </w:rPr>
        <w:t>成交</w:t>
      </w:r>
      <w:r>
        <w:rPr>
          <w:rFonts w:hint="eastAsia" w:ascii="仿宋" w:hAnsi="仿宋" w:eastAsia="仿宋" w:cs="仿宋"/>
          <w:sz w:val="32"/>
          <w:szCs w:val="32"/>
        </w:rPr>
        <w:t>总价/</w:t>
      </w:r>
      <w:r>
        <w:rPr>
          <w:rFonts w:hint="eastAsia" w:ascii="仿宋" w:hAnsi="仿宋" w:eastAsia="仿宋" w:cs="仿宋"/>
          <w:sz w:val="32"/>
          <w:szCs w:val="32"/>
          <w:lang w:val="en-US" w:eastAsia="zh-CN"/>
        </w:rPr>
        <w:t>12</w:t>
      </w:r>
      <w:r>
        <w:rPr>
          <w:rFonts w:hint="eastAsia" w:ascii="仿宋" w:hAnsi="仿宋" w:eastAsia="仿宋" w:cs="仿宋"/>
          <w:sz w:val="32"/>
          <w:szCs w:val="32"/>
        </w:rPr>
        <w:t>（</w:t>
      </w:r>
      <w:r>
        <w:rPr>
          <w:rFonts w:hint="eastAsia" w:ascii="仿宋" w:hAnsi="仿宋" w:eastAsia="仿宋" w:cs="仿宋"/>
          <w:sz w:val="32"/>
          <w:szCs w:val="32"/>
          <w:lang w:val="en-US" w:eastAsia="zh-CN"/>
        </w:rPr>
        <w:t>月</w:t>
      </w:r>
      <w:r>
        <w:rPr>
          <w:rFonts w:hint="eastAsia" w:ascii="仿宋" w:hAnsi="仿宋" w:eastAsia="仿宋" w:cs="仿宋"/>
          <w:sz w:val="32"/>
          <w:szCs w:val="32"/>
        </w:rPr>
        <w:t>）｝×考核系数（考核系数大于或等于95%的，按100%计算）。</w:t>
      </w:r>
    </w:p>
    <w:p w14:paraId="387258D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采购人</w:t>
      </w:r>
      <w:r>
        <w:rPr>
          <w:rFonts w:hint="eastAsia" w:ascii="仿宋" w:hAnsi="仿宋" w:eastAsia="仿宋" w:cs="仿宋"/>
          <w:sz w:val="32"/>
          <w:szCs w:val="32"/>
        </w:rPr>
        <w:t>依据安保服务考核指标（100分）对</w:t>
      </w:r>
      <w:r>
        <w:rPr>
          <w:rFonts w:hint="eastAsia" w:ascii="仿宋" w:hAnsi="仿宋" w:eastAsia="仿宋" w:cs="仿宋"/>
          <w:sz w:val="32"/>
          <w:szCs w:val="32"/>
          <w:lang w:eastAsia="zh-CN"/>
        </w:rPr>
        <w:t>成交供应商</w:t>
      </w:r>
      <w:r>
        <w:rPr>
          <w:rFonts w:hint="eastAsia" w:ascii="仿宋" w:hAnsi="仿宋" w:eastAsia="仿宋" w:cs="仿宋"/>
          <w:sz w:val="32"/>
          <w:szCs w:val="32"/>
        </w:rPr>
        <w:t>每月进行考核，双方每</w:t>
      </w:r>
      <w:r>
        <w:rPr>
          <w:rFonts w:hint="eastAsia" w:ascii="仿宋" w:hAnsi="仿宋" w:eastAsia="仿宋" w:cs="仿宋"/>
          <w:sz w:val="32"/>
          <w:szCs w:val="32"/>
          <w:lang w:eastAsia="zh-CN"/>
        </w:rPr>
        <w:t>月</w:t>
      </w:r>
      <w:r>
        <w:rPr>
          <w:rFonts w:hint="eastAsia" w:ascii="仿宋" w:hAnsi="仿宋" w:eastAsia="仿宋" w:cs="仿宋"/>
          <w:sz w:val="32"/>
          <w:szCs w:val="32"/>
        </w:rPr>
        <w:t>对月考核结果进行汇总确认后，根据考核汇总结果确定服务费用。</w:t>
      </w:r>
    </w:p>
    <w:p w14:paraId="7BEA71FA">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付款方式：采用</w:t>
      </w:r>
      <w:r>
        <w:rPr>
          <w:rFonts w:hint="eastAsia" w:ascii="仿宋" w:hAnsi="仿宋" w:eastAsia="仿宋" w:cs="仿宋"/>
          <w:sz w:val="32"/>
          <w:szCs w:val="32"/>
          <w:lang w:val="en-US" w:eastAsia="zh-CN"/>
        </w:rPr>
        <w:t>银行转账</w:t>
      </w:r>
      <w:r>
        <w:rPr>
          <w:rFonts w:hint="eastAsia" w:ascii="仿宋" w:hAnsi="仿宋" w:eastAsia="仿宋" w:cs="仿宋"/>
          <w:sz w:val="32"/>
          <w:szCs w:val="32"/>
        </w:rPr>
        <w:t>等形式。</w:t>
      </w:r>
    </w:p>
    <w:p w14:paraId="535CA1CB">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成交供应商</w:t>
      </w:r>
      <w:r>
        <w:rPr>
          <w:rFonts w:hint="eastAsia" w:ascii="仿宋" w:hAnsi="仿宋" w:eastAsia="仿宋" w:cs="仿宋"/>
          <w:sz w:val="32"/>
          <w:szCs w:val="32"/>
        </w:rPr>
        <w:t>向采购人提供全额的正式发票后，采购人才向</w:t>
      </w:r>
      <w:r>
        <w:rPr>
          <w:rFonts w:hint="eastAsia" w:ascii="仿宋" w:hAnsi="仿宋" w:eastAsia="仿宋" w:cs="仿宋"/>
          <w:sz w:val="32"/>
          <w:szCs w:val="32"/>
          <w:lang w:eastAsia="zh-CN"/>
        </w:rPr>
        <w:t>成交供应商</w:t>
      </w:r>
      <w:r>
        <w:rPr>
          <w:rFonts w:hint="eastAsia" w:ascii="仿宋" w:hAnsi="仿宋" w:eastAsia="仿宋" w:cs="仿宋"/>
          <w:sz w:val="32"/>
          <w:szCs w:val="32"/>
        </w:rPr>
        <w:t>付款，否则采购人有权延迟支付且不承担任何责任。</w:t>
      </w:r>
    </w:p>
    <w:p w14:paraId="27453885">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sz w:val="32"/>
          <w:szCs w:val="32"/>
          <w:lang w:eastAsia="zh-CN"/>
        </w:rPr>
      </w:pPr>
      <w:r>
        <w:rPr>
          <w:rFonts w:hint="default" w:ascii="Times New Roman" w:hAnsi="Times New Roman" w:eastAsia="楷体" w:cs="Times New Roman"/>
          <w:sz w:val="32"/>
          <w:szCs w:val="32"/>
          <w:lang w:eastAsia="zh-CN"/>
        </w:rPr>
        <w:t>（五）履约保证金</w:t>
      </w:r>
    </w:p>
    <w:p w14:paraId="17F1AA0A">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eastAsia="zh-CN"/>
        </w:rPr>
        <w:t>收取合同价的</w:t>
      </w:r>
      <w:r>
        <w:rPr>
          <w:rFonts w:hint="eastAsia" w:ascii="Times New Roman" w:hAnsi="Times New Roman" w:eastAsia="仿宋" w:cs="Times New Roman"/>
          <w:sz w:val="32"/>
          <w:szCs w:val="32"/>
          <w:lang w:val="en-US" w:eastAsia="zh-CN"/>
        </w:rPr>
        <w:t>10%，在项目中标后向采购人提供履约保证，履约保证金待项目合同履行完毕，验收合格后无息退还。成交供应商可依法依规采取对公转账以及支票、汇票、本票或者金融机构、担保机构出具的保函等形式实现履约担保责任。</w:t>
      </w:r>
    </w:p>
    <w:p w14:paraId="304E33A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lang w:eastAsia="zh-CN"/>
        </w:rPr>
      </w:pPr>
      <w:r>
        <w:rPr>
          <w:rFonts w:hint="default" w:ascii="Times New Roman" w:hAnsi="Times New Roman" w:eastAsia="楷体" w:cs="Times New Roman"/>
          <w:b w:val="0"/>
          <w:bCs/>
          <w:sz w:val="32"/>
          <w:szCs w:val="32"/>
          <w:highlight w:val="none"/>
          <w:lang w:eastAsia="zh-CN"/>
        </w:rPr>
        <w:t>（</w:t>
      </w:r>
      <w:r>
        <w:rPr>
          <w:rFonts w:hint="eastAsia" w:ascii="Times New Roman" w:hAnsi="Times New Roman" w:eastAsia="楷体" w:cs="Times New Roman"/>
          <w:b w:val="0"/>
          <w:bCs/>
          <w:sz w:val="32"/>
          <w:szCs w:val="32"/>
          <w:highlight w:val="none"/>
          <w:lang w:val="en-US" w:eastAsia="zh-CN"/>
        </w:rPr>
        <w:t>六</w:t>
      </w:r>
      <w:r>
        <w:rPr>
          <w:rFonts w:hint="default" w:ascii="Times New Roman" w:hAnsi="Times New Roman" w:eastAsia="楷体" w:cs="Times New Roman"/>
          <w:b w:val="0"/>
          <w:bCs/>
          <w:sz w:val="32"/>
          <w:szCs w:val="32"/>
          <w:highlight w:val="none"/>
          <w:lang w:eastAsia="zh-CN"/>
        </w:rPr>
        <w:t>）其他商务要求</w:t>
      </w:r>
    </w:p>
    <w:p w14:paraId="44A3F32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服务期内，本项目服务费用标准固定不变，不因物价水平、最低工资标准等因素的变化而调整。</w:t>
      </w:r>
    </w:p>
    <w:p w14:paraId="24D89D40">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bCs/>
          <w:color w:val="auto"/>
          <w:sz w:val="32"/>
          <w:szCs w:val="32"/>
          <w:lang w:val="en-US" w:eastAsia="zh-CN"/>
        </w:rPr>
        <w:t>2.</w:t>
      </w:r>
      <w:r>
        <w:rPr>
          <w:rFonts w:hint="eastAsia" w:ascii="仿宋" w:hAnsi="仿宋" w:eastAsia="仿宋" w:cs="仿宋"/>
          <w:bCs/>
          <w:color w:val="auto"/>
          <w:sz w:val="32"/>
          <w:szCs w:val="32"/>
        </w:rPr>
        <w:t>合同价</w:t>
      </w:r>
      <w:r>
        <w:rPr>
          <w:rFonts w:hint="eastAsia" w:ascii="仿宋" w:hAnsi="仿宋" w:eastAsia="仿宋" w:cs="仿宋"/>
          <w:bCs/>
          <w:color w:val="auto"/>
          <w:sz w:val="32"/>
          <w:szCs w:val="32"/>
          <w:lang w:val="en-US" w:eastAsia="zh-CN"/>
        </w:rPr>
        <w:t>为固定包干价，</w:t>
      </w:r>
      <w:r>
        <w:rPr>
          <w:rFonts w:hint="eastAsia" w:ascii="仿宋" w:hAnsi="仿宋" w:eastAsia="仿宋" w:cs="仿宋"/>
          <w:bCs/>
          <w:color w:val="auto"/>
          <w:sz w:val="32"/>
          <w:szCs w:val="32"/>
        </w:rPr>
        <w:t>包括</w:t>
      </w:r>
      <w:r>
        <w:rPr>
          <w:rFonts w:hint="eastAsia" w:ascii="仿宋" w:hAnsi="仿宋" w:eastAsia="仿宋" w:cs="仿宋"/>
          <w:bCs/>
          <w:color w:val="auto"/>
          <w:sz w:val="32"/>
          <w:szCs w:val="32"/>
          <w:lang w:val="en-US" w:eastAsia="zh-CN"/>
        </w:rPr>
        <w:t>并不限于</w:t>
      </w:r>
      <w:r>
        <w:rPr>
          <w:rFonts w:hint="eastAsia" w:ascii="仿宋" w:hAnsi="仿宋" w:eastAsia="仿宋" w:cs="仿宋"/>
          <w:bCs/>
          <w:color w:val="auto"/>
          <w:sz w:val="32"/>
          <w:szCs w:val="32"/>
        </w:rPr>
        <w:t>服务人</w:t>
      </w:r>
      <w:r>
        <w:rPr>
          <w:rFonts w:hint="eastAsia" w:ascii="仿宋" w:hAnsi="仿宋" w:eastAsia="仿宋" w:cs="仿宋"/>
          <w:bCs/>
          <w:sz w:val="32"/>
          <w:szCs w:val="32"/>
        </w:rPr>
        <w:t>员的工资、绩效、福利、加班费、节日补贴、员工的社会保险费用（含养老、医疗、工伤、生育险和失业保险）、伙食补助、人员体检费、人身意外商业保险费、管理所需的管理费、税费、培训费、服装费、劳保用品、物资费、设备费、材料费等及合同实施过程中应预见和不可预见的一切费用，服务期内采购人不再增加任何费用。</w:t>
      </w:r>
    </w:p>
    <w:p w14:paraId="60B1AC3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right="0" w:firstLine="640" w:firstLineChars="200"/>
        <w:jc w:val="left"/>
        <w:textAlignment w:val="auto"/>
        <w:rPr>
          <w:rFonts w:hint="default" w:ascii="Times New Roman" w:hAnsi="Times New Roman" w:eastAsia="黑体" w:cs="Times New Roman"/>
          <w:b w:val="0"/>
          <w:bCs/>
          <w:sz w:val="32"/>
          <w:szCs w:val="32"/>
          <w:highlight w:val="none"/>
          <w:lang w:eastAsia="zh-CN"/>
        </w:rPr>
      </w:pPr>
      <w:r>
        <w:rPr>
          <w:rFonts w:hint="eastAsia" w:ascii="Times New Roman" w:hAnsi="Times New Roman" w:eastAsia="黑体" w:cs="Times New Roman"/>
          <w:b w:val="0"/>
          <w:bCs/>
          <w:sz w:val="32"/>
          <w:szCs w:val="32"/>
          <w:highlight w:val="none"/>
          <w:lang w:val="en-US" w:eastAsia="zh-CN"/>
        </w:rPr>
        <w:t>二</w:t>
      </w:r>
      <w:r>
        <w:rPr>
          <w:rFonts w:hint="default" w:ascii="Times New Roman" w:hAnsi="Times New Roman" w:eastAsia="黑体" w:cs="Times New Roman"/>
          <w:b w:val="0"/>
          <w:bCs/>
          <w:sz w:val="32"/>
          <w:szCs w:val="32"/>
          <w:highlight w:val="none"/>
          <w:lang w:eastAsia="zh-CN"/>
        </w:rPr>
        <w:t>、技术要求</w:t>
      </w:r>
    </w:p>
    <w:p w14:paraId="2A5E92D0">
      <w:pPr>
        <w:keepNext w:val="0"/>
        <w:keepLines w:val="0"/>
        <w:pageBreakBefore w:val="0"/>
        <w:widowControl w:val="0"/>
        <w:tabs>
          <w:tab w:val="left" w:pos="5040"/>
        </w:tabs>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sz w:val="32"/>
          <w:szCs w:val="32"/>
          <w:lang w:eastAsia="zh-CN"/>
        </w:rPr>
      </w:pPr>
      <w:r>
        <w:rPr>
          <w:rFonts w:hint="default" w:ascii="Times New Roman" w:hAnsi="Times New Roman" w:eastAsia="楷体" w:cs="Times New Roman"/>
          <w:sz w:val="32"/>
          <w:szCs w:val="32"/>
          <w:lang w:eastAsia="zh-CN"/>
        </w:rPr>
        <w:t>（一）项目基本概况</w:t>
      </w:r>
    </w:p>
    <w:p w14:paraId="36894CEF">
      <w:pPr>
        <w:keepNext w:val="0"/>
        <w:keepLines w:val="0"/>
        <w:pageBreakBefore w:val="0"/>
        <w:widowControl w:val="0"/>
        <w:tabs>
          <w:tab w:val="left" w:pos="5040"/>
        </w:tabs>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为做好</w:t>
      </w:r>
      <w:r>
        <w:rPr>
          <w:rFonts w:hint="eastAsia" w:ascii="仿宋" w:hAnsi="仿宋" w:eastAsia="仿宋" w:cs="仿宋"/>
          <w:sz w:val="32"/>
          <w:szCs w:val="32"/>
          <w:lang w:eastAsia="zh-CN"/>
        </w:rPr>
        <w:t>湾仔出入境边防检查站</w:t>
      </w:r>
      <w:r>
        <w:rPr>
          <w:rFonts w:hint="eastAsia" w:ascii="仿宋" w:hAnsi="仿宋" w:eastAsia="仿宋" w:cs="仿宋"/>
          <w:sz w:val="32"/>
          <w:szCs w:val="32"/>
        </w:rPr>
        <w:t>营区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含站部、口岸、作物路3个营区</w:t>
      </w:r>
      <w:r>
        <w:rPr>
          <w:rFonts w:hint="eastAsia" w:ascii="仿宋" w:hAnsi="仿宋" w:eastAsia="仿宋" w:cs="仿宋"/>
          <w:sz w:val="32"/>
          <w:szCs w:val="32"/>
          <w:lang w:eastAsia="zh-CN"/>
        </w:rPr>
        <w:t>）</w:t>
      </w:r>
      <w:r>
        <w:rPr>
          <w:rFonts w:hint="eastAsia" w:ascii="仿宋" w:hAnsi="仿宋" w:eastAsia="仿宋" w:cs="仿宋"/>
          <w:sz w:val="32"/>
          <w:szCs w:val="32"/>
        </w:rPr>
        <w:t>日常安全管理工作，</w:t>
      </w:r>
      <w:r>
        <w:rPr>
          <w:rFonts w:hint="eastAsia" w:ascii="仿宋" w:hAnsi="仿宋" w:eastAsia="仿宋" w:cs="仿宋"/>
          <w:sz w:val="32"/>
          <w:szCs w:val="32"/>
          <w:lang w:eastAsia="zh-CN"/>
        </w:rPr>
        <w:t>拟</w:t>
      </w:r>
      <w:r>
        <w:rPr>
          <w:rFonts w:hint="eastAsia" w:ascii="仿宋" w:hAnsi="仿宋" w:eastAsia="仿宋" w:cs="仿宋"/>
          <w:sz w:val="32"/>
          <w:szCs w:val="32"/>
        </w:rPr>
        <w:t>将</w:t>
      </w:r>
      <w:r>
        <w:rPr>
          <w:rFonts w:hint="eastAsia" w:ascii="仿宋" w:hAnsi="仿宋" w:eastAsia="仿宋" w:cs="仿宋"/>
          <w:sz w:val="32"/>
          <w:szCs w:val="32"/>
          <w:lang w:eastAsia="zh-CN"/>
        </w:rPr>
        <w:t>安保服务</w:t>
      </w:r>
      <w:r>
        <w:rPr>
          <w:rFonts w:hint="eastAsia" w:ascii="仿宋" w:hAnsi="仿宋" w:eastAsia="仿宋" w:cs="仿宋"/>
          <w:sz w:val="32"/>
          <w:szCs w:val="32"/>
        </w:rPr>
        <w:t>委托专业保安公司管理，保安队伍接受</w:t>
      </w:r>
      <w:r>
        <w:rPr>
          <w:rFonts w:hint="eastAsia" w:ascii="仿宋" w:hAnsi="仿宋" w:eastAsia="仿宋" w:cs="仿宋"/>
          <w:sz w:val="32"/>
          <w:szCs w:val="32"/>
          <w:lang w:eastAsia="zh-CN"/>
        </w:rPr>
        <w:t>湾仔出入境边防检查站办公室的</w:t>
      </w:r>
      <w:r>
        <w:rPr>
          <w:rFonts w:hint="eastAsia" w:ascii="仿宋" w:hAnsi="仿宋" w:eastAsia="仿宋" w:cs="仿宋"/>
          <w:sz w:val="32"/>
          <w:szCs w:val="32"/>
        </w:rPr>
        <w:t>日常管理，按合同规定执行相关勤务，主要职责为</w:t>
      </w:r>
      <w:r>
        <w:rPr>
          <w:rFonts w:hint="eastAsia" w:ascii="仿宋" w:hAnsi="仿宋" w:eastAsia="仿宋" w:cs="仿宋"/>
          <w:sz w:val="32"/>
          <w:szCs w:val="32"/>
          <w:lang w:eastAsia="zh-CN"/>
        </w:rPr>
        <w:t>（包括但不限于）：</w:t>
      </w:r>
      <w:r>
        <w:rPr>
          <w:rFonts w:hint="eastAsia" w:ascii="仿宋" w:hAnsi="仿宋" w:eastAsia="仿宋" w:cs="仿宋"/>
          <w:sz w:val="32"/>
          <w:szCs w:val="32"/>
        </w:rPr>
        <w:t>负责</w:t>
      </w:r>
      <w:r>
        <w:rPr>
          <w:rFonts w:hint="eastAsia" w:ascii="仿宋" w:hAnsi="仿宋" w:eastAsia="仿宋" w:cs="仿宋"/>
          <w:sz w:val="32"/>
          <w:szCs w:val="32"/>
          <w:lang w:eastAsia="zh-CN"/>
        </w:rPr>
        <w:t>湾仔出入境边防检查站</w:t>
      </w:r>
      <w:r>
        <w:rPr>
          <w:rFonts w:hint="eastAsia" w:ascii="仿宋" w:hAnsi="仿宋" w:eastAsia="仿宋" w:cs="仿宋"/>
          <w:sz w:val="32"/>
          <w:szCs w:val="32"/>
          <w:lang w:val="en-US" w:eastAsia="zh-CN"/>
        </w:rPr>
        <w:t>站部、口岸、作物路3个营区消防安全、安全</w:t>
      </w:r>
      <w:r>
        <w:rPr>
          <w:rFonts w:hint="eastAsia" w:ascii="仿宋" w:hAnsi="仿宋" w:eastAsia="仿宋" w:cs="仿宋"/>
          <w:bCs/>
          <w:sz w:val="32"/>
          <w:szCs w:val="32"/>
          <w:lang w:val="en-US" w:eastAsia="zh-CN"/>
        </w:rPr>
        <w:t>值守、</w:t>
      </w:r>
      <w:r>
        <w:rPr>
          <w:rFonts w:hint="eastAsia" w:ascii="仿宋" w:hAnsi="仿宋" w:eastAsia="仿宋" w:cs="仿宋"/>
          <w:sz w:val="32"/>
          <w:szCs w:val="32"/>
        </w:rPr>
        <w:t>防恐防爆</w:t>
      </w:r>
      <w:r>
        <w:rPr>
          <w:rFonts w:hint="eastAsia" w:ascii="仿宋" w:hAnsi="仿宋" w:eastAsia="仿宋" w:cs="仿宋"/>
          <w:sz w:val="32"/>
          <w:szCs w:val="32"/>
          <w:lang w:eastAsia="zh-CN"/>
        </w:rPr>
        <w:t>、服务、</w:t>
      </w:r>
      <w:r>
        <w:rPr>
          <w:rFonts w:hint="eastAsia" w:ascii="仿宋" w:hAnsi="仿宋" w:eastAsia="仿宋" w:cs="仿宋"/>
          <w:bCs/>
          <w:sz w:val="32"/>
          <w:szCs w:val="32"/>
        </w:rPr>
        <w:t>巡查</w:t>
      </w:r>
      <w:r>
        <w:rPr>
          <w:rFonts w:hint="eastAsia" w:ascii="仿宋" w:hAnsi="仿宋" w:eastAsia="仿宋" w:cs="仿宋"/>
          <w:bCs/>
          <w:sz w:val="32"/>
          <w:szCs w:val="32"/>
          <w:lang w:eastAsia="zh-CN"/>
        </w:rPr>
        <w:t>、警戒、</w:t>
      </w:r>
      <w:r>
        <w:rPr>
          <w:rFonts w:hint="eastAsia" w:ascii="仿宋" w:hAnsi="仿宋" w:eastAsia="仿宋" w:cs="仿宋"/>
          <w:bCs/>
          <w:sz w:val="32"/>
          <w:szCs w:val="32"/>
          <w:lang w:val="en-US" w:eastAsia="zh-CN"/>
        </w:rPr>
        <w:t>人员出入管理</w:t>
      </w:r>
      <w:r>
        <w:rPr>
          <w:rFonts w:hint="eastAsia" w:ascii="仿宋" w:hAnsi="仿宋" w:eastAsia="仿宋" w:cs="仿宋"/>
          <w:bCs/>
          <w:sz w:val="32"/>
          <w:szCs w:val="32"/>
        </w:rPr>
        <w:t>等采购人指定区域的管理任务</w:t>
      </w:r>
      <w:r>
        <w:rPr>
          <w:rFonts w:hint="eastAsia" w:ascii="仿宋" w:hAnsi="仿宋" w:eastAsia="仿宋" w:cs="仿宋"/>
          <w:sz w:val="32"/>
          <w:szCs w:val="32"/>
        </w:rPr>
        <w:t>。</w:t>
      </w:r>
      <w:r>
        <w:rPr>
          <w:rFonts w:hint="eastAsia" w:ascii="仿宋" w:hAnsi="仿宋" w:eastAsia="仿宋" w:cs="仿宋"/>
          <w:b/>
          <w:bCs/>
          <w:color w:val="auto"/>
          <w:sz w:val="32"/>
          <w:szCs w:val="32"/>
        </w:rPr>
        <w:t>一是消防安全。</w:t>
      </w:r>
      <w:r>
        <w:rPr>
          <w:rFonts w:hint="eastAsia" w:ascii="仿宋" w:hAnsi="仿宋" w:eastAsia="仿宋" w:cs="仿宋"/>
          <w:sz w:val="32"/>
          <w:szCs w:val="32"/>
        </w:rPr>
        <w:t>做好</w:t>
      </w:r>
      <w:r>
        <w:rPr>
          <w:rFonts w:hint="eastAsia" w:ascii="仿宋" w:hAnsi="仿宋" w:eastAsia="仿宋" w:cs="仿宋"/>
          <w:sz w:val="32"/>
          <w:szCs w:val="32"/>
          <w:lang w:val="en-US" w:eastAsia="zh-CN"/>
        </w:rPr>
        <w:t>站部、口岸营区</w:t>
      </w:r>
      <w:r>
        <w:rPr>
          <w:rFonts w:hint="eastAsia" w:ascii="仿宋" w:hAnsi="仿宋" w:eastAsia="仿宋" w:cs="仿宋"/>
          <w:sz w:val="32"/>
          <w:szCs w:val="32"/>
        </w:rPr>
        <w:t xml:space="preserve"> 24小时</w:t>
      </w:r>
      <w:r>
        <w:rPr>
          <w:rFonts w:hint="eastAsia" w:ascii="仿宋" w:hAnsi="仿宋" w:eastAsia="仿宋" w:cs="仿宋"/>
          <w:sz w:val="32"/>
          <w:szCs w:val="32"/>
          <w:lang w:eastAsia="zh-CN"/>
        </w:rPr>
        <w:t>和</w:t>
      </w:r>
      <w:r>
        <w:rPr>
          <w:rFonts w:hint="eastAsia" w:ascii="仿宋" w:hAnsi="仿宋" w:eastAsia="仿宋" w:cs="仿宋"/>
          <w:sz w:val="32"/>
          <w:szCs w:val="32"/>
          <w:lang w:val="en-US" w:eastAsia="zh-CN"/>
        </w:rPr>
        <w:t>作物路营区指定时间段的</w:t>
      </w:r>
      <w:r>
        <w:rPr>
          <w:rFonts w:hint="eastAsia" w:ascii="仿宋" w:hAnsi="仿宋" w:eastAsia="仿宋" w:cs="仿宋"/>
          <w:sz w:val="32"/>
          <w:szCs w:val="32"/>
        </w:rPr>
        <w:t>巡查工作，及时发现、排除火灾隐患，确保消防安全。</w:t>
      </w:r>
      <w:r>
        <w:rPr>
          <w:rFonts w:hint="eastAsia" w:ascii="仿宋" w:hAnsi="仿宋" w:eastAsia="仿宋" w:cs="仿宋"/>
          <w:b/>
          <w:bCs/>
          <w:sz w:val="32"/>
          <w:szCs w:val="32"/>
        </w:rPr>
        <w:t>二是安全值守。</w:t>
      </w:r>
      <w:r>
        <w:rPr>
          <w:rFonts w:hint="eastAsia" w:ascii="仿宋" w:hAnsi="仿宋" w:eastAsia="仿宋" w:cs="仿宋"/>
          <w:sz w:val="32"/>
          <w:szCs w:val="32"/>
        </w:rPr>
        <w:t>保安队伍对</w:t>
      </w:r>
      <w:r>
        <w:rPr>
          <w:rFonts w:hint="eastAsia" w:ascii="仿宋" w:hAnsi="仿宋" w:eastAsia="仿宋" w:cs="仿宋"/>
          <w:b/>
          <w:bCs/>
          <w:sz w:val="32"/>
          <w:szCs w:val="32"/>
          <w:lang w:val="en-US" w:eastAsia="zh-CN"/>
        </w:rPr>
        <w:t>站部、口岸营区</w:t>
      </w:r>
      <w:r>
        <w:rPr>
          <w:rFonts w:hint="eastAsia" w:ascii="仿宋" w:hAnsi="仿宋" w:eastAsia="仿宋" w:cs="仿宋"/>
          <w:b/>
          <w:bCs/>
          <w:sz w:val="32"/>
          <w:szCs w:val="32"/>
        </w:rPr>
        <w:t>进行昼夜24小时不间断</w:t>
      </w:r>
      <w:r>
        <w:rPr>
          <w:rFonts w:hint="eastAsia" w:ascii="仿宋" w:hAnsi="仿宋" w:eastAsia="仿宋" w:cs="仿宋"/>
          <w:b/>
          <w:bCs/>
          <w:sz w:val="32"/>
          <w:szCs w:val="32"/>
          <w:lang w:eastAsia="zh-CN"/>
        </w:rPr>
        <w:t>和</w:t>
      </w:r>
      <w:r>
        <w:rPr>
          <w:rFonts w:hint="eastAsia" w:ascii="仿宋" w:hAnsi="仿宋" w:eastAsia="仿宋" w:cs="仿宋"/>
          <w:b/>
          <w:bCs/>
          <w:sz w:val="32"/>
          <w:szCs w:val="32"/>
          <w:lang w:val="en-US" w:eastAsia="zh-CN"/>
        </w:rPr>
        <w:t>作物路营区指定时间段（每天16：00-24：00）</w:t>
      </w:r>
      <w:r>
        <w:rPr>
          <w:rFonts w:hint="eastAsia" w:ascii="仿宋" w:hAnsi="仿宋" w:eastAsia="仿宋" w:cs="仿宋"/>
          <w:sz w:val="32"/>
          <w:szCs w:val="32"/>
          <w:lang w:val="en-US" w:eastAsia="zh-CN"/>
        </w:rPr>
        <w:t>的</w:t>
      </w:r>
      <w:r>
        <w:rPr>
          <w:rFonts w:hint="eastAsia" w:ascii="仿宋" w:hAnsi="仿宋" w:eastAsia="仿宋" w:cs="仿宋"/>
          <w:sz w:val="32"/>
          <w:szCs w:val="32"/>
        </w:rPr>
        <w:t>守卫、巡逻，对进出人员实行严格管理。</w:t>
      </w:r>
      <w:r>
        <w:rPr>
          <w:rFonts w:hint="eastAsia" w:ascii="仿宋" w:hAnsi="仿宋" w:eastAsia="仿宋" w:cs="仿宋"/>
          <w:b/>
          <w:bCs/>
          <w:sz w:val="32"/>
          <w:szCs w:val="32"/>
        </w:rPr>
        <w:t>三是防恐防爆。</w:t>
      </w:r>
      <w:r>
        <w:rPr>
          <w:rFonts w:hint="eastAsia" w:ascii="仿宋" w:hAnsi="仿宋" w:eastAsia="仿宋" w:cs="仿宋"/>
          <w:sz w:val="32"/>
          <w:szCs w:val="32"/>
        </w:rPr>
        <w:t>协助</w:t>
      </w:r>
      <w:r>
        <w:rPr>
          <w:rFonts w:hint="eastAsia" w:ascii="仿宋" w:hAnsi="仿宋" w:eastAsia="仿宋" w:cs="仿宋"/>
          <w:sz w:val="32"/>
          <w:szCs w:val="32"/>
          <w:lang w:eastAsia="zh-CN"/>
        </w:rPr>
        <w:t>湾仔出入境办法检查站办公室</w:t>
      </w:r>
      <w:r>
        <w:rPr>
          <w:rFonts w:hint="eastAsia" w:ascii="仿宋" w:hAnsi="仿宋" w:eastAsia="仿宋" w:cs="仿宋"/>
          <w:sz w:val="32"/>
          <w:szCs w:val="32"/>
        </w:rPr>
        <w:t>做好防范恐怖袭击、爆炸威胁及处置各类突发事件期间的工作。</w:t>
      </w:r>
      <w:r>
        <w:rPr>
          <w:rFonts w:hint="eastAsia" w:ascii="仿宋" w:hAnsi="仿宋" w:eastAsia="仿宋" w:cs="仿宋"/>
          <w:b/>
          <w:bCs/>
          <w:sz w:val="32"/>
          <w:szCs w:val="32"/>
        </w:rPr>
        <w:t>四是服务工作。</w:t>
      </w:r>
      <w:r>
        <w:rPr>
          <w:rFonts w:hint="eastAsia" w:ascii="仿宋" w:hAnsi="仿宋" w:eastAsia="仿宋" w:cs="仿宋"/>
          <w:sz w:val="32"/>
          <w:szCs w:val="32"/>
        </w:rPr>
        <w:t>保安队伍承担</w:t>
      </w:r>
      <w:r>
        <w:rPr>
          <w:rFonts w:hint="eastAsia" w:ascii="仿宋" w:hAnsi="仿宋" w:eastAsia="仿宋" w:cs="仿宋"/>
          <w:sz w:val="32"/>
          <w:szCs w:val="32"/>
          <w:lang w:eastAsia="zh-CN"/>
        </w:rPr>
        <w:t>门卫</w:t>
      </w:r>
      <w:r>
        <w:rPr>
          <w:rFonts w:hint="eastAsia" w:ascii="仿宋" w:hAnsi="仿宋" w:eastAsia="仿宋" w:cs="仿宋"/>
          <w:sz w:val="32"/>
          <w:szCs w:val="32"/>
        </w:rPr>
        <w:t>值班室工作，同时要做好为各部门和外来办事</w:t>
      </w:r>
      <w:r>
        <w:rPr>
          <w:rFonts w:hint="eastAsia" w:ascii="仿宋" w:hAnsi="仿宋" w:eastAsia="仿宋" w:cs="仿宋"/>
          <w:sz w:val="32"/>
          <w:szCs w:val="32"/>
          <w:lang w:eastAsia="zh-CN"/>
        </w:rPr>
        <w:t>、访问</w:t>
      </w:r>
      <w:r>
        <w:rPr>
          <w:rFonts w:hint="eastAsia" w:ascii="仿宋" w:hAnsi="仿宋" w:eastAsia="仿宋" w:cs="仿宋"/>
          <w:sz w:val="32"/>
          <w:szCs w:val="32"/>
        </w:rPr>
        <w:t>人员的服务工作。并按照</w:t>
      </w:r>
      <w:r>
        <w:rPr>
          <w:rFonts w:hint="eastAsia" w:ascii="仿宋" w:hAnsi="仿宋" w:eastAsia="仿宋" w:cs="仿宋"/>
          <w:sz w:val="32"/>
          <w:szCs w:val="32"/>
          <w:lang w:eastAsia="zh-CN"/>
        </w:rPr>
        <w:t>采购人</w:t>
      </w:r>
      <w:r>
        <w:rPr>
          <w:rFonts w:hint="eastAsia" w:ascii="仿宋" w:hAnsi="仿宋" w:eastAsia="仿宋" w:cs="仿宋"/>
          <w:sz w:val="32"/>
          <w:szCs w:val="32"/>
        </w:rPr>
        <w:t>的</w:t>
      </w:r>
      <w:r>
        <w:rPr>
          <w:rFonts w:hint="eastAsia" w:ascii="仿宋" w:hAnsi="仿宋" w:eastAsia="仿宋" w:cs="仿宋"/>
          <w:sz w:val="32"/>
          <w:szCs w:val="32"/>
          <w:lang w:eastAsia="zh-CN"/>
        </w:rPr>
        <w:t>要求</w:t>
      </w:r>
      <w:r>
        <w:rPr>
          <w:rFonts w:hint="eastAsia" w:ascii="仿宋" w:hAnsi="仿宋" w:eastAsia="仿宋" w:cs="仿宋"/>
          <w:sz w:val="32"/>
          <w:szCs w:val="32"/>
        </w:rPr>
        <w:t>对保安队员进行管理，依据双方确认的</w:t>
      </w:r>
      <w:r>
        <w:rPr>
          <w:rFonts w:hint="eastAsia" w:ascii="仿宋" w:hAnsi="仿宋" w:eastAsia="仿宋" w:cs="仿宋"/>
          <w:sz w:val="32"/>
          <w:szCs w:val="32"/>
          <w:lang w:eastAsia="zh-CN"/>
        </w:rPr>
        <w:t>安保服务</w:t>
      </w:r>
      <w:r>
        <w:rPr>
          <w:rFonts w:hint="eastAsia" w:ascii="仿宋" w:hAnsi="仿宋" w:eastAsia="仿宋" w:cs="仿宋"/>
          <w:sz w:val="32"/>
          <w:szCs w:val="32"/>
        </w:rPr>
        <w:t>区域和服务内容及岗位职责要求，执行安全防范任务，承担相应的</w:t>
      </w:r>
      <w:r>
        <w:rPr>
          <w:rFonts w:hint="eastAsia" w:ascii="仿宋" w:hAnsi="仿宋" w:eastAsia="仿宋" w:cs="仿宋"/>
          <w:sz w:val="32"/>
          <w:szCs w:val="32"/>
          <w:lang w:eastAsia="zh-CN"/>
        </w:rPr>
        <w:t>安保服务</w:t>
      </w:r>
      <w:r>
        <w:rPr>
          <w:rFonts w:hint="eastAsia" w:ascii="仿宋" w:hAnsi="仿宋" w:eastAsia="仿宋" w:cs="仿宋"/>
          <w:sz w:val="32"/>
          <w:szCs w:val="32"/>
        </w:rPr>
        <w:t>责任。</w:t>
      </w:r>
    </w:p>
    <w:p w14:paraId="281F436A">
      <w:pPr>
        <w:keepNext w:val="0"/>
        <w:keepLines w:val="0"/>
        <w:pageBreakBefore w:val="0"/>
        <w:widowControl w:val="0"/>
        <w:tabs>
          <w:tab w:val="left" w:pos="5040"/>
        </w:tabs>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cs="Times New Roman"/>
          <w:lang w:eastAsia="zh-CN"/>
        </w:rPr>
      </w:pPr>
      <w:r>
        <w:rPr>
          <w:rFonts w:hint="default" w:ascii="Times New Roman" w:hAnsi="Times New Roman" w:eastAsia="楷体" w:cs="Times New Roman"/>
          <w:sz w:val="32"/>
          <w:szCs w:val="32"/>
          <w:lang w:eastAsia="zh-CN"/>
        </w:rPr>
        <w:t>（二）具体内容和标准</w:t>
      </w:r>
    </w:p>
    <w:p w14:paraId="6E89E1DE">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Cs/>
          <w:sz w:val="32"/>
          <w:szCs w:val="32"/>
        </w:rPr>
      </w:pPr>
      <w:r>
        <w:rPr>
          <w:rFonts w:hint="eastAsia" w:ascii="仿宋" w:hAnsi="仿宋" w:eastAsia="仿宋" w:cs="仿宋"/>
          <w:b/>
          <w:bCs w:val="0"/>
          <w:sz w:val="32"/>
          <w:szCs w:val="32"/>
          <w:lang w:val="en-US" w:eastAsia="zh-CN"/>
        </w:rPr>
        <w:t>1.</w:t>
      </w:r>
      <w:r>
        <w:rPr>
          <w:rFonts w:hint="eastAsia" w:ascii="仿宋" w:hAnsi="仿宋" w:eastAsia="仿宋" w:cs="仿宋"/>
          <w:b/>
          <w:bCs w:val="0"/>
          <w:sz w:val="32"/>
          <w:szCs w:val="32"/>
        </w:rPr>
        <w:t>服务区域：</w:t>
      </w:r>
      <w:r>
        <w:rPr>
          <w:rFonts w:hint="eastAsia" w:ascii="仿宋" w:hAnsi="仿宋" w:eastAsia="仿宋" w:cs="仿宋"/>
          <w:sz w:val="32"/>
          <w:szCs w:val="32"/>
          <w:lang w:eastAsia="zh-CN"/>
        </w:rPr>
        <w:t>湾仔出入境边防检查站</w:t>
      </w:r>
      <w:r>
        <w:rPr>
          <w:rFonts w:hint="eastAsia" w:eastAsia="仿宋" w:cs="Times New Roman"/>
          <w:b w:val="0"/>
          <w:bCs/>
          <w:color w:val="auto"/>
          <w:sz w:val="32"/>
          <w:szCs w:val="32"/>
          <w:highlight w:val="none"/>
          <w:lang w:val="en-US" w:eastAsia="zh-CN" w:bidi="ar-SA"/>
        </w:rPr>
        <w:t>站部营区位于珠海市香洲湾仔街道琴湾路143号，营区面积约为8500平方米；口岸</w:t>
      </w:r>
      <w:r>
        <w:rPr>
          <w:rFonts w:hint="eastAsia" w:ascii="Times New Roman" w:hAnsi="Times New Roman" w:eastAsia="仿宋" w:cs="Times New Roman"/>
          <w:b w:val="0"/>
          <w:bCs/>
          <w:color w:val="auto"/>
          <w:sz w:val="32"/>
          <w:szCs w:val="32"/>
          <w:highlight w:val="none"/>
          <w:lang w:val="en-US" w:eastAsia="zh-CN" w:bidi="ar-SA"/>
        </w:rPr>
        <w:t>营区</w:t>
      </w:r>
      <w:r>
        <w:rPr>
          <w:rFonts w:hint="eastAsia" w:eastAsia="仿宋" w:cs="Times New Roman"/>
          <w:b w:val="0"/>
          <w:bCs/>
          <w:color w:val="auto"/>
          <w:sz w:val="32"/>
          <w:szCs w:val="32"/>
          <w:highlight w:val="none"/>
          <w:lang w:val="en-US" w:eastAsia="zh-CN" w:bidi="ar-SA"/>
        </w:rPr>
        <w:t>位于珠海市香洲区湾仔街道湾仔口岸旁，营区面积约为3500平方米；</w:t>
      </w:r>
      <w:r>
        <w:rPr>
          <w:rFonts w:hint="eastAsia" w:ascii="Times New Roman" w:hAnsi="Times New Roman" w:eastAsia="仿宋" w:cs="Times New Roman"/>
          <w:b w:val="0"/>
          <w:bCs/>
          <w:color w:val="auto"/>
          <w:sz w:val="32"/>
          <w:szCs w:val="32"/>
          <w:highlight w:val="none"/>
          <w:lang w:val="en-US" w:eastAsia="zh-CN" w:bidi="ar-SA"/>
        </w:rPr>
        <w:t>作物路</w:t>
      </w:r>
      <w:r>
        <w:rPr>
          <w:rFonts w:hint="eastAsia" w:eastAsia="仿宋" w:cs="Times New Roman"/>
          <w:b w:val="0"/>
          <w:bCs/>
          <w:color w:val="auto"/>
          <w:sz w:val="32"/>
          <w:szCs w:val="32"/>
          <w:highlight w:val="none"/>
          <w:lang w:val="en-US" w:eastAsia="zh-CN" w:bidi="ar-SA"/>
        </w:rPr>
        <w:t>营区位于珠海市香洲区湾仔街道作物路32号营区面积约为2500平方米。</w:t>
      </w:r>
      <w:r>
        <w:rPr>
          <w:rFonts w:hint="eastAsia" w:ascii="仿宋" w:hAnsi="仿宋" w:eastAsia="仿宋" w:cs="仿宋"/>
          <w:bCs/>
          <w:sz w:val="32"/>
          <w:szCs w:val="32"/>
        </w:rPr>
        <w:t xml:space="preserve">   </w:t>
      </w:r>
    </w:p>
    <w:p w14:paraId="61A76940">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default" w:ascii="仿宋" w:hAnsi="仿宋" w:eastAsia="仿宋" w:cs="仿宋"/>
          <w:bCs/>
          <w:sz w:val="32"/>
          <w:szCs w:val="32"/>
          <w:lang w:val="en-US" w:eastAsia="zh-CN"/>
        </w:rPr>
      </w:pPr>
      <w:r>
        <w:rPr>
          <w:rFonts w:hint="eastAsia" w:ascii="仿宋" w:hAnsi="仿宋" w:eastAsia="仿宋" w:cs="仿宋"/>
          <w:b/>
          <w:bCs w:val="0"/>
          <w:sz w:val="32"/>
          <w:szCs w:val="32"/>
          <w:lang w:val="en-US" w:eastAsia="zh-CN"/>
        </w:rPr>
        <w:t>2.</w:t>
      </w:r>
      <w:r>
        <w:rPr>
          <w:rFonts w:hint="eastAsia" w:ascii="仿宋" w:hAnsi="仿宋" w:eastAsia="仿宋" w:cs="仿宋"/>
          <w:b/>
          <w:bCs w:val="0"/>
          <w:sz w:val="32"/>
          <w:szCs w:val="32"/>
        </w:rPr>
        <w:t>服务时间：</w:t>
      </w:r>
      <w:r>
        <w:rPr>
          <w:rFonts w:hint="eastAsia" w:ascii="仿宋" w:hAnsi="仿宋" w:eastAsia="仿宋" w:cs="仿宋"/>
          <w:sz w:val="32"/>
          <w:szCs w:val="32"/>
          <w:lang w:val="en-US" w:eastAsia="zh-CN"/>
        </w:rPr>
        <w:t>站部、口岸</w:t>
      </w:r>
      <w:r>
        <w:rPr>
          <w:rFonts w:hint="eastAsia" w:ascii="仿宋" w:hAnsi="仿宋" w:eastAsia="仿宋" w:cs="仿宋"/>
          <w:bCs/>
          <w:sz w:val="32"/>
          <w:szCs w:val="32"/>
        </w:rPr>
        <w:t>营区</w:t>
      </w:r>
      <w:r>
        <w:rPr>
          <w:rFonts w:hint="eastAsia" w:ascii="仿宋" w:hAnsi="仿宋" w:eastAsia="仿宋" w:cs="仿宋"/>
          <w:bCs/>
          <w:sz w:val="32"/>
          <w:szCs w:val="32"/>
          <w:lang w:eastAsia="zh-CN"/>
        </w:rPr>
        <w:t>实行</w:t>
      </w:r>
      <w:r>
        <w:rPr>
          <w:rFonts w:hint="eastAsia" w:ascii="仿宋" w:hAnsi="仿宋" w:eastAsia="仿宋" w:cs="仿宋"/>
          <w:bCs/>
          <w:sz w:val="32"/>
          <w:szCs w:val="32"/>
        </w:rPr>
        <w:t>24小时值班制度</w:t>
      </w:r>
      <w:r>
        <w:rPr>
          <w:rFonts w:hint="eastAsia" w:ascii="仿宋" w:hAnsi="仿宋" w:eastAsia="仿宋" w:cs="仿宋"/>
          <w:bCs/>
          <w:sz w:val="32"/>
          <w:szCs w:val="32"/>
          <w:lang w:eastAsia="zh-CN"/>
        </w:rPr>
        <w:t>（分为</w:t>
      </w:r>
      <w:r>
        <w:rPr>
          <w:rFonts w:hint="eastAsia" w:ascii="仿宋" w:hAnsi="仿宋" w:eastAsia="仿宋" w:cs="仿宋"/>
          <w:bCs/>
          <w:sz w:val="32"/>
          <w:szCs w:val="32"/>
          <w:lang w:val="en-US" w:eastAsia="zh-CN"/>
        </w:rPr>
        <w:t>3个班次：第一班 08：00-16：00，第一班 16：00-24：00 ，第三班 24：00-08：00</w:t>
      </w:r>
      <w:r>
        <w:rPr>
          <w:rFonts w:hint="eastAsia" w:ascii="仿宋" w:hAnsi="仿宋" w:eastAsia="仿宋" w:cs="仿宋"/>
          <w:bCs/>
          <w:sz w:val="32"/>
          <w:szCs w:val="32"/>
          <w:lang w:eastAsia="zh-CN"/>
        </w:rPr>
        <w:t>）</w:t>
      </w:r>
      <w:r>
        <w:rPr>
          <w:rFonts w:hint="eastAsia" w:ascii="仿宋" w:hAnsi="仿宋" w:eastAsia="仿宋" w:cs="仿宋"/>
          <w:bCs/>
          <w:sz w:val="32"/>
          <w:szCs w:val="32"/>
        </w:rPr>
        <w:t>。</w:t>
      </w:r>
      <w:r>
        <w:rPr>
          <w:rFonts w:hint="eastAsia" w:ascii="仿宋" w:hAnsi="仿宋" w:eastAsia="仿宋" w:cs="仿宋"/>
          <w:sz w:val="32"/>
          <w:szCs w:val="32"/>
          <w:lang w:val="en-US" w:eastAsia="zh-CN"/>
        </w:rPr>
        <w:t>作物路营区1个班次：每天16：00-24：00</w:t>
      </w:r>
      <w:r>
        <w:rPr>
          <w:rFonts w:hint="eastAsia" w:ascii="仿宋" w:hAnsi="仿宋" w:eastAsia="仿宋" w:cs="仿宋"/>
          <w:bCs/>
          <w:sz w:val="32"/>
          <w:szCs w:val="32"/>
          <w:lang w:val="en-US" w:eastAsia="zh-CN"/>
        </w:rPr>
        <w:t>。</w:t>
      </w:r>
    </w:p>
    <w:p w14:paraId="475EE521">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jc w:val="both"/>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3.</w:t>
      </w:r>
      <w:r>
        <w:rPr>
          <w:rFonts w:hint="eastAsia" w:ascii="仿宋" w:hAnsi="仿宋" w:eastAsia="仿宋" w:cs="仿宋"/>
          <w:b/>
          <w:bCs w:val="0"/>
          <w:sz w:val="32"/>
          <w:szCs w:val="32"/>
        </w:rPr>
        <w:t>服务</w:t>
      </w:r>
      <w:r>
        <w:rPr>
          <w:rFonts w:hint="eastAsia" w:ascii="仿宋" w:hAnsi="仿宋" w:eastAsia="仿宋" w:cs="仿宋"/>
          <w:b/>
          <w:bCs w:val="0"/>
          <w:sz w:val="32"/>
          <w:szCs w:val="32"/>
          <w:lang w:eastAsia="zh-CN"/>
        </w:rPr>
        <w:t>要求</w:t>
      </w:r>
      <w:r>
        <w:rPr>
          <w:rFonts w:hint="eastAsia" w:ascii="仿宋" w:hAnsi="仿宋" w:eastAsia="仿宋" w:cs="仿宋"/>
          <w:b/>
          <w:bCs w:val="0"/>
          <w:sz w:val="32"/>
          <w:szCs w:val="32"/>
        </w:rPr>
        <w:t>：</w:t>
      </w:r>
    </w:p>
    <w:p w14:paraId="4A4CEAFE">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jc w:val="both"/>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3.1</w:t>
      </w:r>
      <w:r>
        <w:rPr>
          <w:rFonts w:hint="eastAsia" w:ascii="仿宋" w:hAnsi="仿宋" w:eastAsia="仿宋" w:cs="仿宋"/>
          <w:b/>
          <w:bCs w:val="0"/>
          <w:sz w:val="32"/>
          <w:szCs w:val="32"/>
        </w:rPr>
        <w:t>基本要求</w:t>
      </w:r>
    </w:p>
    <w:p w14:paraId="32A21EFD">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3.1.1</w:t>
      </w:r>
      <w:r>
        <w:rPr>
          <w:rFonts w:hint="eastAsia" w:ascii="仿宋" w:hAnsi="仿宋" w:eastAsia="仿宋" w:cs="仿宋"/>
          <w:bCs/>
          <w:sz w:val="32"/>
          <w:szCs w:val="32"/>
        </w:rPr>
        <w:t>保安人员</w:t>
      </w:r>
      <w:r>
        <w:rPr>
          <w:rFonts w:hint="eastAsia" w:ascii="仿宋" w:hAnsi="仿宋" w:eastAsia="仿宋" w:cs="仿宋"/>
          <w:bCs/>
          <w:sz w:val="32"/>
          <w:szCs w:val="32"/>
          <w:lang w:eastAsia="zh-CN"/>
        </w:rPr>
        <w:t>必须</w:t>
      </w:r>
      <w:r>
        <w:rPr>
          <w:rFonts w:hint="eastAsia" w:ascii="仿宋" w:hAnsi="仿宋" w:eastAsia="仿宋" w:cs="仿宋"/>
          <w:bCs/>
          <w:sz w:val="32"/>
          <w:szCs w:val="32"/>
        </w:rPr>
        <w:t xml:space="preserve">通过保安劳动技能等级鉴定考核，必须持有上岗证书，政治思想可靠、执勤技能过硬，热爱本职工作，服从指挥，无违法犯罪记录。 </w:t>
      </w:r>
    </w:p>
    <w:p w14:paraId="3FF0B50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bCs/>
          <w:sz w:val="32"/>
          <w:szCs w:val="32"/>
          <w:lang w:val="en-US" w:eastAsia="zh-CN"/>
        </w:rPr>
        <w:t>3.1.2</w:t>
      </w:r>
      <w:r>
        <w:rPr>
          <w:rFonts w:hint="eastAsia" w:ascii="仿宋" w:hAnsi="仿宋" w:eastAsia="仿宋" w:cs="仿宋"/>
          <w:bCs/>
          <w:sz w:val="32"/>
          <w:szCs w:val="32"/>
        </w:rPr>
        <w:t>负责</w:t>
      </w:r>
      <w:r>
        <w:rPr>
          <w:rFonts w:hint="eastAsia" w:ascii="仿宋" w:hAnsi="仿宋" w:eastAsia="仿宋" w:cs="仿宋"/>
          <w:sz w:val="32"/>
          <w:szCs w:val="32"/>
          <w:lang w:eastAsia="zh-CN"/>
        </w:rPr>
        <w:t>湾仔出入境边防检查站</w:t>
      </w:r>
      <w:r>
        <w:rPr>
          <w:rFonts w:hint="eastAsia" w:ascii="仿宋" w:hAnsi="仿宋" w:eastAsia="仿宋" w:cs="仿宋"/>
          <w:bCs/>
          <w:sz w:val="32"/>
          <w:szCs w:val="32"/>
          <w:lang w:eastAsia="zh-CN"/>
        </w:rPr>
        <w:t>站部营区</w:t>
      </w:r>
      <w:r>
        <w:rPr>
          <w:rFonts w:hint="eastAsia" w:ascii="仿宋" w:hAnsi="仿宋" w:eastAsia="仿宋" w:cs="仿宋"/>
          <w:bCs/>
          <w:sz w:val="32"/>
          <w:szCs w:val="32"/>
          <w:lang w:val="en-US" w:eastAsia="zh-CN"/>
        </w:rPr>
        <w:t>1个岗位（24小时岗位）</w:t>
      </w:r>
      <w:r>
        <w:rPr>
          <w:rFonts w:hint="eastAsia" w:ascii="仿宋" w:hAnsi="仿宋" w:eastAsia="仿宋" w:cs="仿宋"/>
          <w:bCs/>
          <w:sz w:val="32"/>
          <w:szCs w:val="32"/>
          <w:lang w:eastAsia="zh-CN"/>
        </w:rPr>
        <w:t>的</w:t>
      </w:r>
      <w:r>
        <w:rPr>
          <w:rFonts w:hint="eastAsia" w:ascii="仿宋" w:hAnsi="仿宋" w:eastAsia="仿宋" w:cs="仿宋"/>
          <w:sz w:val="32"/>
          <w:szCs w:val="32"/>
          <w:lang w:val="en-US" w:eastAsia="zh-CN"/>
        </w:rPr>
        <w:t>消防安全、安全</w:t>
      </w:r>
      <w:r>
        <w:rPr>
          <w:rFonts w:hint="eastAsia" w:ascii="仿宋" w:hAnsi="仿宋" w:eastAsia="仿宋" w:cs="仿宋"/>
          <w:bCs/>
          <w:sz w:val="32"/>
          <w:szCs w:val="32"/>
          <w:lang w:val="en-US" w:eastAsia="zh-CN"/>
        </w:rPr>
        <w:t>值守、</w:t>
      </w:r>
      <w:r>
        <w:rPr>
          <w:rFonts w:hint="eastAsia" w:ascii="仿宋" w:hAnsi="仿宋" w:eastAsia="仿宋" w:cs="仿宋"/>
          <w:sz w:val="32"/>
          <w:szCs w:val="32"/>
        </w:rPr>
        <w:t>防恐防爆</w:t>
      </w:r>
      <w:r>
        <w:rPr>
          <w:rFonts w:hint="eastAsia" w:ascii="仿宋" w:hAnsi="仿宋" w:eastAsia="仿宋" w:cs="仿宋"/>
          <w:sz w:val="32"/>
          <w:szCs w:val="32"/>
          <w:lang w:eastAsia="zh-CN"/>
        </w:rPr>
        <w:t>、服务、</w:t>
      </w:r>
      <w:r>
        <w:rPr>
          <w:rFonts w:hint="eastAsia" w:ascii="仿宋" w:hAnsi="仿宋" w:eastAsia="仿宋" w:cs="仿宋"/>
          <w:bCs/>
          <w:sz w:val="32"/>
          <w:szCs w:val="32"/>
        </w:rPr>
        <w:t>巡查</w:t>
      </w:r>
      <w:r>
        <w:rPr>
          <w:rFonts w:hint="eastAsia" w:ascii="仿宋" w:hAnsi="仿宋" w:eastAsia="仿宋" w:cs="仿宋"/>
          <w:bCs/>
          <w:sz w:val="32"/>
          <w:szCs w:val="32"/>
          <w:lang w:eastAsia="zh-CN"/>
        </w:rPr>
        <w:t>、警戒、</w:t>
      </w:r>
      <w:r>
        <w:rPr>
          <w:rFonts w:hint="eastAsia" w:ascii="仿宋" w:hAnsi="仿宋" w:eastAsia="仿宋" w:cs="仿宋"/>
          <w:bCs/>
          <w:sz w:val="32"/>
          <w:szCs w:val="32"/>
          <w:lang w:val="en-US" w:eastAsia="zh-CN"/>
        </w:rPr>
        <w:t>人员出入管理、处理突发事件</w:t>
      </w:r>
      <w:r>
        <w:rPr>
          <w:rFonts w:hint="eastAsia" w:ascii="仿宋" w:hAnsi="仿宋" w:eastAsia="仿宋" w:cs="仿宋"/>
          <w:bCs/>
          <w:sz w:val="32"/>
          <w:szCs w:val="32"/>
        </w:rPr>
        <w:t>等采购人指定区域的管理任务</w:t>
      </w:r>
      <w:r>
        <w:rPr>
          <w:rFonts w:hint="eastAsia" w:ascii="仿宋" w:hAnsi="仿宋" w:eastAsia="仿宋" w:cs="仿宋"/>
          <w:sz w:val="32"/>
          <w:szCs w:val="32"/>
        </w:rPr>
        <w:t>。</w:t>
      </w:r>
      <w:r>
        <w:rPr>
          <w:rFonts w:hint="eastAsia" w:ascii="仿宋" w:hAnsi="仿宋" w:eastAsia="仿宋" w:cs="仿宋"/>
          <w:sz w:val="32"/>
          <w:szCs w:val="32"/>
          <w:lang w:eastAsia="zh-CN"/>
        </w:rPr>
        <w:t>同时必须每天定时</w:t>
      </w:r>
      <w:r>
        <w:rPr>
          <w:rFonts w:hint="eastAsia" w:ascii="仿宋" w:hAnsi="仿宋" w:eastAsia="仿宋" w:cs="仿宋"/>
          <w:bCs/>
          <w:sz w:val="32"/>
          <w:szCs w:val="32"/>
        </w:rPr>
        <w:t>对</w:t>
      </w:r>
      <w:r>
        <w:rPr>
          <w:rFonts w:hint="eastAsia" w:ascii="仿宋" w:hAnsi="仿宋" w:eastAsia="仿宋" w:cs="仿宋"/>
          <w:bCs/>
          <w:sz w:val="32"/>
          <w:szCs w:val="32"/>
          <w:lang w:eastAsia="zh-CN"/>
        </w:rPr>
        <w:t>采购人</w:t>
      </w:r>
      <w:r>
        <w:rPr>
          <w:rFonts w:hint="eastAsia" w:ascii="仿宋" w:hAnsi="仿宋" w:eastAsia="仿宋" w:cs="仿宋"/>
          <w:bCs/>
          <w:sz w:val="32"/>
          <w:szCs w:val="32"/>
        </w:rPr>
        <w:t>办公楼消防设施、安防设施进行巡检，</w:t>
      </w:r>
      <w:r>
        <w:rPr>
          <w:rFonts w:hint="eastAsia" w:ascii="仿宋" w:hAnsi="仿宋" w:eastAsia="仿宋" w:cs="仿宋"/>
          <w:bCs/>
          <w:sz w:val="32"/>
          <w:szCs w:val="32"/>
          <w:lang w:eastAsia="zh-CN"/>
        </w:rPr>
        <w:t>并做好台账登记，</w:t>
      </w:r>
      <w:r>
        <w:rPr>
          <w:rFonts w:hint="eastAsia" w:ascii="仿宋" w:hAnsi="仿宋" w:eastAsia="仿宋" w:cs="仿宋"/>
          <w:bCs/>
          <w:sz w:val="32"/>
          <w:szCs w:val="32"/>
        </w:rPr>
        <w:t>对办公楼各部位实行24小时不间断监控。</w:t>
      </w:r>
    </w:p>
    <w:p w14:paraId="7E9E295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bCs/>
          <w:sz w:val="32"/>
          <w:szCs w:val="32"/>
          <w:lang w:val="en-US" w:eastAsia="zh-CN"/>
        </w:rPr>
        <w:t>3.1.3</w:t>
      </w:r>
      <w:r>
        <w:rPr>
          <w:rFonts w:hint="eastAsia" w:ascii="仿宋" w:hAnsi="仿宋" w:eastAsia="仿宋" w:cs="仿宋"/>
          <w:bCs/>
          <w:sz w:val="32"/>
          <w:szCs w:val="32"/>
        </w:rPr>
        <w:t>负责</w:t>
      </w:r>
      <w:r>
        <w:rPr>
          <w:rFonts w:hint="eastAsia" w:ascii="仿宋" w:hAnsi="仿宋" w:eastAsia="仿宋" w:cs="仿宋"/>
          <w:sz w:val="32"/>
          <w:szCs w:val="32"/>
          <w:lang w:eastAsia="zh-CN"/>
        </w:rPr>
        <w:t>湾仔出入境边防检查站</w:t>
      </w:r>
      <w:r>
        <w:rPr>
          <w:rFonts w:hint="eastAsia" w:ascii="仿宋" w:hAnsi="仿宋" w:eastAsia="仿宋" w:cs="仿宋"/>
          <w:bCs/>
          <w:sz w:val="32"/>
          <w:szCs w:val="32"/>
          <w:lang w:eastAsia="zh-CN"/>
        </w:rPr>
        <w:t>口岸营区</w:t>
      </w:r>
      <w:r>
        <w:rPr>
          <w:rFonts w:hint="eastAsia" w:ascii="仿宋" w:hAnsi="仿宋" w:eastAsia="仿宋" w:cs="仿宋"/>
          <w:bCs/>
          <w:sz w:val="32"/>
          <w:szCs w:val="32"/>
          <w:lang w:val="en-US" w:eastAsia="zh-CN"/>
        </w:rPr>
        <w:t>1个岗位（24小时岗位）</w:t>
      </w:r>
      <w:r>
        <w:rPr>
          <w:rFonts w:hint="eastAsia" w:ascii="仿宋" w:hAnsi="仿宋" w:eastAsia="仿宋" w:cs="仿宋"/>
          <w:bCs/>
          <w:sz w:val="32"/>
          <w:szCs w:val="32"/>
          <w:lang w:eastAsia="zh-CN"/>
        </w:rPr>
        <w:t>的</w:t>
      </w:r>
      <w:r>
        <w:rPr>
          <w:rFonts w:hint="eastAsia" w:ascii="仿宋" w:hAnsi="仿宋" w:eastAsia="仿宋" w:cs="仿宋"/>
          <w:sz w:val="32"/>
          <w:szCs w:val="32"/>
          <w:lang w:val="en-US" w:eastAsia="zh-CN"/>
        </w:rPr>
        <w:t>消防安全、安全</w:t>
      </w:r>
      <w:r>
        <w:rPr>
          <w:rFonts w:hint="eastAsia" w:ascii="仿宋" w:hAnsi="仿宋" w:eastAsia="仿宋" w:cs="仿宋"/>
          <w:bCs/>
          <w:sz w:val="32"/>
          <w:szCs w:val="32"/>
          <w:lang w:val="en-US" w:eastAsia="zh-CN"/>
        </w:rPr>
        <w:t>值守、</w:t>
      </w:r>
      <w:r>
        <w:rPr>
          <w:rFonts w:hint="eastAsia" w:ascii="仿宋" w:hAnsi="仿宋" w:eastAsia="仿宋" w:cs="仿宋"/>
          <w:sz w:val="32"/>
          <w:szCs w:val="32"/>
        </w:rPr>
        <w:t>防恐防爆</w:t>
      </w:r>
      <w:r>
        <w:rPr>
          <w:rFonts w:hint="eastAsia" w:ascii="仿宋" w:hAnsi="仿宋" w:eastAsia="仿宋" w:cs="仿宋"/>
          <w:sz w:val="32"/>
          <w:szCs w:val="32"/>
          <w:lang w:eastAsia="zh-CN"/>
        </w:rPr>
        <w:t>、服务、</w:t>
      </w:r>
      <w:r>
        <w:rPr>
          <w:rFonts w:hint="eastAsia" w:ascii="仿宋" w:hAnsi="仿宋" w:eastAsia="仿宋" w:cs="仿宋"/>
          <w:bCs/>
          <w:sz w:val="32"/>
          <w:szCs w:val="32"/>
        </w:rPr>
        <w:t>巡查</w:t>
      </w:r>
      <w:r>
        <w:rPr>
          <w:rFonts w:hint="eastAsia" w:ascii="仿宋" w:hAnsi="仿宋" w:eastAsia="仿宋" w:cs="仿宋"/>
          <w:bCs/>
          <w:sz w:val="32"/>
          <w:szCs w:val="32"/>
          <w:lang w:eastAsia="zh-CN"/>
        </w:rPr>
        <w:t>、警戒、</w:t>
      </w:r>
      <w:r>
        <w:rPr>
          <w:rFonts w:hint="eastAsia" w:ascii="仿宋" w:hAnsi="仿宋" w:eastAsia="仿宋" w:cs="仿宋"/>
          <w:bCs/>
          <w:sz w:val="32"/>
          <w:szCs w:val="32"/>
          <w:lang w:val="en-US" w:eastAsia="zh-CN"/>
        </w:rPr>
        <w:t>人员出入管理、处理突发事件</w:t>
      </w:r>
      <w:r>
        <w:rPr>
          <w:rFonts w:hint="eastAsia" w:ascii="仿宋" w:hAnsi="仿宋" w:eastAsia="仿宋" w:cs="仿宋"/>
          <w:bCs/>
          <w:sz w:val="32"/>
          <w:szCs w:val="32"/>
        </w:rPr>
        <w:t>等采购人指定区域的管理任务</w:t>
      </w:r>
      <w:r>
        <w:rPr>
          <w:rFonts w:hint="eastAsia" w:ascii="仿宋" w:hAnsi="仿宋" w:eastAsia="仿宋" w:cs="仿宋"/>
          <w:sz w:val="32"/>
          <w:szCs w:val="32"/>
        </w:rPr>
        <w:t>。</w:t>
      </w:r>
      <w:r>
        <w:rPr>
          <w:rFonts w:hint="eastAsia" w:ascii="仿宋" w:hAnsi="仿宋" w:eastAsia="仿宋" w:cs="仿宋"/>
          <w:sz w:val="32"/>
          <w:szCs w:val="32"/>
          <w:lang w:eastAsia="zh-CN"/>
        </w:rPr>
        <w:t>同时必须每天定时</w:t>
      </w:r>
      <w:r>
        <w:rPr>
          <w:rFonts w:hint="eastAsia" w:ascii="仿宋" w:hAnsi="仿宋" w:eastAsia="仿宋" w:cs="仿宋"/>
          <w:bCs/>
          <w:sz w:val="32"/>
          <w:szCs w:val="32"/>
        </w:rPr>
        <w:t>对</w:t>
      </w:r>
      <w:r>
        <w:rPr>
          <w:rFonts w:hint="eastAsia" w:ascii="仿宋" w:hAnsi="仿宋" w:eastAsia="仿宋" w:cs="仿宋"/>
          <w:bCs/>
          <w:sz w:val="32"/>
          <w:szCs w:val="32"/>
          <w:lang w:eastAsia="zh-CN"/>
        </w:rPr>
        <w:t>采购人</w:t>
      </w:r>
      <w:r>
        <w:rPr>
          <w:rFonts w:hint="eastAsia" w:ascii="仿宋" w:hAnsi="仿宋" w:eastAsia="仿宋" w:cs="仿宋"/>
          <w:bCs/>
          <w:sz w:val="32"/>
          <w:szCs w:val="32"/>
        </w:rPr>
        <w:t>办公楼消防设施、安防设施进行巡检，</w:t>
      </w:r>
      <w:r>
        <w:rPr>
          <w:rFonts w:hint="eastAsia" w:ascii="仿宋" w:hAnsi="仿宋" w:eastAsia="仿宋" w:cs="仿宋"/>
          <w:bCs/>
          <w:sz w:val="32"/>
          <w:szCs w:val="32"/>
          <w:lang w:eastAsia="zh-CN"/>
        </w:rPr>
        <w:t>并做好台账登记，</w:t>
      </w:r>
      <w:r>
        <w:rPr>
          <w:rFonts w:hint="eastAsia" w:ascii="仿宋" w:hAnsi="仿宋" w:eastAsia="仿宋" w:cs="仿宋"/>
          <w:bCs/>
          <w:sz w:val="32"/>
          <w:szCs w:val="32"/>
        </w:rPr>
        <w:t>对办公楼各部位实行24小时不间断监控。</w:t>
      </w:r>
    </w:p>
    <w:p w14:paraId="332E8689">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3.1.4</w:t>
      </w:r>
      <w:r>
        <w:rPr>
          <w:rFonts w:hint="eastAsia" w:ascii="仿宋" w:hAnsi="仿宋" w:eastAsia="仿宋" w:cs="仿宋"/>
          <w:bCs/>
          <w:sz w:val="32"/>
          <w:szCs w:val="32"/>
        </w:rPr>
        <w:t>负责</w:t>
      </w:r>
      <w:r>
        <w:rPr>
          <w:rFonts w:hint="eastAsia" w:ascii="仿宋" w:hAnsi="仿宋" w:eastAsia="仿宋" w:cs="仿宋"/>
          <w:sz w:val="32"/>
          <w:szCs w:val="32"/>
          <w:lang w:eastAsia="zh-CN"/>
        </w:rPr>
        <w:t>湾仔出入境边防检查站</w:t>
      </w:r>
      <w:r>
        <w:rPr>
          <w:rFonts w:hint="eastAsia" w:ascii="仿宋" w:hAnsi="仿宋" w:eastAsia="仿宋" w:cs="仿宋"/>
          <w:bCs/>
          <w:sz w:val="32"/>
          <w:szCs w:val="32"/>
          <w:lang w:eastAsia="zh-CN"/>
        </w:rPr>
        <w:t>作物路营区</w:t>
      </w:r>
      <w:r>
        <w:rPr>
          <w:rFonts w:hint="eastAsia" w:ascii="仿宋" w:hAnsi="仿宋" w:eastAsia="仿宋" w:cs="仿宋"/>
          <w:bCs/>
          <w:sz w:val="32"/>
          <w:szCs w:val="32"/>
          <w:lang w:val="en-US" w:eastAsia="zh-CN"/>
        </w:rPr>
        <w:t>1个岗位（8小时岗位，时间为每天的</w:t>
      </w:r>
      <w:r>
        <w:rPr>
          <w:rFonts w:hint="eastAsia" w:ascii="仿宋" w:hAnsi="仿宋" w:eastAsia="仿宋" w:cs="仿宋"/>
          <w:sz w:val="32"/>
          <w:szCs w:val="32"/>
          <w:lang w:val="en-US" w:eastAsia="zh-CN"/>
        </w:rPr>
        <w:t>16：00-24：00</w:t>
      </w:r>
      <w:r>
        <w:rPr>
          <w:rFonts w:hint="eastAsia" w:ascii="仿宋" w:hAnsi="仿宋" w:eastAsia="仿宋" w:cs="仿宋"/>
          <w:bCs/>
          <w:sz w:val="32"/>
          <w:szCs w:val="32"/>
          <w:lang w:val="en-US" w:eastAsia="zh-CN"/>
        </w:rPr>
        <w:t>）</w:t>
      </w:r>
      <w:r>
        <w:rPr>
          <w:rFonts w:hint="eastAsia" w:ascii="仿宋" w:hAnsi="仿宋" w:eastAsia="仿宋" w:cs="仿宋"/>
          <w:bCs/>
          <w:sz w:val="32"/>
          <w:szCs w:val="32"/>
          <w:lang w:eastAsia="zh-CN"/>
        </w:rPr>
        <w:t>的</w:t>
      </w:r>
      <w:r>
        <w:rPr>
          <w:rFonts w:hint="eastAsia" w:ascii="仿宋" w:hAnsi="仿宋" w:eastAsia="仿宋" w:cs="仿宋"/>
          <w:sz w:val="32"/>
          <w:szCs w:val="32"/>
          <w:lang w:val="en-US" w:eastAsia="zh-CN"/>
        </w:rPr>
        <w:t>消防安全、安全</w:t>
      </w:r>
      <w:r>
        <w:rPr>
          <w:rFonts w:hint="eastAsia" w:ascii="仿宋" w:hAnsi="仿宋" w:eastAsia="仿宋" w:cs="仿宋"/>
          <w:bCs/>
          <w:sz w:val="32"/>
          <w:szCs w:val="32"/>
          <w:lang w:val="en-US" w:eastAsia="zh-CN"/>
        </w:rPr>
        <w:t>值守、</w:t>
      </w:r>
      <w:r>
        <w:rPr>
          <w:rFonts w:hint="eastAsia" w:ascii="仿宋" w:hAnsi="仿宋" w:eastAsia="仿宋" w:cs="仿宋"/>
          <w:sz w:val="32"/>
          <w:szCs w:val="32"/>
        </w:rPr>
        <w:t>防恐防爆</w:t>
      </w:r>
      <w:r>
        <w:rPr>
          <w:rFonts w:hint="eastAsia" w:ascii="仿宋" w:hAnsi="仿宋" w:eastAsia="仿宋" w:cs="仿宋"/>
          <w:sz w:val="32"/>
          <w:szCs w:val="32"/>
          <w:lang w:eastAsia="zh-CN"/>
        </w:rPr>
        <w:t>、服务、</w:t>
      </w:r>
      <w:r>
        <w:rPr>
          <w:rFonts w:hint="eastAsia" w:ascii="仿宋" w:hAnsi="仿宋" w:eastAsia="仿宋" w:cs="仿宋"/>
          <w:bCs/>
          <w:sz w:val="32"/>
          <w:szCs w:val="32"/>
        </w:rPr>
        <w:t>巡查</w:t>
      </w:r>
      <w:r>
        <w:rPr>
          <w:rFonts w:hint="eastAsia" w:ascii="仿宋" w:hAnsi="仿宋" w:eastAsia="仿宋" w:cs="仿宋"/>
          <w:bCs/>
          <w:sz w:val="32"/>
          <w:szCs w:val="32"/>
          <w:lang w:eastAsia="zh-CN"/>
        </w:rPr>
        <w:t>、警戒、</w:t>
      </w:r>
      <w:r>
        <w:rPr>
          <w:rFonts w:hint="eastAsia" w:ascii="仿宋" w:hAnsi="仿宋" w:eastAsia="仿宋" w:cs="仿宋"/>
          <w:bCs/>
          <w:sz w:val="32"/>
          <w:szCs w:val="32"/>
          <w:lang w:val="en-US" w:eastAsia="zh-CN"/>
        </w:rPr>
        <w:t>人员出入管理、处理突发事件</w:t>
      </w:r>
      <w:r>
        <w:rPr>
          <w:rFonts w:hint="eastAsia" w:ascii="仿宋" w:hAnsi="仿宋" w:eastAsia="仿宋" w:cs="仿宋"/>
          <w:bCs/>
          <w:sz w:val="32"/>
          <w:szCs w:val="32"/>
        </w:rPr>
        <w:t>等采购人指定区域的管理任务</w:t>
      </w:r>
      <w:r>
        <w:rPr>
          <w:rFonts w:hint="eastAsia" w:ascii="仿宋" w:hAnsi="仿宋" w:eastAsia="仿宋" w:cs="仿宋"/>
          <w:sz w:val="32"/>
          <w:szCs w:val="32"/>
        </w:rPr>
        <w:t>。</w:t>
      </w:r>
    </w:p>
    <w:p w14:paraId="5A22DCE7">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jc w:val="both"/>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3.2</w:t>
      </w:r>
      <w:r>
        <w:rPr>
          <w:rFonts w:hint="eastAsia" w:ascii="仿宋" w:hAnsi="仿宋" w:eastAsia="仿宋" w:cs="仿宋"/>
          <w:b/>
          <w:bCs w:val="0"/>
          <w:sz w:val="32"/>
          <w:szCs w:val="32"/>
        </w:rPr>
        <w:t>共用设施设备管理</w:t>
      </w:r>
    </w:p>
    <w:p w14:paraId="0C68ADA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3.2.1</w:t>
      </w:r>
      <w:r>
        <w:rPr>
          <w:rFonts w:hint="eastAsia" w:ascii="仿宋" w:hAnsi="仿宋" w:eastAsia="仿宋" w:cs="仿宋"/>
          <w:bCs/>
          <w:sz w:val="32"/>
          <w:szCs w:val="32"/>
        </w:rPr>
        <w:t>消防系统</w:t>
      </w:r>
    </w:p>
    <w:p w14:paraId="089E144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sz w:val="32"/>
          <w:szCs w:val="32"/>
        </w:rPr>
      </w:pPr>
      <w:r>
        <w:rPr>
          <w:rFonts w:hint="eastAsia" w:ascii="仿宋" w:hAnsi="仿宋" w:eastAsia="仿宋" w:cs="仿宋"/>
          <w:bCs/>
          <w:sz w:val="32"/>
          <w:szCs w:val="32"/>
        </w:rPr>
        <w:t>保安人员定期对建筑消防设施进行巡检，确保完好有效。发现异常情况能妥善处理</w:t>
      </w:r>
      <w:r>
        <w:rPr>
          <w:rFonts w:hint="eastAsia" w:ascii="仿宋" w:hAnsi="仿宋" w:eastAsia="仿宋" w:cs="仿宋"/>
          <w:bCs/>
          <w:sz w:val="32"/>
          <w:szCs w:val="32"/>
          <w:lang w:eastAsia="zh-CN"/>
        </w:rPr>
        <w:t>，</w:t>
      </w:r>
      <w:r>
        <w:rPr>
          <w:rFonts w:hint="eastAsia" w:ascii="仿宋" w:hAnsi="仿宋" w:eastAsia="仿宋" w:cs="仿宋"/>
          <w:bCs/>
          <w:sz w:val="32"/>
          <w:szCs w:val="32"/>
        </w:rPr>
        <w:t>如发生火灾报警，应立即赶到现场确认，若有火情应及时并通知相关部门及领导，同时协助</w:t>
      </w:r>
      <w:r>
        <w:rPr>
          <w:rFonts w:hint="eastAsia" w:ascii="仿宋" w:hAnsi="仿宋" w:eastAsia="仿宋" w:cs="仿宋"/>
          <w:bCs/>
          <w:sz w:val="32"/>
          <w:szCs w:val="32"/>
          <w:lang w:eastAsia="zh-CN"/>
        </w:rPr>
        <w:t>采购人</w:t>
      </w:r>
      <w:r>
        <w:rPr>
          <w:rFonts w:hint="eastAsia" w:ascii="仿宋" w:hAnsi="仿宋" w:eastAsia="仿宋" w:cs="仿宋"/>
          <w:bCs/>
          <w:sz w:val="32"/>
          <w:szCs w:val="32"/>
        </w:rPr>
        <w:t>立即进行人员疏散、组织灭火，维持现场秩序；切断火灾区域非消防用电，关闭燃气等；保持办公大楼消防通道、安全出口、消防登高面通畅；接应消防车到达火灾现场。</w:t>
      </w:r>
    </w:p>
    <w:p w14:paraId="3D230DB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3.2.2</w:t>
      </w:r>
      <w:r>
        <w:rPr>
          <w:rFonts w:hint="eastAsia" w:ascii="仿宋" w:hAnsi="仿宋" w:eastAsia="仿宋" w:cs="仿宋"/>
          <w:bCs/>
          <w:sz w:val="32"/>
          <w:szCs w:val="32"/>
        </w:rPr>
        <w:t>安防监控系统</w:t>
      </w:r>
    </w:p>
    <w:p w14:paraId="11DFD36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sz w:val="32"/>
          <w:szCs w:val="32"/>
        </w:rPr>
      </w:pPr>
      <w:r>
        <w:rPr>
          <w:rFonts w:hint="eastAsia" w:ascii="仿宋" w:hAnsi="仿宋" w:eastAsia="仿宋" w:cs="仿宋"/>
          <w:bCs/>
          <w:sz w:val="32"/>
          <w:szCs w:val="32"/>
        </w:rPr>
        <w:t>保安人员定期对监控系统检查、维护，确保系统功能运行正常，遇有设备故障及时排除。监控信息按规定时间保存。</w:t>
      </w:r>
    </w:p>
    <w:p w14:paraId="0469A44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3.2.3</w:t>
      </w:r>
      <w:r>
        <w:rPr>
          <w:rFonts w:hint="eastAsia" w:ascii="仿宋" w:hAnsi="仿宋" w:eastAsia="仿宋" w:cs="仿宋"/>
          <w:bCs/>
          <w:sz w:val="32"/>
          <w:szCs w:val="32"/>
        </w:rPr>
        <w:t>门禁系统</w:t>
      </w:r>
    </w:p>
    <w:p w14:paraId="5360E04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sz w:val="32"/>
          <w:szCs w:val="32"/>
        </w:rPr>
      </w:pPr>
      <w:r>
        <w:rPr>
          <w:rFonts w:hint="eastAsia" w:ascii="仿宋" w:hAnsi="仿宋" w:eastAsia="仿宋" w:cs="仿宋"/>
          <w:bCs/>
          <w:sz w:val="32"/>
          <w:szCs w:val="32"/>
        </w:rPr>
        <w:t>保安人员定期对门禁现场设备进行巡检，确保状态正常，功能有效。</w:t>
      </w:r>
    </w:p>
    <w:p w14:paraId="7E0ADD9F">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kern w:val="2"/>
          <w:sz w:val="32"/>
          <w:szCs w:val="32"/>
          <w:lang w:val="en-US" w:eastAsia="zh-CN" w:bidi="ar-SA"/>
        </w:rPr>
      </w:pPr>
      <w:r>
        <w:rPr>
          <w:rFonts w:hint="eastAsia" w:ascii="仿宋" w:hAnsi="仿宋" w:eastAsia="仿宋" w:cs="仿宋"/>
          <w:b/>
          <w:bCs w:val="0"/>
          <w:kern w:val="2"/>
          <w:sz w:val="32"/>
          <w:szCs w:val="32"/>
          <w:lang w:val="en-US" w:eastAsia="zh-CN" w:bidi="ar-SA"/>
        </w:rPr>
        <w:t>3.3公共秩序管理</w:t>
      </w:r>
    </w:p>
    <w:p w14:paraId="7687190D">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3.3.1秩序维护</w:t>
      </w:r>
    </w:p>
    <w:p w14:paraId="11DBF710">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门卫服务。保安人员对采购人各出入口进行值守、验证、检查登记，维护出入人员安全；查验出入人员的证件，办理登记手续，禁止无关人员进入；对出入的人员、车辆及其携带或装运的物品进行查验，防止采购人财物流失及违禁物品流入；指挥、疏导出入车辆，维护出入口的正常秩序；及时发现不法行为人，截获赃物，做好安全防范工作；遇有重要活动，按照采购人安排配合完成相关工作；按规定填写岗位工作记录；熟记采购人有关门卫规章制度、出入手续，使用的各种证件、标志、车辆的牌号等；了解门卫区域内的环境状况和安全措施；熟悉和掌握采购人内部机构的分布、位置、联系方式；基本熟悉和掌握采购人内部人员情况；熟练使用本岗位配备的各种器械及工具装备；遵守保密制度规定，定期进行保密教育。 </w:t>
      </w:r>
    </w:p>
    <w:p w14:paraId="36E15756">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巡逻服务。保安人员通过对特定区域、地段和目标进行的巡视检查、警戒；检查、发现、报告并及时消除各种安全隐患。防止火灾、爆炸等事故或抢劫、盗窃等不法侵害；在巡逻过程中，对已经发生的不法侵害案件或治安灾害事故，应及时报告上级主管部门和公安机关，并采取相应措施保护现场；按规定做好巡逻记录；执行巡逻任务的秩序维护员，应熟悉有关制度、规定及巡逻区域的重点目标；熟悉岗位周围的地形、地物及设施，熟悉应急设备的位置、性能和使用方法；熟记与有关部门、人员的联系方式；熟练掌握处置一般问题和紧急情况的方法，自身解决不了的，能及时、准确报告；遇有正在实施的不法侵害行为时，应迅速报告，并依法采取必要措施予以制止，期间防止其行凶、自杀或逃跑。遇有火灾、爆炸等事故，应立即报警，并及时通知采购人，采取措施防止事态扩大。要积极协助抢救受伤人员，并做好保护现场工作。 </w:t>
      </w:r>
    </w:p>
    <w:p w14:paraId="21E5B2D4">
      <w:pPr>
        <w:pStyle w:val="5"/>
        <w:keepNext w:val="0"/>
        <w:keepLines w:val="0"/>
        <w:pageBreakBefore w:val="0"/>
        <w:widowControl w:val="0"/>
        <w:kinsoku/>
        <w:wordWrap/>
        <w:overflowPunct/>
        <w:topLinePunct w:val="0"/>
        <w:autoSpaceDE/>
        <w:autoSpaceDN/>
        <w:bidi w:val="0"/>
        <w:adjustRightInd/>
        <w:snapToGrid/>
        <w:spacing w:line="500" w:lineRule="exact"/>
        <w:ind w:left="0" w:right="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    监控安防。办公楼的监视监控设施应24小时开通，严格执行值班制度，保持完整的监控记录，保证对办公楼安全出入口、内部重点区域的安全监控、录像及协助布警；监控时收到火情、险情及其他异常情况报警信号后，应按流程规定及时向有关人员或部门报告，并安排保安人员及时赶到现场进行前期处理；监控的录入资料应至少保持30天，有特殊要求的参照相关规定或行业标准执行；保障治安电话、紧急救援电话畅通，接听及时；不得泄露和传播监控录像内容，非经后勤主管部门领导批准和相关查看手续准予，不外借录像资料；按规定填写值班记录。</w:t>
      </w:r>
    </w:p>
    <w:p w14:paraId="2956364C">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3.3.2消防安全</w:t>
      </w:r>
    </w:p>
    <w:p w14:paraId="6CC1DA5B">
      <w:pPr>
        <w:pStyle w:val="5"/>
        <w:keepNext w:val="0"/>
        <w:keepLines w:val="0"/>
        <w:pageBreakBefore w:val="0"/>
        <w:widowControl w:val="0"/>
        <w:kinsoku/>
        <w:wordWrap/>
        <w:overflowPunct/>
        <w:topLinePunct w:val="0"/>
        <w:autoSpaceDE/>
        <w:autoSpaceDN/>
        <w:bidi w:val="0"/>
        <w:adjustRightInd/>
        <w:snapToGrid/>
        <w:spacing w:line="500" w:lineRule="exact"/>
        <w:ind w:left="0" w:right="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    建立消防设备设施台账，了解掌握消防设备设施使用状态，确保消防通道畅通；配合采购人主管部门做好消防器材、标识标牌的日常检查与更新工作；定期开展消防培训和演习，签订安全责任书，保证值守人员掌握基本消防技能、熟练掌握防火、灭火知识、消防安全四个能力与消防安全四个知道及消防器材的使用方法，有自防自救能力；值守人员为第一义务消防员，具备应急突发事件处理能力；针对火灾、治安以及公共安全卫生制定各类应急预案，落实到位，及时报告，协助相关部门及人员采取应对措施。</w:t>
      </w:r>
    </w:p>
    <w:p w14:paraId="25C0695B">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3.3.3紧急情况的处置</w:t>
      </w:r>
    </w:p>
    <w:p w14:paraId="00223FE3">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当发生干扰、破坏采购人正常的生产、生活、工作秩序的特殊情况时，保安员应按照应急工作预案，迅速将有关情况报告采购人或当地公安机关。协助做好疏导工作，维护正常秩序</w:t>
      </w:r>
    </w:p>
    <w:p w14:paraId="055233A0">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kern w:val="2"/>
          <w:sz w:val="32"/>
          <w:szCs w:val="32"/>
          <w:lang w:val="en-US" w:eastAsia="zh-CN" w:bidi="ar-SA"/>
        </w:rPr>
      </w:pPr>
      <w:r>
        <w:rPr>
          <w:rFonts w:hint="eastAsia" w:ascii="仿宋" w:hAnsi="仿宋" w:eastAsia="仿宋" w:cs="仿宋"/>
          <w:b/>
          <w:bCs w:val="0"/>
          <w:kern w:val="2"/>
          <w:sz w:val="32"/>
          <w:szCs w:val="32"/>
          <w:lang w:val="en-US" w:eastAsia="zh-CN" w:bidi="ar-SA"/>
        </w:rPr>
        <w:t>3.4突发事件应急管理</w:t>
      </w:r>
    </w:p>
    <w:p w14:paraId="7B8215DC">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3.4.1应急预案的建立</w:t>
      </w:r>
    </w:p>
    <w:p w14:paraId="46099F96">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应急预案类型。预案包括综合预案、专项预案和现场处置方案；根据办公楼隐患排查的结果和实际情况，制定专项预案，包括但不限于：火情火警紧急处理应急预案、紧急疏散应急预案、停电应急预案、有限空间救援应急预案、高空作业救援应急预案、恶劣天气应对应急预案等。</w:t>
      </w:r>
    </w:p>
    <w:p w14:paraId="2E890A98">
      <w:pPr>
        <w:keepNext w:val="0"/>
        <w:keepLines w:val="0"/>
        <w:pageBreakBefore w:val="0"/>
        <w:widowControl w:val="0"/>
        <w:kinsoku/>
        <w:wordWrap/>
        <w:overflowPunct/>
        <w:topLinePunct w:val="0"/>
        <w:autoSpaceDE/>
        <w:autoSpaceDN/>
        <w:bidi w:val="0"/>
        <w:adjustRightInd/>
        <w:snapToGrid/>
        <w:spacing w:line="500" w:lineRule="exact"/>
        <w:ind w:left="0" w:right="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    应急预案的培训和演练。应急预案定期培训和演练，每半年至少组织相关岗位进行一次专项应急预案演练；留存培训及演练记录和影像资料，并对预案进行评价，确保与实际情况相结合。</w:t>
      </w:r>
    </w:p>
    <w:p w14:paraId="6680B00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3.4.2应急物资的管理</w:t>
      </w:r>
    </w:p>
    <w:p w14:paraId="2DEC0296">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根据专项预案中的应对需要，合理配置必要的应急物资，建立清单或台账，并专人管理。定期对应急物资进行检查，确保能够随时正常使用。</w:t>
      </w:r>
    </w:p>
    <w:p w14:paraId="7C7E21D4">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kern w:val="2"/>
          <w:sz w:val="32"/>
          <w:szCs w:val="32"/>
          <w:lang w:val="en-US" w:eastAsia="zh-CN" w:bidi="ar-SA"/>
        </w:rPr>
      </w:pPr>
      <w:r>
        <w:rPr>
          <w:rFonts w:hint="eastAsia" w:ascii="仿宋" w:hAnsi="仿宋" w:eastAsia="仿宋" w:cs="仿宋"/>
          <w:b/>
          <w:bCs w:val="0"/>
          <w:kern w:val="2"/>
          <w:sz w:val="32"/>
          <w:szCs w:val="32"/>
          <w:lang w:val="en-US" w:eastAsia="zh-CN" w:bidi="ar-SA"/>
        </w:rPr>
        <w:t>4.服务组织及人员配备要求</w:t>
      </w:r>
    </w:p>
    <w:p w14:paraId="65B0ADD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4.1人员配置要求</w:t>
      </w:r>
    </w:p>
    <w:p w14:paraId="7FFE1CDD">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4.1.1一般要求</w:t>
      </w:r>
    </w:p>
    <w:p w14:paraId="76FA805D">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保安员通过保安劳动技能等级鉴定考核，派驻采购人的所有保安员必须持有《中华人民共和国保安员证》。政治思想可靠、执勤技能过硬，热爱本职工作，服从指挥，无违法犯罪记录。</w:t>
      </w:r>
    </w:p>
    <w:p w14:paraId="3B3E73B0">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4.1.2职业素质</w:t>
      </w:r>
    </w:p>
    <w:p w14:paraId="0BA5DCCF">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政治素质。热爱祖国、诚实信用；爱岗敬业，恪尽职守；遵纪守法，团结协作；无违法犯罪记录。</w:t>
      </w:r>
    </w:p>
    <w:p w14:paraId="5C1ED9CC">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业务技能。具备基本法律知识，了解有关岗位管理政策、规定，熟悉采购人服务区域基本情况；具备较强的语言、文字表达能力和沟通能力；具备与岗位职责相应的观察、发现、处置问题能力；熟练使用相关专用设施设备。</w:t>
      </w:r>
    </w:p>
    <w:p w14:paraId="3EF45D7A">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身体素质。仪表端庄，具备岗位需要的身高、视力等条件</w:t>
      </w:r>
    </w:p>
    <w:p w14:paraId="432BC170">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文化素质。具备岗位所需学历，特殊岗位应具备相应的专业业务知识和技能。</w:t>
      </w:r>
    </w:p>
    <w:p w14:paraId="0D659D4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年龄条件。依据国家有关行业危险等级划分，秩序维护员等岗位人员年龄应符合国家法律规定的最低或最高年龄要求。</w:t>
      </w:r>
    </w:p>
    <w:p w14:paraId="204DCA4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安全生产。严格按安全操作规程操作，不得违章作业、违章指挥。</w:t>
      </w:r>
    </w:p>
    <w:p w14:paraId="406054D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4.1.3行为规范</w:t>
      </w:r>
    </w:p>
    <w:p w14:paraId="2583630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着装。统一着装、干净整洁，并按规定佩带标志，因私外出时应着便服。</w:t>
      </w:r>
    </w:p>
    <w:p w14:paraId="796BADD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纪律。姿态端正、工作规范、举止文明、精神饱满、表情自然；语言简洁、文明， 主动、热情、耐心、周到并及时、主动提供服务；严格履行岗位职责；不准随意刁难来访人员；不得脱岗、空岗、睡岗，不准迟到、早退；遵守采购人内部的规章制度，不准随意打听、记录、传播采购人内部的机密；有重要情况妥善处置并及时上报。不准迟报、漏报、瞒报；认真填写值班记录，做好交接班工作；爱护公物，爱护客户财物；自觉维护环境卫生，保持采购人服务区域整齐清洁。</w:t>
      </w:r>
    </w:p>
    <w:p w14:paraId="38AA318B">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kern w:val="2"/>
          <w:sz w:val="32"/>
          <w:szCs w:val="32"/>
          <w:lang w:val="en-US" w:eastAsia="zh-CN" w:bidi="ar-SA"/>
        </w:rPr>
      </w:pPr>
      <w:r>
        <w:rPr>
          <w:rFonts w:hint="eastAsia" w:ascii="仿宋" w:hAnsi="仿宋" w:eastAsia="仿宋" w:cs="仿宋"/>
          <w:b/>
          <w:bCs w:val="0"/>
          <w:kern w:val="2"/>
          <w:sz w:val="32"/>
          <w:szCs w:val="32"/>
          <w:lang w:val="en-US" w:eastAsia="zh-CN" w:bidi="ar-SA"/>
        </w:rPr>
        <w:t>5.人员配置标准</w:t>
      </w:r>
    </w:p>
    <w:p w14:paraId="452A4770">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成交供应商</w:t>
      </w:r>
      <w:r>
        <w:rPr>
          <w:rFonts w:hint="default" w:ascii="仿宋" w:hAnsi="仿宋" w:eastAsia="仿宋" w:cs="仿宋"/>
          <w:bCs/>
          <w:kern w:val="2"/>
          <w:sz w:val="32"/>
          <w:szCs w:val="32"/>
          <w:lang w:val="en-US" w:eastAsia="zh-CN" w:bidi="ar-SA"/>
        </w:rPr>
        <w:t>派驻</w:t>
      </w:r>
      <w:r>
        <w:rPr>
          <w:rFonts w:hint="eastAsia" w:ascii="仿宋" w:hAnsi="仿宋" w:eastAsia="仿宋" w:cs="仿宋"/>
          <w:bCs/>
          <w:kern w:val="2"/>
          <w:sz w:val="32"/>
          <w:szCs w:val="32"/>
          <w:lang w:val="en-US" w:eastAsia="zh-CN" w:bidi="ar-SA"/>
        </w:rPr>
        <w:t>采购人</w:t>
      </w:r>
      <w:r>
        <w:rPr>
          <w:rFonts w:hint="default" w:ascii="仿宋" w:hAnsi="仿宋" w:eastAsia="仿宋" w:cs="仿宋"/>
          <w:bCs/>
          <w:kern w:val="2"/>
          <w:sz w:val="32"/>
          <w:szCs w:val="32"/>
          <w:lang w:val="en-US" w:eastAsia="zh-CN" w:bidi="ar-SA"/>
        </w:rPr>
        <w:t>保安队伍应严格按照《保安服务管理条例》有关规定服务，</w:t>
      </w:r>
      <w:r>
        <w:rPr>
          <w:rFonts w:hint="eastAsia" w:ascii="仿宋" w:hAnsi="仿宋" w:eastAsia="仿宋" w:cs="仿宋"/>
          <w:bCs/>
          <w:kern w:val="2"/>
          <w:sz w:val="32"/>
          <w:szCs w:val="32"/>
          <w:lang w:val="en-US" w:eastAsia="zh-CN" w:bidi="ar-SA"/>
        </w:rPr>
        <w:t>采购人</w:t>
      </w:r>
      <w:r>
        <w:rPr>
          <w:rFonts w:hint="default" w:ascii="仿宋" w:hAnsi="仿宋" w:eastAsia="仿宋" w:cs="仿宋"/>
          <w:bCs/>
          <w:kern w:val="2"/>
          <w:sz w:val="32"/>
          <w:szCs w:val="32"/>
          <w:lang w:val="en-US" w:eastAsia="zh-CN" w:bidi="ar-SA"/>
        </w:rPr>
        <w:t>保安服务</w:t>
      </w:r>
      <w:r>
        <w:rPr>
          <w:rFonts w:hint="eastAsia" w:ascii="仿宋" w:hAnsi="仿宋" w:eastAsia="仿宋" w:cs="仿宋"/>
          <w:bCs/>
          <w:kern w:val="2"/>
          <w:sz w:val="32"/>
          <w:szCs w:val="32"/>
          <w:lang w:val="en-US" w:eastAsia="zh-CN" w:bidi="ar-SA"/>
        </w:rPr>
        <w:t>3</w:t>
      </w:r>
      <w:r>
        <w:rPr>
          <w:rFonts w:hint="default" w:ascii="仿宋" w:hAnsi="仿宋" w:eastAsia="仿宋" w:cs="仿宋"/>
          <w:bCs/>
          <w:kern w:val="2"/>
          <w:sz w:val="32"/>
          <w:szCs w:val="32"/>
          <w:lang w:val="en-US" w:eastAsia="zh-CN" w:bidi="ar-SA"/>
        </w:rPr>
        <w:t>个岗位共需保安员</w:t>
      </w:r>
      <w:r>
        <w:rPr>
          <w:rFonts w:hint="eastAsia" w:ascii="仿宋" w:hAnsi="仿宋" w:eastAsia="仿宋" w:cs="仿宋"/>
          <w:bCs/>
          <w:kern w:val="2"/>
          <w:sz w:val="32"/>
          <w:szCs w:val="32"/>
          <w:lang w:val="en-US" w:eastAsia="zh-CN" w:bidi="ar-SA"/>
        </w:rPr>
        <w:t>9</w:t>
      </w:r>
      <w:r>
        <w:rPr>
          <w:rFonts w:hint="default" w:ascii="仿宋" w:hAnsi="仿宋" w:eastAsia="仿宋" w:cs="仿宋"/>
          <w:bCs/>
          <w:kern w:val="2"/>
          <w:sz w:val="32"/>
          <w:szCs w:val="32"/>
          <w:lang w:val="en-US" w:eastAsia="zh-CN" w:bidi="ar-SA"/>
        </w:rPr>
        <w:t>人</w:t>
      </w:r>
      <w:r>
        <w:rPr>
          <w:rFonts w:hint="eastAsia" w:ascii="仿宋" w:hAnsi="仿宋" w:eastAsia="仿宋" w:cs="仿宋"/>
          <w:bCs/>
          <w:kern w:val="2"/>
          <w:sz w:val="32"/>
          <w:szCs w:val="32"/>
          <w:lang w:val="en-US" w:eastAsia="zh-CN" w:bidi="ar-SA"/>
        </w:rPr>
        <w:t>（不含保安队长）</w:t>
      </w:r>
      <w:r>
        <w:rPr>
          <w:rFonts w:hint="default" w:ascii="仿宋" w:hAnsi="仿宋" w:eastAsia="仿宋" w:cs="仿宋"/>
          <w:bCs/>
          <w:kern w:val="2"/>
          <w:sz w:val="32"/>
          <w:szCs w:val="32"/>
          <w:lang w:val="en-US" w:eastAsia="zh-CN" w:bidi="ar-SA"/>
        </w:rPr>
        <w:t>，</w:t>
      </w:r>
      <w:r>
        <w:rPr>
          <w:rFonts w:hint="eastAsia" w:ascii="仿宋" w:hAnsi="仿宋" w:eastAsia="仿宋" w:cs="仿宋"/>
          <w:bCs/>
          <w:kern w:val="2"/>
          <w:sz w:val="32"/>
          <w:szCs w:val="32"/>
          <w:lang w:val="en-US" w:eastAsia="zh-CN" w:bidi="ar-SA"/>
        </w:rPr>
        <w:t>保安人员除要符合《保安服务管理条例》的有关素质要求外，还必须满足以下要求。</w:t>
      </w:r>
    </w:p>
    <w:p w14:paraId="512A1D25">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（1）</w:t>
      </w:r>
      <w:r>
        <w:rPr>
          <w:rFonts w:hint="eastAsia" w:ascii="仿宋" w:hAnsi="仿宋" w:eastAsia="仿宋" w:cs="仿宋"/>
          <w:bCs/>
          <w:sz w:val="32"/>
          <w:szCs w:val="32"/>
          <w:lang w:eastAsia="zh-CN"/>
        </w:rPr>
        <w:t>具有中华人民共和国国籍；</w:t>
      </w:r>
    </w:p>
    <w:p w14:paraId="693F65C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（2）</w:t>
      </w:r>
      <w:r>
        <w:rPr>
          <w:rFonts w:hint="eastAsia" w:ascii="仿宋" w:hAnsi="仿宋" w:eastAsia="仿宋" w:cs="仿宋"/>
          <w:bCs/>
          <w:sz w:val="32"/>
          <w:szCs w:val="32"/>
          <w:lang w:eastAsia="zh-CN"/>
        </w:rPr>
        <w:t>拥护中华人民共和国宪法，遵守国家法律、法规，品行端正；</w:t>
      </w:r>
    </w:p>
    <w:p w14:paraId="4B1D98BB">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（3）</w:t>
      </w:r>
      <w:r>
        <w:rPr>
          <w:rFonts w:hint="eastAsia" w:ascii="仿宋" w:hAnsi="仿宋" w:eastAsia="仿宋" w:cs="仿宋"/>
          <w:bCs/>
          <w:sz w:val="32"/>
          <w:szCs w:val="32"/>
          <w:lang w:eastAsia="zh-CN"/>
        </w:rPr>
        <w:t>18周岁至</w:t>
      </w:r>
      <w:r>
        <w:rPr>
          <w:rFonts w:hint="eastAsia" w:ascii="仿宋" w:hAnsi="仿宋" w:eastAsia="仿宋" w:cs="仿宋"/>
          <w:bCs/>
          <w:sz w:val="32"/>
          <w:szCs w:val="32"/>
          <w:lang w:val="en-US" w:eastAsia="zh-CN"/>
        </w:rPr>
        <w:t>50</w:t>
      </w:r>
      <w:r>
        <w:rPr>
          <w:rFonts w:hint="eastAsia" w:ascii="仿宋" w:hAnsi="仿宋" w:eastAsia="仿宋" w:cs="仿宋"/>
          <w:bCs/>
          <w:sz w:val="32"/>
          <w:szCs w:val="32"/>
          <w:lang w:eastAsia="zh-CN"/>
        </w:rPr>
        <w:t>周岁（</w:t>
      </w:r>
      <w:r>
        <w:rPr>
          <w:rFonts w:hint="eastAsia" w:ascii="仿宋" w:hAnsi="仿宋" w:eastAsia="仿宋" w:cs="仿宋"/>
          <w:bCs/>
          <w:sz w:val="32"/>
          <w:szCs w:val="32"/>
          <w:lang w:val="en-US" w:eastAsia="zh-CN"/>
        </w:rPr>
        <w:t>1974</w:t>
      </w:r>
      <w:r>
        <w:rPr>
          <w:rFonts w:hint="eastAsia" w:ascii="仿宋" w:hAnsi="仿宋" w:eastAsia="仿宋" w:cs="仿宋"/>
          <w:bCs/>
          <w:sz w:val="32"/>
          <w:szCs w:val="32"/>
          <w:lang w:eastAsia="zh-CN"/>
        </w:rPr>
        <w:t>年1月1日及以后出生）；</w:t>
      </w:r>
    </w:p>
    <w:p w14:paraId="25DB5961">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（4）</w:t>
      </w:r>
      <w:r>
        <w:rPr>
          <w:rFonts w:hint="eastAsia" w:ascii="仿宋" w:hAnsi="仿宋" w:eastAsia="仿宋" w:cs="仿宋"/>
          <w:bCs/>
          <w:sz w:val="32"/>
          <w:szCs w:val="32"/>
          <w:lang w:eastAsia="zh-CN"/>
        </w:rPr>
        <w:t>初中以上学历，身体素质好、特别优秀的可适当放宽学历要求；</w:t>
      </w:r>
    </w:p>
    <w:p w14:paraId="3487CFD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sz w:val="32"/>
          <w:szCs w:val="32"/>
          <w:lang w:val="en-US" w:eastAsia="zh-CN"/>
        </w:rPr>
        <w:t>（5）</w:t>
      </w:r>
      <w:r>
        <w:rPr>
          <w:rFonts w:hint="eastAsia" w:ascii="仿宋" w:hAnsi="仿宋" w:eastAsia="仿宋" w:cs="仿宋"/>
          <w:bCs/>
          <w:sz w:val="32"/>
          <w:szCs w:val="32"/>
          <w:lang w:eastAsia="zh-CN"/>
        </w:rPr>
        <w:t>无精神病史，具备履行岗位职责所需的身体、心理素质和工作能力，</w:t>
      </w:r>
      <w:r>
        <w:rPr>
          <w:rFonts w:hint="eastAsia" w:ascii="仿宋" w:hAnsi="仿宋" w:eastAsia="仿宋" w:cs="仿宋"/>
          <w:bCs/>
          <w:kern w:val="2"/>
          <w:sz w:val="32"/>
          <w:szCs w:val="32"/>
          <w:lang w:val="en-US" w:eastAsia="zh-CN" w:bidi="ar-SA"/>
        </w:rPr>
        <w:t>身体健康（需取得医院的合格体检证明）、体态匀称、口齿清晰、品行良好；</w:t>
      </w:r>
    </w:p>
    <w:p w14:paraId="649ABF3F">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（6）能热爱本职工作，熟悉岗位职责，经过专门培训并取得保安证书；</w:t>
      </w:r>
    </w:p>
    <w:p w14:paraId="24C12D8A">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（7）掌握消防器材的布局情况和消防器材使用方法，发现火灾隐患能及时扑救；</w:t>
      </w:r>
    </w:p>
    <w:p w14:paraId="50024E05">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（8）无违法犯罪记录；</w:t>
      </w:r>
    </w:p>
    <w:p w14:paraId="59501E66">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（9）</w:t>
      </w:r>
      <w:r>
        <w:rPr>
          <w:rFonts w:hint="eastAsia" w:ascii="仿宋" w:hAnsi="仿宋" w:eastAsia="仿宋" w:cs="仿宋"/>
          <w:bCs/>
          <w:sz w:val="32"/>
          <w:szCs w:val="32"/>
          <w:lang w:eastAsia="zh-CN"/>
        </w:rPr>
        <w:t>符合上述条件的</w:t>
      </w:r>
      <w:r>
        <w:rPr>
          <w:rFonts w:hint="eastAsia" w:ascii="仿宋" w:hAnsi="仿宋" w:eastAsia="仿宋" w:cs="仿宋"/>
          <w:bCs/>
          <w:sz w:val="32"/>
          <w:szCs w:val="32"/>
          <w:lang w:val="en-US" w:eastAsia="zh-CN"/>
        </w:rPr>
        <w:t>同等条件下，优先考虑退伍军人</w:t>
      </w:r>
      <w:r>
        <w:rPr>
          <w:rFonts w:hint="eastAsia" w:ascii="仿宋" w:hAnsi="仿宋" w:eastAsia="仿宋" w:cs="仿宋"/>
          <w:bCs/>
          <w:sz w:val="32"/>
          <w:szCs w:val="32"/>
          <w:lang w:eastAsia="zh-CN"/>
        </w:rPr>
        <w:t>；</w:t>
      </w:r>
    </w:p>
    <w:p w14:paraId="07A8E13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lang w:val="en-US" w:eastAsia="zh-CN"/>
        </w:rPr>
      </w:pPr>
      <w:r>
        <w:rPr>
          <w:rFonts w:hint="eastAsia" w:ascii="仿宋" w:hAnsi="仿宋" w:eastAsia="仿宋" w:cs="仿宋"/>
          <w:bCs/>
          <w:sz w:val="32"/>
          <w:szCs w:val="32"/>
          <w:lang w:val="en-US" w:eastAsia="zh-CN"/>
        </w:rPr>
        <w:t>（10）</w:t>
      </w:r>
      <w:r>
        <w:rPr>
          <w:rFonts w:hint="eastAsia" w:ascii="仿宋" w:hAnsi="仿宋" w:eastAsia="仿宋" w:cs="仿宋"/>
          <w:bCs/>
          <w:sz w:val="32"/>
          <w:szCs w:val="32"/>
          <w:lang w:eastAsia="zh-CN"/>
        </w:rPr>
        <w:t>法律、法规规定的其他条件。</w:t>
      </w:r>
    </w:p>
    <w:p w14:paraId="55DDF81F">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default" w:ascii="仿宋" w:hAnsi="仿宋" w:eastAsia="仿宋" w:cs="仿宋"/>
          <w:bCs/>
          <w:kern w:val="2"/>
          <w:sz w:val="32"/>
          <w:szCs w:val="32"/>
          <w:lang w:val="en-US" w:eastAsia="zh-CN" w:bidi="ar-SA"/>
        </w:rPr>
      </w:pPr>
      <w:r>
        <w:rPr>
          <w:rFonts w:hint="eastAsia" w:ascii="仿宋" w:hAnsi="仿宋" w:eastAsia="仿宋" w:cs="仿宋"/>
          <w:b/>
          <w:bCs w:val="0"/>
          <w:kern w:val="2"/>
          <w:sz w:val="32"/>
          <w:szCs w:val="32"/>
          <w:lang w:val="en-US" w:eastAsia="zh-CN" w:bidi="ar-SA"/>
        </w:rPr>
        <w:t>各响应供应商应满足以下需求的同时保证人员工作时间符合国家相关法律法规之规定。</w:t>
      </w:r>
    </w:p>
    <w:tbl>
      <w:tblPr>
        <w:tblStyle w:val="11"/>
        <w:tblW w:w="85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2"/>
        <w:gridCol w:w="4472"/>
        <w:gridCol w:w="1528"/>
        <w:gridCol w:w="1369"/>
      </w:tblGrid>
      <w:tr w14:paraId="5CB69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152" w:type="dxa"/>
            <w:vAlign w:val="center"/>
          </w:tcPr>
          <w:p w14:paraId="66301F1C">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6"/>
                <w:sz w:val="24"/>
                <w:szCs w:val="24"/>
              </w:rPr>
              <w:t>岗位</w:t>
            </w:r>
          </w:p>
        </w:tc>
        <w:tc>
          <w:tcPr>
            <w:tcW w:w="4472" w:type="dxa"/>
            <w:vAlign w:val="center"/>
          </w:tcPr>
          <w:p w14:paraId="028D4AAD">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2"/>
                <w:sz w:val="24"/>
                <w:szCs w:val="24"/>
              </w:rPr>
              <w:t>工作内容</w:t>
            </w:r>
          </w:p>
        </w:tc>
        <w:tc>
          <w:tcPr>
            <w:tcW w:w="1528" w:type="dxa"/>
            <w:vAlign w:val="center"/>
          </w:tcPr>
          <w:p w14:paraId="34CCCDBE">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1"/>
                <w:sz w:val="24"/>
                <w:szCs w:val="24"/>
              </w:rPr>
              <w:t>上岗时间</w:t>
            </w:r>
          </w:p>
        </w:tc>
        <w:tc>
          <w:tcPr>
            <w:tcW w:w="1369" w:type="dxa"/>
            <w:vAlign w:val="center"/>
          </w:tcPr>
          <w:p w14:paraId="684971B9">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1"/>
                <w:sz w:val="24"/>
                <w:szCs w:val="24"/>
              </w:rPr>
              <w:t>备注</w:t>
            </w:r>
          </w:p>
        </w:tc>
      </w:tr>
      <w:tr w14:paraId="57D4E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8" w:hRule="atLeast"/>
        </w:trPr>
        <w:tc>
          <w:tcPr>
            <w:tcW w:w="1152" w:type="dxa"/>
            <w:vAlign w:val="center"/>
          </w:tcPr>
          <w:p w14:paraId="40EA7DDD">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保安队长</w:t>
            </w:r>
          </w:p>
        </w:tc>
        <w:tc>
          <w:tcPr>
            <w:tcW w:w="4472" w:type="dxa"/>
            <w:vAlign w:val="center"/>
          </w:tcPr>
          <w:p w14:paraId="1BFD55DF">
            <w:pPr>
              <w:pStyle w:val="10"/>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主要负责日常管理、训练、检查及保安员值勤情况，处理突发事件，做好 24 小时值班查岗工作，完成湾仔出入境边防检查站办公室交办的其他工作。</w:t>
            </w:r>
          </w:p>
        </w:tc>
        <w:tc>
          <w:tcPr>
            <w:tcW w:w="1528" w:type="dxa"/>
            <w:vAlign w:val="center"/>
          </w:tcPr>
          <w:p w14:paraId="56CC2B0A">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24 小时备勤，不参与实际执行任务。</w:t>
            </w:r>
          </w:p>
        </w:tc>
        <w:tc>
          <w:tcPr>
            <w:tcW w:w="1369" w:type="dxa"/>
            <w:vAlign w:val="center"/>
          </w:tcPr>
          <w:p w14:paraId="28036270">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1人</w:t>
            </w:r>
          </w:p>
        </w:tc>
      </w:tr>
      <w:tr w14:paraId="45ECD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trPr>
        <w:tc>
          <w:tcPr>
            <w:tcW w:w="1152" w:type="dxa"/>
            <w:vAlign w:val="center"/>
          </w:tcPr>
          <w:p w14:paraId="13FCDBF3">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lang w:eastAsia="zh-CN"/>
              </w:rPr>
            </w:pPr>
            <w:r>
              <w:rPr>
                <w:rFonts w:hint="eastAsia" w:ascii="方正仿宋_GBK" w:hAnsi="方正仿宋_GBK" w:eastAsia="方正仿宋_GBK" w:cs="方正仿宋_GBK"/>
                <w:spacing w:val="-4"/>
                <w:sz w:val="22"/>
                <w:szCs w:val="22"/>
                <w:lang w:eastAsia="zh-CN"/>
              </w:rPr>
              <w:t>站部营区</w:t>
            </w:r>
          </w:p>
        </w:tc>
        <w:tc>
          <w:tcPr>
            <w:tcW w:w="4472" w:type="dxa"/>
            <w:vAlign w:val="center"/>
          </w:tcPr>
          <w:p w14:paraId="0ED3D504">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default"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保安班长负责人员调配、排班、勤务，巡逻等，做好新入职人员的业务培训，完成湾仔出入境边防检查站办公室交办的其他工作。其他工作内容同保安员。</w:t>
            </w:r>
          </w:p>
          <w:p w14:paraId="317A2B5D">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6"/>
                <w:kern w:val="2"/>
                <w:sz w:val="22"/>
                <w:szCs w:val="22"/>
                <w:lang w:val="en-US" w:eastAsia="zh-CN" w:bidi="ar-SA"/>
              </w:rPr>
              <w:t>保安员必须</w:t>
            </w:r>
            <w:r>
              <w:rPr>
                <w:rFonts w:hint="eastAsia" w:ascii="方正仿宋_GBK" w:hAnsi="方正仿宋_GBK" w:eastAsia="方正仿宋_GBK" w:cs="方正仿宋_GBK"/>
                <w:spacing w:val="-4"/>
                <w:sz w:val="22"/>
                <w:szCs w:val="22"/>
              </w:rPr>
              <w:t>认真履行值班登记制度，详细记录值班中所发生、处理的各种情况;落实门岗交接制度，</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秩序维护和巡逻，做到严格值勤、态度热情、服务周到、秩序井然</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对出入车辆和人员进行询问和验证严防无关人员和车辆进入，</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夜间巡查</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巡逻。服从</w:t>
            </w:r>
            <w:r>
              <w:rPr>
                <w:rFonts w:hint="eastAsia" w:ascii="方正仿宋_GBK" w:hAnsi="方正仿宋_GBK" w:eastAsia="方正仿宋_GBK" w:cs="方正仿宋_GBK"/>
                <w:spacing w:val="-4"/>
                <w:sz w:val="22"/>
                <w:szCs w:val="22"/>
                <w:lang w:eastAsia="zh-CN"/>
              </w:rPr>
              <w:t>湾仔出入境边防检查站</w:t>
            </w:r>
            <w:r>
              <w:rPr>
                <w:rFonts w:hint="eastAsia" w:ascii="方正仿宋_GBK" w:hAnsi="方正仿宋_GBK" w:eastAsia="方正仿宋_GBK" w:cs="方正仿宋_GBK"/>
                <w:spacing w:val="-4"/>
                <w:sz w:val="22"/>
                <w:szCs w:val="22"/>
              </w:rPr>
              <w:t>和保安班队长指挥，积极配合其他队员，做好各项安全防范工作，确保机关安全。</w:t>
            </w:r>
          </w:p>
        </w:tc>
        <w:tc>
          <w:tcPr>
            <w:tcW w:w="1528" w:type="dxa"/>
            <w:vAlign w:val="center"/>
          </w:tcPr>
          <w:p w14:paraId="02BB557D">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24 小时岗</w:t>
            </w:r>
          </w:p>
        </w:tc>
        <w:tc>
          <w:tcPr>
            <w:tcW w:w="1369" w:type="dxa"/>
            <w:vAlign w:val="center"/>
          </w:tcPr>
          <w:p w14:paraId="493F9527">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lang w:val="en-US" w:eastAsia="zh-CN"/>
              </w:rPr>
            </w:pPr>
            <w:r>
              <w:rPr>
                <w:rFonts w:hint="eastAsia" w:ascii="方正仿宋_GBK" w:hAnsi="方正仿宋_GBK" w:eastAsia="方正仿宋_GBK" w:cs="方正仿宋_GBK"/>
                <w:spacing w:val="-4"/>
                <w:sz w:val="22"/>
                <w:szCs w:val="22"/>
                <w:lang w:val="en-US" w:eastAsia="zh-CN"/>
              </w:rPr>
              <w:t>4人（含一名保安班长）</w:t>
            </w:r>
          </w:p>
        </w:tc>
      </w:tr>
      <w:tr w14:paraId="2C9C9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trPr>
        <w:tc>
          <w:tcPr>
            <w:tcW w:w="1152" w:type="dxa"/>
            <w:vAlign w:val="center"/>
          </w:tcPr>
          <w:p w14:paraId="526655B2">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lang w:eastAsia="zh-CN"/>
              </w:rPr>
            </w:pPr>
            <w:r>
              <w:rPr>
                <w:rFonts w:hint="eastAsia" w:ascii="方正仿宋_GBK" w:hAnsi="方正仿宋_GBK" w:eastAsia="方正仿宋_GBK" w:cs="方正仿宋_GBK"/>
                <w:spacing w:val="-4"/>
                <w:sz w:val="22"/>
                <w:szCs w:val="22"/>
                <w:lang w:eastAsia="zh-CN"/>
              </w:rPr>
              <w:t>口岸营区</w:t>
            </w:r>
          </w:p>
        </w:tc>
        <w:tc>
          <w:tcPr>
            <w:tcW w:w="4472" w:type="dxa"/>
            <w:vAlign w:val="center"/>
          </w:tcPr>
          <w:p w14:paraId="227469EE">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保安员必须</w:t>
            </w:r>
            <w:r>
              <w:rPr>
                <w:rFonts w:hint="eastAsia" w:ascii="方正仿宋_GBK" w:hAnsi="方正仿宋_GBK" w:eastAsia="方正仿宋_GBK" w:cs="方正仿宋_GBK"/>
                <w:spacing w:val="-4"/>
                <w:sz w:val="22"/>
                <w:szCs w:val="22"/>
              </w:rPr>
              <w:t>认真履行值班登记制度，详细记录值班中所发生、处理的各种情况;落实门岗交接制度，</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秩序维护和巡逻，做到严格值勤、态度热情、服务周到、秩序井然</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对出入车辆和人员进行询问和验证严防无关人员和车辆进入，</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夜间巡查</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巡逻。服从</w:t>
            </w:r>
            <w:r>
              <w:rPr>
                <w:rFonts w:hint="eastAsia" w:ascii="方正仿宋_GBK" w:hAnsi="方正仿宋_GBK" w:eastAsia="方正仿宋_GBK" w:cs="方正仿宋_GBK"/>
                <w:spacing w:val="-4"/>
                <w:sz w:val="22"/>
                <w:szCs w:val="22"/>
                <w:lang w:eastAsia="zh-CN"/>
              </w:rPr>
              <w:t>湾仔出入境边防检查站</w:t>
            </w:r>
            <w:r>
              <w:rPr>
                <w:rFonts w:hint="eastAsia" w:ascii="方正仿宋_GBK" w:hAnsi="方正仿宋_GBK" w:eastAsia="方正仿宋_GBK" w:cs="方正仿宋_GBK"/>
                <w:spacing w:val="-4"/>
                <w:sz w:val="22"/>
                <w:szCs w:val="22"/>
              </w:rPr>
              <w:t>和保安班队长指挥，积极配合其他队员，做好各项安全防范工作，确保机关安全。</w:t>
            </w:r>
          </w:p>
        </w:tc>
        <w:tc>
          <w:tcPr>
            <w:tcW w:w="1528" w:type="dxa"/>
            <w:vAlign w:val="center"/>
          </w:tcPr>
          <w:p w14:paraId="660F513A">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24 小时岗</w:t>
            </w:r>
          </w:p>
        </w:tc>
        <w:tc>
          <w:tcPr>
            <w:tcW w:w="1369" w:type="dxa"/>
            <w:vAlign w:val="center"/>
          </w:tcPr>
          <w:p w14:paraId="3EA30A15">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lang w:val="en-US" w:eastAsia="zh-CN"/>
              </w:rPr>
            </w:pPr>
            <w:r>
              <w:rPr>
                <w:rFonts w:hint="eastAsia" w:ascii="方正仿宋_GBK" w:hAnsi="方正仿宋_GBK" w:eastAsia="方正仿宋_GBK" w:cs="方正仿宋_GBK"/>
                <w:spacing w:val="-4"/>
                <w:sz w:val="22"/>
                <w:szCs w:val="22"/>
                <w:lang w:val="en-US" w:eastAsia="zh-CN"/>
              </w:rPr>
              <w:t>4人</w:t>
            </w:r>
          </w:p>
        </w:tc>
      </w:tr>
      <w:tr w14:paraId="46E75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trPr>
        <w:tc>
          <w:tcPr>
            <w:tcW w:w="1152" w:type="dxa"/>
            <w:vAlign w:val="center"/>
          </w:tcPr>
          <w:p w14:paraId="2C41B66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eastAsia="zh-CN"/>
              </w:rPr>
              <w:t>作物路营区</w:t>
            </w:r>
          </w:p>
        </w:tc>
        <w:tc>
          <w:tcPr>
            <w:tcW w:w="4472" w:type="dxa"/>
            <w:vAlign w:val="center"/>
          </w:tcPr>
          <w:p w14:paraId="0841AAF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rPr>
              <w:t>认真履行值班登记制度，详细记录值班中所发生、处理的各种情况;落实门岗交接制度，</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秩序维护和巡逻，做到严格值勤、态度热情、服务周到、秩序井然</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对出入车辆和人员进行询问和验证严防无关人员和车辆进入，</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夜间巡查</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巡逻。服从</w:t>
            </w:r>
            <w:r>
              <w:rPr>
                <w:rFonts w:hint="eastAsia" w:ascii="方正仿宋_GBK" w:hAnsi="方正仿宋_GBK" w:eastAsia="方正仿宋_GBK" w:cs="方正仿宋_GBK"/>
                <w:spacing w:val="-4"/>
                <w:sz w:val="22"/>
                <w:szCs w:val="22"/>
                <w:lang w:eastAsia="zh-CN"/>
              </w:rPr>
              <w:t>湾仔出入境边防检查站</w:t>
            </w:r>
            <w:r>
              <w:rPr>
                <w:rFonts w:hint="eastAsia" w:ascii="方正仿宋_GBK" w:hAnsi="方正仿宋_GBK" w:eastAsia="方正仿宋_GBK" w:cs="方正仿宋_GBK"/>
                <w:spacing w:val="-4"/>
                <w:sz w:val="22"/>
                <w:szCs w:val="22"/>
              </w:rPr>
              <w:t>和保安班队长指挥，积极配合其他队员，做好各项安全防范工作，确保机关安全。</w:t>
            </w:r>
          </w:p>
        </w:tc>
        <w:tc>
          <w:tcPr>
            <w:tcW w:w="1528" w:type="dxa"/>
            <w:vAlign w:val="center"/>
          </w:tcPr>
          <w:p w14:paraId="2CAC4A5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8</w:t>
            </w:r>
            <w:r>
              <w:rPr>
                <w:rFonts w:hint="eastAsia" w:ascii="方正仿宋_GBK" w:hAnsi="方正仿宋_GBK" w:eastAsia="方正仿宋_GBK" w:cs="方正仿宋_GBK"/>
                <w:spacing w:val="-4"/>
                <w:sz w:val="22"/>
                <w:szCs w:val="22"/>
              </w:rPr>
              <w:t>小时岗</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bCs w:val="0"/>
                <w:spacing w:val="-4"/>
                <w:sz w:val="22"/>
                <w:szCs w:val="22"/>
                <w:lang w:val="en-US" w:eastAsia="zh-CN"/>
              </w:rPr>
              <w:t>每天</w:t>
            </w:r>
            <w:r>
              <w:rPr>
                <w:rFonts w:hint="eastAsia" w:ascii="方正仿宋_GBK" w:hAnsi="方正仿宋_GBK" w:eastAsia="方正仿宋_GBK" w:cs="方正仿宋_GBK"/>
                <w:spacing w:val="-4"/>
                <w:sz w:val="22"/>
                <w:szCs w:val="22"/>
                <w:lang w:val="en-US" w:eastAsia="zh-CN"/>
              </w:rPr>
              <w:t>16：00-24：00</w:t>
            </w:r>
            <w:r>
              <w:rPr>
                <w:rFonts w:hint="eastAsia" w:ascii="方正仿宋_GBK" w:hAnsi="方正仿宋_GBK" w:eastAsia="方正仿宋_GBK" w:cs="方正仿宋_GBK"/>
                <w:spacing w:val="-4"/>
                <w:sz w:val="22"/>
                <w:szCs w:val="22"/>
                <w:lang w:eastAsia="zh-CN"/>
              </w:rPr>
              <w:t>）</w:t>
            </w:r>
          </w:p>
        </w:tc>
        <w:tc>
          <w:tcPr>
            <w:tcW w:w="1369" w:type="dxa"/>
            <w:vAlign w:val="center"/>
          </w:tcPr>
          <w:p w14:paraId="0F0127C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1人</w:t>
            </w:r>
          </w:p>
        </w:tc>
      </w:tr>
    </w:tbl>
    <w:p w14:paraId="7009008C">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default"/>
          <w:b/>
          <w:bCs w:val="0"/>
          <w:lang w:val="en-US" w:eastAsia="zh-CN"/>
        </w:rPr>
      </w:pPr>
      <w:r>
        <w:rPr>
          <w:rFonts w:hint="eastAsia" w:ascii="仿宋" w:hAnsi="仿宋" w:eastAsia="仿宋" w:cs="仿宋"/>
          <w:b/>
          <w:bCs w:val="0"/>
          <w:kern w:val="2"/>
          <w:sz w:val="32"/>
          <w:szCs w:val="32"/>
          <w:lang w:val="en-US" w:eastAsia="zh-CN" w:bidi="ar-SA"/>
        </w:rPr>
        <w:t>采购人</w:t>
      </w:r>
      <w:r>
        <w:rPr>
          <w:rFonts w:hint="default" w:ascii="仿宋" w:hAnsi="仿宋" w:eastAsia="仿宋" w:cs="仿宋"/>
          <w:b/>
          <w:bCs w:val="0"/>
          <w:kern w:val="2"/>
          <w:sz w:val="32"/>
          <w:szCs w:val="32"/>
          <w:lang w:val="en-US" w:eastAsia="zh-CN" w:bidi="ar-SA"/>
        </w:rPr>
        <w:t>可根据工作需要，调整勤务</w:t>
      </w:r>
      <w:r>
        <w:rPr>
          <w:rFonts w:hint="eastAsia" w:ascii="仿宋" w:hAnsi="仿宋" w:eastAsia="仿宋" w:cs="仿宋"/>
          <w:b/>
          <w:bCs w:val="0"/>
          <w:kern w:val="2"/>
          <w:sz w:val="32"/>
          <w:szCs w:val="32"/>
          <w:lang w:val="en-US" w:eastAsia="zh-CN" w:bidi="ar-SA"/>
        </w:rPr>
        <w:t>地点、</w:t>
      </w:r>
      <w:r>
        <w:rPr>
          <w:rFonts w:hint="default" w:ascii="仿宋" w:hAnsi="仿宋" w:eastAsia="仿宋" w:cs="仿宋"/>
          <w:b/>
          <w:bCs w:val="0"/>
          <w:kern w:val="2"/>
          <w:sz w:val="32"/>
          <w:szCs w:val="32"/>
          <w:lang w:val="en-US" w:eastAsia="zh-CN" w:bidi="ar-SA"/>
        </w:rPr>
        <w:t>时间及岗位。</w:t>
      </w:r>
    </w:p>
    <w:p w14:paraId="511C570B">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7.</w:t>
      </w:r>
      <w:r>
        <w:rPr>
          <w:rFonts w:hint="eastAsia" w:ascii="仿宋" w:hAnsi="仿宋" w:eastAsia="仿宋" w:cs="仿宋"/>
          <w:b/>
          <w:bCs w:val="0"/>
          <w:sz w:val="32"/>
          <w:szCs w:val="32"/>
        </w:rPr>
        <w:t>采购人的权力与义务</w:t>
      </w:r>
    </w:p>
    <w:p w14:paraId="229EFC51">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7.1</w:t>
      </w:r>
      <w:r>
        <w:rPr>
          <w:rFonts w:hint="eastAsia" w:ascii="仿宋" w:hAnsi="仿宋" w:eastAsia="仿宋" w:cs="仿宋"/>
          <w:bCs/>
          <w:sz w:val="32"/>
          <w:szCs w:val="32"/>
        </w:rPr>
        <w:t>采购人负责管理</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的日常工作。</w:t>
      </w:r>
      <w:r>
        <w:rPr>
          <w:rFonts w:hint="eastAsia" w:ascii="仿宋" w:hAnsi="仿宋" w:eastAsia="仿宋" w:cs="仿宋"/>
          <w:bCs/>
          <w:sz w:val="32"/>
          <w:szCs w:val="32"/>
          <w:lang w:val="en-US" w:eastAsia="zh-CN"/>
        </w:rPr>
        <w:t>采购人可以根据自身所需的安全保卫特性，向成交供应商提出具体需求，并</w:t>
      </w:r>
      <w:r>
        <w:rPr>
          <w:rFonts w:hint="eastAsia" w:ascii="仿宋" w:hAnsi="仿宋" w:eastAsia="仿宋" w:cs="仿宋"/>
          <w:bCs/>
          <w:sz w:val="32"/>
          <w:szCs w:val="32"/>
        </w:rPr>
        <w:t>由采购人指定部门具体负责对派驻</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进行工作指挥、调度，监督和考核其工作质量。</w:t>
      </w:r>
    </w:p>
    <w:p w14:paraId="5A4E9105">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7.2</w:t>
      </w:r>
      <w:r>
        <w:rPr>
          <w:rFonts w:hint="eastAsia" w:ascii="仿宋" w:hAnsi="仿宋" w:eastAsia="仿宋" w:cs="仿宋"/>
          <w:bCs/>
          <w:sz w:val="32"/>
          <w:szCs w:val="32"/>
        </w:rPr>
        <w:t>采购人有权要求</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遵守采购人的各项规章制度和管理规范、规程，维持有序的工作纪律。</w:t>
      </w:r>
    </w:p>
    <w:p w14:paraId="09731326">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7.3</w:t>
      </w:r>
      <w:r>
        <w:rPr>
          <w:rFonts w:hint="eastAsia" w:ascii="仿宋" w:hAnsi="仿宋" w:eastAsia="仿宋" w:cs="仿宋"/>
          <w:bCs/>
          <w:sz w:val="32"/>
          <w:szCs w:val="32"/>
        </w:rPr>
        <w:t>采购人有权要求</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在合同期内，不得通过任何途经了解和掌握采购人任何有关生产经营的信息。</w:t>
      </w:r>
    </w:p>
    <w:p w14:paraId="71B18F6B">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7.4</w:t>
      </w:r>
      <w:r>
        <w:rPr>
          <w:rFonts w:hint="eastAsia" w:ascii="仿宋" w:hAnsi="仿宋" w:eastAsia="仿宋" w:cs="仿宋"/>
          <w:bCs/>
          <w:sz w:val="32"/>
          <w:szCs w:val="32"/>
        </w:rPr>
        <w:t>采购人有权根据国家有关规定及单位安全保卫工作特点，按实际情况，安排</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的工作时间。采购人负责监督成交</w:t>
      </w:r>
      <w:r>
        <w:rPr>
          <w:rFonts w:hint="eastAsia" w:ascii="仿宋" w:hAnsi="仿宋" w:eastAsia="仿宋" w:cs="仿宋"/>
          <w:bCs/>
          <w:sz w:val="32"/>
          <w:szCs w:val="32"/>
          <w:lang w:eastAsia="zh-CN"/>
        </w:rPr>
        <w:t>成交供应商保安人员</w:t>
      </w:r>
      <w:r>
        <w:rPr>
          <w:rFonts w:hint="eastAsia" w:ascii="仿宋" w:hAnsi="仿宋" w:eastAsia="仿宋" w:cs="仿宋"/>
          <w:bCs/>
          <w:sz w:val="32"/>
          <w:szCs w:val="32"/>
        </w:rPr>
        <w:t>的日常考勤、绩效考核和工作纪律管理，并定期将</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的考核情况提交给</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。根据工作表现对</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的奖惩提出意见和建议，作为</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对</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奖惩的基本依据。</w:t>
      </w:r>
    </w:p>
    <w:p w14:paraId="33029AEB">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7.5</w:t>
      </w:r>
      <w:r>
        <w:rPr>
          <w:rFonts w:hint="eastAsia" w:ascii="仿宋" w:hAnsi="仿宋" w:eastAsia="仿宋" w:cs="仿宋"/>
          <w:bCs/>
          <w:sz w:val="32"/>
          <w:szCs w:val="32"/>
        </w:rPr>
        <w:t>合同履行期间，对违反采购人规章制度和工作纪律，经采购人管理人员劝戒无效的</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，采购人有权向</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提出撤换要求。</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应当在核实后24小时内更换合格</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补充岗位。</w:t>
      </w:r>
    </w:p>
    <w:p w14:paraId="7C60EE73">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非经采购人同意，</w:t>
      </w:r>
      <w:r>
        <w:rPr>
          <w:rFonts w:hint="eastAsia" w:ascii="仿宋" w:hAnsi="仿宋" w:eastAsia="仿宋" w:cs="仿宋"/>
          <w:sz w:val="32"/>
          <w:szCs w:val="32"/>
          <w:lang w:eastAsia="zh-CN"/>
        </w:rPr>
        <w:t>成交供应商</w:t>
      </w:r>
      <w:r>
        <w:rPr>
          <w:rFonts w:hint="eastAsia" w:ascii="仿宋" w:hAnsi="仿宋" w:eastAsia="仿宋" w:cs="仿宋"/>
          <w:sz w:val="32"/>
          <w:szCs w:val="32"/>
        </w:rPr>
        <w:t>不得将合同的权利和义务让与第三方，否则采购人有权单方终止合同，由此造成的损失由</w:t>
      </w:r>
      <w:r>
        <w:rPr>
          <w:rFonts w:hint="eastAsia" w:ascii="仿宋" w:hAnsi="仿宋" w:eastAsia="仿宋" w:cs="仿宋"/>
          <w:sz w:val="32"/>
          <w:szCs w:val="32"/>
          <w:lang w:eastAsia="zh-CN"/>
        </w:rPr>
        <w:t>成交供应商</w:t>
      </w:r>
      <w:r>
        <w:rPr>
          <w:rFonts w:hint="eastAsia" w:ascii="仿宋" w:hAnsi="仿宋" w:eastAsia="仿宋" w:cs="仿宋"/>
          <w:sz w:val="32"/>
          <w:szCs w:val="32"/>
        </w:rPr>
        <w:t>负责。</w:t>
      </w:r>
    </w:p>
    <w:p w14:paraId="7216912B">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7.7</w:t>
      </w:r>
      <w:r>
        <w:rPr>
          <w:rFonts w:hint="eastAsia" w:ascii="仿宋" w:hAnsi="仿宋" w:eastAsia="仿宋" w:cs="仿宋"/>
          <w:bCs/>
          <w:sz w:val="32"/>
          <w:szCs w:val="32"/>
        </w:rPr>
        <w:t>采购人应当依照合同约定，按期、足额履行支付义务。逾期支付时，应当承担违约责任。</w:t>
      </w:r>
    </w:p>
    <w:p w14:paraId="5EDBEA5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7.8中标人派驻采购人保安队伍接受湾仔出入境边防检查站办公室的管理，日常工作要服从指挥，按合同规定执行相关勤务。具体考核要求详见保安服务合同。</w:t>
      </w:r>
    </w:p>
    <w:p w14:paraId="026954DA">
      <w:pPr>
        <w:pStyle w:val="5"/>
        <w:ind w:firstLine="640" w:firstLineChars="200"/>
        <w:rPr>
          <w:rFonts w:hint="eastAsia" w:ascii="仿宋" w:hAnsi="仿宋" w:eastAsia="仿宋" w:cs="仿宋"/>
          <w:bCs/>
          <w:kern w:val="2"/>
          <w:sz w:val="32"/>
          <w:szCs w:val="32"/>
          <w:highlight w:val="yellow"/>
          <w:lang w:val="en-US" w:eastAsia="zh-CN" w:bidi="ar-SA"/>
        </w:rPr>
      </w:pPr>
      <w:r>
        <w:rPr>
          <w:rFonts w:hint="eastAsia" w:ascii="仿宋" w:hAnsi="仿宋" w:eastAsia="仿宋" w:cs="仿宋"/>
          <w:bCs/>
          <w:kern w:val="2"/>
          <w:sz w:val="32"/>
          <w:szCs w:val="32"/>
          <w:highlight w:val="yellow"/>
          <w:lang w:val="en-US" w:eastAsia="zh-CN" w:bidi="ar-SA"/>
        </w:rPr>
        <w:t>7.9采购人可以为成交供应商安保人员提供饮食，成交供应商按采购人标准缴纳费用（早餐2元/份，午餐5元/份，晚餐5元/份），采购人根据成交供应商对安保人员排班及执勤情况确定具体就餐人次及费用，每月经双方确认后，由成交供应商按月向采购人缴纳伙食费。成交供应商也可以选择自行解决安保人员饮食。</w:t>
      </w:r>
    </w:p>
    <w:p w14:paraId="68BBCFFC">
      <w:pPr>
        <w:ind w:firstLine="640" w:firstLineChars="200"/>
        <w:rPr>
          <w:rFonts w:hint="default"/>
          <w:lang w:val="en-US" w:eastAsia="zh-CN"/>
        </w:rPr>
      </w:pPr>
      <w:r>
        <w:rPr>
          <w:rFonts w:hint="eastAsia" w:ascii="仿宋" w:hAnsi="仿宋" w:eastAsia="仿宋" w:cs="仿宋"/>
          <w:bCs/>
          <w:kern w:val="2"/>
          <w:sz w:val="32"/>
          <w:szCs w:val="32"/>
          <w:highlight w:val="yellow"/>
          <w:lang w:val="en-US" w:eastAsia="zh-CN" w:bidi="ar-SA"/>
        </w:rPr>
        <w:t>7.10采购人为成交供应商提供一间临时更衣室，供安保人员日常使用，更衣室所产生的水电费用由成交供应商承担。</w:t>
      </w:r>
    </w:p>
    <w:p w14:paraId="648C8AF2">
      <w:pPr>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7.11采购人不为成交供应商安保人员提供住宿。</w:t>
      </w:r>
    </w:p>
    <w:p w14:paraId="1BBC871C">
      <w:pPr>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highlight w:val="yellow"/>
          <w:lang w:val="en-US" w:eastAsia="zh-CN" w:bidi="ar-SA"/>
        </w:rPr>
        <w:t>7.12成交供应商应与采购人签订保密协议，所有安保人员上岗前应完成相关保密教育并签署保密承诺书。</w:t>
      </w:r>
    </w:p>
    <w:p w14:paraId="18D82755">
      <w:pPr>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7.13遇有抢险救灾、应急处置、重大执勤任务等特殊情况所产生的加班，采购人不再另行支付费用。</w:t>
      </w:r>
    </w:p>
    <w:p w14:paraId="1ABB7F80">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8.</w:t>
      </w:r>
      <w:r>
        <w:rPr>
          <w:rFonts w:hint="eastAsia" w:ascii="仿宋" w:hAnsi="仿宋" w:eastAsia="仿宋" w:cs="仿宋"/>
          <w:b/>
          <w:bCs w:val="0"/>
          <w:sz w:val="32"/>
          <w:szCs w:val="32"/>
          <w:lang w:eastAsia="zh-CN"/>
        </w:rPr>
        <w:t>成交供应商</w:t>
      </w:r>
      <w:r>
        <w:rPr>
          <w:rFonts w:hint="eastAsia" w:ascii="仿宋" w:hAnsi="仿宋" w:eastAsia="仿宋" w:cs="仿宋"/>
          <w:b/>
          <w:bCs w:val="0"/>
          <w:sz w:val="32"/>
          <w:szCs w:val="32"/>
        </w:rPr>
        <w:t>的权利和义务</w:t>
      </w:r>
    </w:p>
    <w:p w14:paraId="6F59CF8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bookmarkStart w:id="0" w:name="OLE_LINK21"/>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8.1成交供应商负责安保人员的招聘，岗前执业教育、技能、体能等培训工作，并承担相关费用。成交供应商所提供安保人员需经专业培训并取得由公安机关发给的安保人员资格证后持证上岗。安保人员应熟练撑握安保工作操作流程、安保队长要严格做好日常检查、巡查、登记、记录工作，采购人可根据现场实地情况，对成交供应商的工作做出相对的调整，在不违反双方合同原则的情况下，成交供应商要积极配合。</w:t>
      </w:r>
    </w:p>
    <w:p w14:paraId="7CDAF3E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8.2成交供应商必须提供符合采购人要求的安保人员。安保人员所产生的体检、服装等相关费用由成交供应商承担。采购人也可以根据工作实际需要，向成交供应商提出具体要求安保人员应具有与采购人工作相匹配的专业技能特长。</w:t>
      </w:r>
    </w:p>
    <w:p w14:paraId="5D4F9D5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8.3成交供应商应依法履行工作职责；遵守采购人规章制度；廉洁奉公，不徇私情；忠于职守，文明执勤；依法使用警用器械；保守工作秘密；法律</w:t>
      </w:r>
      <w:bookmarkStart w:id="1" w:name="OLE_LINK22"/>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w:t>
      </w:r>
      <w:bookmarkEnd w:id="1"/>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法规规定和合同约定的其他义务。</w:t>
      </w:r>
    </w:p>
    <w:p w14:paraId="42A841E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8.4成交供应商须确保在采购人管理范围内，按照双方商定的岗位配置足数派遣安保人员。</w:t>
      </w:r>
    </w:p>
    <w:p w14:paraId="79B1198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8.5成交供应商负责与安保人员签订劳动合同，劳动关系归成交供应商。成交供应商负责发放安保人员薪金、代缴个人所得税，办理安保人员社会劳动保险和执业人身意外保险等《劳动法》及相关法律法规要求的有关费用。</w:t>
      </w:r>
    </w:p>
    <w:p w14:paraId="380B7E8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8.6安保人员所维护的是采购人正当的合法的生产、经营、工作环境和秩序。因此，合同履行期间，对采购人组织安排安保人员从事违反法律、法规和规章的工作或者相关活动，成交供应商有权拒绝参与。</w:t>
      </w:r>
    </w:p>
    <w:p w14:paraId="2B81A9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8.7成交供应商按照本合同约定，按期足额向采购人收取保安费用的权利。但是，成交供应商怠于行使权利不得视为采购人违约。</w:t>
      </w:r>
    </w:p>
    <w:p w14:paraId="3769639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8.8成交供应商向采购人派驻的安保人员应当实行准军事化管理，严格遵守采购人各项规章制度和劳动纪律。必须统一保安制服，着装整齐、端庄。执勤时应当热情、快捷、细致、警觉。严格履行交、接班手续。</w:t>
      </w:r>
    </w:p>
    <w:p w14:paraId="2EEAFF6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8.9成交供应商提供的安保人员因脱岗、漏岗、巡逻不到位等原因没有认真履行职责，致使采购人工作出现人员、财物受到侵害和损失的，采购人保留追究对其经济处罚的权利，同时采购人有权向成交供应商提出更换合适的安保人员，并追究相应的法律责任。</w:t>
      </w:r>
    </w:p>
    <w:p w14:paraId="3E8086E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8.10若成交供应商参与违法犯罪行为，致使采购人人员、财物受到侵害和损失的，成交供应商应承担相应的损失赔偿责任。</w:t>
      </w:r>
    </w:p>
    <w:p w14:paraId="6FB4406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8.11成交供应商提供的安保人员患病或非因工负伤，成交供应商应按国家和省、市的有关规定给予享受医疗期和医疗期待遇。</w:t>
      </w:r>
    </w:p>
    <w:p w14:paraId="56F0784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8.12成交供应商提供的安保人员患职业病、因工负伤的，成交供应商应当按《职业病防治法》《工伤保险条例》等有关法律法规的规定执行。</w:t>
      </w:r>
    </w:p>
    <w:p w14:paraId="023BF66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8.13成交供应商应严格按照响应文件承诺为安保人员发放工资，按属地要求为保安员缴纳社会保险，并将每月的保安工资发放表报采购人备案。</w:t>
      </w:r>
    </w:p>
    <w:p w14:paraId="126D90E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8.14成交供应商必须对派往采购人的保安员进行入职政审，并建立个人档案。确保安保人员素质，并将安保人员名单登记表、保安员证件在上岗前一同交给采购人。</w:t>
      </w:r>
    </w:p>
    <w:bookmarkEnd w:id="0"/>
    <w:p w14:paraId="6C33465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8.15成交供应商应遵守采购人依法制定的规章制度，包括在本合同书签订后制定的规章制度。履行所从事职位的职责，服从采购人的工作安排，遵守工作规范，爱护财产，参加采购人组织的培训，提高职业技能。</w:t>
      </w:r>
    </w:p>
    <w:p w14:paraId="77ECD2B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8.16成交供应商应当严格遵守采购人各项规章制度和工作纪律。必须统一穿着安保制服，着装整齐、端庄。成交供应商不得擅自泄露在采购人所获悉并应保守的秘密。</w:t>
      </w:r>
    </w:p>
    <w:p w14:paraId="72537D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right="0" w:firstLine="640" w:firstLineChars="200"/>
        <w:jc w:val="left"/>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楷体" w:cs="Times New Roman"/>
          <w:b w:val="0"/>
          <w:bCs/>
          <w:sz w:val="32"/>
          <w:szCs w:val="32"/>
          <w:highlight w:val="none"/>
          <w:lang w:eastAsia="zh-CN"/>
        </w:rPr>
        <w:t>（四）项目验收</w:t>
      </w:r>
    </w:p>
    <w:p w14:paraId="2A41ED1F">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考评与计算办法：</w:t>
      </w:r>
    </w:p>
    <w:p w14:paraId="5714019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采购人每月对成交供应商提供的安保服务质量进行综合考核，总分100分，考核结果与服务费用支付、合同续约等挂钩。连续3个月评分低于80分或单月低于60分，采购人有权解除合同，并扣缴所有履约保证金。</w:t>
      </w:r>
    </w:p>
    <w:p w14:paraId="5B6AA0EA">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2.</w:t>
      </w:r>
      <w:r>
        <w:rPr>
          <w:rFonts w:hint="eastAsia" w:ascii="仿宋" w:hAnsi="仿宋" w:eastAsia="仿宋" w:cs="仿宋"/>
          <w:b/>
          <w:bCs w:val="0"/>
          <w:sz w:val="32"/>
          <w:szCs w:val="32"/>
        </w:rPr>
        <w:t>安保服务考核指标（100分）</w:t>
      </w:r>
    </w:p>
    <w:p w14:paraId="578C2E3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w:t>
      </w:r>
      <w:r>
        <w:rPr>
          <w:rFonts w:hint="eastAsia" w:ascii="仿宋" w:hAnsi="仿宋" w:eastAsia="仿宋" w:cs="仿宋"/>
          <w:bCs/>
          <w:sz w:val="32"/>
          <w:szCs w:val="32"/>
          <w:lang w:eastAsia="zh-CN"/>
        </w:rPr>
        <w:t>保安人员</w:t>
      </w:r>
      <w:r>
        <w:rPr>
          <w:rFonts w:hint="eastAsia" w:ascii="仿宋" w:hAnsi="仿宋" w:eastAsia="仿宋" w:cs="仿宋"/>
          <w:bCs/>
          <w:sz w:val="32"/>
          <w:szCs w:val="32"/>
        </w:rPr>
        <w:t>熟悉各防范区域的基本情况，形象端正、动作规范、语言文明、着装正规，佩带齐全。（10分）</w:t>
      </w:r>
    </w:p>
    <w:p w14:paraId="42D49581">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（2）各项工作能够准时完成；按有关要求做好各项工作的记录、汇报及反馈。（10分）</w:t>
      </w:r>
    </w:p>
    <w:p w14:paraId="39A24DD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（3）加强和定时对辖区安全巡查，同时要做好巡查记录，杜绝安全隐患。（10分）</w:t>
      </w:r>
    </w:p>
    <w:p w14:paraId="56ADB08A">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（4）当班时不从事阅书报小说、看电视、玩游戏机、玩手机等与工作无关的事情。（10分）</w:t>
      </w:r>
    </w:p>
    <w:p w14:paraId="677C87D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（5）不饮酒执勤、不在禁烟区内吸烟、不在值班时打瞌睡或聚众聊天嬉闹。（10分）</w:t>
      </w:r>
    </w:p>
    <w:p w14:paraId="7F26460B">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（6）负责协助采购人大型活动及突发事件期间的保卫工作。（10分）</w:t>
      </w:r>
    </w:p>
    <w:p w14:paraId="4575F9D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（7）定时进行专业技能培训，不断培养处理一般事件的能力及重大事件的应急处理能力，发生事故或应急事件应在5分钟内到现场处理，不在突发事件现场、紧急情况中临阵脱逃或视之不理。（20分）</w:t>
      </w:r>
    </w:p>
    <w:p w14:paraId="18EE6E19">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（8）做好各项安全防范工作的跟进及落实，严格执行采购人的制度，不准擅自脱岗离岗。（10分）</w:t>
      </w:r>
    </w:p>
    <w:p w14:paraId="4EB6CD7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（9）工作人员满意率达到90%以上。（10分）</w:t>
      </w:r>
    </w:p>
    <w:p w14:paraId="16DE881E">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考核系数超过95%的，按100%计算。</w:t>
      </w:r>
    </w:p>
    <w:p w14:paraId="4448E2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w:t>
      </w:r>
      <w:r>
        <w:rPr>
          <w:rFonts w:hint="default" w:ascii="仿宋" w:hAnsi="仿宋" w:eastAsia="仿宋" w:cs="仿宋"/>
          <w:bCs/>
          <w:sz w:val="32"/>
          <w:szCs w:val="32"/>
          <w:lang w:eastAsia="zh-CN"/>
        </w:rPr>
        <w:t>保安服务考核办法</w:t>
      </w:r>
    </w:p>
    <w:p w14:paraId="6E7294D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3.1</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应严格按照</w:t>
      </w:r>
      <w:r>
        <w:rPr>
          <w:rFonts w:hint="eastAsia" w:ascii="仿宋" w:hAnsi="仿宋" w:eastAsia="仿宋" w:cs="仿宋"/>
          <w:bCs/>
          <w:sz w:val="32"/>
          <w:szCs w:val="32"/>
          <w:lang w:eastAsia="zh-CN"/>
        </w:rPr>
        <w:t>响应文件</w:t>
      </w:r>
      <w:r>
        <w:rPr>
          <w:rFonts w:hint="default" w:ascii="仿宋" w:hAnsi="仿宋" w:eastAsia="仿宋" w:cs="仿宋"/>
          <w:bCs/>
          <w:sz w:val="32"/>
          <w:szCs w:val="32"/>
          <w:lang w:eastAsia="zh-CN"/>
        </w:rPr>
        <w:t>承诺的内容，对所属保安员实施</w:t>
      </w:r>
      <w:r>
        <w:rPr>
          <w:rFonts w:hint="eastAsia" w:ascii="仿宋" w:hAnsi="仿宋" w:eastAsia="仿宋" w:cs="仿宋"/>
          <w:bCs/>
          <w:sz w:val="32"/>
          <w:szCs w:val="32"/>
          <w:lang w:val="en-US" w:eastAsia="zh-CN"/>
        </w:rPr>
        <w:t>准</w:t>
      </w:r>
      <w:r>
        <w:rPr>
          <w:rFonts w:hint="default" w:ascii="仿宋" w:hAnsi="仿宋" w:eastAsia="仿宋" w:cs="仿宋"/>
          <w:bCs/>
          <w:sz w:val="32"/>
          <w:szCs w:val="32"/>
          <w:lang w:eastAsia="zh-CN"/>
        </w:rPr>
        <w:t>军事化管理，确保值勤保安军姿挺拔、军容严整。</w:t>
      </w:r>
    </w:p>
    <w:p w14:paraId="6CB1CAC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3.2</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必须对派往</w:t>
      </w:r>
      <w:r>
        <w:rPr>
          <w:rFonts w:hint="eastAsia" w:ascii="仿宋" w:hAnsi="仿宋" w:eastAsia="仿宋" w:cs="仿宋"/>
          <w:bCs/>
          <w:sz w:val="32"/>
          <w:szCs w:val="32"/>
          <w:lang w:eastAsia="zh-CN"/>
        </w:rPr>
        <w:t>采购人</w:t>
      </w:r>
      <w:r>
        <w:rPr>
          <w:rFonts w:hint="default" w:ascii="仿宋" w:hAnsi="仿宋" w:eastAsia="仿宋" w:cs="仿宋"/>
          <w:bCs/>
          <w:sz w:val="32"/>
          <w:szCs w:val="32"/>
          <w:lang w:eastAsia="zh-CN"/>
        </w:rPr>
        <w:t>的保安员进行入职政审，并建立个人档案。确保保安人员素质，并将保安人员名单登记表、保安员证件在上岗前一同交给</w:t>
      </w:r>
      <w:r>
        <w:rPr>
          <w:rFonts w:hint="eastAsia" w:ascii="仿宋" w:hAnsi="仿宋" w:eastAsia="仿宋" w:cs="仿宋"/>
          <w:bCs/>
          <w:sz w:val="32"/>
          <w:szCs w:val="32"/>
          <w:lang w:eastAsia="zh-CN"/>
        </w:rPr>
        <w:t>采购人</w:t>
      </w:r>
      <w:r>
        <w:rPr>
          <w:rFonts w:hint="default" w:ascii="仿宋" w:hAnsi="仿宋" w:eastAsia="仿宋" w:cs="仿宋"/>
          <w:bCs/>
          <w:sz w:val="32"/>
          <w:szCs w:val="32"/>
          <w:lang w:eastAsia="zh-CN"/>
        </w:rPr>
        <w:t>。</w:t>
      </w:r>
    </w:p>
    <w:p w14:paraId="4E4D06C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3.3</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应保证所有保安员实际在位数量不能低于各值勤点合同约定人数的85%。按以上人员比例，</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每缺少1人，</w:t>
      </w:r>
      <w:r>
        <w:rPr>
          <w:rFonts w:hint="eastAsia" w:ascii="仿宋" w:hAnsi="仿宋" w:eastAsia="仿宋" w:cs="仿宋"/>
          <w:bCs/>
          <w:sz w:val="32"/>
          <w:szCs w:val="32"/>
          <w:lang w:eastAsia="zh-CN"/>
        </w:rPr>
        <w:t>采购人</w:t>
      </w:r>
      <w:r>
        <w:rPr>
          <w:rFonts w:hint="default" w:ascii="仿宋" w:hAnsi="仿宋" w:eastAsia="仿宋" w:cs="仿宋"/>
          <w:bCs/>
          <w:sz w:val="32"/>
          <w:szCs w:val="32"/>
          <w:lang w:eastAsia="zh-CN"/>
        </w:rPr>
        <w:t>扣除</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2人的服务费用。以上数据按每月整个项目实际到岗人数的平均数计算。</w:t>
      </w:r>
    </w:p>
    <w:p w14:paraId="434F40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3.4</w:t>
      </w:r>
      <w:r>
        <w:rPr>
          <w:rFonts w:hint="default" w:ascii="仿宋" w:hAnsi="仿宋" w:eastAsia="仿宋" w:cs="仿宋"/>
          <w:bCs/>
          <w:sz w:val="32"/>
          <w:szCs w:val="32"/>
          <w:lang w:eastAsia="zh-CN"/>
        </w:rPr>
        <w:t>执行国务院颁布的《保安服务管理条例》及《保安服务操作规程》和《保安服务质量标准》。</w:t>
      </w:r>
    </w:p>
    <w:p w14:paraId="54FC59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3.5</w:t>
      </w:r>
      <w:r>
        <w:rPr>
          <w:rFonts w:hint="default" w:ascii="仿宋" w:hAnsi="仿宋" w:eastAsia="仿宋" w:cs="仿宋"/>
          <w:bCs/>
          <w:sz w:val="32"/>
          <w:szCs w:val="32"/>
          <w:lang w:eastAsia="zh-CN"/>
        </w:rPr>
        <w:t>遇有抢险救灾及应急处置等特殊情况所产生的加班，</w:t>
      </w:r>
      <w:r>
        <w:rPr>
          <w:rFonts w:hint="eastAsia" w:ascii="仿宋" w:hAnsi="仿宋" w:eastAsia="仿宋" w:cs="仿宋"/>
          <w:bCs/>
          <w:sz w:val="32"/>
          <w:szCs w:val="32"/>
          <w:lang w:eastAsia="zh-CN"/>
        </w:rPr>
        <w:t>采购人</w:t>
      </w:r>
      <w:r>
        <w:rPr>
          <w:rFonts w:hint="default" w:ascii="仿宋" w:hAnsi="仿宋" w:eastAsia="仿宋" w:cs="仿宋"/>
          <w:bCs/>
          <w:sz w:val="32"/>
          <w:szCs w:val="32"/>
          <w:lang w:eastAsia="zh-CN"/>
        </w:rPr>
        <w:t>不再另行支付费用。如配合</w:t>
      </w:r>
      <w:r>
        <w:rPr>
          <w:rFonts w:hint="eastAsia" w:ascii="仿宋" w:hAnsi="仿宋" w:eastAsia="仿宋" w:cs="仿宋"/>
          <w:bCs/>
          <w:sz w:val="32"/>
          <w:szCs w:val="32"/>
          <w:lang w:eastAsia="zh-CN"/>
        </w:rPr>
        <w:t>遇有重大节日执勤安保</w:t>
      </w:r>
      <w:r>
        <w:rPr>
          <w:rFonts w:hint="default" w:ascii="仿宋" w:hAnsi="仿宋" w:eastAsia="仿宋" w:cs="仿宋"/>
          <w:bCs/>
          <w:sz w:val="32"/>
          <w:szCs w:val="32"/>
          <w:lang w:eastAsia="zh-CN"/>
        </w:rPr>
        <w:t>，协调</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保安队备勤人员到现场等情況。</w:t>
      </w:r>
    </w:p>
    <w:p w14:paraId="7BD7710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3.6</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应严格按照</w:t>
      </w:r>
      <w:r>
        <w:rPr>
          <w:rFonts w:hint="eastAsia" w:ascii="仿宋" w:hAnsi="仿宋" w:eastAsia="仿宋" w:cs="仿宋"/>
          <w:bCs/>
          <w:sz w:val="32"/>
          <w:szCs w:val="32"/>
          <w:lang w:eastAsia="zh-CN"/>
        </w:rPr>
        <w:t>响应文件</w:t>
      </w:r>
      <w:r>
        <w:rPr>
          <w:rFonts w:hint="default" w:ascii="仿宋" w:hAnsi="仿宋" w:eastAsia="仿宋" w:cs="仿宋"/>
          <w:bCs/>
          <w:sz w:val="32"/>
          <w:szCs w:val="32"/>
          <w:lang w:eastAsia="zh-CN"/>
        </w:rPr>
        <w:t>承诺为保安员发放工资，按属地要求为保安员缴纳社会保险，并将每月的保安工资发放表报</w:t>
      </w:r>
      <w:r>
        <w:rPr>
          <w:rFonts w:hint="eastAsia" w:ascii="仿宋" w:hAnsi="仿宋" w:eastAsia="仿宋" w:cs="仿宋"/>
          <w:bCs/>
          <w:sz w:val="32"/>
          <w:szCs w:val="32"/>
          <w:lang w:eastAsia="zh-CN"/>
        </w:rPr>
        <w:t>采购人</w:t>
      </w:r>
      <w:r>
        <w:rPr>
          <w:rFonts w:hint="default" w:ascii="仿宋" w:hAnsi="仿宋" w:eastAsia="仿宋" w:cs="仿宋"/>
          <w:bCs/>
          <w:sz w:val="32"/>
          <w:szCs w:val="32"/>
          <w:lang w:eastAsia="zh-CN"/>
        </w:rPr>
        <w:t>备案。</w:t>
      </w:r>
    </w:p>
    <w:p w14:paraId="7F3D6D1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3.7</w:t>
      </w:r>
      <w:r>
        <w:rPr>
          <w:rFonts w:hint="default" w:ascii="仿宋" w:hAnsi="仿宋" w:eastAsia="仿宋" w:cs="仿宋"/>
          <w:bCs/>
          <w:sz w:val="32"/>
          <w:szCs w:val="32"/>
          <w:lang w:eastAsia="zh-CN"/>
        </w:rPr>
        <w:t>保安上岗时玩手机或从事其他与工作无关活动的，发现</w:t>
      </w:r>
      <w:r>
        <w:rPr>
          <w:rFonts w:hint="eastAsia" w:ascii="仿宋" w:hAnsi="仿宋" w:eastAsia="仿宋" w:cs="仿宋"/>
          <w:bCs/>
          <w:sz w:val="32"/>
          <w:szCs w:val="32"/>
          <w:lang w:val="en-US" w:eastAsia="zh-CN"/>
        </w:rPr>
        <w:t>1</w:t>
      </w:r>
      <w:r>
        <w:rPr>
          <w:rFonts w:hint="default" w:ascii="仿宋" w:hAnsi="仿宋" w:eastAsia="仿宋" w:cs="仿宋"/>
          <w:bCs/>
          <w:sz w:val="32"/>
          <w:szCs w:val="32"/>
          <w:lang w:eastAsia="zh-CN"/>
        </w:rPr>
        <w:t>人次，扣除服务费1000元;3人次，</w:t>
      </w:r>
      <w:r>
        <w:rPr>
          <w:rFonts w:hint="eastAsia" w:ascii="仿宋" w:hAnsi="仿宋" w:eastAsia="仿宋" w:cs="仿宋"/>
          <w:bCs/>
          <w:sz w:val="32"/>
          <w:szCs w:val="32"/>
          <w:lang w:eastAsia="zh-CN"/>
        </w:rPr>
        <w:t>采购人</w:t>
      </w:r>
      <w:r>
        <w:rPr>
          <w:rFonts w:hint="default" w:ascii="仿宋" w:hAnsi="仿宋" w:eastAsia="仿宋" w:cs="仿宋"/>
          <w:bCs/>
          <w:sz w:val="32"/>
          <w:szCs w:val="32"/>
          <w:lang w:eastAsia="zh-CN"/>
        </w:rPr>
        <w:t>约谈</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负责人，责令整改;超过10人次，</w:t>
      </w:r>
      <w:r>
        <w:rPr>
          <w:rFonts w:hint="eastAsia" w:ascii="仿宋" w:hAnsi="仿宋" w:eastAsia="仿宋" w:cs="仿宋"/>
          <w:bCs/>
          <w:sz w:val="32"/>
          <w:szCs w:val="32"/>
          <w:lang w:eastAsia="zh-CN"/>
        </w:rPr>
        <w:t>采购人</w:t>
      </w:r>
      <w:r>
        <w:rPr>
          <w:rFonts w:hint="default" w:ascii="仿宋" w:hAnsi="仿宋" w:eastAsia="仿宋" w:cs="仿宋"/>
          <w:bCs/>
          <w:sz w:val="32"/>
          <w:szCs w:val="32"/>
          <w:lang w:eastAsia="zh-CN"/>
        </w:rPr>
        <w:t>有权单方面无偿终止合同。</w:t>
      </w:r>
    </w:p>
    <w:p w14:paraId="1B2FD9A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3.8</w:t>
      </w:r>
      <w:r>
        <w:rPr>
          <w:rFonts w:hint="default" w:ascii="仿宋" w:hAnsi="仿宋" w:eastAsia="仿宋" w:cs="仿宋"/>
          <w:bCs/>
          <w:sz w:val="32"/>
          <w:szCs w:val="32"/>
          <w:lang w:eastAsia="zh-CN"/>
        </w:rPr>
        <w:t>保安</w:t>
      </w:r>
      <w:r>
        <w:rPr>
          <w:rFonts w:hint="eastAsia" w:ascii="仿宋" w:hAnsi="仿宋" w:eastAsia="仿宋" w:cs="仿宋"/>
          <w:bCs/>
          <w:sz w:val="32"/>
          <w:szCs w:val="32"/>
          <w:lang w:val="en-US" w:eastAsia="zh-CN"/>
        </w:rPr>
        <w:t>员</w:t>
      </w:r>
      <w:r>
        <w:rPr>
          <w:rFonts w:hint="default" w:ascii="仿宋" w:hAnsi="仿宋" w:eastAsia="仿宋" w:cs="仿宋"/>
          <w:bCs/>
          <w:sz w:val="32"/>
          <w:szCs w:val="32"/>
          <w:lang w:eastAsia="zh-CN"/>
        </w:rPr>
        <w:t>值班未充分履行职责，造成安全事故或无关人员、车辆进入办公区，未造成影响的，每一次扣</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服务费1000元;造成一般影响的，每一次扣</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服务费5000元;造成严重影响或后果的，</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依法承担相应责任。</w:t>
      </w:r>
    </w:p>
    <w:p w14:paraId="2D0CAD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default" w:ascii="仿宋" w:hAnsi="仿宋" w:eastAsia="仿宋" w:cs="仿宋"/>
          <w:bCs/>
          <w:sz w:val="32"/>
          <w:szCs w:val="32"/>
          <w:lang w:eastAsia="zh-CN"/>
        </w:rPr>
      </w:pPr>
      <w:r>
        <w:rPr>
          <w:rFonts w:hint="eastAsia" w:ascii="仿宋" w:hAnsi="仿宋" w:eastAsia="仿宋" w:cs="仿宋"/>
          <w:bCs/>
          <w:sz w:val="32"/>
          <w:szCs w:val="32"/>
          <w:lang w:val="en-US" w:eastAsia="zh-CN"/>
        </w:rPr>
        <w:t>3.9</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在履行合同期间更换保安员，必须先经</w:t>
      </w:r>
      <w:r>
        <w:rPr>
          <w:rFonts w:hint="eastAsia" w:ascii="仿宋" w:hAnsi="仿宋" w:eastAsia="仿宋" w:cs="仿宋"/>
          <w:bCs/>
          <w:sz w:val="32"/>
          <w:szCs w:val="32"/>
          <w:lang w:eastAsia="zh-CN"/>
        </w:rPr>
        <w:t>采购人</w:t>
      </w:r>
      <w:r>
        <w:rPr>
          <w:rFonts w:hint="default" w:ascii="仿宋" w:hAnsi="仿宋" w:eastAsia="仿宋" w:cs="仿宋"/>
          <w:bCs/>
          <w:sz w:val="32"/>
          <w:szCs w:val="32"/>
          <w:lang w:eastAsia="zh-CN"/>
        </w:rPr>
        <w:t>同意后方可实施，否则视为违约。因</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违约所产生的一切经济、法律后果均由</w:t>
      </w:r>
      <w:r>
        <w:rPr>
          <w:rFonts w:hint="eastAsia" w:ascii="仿宋" w:hAnsi="仿宋" w:eastAsia="仿宋" w:cs="仿宋"/>
          <w:bCs/>
          <w:sz w:val="32"/>
          <w:szCs w:val="32"/>
          <w:lang w:eastAsia="zh-CN"/>
        </w:rPr>
        <w:t>成交供应商</w:t>
      </w:r>
      <w:r>
        <w:rPr>
          <w:rFonts w:hint="default" w:ascii="仿宋" w:hAnsi="仿宋" w:eastAsia="仿宋" w:cs="仿宋"/>
          <w:bCs/>
          <w:sz w:val="32"/>
          <w:szCs w:val="32"/>
          <w:lang w:eastAsia="zh-CN"/>
        </w:rPr>
        <w:t>负责。</w:t>
      </w:r>
    </w:p>
    <w:p w14:paraId="7C24E25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3" w:firstLineChars="200"/>
        <w:jc w:val="left"/>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楷体" w:cs="Times New Roman"/>
          <w:b/>
          <w:sz w:val="32"/>
          <w:szCs w:val="32"/>
          <w:highlight w:val="none"/>
          <w:lang w:eastAsia="zh-CN"/>
        </w:rPr>
        <w:t>（</w:t>
      </w:r>
      <w:r>
        <w:rPr>
          <w:rFonts w:hint="default" w:ascii="Times New Roman" w:hAnsi="Times New Roman" w:eastAsia="楷体" w:cs="Times New Roman"/>
          <w:b w:val="0"/>
          <w:bCs/>
          <w:sz w:val="32"/>
          <w:szCs w:val="32"/>
          <w:highlight w:val="none"/>
          <w:lang w:eastAsia="zh-CN"/>
        </w:rPr>
        <w:t>五）</w:t>
      </w:r>
      <w:r>
        <w:rPr>
          <w:rFonts w:hint="default" w:ascii="Times New Roman" w:hAnsi="Times New Roman" w:eastAsia="楷体" w:cs="Times New Roman"/>
          <w:b w:val="0"/>
          <w:bCs/>
          <w:sz w:val="32"/>
          <w:szCs w:val="32"/>
          <w:highlight w:val="none"/>
        </w:rPr>
        <w:t>其它</w:t>
      </w:r>
      <w:r>
        <w:rPr>
          <w:rFonts w:hint="default" w:ascii="Times New Roman" w:hAnsi="Times New Roman" w:eastAsia="楷体" w:cs="Times New Roman"/>
          <w:b w:val="0"/>
          <w:bCs/>
          <w:sz w:val="32"/>
          <w:szCs w:val="32"/>
          <w:highlight w:val="none"/>
          <w:lang w:eastAsia="zh-CN"/>
        </w:rPr>
        <w:t>技术要求</w:t>
      </w:r>
    </w:p>
    <w:p w14:paraId="7C51AAF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如</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延期提供服务或采购人延期付款，每逾期一日，违约方应按合同金额0.</w:t>
      </w:r>
      <w:r>
        <w:rPr>
          <w:rFonts w:hint="eastAsia" w:ascii="仿宋" w:hAnsi="仿宋" w:eastAsia="仿宋" w:cs="仿宋"/>
          <w:bCs/>
          <w:sz w:val="32"/>
          <w:szCs w:val="32"/>
          <w:lang w:val="en-US" w:eastAsia="zh-CN"/>
        </w:rPr>
        <w:t>0</w:t>
      </w:r>
      <w:r>
        <w:rPr>
          <w:rFonts w:hint="eastAsia" w:ascii="仿宋" w:hAnsi="仿宋" w:eastAsia="仿宋" w:cs="仿宋"/>
          <w:bCs/>
          <w:sz w:val="32"/>
          <w:szCs w:val="32"/>
        </w:rPr>
        <w:t>5%向对方支付违约金，但该违约金累计不超过合同金额的3%，逾期超过</w:t>
      </w:r>
      <w:r>
        <w:rPr>
          <w:rFonts w:hint="eastAsia" w:ascii="仿宋" w:hAnsi="仿宋" w:eastAsia="仿宋" w:cs="仿宋"/>
          <w:bCs/>
          <w:sz w:val="32"/>
          <w:szCs w:val="32"/>
          <w:lang w:val="en-US" w:eastAsia="zh-CN"/>
        </w:rPr>
        <w:t>6</w:t>
      </w:r>
      <w:r>
        <w:rPr>
          <w:rFonts w:hint="eastAsia" w:ascii="仿宋" w:hAnsi="仿宋" w:eastAsia="仿宋" w:cs="仿宋"/>
          <w:bCs/>
          <w:sz w:val="32"/>
          <w:szCs w:val="32"/>
        </w:rPr>
        <w:t>日，守约方有权解除合同。</w:t>
      </w:r>
    </w:p>
    <w:p w14:paraId="74018D2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如任何一方无故解除合同或有其他违约行为，应向对方支付合同金额3%违约金。</w:t>
      </w:r>
    </w:p>
    <w:p w14:paraId="761E5B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如</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在实际履行合同向采购人提供服务时，所提供服务并非按照</w:t>
      </w:r>
      <w:r>
        <w:rPr>
          <w:rFonts w:hint="eastAsia" w:ascii="仿宋" w:hAnsi="仿宋" w:eastAsia="仿宋" w:cs="仿宋"/>
          <w:bCs/>
          <w:sz w:val="32"/>
          <w:szCs w:val="32"/>
          <w:lang w:eastAsia="zh-CN"/>
        </w:rPr>
        <w:t>响应文件</w:t>
      </w:r>
      <w:r>
        <w:rPr>
          <w:rFonts w:hint="eastAsia" w:ascii="仿宋" w:hAnsi="仿宋" w:eastAsia="仿宋" w:cs="仿宋"/>
          <w:bCs/>
          <w:sz w:val="32"/>
          <w:szCs w:val="32"/>
        </w:rPr>
        <w:t>承诺执行，采购人有权解除合同。</w:t>
      </w:r>
    </w:p>
    <w:p w14:paraId="3EB994B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4.</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不能按照</w:t>
      </w:r>
      <w:r>
        <w:rPr>
          <w:rFonts w:hint="eastAsia" w:ascii="仿宋" w:hAnsi="仿宋" w:eastAsia="仿宋" w:cs="仿宋"/>
          <w:bCs/>
          <w:sz w:val="32"/>
          <w:szCs w:val="32"/>
          <w:lang w:eastAsia="zh-CN"/>
        </w:rPr>
        <w:t>响应文件</w:t>
      </w:r>
      <w:r>
        <w:rPr>
          <w:rFonts w:hint="eastAsia" w:ascii="仿宋" w:hAnsi="仿宋" w:eastAsia="仿宋" w:cs="仿宋"/>
          <w:bCs/>
          <w:sz w:val="32"/>
          <w:szCs w:val="32"/>
        </w:rPr>
        <w:t>规定提供服务的，每延期一日，应当向采购人支付合同金额的0.</w:t>
      </w:r>
      <w:r>
        <w:rPr>
          <w:rFonts w:hint="eastAsia" w:ascii="仿宋" w:hAnsi="仿宋" w:eastAsia="仿宋" w:cs="仿宋"/>
          <w:bCs/>
          <w:sz w:val="32"/>
          <w:szCs w:val="32"/>
          <w:lang w:val="en-US" w:eastAsia="zh-CN"/>
        </w:rPr>
        <w:t>0</w:t>
      </w:r>
      <w:r>
        <w:rPr>
          <w:rFonts w:hint="eastAsia" w:ascii="仿宋" w:hAnsi="仿宋" w:eastAsia="仿宋" w:cs="仿宋"/>
          <w:bCs/>
          <w:sz w:val="32"/>
          <w:szCs w:val="32"/>
        </w:rPr>
        <w:t>5%的违约金，超过5日的，采购人有权解除合同。</w:t>
      </w:r>
    </w:p>
    <w:p w14:paraId="4F4C7CD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lang w:val="en-US" w:eastAsia="zh-CN"/>
        </w:rPr>
        <w:t>5.</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完整履行合同义务、项目验收合格、向采购人方提交履约保证金退还申请后30个日历日内，采购人未按期无息退还履约保证金的，每逾期一日，采购人按合同金额0.</w:t>
      </w:r>
      <w:r>
        <w:rPr>
          <w:rFonts w:hint="eastAsia" w:ascii="仿宋" w:hAnsi="仿宋" w:eastAsia="仿宋" w:cs="仿宋"/>
          <w:bCs/>
          <w:sz w:val="32"/>
          <w:szCs w:val="32"/>
          <w:lang w:val="en-US" w:eastAsia="zh-CN"/>
        </w:rPr>
        <w:t>0</w:t>
      </w:r>
      <w:r>
        <w:rPr>
          <w:rFonts w:hint="eastAsia" w:ascii="仿宋" w:hAnsi="仿宋" w:eastAsia="仿宋" w:cs="仿宋"/>
          <w:bCs/>
          <w:sz w:val="32"/>
          <w:szCs w:val="32"/>
        </w:rPr>
        <w:t>5%向</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支付违约金，违约金累计不超过合同金额的3%。</w:t>
      </w:r>
    </w:p>
    <w:p w14:paraId="4FD8740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在合同终止后，采购人要求</w:t>
      </w:r>
      <w:r>
        <w:rPr>
          <w:rFonts w:hint="eastAsia" w:ascii="仿宋" w:hAnsi="仿宋" w:eastAsia="仿宋" w:cs="仿宋"/>
          <w:sz w:val="32"/>
          <w:szCs w:val="32"/>
          <w:lang w:eastAsia="zh-CN"/>
        </w:rPr>
        <w:t>成交供应商</w:t>
      </w:r>
      <w:r>
        <w:rPr>
          <w:rFonts w:hint="eastAsia" w:ascii="仿宋" w:hAnsi="仿宋" w:eastAsia="仿宋" w:cs="仿宋"/>
          <w:sz w:val="32"/>
          <w:szCs w:val="32"/>
        </w:rPr>
        <w:t>移交营区安保管理权、撤出采购人和移交管理用房及有关资料等，</w:t>
      </w:r>
      <w:r>
        <w:rPr>
          <w:rFonts w:hint="eastAsia" w:ascii="仿宋" w:hAnsi="仿宋" w:eastAsia="仿宋" w:cs="仿宋"/>
          <w:sz w:val="32"/>
          <w:szCs w:val="32"/>
          <w:lang w:eastAsia="zh-CN"/>
        </w:rPr>
        <w:t>成交供应商</w:t>
      </w:r>
      <w:r>
        <w:rPr>
          <w:rFonts w:hint="eastAsia" w:ascii="仿宋" w:hAnsi="仿宋" w:eastAsia="仿宋" w:cs="仿宋"/>
          <w:sz w:val="32"/>
          <w:szCs w:val="32"/>
        </w:rPr>
        <w:t>拒绝的，采购人有权要求</w:t>
      </w:r>
      <w:r>
        <w:rPr>
          <w:rFonts w:hint="eastAsia" w:ascii="仿宋" w:hAnsi="仿宋" w:eastAsia="仿宋" w:cs="仿宋"/>
          <w:sz w:val="32"/>
          <w:szCs w:val="32"/>
          <w:lang w:eastAsia="zh-CN"/>
        </w:rPr>
        <w:t>成交供应商</w:t>
      </w:r>
      <w:r>
        <w:rPr>
          <w:rFonts w:hint="eastAsia" w:ascii="仿宋" w:hAnsi="仿宋" w:eastAsia="仿宋" w:cs="仿宋"/>
          <w:sz w:val="32"/>
          <w:szCs w:val="32"/>
        </w:rPr>
        <w:t>每日支付合同总价千分之三（0.3%）的违约金，由此造成的经济损失超过违约金的，还应给予赔偿。</w:t>
      </w:r>
    </w:p>
    <w:p w14:paraId="7370CDEC">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7.合同有效期内，因成交供应商履约过程中的失职行为造成采购人经济损失的，成交供应商应按照过失责任向采购人赔偿经济损失。</w:t>
      </w:r>
    </w:p>
    <w:p w14:paraId="0B1D0B9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right="0" w:firstLine="640" w:firstLineChars="200"/>
        <w:jc w:val="left"/>
        <w:textAlignment w:val="auto"/>
        <w:rPr>
          <w:rFonts w:hint="default"/>
          <w:lang w:val="en-US" w:eastAsia="zh-CN"/>
        </w:rPr>
      </w:pPr>
      <w:r>
        <w:rPr>
          <w:rFonts w:hint="eastAsia" w:ascii="仿宋" w:hAnsi="仿宋" w:eastAsia="仿宋" w:cs="仿宋"/>
          <w:kern w:val="2"/>
          <w:sz w:val="32"/>
          <w:szCs w:val="32"/>
          <w:lang w:val="en-US" w:eastAsia="zh-CN" w:bidi="ar-SA"/>
        </w:rPr>
        <w:t>8.成交供应商不得将其服务内容以任何形式分包给其他企业、组织或个人。</w:t>
      </w:r>
    </w:p>
    <w:sectPr>
      <w:headerReference r:id="rId3" w:type="default"/>
      <w:footerReference r:id="rId4" w:type="default"/>
      <w:pgSz w:w="11906" w:h="16838"/>
      <w:pgMar w:top="1871" w:right="1531" w:bottom="187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20EEB6-06CD-42DA-A342-D1A1384AA2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0010101010101"/>
    <w:charset w:val="86"/>
    <w:family w:val="auto"/>
    <w:pitch w:val="default"/>
    <w:sig w:usb0="00000001" w:usb1="080E0000" w:usb2="00000000" w:usb3="00000000" w:csb0="00040000" w:csb1="00000000"/>
    <w:embedRegular r:id="rId2" w:fontKey="{5D0D096C-09E3-40E8-BE75-845AF78702C8}"/>
  </w:font>
  <w:font w:name="仿宋">
    <w:panose1 w:val="02010609060101010101"/>
    <w:charset w:val="86"/>
    <w:family w:val="modern"/>
    <w:pitch w:val="default"/>
    <w:sig w:usb0="800002BF" w:usb1="38CF7CFA" w:usb2="00000016" w:usb3="00000000" w:csb0="00040001" w:csb1="00000000"/>
    <w:embedRegular r:id="rId3" w:fontKey="{19B0208E-827B-45F7-B7A9-8897F700B9CC}"/>
  </w:font>
  <w:font w:name="楷体">
    <w:panose1 w:val="02010609060101010101"/>
    <w:charset w:val="86"/>
    <w:family w:val="auto"/>
    <w:pitch w:val="default"/>
    <w:sig w:usb0="800002BF" w:usb1="38CF7CFA" w:usb2="00000016" w:usb3="00000000" w:csb0="00040001" w:csb1="00000000"/>
    <w:embedRegular r:id="rId4" w:fontKey="{C5C3B971-CC04-4905-A31E-7F34731F559A}"/>
  </w:font>
  <w:font w:name="仿宋_GB2312">
    <w:altName w:val="仿宋"/>
    <w:panose1 w:val="02010609030101010101"/>
    <w:charset w:val="86"/>
    <w:family w:val="modern"/>
    <w:pitch w:val="default"/>
    <w:sig w:usb0="00000000" w:usb1="00000000" w:usb2="00000000" w:usb3="00000000" w:csb0="00040000" w:csb1="00000000"/>
    <w:embedRegular r:id="rId5" w:fontKey="{2099F3A5-B1E9-45E8-956D-13A4DF92E831}"/>
  </w:font>
  <w:font w:name="国标黑体">
    <w:altName w:val="黑体"/>
    <w:panose1 w:val="02000500000000000000"/>
    <w:charset w:val="86"/>
    <w:family w:val="auto"/>
    <w:pitch w:val="default"/>
    <w:sig w:usb0="00000000" w:usb1="00000000" w:usb2="00000000" w:usb3="00000000" w:csb0="00040000" w:csb1="00000000"/>
    <w:embedRegular r:id="rId6" w:fontKey="{0AFC10AE-9E93-4C9E-A48B-E2F799BB09A1}"/>
  </w:font>
  <w:font w:name="方正仿宋_GBK">
    <w:panose1 w:val="02000000000000000000"/>
    <w:charset w:val="86"/>
    <w:family w:val="auto"/>
    <w:pitch w:val="default"/>
    <w:sig w:usb0="00000001" w:usb1="080E0000" w:usb2="00000000" w:usb3="00000000" w:csb0="00040000" w:csb1="00000000"/>
    <w:embedRegular r:id="rId7" w:fontKey="{5015A4A9-A22F-440C-8940-5C3DC9D11B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58DE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E0B18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3E0B18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66B37">
    <w:pPr>
      <w:pStyle w:val="3"/>
      <w:spacing w:after="0" w:line="240" w:lineRule="auto"/>
      <w:rPr>
        <w:sz w:val="2"/>
      </w:rPr>
    </w:pPr>
    <w:r>
      <mc:AlternateContent>
        <mc:Choice Requires="wps">
          <w:drawing>
            <wp:anchor distT="0" distB="0" distL="114300" distR="114300" simplePos="0" relativeHeight="251660288" behindDoc="0" locked="0" layoutInCell="0" allowOverlap="1">
              <wp:simplePos x="0" y="0"/>
              <wp:positionH relativeFrom="page">
                <wp:posOffset>882015</wp:posOffset>
              </wp:positionH>
              <wp:positionV relativeFrom="page">
                <wp:posOffset>705485</wp:posOffset>
              </wp:positionV>
              <wp:extent cx="5796280" cy="9525"/>
              <wp:effectExtent l="0" t="0" r="0" b="0"/>
              <wp:wrapNone/>
              <wp:docPr id="2" name="任意多边形 2"/>
              <wp:cNvGraphicFramePr/>
              <a:graphic xmlns:a="http://schemas.openxmlformats.org/drawingml/2006/main">
                <a:graphicData uri="http://schemas.microsoft.com/office/word/2010/wordprocessingShape">
                  <wps:wsp>
                    <wps:cNvSpPr/>
                    <wps:spPr>
                      <a:xfrm>
                        <a:off x="0" y="0"/>
                        <a:ext cx="5796280" cy="9525"/>
                      </a:xfrm>
                      <a:custGeom>
                        <a:avLst/>
                        <a:gdLst/>
                        <a:ahLst/>
                        <a:cxnLst/>
                        <a:pathLst>
                          <a:path w="9127" h="15">
                            <a:moveTo>
                              <a:pt x="0" y="7"/>
                            </a:moveTo>
                            <a:lnTo>
                              <a:pt x="9127"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69.45pt;margin-top:55.55pt;height:0.75pt;width:456.4pt;mso-position-horizontal-relative:page;mso-position-vertical-relative:page;z-index:251660288;mso-width-relative:page;mso-height-relative:page;" filled="f" stroked="t" coordsize="9127,15" o:allowincell="f" o:gfxdata="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eRmWt9cAAAAMAQAADwAAAAAAAAABACAAAAAiAAAAZHJz&#10;L2Rvd25yZXYueG1sUEsBAhQAFAAAAAgAh07iQO0Gqi0+AgAApAQAAA4AAAAAAAAAAQAgAAAAJgEA&#10;AGRycy9lMm9Eb2MueG1sUEsFBgAAAAAGAAYAWQEAANYFAAAAAA==&#10;" path="m0,7l9127,7e">
              <v:fill on="f" focussize="0,0"/>
              <v:stroke color="#000000" miterlimit="10" joinstyle="miter"/>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9ECBF"/>
    <w:multiLevelType w:val="singleLevel"/>
    <w:tmpl w:val="41F9ECB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1BE724C0"/>
    <w:rsid w:val="060068F5"/>
    <w:rsid w:val="06514C09"/>
    <w:rsid w:val="072145DC"/>
    <w:rsid w:val="08E93116"/>
    <w:rsid w:val="0A294C9B"/>
    <w:rsid w:val="0A2A37A7"/>
    <w:rsid w:val="102629AB"/>
    <w:rsid w:val="117A14B8"/>
    <w:rsid w:val="14B22D17"/>
    <w:rsid w:val="15D62A35"/>
    <w:rsid w:val="199649B5"/>
    <w:rsid w:val="1A3859F4"/>
    <w:rsid w:val="1BE724C0"/>
    <w:rsid w:val="1D644DCB"/>
    <w:rsid w:val="1E0C73FA"/>
    <w:rsid w:val="1FCF2141"/>
    <w:rsid w:val="21415B4F"/>
    <w:rsid w:val="21A65EE4"/>
    <w:rsid w:val="224173E5"/>
    <w:rsid w:val="22BD1205"/>
    <w:rsid w:val="235F3C0C"/>
    <w:rsid w:val="23914438"/>
    <w:rsid w:val="24410DDD"/>
    <w:rsid w:val="26105AEF"/>
    <w:rsid w:val="2705317A"/>
    <w:rsid w:val="27871227"/>
    <w:rsid w:val="293C5000"/>
    <w:rsid w:val="29D42D19"/>
    <w:rsid w:val="33AD2040"/>
    <w:rsid w:val="36FC6348"/>
    <w:rsid w:val="399EBCC8"/>
    <w:rsid w:val="3C4435D0"/>
    <w:rsid w:val="3E9846DC"/>
    <w:rsid w:val="3EF259E9"/>
    <w:rsid w:val="3F440B1A"/>
    <w:rsid w:val="3FAA090B"/>
    <w:rsid w:val="3FADC18C"/>
    <w:rsid w:val="406A566B"/>
    <w:rsid w:val="41FB71FC"/>
    <w:rsid w:val="44E672A8"/>
    <w:rsid w:val="453F3B35"/>
    <w:rsid w:val="454E600F"/>
    <w:rsid w:val="46A63BDA"/>
    <w:rsid w:val="48311BC9"/>
    <w:rsid w:val="492D2391"/>
    <w:rsid w:val="4B2B6DA4"/>
    <w:rsid w:val="4F302BDB"/>
    <w:rsid w:val="5268443A"/>
    <w:rsid w:val="52A82D3D"/>
    <w:rsid w:val="52D66925"/>
    <w:rsid w:val="540C7047"/>
    <w:rsid w:val="57FF573B"/>
    <w:rsid w:val="592866D1"/>
    <w:rsid w:val="59B33E5D"/>
    <w:rsid w:val="5DFF610B"/>
    <w:rsid w:val="5F0674B4"/>
    <w:rsid w:val="5F905E4C"/>
    <w:rsid w:val="61783413"/>
    <w:rsid w:val="6A041329"/>
    <w:rsid w:val="6B3B4599"/>
    <w:rsid w:val="6C562808"/>
    <w:rsid w:val="729CF2F3"/>
    <w:rsid w:val="72CB03A1"/>
    <w:rsid w:val="73B9469D"/>
    <w:rsid w:val="75072411"/>
    <w:rsid w:val="779FC752"/>
    <w:rsid w:val="77C07AA9"/>
    <w:rsid w:val="78931DC3"/>
    <w:rsid w:val="78AC2A23"/>
    <w:rsid w:val="795C61F7"/>
    <w:rsid w:val="79A84CF6"/>
    <w:rsid w:val="7EFDDF3E"/>
    <w:rsid w:val="A7FFA03F"/>
    <w:rsid w:val="AB953B2B"/>
    <w:rsid w:val="AEB7C0F7"/>
    <w:rsid w:val="B7CB9041"/>
    <w:rsid w:val="E6B5E0E3"/>
    <w:rsid w:val="F5EDA202"/>
    <w:rsid w:val="F65FF77D"/>
    <w:rsid w:val="FFF34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next w:val="1"/>
    <w:qFormat/>
    <w:uiPriority w:val="0"/>
    <w:pPr>
      <w:spacing w:after="12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toc 1"/>
    <w:basedOn w:val="1"/>
    <w:next w:val="1"/>
    <w:qFormat/>
    <w:uiPriority w:val="0"/>
  </w:style>
  <w:style w:type="paragraph" w:customStyle="1" w:styleId="8">
    <w:name w:val="_Style 3"/>
    <w:unhideWhenUsed/>
    <w:qFormat/>
    <w:uiPriority w:val="99"/>
    <w:pPr>
      <w:widowControl w:val="0"/>
      <w:spacing w:beforeLines="0" w:afterLines="0"/>
      <w:jc w:val="both"/>
    </w:pPr>
    <w:rPr>
      <w:rFonts w:hint="eastAsia" w:ascii="Calibri" w:hAnsi="Calibri" w:eastAsia="宋体" w:cs="Times New Roman"/>
      <w:kern w:val="2"/>
      <w:sz w:val="21"/>
      <w:lang w:val="en-US" w:eastAsia="zh-CN"/>
    </w:rPr>
  </w:style>
  <w:style w:type="character" w:customStyle="1" w:styleId="9">
    <w:name w:val="NormalCharacter"/>
    <w:qFormat/>
    <w:uiPriority w:val="99"/>
  </w:style>
  <w:style w:type="paragraph" w:customStyle="1" w:styleId="10">
    <w:name w:val="Table Text"/>
    <w:basedOn w:val="1"/>
    <w:semiHidden/>
    <w:qFormat/>
    <w:uiPriority w:val="0"/>
    <w:rPr>
      <w:rFonts w:ascii="微软雅黑" w:hAnsi="微软雅黑" w:eastAsia="微软雅黑" w:cs="微软雅黑"/>
      <w:sz w:val="21"/>
      <w:szCs w:val="21"/>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市直单位</Company>
  <Pages>18</Pages>
  <Words>10016</Words>
  <Characters>10380</Characters>
  <Lines>0</Lines>
  <Paragraphs>0</Paragraphs>
  <TotalTime>0</TotalTime>
  <ScaleCrop>false</ScaleCrop>
  <LinksUpToDate>false</LinksUpToDate>
  <CharactersWithSpaces>10418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2024-05-24T18:54:00Z</dcterms:created>
  <dc:creator>何承其</dc:creator>
  <cp:lastModifiedBy> 郭工</cp:lastModifiedBy>
  <dcterms:modified xsi:type="dcterms:W3CDTF">2025-07-18T08:00:00Z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0529B715404B4FD783083F143D57DD4D_13</vt:lpwstr>
  </property>
  <property fmtid="{D5CDD505-2E9C-101B-9397-08002B2CF9AE}" pid="4" name="KSOTemplateDocerSaveRecord">
    <vt:lpwstr>eyJoZGlkIjoiZTYyOWQ0NDIzMTYwZTcyZWM0YjgzNGYwMGY0OTliYzUiLCJ1c2VySWQiOiIyNzU3NjIzNzMifQ==</vt:lpwstr>
  </property>
</Properties>
</file>