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C2C6F9">
      <w:pPr>
        <w:adjustRightInd w:val="0"/>
        <w:snapToGrid w:val="0"/>
        <w:spacing w:line="360" w:lineRule="auto"/>
        <w:jc w:val="center"/>
        <w:rPr>
          <w:rFonts w:hint="default" w:ascii="宋体" w:hAnsi="宋体" w:eastAsia="宋体" w:cs="宋体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u w:val="none"/>
          <w:lang w:val="en-US" w:eastAsia="zh-CN"/>
        </w:rPr>
        <w:t>湖南师大附中梧桐实验学校校服采购项目公开招标公告</w:t>
      </w:r>
    </w:p>
    <w:p w14:paraId="42D668E3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u w:val="single"/>
          <w:lang w:eastAsia="zh-CN"/>
        </w:rPr>
        <w:t>湖南师大附中梧桐实验学校（暂定名）</w:t>
      </w:r>
      <w:r>
        <w:rPr>
          <w:rFonts w:hint="eastAsia" w:ascii="宋体" w:hAnsi="宋体" w:eastAsia="宋体" w:cs="宋体"/>
          <w:szCs w:val="21"/>
        </w:rPr>
        <w:t>对</w:t>
      </w:r>
      <w:r>
        <w:rPr>
          <w:rFonts w:hint="eastAsia" w:ascii="宋体" w:hAnsi="宋体" w:eastAsia="宋体" w:cs="宋体"/>
          <w:szCs w:val="21"/>
          <w:u w:val="single"/>
          <w:lang w:eastAsia="zh-CN"/>
        </w:rPr>
        <w:t>湖南师大附中梧桐实验学校校服采购项目</w:t>
      </w:r>
      <w:r>
        <w:rPr>
          <w:rFonts w:hint="eastAsia" w:ascii="宋体" w:hAnsi="宋体" w:eastAsia="宋体" w:cs="宋体"/>
          <w:szCs w:val="21"/>
        </w:rPr>
        <w:t>进行公开招标采购，现将采购事项公告如下：</w:t>
      </w:r>
    </w:p>
    <w:p w14:paraId="13B364EA">
      <w:pPr>
        <w:adjustRightInd w:val="0"/>
        <w:snapToGrid w:val="0"/>
        <w:spacing w:line="360" w:lineRule="auto"/>
        <w:ind w:firstLine="422" w:firstLineChars="200"/>
        <w:rPr>
          <w:rFonts w:ascii="宋体" w:hAnsi="宋体" w:eastAsia="宋体" w:cs="宋体"/>
          <w:b/>
          <w:szCs w:val="21"/>
        </w:rPr>
      </w:pPr>
      <w:r>
        <w:rPr>
          <w:rFonts w:hint="eastAsia" w:ascii="宋体" w:hAnsi="宋体" w:eastAsia="宋体" w:cs="宋体"/>
          <w:b/>
          <w:szCs w:val="21"/>
        </w:rPr>
        <w:t>一、采购项目（标段）名称、编号及预算金额</w:t>
      </w:r>
      <w:bookmarkStart w:id="0" w:name="_GoBack"/>
      <w:bookmarkEnd w:id="0"/>
    </w:p>
    <w:p w14:paraId="4333719A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szCs w:val="21"/>
        </w:rPr>
        <w:t xml:space="preserve">采购项目（标段）名称： </w:t>
      </w:r>
      <w:r>
        <w:rPr>
          <w:rFonts w:hint="eastAsia" w:ascii="宋体" w:hAnsi="宋体" w:eastAsia="宋体" w:cs="宋体"/>
          <w:szCs w:val="21"/>
          <w:u w:val="single"/>
          <w:lang w:eastAsia="zh-CN"/>
        </w:rPr>
        <w:t>湖南师大附中梧桐实验学校校服采购项目</w:t>
      </w:r>
    </w:p>
    <w:p w14:paraId="6F0A80C8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szCs w:val="21"/>
        </w:rPr>
        <w:t>采购代理编号：</w:t>
      </w:r>
      <w:r>
        <w:rPr>
          <w:rFonts w:hint="eastAsia" w:ascii="宋体" w:hAnsi="宋体" w:eastAsia="宋体" w:cs="宋体"/>
          <w:szCs w:val="21"/>
          <w:u w:val="single"/>
        </w:rPr>
        <w:t>HNBK-2024-</w:t>
      </w:r>
      <w:r>
        <w:rPr>
          <w:rFonts w:hint="eastAsia" w:ascii="宋体" w:hAnsi="宋体" w:eastAsia="宋体" w:cs="宋体"/>
          <w:szCs w:val="21"/>
          <w:u w:val="single"/>
          <w:lang w:eastAsia="zh-CN"/>
        </w:rPr>
        <w:t>044</w:t>
      </w:r>
    </w:p>
    <w:p w14:paraId="0E1C7BF3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</w:rPr>
        <w:t>采购项目（标段）预算：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据实</w:t>
      </w:r>
    </w:p>
    <w:p w14:paraId="5405D855">
      <w:pPr>
        <w:numPr>
          <w:ilvl w:val="0"/>
          <w:numId w:val="1"/>
        </w:numPr>
        <w:adjustRightInd w:val="0"/>
        <w:snapToGrid w:val="0"/>
        <w:spacing w:line="360" w:lineRule="auto"/>
        <w:ind w:firstLine="422" w:firstLineChars="200"/>
        <w:rPr>
          <w:rFonts w:ascii="宋体" w:hAnsi="宋体" w:eastAsia="宋体" w:cs="宋体"/>
          <w:b/>
          <w:szCs w:val="21"/>
        </w:rPr>
      </w:pPr>
      <w:r>
        <w:rPr>
          <w:rFonts w:hint="eastAsia" w:ascii="宋体" w:hAnsi="宋体" w:eastAsia="宋体" w:cs="宋体"/>
          <w:b/>
          <w:szCs w:val="21"/>
        </w:rPr>
        <w:t>采购人的采购需求：</w:t>
      </w:r>
    </w:p>
    <w:p w14:paraId="701E2A44">
      <w:pPr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详见“第四章 技术规格、参数与要求”</w:t>
      </w:r>
    </w:p>
    <w:p w14:paraId="545F6E8E">
      <w:pPr>
        <w:adjustRightInd w:val="0"/>
        <w:snapToGrid w:val="0"/>
        <w:spacing w:line="360" w:lineRule="auto"/>
        <w:ind w:firstLine="422" w:firstLineChars="2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b/>
          <w:szCs w:val="21"/>
        </w:rPr>
        <w:t>三、投标人的资格要求</w:t>
      </w:r>
      <w:r>
        <w:rPr>
          <w:rFonts w:hint="eastAsia" w:ascii="宋体" w:hAnsi="宋体" w:eastAsia="宋体" w:cs="宋体"/>
          <w:szCs w:val="21"/>
        </w:rPr>
        <w:t>：</w:t>
      </w:r>
    </w:p>
    <w:p w14:paraId="6CE43EDE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1、投标人基本资格条件：投标人应当符合《政府采购法》第二十二条第一款的规定，即：</w:t>
      </w:r>
    </w:p>
    <w:p w14:paraId="7325FDC7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（1）具有独立承担民事责任的能力；</w:t>
      </w:r>
    </w:p>
    <w:p w14:paraId="4DE05E8B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（2）具有良好的商业信誉和健全的财务会计制度；</w:t>
      </w:r>
    </w:p>
    <w:p w14:paraId="65121D69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（3）具有履行合同所必需的设备和专业技术能力；</w:t>
      </w:r>
    </w:p>
    <w:p w14:paraId="4831AB5A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（4）有依法缴纳税收和社会保障资金的良好记录；</w:t>
      </w:r>
    </w:p>
    <w:p w14:paraId="3E3547BF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（5）参加政府采购活动前三年内，在经营活动中没有重大违法记录；</w:t>
      </w:r>
    </w:p>
    <w:p w14:paraId="0262033F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（6）法律、行政法规规定的其他条件。</w:t>
      </w:r>
    </w:p>
    <w:p w14:paraId="145FFB30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2、被“信用中国”网站列入失信被执行人和重大税收违法案件当事人名单的、被“中国政府采购网”网站列入政府采购严重违法失信行为记录名单（处罚期限尚未届满的），不得参与本项目的采购活动。</w:t>
      </w:r>
    </w:p>
    <w:p w14:paraId="4374D5F7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3、投标人特定资格条件：无</w:t>
      </w:r>
    </w:p>
    <w:p w14:paraId="46101A1D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4、根据长财采购【2022】10号文件规定，投标人凭《湖南省政府采购投标人资格承诺函》(格式见附件)参与采购活动，无需提供财务状况报告、依法缴纳税收和社会保障资金的相关材料、参加采购活动前3年内在经营活动中没有重大违法记录的书面声明。</w:t>
      </w:r>
    </w:p>
    <w:p w14:paraId="270F0E6A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5、联合体投标。本次招标不接受联合体投标。</w:t>
      </w:r>
    </w:p>
    <w:p w14:paraId="54C03F27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6、单位负责人为同一人或者存在直接控股、管理关系的不同投标人，不得参加同一合同项下的采购活动。</w:t>
      </w:r>
    </w:p>
    <w:p w14:paraId="2A54C892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bCs/>
          <w:szCs w:val="21"/>
        </w:rPr>
      </w:pPr>
      <w:r>
        <w:rPr>
          <w:rFonts w:hint="eastAsia" w:ascii="宋体" w:hAnsi="宋体" w:eastAsia="宋体" w:cs="宋体"/>
          <w:bCs/>
          <w:szCs w:val="21"/>
        </w:rPr>
        <w:t>7、为本采购项目提供整体设计、规范编制或者项目管理、监理、检测等服务的，不得再参加此项目的其他招标采购活动。</w:t>
      </w:r>
    </w:p>
    <w:p w14:paraId="39EFD27F">
      <w:pPr>
        <w:adjustRightInd w:val="0"/>
        <w:snapToGrid w:val="0"/>
        <w:spacing w:line="360" w:lineRule="auto"/>
        <w:ind w:firstLine="422" w:firstLineChars="200"/>
        <w:rPr>
          <w:rFonts w:ascii="宋体" w:hAnsi="宋体" w:eastAsia="宋体" w:cs="宋体"/>
          <w:b/>
          <w:szCs w:val="21"/>
        </w:rPr>
      </w:pPr>
      <w:r>
        <w:rPr>
          <w:rFonts w:hint="eastAsia" w:ascii="宋体" w:hAnsi="宋体" w:eastAsia="宋体" w:cs="宋体"/>
          <w:b/>
          <w:szCs w:val="21"/>
        </w:rPr>
        <w:t>四、公告媒体及招标文件的获取</w:t>
      </w:r>
    </w:p>
    <w:p w14:paraId="14703523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1、公告媒体：《中国政府采购网》（http</w:t>
      </w:r>
      <w:r>
        <w:rPr>
          <w:rFonts w:hint="eastAsia" w:ascii="宋体" w:hAnsi="宋体" w:eastAsia="宋体" w:cs="宋体"/>
          <w:szCs w:val="21"/>
          <w:lang w:eastAsia="zh-CN"/>
        </w:rPr>
        <w:t>：</w:t>
      </w:r>
      <w:r>
        <w:rPr>
          <w:rFonts w:hint="eastAsia" w:ascii="宋体" w:hAnsi="宋体" w:eastAsia="宋体" w:cs="宋体"/>
          <w:szCs w:val="21"/>
        </w:rPr>
        <w:t>//www.ccgp.gov.cn/）。</w:t>
      </w:r>
    </w:p>
    <w:p w14:paraId="4C49531D">
      <w:pPr>
        <w:adjustRightInd w:val="0"/>
        <w:snapToGrid w:val="0"/>
        <w:spacing w:line="360" w:lineRule="auto"/>
        <w:ind w:firstLine="420" w:firstLineChars="200"/>
        <w:rPr>
          <w:rFonts w:ascii="宋体" w:hAnsi="Times New Roman" w:eastAsia="宋体" w:cs="Times New Roman"/>
          <w:kern w:val="1"/>
        </w:rPr>
      </w:pPr>
      <w:r>
        <w:rPr>
          <w:rFonts w:hint="eastAsia" w:ascii="宋体" w:hAnsi="宋体" w:eastAsia="宋体" w:cs="宋体"/>
        </w:rPr>
        <w:t>2、凡有意参加采购活动的，请于</w:t>
      </w:r>
      <w:r>
        <w:rPr>
          <w:rFonts w:hint="eastAsia" w:ascii="宋体" w:hAnsi="宋体" w:eastAsia="宋体" w:cs="宋体"/>
          <w:u w:val="single"/>
        </w:rPr>
        <w:t>2024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u w:val="single"/>
          <w:lang w:val="en-US" w:eastAsia="zh-CN"/>
        </w:rPr>
        <w:t>7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u w:val="single"/>
          <w:lang w:val="en-US" w:eastAsia="zh-CN"/>
        </w:rPr>
        <w:t>26</w:t>
      </w:r>
      <w:r>
        <w:rPr>
          <w:rFonts w:hint="eastAsia" w:ascii="宋体" w:hAnsi="宋体" w:eastAsia="宋体" w:cs="宋体"/>
        </w:rPr>
        <w:t>日至</w:t>
      </w:r>
      <w:r>
        <w:rPr>
          <w:rFonts w:hint="eastAsia" w:ascii="宋体" w:hAnsi="宋体" w:eastAsia="宋体" w:cs="宋体"/>
          <w:u w:val="single"/>
        </w:rPr>
        <w:t>2024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u w:val="single"/>
          <w:lang w:val="en-US" w:eastAsia="zh-CN"/>
        </w:rPr>
        <w:t>8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u w:val="single"/>
          <w:lang w:val="en-US" w:eastAsia="zh-CN"/>
        </w:rPr>
        <w:t>2</w:t>
      </w:r>
      <w:r>
        <w:rPr>
          <w:rFonts w:hint="eastAsia" w:ascii="宋体" w:hAnsi="宋体" w:eastAsia="宋体" w:cs="宋体"/>
        </w:rPr>
        <w:t>日(节假日除外)，每日上午</w:t>
      </w:r>
      <w:r>
        <w:rPr>
          <w:rFonts w:hint="eastAsia" w:ascii="宋体" w:hAnsi="宋体" w:eastAsia="宋体" w:cs="宋体"/>
          <w:u w:val="single"/>
        </w:rPr>
        <w:t xml:space="preserve"> 9</w:t>
      </w:r>
      <w:r>
        <w:rPr>
          <w:rFonts w:hint="eastAsia" w:ascii="宋体" w:hAnsi="宋体" w:eastAsia="宋体" w:cs="宋体"/>
          <w:u w:val="single"/>
          <w:lang w:eastAsia="zh-CN"/>
        </w:rPr>
        <w:t>：</w:t>
      </w:r>
      <w:r>
        <w:rPr>
          <w:rFonts w:hint="eastAsia" w:ascii="宋体" w:hAnsi="宋体" w:eastAsia="宋体" w:cs="宋体"/>
          <w:u w:val="single"/>
        </w:rPr>
        <w:t>00</w:t>
      </w:r>
      <w:r>
        <w:rPr>
          <w:rFonts w:hint="eastAsia" w:ascii="宋体" w:hAnsi="宋体" w:eastAsia="宋体" w:cs="宋体"/>
        </w:rPr>
        <w:t xml:space="preserve"> 至 </w:t>
      </w:r>
      <w:r>
        <w:rPr>
          <w:rFonts w:hint="eastAsia" w:ascii="宋体" w:hAnsi="宋体" w:eastAsia="宋体" w:cs="宋体"/>
          <w:u w:val="single"/>
        </w:rPr>
        <w:t>12</w:t>
      </w:r>
      <w:r>
        <w:rPr>
          <w:rFonts w:hint="eastAsia" w:ascii="宋体" w:hAnsi="宋体" w:eastAsia="宋体" w:cs="宋体"/>
          <w:u w:val="single"/>
          <w:lang w:eastAsia="zh-CN"/>
        </w:rPr>
        <w:t>：</w:t>
      </w:r>
      <w:r>
        <w:rPr>
          <w:rFonts w:hint="eastAsia" w:ascii="宋体" w:hAnsi="宋体" w:eastAsia="宋体" w:cs="宋体"/>
          <w:u w:val="single"/>
        </w:rPr>
        <w:t>00</w:t>
      </w:r>
      <w:r>
        <w:rPr>
          <w:rFonts w:hint="eastAsia" w:ascii="宋体" w:hAnsi="宋体" w:eastAsia="宋体" w:cs="宋体"/>
        </w:rPr>
        <w:t xml:space="preserve"> 、下午</w:t>
      </w:r>
      <w:r>
        <w:rPr>
          <w:rFonts w:hint="eastAsia" w:ascii="宋体" w:hAnsi="宋体" w:eastAsia="宋体" w:cs="宋体"/>
          <w:u w:val="single"/>
        </w:rPr>
        <w:t xml:space="preserve"> 2</w:t>
      </w:r>
      <w:r>
        <w:rPr>
          <w:rFonts w:hint="eastAsia" w:ascii="宋体" w:hAnsi="宋体" w:eastAsia="宋体" w:cs="宋体"/>
          <w:u w:val="single"/>
          <w:lang w:eastAsia="zh-CN"/>
        </w:rPr>
        <w:t>：</w:t>
      </w:r>
      <w:r>
        <w:rPr>
          <w:rFonts w:hint="eastAsia" w:ascii="宋体" w:hAnsi="宋体" w:eastAsia="宋体" w:cs="宋体"/>
          <w:u w:val="single"/>
        </w:rPr>
        <w:t xml:space="preserve">00 </w:t>
      </w:r>
      <w:r>
        <w:rPr>
          <w:rFonts w:hint="eastAsia" w:ascii="宋体" w:hAnsi="宋体" w:eastAsia="宋体" w:cs="宋体"/>
        </w:rPr>
        <w:t>至</w:t>
      </w:r>
      <w:r>
        <w:rPr>
          <w:rFonts w:hint="eastAsia" w:ascii="宋体" w:hAnsi="宋体" w:eastAsia="宋体" w:cs="宋体"/>
          <w:u w:val="single"/>
        </w:rPr>
        <w:t>5</w:t>
      </w:r>
      <w:r>
        <w:rPr>
          <w:rFonts w:hint="eastAsia" w:ascii="宋体" w:hAnsi="宋体" w:eastAsia="宋体" w:cs="宋体"/>
          <w:u w:val="single"/>
          <w:lang w:eastAsia="zh-CN"/>
        </w:rPr>
        <w:t>：</w:t>
      </w:r>
      <w:r>
        <w:rPr>
          <w:rFonts w:hint="eastAsia" w:ascii="宋体" w:hAnsi="宋体" w:eastAsia="宋体" w:cs="宋体"/>
          <w:u w:val="single"/>
        </w:rPr>
        <w:t>00</w:t>
      </w:r>
      <w:r>
        <w:rPr>
          <w:rFonts w:hint="eastAsia" w:ascii="宋体" w:hAnsi="宋体" w:eastAsia="宋体" w:cs="宋体"/>
        </w:rPr>
        <w:t xml:space="preserve"> (北京时间)，持</w:t>
      </w:r>
      <w:r>
        <w:rPr>
          <w:rFonts w:hint="eastAsia" w:ascii="宋体" w:hAnsi="宋体" w:eastAsia="宋体" w:cs="宋体"/>
          <w:lang w:val="en-US" w:eastAsia="zh-CN"/>
        </w:rPr>
        <w:t>营业执照副本复印件、</w:t>
      </w:r>
      <w:r>
        <w:rPr>
          <w:rFonts w:hint="eastAsia" w:ascii="宋体" w:hAnsi="宋体" w:eastAsia="宋体" w:cs="宋体"/>
        </w:rPr>
        <w:t>法定代表人身份证明或授权委托书(附法定代表人身份证明)、个人身份证到</w:t>
      </w:r>
      <w:r>
        <w:rPr>
          <w:rFonts w:hint="eastAsia" w:ascii="Times New Roman" w:hAnsi="宋体" w:eastAsia="宋体" w:cs="宋体"/>
          <w:u w:val="single"/>
        </w:rPr>
        <w:t>湖南湘江新区麓谷街道青山路662号芯城科技园二期16栋303</w:t>
      </w:r>
      <w:r>
        <w:rPr>
          <w:rFonts w:hint="eastAsia" w:ascii="宋体" w:hAnsi="宋体" w:eastAsia="宋体" w:cs="Times New Roman"/>
          <w:szCs w:val="21"/>
        </w:rPr>
        <w:t>办理投标登记手续。凡未办理投标登记手续的，其投标恕不接受。</w:t>
      </w:r>
    </w:p>
    <w:p w14:paraId="64C71BA0">
      <w:pPr>
        <w:adjustRightInd w:val="0"/>
        <w:snapToGrid w:val="0"/>
        <w:spacing w:line="360" w:lineRule="auto"/>
        <w:ind w:firstLine="422" w:firstLineChars="200"/>
        <w:rPr>
          <w:rFonts w:ascii="宋体" w:hAnsi="宋体" w:eastAsia="宋体" w:cs="宋体"/>
          <w:b/>
          <w:szCs w:val="21"/>
        </w:rPr>
      </w:pPr>
      <w:r>
        <w:rPr>
          <w:rFonts w:hint="eastAsia" w:ascii="宋体" w:hAnsi="宋体" w:eastAsia="宋体" w:cs="宋体"/>
          <w:b/>
          <w:szCs w:val="21"/>
        </w:rPr>
        <w:t>五、投标截止时间、开标时间及地点</w:t>
      </w:r>
    </w:p>
    <w:p w14:paraId="461820A4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1、提交投标文件的截止时间：</w:t>
      </w:r>
      <w:r>
        <w:rPr>
          <w:rFonts w:hint="eastAsia" w:ascii="宋体" w:hAnsi="宋体" w:eastAsia="宋体" w:cs="宋体"/>
          <w:szCs w:val="21"/>
          <w:u w:val="single"/>
        </w:rPr>
        <w:t>2024</w:t>
      </w:r>
      <w:r>
        <w:rPr>
          <w:rFonts w:hint="eastAsia" w:ascii="宋体" w:hAnsi="宋体" w:eastAsia="宋体" w:cs="宋体"/>
          <w:szCs w:val="21"/>
        </w:rPr>
        <w:t>年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8</w:t>
      </w:r>
      <w:r>
        <w:rPr>
          <w:rFonts w:hint="eastAsia" w:ascii="宋体" w:hAnsi="宋体" w:eastAsia="宋体" w:cs="宋体"/>
          <w:szCs w:val="21"/>
        </w:rPr>
        <w:t>月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19</w:t>
      </w:r>
      <w:r>
        <w:rPr>
          <w:rFonts w:hint="eastAsia" w:ascii="宋体" w:hAnsi="宋体" w:eastAsia="宋体" w:cs="宋体"/>
          <w:szCs w:val="21"/>
        </w:rPr>
        <w:t>日</w:t>
      </w:r>
      <w:r>
        <w:rPr>
          <w:rFonts w:hint="eastAsia" w:ascii="宋体" w:hAnsi="宋体" w:eastAsia="宋体" w:cs="宋体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14</w:t>
      </w:r>
      <w:r>
        <w:rPr>
          <w:rFonts w:hint="eastAsia" w:ascii="宋体" w:hAnsi="宋体" w:eastAsia="宋体" w:cs="宋体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Cs w:val="21"/>
        </w:rPr>
        <w:t>时</w:t>
      </w:r>
      <w:r>
        <w:rPr>
          <w:rFonts w:hint="eastAsia" w:ascii="宋体" w:hAnsi="宋体" w:eastAsia="宋体" w:cs="宋体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0</w:t>
      </w:r>
      <w:r>
        <w:rPr>
          <w:rFonts w:hint="eastAsia" w:ascii="宋体" w:hAnsi="宋体" w:eastAsia="宋体" w:cs="宋体"/>
          <w:szCs w:val="21"/>
          <w:u w:val="single"/>
        </w:rPr>
        <w:t xml:space="preserve">0 </w:t>
      </w:r>
      <w:r>
        <w:rPr>
          <w:rFonts w:hint="eastAsia" w:ascii="宋体" w:hAnsi="宋体" w:eastAsia="宋体" w:cs="宋体"/>
          <w:szCs w:val="21"/>
        </w:rPr>
        <w:t>分（北京时间），超过截止时间的投标将被拒绝（★）。</w:t>
      </w:r>
    </w:p>
    <w:p w14:paraId="20EFBCC7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2、开标时间及地点：</w:t>
      </w:r>
      <w:r>
        <w:rPr>
          <w:rFonts w:hint="eastAsia" w:ascii="宋体" w:hAnsi="宋体" w:eastAsia="宋体" w:cs="宋体"/>
          <w:szCs w:val="21"/>
          <w:u w:val="single"/>
        </w:rPr>
        <w:t>2024</w:t>
      </w:r>
      <w:r>
        <w:rPr>
          <w:rFonts w:hint="eastAsia" w:ascii="宋体" w:hAnsi="宋体" w:eastAsia="宋体" w:cs="宋体"/>
          <w:szCs w:val="21"/>
        </w:rPr>
        <w:t>年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8</w:t>
      </w:r>
      <w:r>
        <w:rPr>
          <w:rFonts w:hint="eastAsia" w:ascii="宋体" w:hAnsi="宋体" w:eastAsia="宋体" w:cs="宋体"/>
          <w:szCs w:val="21"/>
        </w:rPr>
        <w:t>月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19</w:t>
      </w:r>
      <w:r>
        <w:rPr>
          <w:rFonts w:hint="eastAsia" w:ascii="宋体" w:hAnsi="宋体" w:eastAsia="宋体" w:cs="宋体"/>
          <w:szCs w:val="21"/>
        </w:rPr>
        <w:t>日</w:t>
      </w:r>
      <w:r>
        <w:rPr>
          <w:rFonts w:hint="eastAsia" w:ascii="宋体" w:hAnsi="宋体" w:eastAsia="宋体" w:cs="宋体"/>
          <w:szCs w:val="21"/>
          <w:u w:val="single"/>
        </w:rPr>
        <w:t xml:space="preserve"> 1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4</w:t>
      </w:r>
      <w:r>
        <w:rPr>
          <w:rFonts w:hint="eastAsia" w:ascii="宋体" w:hAnsi="宋体" w:eastAsia="宋体" w:cs="宋体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Cs w:val="21"/>
        </w:rPr>
        <w:t>时</w:t>
      </w:r>
      <w:r>
        <w:rPr>
          <w:rFonts w:hint="eastAsia" w:ascii="宋体" w:hAnsi="宋体" w:eastAsia="宋体" w:cs="宋体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0</w:t>
      </w:r>
      <w:r>
        <w:rPr>
          <w:rFonts w:hint="eastAsia" w:ascii="宋体" w:hAnsi="宋体" w:eastAsia="宋体" w:cs="宋体"/>
          <w:szCs w:val="21"/>
          <w:u w:val="single"/>
        </w:rPr>
        <w:t xml:space="preserve">0 </w:t>
      </w:r>
      <w:r>
        <w:rPr>
          <w:rFonts w:hint="eastAsia" w:ascii="宋体" w:hAnsi="宋体" w:eastAsia="宋体" w:cs="宋体"/>
          <w:szCs w:val="21"/>
        </w:rPr>
        <w:t>分（北京时间），</w:t>
      </w:r>
      <w:r>
        <w:rPr>
          <w:rFonts w:hint="eastAsia" w:ascii="宋体" w:hAnsi="宋体" w:eastAsia="宋体" w:cs="宋体"/>
          <w:kern w:val="0"/>
          <w:szCs w:val="21"/>
          <w:u w:val="single"/>
        </w:rPr>
        <w:t>湖南湘江新区麓谷街道青山路662号芯城科技园二期16栋303开标室</w:t>
      </w:r>
      <w:r>
        <w:rPr>
          <w:rFonts w:hint="eastAsia" w:ascii="宋体" w:hAnsi="宋体" w:eastAsia="宋体" w:cs="宋体"/>
          <w:kern w:val="0"/>
          <w:szCs w:val="21"/>
        </w:rPr>
        <w:t>（地址）。</w:t>
      </w:r>
    </w:p>
    <w:p w14:paraId="24C56826">
      <w:pPr>
        <w:adjustRightInd w:val="0"/>
        <w:snapToGrid w:val="0"/>
        <w:spacing w:line="360" w:lineRule="auto"/>
        <w:ind w:firstLine="422" w:firstLineChars="2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b/>
          <w:szCs w:val="21"/>
        </w:rPr>
        <w:t>六、招标文件公告期限</w:t>
      </w:r>
      <w:r>
        <w:rPr>
          <w:rFonts w:hint="eastAsia" w:ascii="宋体" w:hAnsi="宋体" w:eastAsia="宋体" w:cs="宋体"/>
          <w:szCs w:val="21"/>
        </w:rPr>
        <w:t>：</w:t>
      </w:r>
    </w:p>
    <w:p w14:paraId="0E1F9E4B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招标文件公告期限：</w:t>
      </w:r>
      <w:r>
        <w:rPr>
          <w:rFonts w:hint="eastAsia" w:ascii="宋体" w:hAnsi="宋体" w:eastAsia="宋体" w:cs="宋体"/>
          <w:szCs w:val="21"/>
          <w:u w:val="single"/>
        </w:rPr>
        <w:t>2024</w:t>
      </w:r>
      <w:r>
        <w:rPr>
          <w:rFonts w:hint="eastAsia" w:ascii="宋体" w:hAnsi="宋体" w:eastAsia="宋体" w:cs="宋体"/>
          <w:szCs w:val="21"/>
        </w:rPr>
        <w:t>年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7</w:t>
      </w:r>
      <w:r>
        <w:rPr>
          <w:rFonts w:hint="eastAsia" w:ascii="宋体" w:hAnsi="宋体" w:eastAsia="宋体" w:cs="宋体"/>
          <w:szCs w:val="21"/>
        </w:rPr>
        <w:t>月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26</w:t>
      </w:r>
      <w:r>
        <w:rPr>
          <w:rFonts w:hint="eastAsia" w:ascii="宋体" w:hAnsi="宋体" w:eastAsia="宋体" w:cs="宋体"/>
          <w:szCs w:val="21"/>
        </w:rPr>
        <w:t>日</w:t>
      </w:r>
      <w:r>
        <w:rPr>
          <w:rFonts w:hint="eastAsia" w:ascii="宋体" w:hAnsi="宋体" w:eastAsia="宋体" w:cs="宋体"/>
          <w:szCs w:val="21"/>
          <w:u w:val="single"/>
        </w:rPr>
        <w:t>17：00</w:t>
      </w:r>
      <w:r>
        <w:rPr>
          <w:rFonts w:hint="eastAsia" w:ascii="宋体" w:hAnsi="宋体" w:eastAsia="宋体" w:cs="宋体"/>
          <w:szCs w:val="21"/>
        </w:rPr>
        <w:t>时至</w:t>
      </w:r>
      <w:r>
        <w:rPr>
          <w:rFonts w:hint="eastAsia" w:ascii="宋体" w:hAnsi="宋体" w:eastAsia="宋体" w:cs="宋体"/>
          <w:szCs w:val="21"/>
          <w:u w:val="single"/>
        </w:rPr>
        <w:t>2024</w:t>
      </w:r>
      <w:r>
        <w:rPr>
          <w:rFonts w:hint="eastAsia" w:ascii="宋体" w:hAnsi="宋体" w:eastAsia="宋体" w:cs="宋体"/>
          <w:szCs w:val="21"/>
        </w:rPr>
        <w:t>年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8</w:t>
      </w:r>
      <w:r>
        <w:rPr>
          <w:rFonts w:hint="eastAsia" w:ascii="宋体" w:hAnsi="宋体" w:eastAsia="宋体" w:cs="宋体"/>
          <w:szCs w:val="21"/>
        </w:rPr>
        <w:t>月</w:t>
      </w:r>
      <w:r>
        <w:rPr>
          <w:rFonts w:hint="eastAsia" w:ascii="宋体" w:hAnsi="宋体" w:eastAsia="宋体" w:cs="宋体"/>
          <w:szCs w:val="21"/>
          <w:u w:val="single"/>
          <w:lang w:val="en-US" w:eastAsia="zh-CN"/>
        </w:rPr>
        <w:t>2</w:t>
      </w:r>
      <w:r>
        <w:rPr>
          <w:rFonts w:hint="eastAsia" w:ascii="宋体" w:hAnsi="宋体" w:eastAsia="宋体" w:cs="宋体"/>
          <w:szCs w:val="21"/>
        </w:rPr>
        <w:t>日</w:t>
      </w:r>
      <w:r>
        <w:rPr>
          <w:rFonts w:hint="eastAsia" w:ascii="宋体" w:hAnsi="宋体" w:eastAsia="宋体" w:cs="宋体"/>
          <w:szCs w:val="21"/>
          <w:u w:val="single"/>
        </w:rPr>
        <w:t xml:space="preserve"> 17</w:t>
      </w:r>
      <w:r>
        <w:rPr>
          <w:rFonts w:hint="eastAsia" w:ascii="宋体" w:hAnsi="宋体" w:eastAsia="宋体" w:cs="宋体"/>
          <w:szCs w:val="21"/>
          <w:u w:val="single"/>
          <w:lang w:eastAsia="zh-CN"/>
        </w:rPr>
        <w:t>：</w:t>
      </w:r>
      <w:r>
        <w:rPr>
          <w:rFonts w:hint="eastAsia" w:ascii="宋体" w:hAnsi="宋体" w:eastAsia="宋体" w:cs="宋体"/>
          <w:szCs w:val="21"/>
          <w:u w:val="single"/>
        </w:rPr>
        <w:t xml:space="preserve">00 </w:t>
      </w:r>
      <w:r>
        <w:rPr>
          <w:rFonts w:hint="eastAsia" w:ascii="宋体" w:hAnsi="宋体" w:eastAsia="宋体" w:cs="宋体"/>
          <w:szCs w:val="21"/>
        </w:rPr>
        <w:t>时止（5个工作日）。</w:t>
      </w:r>
    </w:p>
    <w:p w14:paraId="20F975CE">
      <w:pPr>
        <w:adjustRightInd w:val="0"/>
        <w:snapToGrid w:val="0"/>
        <w:spacing w:line="360" w:lineRule="auto"/>
        <w:ind w:firstLine="413" w:firstLineChars="196"/>
        <w:rPr>
          <w:rFonts w:ascii="宋体" w:hAnsi="宋体" w:eastAsia="宋体" w:cs="宋体"/>
          <w:b/>
          <w:bCs/>
          <w:szCs w:val="21"/>
        </w:rPr>
      </w:pPr>
      <w:r>
        <w:rPr>
          <w:rFonts w:hint="eastAsia" w:ascii="宋体" w:hAnsi="宋体" w:eastAsia="宋体" w:cs="宋体"/>
          <w:b/>
          <w:szCs w:val="21"/>
        </w:rPr>
        <w:t>七、</w:t>
      </w:r>
      <w:r>
        <w:rPr>
          <w:rFonts w:hint="eastAsia" w:ascii="宋体" w:hAnsi="宋体" w:eastAsia="宋体" w:cs="宋体"/>
          <w:b/>
          <w:bCs/>
          <w:szCs w:val="21"/>
        </w:rPr>
        <w:t>采购人及其委托的采购代理机构的名称、地址和联系方法</w:t>
      </w:r>
    </w:p>
    <w:p w14:paraId="30286C90">
      <w:pPr>
        <w:adjustRightInd w:val="0"/>
        <w:snapToGrid w:val="0"/>
        <w:spacing w:line="360" w:lineRule="auto"/>
        <w:ind w:firstLine="413" w:firstLineChars="196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zCs w:val="21"/>
        </w:rPr>
        <w:t>采购人：</w:t>
      </w:r>
      <w:r>
        <w:rPr>
          <w:rFonts w:hint="eastAsia" w:ascii="宋体" w:hAnsi="宋体" w:eastAsia="宋体" w:cs="宋体"/>
          <w:b/>
          <w:bCs/>
          <w:szCs w:val="21"/>
          <w:lang w:eastAsia="zh-CN"/>
        </w:rPr>
        <w:t>湖南师大附中梧桐实验学校（暂定名）</w:t>
      </w:r>
    </w:p>
    <w:p w14:paraId="2B06BBC4">
      <w:pPr>
        <w:adjustRightInd w:val="0"/>
        <w:snapToGrid w:val="0"/>
        <w:spacing w:line="360" w:lineRule="auto"/>
        <w:ind w:firstLine="411" w:firstLineChars="196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szCs w:val="21"/>
        </w:rPr>
        <w:t>地  址：</w:t>
      </w:r>
      <w:r>
        <w:rPr>
          <w:rFonts w:hint="eastAsia" w:ascii="宋体" w:hAnsi="宋体" w:eastAsia="宋体" w:cs="宋体"/>
          <w:szCs w:val="21"/>
          <w:lang w:eastAsia="zh-CN"/>
        </w:rPr>
        <w:t>梅溪湖国际新城二期梧桐路与听雨路交叉口东南角</w:t>
      </w:r>
    </w:p>
    <w:p w14:paraId="47FFE5A7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bCs/>
          <w:szCs w:val="21"/>
          <w:lang w:eastAsia="zh-CN"/>
        </w:rPr>
      </w:pPr>
      <w:r>
        <w:rPr>
          <w:rFonts w:hint="eastAsia" w:ascii="宋体" w:hAnsi="宋体" w:eastAsia="宋体" w:cs="宋体"/>
          <w:bCs/>
          <w:szCs w:val="21"/>
        </w:rPr>
        <w:t>联系人：</w:t>
      </w:r>
      <w:r>
        <w:rPr>
          <w:rFonts w:hint="eastAsia" w:ascii="宋体" w:hAnsi="宋体" w:eastAsia="宋体" w:cs="宋体"/>
          <w:bCs/>
          <w:szCs w:val="21"/>
          <w:lang w:eastAsia="zh-CN"/>
        </w:rPr>
        <w:t>邱老师</w:t>
      </w:r>
    </w:p>
    <w:p w14:paraId="58C1034C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bCs/>
          <w:szCs w:val="21"/>
        </w:rPr>
        <w:t>电  话：</w:t>
      </w:r>
      <w:r>
        <w:rPr>
          <w:rFonts w:hint="eastAsia" w:ascii="宋体" w:hAnsi="宋体" w:eastAsia="宋体" w:cs="宋体"/>
          <w:bCs/>
          <w:szCs w:val="21"/>
          <w:lang w:eastAsia="zh-CN"/>
        </w:rPr>
        <w:t>15700761925</w:t>
      </w:r>
    </w:p>
    <w:p w14:paraId="2BC3F149">
      <w:pPr>
        <w:adjustRightInd w:val="0"/>
        <w:snapToGrid w:val="0"/>
        <w:spacing w:line="360" w:lineRule="auto"/>
        <w:ind w:firstLine="413" w:firstLineChars="196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采购代理机构：湖南柏坤项目管理有限公司</w:t>
      </w:r>
    </w:p>
    <w:p w14:paraId="18DEC942">
      <w:pPr>
        <w:adjustRightInd w:val="0"/>
        <w:snapToGrid w:val="0"/>
        <w:spacing w:line="360" w:lineRule="auto"/>
        <w:ind w:firstLine="420" w:firstLineChars="2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地  址：湖南湘江新区麓谷街道青山路662号芯城科技园二期16栋303</w:t>
      </w:r>
    </w:p>
    <w:p w14:paraId="3437F061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szCs w:val="21"/>
        </w:rPr>
        <w:t>联系人：</w:t>
      </w:r>
      <w:r>
        <w:rPr>
          <w:rFonts w:hint="eastAsia" w:ascii="宋体" w:hAnsi="宋体" w:eastAsia="宋体" w:cs="宋体"/>
          <w:szCs w:val="21"/>
          <w:lang w:eastAsia="zh-CN"/>
        </w:rPr>
        <w:t>莫丹</w:t>
      </w:r>
    </w:p>
    <w:p w14:paraId="60F47305">
      <w:pPr>
        <w:ind w:firstLine="420" w:firstLineChars="200"/>
      </w:pPr>
      <w:r>
        <w:rPr>
          <w:rFonts w:hint="eastAsia" w:ascii="宋体" w:hAnsi="宋体" w:eastAsia="宋体" w:cs="宋体"/>
          <w:szCs w:val="21"/>
        </w:rPr>
        <w:t>电  话：</w:t>
      </w:r>
      <w:r>
        <w:rPr>
          <w:rFonts w:hint="eastAsia" w:ascii="宋体" w:hAnsi="宋体" w:eastAsia="宋体" w:cs="宋体"/>
          <w:szCs w:val="21"/>
          <w:lang w:val="en-US" w:eastAsia="zh-CN"/>
        </w:rPr>
        <w:t>13755188844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3E3217"/>
    <w:multiLevelType w:val="singleLevel"/>
    <w:tmpl w:val="A03E321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5Y2QxZmI2NDZhNGJiODgzMDAzMDY2Nzg3MTNjOGIifQ=="/>
  </w:docVars>
  <w:rsids>
    <w:rsidRoot w:val="35E02063"/>
    <w:rsid w:val="35E0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2024-07-25T12:31:00Z</dcterms:created>
  <dc:creator>D</dc:creator>
  <cp:lastModifiedBy>D</cp:lastModifiedBy>
  <dcterms:modified xsi:type="dcterms:W3CDTF">2024-07-25T12:32:35Z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1E5A2371E7E24012801D73DACF6654BA_11</vt:lpwstr>
  </property>
</Properties>
</file>