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06FFC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自然资源部国土卫星中心劳务派遣服务采购项目01包二次）中标结果公告</w:t>
      </w:r>
      <w:bookmarkEnd w:id="0"/>
      <w:bookmarkEnd w:id="1"/>
    </w:p>
    <w:p w14:paraId="4C84E30C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项目编号/包号：2441STC72926/0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21072EA9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项目名称：自然资源部国土卫星中心劳务派遣服务采购项目（01包二次）</w:t>
      </w:r>
    </w:p>
    <w:p w14:paraId="2B95C111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1B3D489E">
      <w:pPr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01包：</w:t>
      </w:r>
    </w:p>
    <w:p w14:paraId="7F9EA4D6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供应商名称：北京四维空间数码科技有限公司</w:t>
      </w:r>
    </w:p>
    <w:p w14:paraId="0426AF51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供应商地址：北京市海淀区北太平路16号</w:t>
      </w:r>
    </w:p>
    <w:p w14:paraId="5B20566B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中标金额：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65.9520</w:t>
      </w:r>
      <w:r>
        <w:rPr>
          <w:rFonts w:hint="eastAsia" w:ascii="仿宋" w:hAnsi="仿宋" w:eastAsia="仿宋" w:cs="Times New Roman"/>
          <w:sz w:val="28"/>
          <w:szCs w:val="28"/>
        </w:rPr>
        <w:t>万元</w:t>
      </w:r>
    </w:p>
    <w:p w14:paraId="02A03638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5A02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574CB2AC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包：</w:t>
            </w:r>
          </w:p>
          <w:p w14:paraId="346F5065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名称：商业卫星影像质量控制及问题处理项目劳务派遣</w:t>
            </w:r>
          </w:p>
          <w:p w14:paraId="2D6C105A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服务范围：详见附件招标文件</w:t>
            </w:r>
          </w:p>
          <w:p w14:paraId="25BC287C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服务要求：详见附件招标文件</w:t>
            </w:r>
          </w:p>
          <w:p w14:paraId="3E69E414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服务时间：详见附件招标文件</w:t>
            </w:r>
          </w:p>
          <w:p w14:paraId="7F5FB498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服务标准：详见附件招标文件</w:t>
            </w:r>
          </w:p>
        </w:tc>
      </w:tr>
    </w:tbl>
    <w:p w14:paraId="4D5EC925">
      <w:pPr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名单：何昭宁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李兆英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练建鑫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赵建楼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辛颖</w:t>
      </w:r>
    </w:p>
    <w:p w14:paraId="4857736C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DF3CE0D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6D349E10">
      <w:pP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01包：1.5</w:t>
      </w:r>
      <w:bookmarkStart w:id="14" w:name="_GoBack"/>
      <w:bookmarkEnd w:id="14"/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万元</w:t>
      </w:r>
    </w:p>
    <w:p w14:paraId="16A0C7BF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311BAEA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E07DBFE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E8F4FE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</w:t>
      </w:r>
      <w:r>
        <w:rPr>
          <w:rFonts w:hint="eastAsia" w:ascii="仿宋" w:hAnsi="仿宋" w:eastAsia="仿宋" w:cs="宋体"/>
          <w:kern w:val="0"/>
          <w:sz w:val="28"/>
          <w:szCs w:val="28"/>
        </w:rPr>
        <w:t>告日期：2024年10月9日</w:t>
      </w:r>
    </w:p>
    <w:p w14:paraId="03408DC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01包：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成交供应商的评审总得分：94.79 </w:t>
      </w:r>
    </w:p>
    <w:p w14:paraId="39C2256E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822B950">
      <w:pPr>
        <w:keepNext/>
        <w:keepLines/>
        <w:spacing w:before="260" w:after="260" w:line="360" w:lineRule="auto"/>
        <w:ind w:firstLine="700" w:firstLineChars="25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2" w:name="_Toc35393641"/>
      <w:bookmarkStart w:id="3" w:name="_Toc28359100"/>
      <w:bookmarkStart w:id="4" w:name="_Toc28359023"/>
      <w:bookmarkStart w:id="5" w:name="_Toc3539381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72C0F6D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自然资源部国土卫星遥感应用中心</w:t>
      </w:r>
    </w:p>
    <w:p w14:paraId="10588884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北京市海淀区紫竹院百胜村1号</w:t>
      </w:r>
    </w:p>
    <w:p w14:paraId="2F79E11C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010-68412123</w:t>
      </w:r>
    </w:p>
    <w:p w14:paraId="71BDA8A4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6" w:name="_Toc35393642"/>
      <w:bookmarkStart w:id="7" w:name="_Toc28359024"/>
      <w:bookmarkStart w:id="8" w:name="_Toc35393811"/>
      <w:bookmarkStart w:id="9" w:name="_Toc28359101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13FB81A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32A8E69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14A3E8CF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F270385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6BEF99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马娟娟、刘健、聂娅琼、陈俊</w:t>
      </w:r>
    </w:p>
    <w:p w14:paraId="277A858E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22624EB0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0716EF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0ABA8F9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2.中小企业声明函</w:t>
      </w:r>
    </w:p>
    <w:p w14:paraId="32242F03">
      <w:pPr>
        <w:ind w:firstLine="560" w:firstLineChars="200"/>
        <w:jc w:val="righ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中钢招标有限责任公司</w:t>
      </w:r>
    </w:p>
    <w:p w14:paraId="40D84832">
      <w:pPr>
        <w:ind w:firstLine="560" w:firstLineChars="200"/>
        <w:jc w:val="righ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2024年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11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0B13458C">
      <w:pPr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br w:type="page"/>
      </w:r>
    </w:p>
    <w:p w14:paraId="1EB26A2F">
      <w:pPr>
        <w:ind w:left="0" w:leftChars="0" w:firstLine="0" w:firstLineChars="0"/>
        <w:jc w:val="right"/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drawing>
          <wp:inline distT="0" distB="0" distL="114300" distR="114300">
            <wp:extent cx="5661025" cy="8564880"/>
            <wp:effectExtent l="0" t="0" r="3175" b="7620"/>
            <wp:docPr id="1" name="图片 1" descr="6c3cb1995ed83381cfc46e04084e8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3cb1995ed83381cfc46e04084e8b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1025" cy="856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FBB36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c3ZDA5MDFiZWU0NDI3NDIyMWZkYWM2OWRlNTdmNDQ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55975"/>
    <w:rsid w:val="002B2461"/>
    <w:rsid w:val="002E4B31"/>
    <w:rsid w:val="002F19EA"/>
    <w:rsid w:val="0039605A"/>
    <w:rsid w:val="003A5364"/>
    <w:rsid w:val="003B29A4"/>
    <w:rsid w:val="003F4971"/>
    <w:rsid w:val="00400265"/>
    <w:rsid w:val="004026D9"/>
    <w:rsid w:val="00406D67"/>
    <w:rsid w:val="0044185D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1781"/>
    <w:rsid w:val="00677BF1"/>
    <w:rsid w:val="006D6F7F"/>
    <w:rsid w:val="007238B8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13ED3"/>
    <w:rsid w:val="00931A13"/>
    <w:rsid w:val="00935121"/>
    <w:rsid w:val="00936FBD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2302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4D56E5D"/>
    <w:rsid w:val="05DF365C"/>
    <w:rsid w:val="0B05630A"/>
    <w:rsid w:val="0F3B0205"/>
    <w:rsid w:val="133F78D4"/>
    <w:rsid w:val="15D36781"/>
    <w:rsid w:val="18893D8F"/>
    <w:rsid w:val="1FB65DB1"/>
    <w:rsid w:val="22A0479D"/>
    <w:rsid w:val="22BE6D2B"/>
    <w:rsid w:val="258B7398"/>
    <w:rsid w:val="32140715"/>
    <w:rsid w:val="3229035E"/>
    <w:rsid w:val="33542619"/>
    <w:rsid w:val="3C4816E7"/>
    <w:rsid w:val="415840B6"/>
    <w:rsid w:val="471F1BDF"/>
    <w:rsid w:val="4C9C25C6"/>
    <w:rsid w:val="504C2312"/>
    <w:rsid w:val="54F54C21"/>
    <w:rsid w:val="5809221B"/>
    <w:rsid w:val="584E5E80"/>
    <w:rsid w:val="5AD461F7"/>
    <w:rsid w:val="5C1F3548"/>
    <w:rsid w:val="5FFF5CB2"/>
    <w:rsid w:val="621E78AA"/>
    <w:rsid w:val="64FB346E"/>
    <w:rsid w:val="66636F9A"/>
    <w:rsid w:val="67DF4515"/>
    <w:rsid w:val="69B651F3"/>
    <w:rsid w:val="6E296D1B"/>
    <w:rsid w:val="6E7569F2"/>
    <w:rsid w:val="70DA60AB"/>
    <w:rsid w:val="743261FE"/>
    <w:rsid w:val="74D379E1"/>
    <w:rsid w:val="7A0627D9"/>
    <w:rsid w:val="7C947A56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555</Words>
  <Characters>669</Characters>
  <Lines>5</Lines>
  <Paragraphs>1</Paragraphs>
  <TotalTime>54</TotalTime>
  <ScaleCrop>false</ScaleCrop>
  <LinksUpToDate>false</LinksUpToDate>
  <CharactersWithSpaces>688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CL</cp:lastModifiedBy>
  <dcterms:modified xsi:type="dcterms:W3CDTF">2024-11-06T12:57:42Z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BF3A679C62B048D7B0CE226930C29656</vt:lpwstr>
  </property>
</Properties>
</file>