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rPr>
          <w:rFonts w:ascii="宋体" w:hAnsi="宋体" w:cs="宋体"/>
          <w:color w:val="auto"/>
          <w:highlight w:val="none"/>
        </w:rPr>
      </w:pPr>
      <w:r>
        <w:rPr>
          <w:rFonts w:hint="eastAsia" w:ascii="宋体" w:hAnsi="宋体" w:cs="宋体"/>
          <w:color w:val="auto"/>
          <w:highlight w:val="none"/>
        </w:rPr>
        <w:t>磋商邀请</w:t>
      </w:r>
    </w:p>
    <w:p>
      <w:pPr>
        <w:spacing w:line="360" w:lineRule="auto"/>
        <w:ind w:firstLine="720" w:firstLineChars="300"/>
        <w:jc w:val="left"/>
        <w:rPr>
          <w:rFonts w:ascii="宋体" w:hAnsi="宋体" w:cs="宋体"/>
          <w:color w:val="auto"/>
          <w:sz w:val="24"/>
          <w:highlight w:val="none"/>
        </w:rPr>
      </w:pPr>
    </w:p>
    <w:p>
      <w:pPr>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highlight w:val="none"/>
          <w:u w:val="single"/>
          <w:lang w:eastAsia="zh-CN"/>
        </w:rPr>
        <w:t>四川中公正信招标代理有限责任公司</w:t>
      </w:r>
      <w:r>
        <w:rPr>
          <w:rFonts w:hint="eastAsia" w:ascii="宋体" w:hAnsi="宋体" w:cs="宋体"/>
          <w:color w:val="auto"/>
          <w:sz w:val="24"/>
          <w:highlight w:val="none"/>
        </w:rPr>
        <w:t>受</w:t>
      </w:r>
      <w:r>
        <w:rPr>
          <w:rFonts w:hint="eastAsia" w:ascii="宋体" w:hAnsi="宋体" w:cs="宋体"/>
          <w:color w:val="auto"/>
          <w:sz w:val="24"/>
          <w:highlight w:val="none"/>
          <w:u w:val="single"/>
          <w:lang w:eastAsia="zh-CN"/>
        </w:rPr>
        <w:t>汉源县九襄镇人民政府</w:t>
      </w:r>
      <w:r>
        <w:rPr>
          <w:rFonts w:hint="eastAsia" w:ascii="宋体" w:hAnsi="宋体" w:cs="宋体"/>
          <w:color w:val="auto"/>
          <w:sz w:val="24"/>
          <w:highlight w:val="none"/>
        </w:rPr>
        <w:t>委托，拟对</w:t>
      </w:r>
      <w:bookmarkStart w:id="0" w:name="PO_默认文件内容_1"/>
      <w:r>
        <w:rPr>
          <w:rFonts w:hint="eastAsia" w:ascii="宋体" w:hAnsi="宋体" w:cs="宋体"/>
          <w:color w:val="auto"/>
          <w:sz w:val="24"/>
          <w:highlight w:val="none"/>
          <w:u w:val="single"/>
          <w:lang w:eastAsia="zh-CN"/>
        </w:rPr>
        <w:t>川九襄农贸商城规划道路(九襄镇大木村6组至8组产业道路提升)工程监理</w:t>
      </w:r>
      <w:r>
        <w:rPr>
          <w:rFonts w:hint="eastAsia" w:ascii="宋体" w:hAnsi="宋体" w:cs="宋体"/>
          <w:color w:val="auto"/>
          <w:sz w:val="24"/>
          <w:szCs w:val="32"/>
          <w:highlight w:val="none"/>
        </w:rPr>
        <w:t>采用</w:t>
      </w:r>
      <w:r>
        <w:rPr>
          <w:rFonts w:hint="eastAsia" w:ascii="宋体" w:hAnsi="宋体" w:cs="宋体"/>
          <w:color w:val="auto"/>
          <w:sz w:val="24"/>
          <w:szCs w:val="32"/>
          <w:highlight w:val="none"/>
          <w:u w:val="single"/>
        </w:rPr>
        <w:t>竞争性磋商</w:t>
      </w:r>
      <w:r>
        <w:rPr>
          <w:rFonts w:hint="eastAsia" w:ascii="宋体" w:hAnsi="宋体" w:cs="宋体"/>
          <w:color w:val="auto"/>
          <w:sz w:val="24"/>
          <w:szCs w:val="32"/>
          <w:highlight w:val="none"/>
        </w:rPr>
        <w:t>方式</w:t>
      </w:r>
      <w:r>
        <w:rPr>
          <w:rFonts w:hint="eastAsia" w:ascii="宋体" w:hAnsi="宋体" w:cs="宋体"/>
          <w:color w:val="auto"/>
          <w:sz w:val="24"/>
          <w:highlight w:val="none"/>
        </w:rPr>
        <w:t>进行采购，特</w:t>
      </w:r>
      <w:r>
        <w:rPr>
          <w:rFonts w:hint="eastAsia" w:ascii="宋体" w:hAnsi="宋体" w:cs="宋体"/>
          <w:color w:val="auto"/>
          <w:sz w:val="24"/>
          <w:szCs w:val="28"/>
          <w:highlight w:val="none"/>
        </w:rPr>
        <w:t>邀请符合本次采购的供应商参加</w:t>
      </w:r>
      <w:r>
        <w:rPr>
          <w:rFonts w:hint="eastAsia" w:ascii="宋体" w:hAnsi="宋体" w:cs="宋体"/>
          <w:color w:val="auto"/>
          <w:sz w:val="24"/>
          <w:highlight w:val="none"/>
        </w:rPr>
        <w:t>本项目的竞争性磋商</w:t>
      </w:r>
      <w:r>
        <w:rPr>
          <w:rFonts w:hint="eastAsia" w:ascii="宋体" w:hAnsi="宋体" w:cs="宋体"/>
          <w:color w:val="auto"/>
          <w:sz w:val="24"/>
          <w:szCs w:val="28"/>
          <w:highlight w:val="none"/>
        </w:rPr>
        <w:t>。</w:t>
      </w:r>
      <w:bookmarkEnd w:id="0"/>
    </w:p>
    <w:p>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一、采购项目基本情况</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1.项目编号：</w:t>
      </w:r>
      <w:r>
        <w:rPr>
          <w:rFonts w:hint="eastAsia" w:ascii="宋体" w:hAnsi="宋体" w:cs="宋体"/>
          <w:color w:val="auto"/>
          <w:sz w:val="24"/>
          <w:highlight w:val="none"/>
          <w:lang w:eastAsia="zh-CN"/>
        </w:rPr>
        <w:t>ZGZX-CG-2024-02-20</w:t>
      </w:r>
    </w:p>
    <w:p>
      <w:pPr>
        <w:spacing w:line="360" w:lineRule="auto"/>
        <w:ind w:firstLine="480" w:firstLineChars="200"/>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2.项目名称：</w:t>
      </w:r>
      <w:r>
        <w:rPr>
          <w:rFonts w:hint="eastAsia" w:ascii="宋体" w:hAnsi="宋体" w:cs="宋体"/>
          <w:color w:val="auto"/>
          <w:sz w:val="24"/>
          <w:highlight w:val="none"/>
          <w:lang w:eastAsia="zh-CN"/>
        </w:rPr>
        <w:t>川九襄农贸商城规划道路(九襄镇大木村6组至8组产业道路提升)工程监理</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3.采购人：</w:t>
      </w:r>
      <w:r>
        <w:rPr>
          <w:rFonts w:hint="eastAsia" w:ascii="宋体" w:hAnsi="宋体" w:cs="宋体"/>
          <w:color w:val="auto"/>
          <w:sz w:val="24"/>
          <w:highlight w:val="none"/>
          <w:lang w:eastAsia="zh-CN"/>
        </w:rPr>
        <w:t>汉源县九襄镇人民政府</w:t>
      </w:r>
    </w:p>
    <w:p>
      <w:pPr>
        <w:spacing w:line="360" w:lineRule="auto"/>
        <w:ind w:firstLine="480" w:firstLineChars="200"/>
        <w:rPr>
          <w:rFonts w:hint="eastAsia" w:eastAsia="宋体"/>
          <w:color w:val="auto"/>
          <w:highlight w:val="none"/>
          <w:lang w:eastAsia="zh-CN"/>
        </w:rPr>
      </w:pPr>
      <w:r>
        <w:rPr>
          <w:rFonts w:hint="eastAsia" w:ascii="宋体" w:hAnsi="宋体" w:cs="宋体"/>
          <w:color w:val="auto"/>
          <w:sz w:val="24"/>
          <w:highlight w:val="none"/>
        </w:rPr>
        <w:t>4.采购代理机构：</w:t>
      </w:r>
      <w:r>
        <w:rPr>
          <w:rFonts w:hint="eastAsia" w:ascii="宋体" w:hAnsi="宋体" w:cs="宋体"/>
          <w:color w:val="auto"/>
          <w:sz w:val="24"/>
          <w:highlight w:val="none"/>
          <w:lang w:eastAsia="zh-CN"/>
        </w:rPr>
        <w:t>四川中公正信招标代理有限责任公司</w:t>
      </w:r>
    </w:p>
    <w:p>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二、资金情况</w:t>
      </w:r>
    </w:p>
    <w:p>
      <w:pPr>
        <w:spacing w:line="360" w:lineRule="auto"/>
        <w:ind w:right="31" w:rightChars="15" w:firstLine="480"/>
        <w:rPr>
          <w:color w:val="auto"/>
          <w:highlight w:val="none"/>
        </w:rPr>
      </w:pPr>
      <w:r>
        <w:rPr>
          <w:rFonts w:hint="eastAsia" w:ascii="宋体" w:hAnsi="宋体" w:cs="宋体"/>
          <w:color w:val="auto"/>
          <w:sz w:val="24"/>
          <w:highlight w:val="none"/>
        </w:rPr>
        <w:t>资金已落实，采购预算：</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129665</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p>
    <w:p>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三</w:t>
      </w:r>
      <w:r>
        <w:rPr>
          <w:rFonts w:hint="eastAsia" w:ascii="宋体" w:hAnsi="宋体" w:cs="宋体"/>
          <w:b/>
          <w:bCs/>
          <w:color w:val="auto"/>
          <w:sz w:val="24"/>
          <w:highlight w:val="none"/>
        </w:rPr>
        <w:t>、</w:t>
      </w:r>
      <w:r>
        <w:rPr>
          <w:rFonts w:hint="eastAsia" w:ascii="宋体" w:hAnsi="宋体" w:cs="宋体"/>
          <w:b/>
          <w:color w:val="auto"/>
          <w:sz w:val="24"/>
          <w:highlight w:val="none"/>
        </w:rPr>
        <w:t>采购项目简介：</w:t>
      </w:r>
    </w:p>
    <w:p>
      <w:pPr>
        <w:spacing w:line="360" w:lineRule="auto"/>
        <w:ind w:right="31" w:rightChars="15" w:firstLine="464" w:firstLineChars="200"/>
        <w:rPr>
          <w:rFonts w:ascii="宋体" w:hAnsi="宋体" w:cs="宋体"/>
          <w:color w:val="auto"/>
          <w:sz w:val="24"/>
          <w:szCs w:val="28"/>
          <w:highlight w:val="none"/>
        </w:rPr>
      </w:pPr>
      <w:r>
        <w:rPr>
          <w:rFonts w:hint="eastAsia" w:ascii="宋体" w:hAnsi="宋体" w:cs="宋体"/>
          <w:color w:val="auto"/>
          <w:spacing w:val="-4"/>
          <w:sz w:val="24"/>
          <w:highlight w:val="none"/>
        </w:rPr>
        <w:t>本项目共1个包，拟确定</w:t>
      </w:r>
      <w:r>
        <w:rPr>
          <w:rFonts w:hint="eastAsia" w:ascii="宋体" w:hAnsi="宋体" w:cs="宋体"/>
          <w:color w:val="auto"/>
          <w:spacing w:val="-4"/>
          <w:sz w:val="24"/>
          <w:highlight w:val="none"/>
          <w:lang w:eastAsia="zh-CN"/>
        </w:rPr>
        <w:t>川九襄农贸商城规划道路(九襄镇大木村6组至8组产业道路提升)工程监理</w:t>
      </w:r>
      <w:r>
        <w:rPr>
          <w:rFonts w:hint="eastAsia" w:ascii="宋体" w:hAnsi="宋体" w:cs="宋体"/>
          <w:color w:val="auto"/>
          <w:spacing w:val="-4"/>
          <w:sz w:val="24"/>
          <w:highlight w:val="none"/>
        </w:rPr>
        <w:t>供应商一名。（详见磋商文件第五章）</w:t>
      </w:r>
    </w:p>
    <w:p>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四、供应商邀请方式</w:t>
      </w:r>
    </w:p>
    <w:p>
      <w:pPr>
        <w:spacing w:line="360" w:lineRule="auto"/>
        <w:ind w:firstLine="480" w:firstLineChars="200"/>
        <w:rPr>
          <w:rFonts w:ascii="宋体" w:hAnsi="宋体" w:cs="宋体"/>
          <w:color w:val="auto"/>
          <w:sz w:val="24"/>
          <w:highlight w:val="none"/>
        </w:rPr>
      </w:pPr>
      <w:bookmarkStart w:id="1" w:name="PO_默认文件内容_3"/>
      <w:r>
        <w:rPr>
          <w:rFonts w:hint="eastAsia" w:ascii="宋体" w:hAnsi="宋体" w:cs="宋体"/>
          <w:color w:val="auto"/>
          <w:sz w:val="24"/>
          <w:highlight w:val="none"/>
        </w:rPr>
        <w:t>本次竞争性磋商邀请在</w:t>
      </w:r>
      <w:r>
        <w:rPr>
          <w:rFonts w:hint="eastAsia" w:ascii="宋体" w:hAnsi="宋体" w:cs="宋体"/>
          <w:color w:val="auto"/>
          <w:sz w:val="24"/>
          <w:highlight w:val="none"/>
          <w:u w:val="single"/>
          <w:lang w:eastAsia="zh-CN"/>
        </w:rPr>
        <w:t>中国政府采购网</w:t>
      </w:r>
      <w:r>
        <w:rPr>
          <w:rFonts w:hint="eastAsia" w:ascii="宋体" w:hAnsi="宋体" w:cs="宋体"/>
          <w:color w:val="auto"/>
          <w:sz w:val="24"/>
          <w:highlight w:val="none"/>
        </w:rPr>
        <w:t>上以公告形式发布。</w:t>
      </w:r>
      <w:bookmarkEnd w:id="1"/>
    </w:p>
    <w:p>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五、供应商参加本次采购活动应具备下列条件</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1.具有独立承担民事责任的能力；</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3.具有履行合同所必需的设备和专业技术能力；</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4.具有依法缴纳税收和社会保障资金的良好记录；</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5.参加本次采购活动前三年内，在经营活动中没有重大违法记录；</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6、符合法律、行政法规规定的其他条件：</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7、根据采购项目提出的特殊条件：</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7.1具有建设行业行政主管部门颁发的公路工程监理</w:t>
      </w:r>
      <w:r>
        <w:rPr>
          <w:rFonts w:hint="eastAsia" w:ascii="宋体" w:hAnsi="宋体" w:cs="宋体"/>
          <w:color w:val="auto"/>
          <w:sz w:val="24"/>
          <w:highlight w:val="none"/>
          <w:lang w:val="en-US" w:eastAsia="zh-CN"/>
        </w:rPr>
        <w:t>丙</w:t>
      </w:r>
      <w:r>
        <w:rPr>
          <w:rFonts w:hint="eastAsia" w:ascii="宋体" w:hAnsi="宋体" w:cs="宋体"/>
          <w:color w:val="auto"/>
          <w:sz w:val="24"/>
          <w:highlight w:val="none"/>
        </w:rPr>
        <w:t>级及以上资质；</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7.2本项目专门面向中小企业采购(监狱企业、残疾人福利性单位均视同小微企业)，非中小企业参与的将视为无效投标。</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7.3</w:t>
      </w:r>
      <w:r>
        <w:rPr>
          <w:rFonts w:hint="eastAsia" w:ascii="宋体" w:hAnsi="宋体" w:cs="宋体"/>
          <w:color w:val="auto"/>
          <w:sz w:val="24"/>
          <w:highlight w:val="none"/>
        </w:rPr>
        <w:t>本项目参加采购活动的供应商需提供单位及其现任法定代表人/主要负责人/单位负责人不具有行贿犯罪记录的声明函；</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8.本项目不支持以联合体形式参与磋商。</w:t>
      </w:r>
    </w:p>
    <w:p>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六、禁止参加本次采购活动的供应商</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根据《关于在采购活动中查询及使用信用记录有关问题的通知》（财库〔2016〕125号）的要求，采购代理机构将通过“信用中国”网站（www.creditchina.gov.cn）、“中国政府采购网”网站（www.ccgp.gov.cn）等渠道查询供应商在采购公告发布之日前的信用记录并保存信用记录结果网页截图，拒绝列入失信被执行人名单、重大税收违法案件当事人名单、采购严重违法失信行为记录名单中的供应商报名参加本项目的采购活动。</w:t>
      </w:r>
    </w:p>
    <w:p>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七、磋商文件获取方式、时间、地点：</w:t>
      </w:r>
    </w:p>
    <w:p>
      <w:pPr>
        <w:spacing w:after="120" w:line="440" w:lineRule="exact"/>
        <w:ind w:firstLine="720" w:firstLineChars="300"/>
        <w:rPr>
          <w:rFonts w:ascii="宋体" w:hAnsi="宋体" w:cs="宋体"/>
          <w:bCs/>
          <w:color w:val="auto"/>
          <w:sz w:val="24"/>
          <w:highlight w:val="none"/>
        </w:rPr>
      </w:pPr>
      <w:r>
        <w:rPr>
          <w:rFonts w:hint="eastAsia" w:ascii="宋体" w:hAnsi="宋体" w:cs="宋体"/>
          <w:bCs/>
          <w:color w:val="auto"/>
          <w:sz w:val="24"/>
          <w:highlight w:val="none"/>
        </w:rPr>
        <w:t>磋商文件自</w:t>
      </w:r>
      <w:r>
        <w:rPr>
          <w:rFonts w:hint="eastAsia" w:ascii="宋体" w:hAnsi="宋体"/>
          <w:color w:val="auto"/>
          <w:sz w:val="24"/>
          <w:highlight w:val="none"/>
        </w:rPr>
        <w:t>202</w:t>
      </w:r>
      <w:r>
        <w:rPr>
          <w:rFonts w:hint="eastAsia" w:ascii="宋体" w:hAnsi="宋体"/>
          <w:color w:val="auto"/>
          <w:sz w:val="24"/>
          <w:highlight w:val="none"/>
          <w:lang w:val="en-US" w:eastAsia="zh-CN"/>
        </w:rPr>
        <w:t>4</w:t>
      </w:r>
      <w:r>
        <w:rPr>
          <w:rFonts w:hint="eastAsia" w:ascii="宋体" w:hAnsi="宋体"/>
          <w:color w:val="auto"/>
          <w:sz w:val="24"/>
          <w:highlight w:val="none"/>
        </w:rPr>
        <w:t>年</w:t>
      </w:r>
      <w:r>
        <w:rPr>
          <w:rFonts w:hint="eastAsia" w:ascii="宋体" w:hAnsi="宋体"/>
          <w:color w:val="auto"/>
          <w:sz w:val="24"/>
          <w:highlight w:val="none"/>
          <w:u w:val="single"/>
          <w:lang w:val="en-US" w:eastAsia="zh-CN"/>
        </w:rPr>
        <w:t>02</w:t>
      </w:r>
      <w:r>
        <w:rPr>
          <w:rFonts w:hint="eastAsia" w:ascii="宋体" w:hAnsi="宋体"/>
          <w:color w:val="auto"/>
          <w:sz w:val="24"/>
          <w:highlight w:val="none"/>
        </w:rPr>
        <w:t>月</w:t>
      </w:r>
      <w:r>
        <w:rPr>
          <w:rFonts w:hint="eastAsia" w:ascii="宋体" w:hAnsi="宋体"/>
          <w:color w:val="auto"/>
          <w:sz w:val="24"/>
          <w:highlight w:val="none"/>
          <w:u w:val="single"/>
          <w:lang w:val="en-US" w:eastAsia="zh-CN"/>
        </w:rPr>
        <w:t>22</w:t>
      </w:r>
      <w:r>
        <w:rPr>
          <w:rFonts w:hint="eastAsia" w:ascii="宋体" w:hAnsi="宋体"/>
          <w:color w:val="auto"/>
          <w:sz w:val="24"/>
          <w:highlight w:val="none"/>
        </w:rPr>
        <w:t>日至202</w:t>
      </w:r>
      <w:r>
        <w:rPr>
          <w:rFonts w:hint="eastAsia" w:ascii="宋体" w:hAnsi="宋体"/>
          <w:color w:val="auto"/>
          <w:sz w:val="24"/>
          <w:highlight w:val="none"/>
          <w:lang w:val="en-US" w:eastAsia="zh-CN"/>
        </w:rPr>
        <w:t>4</w:t>
      </w:r>
      <w:r>
        <w:rPr>
          <w:rFonts w:hint="eastAsia" w:ascii="宋体" w:hAnsi="宋体"/>
          <w:color w:val="auto"/>
          <w:sz w:val="24"/>
          <w:highlight w:val="none"/>
        </w:rPr>
        <w:t>年</w:t>
      </w:r>
      <w:r>
        <w:rPr>
          <w:rFonts w:hint="eastAsia" w:ascii="宋体" w:hAnsi="宋体"/>
          <w:color w:val="auto"/>
          <w:sz w:val="24"/>
          <w:highlight w:val="none"/>
          <w:u w:val="single"/>
          <w:lang w:val="en-US" w:eastAsia="zh-CN"/>
        </w:rPr>
        <w:t>02</w:t>
      </w:r>
      <w:r>
        <w:rPr>
          <w:rFonts w:hint="eastAsia" w:ascii="宋体" w:hAnsi="宋体"/>
          <w:color w:val="auto"/>
          <w:sz w:val="24"/>
          <w:highlight w:val="none"/>
        </w:rPr>
        <w:t>月</w:t>
      </w:r>
      <w:r>
        <w:rPr>
          <w:rFonts w:hint="eastAsia" w:ascii="宋体" w:hAnsi="宋体"/>
          <w:color w:val="auto"/>
          <w:sz w:val="24"/>
          <w:highlight w:val="none"/>
          <w:u w:val="single"/>
          <w:lang w:val="en-US" w:eastAsia="zh-CN"/>
        </w:rPr>
        <w:t>28</w:t>
      </w:r>
      <w:r>
        <w:rPr>
          <w:rFonts w:hint="eastAsia" w:ascii="宋体" w:hAnsi="宋体"/>
          <w:color w:val="auto"/>
          <w:sz w:val="24"/>
          <w:highlight w:val="none"/>
        </w:rPr>
        <w:t>日</w:t>
      </w:r>
      <w:r>
        <w:rPr>
          <w:rFonts w:hint="eastAsia" w:ascii="宋体" w:hAnsi="宋体" w:cs="宋体"/>
          <w:bCs/>
          <w:color w:val="auto"/>
          <w:sz w:val="24"/>
          <w:highlight w:val="none"/>
        </w:rPr>
        <w:t>上午09:00-12:00，下午14:00-17:00（北京时间，法定节假日除外）现场获取或在网上获取。招标文件售价：人民币</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00元/份（磋商文件售后不退, 磋商资格不能转让）。</w:t>
      </w:r>
    </w:p>
    <w:p>
      <w:pPr>
        <w:spacing w:after="120" w:line="440" w:lineRule="exact"/>
        <w:ind w:firstLine="720" w:firstLineChars="300"/>
        <w:rPr>
          <w:rFonts w:ascii="宋体" w:hAnsi="宋体" w:cs="宋体"/>
          <w:bCs/>
          <w:color w:val="auto"/>
          <w:sz w:val="24"/>
          <w:highlight w:val="none"/>
        </w:rPr>
      </w:pPr>
      <w:r>
        <w:rPr>
          <w:rFonts w:hint="eastAsia" w:ascii="宋体" w:hAnsi="宋体" w:cs="宋体"/>
          <w:bCs/>
          <w:color w:val="auto"/>
          <w:sz w:val="24"/>
          <w:highlight w:val="none"/>
        </w:rPr>
        <w:t>方式一（现场获取磋商文件）：经办人员在成都市武侯区聚龙路988号万智中心2单元513号现场提交以下资料：供应商需提供《介绍信》原件；授权代理人身份证复印件；营业执照，联系人及联系方式（联系方式：手机号，邮箱号），以上资料复印件必须加盖供应商鲜章。</w:t>
      </w:r>
    </w:p>
    <w:p>
      <w:pPr>
        <w:spacing w:after="120" w:line="440" w:lineRule="exact"/>
        <w:ind w:firstLine="720" w:firstLineChars="300"/>
        <w:rPr>
          <w:rFonts w:ascii="宋体" w:hAnsi="宋体" w:cs="宋体"/>
          <w:bCs/>
          <w:color w:val="auto"/>
          <w:sz w:val="24"/>
          <w:highlight w:val="none"/>
        </w:rPr>
      </w:pPr>
      <w:r>
        <w:rPr>
          <w:rFonts w:hint="eastAsia" w:ascii="宋体" w:hAnsi="宋体" w:cs="宋体"/>
          <w:bCs/>
          <w:color w:val="auto"/>
          <w:sz w:val="24"/>
          <w:highlight w:val="none"/>
        </w:rPr>
        <w:t>方式二（网上获取磋商文件）：供应商需提供《介绍信》原件；授权代理人身份证复印件；营业执照行扫描件；联系人及联系方式（联系方式：手机号，邮箱号）；并将以上资料扫描件和付款截图发送至招标代理机构邮箱</w:t>
      </w:r>
      <w:r>
        <w:rPr>
          <w:rFonts w:hint="eastAsia" w:ascii="宋体" w:hAnsi="宋体" w:cs="宋体"/>
          <w:bCs/>
          <w:color w:val="auto"/>
          <w:sz w:val="24"/>
          <w:highlight w:val="none"/>
          <w:u w:val="single"/>
          <w:lang w:val="en-US" w:eastAsia="zh-CN"/>
        </w:rPr>
        <w:t>1602254708</w:t>
      </w:r>
      <w:r>
        <w:rPr>
          <w:rFonts w:hint="eastAsia" w:ascii="宋体" w:hAnsi="宋体" w:cs="宋体"/>
          <w:bCs/>
          <w:color w:val="auto"/>
          <w:sz w:val="24"/>
          <w:highlight w:val="none"/>
        </w:rPr>
        <w:t>@qq.com。注：①付款时请使用支付宝支付至“</w:t>
      </w:r>
      <w:r>
        <w:rPr>
          <w:rFonts w:hint="eastAsia" w:ascii="宋体" w:hAnsi="宋体" w:cs="宋体"/>
          <w:bCs/>
          <w:color w:val="auto"/>
          <w:sz w:val="24"/>
          <w:highlight w:val="none"/>
          <w:u w:val="single"/>
        </w:rPr>
        <w:t>1</w:t>
      </w:r>
      <w:r>
        <w:rPr>
          <w:rFonts w:hint="eastAsia" w:ascii="宋体" w:hAnsi="宋体" w:cs="宋体"/>
          <w:bCs/>
          <w:color w:val="auto"/>
          <w:sz w:val="24"/>
          <w:highlight w:val="none"/>
          <w:u w:val="single"/>
          <w:lang w:val="en-US" w:eastAsia="zh-CN"/>
        </w:rPr>
        <w:t>5008473407</w:t>
      </w:r>
      <w:r>
        <w:rPr>
          <w:rFonts w:hint="eastAsia" w:ascii="宋体" w:hAnsi="宋体" w:cs="宋体"/>
          <w:bCs/>
          <w:color w:val="auto"/>
          <w:sz w:val="24"/>
          <w:highlight w:val="none"/>
        </w:rPr>
        <w:t>”账户，切记在转账时一定要备注报名单位公司名称；②获取招标文件的资料原件请于开标当日交至招标代理机构；③若因投标人提供的错误信息，对其投标事宜造成影响的，由投标人自行承担所有责任。以上资料复印件必须加盖供应商鲜章。</w:t>
      </w:r>
    </w:p>
    <w:p>
      <w:pPr>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本项目采购公告以“</w:t>
      </w:r>
      <w:r>
        <w:rPr>
          <w:rFonts w:hint="eastAsia" w:ascii="宋体" w:hAnsi="宋体" w:cs="宋体"/>
          <w:color w:val="auto"/>
          <w:sz w:val="24"/>
          <w:highlight w:val="none"/>
          <w:lang w:eastAsia="zh-CN"/>
        </w:rPr>
        <w:t>中国政府采购网</w:t>
      </w:r>
      <w:r>
        <w:rPr>
          <w:rFonts w:hint="eastAsia" w:ascii="宋体" w:hAnsi="宋体" w:cs="宋体"/>
          <w:color w:val="auto"/>
          <w:sz w:val="24"/>
          <w:highlight w:val="none"/>
        </w:rPr>
        <w:t>”发布的信息为准，如有变动请供应商及时关注最新信息。</w:t>
      </w:r>
    </w:p>
    <w:p>
      <w:pPr>
        <w:spacing w:line="360" w:lineRule="auto"/>
        <w:ind w:firstLine="482" w:firstLineChars="200"/>
        <w:rPr>
          <w:rFonts w:ascii="宋体" w:hAnsi="宋体" w:cs="宋体"/>
          <w:color w:val="auto"/>
          <w:sz w:val="24"/>
          <w:szCs w:val="28"/>
          <w:highlight w:val="none"/>
        </w:rPr>
      </w:pPr>
      <w:r>
        <w:rPr>
          <w:rFonts w:hint="eastAsia" w:ascii="宋体" w:hAnsi="宋体" w:cs="宋体"/>
          <w:b/>
          <w:color w:val="auto"/>
          <w:sz w:val="24"/>
          <w:szCs w:val="28"/>
          <w:highlight w:val="none"/>
        </w:rPr>
        <w:t>八、递交响应文件</w:t>
      </w:r>
      <w:r>
        <w:rPr>
          <w:rFonts w:hint="eastAsia" w:ascii="宋体" w:hAnsi="宋体" w:cs="宋体"/>
          <w:b/>
          <w:color w:val="auto"/>
          <w:sz w:val="24"/>
          <w:highlight w:val="none"/>
        </w:rPr>
        <w:t>截止时间</w:t>
      </w:r>
      <w:r>
        <w:rPr>
          <w:rFonts w:hint="eastAsia" w:ascii="宋体" w:hAnsi="宋体" w:cs="宋体"/>
          <w:b/>
          <w:color w:val="auto"/>
          <w:sz w:val="24"/>
          <w:highlight w:val="none"/>
          <w:u w:val="none"/>
        </w:rPr>
        <w:t>：</w:t>
      </w:r>
      <w:bookmarkStart w:id="2" w:name="PO_投标文件递交截止时间_2"/>
      <w:r>
        <w:rPr>
          <w:rFonts w:hint="eastAsia" w:ascii="宋体" w:hAnsi="宋体"/>
          <w:color w:val="auto"/>
          <w:sz w:val="24"/>
          <w:highlight w:val="none"/>
        </w:rPr>
        <w:t>202</w:t>
      </w:r>
      <w:r>
        <w:rPr>
          <w:rFonts w:hint="eastAsia" w:ascii="宋体" w:hAnsi="宋体"/>
          <w:color w:val="auto"/>
          <w:sz w:val="24"/>
          <w:highlight w:val="none"/>
          <w:lang w:val="en-US" w:eastAsia="zh-CN"/>
        </w:rPr>
        <w:t>4</w:t>
      </w:r>
      <w:r>
        <w:rPr>
          <w:rFonts w:hint="eastAsia" w:ascii="宋体" w:hAnsi="宋体"/>
          <w:color w:val="auto"/>
          <w:sz w:val="24"/>
          <w:highlight w:val="none"/>
        </w:rPr>
        <w:t>年</w:t>
      </w:r>
      <w:r>
        <w:rPr>
          <w:rFonts w:hint="eastAsia" w:ascii="宋体" w:hAnsi="宋体"/>
          <w:color w:val="auto"/>
          <w:sz w:val="24"/>
          <w:highlight w:val="none"/>
          <w:u w:val="single"/>
          <w:lang w:val="en-US" w:eastAsia="zh-CN"/>
        </w:rPr>
        <w:t>03</w:t>
      </w:r>
      <w:r>
        <w:rPr>
          <w:rFonts w:hint="eastAsia" w:ascii="宋体" w:hAnsi="宋体"/>
          <w:color w:val="auto"/>
          <w:sz w:val="24"/>
          <w:highlight w:val="none"/>
        </w:rPr>
        <w:t>月</w:t>
      </w:r>
      <w:r>
        <w:rPr>
          <w:rFonts w:hint="eastAsia" w:ascii="宋体" w:hAnsi="宋体"/>
          <w:color w:val="auto"/>
          <w:sz w:val="24"/>
          <w:highlight w:val="none"/>
          <w:u w:val="single"/>
          <w:lang w:val="en-US" w:eastAsia="zh-CN"/>
        </w:rPr>
        <w:t>05</w:t>
      </w:r>
      <w:r>
        <w:rPr>
          <w:rFonts w:hint="eastAsia" w:ascii="宋体" w:hAnsi="宋体"/>
          <w:color w:val="auto"/>
          <w:sz w:val="24"/>
          <w:highlight w:val="none"/>
        </w:rPr>
        <w:t>日</w:t>
      </w:r>
      <w:r>
        <w:rPr>
          <w:rFonts w:hint="eastAsia" w:ascii="宋体" w:hAnsi="宋体"/>
          <w:color w:val="auto"/>
          <w:sz w:val="24"/>
          <w:highlight w:val="none"/>
          <w:u w:val="single"/>
        </w:rPr>
        <w:t>10</w:t>
      </w: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rPr>
        <w:t>时</w:t>
      </w:r>
      <w:bookmarkEnd w:id="2"/>
      <w:r>
        <w:rPr>
          <w:rFonts w:hint="eastAsia" w:ascii="宋体" w:hAnsi="宋体" w:cs="宋体"/>
          <w:color w:val="auto"/>
          <w:sz w:val="24"/>
          <w:szCs w:val="28"/>
          <w:highlight w:val="none"/>
          <w:u w:val="single"/>
        </w:rPr>
        <w:t>30</w:t>
      </w:r>
      <w:r>
        <w:rPr>
          <w:rFonts w:hint="eastAsia" w:ascii="宋体" w:hAnsi="宋体" w:cs="宋体"/>
          <w:color w:val="auto"/>
          <w:sz w:val="24"/>
          <w:szCs w:val="28"/>
          <w:highlight w:val="none"/>
        </w:rPr>
        <w:t xml:space="preserve">分（北京时间）。 </w:t>
      </w:r>
    </w:p>
    <w:p>
      <w:pPr>
        <w:spacing w:line="360" w:lineRule="auto"/>
        <w:ind w:firstLine="482" w:firstLineChars="200"/>
        <w:rPr>
          <w:rFonts w:ascii="宋体" w:hAnsi="宋体" w:cs="宋体"/>
          <w:color w:val="auto"/>
          <w:sz w:val="24"/>
          <w:szCs w:val="28"/>
          <w:highlight w:val="none"/>
        </w:rPr>
      </w:pPr>
      <w:r>
        <w:rPr>
          <w:rFonts w:hint="eastAsia" w:ascii="宋体" w:hAnsi="宋体" w:cs="宋体"/>
          <w:b/>
          <w:color w:val="auto"/>
          <w:sz w:val="24"/>
          <w:szCs w:val="28"/>
          <w:highlight w:val="none"/>
        </w:rPr>
        <w:t>九</w:t>
      </w:r>
      <w:r>
        <w:rPr>
          <w:rFonts w:hint="eastAsia" w:ascii="宋体" w:hAnsi="宋体" w:cs="宋体"/>
          <w:b/>
          <w:color w:val="auto"/>
          <w:sz w:val="24"/>
          <w:highlight w:val="none"/>
        </w:rPr>
        <w:t>、递交响应文件地点：</w:t>
      </w:r>
      <w:bookmarkStart w:id="3" w:name="PO_默认文件内容_7"/>
      <w:r>
        <w:rPr>
          <w:rFonts w:hint="eastAsia" w:ascii="宋体" w:hAnsi="宋体" w:cs="宋体"/>
          <w:bCs/>
          <w:color w:val="auto"/>
          <w:sz w:val="24"/>
          <w:szCs w:val="28"/>
          <w:highlight w:val="none"/>
          <w:u w:val="single"/>
        </w:rPr>
        <w:t>四川省雅安市雨城区雅安市雨城区正和路8号公馆1981B区1栋2层1号</w:t>
      </w:r>
      <w:r>
        <w:rPr>
          <w:rFonts w:hint="eastAsia" w:ascii="宋体" w:hAnsi="宋体" w:cs="宋体"/>
          <w:color w:val="auto"/>
          <w:sz w:val="24"/>
          <w:highlight w:val="none"/>
        </w:rPr>
        <w:t>，响应文件必须在递交响应文件截止时间前送达磋商地点。逾期送达或没有密封的响应文件恕不接收。本次采购不接收邮寄的响应文件。</w:t>
      </w:r>
      <w:bookmarkEnd w:id="3"/>
    </w:p>
    <w:p>
      <w:pPr>
        <w:spacing w:line="360" w:lineRule="auto"/>
        <w:ind w:firstLine="482" w:firstLineChars="200"/>
        <w:rPr>
          <w:rFonts w:ascii="宋体" w:hAnsi="宋体" w:cs="宋体"/>
          <w:color w:val="auto"/>
          <w:sz w:val="24"/>
          <w:szCs w:val="28"/>
          <w:highlight w:val="none"/>
        </w:rPr>
      </w:pPr>
      <w:r>
        <w:rPr>
          <w:rFonts w:hint="eastAsia" w:ascii="宋体" w:hAnsi="宋体" w:cs="宋体"/>
          <w:b/>
          <w:color w:val="auto"/>
          <w:sz w:val="24"/>
          <w:szCs w:val="28"/>
          <w:highlight w:val="none"/>
        </w:rPr>
        <w:t>十、响应文件开启时间：</w:t>
      </w:r>
      <w:r>
        <w:rPr>
          <w:rFonts w:hint="eastAsia" w:ascii="宋体" w:hAnsi="宋体"/>
          <w:color w:val="auto"/>
          <w:sz w:val="24"/>
          <w:highlight w:val="none"/>
        </w:rPr>
        <w:t>202</w:t>
      </w:r>
      <w:r>
        <w:rPr>
          <w:rFonts w:hint="eastAsia" w:ascii="宋体" w:hAnsi="宋体"/>
          <w:color w:val="auto"/>
          <w:sz w:val="24"/>
          <w:highlight w:val="none"/>
          <w:lang w:val="en-US" w:eastAsia="zh-CN"/>
        </w:rPr>
        <w:t>4</w:t>
      </w:r>
      <w:r>
        <w:rPr>
          <w:rFonts w:hint="eastAsia" w:ascii="宋体" w:hAnsi="宋体"/>
          <w:color w:val="auto"/>
          <w:sz w:val="24"/>
          <w:highlight w:val="none"/>
        </w:rPr>
        <w:t>年</w:t>
      </w:r>
      <w:r>
        <w:rPr>
          <w:rFonts w:hint="eastAsia" w:ascii="宋体" w:hAnsi="宋体"/>
          <w:color w:val="auto"/>
          <w:sz w:val="24"/>
          <w:highlight w:val="none"/>
          <w:u w:val="single"/>
          <w:lang w:val="en-US" w:eastAsia="zh-CN"/>
        </w:rPr>
        <w:t>03</w:t>
      </w:r>
      <w:r>
        <w:rPr>
          <w:rFonts w:hint="eastAsia" w:ascii="宋体" w:hAnsi="宋体"/>
          <w:color w:val="auto"/>
          <w:sz w:val="24"/>
          <w:highlight w:val="none"/>
        </w:rPr>
        <w:t>月</w:t>
      </w:r>
      <w:r>
        <w:rPr>
          <w:rFonts w:hint="eastAsia" w:ascii="宋体" w:hAnsi="宋体"/>
          <w:color w:val="auto"/>
          <w:sz w:val="24"/>
          <w:highlight w:val="none"/>
          <w:u w:val="single"/>
          <w:lang w:val="en-US" w:eastAsia="zh-CN"/>
        </w:rPr>
        <w:t>05</w:t>
      </w:r>
      <w:r>
        <w:rPr>
          <w:rFonts w:hint="eastAsia" w:ascii="宋体" w:hAnsi="宋体"/>
          <w:color w:val="auto"/>
          <w:sz w:val="24"/>
          <w:highlight w:val="none"/>
        </w:rPr>
        <w:t>日</w:t>
      </w:r>
      <w:r>
        <w:rPr>
          <w:rFonts w:hint="eastAsia" w:ascii="宋体" w:hAnsi="宋体"/>
          <w:color w:val="auto"/>
          <w:sz w:val="24"/>
          <w:highlight w:val="none"/>
          <w:u w:val="single"/>
        </w:rPr>
        <w:t>10</w:t>
      </w: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rPr>
        <w:t>时</w:t>
      </w:r>
      <w:r>
        <w:rPr>
          <w:rFonts w:hint="eastAsia" w:ascii="宋体" w:hAnsi="宋体" w:cs="宋体"/>
          <w:color w:val="auto"/>
          <w:sz w:val="24"/>
          <w:szCs w:val="28"/>
          <w:highlight w:val="none"/>
          <w:u w:val="single"/>
        </w:rPr>
        <w:t>30</w:t>
      </w:r>
      <w:r>
        <w:rPr>
          <w:rFonts w:hint="eastAsia" w:ascii="宋体" w:hAnsi="宋体" w:cs="宋体"/>
          <w:color w:val="auto"/>
          <w:sz w:val="24"/>
          <w:szCs w:val="28"/>
          <w:highlight w:val="none"/>
        </w:rPr>
        <w:t>分（北京时间）在磋商地点开启。</w:t>
      </w:r>
    </w:p>
    <w:p>
      <w:pPr>
        <w:spacing w:line="360" w:lineRule="auto"/>
        <w:ind w:firstLine="489" w:firstLineChars="203"/>
        <w:rPr>
          <w:rFonts w:ascii="宋体" w:hAnsi="宋体" w:cs="宋体"/>
          <w:color w:val="auto"/>
          <w:sz w:val="24"/>
          <w:szCs w:val="28"/>
          <w:highlight w:val="none"/>
        </w:rPr>
      </w:pPr>
      <w:r>
        <w:rPr>
          <w:rFonts w:hint="eastAsia" w:ascii="宋体" w:hAnsi="宋体" w:cs="宋体"/>
          <w:b/>
          <w:color w:val="auto"/>
          <w:sz w:val="24"/>
          <w:szCs w:val="28"/>
          <w:highlight w:val="none"/>
        </w:rPr>
        <w:t>十一、磋商地点：</w:t>
      </w:r>
      <w:r>
        <w:rPr>
          <w:rFonts w:hint="eastAsia" w:ascii="宋体" w:hAnsi="宋体" w:cs="宋体"/>
          <w:bCs/>
          <w:color w:val="auto"/>
          <w:sz w:val="24"/>
          <w:szCs w:val="28"/>
          <w:highlight w:val="none"/>
          <w:u w:val="single"/>
        </w:rPr>
        <w:t>四川省雅安市雨城区雅安市雨城区正和路8号公馆1981B区1栋2层1号</w:t>
      </w:r>
      <w:r>
        <w:rPr>
          <w:rFonts w:hint="eastAsia" w:ascii="宋体" w:hAnsi="宋体" w:cs="宋体"/>
          <w:bCs/>
          <w:color w:val="auto"/>
          <w:sz w:val="24"/>
          <w:szCs w:val="28"/>
          <w:highlight w:val="none"/>
        </w:rPr>
        <w:t>。</w:t>
      </w:r>
    </w:p>
    <w:p>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十二、联系方式</w:t>
      </w:r>
    </w:p>
    <w:p>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采购人：</w:t>
      </w:r>
      <w:r>
        <w:rPr>
          <w:rFonts w:hint="eastAsia" w:ascii="宋体" w:hAnsi="宋体" w:cs="宋体"/>
          <w:bCs/>
          <w:color w:val="auto"/>
          <w:sz w:val="24"/>
          <w:highlight w:val="none"/>
          <w:lang w:eastAsia="zh-CN"/>
        </w:rPr>
        <w:t>汉源县九襄镇人民政府</w:t>
      </w:r>
    </w:p>
    <w:p>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地  址：</w:t>
      </w:r>
      <w:r>
        <w:rPr>
          <w:rFonts w:hint="eastAsia" w:ascii="宋体" w:hAnsi="宋体" w:cs="宋体"/>
          <w:bCs/>
          <w:color w:val="auto"/>
          <w:sz w:val="24"/>
          <w:highlight w:val="none"/>
          <w:lang w:eastAsia="zh-CN"/>
        </w:rPr>
        <w:t>四川省雅安市汉源县梨城西路83号附1号</w:t>
      </w:r>
    </w:p>
    <w:p>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联系人：</w:t>
      </w:r>
      <w:r>
        <w:rPr>
          <w:rFonts w:hint="eastAsia" w:ascii="宋体" w:hAnsi="宋体" w:cs="宋体"/>
          <w:bCs/>
          <w:color w:val="auto"/>
          <w:sz w:val="24"/>
          <w:highlight w:val="none"/>
          <w:u w:val="none"/>
          <w:lang w:eastAsia="zh-CN"/>
        </w:rPr>
        <w:t>陈先生</w:t>
      </w:r>
    </w:p>
    <w:p>
      <w:pPr>
        <w:spacing w:line="360" w:lineRule="auto"/>
        <w:ind w:firstLine="480" w:firstLineChars="200"/>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电  话：</w:t>
      </w:r>
      <w:r>
        <w:rPr>
          <w:rFonts w:hint="eastAsia" w:ascii="宋体" w:hAnsi="宋体" w:cs="宋体"/>
          <w:bCs/>
          <w:color w:val="auto"/>
          <w:sz w:val="24"/>
          <w:highlight w:val="none"/>
          <w:lang w:val="en-US" w:eastAsia="zh-CN"/>
        </w:rPr>
        <w:t>15283505207</w:t>
      </w:r>
    </w:p>
    <w:p>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采购代理机构：</w:t>
      </w:r>
      <w:r>
        <w:rPr>
          <w:rFonts w:hint="eastAsia" w:ascii="宋体" w:hAnsi="宋体" w:cs="宋体"/>
          <w:bCs/>
          <w:color w:val="auto"/>
          <w:sz w:val="24"/>
          <w:highlight w:val="none"/>
          <w:lang w:eastAsia="zh-CN"/>
        </w:rPr>
        <w:t>四川中公正信招标代理有限责任公司</w:t>
      </w:r>
    </w:p>
    <w:p>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地  址：成都市武侯区聚龙路988号万智中心2单元513号</w:t>
      </w:r>
    </w:p>
    <w:p>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联系人：</w:t>
      </w:r>
      <w:r>
        <w:rPr>
          <w:rFonts w:hint="eastAsia" w:ascii="宋体" w:hAnsi="宋体" w:cs="宋体"/>
          <w:bCs/>
          <w:color w:val="auto"/>
          <w:sz w:val="24"/>
          <w:highlight w:val="none"/>
          <w:lang w:eastAsia="zh-CN"/>
        </w:rPr>
        <w:t>肖女士</w:t>
      </w:r>
    </w:p>
    <w:p>
      <w:r>
        <w:rPr>
          <w:rFonts w:hint="eastAsia" w:ascii="宋体" w:hAnsi="宋体" w:cs="宋体"/>
          <w:bCs/>
          <w:color w:val="auto"/>
          <w:sz w:val="24"/>
          <w:highlight w:val="none"/>
        </w:rPr>
        <w:t>电  话：028-83262087</w:t>
      </w:r>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yNWEzYjkyMmQ1Y2NhNDIyNzAzOTYyN2M3YTIyOWIifQ=="/>
  </w:docVars>
  <w:rsids>
    <w:rsidRoot w:val="588E2A73"/>
    <w:rsid w:val="588E2A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0"/>
    <w:pPr>
      <w:spacing w:before="240" w:after="60"/>
      <w:jc w:val="center"/>
      <w:outlineLvl w:val="0"/>
    </w:pPr>
    <w:rPr>
      <w:rFonts w:ascii="Cambria" w:hAnsi="Cambria"/>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2024-02-21T08:18:00Z</dcterms:created>
  <dc:creator>NTKO</dc:creator>
  <cp:lastModifiedBy>NTKO</cp:lastModifiedBy>
  <dcterms:modified xsi:type="dcterms:W3CDTF">2024-02-21T08:18:48Z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D5442EDF55024BF2B51D639B6CBEEA84_11</vt:lpwstr>
  </property>
</Properties>
</file>