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FE5CE">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cs="宋体"/>
          <w:color w:val="auto"/>
          <w:sz w:val="36"/>
        </w:rPr>
      </w:pPr>
      <w:bookmarkStart w:id="0" w:name="OLE_LINK1"/>
      <w:r>
        <w:rPr>
          <w:rFonts w:hint="eastAsia" w:ascii="宋体" w:hAnsi="宋体" w:cs="宋体"/>
          <w:color w:val="auto"/>
          <w:sz w:val="32"/>
          <w:szCs w:val="32"/>
        </w:rPr>
        <w:t>义乌检验检疫综合技术服务中心关于义乌海关西区实验室通风柜排风系统更换采购项目招标公告</w:t>
      </w:r>
    </w:p>
    <w:p w14:paraId="0050EBAC">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rPr>
      </w:pPr>
      <w:r>
        <w:rPr>
          <w:rFonts w:hint="eastAsia" w:ascii="宋体" w:hAnsi="宋体" w:cs="宋体"/>
          <w:color w:val="auto"/>
          <w:kern w:val="1"/>
          <w:sz w:val="24"/>
        </w:rPr>
        <w:t>根</w:t>
      </w:r>
      <w:r>
        <w:rPr>
          <w:rFonts w:hint="eastAsia" w:ascii="宋体" w:hAnsi="宋体" w:cs="宋体"/>
          <w:color w:val="auto"/>
          <w:kern w:val="1"/>
          <w:sz w:val="24"/>
          <w:szCs w:val="24"/>
        </w:rPr>
        <w:t>据有关法律法规规定，</w:t>
      </w:r>
      <w:r>
        <w:rPr>
          <w:rFonts w:hint="eastAsia" w:ascii="宋体" w:hAnsi="宋体" w:cs="宋体"/>
          <w:color w:val="auto"/>
          <w:kern w:val="1"/>
          <w:sz w:val="24"/>
          <w:szCs w:val="24"/>
          <w:u w:val="single"/>
        </w:rPr>
        <w:t>浙江明达工程造价咨询有限公司</w:t>
      </w:r>
      <w:r>
        <w:rPr>
          <w:rFonts w:hint="eastAsia" w:ascii="宋体" w:hAnsi="宋体" w:cs="宋体"/>
          <w:color w:val="auto"/>
          <w:kern w:val="1"/>
          <w:sz w:val="24"/>
          <w:szCs w:val="24"/>
        </w:rPr>
        <w:t>受</w:t>
      </w:r>
      <w:r>
        <w:rPr>
          <w:rFonts w:hint="eastAsia" w:ascii="宋体" w:hAnsi="宋体" w:cs="宋体"/>
          <w:color w:val="auto"/>
          <w:kern w:val="1"/>
          <w:sz w:val="24"/>
          <w:szCs w:val="24"/>
          <w:u w:val="single"/>
          <w:lang w:eastAsia="zh-CN"/>
        </w:rPr>
        <w:t>义乌检验检疫综合技术服务中心</w:t>
      </w:r>
      <w:r>
        <w:rPr>
          <w:rFonts w:hint="eastAsia" w:ascii="宋体" w:hAnsi="宋体" w:cs="宋体"/>
          <w:color w:val="auto"/>
          <w:kern w:val="1"/>
          <w:sz w:val="24"/>
          <w:szCs w:val="24"/>
        </w:rPr>
        <w:t>委托，就</w:t>
      </w:r>
      <w:r>
        <w:rPr>
          <w:rFonts w:hint="eastAsia" w:ascii="宋体" w:hAnsi="宋体" w:cs="宋体"/>
          <w:color w:val="auto"/>
          <w:kern w:val="1"/>
          <w:sz w:val="24"/>
          <w:szCs w:val="24"/>
          <w:u w:val="single"/>
          <w:lang w:eastAsia="zh-CN"/>
        </w:rPr>
        <w:t>义乌检验检疫综合技术服务中心关于义乌海关西区实验室通风柜排风系统更换采购项目</w:t>
      </w:r>
      <w:r>
        <w:rPr>
          <w:rFonts w:hint="eastAsia" w:ascii="宋体" w:hAnsi="宋体" w:cs="宋体"/>
          <w:color w:val="auto"/>
          <w:kern w:val="1"/>
          <w:sz w:val="24"/>
          <w:szCs w:val="24"/>
        </w:rPr>
        <w:t>进行</w:t>
      </w:r>
      <w:r>
        <w:rPr>
          <w:rFonts w:hint="eastAsia" w:ascii="宋体" w:hAnsi="宋体" w:cs="宋体"/>
          <w:bCs/>
          <w:color w:val="auto"/>
          <w:kern w:val="1"/>
          <w:sz w:val="24"/>
          <w:szCs w:val="24"/>
          <w:u w:val="single"/>
        </w:rPr>
        <w:t>公开招标</w:t>
      </w:r>
      <w:r>
        <w:rPr>
          <w:rFonts w:hint="eastAsia" w:ascii="宋体" w:hAnsi="宋体" w:cs="宋体"/>
          <w:color w:val="auto"/>
          <w:kern w:val="1"/>
          <w:sz w:val="24"/>
          <w:szCs w:val="24"/>
        </w:rPr>
        <w:t>采购，欢迎国内合格的供应商参加投标。</w:t>
      </w:r>
    </w:p>
    <w:p w14:paraId="65A6D0C7">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eastAsia="宋体" w:cs="宋体"/>
          <w:color w:val="auto"/>
          <w:kern w:val="1"/>
          <w:sz w:val="24"/>
          <w:szCs w:val="24"/>
          <w:lang w:val="en-US" w:eastAsia="zh-CN"/>
        </w:rPr>
      </w:pPr>
      <w:r>
        <w:rPr>
          <w:rFonts w:hint="eastAsia" w:ascii="宋体" w:hAnsi="宋体" w:cs="宋体"/>
          <w:b/>
          <w:color w:val="auto"/>
          <w:kern w:val="1"/>
          <w:sz w:val="24"/>
          <w:szCs w:val="24"/>
        </w:rPr>
        <w:t>1、采购编号</w:t>
      </w:r>
      <w:r>
        <w:rPr>
          <w:rFonts w:hint="eastAsia" w:ascii="宋体" w:hAnsi="宋体" w:cs="宋体"/>
          <w:color w:val="auto"/>
          <w:kern w:val="1"/>
          <w:sz w:val="24"/>
          <w:szCs w:val="24"/>
        </w:rPr>
        <w:t>：</w:t>
      </w:r>
      <w:r>
        <w:rPr>
          <w:rFonts w:hint="eastAsia" w:ascii="宋体" w:hAnsi="宋体" w:cs="宋体"/>
          <w:color w:val="auto"/>
          <w:kern w:val="1"/>
          <w:sz w:val="24"/>
          <w:szCs w:val="24"/>
          <w:lang w:eastAsia="zh-CN"/>
        </w:rPr>
        <w:t>ZJMD2025024GK</w:t>
      </w:r>
    </w:p>
    <w:p w14:paraId="533D3B7D">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cs="宋体"/>
          <w:b/>
          <w:color w:val="auto"/>
          <w:kern w:val="1"/>
          <w:sz w:val="24"/>
          <w:szCs w:val="24"/>
        </w:rPr>
      </w:pPr>
      <w:r>
        <w:rPr>
          <w:rFonts w:hint="eastAsia" w:ascii="宋体" w:hAnsi="宋体" w:cs="宋体"/>
          <w:b/>
          <w:color w:val="auto"/>
          <w:kern w:val="1"/>
          <w:sz w:val="24"/>
          <w:szCs w:val="24"/>
        </w:rPr>
        <w:t>2、采购内容及数量：</w:t>
      </w:r>
      <w:r>
        <w:rPr>
          <w:rFonts w:hint="eastAsia" w:ascii="宋体" w:hAnsi="宋体" w:cs="宋体"/>
          <w:color w:val="auto"/>
          <w:sz w:val="24"/>
          <w:szCs w:val="24"/>
          <w:lang w:eastAsia="zh-CN"/>
        </w:rPr>
        <w:t>义乌检验检疫综合技术服务中心关于义乌海关西区实验室通风柜排风系统更换采购项目</w:t>
      </w:r>
      <w:r>
        <w:rPr>
          <w:rFonts w:hint="eastAsia" w:ascii="宋体" w:hAnsi="宋体" w:cs="宋体"/>
          <w:color w:val="auto"/>
          <w:sz w:val="24"/>
          <w:szCs w:val="24"/>
        </w:rPr>
        <w:t>，具体内容、要求详见招标文件第三章。</w:t>
      </w:r>
    </w:p>
    <w:p w14:paraId="004A2E18">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cs="宋体"/>
          <w:color w:val="auto"/>
          <w:sz w:val="24"/>
          <w:szCs w:val="24"/>
        </w:rPr>
      </w:pPr>
      <w:r>
        <w:rPr>
          <w:rFonts w:hint="eastAsia" w:ascii="宋体" w:hAnsi="宋体" w:cs="宋体"/>
          <w:b/>
          <w:bCs/>
          <w:color w:val="auto"/>
          <w:sz w:val="24"/>
          <w:szCs w:val="24"/>
        </w:rPr>
        <w:t>3、采购预算及最高限价：</w:t>
      </w:r>
      <w:r>
        <w:rPr>
          <w:rFonts w:hint="eastAsia" w:ascii="宋体" w:hAnsi="宋体" w:cs="宋体"/>
          <w:color w:val="auto"/>
          <w:sz w:val="24"/>
          <w:szCs w:val="24"/>
          <w:u w:val="single"/>
        </w:rPr>
        <w:t>7</w:t>
      </w:r>
      <w:r>
        <w:rPr>
          <w:rFonts w:hint="eastAsia" w:ascii="宋体" w:hAnsi="宋体" w:cs="宋体"/>
          <w:color w:val="auto"/>
          <w:sz w:val="24"/>
          <w:szCs w:val="24"/>
          <w:u w:val="single"/>
          <w:lang w:val="en-US" w:eastAsia="zh-CN"/>
        </w:rPr>
        <w:t>3</w:t>
      </w:r>
      <w:r>
        <w:rPr>
          <w:rFonts w:hint="eastAsia" w:ascii="宋体" w:hAnsi="宋体" w:cs="宋体"/>
          <w:color w:val="auto"/>
          <w:sz w:val="24"/>
          <w:szCs w:val="24"/>
        </w:rPr>
        <w:t>万元。</w:t>
      </w:r>
    </w:p>
    <w:p w14:paraId="1DEFEC03">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cs="宋体"/>
          <w:b/>
          <w:color w:val="auto"/>
          <w:kern w:val="1"/>
          <w:sz w:val="24"/>
          <w:szCs w:val="24"/>
        </w:rPr>
      </w:pPr>
      <w:r>
        <w:rPr>
          <w:rFonts w:hint="eastAsia" w:ascii="宋体" w:hAnsi="宋体" w:cs="宋体"/>
          <w:b/>
          <w:color w:val="auto"/>
          <w:kern w:val="1"/>
          <w:sz w:val="24"/>
          <w:szCs w:val="24"/>
        </w:rPr>
        <w:t>4、供应商的资格要求：</w:t>
      </w:r>
    </w:p>
    <w:p w14:paraId="4ECD79F5">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rPr>
      </w:pPr>
      <w:r>
        <w:rPr>
          <w:rFonts w:hint="eastAsia" w:ascii="宋体" w:hAnsi="宋体" w:cs="宋体"/>
          <w:color w:val="auto"/>
          <w:kern w:val="1"/>
          <w:sz w:val="24"/>
          <w:szCs w:val="24"/>
        </w:rPr>
        <w:t>（1）满足《中华人民共和国政府采购法》第二十二条规定；</w:t>
      </w:r>
    </w:p>
    <w:p w14:paraId="7CCB34AC">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rPr>
      </w:pPr>
      <w:r>
        <w:rPr>
          <w:rFonts w:hint="eastAsia" w:ascii="宋体" w:hAnsi="宋体" w:cs="宋体"/>
          <w:color w:val="auto"/>
          <w:kern w:val="1"/>
          <w:sz w:val="24"/>
          <w:szCs w:val="24"/>
        </w:rPr>
        <w:t>（2）本项目专门面向中小微企业；（投标人属于依据国务院批准的中小企业划分标准确定的中型企业、小型企业和微型企业，但与大企业的负责人为同一人，或者与大企业存在直接控股、管理关系的除外；）</w:t>
      </w:r>
    </w:p>
    <w:p w14:paraId="66B5C944">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lang w:val="zh-CN"/>
        </w:rPr>
      </w:pPr>
      <w:r>
        <w:rPr>
          <w:rFonts w:hint="eastAsia" w:ascii="宋体" w:hAnsi="宋体" w:cs="宋体"/>
          <w:color w:val="auto"/>
          <w:kern w:val="1"/>
          <w:sz w:val="24"/>
          <w:szCs w:val="24"/>
          <w:lang w:eastAsia="zh-CN"/>
        </w:rPr>
        <w:t>（</w:t>
      </w:r>
      <w:r>
        <w:rPr>
          <w:rFonts w:hint="eastAsia" w:ascii="宋体" w:hAnsi="宋体" w:cs="宋体"/>
          <w:color w:val="auto"/>
          <w:kern w:val="1"/>
          <w:sz w:val="24"/>
          <w:szCs w:val="24"/>
          <w:lang w:val="en-US" w:eastAsia="zh-CN"/>
        </w:rPr>
        <w:t>3</w:t>
      </w:r>
      <w:r>
        <w:rPr>
          <w:rFonts w:hint="eastAsia" w:ascii="宋体" w:hAnsi="宋体" w:cs="宋体"/>
          <w:color w:val="auto"/>
          <w:kern w:val="1"/>
          <w:sz w:val="24"/>
          <w:szCs w:val="24"/>
          <w:lang w:eastAsia="zh-CN"/>
        </w:rPr>
        <w:t>）</w:t>
      </w:r>
      <w:r>
        <w:rPr>
          <w:rFonts w:hint="eastAsia" w:ascii="宋体" w:hAnsi="宋体" w:cs="宋体"/>
          <w:color w:val="auto"/>
          <w:kern w:val="1"/>
          <w:sz w:val="24"/>
          <w:szCs w:val="24"/>
          <w:lang w:val="zh-CN"/>
        </w:rPr>
        <w:t>参加本次政府采购活动前三年内，在经营活动中没有重大违法记录；同时投标人无下列不良行为：在公开网站上能查到的被财政部或浙江省财政厅处理（或处罚）而处于暂停政府采购资格期的或处于暂停承接业务资格期的；或被国家级、浙江省级、义乌市级行业主管部门处罚处于暂停承接业务资格期的；或被义乌市政府采购监管部门列入不良行为还在公示期内的或者处于暂停政府采购资格期的企业；</w:t>
      </w:r>
    </w:p>
    <w:p w14:paraId="23D76366">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lang w:val="zh-CN"/>
        </w:rPr>
      </w:pPr>
      <w:r>
        <w:rPr>
          <w:rFonts w:hint="eastAsia" w:ascii="宋体" w:hAnsi="宋体" w:cs="宋体"/>
          <w:color w:val="auto"/>
          <w:kern w:val="1"/>
          <w:sz w:val="24"/>
          <w:szCs w:val="24"/>
          <w:lang w:val="zh-CN"/>
        </w:rPr>
        <w:t>（</w:t>
      </w:r>
      <w:r>
        <w:rPr>
          <w:rFonts w:hint="eastAsia" w:ascii="宋体" w:hAnsi="宋体" w:cs="宋体"/>
          <w:color w:val="auto"/>
          <w:kern w:val="1"/>
          <w:sz w:val="24"/>
          <w:szCs w:val="24"/>
          <w:lang w:val="en-US" w:eastAsia="zh-CN"/>
        </w:rPr>
        <w:t>4</w:t>
      </w:r>
      <w:r>
        <w:rPr>
          <w:rFonts w:hint="eastAsia" w:ascii="宋体" w:hAnsi="宋体" w:cs="宋体"/>
          <w:color w:val="auto"/>
          <w:kern w:val="1"/>
          <w:sz w:val="24"/>
          <w:szCs w:val="24"/>
          <w:lang w:val="zh-CN"/>
        </w:rPr>
        <w:t>）未被“信用中国”网站、中国政府采购网列入失信被执行人名单、重大税收违法案件当事人名单、政府采购严重违法失信行为记录名单（以采购代理机构在开标当天查询结果为准）；</w:t>
      </w:r>
    </w:p>
    <w:p w14:paraId="2D335E82">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lang w:val="zh-CN"/>
        </w:rPr>
      </w:pPr>
      <w:r>
        <w:rPr>
          <w:rFonts w:hint="eastAsia" w:ascii="宋体" w:hAnsi="宋体" w:cs="宋体"/>
          <w:color w:val="auto"/>
          <w:kern w:val="1"/>
          <w:sz w:val="24"/>
          <w:szCs w:val="24"/>
          <w:lang w:val="zh-CN"/>
        </w:rPr>
        <w:t>（</w:t>
      </w:r>
      <w:r>
        <w:rPr>
          <w:rFonts w:hint="eastAsia" w:ascii="宋体" w:hAnsi="宋体" w:cs="宋体"/>
          <w:color w:val="auto"/>
          <w:kern w:val="1"/>
          <w:sz w:val="24"/>
          <w:szCs w:val="24"/>
          <w:lang w:val="en-US" w:eastAsia="zh-CN"/>
        </w:rPr>
        <w:t>5</w:t>
      </w:r>
      <w:r>
        <w:rPr>
          <w:rFonts w:hint="eastAsia" w:ascii="宋体" w:hAnsi="宋体" w:cs="宋体"/>
          <w:color w:val="auto"/>
          <w:kern w:val="1"/>
          <w:sz w:val="24"/>
          <w:szCs w:val="24"/>
          <w:lang w:val="zh-CN"/>
        </w:rPr>
        <w:t>）信誉要求：投标人自2022年1月1日起到中标公告期结束前无行贿犯罪记录（发放中标通知书前，采购人将在中国裁判文书网查询中标候选人的行贿犯罪记录，查询结果以网站页面显示内容为准）；</w:t>
      </w:r>
    </w:p>
    <w:p w14:paraId="1AE34B5B">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lang w:val="zh-CN"/>
        </w:rPr>
      </w:pPr>
      <w:r>
        <w:rPr>
          <w:rFonts w:hint="eastAsia" w:ascii="宋体" w:hAnsi="宋体" w:cs="宋体"/>
          <w:color w:val="auto"/>
          <w:kern w:val="1"/>
          <w:sz w:val="24"/>
          <w:szCs w:val="24"/>
          <w:lang w:val="zh-CN"/>
        </w:rPr>
        <w:t>（</w:t>
      </w:r>
      <w:r>
        <w:rPr>
          <w:rFonts w:hint="eastAsia" w:ascii="宋体" w:hAnsi="宋体" w:cs="宋体"/>
          <w:color w:val="auto"/>
          <w:kern w:val="1"/>
          <w:sz w:val="24"/>
          <w:szCs w:val="24"/>
          <w:lang w:val="en-US" w:eastAsia="zh-CN"/>
        </w:rPr>
        <w:t>6</w:t>
      </w:r>
      <w:r>
        <w:rPr>
          <w:rFonts w:hint="eastAsia" w:ascii="宋体" w:hAnsi="宋体" w:cs="宋体"/>
          <w:color w:val="auto"/>
          <w:kern w:val="1"/>
          <w:sz w:val="24"/>
          <w:szCs w:val="24"/>
          <w:lang w:val="zh-CN"/>
        </w:rPr>
        <w:t xml:space="preserve">）信用要求：《根据浙江省公共信用信息管理条例》第二十六条的规定，未列入严重失信名单的（查询结果以开标当日网站页面显示为准）； </w:t>
      </w:r>
    </w:p>
    <w:p w14:paraId="3C67D204">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b/>
          <w:color w:val="auto"/>
          <w:kern w:val="1"/>
          <w:sz w:val="24"/>
          <w:szCs w:val="24"/>
        </w:rPr>
      </w:pPr>
      <w:r>
        <w:rPr>
          <w:rFonts w:hint="eastAsia" w:ascii="宋体" w:hAnsi="宋体" w:cs="宋体"/>
          <w:color w:val="auto"/>
          <w:kern w:val="1"/>
          <w:sz w:val="24"/>
          <w:szCs w:val="24"/>
          <w:lang w:val="zh-CN"/>
        </w:rPr>
        <w:t>（</w:t>
      </w:r>
      <w:r>
        <w:rPr>
          <w:rFonts w:hint="eastAsia" w:ascii="宋体" w:hAnsi="宋体" w:cs="宋体"/>
          <w:color w:val="auto"/>
          <w:kern w:val="1"/>
          <w:sz w:val="24"/>
          <w:szCs w:val="24"/>
          <w:lang w:val="en-US" w:eastAsia="zh-CN"/>
        </w:rPr>
        <w:t>7</w:t>
      </w:r>
      <w:r>
        <w:rPr>
          <w:rFonts w:hint="eastAsia" w:ascii="宋体" w:hAnsi="宋体" w:cs="宋体"/>
          <w:color w:val="auto"/>
          <w:kern w:val="1"/>
          <w:sz w:val="24"/>
          <w:szCs w:val="24"/>
          <w:lang w:val="zh-CN"/>
        </w:rPr>
        <w:t>）本项目不接受联合体投标</w:t>
      </w:r>
      <w:r>
        <w:rPr>
          <w:rFonts w:hint="eastAsia" w:ascii="宋体" w:hAnsi="宋体" w:cs="宋体"/>
          <w:color w:val="auto"/>
          <w:kern w:val="1"/>
          <w:sz w:val="24"/>
          <w:szCs w:val="24"/>
        </w:rPr>
        <w:t>。</w:t>
      </w:r>
    </w:p>
    <w:p w14:paraId="32180EA8">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cs="宋体"/>
          <w:b/>
          <w:color w:val="auto"/>
          <w:kern w:val="1"/>
          <w:sz w:val="24"/>
          <w:szCs w:val="24"/>
          <w:highlight w:val="none"/>
        </w:rPr>
      </w:pPr>
      <w:r>
        <w:rPr>
          <w:rFonts w:hint="eastAsia" w:ascii="宋体" w:hAnsi="宋体" w:cs="宋体"/>
          <w:b/>
          <w:color w:val="auto"/>
          <w:kern w:val="1"/>
          <w:sz w:val="24"/>
          <w:szCs w:val="24"/>
        </w:rPr>
        <w:t>5、采购文件获取</w:t>
      </w:r>
      <w:r>
        <w:rPr>
          <w:rFonts w:hint="eastAsia" w:ascii="宋体" w:hAnsi="宋体" w:cs="宋体"/>
          <w:b/>
          <w:color w:val="auto"/>
          <w:kern w:val="1"/>
          <w:sz w:val="24"/>
          <w:szCs w:val="24"/>
          <w:highlight w:val="none"/>
        </w:rPr>
        <w:t>时间和方式：</w:t>
      </w:r>
    </w:p>
    <w:p w14:paraId="539EE698">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highlight w:val="none"/>
        </w:rPr>
        <w:t>报名方式：符合条件单位请于</w:t>
      </w:r>
      <w:r>
        <w:rPr>
          <w:rFonts w:hint="eastAsia" w:ascii="宋体" w:hAnsi="宋体" w:cs="宋体"/>
          <w:color w:val="auto"/>
          <w:sz w:val="24"/>
          <w:szCs w:val="24"/>
          <w:highlight w:val="none"/>
          <w:lang w:eastAsia="zh-CN"/>
        </w:rPr>
        <w:t>2025</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3月24日</w:t>
      </w:r>
      <w:r>
        <w:rPr>
          <w:rFonts w:hint="eastAsia" w:ascii="宋体" w:hAnsi="宋体" w:cs="宋体"/>
          <w:color w:val="auto"/>
          <w:sz w:val="24"/>
          <w:szCs w:val="24"/>
          <w:highlight w:val="none"/>
        </w:rPr>
        <w:t>至</w:t>
      </w:r>
      <w:r>
        <w:rPr>
          <w:rFonts w:hint="eastAsia" w:ascii="宋体" w:hAnsi="宋体" w:cs="宋体"/>
          <w:color w:val="auto"/>
          <w:sz w:val="24"/>
          <w:szCs w:val="24"/>
          <w:highlight w:val="none"/>
          <w:lang w:eastAsia="zh-CN"/>
        </w:rPr>
        <w:t>2025</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4月14日</w:t>
      </w:r>
      <w:r>
        <w:rPr>
          <w:rFonts w:hint="eastAsia" w:ascii="宋体" w:hAnsi="宋体" w:cs="宋体"/>
          <w:color w:val="auto"/>
          <w:sz w:val="24"/>
          <w:szCs w:val="24"/>
          <w:highlight w:val="none"/>
        </w:rPr>
        <w:t>（9:00—11:30，14:00—17:00，周末、法定节假日除外）到浙江明达工程造价</w:t>
      </w:r>
      <w:r>
        <w:rPr>
          <w:rFonts w:hint="eastAsia" w:ascii="宋体" w:hAnsi="宋体" w:cs="宋体"/>
          <w:color w:val="auto"/>
          <w:sz w:val="24"/>
          <w:szCs w:val="24"/>
        </w:rPr>
        <w:t>咨询有限公司（义乌市雪峰西路968号科技大楼B区6楼6-3办公室）提交报名资料并获取招标文件。招标文件报名截止时间之后至开标前一天17:00，潜在的投标人仍可获取招标文件，如对招标文件有疑问的，答疑时间按招标文件规定执行。报名时需缴纳资料工本费</w:t>
      </w:r>
      <w:r>
        <w:rPr>
          <w:rFonts w:hint="eastAsia" w:ascii="宋体" w:hAnsi="宋体" w:cs="宋体"/>
          <w:b/>
          <w:bCs/>
          <w:color w:val="auto"/>
          <w:sz w:val="24"/>
          <w:szCs w:val="24"/>
        </w:rPr>
        <w:t>500</w:t>
      </w:r>
      <w:r>
        <w:rPr>
          <w:rFonts w:hint="eastAsia" w:ascii="宋体" w:hAnsi="宋体" w:cs="宋体"/>
          <w:color w:val="auto"/>
          <w:sz w:val="24"/>
          <w:szCs w:val="24"/>
        </w:rPr>
        <w:t>元人民币，售后不退。</w:t>
      </w:r>
    </w:p>
    <w:p w14:paraId="11DC123F">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cs="宋体"/>
          <w:b/>
          <w:color w:val="auto"/>
          <w:kern w:val="1"/>
          <w:sz w:val="24"/>
          <w:szCs w:val="24"/>
        </w:rPr>
      </w:pPr>
      <w:r>
        <w:rPr>
          <w:rFonts w:hint="eastAsia" w:ascii="宋体" w:hAnsi="宋体" w:cs="宋体"/>
          <w:b/>
          <w:color w:val="auto"/>
          <w:kern w:val="1"/>
          <w:sz w:val="24"/>
          <w:szCs w:val="24"/>
        </w:rPr>
        <w:t>6、报名时所需资料（所有复印件或扫描件须加盖单位公章，原件现场核查）：</w:t>
      </w:r>
      <w:r>
        <w:rPr>
          <w:rFonts w:hint="eastAsia" w:ascii="宋体" w:hAnsi="宋体" w:cs="宋体"/>
          <w:b/>
          <w:color w:val="auto"/>
          <w:kern w:val="1"/>
          <w:sz w:val="24"/>
          <w:szCs w:val="24"/>
        </w:rPr>
        <w:tab/>
      </w:r>
    </w:p>
    <w:p w14:paraId="2E98CC5A">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（1）单位营业执照副本复印件；</w:t>
      </w:r>
    </w:p>
    <w:p w14:paraId="20316023">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（2）若法定代表人报名，须提供本人身份证复印件；若授权代表报名，须提供《法人授权书》原件、被授权人身份证复印件；</w:t>
      </w:r>
    </w:p>
    <w:p w14:paraId="21203AB3">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cs="宋体"/>
          <w:b/>
          <w:color w:val="auto"/>
          <w:kern w:val="1"/>
          <w:sz w:val="24"/>
          <w:szCs w:val="24"/>
          <w:highlight w:val="none"/>
        </w:rPr>
      </w:pPr>
      <w:r>
        <w:rPr>
          <w:rFonts w:hint="eastAsia" w:ascii="宋体" w:hAnsi="宋体" w:cs="宋体"/>
          <w:b/>
          <w:color w:val="auto"/>
          <w:kern w:val="1"/>
          <w:sz w:val="24"/>
          <w:szCs w:val="24"/>
        </w:rPr>
        <w:t>7、递交投标文件截止时间及地点：供应</w:t>
      </w:r>
      <w:r>
        <w:rPr>
          <w:rFonts w:hint="eastAsia" w:ascii="宋体" w:hAnsi="宋体" w:cs="宋体"/>
          <w:b/>
          <w:color w:val="auto"/>
          <w:kern w:val="1"/>
          <w:sz w:val="24"/>
          <w:szCs w:val="24"/>
          <w:highlight w:val="none"/>
        </w:rPr>
        <w:t>商应于</w:t>
      </w:r>
      <w:r>
        <w:rPr>
          <w:rFonts w:hint="eastAsia" w:ascii="宋体" w:hAnsi="宋体" w:cs="宋体"/>
          <w:b/>
          <w:color w:val="auto"/>
          <w:kern w:val="1"/>
          <w:sz w:val="24"/>
          <w:szCs w:val="24"/>
          <w:highlight w:val="none"/>
          <w:lang w:eastAsia="zh-CN"/>
        </w:rPr>
        <w:t>2025</w:t>
      </w:r>
      <w:r>
        <w:rPr>
          <w:rFonts w:hint="eastAsia" w:ascii="宋体" w:hAnsi="宋体" w:cs="宋体"/>
          <w:b/>
          <w:color w:val="auto"/>
          <w:kern w:val="1"/>
          <w:sz w:val="24"/>
          <w:szCs w:val="24"/>
          <w:highlight w:val="none"/>
        </w:rPr>
        <w:t>年</w:t>
      </w:r>
      <w:r>
        <w:rPr>
          <w:rFonts w:hint="eastAsia" w:ascii="宋体" w:hAnsi="宋体" w:cs="宋体"/>
          <w:b/>
          <w:color w:val="auto"/>
          <w:kern w:val="1"/>
          <w:sz w:val="24"/>
          <w:szCs w:val="24"/>
          <w:highlight w:val="none"/>
          <w:lang w:val="en-US" w:eastAsia="zh-CN"/>
        </w:rPr>
        <w:t>4月15日09</w:t>
      </w:r>
      <w:r>
        <w:rPr>
          <w:rFonts w:hint="eastAsia" w:ascii="宋体" w:hAnsi="宋体" w:cs="宋体"/>
          <w:b/>
          <w:color w:val="auto"/>
          <w:kern w:val="1"/>
          <w:sz w:val="24"/>
          <w:szCs w:val="24"/>
          <w:highlight w:val="none"/>
        </w:rPr>
        <w:t>时</w:t>
      </w:r>
      <w:r>
        <w:rPr>
          <w:rFonts w:hint="eastAsia" w:ascii="宋体" w:hAnsi="宋体" w:cs="宋体"/>
          <w:b/>
          <w:color w:val="auto"/>
          <w:kern w:val="1"/>
          <w:sz w:val="24"/>
          <w:szCs w:val="24"/>
          <w:highlight w:val="none"/>
          <w:lang w:val="en-US" w:eastAsia="zh-CN"/>
        </w:rPr>
        <w:t>30</w:t>
      </w:r>
      <w:r>
        <w:rPr>
          <w:rFonts w:hint="eastAsia" w:ascii="宋体" w:hAnsi="宋体" w:cs="宋体"/>
          <w:b/>
          <w:color w:val="auto"/>
          <w:kern w:val="1"/>
          <w:sz w:val="24"/>
          <w:szCs w:val="24"/>
          <w:highlight w:val="none"/>
        </w:rPr>
        <w:t>分前将投标响应文件密封送至义乌市雪峰西路968号科技大楼B区六楼开标室，逾期送达或未按要求密封将予以拒收。</w:t>
      </w:r>
    </w:p>
    <w:p w14:paraId="4B642702">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cs="宋体"/>
          <w:b/>
          <w:color w:val="auto"/>
          <w:kern w:val="1"/>
          <w:sz w:val="24"/>
          <w:szCs w:val="24"/>
        </w:rPr>
      </w:pPr>
      <w:r>
        <w:rPr>
          <w:rFonts w:hint="eastAsia" w:ascii="宋体" w:hAnsi="宋体" w:cs="宋体"/>
          <w:b/>
          <w:color w:val="auto"/>
          <w:kern w:val="1"/>
          <w:sz w:val="24"/>
          <w:szCs w:val="24"/>
          <w:highlight w:val="none"/>
        </w:rPr>
        <w:t>8、开标时间及开标地点：</w:t>
      </w:r>
      <w:r>
        <w:rPr>
          <w:rFonts w:hint="eastAsia" w:ascii="宋体" w:hAnsi="宋体" w:cs="宋体"/>
          <w:b/>
          <w:color w:val="auto"/>
          <w:kern w:val="1"/>
          <w:sz w:val="24"/>
          <w:szCs w:val="24"/>
          <w:highlight w:val="none"/>
          <w:lang w:eastAsia="zh-CN"/>
        </w:rPr>
        <w:t>2025</w:t>
      </w:r>
      <w:r>
        <w:rPr>
          <w:rFonts w:hint="eastAsia" w:ascii="宋体" w:hAnsi="宋体" w:cs="宋体"/>
          <w:b/>
          <w:color w:val="auto"/>
          <w:kern w:val="1"/>
          <w:sz w:val="24"/>
          <w:szCs w:val="24"/>
          <w:highlight w:val="none"/>
        </w:rPr>
        <w:t>年</w:t>
      </w:r>
      <w:r>
        <w:rPr>
          <w:rFonts w:hint="eastAsia" w:ascii="宋体" w:hAnsi="宋体" w:cs="宋体"/>
          <w:b/>
          <w:color w:val="auto"/>
          <w:kern w:val="1"/>
          <w:sz w:val="24"/>
          <w:szCs w:val="24"/>
          <w:highlight w:val="none"/>
          <w:lang w:val="en-US" w:eastAsia="zh-CN"/>
        </w:rPr>
        <w:t>4月15日09</w:t>
      </w:r>
      <w:r>
        <w:rPr>
          <w:rFonts w:hint="eastAsia" w:ascii="宋体" w:hAnsi="宋体" w:cs="宋体"/>
          <w:b/>
          <w:color w:val="auto"/>
          <w:kern w:val="1"/>
          <w:sz w:val="24"/>
          <w:szCs w:val="24"/>
          <w:highlight w:val="none"/>
        </w:rPr>
        <w:t>时</w:t>
      </w:r>
      <w:r>
        <w:rPr>
          <w:rFonts w:hint="eastAsia" w:ascii="宋体" w:hAnsi="宋体" w:cs="宋体"/>
          <w:b/>
          <w:color w:val="auto"/>
          <w:kern w:val="1"/>
          <w:sz w:val="24"/>
          <w:szCs w:val="24"/>
          <w:highlight w:val="none"/>
          <w:lang w:val="en-US" w:eastAsia="zh-CN"/>
        </w:rPr>
        <w:t>30</w:t>
      </w:r>
      <w:r>
        <w:rPr>
          <w:rFonts w:hint="eastAsia" w:ascii="宋体" w:hAnsi="宋体" w:cs="宋体"/>
          <w:b/>
          <w:color w:val="auto"/>
          <w:kern w:val="1"/>
          <w:sz w:val="24"/>
          <w:szCs w:val="24"/>
          <w:highlight w:val="none"/>
        </w:rPr>
        <w:t>分，义乌</w:t>
      </w:r>
      <w:r>
        <w:rPr>
          <w:rFonts w:hint="eastAsia" w:ascii="宋体" w:hAnsi="宋体" w:cs="宋体"/>
          <w:b/>
          <w:color w:val="auto"/>
          <w:kern w:val="1"/>
          <w:sz w:val="24"/>
          <w:szCs w:val="24"/>
        </w:rPr>
        <w:t>市雪峰西路968号科技大楼B区六楼开标室。</w:t>
      </w:r>
    </w:p>
    <w:p w14:paraId="68FD64C2">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宋体" w:hAnsi="宋体" w:cs="宋体"/>
          <w:b/>
          <w:color w:val="auto"/>
          <w:kern w:val="1"/>
          <w:sz w:val="24"/>
          <w:szCs w:val="24"/>
        </w:rPr>
      </w:pPr>
      <w:r>
        <w:rPr>
          <w:rFonts w:hint="eastAsia" w:ascii="宋体" w:hAnsi="宋体" w:cs="宋体"/>
          <w:b/>
          <w:color w:val="auto"/>
          <w:kern w:val="1"/>
          <w:sz w:val="24"/>
          <w:szCs w:val="24"/>
        </w:rPr>
        <w:t>9、业务咨询：</w:t>
      </w:r>
    </w:p>
    <w:p w14:paraId="11947C58">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lang w:eastAsia="zh-CN"/>
        </w:rPr>
      </w:pPr>
      <w:r>
        <w:rPr>
          <w:rFonts w:hint="eastAsia" w:ascii="宋体" w:hAnsi="宋体" w:cs="宋体"/>
          <w:color w:val="auto"/>
          <w:kern w:val="1"/>
          <w:sz w:val="24"/>
          <w:szCs w:val="24"/>
        </w:rPr>
        <w:t>采 购 人：</w:t>
      </w:r>
      <w:r>
        <w:rPr>
          <w:rFonts w:hint="eastAsia" w:ascii="宋体" w:hAnsi="宋体" w:cs="宋体"/>
          <w:color w:val="auto"/>
          <w:kern w:val="1"/>
          <w:sz w:val="24"/>
          <w:szCs w:val="24"/>
          <w:lang w:eastAsia="zh-CN"/>
        </w:rPr>
        <w:t>义乌检验检疫综合技术服务中心</w:t>
      </w:r>
    </w:p>
    <w:p w14:paraId="2AD67A33">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rPr>
      </w:pPr>
      <w:r>
        <w:rPr>
          <w:rFonts w:hint="eastAsia" w:ascii="宋体" w:hAnsi="宋体" w:cs="宋体"/>
          <w:color w:val="auto"/>
          <w:kern w:val="1"/>
          <w:sz w:val="24"/>
          <w:szCs w:val="24"/>
        </w:rPr>
        <w:t>联 系 人：</w:t>
      </w:r>
      <w:r>
        <w:rPr>
          <w:rFonts w:hint="eastAsia" w:ascii="宋体" w:hAnsi="宋体" w:cs="宋体"/>
          <w:color w:val="auto"/>
          <w:sz w:val="24"/>
          <w:szCs w:val="24"/>
        </w:rPr>
        <w:t xml:space="preserve">王子平 </w:t>
      </w:r>
    </w:p>
    <w:p w14:paraId="79CB8BA3">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szCs w:val="24"/>
        </w:rPr>
      </w:pPr>
      <w:r>
        <w:rPr>
          <w:rFonts w:hint="eastAsia" w:ascii="宋体" w:hAnsi="宋体" w:cs="宋体"/>
          <w:color w:val="auto"/>
          <w:kern w:val="1"/>
          <w:sz w:val="24"/>
          <w:szCs w:val="24"/>
        </w:rPr>
        <w:t>联系电话：</w:t>
      </w:r>
      <w:r>
        <w:rPr>
          <w:rFonts w:hint="eastAsia" w:ascii="宋体" w:hAnsi="宋体" w:cs="宋体"/>
          <w:color w:val="auto"/>
          <w:sz w:val="24"/>
          <w:szCs w:val="24"/>
        </w:rPr>
        <w:t>0579-89918614</w:t>
      </w:r>
    </w:p>
    <w:p w14:paraId="032306C3">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rPr>
      </w:pPr>
      <w:r>
        <w:rPr>
          <w:rFonts w:hint="eastAsia" w:ascii="宋体" w:hAnsi="宋体" w:cs="宋体"/>
          <w:color w:val="auto"/>
          <w:kern w:val="1"/>
          <w:sz w:val="24"/>
          <w:szCs w:val="24"/>
        </w:rPr>
        <w:t xml:space="preserve">代理机构：浙江明达工程造价咨询有限公司   </w:t>
      </w:r>
    </w:p>
    <w:p w14:paraId="466D14A6">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rPr>
      </w:pPr>
      <w:r>
        <w:rPr>
          <w:rFonts w:hint="eastAsia" w:ascii="宋体" w:hAnsi="宋体" w:cs="宋体"/>
          <w:color w:val="auto"/>
          <w:kern w:val="1"/>
          <w:sz w:val="24"/>
          <w:szCs w:val="24"/>
        </w:rPr>
        <w:t>地    址：义乌市雪峰西路968号科技大楼B区6楼</w:t>
      </w:r>
    </w:p>
    <w:p w14:paraId="50A49776">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s="宋体"/>
          <w:color w:val="auto"/>
          <w:kern w:val="1"/>
          <w:sz w:val="24"/>
          <w:szCs w:val="24"/>
        </w:rPr>
      </w:pPr>
      <w:r>
        <w:rPr>
          <w:rFonts w:hint="eastAsia" w:ascii="宋体" w:hAnsi="宋体" w:cs="宋体"/>
          <w:color w:val="auto"/>
          <w:kern w:val="1"/>
          <w:sz w:val="24"/>
          <w:szCs w:val="24"/>
        </w:rPr>
        <w:t>联 系 人：吕茜美</w:t>
      </w:r>
    </w:p>
    <w:p w14:paraId="0CFB17FC">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kern w:val="1"/>
          <w:sz w:val="24"/>
          <w:szCs w:val="24"/>
        </w:rPr>
      </w:pPr>
      <w:r>
        <w:rPr>
          <w:rFonts w:hint="eastAsia" w:ascii="宋体" w:hAnsi="宋体" w:cs="宋体"/>
          <w:color w:val="auto"/>
          <w:kern w:val="1"/>
          <w:sz w:val="24"/>
          <w:szCs w:val="24"/>
        </w:rPr>
        <w:t>联系电话：18157970625</w:t>
      </w:r>
    </w:p>
    <w:p w14:paraId="564F35B6">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sz w:val="24"/>
          <w:szCs w:val="24"/>
        </w:rPr>
      </w:pPr>
      <w:r>
        <w:rPr>
          <w:rFonts w:hint="eastAsia" w:ascii="宋体" w:hAnsi="宋体" w:cs="宋体"/>
          <w:color w:val="auto"/>
          <w:kern w:val="1"/>
          <w:sz w:val="24"/>
          <w:szCs w:val="24"/>
        </w:rPr>
        <w:t>电子邮箱：</w:t>
      </w:r>
      <w:bookmarkEnd w:id="0"/>
      <w:r>
        <w:rPr>
          <w:rFonts w:hint="eastAsia" w:ascii="宋体" w:hAnsi="宋体" w:cs="宋体"/>
          <w:color w:val="auto"/>
          <w:kern w:val="1"/>
          <w:sz w:val="24"/>
          <w:szCs w:val="24"/>
        </w:rPr>
        <w:t>619980053@qq.com</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swiss"/>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FA43C5"/>
    <w:rsid w:val="01FA43C5"/>
    <w:rsid w:val="4E2B47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7" w:semiHidden="0" w:name="Normal"/>
    <w:lsdException w:qFormat="1" w:unhideWhenUsed="0" w:uiPriority="6"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7"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7"/>
    <w:pPr>
      <w:widowControl w:val="0"/>
      <w:jc w:val="both"/>
    </w:pPr>
    <w:rPr>
      <w:rFonts w:ascii="Times New Roman" w:hAnsi="Times New Roman" w:eastAsia="宋体" w:cs="Times New Roman"/>
      <w:color w:val="000000"/>
      <w:sz w:val="21"/>
      <w:szCs w:val="24"/>
      <w:lang w:val="en-US" w:eastAsia="zh-CN" w:bidi="ar-SA"/>
    </w:rPr>
  </w:style>
  <w:style w:type="paragraph" w:styleId="3">
    <w:name w:val="heading 1"/>
    <w:basedOn w:val="1"/>
    <w:next w:val="1"/>
    <w:qFormat/>
    <w:uiPriority w:val="6"/>
    <w:pPr>
      <w:keepNext/>
      <w:keepLines/>
      <w:spacing w:before="340" w:after="330" w:line="576" w:lineRule="auto"/>
      <w:outlineLvl w:val="0"/>
    </w:pPr>
    <w:rPr>
      <w:b/>
      <w:sz w:val="44"/>
      <w:szCs w:val="44"/>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iPriority w:val="7"/>
    <w:pPr>
      <w:ind w:firstLine="420"/>
    </w:pPr>
    <w:rPr>
      <w:kern w:val="1"/>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2025-03-21T08:01:00Z</dcterms:created>
  <dc:creator>wangqiannan</dc:creator>
  <cp:lastModifiedBy>wangqiannan</cp:lastModifiedBy>
  <dcterms:modified xsi:type="dcterms:W3CDTF">2025-03-21T08:02:14Z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5B941E34877B44F49A1F18FD72431257_13</vt:lpwstr>
  </property>
  <property fmtid="{D5CDD505-2E9C-101B-9397-08002B2CF9AE}" pid="4" name="KSOTemplateDocerSaveRecord">
    <vt:lpwstr>eyJoZGlkIjoiYWZkYzU0NmE3ZWY3NzQxNDUxYTRjYzQ3MjZlYzBjNmMiLCJ1c2VySWQiOiIzNzI3MDc5ODgifQ==</vt:lpwstr>
  </property>
</Properties>
</file>