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8F6CE0" w14:textId="77777777" w:rsidR="00CE1FDC" w:rsidRPr="00EA39E2" w:rsidRDefault="00CE1FDC">
      <w:pPr>
        <w:wordWrap w:val="0"/>
        <w:spacing w:line="360" w:lineRule="auto"/>
        <w:ind w:firstLineChars="200" w:firstLine="420"/>
        <w:jc w:val="center"/>
        <w:rPr>
          <w:rFonts w:ascii="宋体" w:hAnsi="宋体" w:hint="eastAsia"/>
          <w:color w:val="000000" w:themeColor="text1"/>
          <w:sz w:val="21"/>
        </w:rPr>
      </w:pPr>
    </w:p>
    <w:p w14:paraId="2750C184" w14:textId="0DA4F2CD" w:rsidR="00CE1FDC" w:rsidRPr="00EA39E2" w:rsidRDefault="00AE4C62">
      <w:pPr>
        <w:jc w:val="center"/>
        <w:rPr>
          <w:rFonts w:ascii="宋体" w:hAnsi="宋体" w:hint="eastAsia"/>
          <w:bCs/>
          <w:color w:val="000000" w:themeColor="text1"/>
          <w:sz w:val="52"/>
          <w:szCs w:val="52"/>
        </w:rPr>
      </w:pPr>
      <w:r>
        <w:rPr>
          <w:rStyle w:val="10"/>
          <w:rFonts w:ascii="宋体" w:hAnsi="宋体" w:hint="eastAsia"/>
          <w:color w:val="000000" w:themeColor="text1"/>
          <w:sz w:val="52"/>
          <w:szCs w:val="52"/>
        </w:rPr>
        <w:t>永平县第一中学2025年实验室及信息化教学设备采购（二次）</w:t>
      </w:r>
    </w:p>
    <w:p w14:paraId="601CAD42" w14:textId="77777777" w:rsidR="00CE1FDC" w:rsidRPr="00EA39E2" w:rsidRDefault="00CE1FDC">
      <w:pPr>
        <w:wordWrap w:val="0"/>
        <w:spacing w:line="360" w:lineRule="auto"/>
        <w:rPr>
          <w:rFonts w:ascii="宋体" w:hAnsi="宋体" w:hint="eastAsia"/>
          <w:b/>
          <w:color w:val="000000" w:themeColor="text1"/>
          <w:sz w:val="21"/>
          <w:szCs w:val="21"/>
        </w:rPr>
      </w:pPr>
    </w:p>
    <w:p w14:paraId="472FA1AE" w14:textId="77777777" w:rsidR="00CE1FDC" w:rsidRPr="00EA39E2" w:rsidRDefault="00CE1FDC">
      <w:pPr>
        <w:pStyle w:val="a3"/>
        <w:rPr>
          <w:rFonts w:ascii="宋体" w:hAnsi="宋体" w:hint="eastAsia"/>
          <w:color w:val="000000" w:themeColor="text1"/>
        </w:rPr>
      </w:pPr>
    </w:p>
    <w:p w14:paraId="095A6ED9" w14:textId="77777777" w:rsidR="00CE1FDC" w:rsidRPr="00EA39E2" w:rsidRDefault="00CE1FDC">
      <w:pPr>
        <w:rPr>
          <w:color w:val="000000" w:themeColor="text1"/>
        </w:rPr>
      </w:pPr>
    </w:p>
    <w:p w14:paraId="5682C357" w14:textId="77777777" w:rsidR="006A792B" w:rsidRPr="00EA39E2" w:rsidRDefault="006A792B">
      <w:pPr>
        <w:rPr>
          <w:color w:val="000000" w:themeColor="text1"/>
        </w:rPr>
      </w:pPr>
    </w:p>
    <w:p w14:paraId="6D5B3E1D" w14:textId="77777777" w:rsidR="00CE1FDC" w:rsidRPr="00EA39E2" w:rsidRDefault="00CE1FDC">
      <w:pPr>
        <w:rPr>
          <w:color w:val="000000" w:themeColor="text1"/>
        </w:rPr>
      </w:pPr>
    </w:p>
    <w:p w14:paraId="606AE315" w14:textId="77777777" w:rsidR="00CE1FDC" w:rsidRPr="00EA39E2" w:rsidRDefault="00CE1FDC">
      <w:pPr>
        <w:rPr>
          <w:rFonts w:ascii="宋体" w:hAnsi="宋体" w:hint="eastAsia"/>
          <w:color w:val="000000" w:themeColor="text1"/>
        </w:rPr>
      </w:pPr>
    </w:p>
    <w:p w14:paraId="7F9682E7" w14:textId="77777777" w:rsidR="00CE1FDC" w:rsidRPr="00EA39E2" w:rsidRDefault="00000000">
      <w:pPr>
        <w:wordWrap w:val="0"/>
        <w:spacing w:beforeLines="50" w:before="156" w:afterLines="50" w:after="156" w:line="360" w:lineRule="auto"/>
        <w:jc w:val="center"/>
        <w:rPr>
          <w:rFonts w:ascii="宋体" w:hAnsi="宋体" w:hint="eastAsia"/>
          <w:b/>
          <w:bCs/>
          <w:color w:val="000000" w:themeColor="text1"/>
          <w:sz w:val="72"/>
          <w:szCs w:val="72"/>
        </w:rPr>
      </w:pPr>
      <w:r w:rsidRPr="00EA39E2">
        <w:rPr>
          <w:rFonts w:ascii="宋体" w:hAnsi="宋体"/>
          <w:b/>
          <w:bCs/>
          <w:color w:val="000000" w:themeColor="text1"/>
          <w:sz w:val="72"/>
          <w:szCs w:val="72"/>
        </w:rPr>
        <w:t>招标文件</w:t>
      </w:r>
    </w:p>
    <w:p w14:paraId="4C28D5CC" w14:textId="6C520E05" w:rsidR="00CE1FDC" w:rsidRPr="00EA39E2" w:rsidRDefault="00000000">
      <w:pPr>
        <w:spacing w:beforeLines="50" w:before="156" w:afterLines="50" w:after="156" w:line="360" w:lineRule="auto"/>
        <w:jc w:val="center"/>
        <w:rPr>
          <w:rFonts w:ascii="宋体" w:hAnsi="宋体" w:cs="宋体" w:hint="eastAsia"/>
          <w:color w:val="000000" w:themeColor="text1"/>
          <w:sz w:val="32"/>
          <w:szCs w:val="30"/>
        </w:rPr>
      </w:pPr>
      <w:r w:rsidRPr="00EA39E2">
        <w:rPr>
          <w:rFonts w:ascii="宋体" w:hAnsi="宋体"/>
          <w:color w:val="000000" w:themeColor="text1"/>
          <w:sz w:val="32"/>
          <w:szCs w:val="30"/>
        </w:rPr>
        <w:t>项目编号：</w:t>
      </w:r>
      <w:bookmarkStart w:id="0" w:name="_Hlk215608453"/>
      <w:r w:rsidR="00A56BDB" w:rsidRPr="00A56BDB">
        <w:rPr>
          <w:rFonts w:ascii="宋体" w:hAnsi="宋体"/>
          <w:color w:val="000000" w:themeColor="text1"/>
          <w:sz w:val="32"/>
          <w:szCs w:val="30"/>
        </w:rPr>
        <w:t>DLZC2026-G1-00216-YNDM-0006</w:t>
      </w:r>
      <w:r w:rsidR="00A56BDB">
        <w:rPr>
          <w:rFonts w:ascii="宋体" w:hAnsi="宋体" w:hint="eastAsia"/>
          <w:color w:val="000000" w:themeColor="text1"/>
          <w:sz w:val="32"/>
          <w:szCs w:val="30"/>
        </w:rPr>
        <w:t xml:space="preserve"> </w:t>
      </w:r>
      <w:r w:rsidR="00C57FDD">
        <w:rPr>
          <w:rFonts w:ascii="宋体" w:hAnsi="宋体" w:hint="eastAsia"/>
          <w:color w:val="000000" w:themeColor="text1"/>
          <w:sz w:val="32"/>
          <w:szCs w:val="30"/>
        </w:rPr>
        <w:t>/</w:t>
      </w:r>
      <w:r w:rsidR="00C57FDD" w:rsidRPr="00C57FDD">
        <w:t xml:space="preserve"> </w:t>
      </w:r>
      <w:r w:rsidR="00C57FDD" w:rsidRPr="00C57FDD">
        <w:rPr>
          <w:rFonts w:ascii="宋体" w:hAnsi="宋体"/>
          <w:color w:val="000000" w:themeColor="text1"/>
          <w:sz w:val="32"/>
          <w:szCs w:val="30"/>
        </w:rPr>
        <w:t>YNDM-2025-HW-0142</w:t>
      </w:r>
      <w:bookmarkEnd w:id="0"/>
    </w:p>
    <w:p w14:paraId="559ED2F1" w14:textId="77777777" w:rsidR="00CE1FDC" w:rsidRPr="00EA39E2" w:rsidRDefault="00CE1FDC">
      <w:pPr>
        <w:wordWrap w:val="0"/>
        <w:spacing w:beforeLines="50" w:before="156" w:afterLines="50" w:after="156" w:line="360" w:lineRule="auto"/>
        <w:ind w:left="538"/>
        <w:jc w:val="center"/>
        <w:rPr>
          <w:rFonts w:ascii="宋体" w:hAnsi="宋体" w:hint="eastAsia"/>
          <w:color w:val="000000" w:themeColor="text1"/>
          <w:sz w:val="32"/>
          <w:szCs w:val="30"/>
        </w:rPr>
      </w:pPr>
    </w:p>
    <w:p w14:paraId="490F4D9A" w14:textId="77777777" w:rsidR="00CE1FDC" w:rsidRPr="00EA39E2" w:rsidRDefault="00CE1FDC">
      <w:pPr>
        <w:tabs>
          <w:tab w:val="left" w:pos="6781"/>
        </w:tabs>
        <w:wordWrap w:val="0"/>
        <w:spacing w:line="360" w:lineRule="auto"/>
        <w:jc w:val="both"/>
        <w:rPr>
          <w:rFonts w:ascii="宋体" w:hAnsi="宋体" w:hint="eastAsia"/>
          <w:color w:val="000000" w:themeColor="text1"/>
          <w:sz w:val="21"/>
          <w:szCs w:val="21"/>
        </w:rPr>
      </w:pPr>
    </w:p>
    <w:p w14:paraId="6B20F5EB" w14:textId="77777777" w:rsidR="00CE1FDC" w:rsidRPr="00EA39E2" w:rsidRDefault="00CE1FDC">
      <w:pPr>
        <w:wordWrap w:val="0"/>
        <w:spacing w:line="360" w:lineRule="auto"/>
        <w:rPr>
          <w:rFonts w:ascii="宋体" w:hAnsi="宋体" w:hint="eastAsia"/>
          <w:color w:val="000000" w:themeColor="text1"/>
          <w:sz w:val="21"/>
          <w:szCs w:val="21"/>
        </w:rPr>
      </w:pPr>
    </w:p>
    <w:p w14:paraId="6A872491" w14:textId="77777777" w:rsidR="00CE1FDC" w:rsidRPr="00EA39E2" w:rsidRDefault="00CE1FDC">
      <w:pPr>
        <w:wordWrap w:val="0"/>
        <w:adjustRightInd w:val="0"/>
        <w:snapToGrid w:val="0"/>
        <w:spacing w:beforeLines="100" w:before="312" w:afterLines="100" w:after="312" w:line="360" w:lineRule="auto"/>
        <w:ind w:leftChars="279" w:left="1758" w:hangingChars="400" w:hanging="1200"/>
        <w:jc w:val="center"/>
        <w:rPr>
          <w:rFonts w:ascii="宋体" w:hAnsi="宋体" w:hint="eastAsia"/>
          <w:color w:val="000000" w:themeColor="text1"/>
          <w:sz w:val="30"/>
          <w:szCs w:val="30"/>
        </w:rPr>
      </w:pPr>
    </w:p>
    <w:p w14:paraId="5D92B39A" w14:textId="77777777" w:rsidR="00CE1FDC" w:rsidRPr="00EA39E2" w:rsidRDefault="00CE1FDC">
      <w:pPr>
        <w:pStyle w:val="a3"/>
        <w:rPr>
          <w:rFonts w:ascii="宋体" w:hAnsi="宋体" w:hint="eastAsia"/>
          <w:color w:val="000000" w:themeColor="text1"/>
        </w:rPr>
      </w:pPr>
    </w:p>
    <w:p w14:paraId="23958856" w14:textId="1F7529FE" w:rsidR="00CE1FDC" w:rsidRPr="00EA39E2" w:rsidRDefault="00000000">
      <w:pPr>
        <w:wordWrap w:val="0"/>
        <w:adjustRightInd w:val="0"/>
        <w:snapToGrid w:val="0"/>
        <w:spacing w:beforeLines="100" w:before="312" w:afterLines="100" w:after="312" w:line="360" w:lineRule="auto"/>
        <w:ind w:firstLineChars="200" w:firstLine="600"/>
        <w:jc w:val="both"/>
        <w:rPr>
          <w:rFonts w:ascii="宋体" w:hAnsi="宋体" w:hint="eastAsia"/>
          <w:color w:val="000000" w:themeColor="text1"/>
          <w:sz w:val="30"/>
          <w:szCs w:val="30"/>
          <w:u w:val="single"/>
        </w:rPr>
      </w:pPr>
      <w:r w:rsidRPr="00EA39E2">
        <w:rPr>
          <w:rFonts w:ascii="宋体" w:hAnsi="宋体"/>
          <w:color w:val="000000" w:themeColor="text1"/>
          <w:sz w:val="30"/>
          <w:szCs w:val="30"/>
        </w:rPr>
        <w:t>采购人：</w:t>
      </w:r>
      <w:r w:rsidR="006A792B" w:rsidRPr="00EA39E2">
        <w:rPr>
          <w:rFonts w:ascii="宋体" w:hAnsi="宋体" w:hint="eastAsia"/>
          <w:color w:val="000000" w:themeColor="text1"/>
          <w:sz w:val="30"/>
          <w:szCs w:val="30"/>
          <w:u w:val="single"/>
        </w:rPr>
        <w:t>永平县第一中学</w:t>
      </w:r>
    </w:p>
    <w:p w14:paraId="3A9C0430" w14:textId="77777777" w:rsidR="00CE1FDC" w:rsidRPr="00EA39E2" w:rsidRDefault="00000000">
      <w:pPr>
        <w:wordWrap w:val="0"/>
        <w:adjustRightInd w:val="0"/>
        <w:snapToGrid w:val="0"/>
        <w:spacing w:beforeLines="100" w:before="312" w:afterLines="100" w:after="312" w:line="360" w:lineRule="auto"/>
        <w:ind w:firstLineChars="200" w:firstLine="600"/>
        <w:jc w:val="both"/>
        <w:rPr>
          <w:rFonts w:ascii="宋体" w:hAnsi="宋体" w:hint="eastAsia"/>
          <w:color w:val="000000" w:themeColor="text1"/>
          <w:sz w:val="30"/>
          <w:szCs w:val="30"/>
          <w:u w:val="single"/>
        </w:rPr>
      </w:pPr>
      <w:r w:rsidRPr="00EA39E2">
        <w:rPr>
          <w:rFonts w:ascii="宋体" w:hAnsi="宋体"/>
          <w:color w:val="000000" w:themeColor="text1"/>
          <w:sz w:val="30"/>
          <w:szCs w:val="30"/>
        </w:rPr>
        <w:t>采购代理机构（电子签章）：</w:t>
      </w:r>
      <w:r w:rsidRPr="00EA39E2">
        <w:rPr>
          <w:rFonts w:ascii="宋体" w:hAnsi="宋体"/>
          <w:color w:val="000000" w:themeColor="text1"/>
          <w:sz w:val="30"/>
          <w:szCs w:val="30"/>
          <w:u w:val="single"/>
        </w:rPr>
        <w:t>云南滇铭项目咨询管理有限公司</w:t>
      </w:r>
    </w:p>
    <w:p w14:paraId="0E598114" w14:textId="330AC98A" w:rsidR="00CE1FDC" w:rsidRPr="00EA39E2" w:rsidRDefault="00000000">
      <w:pPr>
        <w:wordWrap w:val="0"/>
        <w:adjustRightInd w:val="0"/>
        <w:snapToGrid w:val="0"/>
        <w:spacing w:beforeLines="100" w:before="312" w:afterLines="100" w:after="312" w:line="360" w:lineRule="auto"/>
        <w:ind w:firstLineChars="200" w:firstLine="600"/>
        <w:jc w:val="both"/>
        <w:rPr>
          <w:rFonts w:ascii="宋体" w:hAnsi="宋体" w:hint="eastAsia"/>
          <w:color w:val="000000" w:themeColor="text1"/>
          <w:sz w:val="30"/>
          <w:szCs w:val="30"/>
          <w:u w:val="single"/>
        </w:rPr>
      </w:pPr>
      <w:r w:rsidRPr="00EA39E2">
        <w:rPr>
          <w:rFonts w:ascii="宋体" w:hAnsi="宋体" w:hint="eastAsia"/>
          <w:color w:val="000000" w:themeColor="text1"/>
          <w:sz w:val="30"/>
          <w:szCs w:val="30"/>
          <w:u w:val="single"/>
        </w:rPr>
        <w:t>202</w:t>
      </w:r>
      <w:r w:rsidR="00E14C50">
        <w:rPr>
          <w:rFonts w:ascii="宋体" w:hAnsi="宋体" w:hint="eastAsia"/>
          <w:color w:val="000000" w:themeColor="text1"/>
          <w:sz w:val="30"/>
          <w:szCs w:val="30"/>
          <w:u w:val="single"/>
        </w:rPr>
        <w:t>6</w:t>
      </w:r>
      <w:r w:rsidRPr="00EA39E2">
        <w:rPr>
          <w:rFonts w:ascii="宋体" w:hAnsi="宋体" w:hint="eastAsia"/>
          <w:color w:val="000000" w:themeColor="text1"/>
          <w:sz w:val="30"/>
          <w:szCs w:val="30"/>
        </w:rPr>
        <w:t>年</w:t>
      </w:r>
      <w:r w:rsidR="00E14C50">
        <w:rPr>
          <w:rFonts w:ascii="宋体" w:hAnsi="宋体" w:hint="eastAsia"/>
          <w:color w:val="000000" w:themeColor="text1"/>
          <w:sz w:val="30"/>
          <w:szCs w:val="30"/>
          <w:u w:val="single"/>
        </w:rPr>
        <w:t>0</w:t>
      </w:r>
      <w:r w:rsidR="00D30D83">
        <w:rPr>
          <w:rFonts w:ascii="宋体" w:hAnsi="宋体" w:hint="eastAsia"/>
          <w:color w:val="000000" w:themeColor="text1"/>
          <w:sz w:val="30"/>
          <w:szCs w:val="30"/>
          <w:u w:val="single"/>
        </w:rPr>
        <w:t>3</w:t>
      </w:r>
      <w:r w:rsidRPr="00EA39E2">
        <w:rPr>
          <w:rFonts w:ascii="宋体" w:hAnsi="宋体" w:hint="eastAsia"/>
          <w:color w:val="000000" w:themeColor="text1"/>
          <w:sz w:val="30"/>
          <w:szCs w:val="30"/>
        </w:rPr>
        <w:t>月</w:t>
      </w:r>
      <w:r w:rsidR="00D30D83">
        <w:rPr>
          <w:rFonts w:ascii="宋体" w:hAnsi="宋体" w:hint="eastAsia"/>
          <w:color w:val="000000" w:themeColor="text1"/>
          <w:sz w:val="30"/>
          <w:szCs w:val="30"/>
          <w:u w:val="single"/>
        </w:rPr>
        <w:t>20</w:t>
      </w:r>
      <w:r w:rsidRPr="00EA39E2">
        <w:rPr>
          <w:rFonts w:ascii="宋体" w:hAnsi="宋体" w:hint="eastAsia"/>
          <w:color w:val="000000" w:themeColor="text1"/>
          <w:sz w:val="30"/>
          <w:szCs w:val="30"/>
        </w:rPr>
        <w:t>日</w:t>
      </w:r>
    </w:p>
    <w:p w14:paraId="1AB9955D" w14:textId="77777777" w:rsidR="00CE1FDC" w:rsidRPr="00EA39E2" w:rsidRDefault="00000000">
      <w:pPr>
        <w:jc w:val="center"/>
        <w:rPr>
          <w:noProof/>
          <w:color w:val="000000" w:themeColor="text1"/>
        </w:rPr>
      </w:pPr>
      <w:r w:rsidRPr="00EA39E2">
        <w:rPr>
          <w:rFonts w:ascii="宋体" w:hAnsi="宋体"/>
          <w:color w:val="000000" w:themeColor="text1"/>
        </w:rPr>
        <w:br w:type="page"/>
      </w:r>
      <w:r w:rsidRPr="00EA39E2">
        <w:rPr>
          <w:rFonts w:ascii="宋体" w:hAnsi="宋体"/>
          <w:b/>
          <w:color w:val="000000" w:themeColor="text1"/>
          <w:sz w:val="32"/>
          <w:szCs w:val="32"/>
        </w:rPr>
        <w:lastRenderedPageBreak/>
        <w:t>目</w:t>
      </w:r>
      <w:r w:rsidRPr="00EA39E2">
        <w:rPr>
          <w:rFonts w:ascii="宋体" w:hAnsi="宋体" w:hint="eastAsia"/>
          <w:b/>
          <w:color w:val="000000" w:themeColor="text1"/>
          <w:sz w:val="32"/>
          <w:szCs w:val="32"/>
        </w:rPr>
        <w:t xml:space="preserve"> </w:t>
      </w:r>
      <w:r w:rsidRPr="00EA39E2">
        <w:rPr>
          <w:rFonts w:ascii="宋体" w:hAnsi="宋体"/>
          <w:b/>
          <w:color w:val="000000" w:themeColor="text1"/>
          <w:sz w:val="32"/>
          <w:szCs w:val="32"/>
        </w:rPr>
        <w:t xml:space="preserve"> 录</w:t>
      </w:r>
      <w:r w:rsidRPr="00EA39E2">
        <w:rPr>
          <w:rFonts w:ascii="宋体" w:hAnsi="宋体"/>
          <w:i/>
          <w:smallCaps/>
          <w:color w:val="000000" w:themeColor="text1"/>
          <w:sz w:val="21"/>
          <w:szCs w:val="21"/>
        </w:rPr>
        <w:fldChar w:fldCharType="begin"/>
      </w:r>
      <w:r w:rsidRPr="00EA39E2">
        <w:rPr>
          <w:rFonts w:ascii="宋体" w:hAnsi="宋体"/>
          <w:i/>
          <w:smallCaps/>
          <w:color w:val="000000" w:themeColor="text1"/>
          <w:sz w:val="21"/>
          <w:szCs w:val="21"/>
        </w:rPr>
        <w:instrText xml:space="preserve"> TOC \o "1-2" \h \z \u </w:instrText>
      </w:r>
      <w:r w:rsidRPr="00EA39E2">
        <w:rPr>
          <w:rFonts w:ascii="宋体" w:hAnsi="宋体"/>
          <w:i/>
          <w:smallCaps/>
          <w:color w:val="000000" w:themeColor="text1"/>
          <w:sz w:val="21"/>
          <w:szCs w:val="21"/>
        </w:rPr>
        <w:fldChar w:fldCharType="separate"/>
      </w:r>
    </w:p>
    <w:p w14:paraId="5CA3D3FF" w14:textId="7EDD3988"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p>
    <w:p w14:paraId="1408B4DB" w14:textId="30A8B41A"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41" w:history="1">
        <w:r w:rsidRPr="00EA39E2">
          <w:rPr>
            <w:rStyle w:val="aff0"/>
            <w:rFonts w:ascii="宋体" w:hAnsi="宋体" w:hint="eastAsia"/>
            <w:noProof/>
            <w:color w:val="000000" w:themeColor="text1"/>
          </w:rPr>
          <w:t>第一章 招标公告</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_Toc203294541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w:t>
        </w:r>
        <w:r w:rsidRPr="00EA39E2">
          <w:rPr>
            <w:rFonts w:hint="eastAsia"/>
            <w:noProof/>
            <w:color w:val="000000" w:themeColor="text1"/>
          </w:rPr>
          <w:fldChar w:fldCharType="end"/>
        </w:r>
      </w:hyperlink>
    </w:p>
    <w:p w14:paraId="2D0EF985" w14:textId="46B69F12"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2" w:history="1">
        <w:r w:rsidRPr="00EA39E2">
          <w:rPr>
            <w:rStyle w:val="aff0"/>
            <w:rFonts w:ascii="宋体" w:hAnsi="宋体" w:cs="宋体" w:hint="eastAsia"/>
            <w:noProof/>
            <w:color w:val="000000" w:themeColor="text1"/>
          </w:rPr>
          <w:t>一、项目基本情况</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_Toc203294542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w:t>
        </w:r>
        <w:r w:rsidRPr="00EA39E2">
          <w:rPr>
            <w:rFonts w:hint="eastAsia"/>
            <w:noProof/>
            <w:color w:val="000000" w:themeColor="text1"/>
          </w:rPr>
          <w:fldChar w:fldCharType="end"/>
        </w:r>
      </w:hyperlink>
    </w:p>
    <w:p w14:paraId="3287337E" w14:textId="7DDDAB33"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3" w:history="1">
        <w:r w:rsidRPr="00EA39E2">
          <w:rPr>
            <w:rStyle w:val="aff0"/>
            <w:rFonts w:ascii="宋体" w:hAnsi="宋体" w:cs="宋体" w:hint="eastAsia"/>
            <w:noProof/>
            <w:color w:val="000000" w:themeColor="text1"/>
          </w:rPr>
          <w:t>二、申请人的资格要求</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_Toc203294543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w:t>
        </w:r>
        <w:r w:rsidRPr="00EA39E2">
          <w:rPr>
            <w:rFonts w:hint="eastAsia"/>
            <w:noProof/>
            <w:color w:val="000000" w:themeColor="text1"/>
          </w:rPr>
          <w:fldChar w:fldCharType="end"/>
        </w:r>
      </w:hyperlink>
    </w:p>
    <w:p w14:paraId="07CF29E4" w14:textId="01298639"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4" w:history="1">
        <w:r w:rsidRPr="00EA39E2">
          <w:rPr>
            <w:rStyle w:val="aff0"/>
            <w:rFonts w:ascii="宋体" w:hAnsi="宋体" w:cs="宋体" w:hint="eastAsia"/>
            <w:noProof/>
            <w:color w:val="000000" w:themeColor="text1"/>
          </w:rPr>
          <w:t>三、获取招标文件</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_Toc203294544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w:t>
        </w:r>
        <w:r w:rsidRPr="00EA39E2">
          <w:rPr>
            <w:rFonts w:hint="eastAsia"/>
            <w:noProof/>
            <w:color w:val="000000" w:themeColor="text1"/>
          </w:rPr>
          <w:fldChar w:fldCharType="end"/>
        </w:r>
      </w:hyperlink>
    </w:p>
    <w:p w14:paraId="3186BD63" w14:textId="1F0D9184"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5" w:history="1">
        <w:r w:rsidRPr="00EA39E2">
          <w:rPr>
            <w:rStyle w:val="aff0"/>
            <w:rFonts w:ascii="宋体" w:hAnsi="宋体" w:cs="宋体" w:hint="eastAsia"/>
            <w:noProof/>
            <w:color w:val="000000" w:themeColor="text1"/>
          </w:rPr>
          <w:t>四、提交投标文件截止时间、开标时间和地点</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_Toc203294545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w:t>
        </w:r>
        <w:r w:rsidRPr="00EA39E2">
          <w:rPr>
            <w:rFonts w:hint="eastAsia"/>
            <w:noProof/>
            <w:color w:val="000000" w:themeColor="text1"/>
          </w:rPr>
          <w:fldChar w:fldCharType="end"/>
        </w:r>
      </w:hyperlink>
    </w:p>
    <w:p w14:paraId="191C433A" w14:textId="24252DBC"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6" w:history="1">
        <w:r w:rsidRPr="00EA39E2">
          <w:rPr>
            <w:rStyle w:val="aff0"/>
            <w:rFonts w:ascii="宋体" w:hAnsi="宋体" w:cs="宋体" w:hint="eastAsia"/>
            <w:noProof/>
            <w:color w:val="000000" w:themeColor="text1"/>
          </w:rPr>
          <w:t>五、公告期限</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_Toc203294546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w:t>
        </w:r>
        <w:r w:rsidRPr="00EA39E2">
          <w:rPr>
            <w:rFonts w:hint="eastAsia"/>
            <w:noProof/>
            <w:color w:val="000000" w:themeColor="text1"/>
          </w:rPr>
          <w:fldChar w:fldCharType="end"/>
        </w:r>
      </w:hyperlink>
    </w:p>
    <w:p w14:paraId="6C4BCDC0" w14:textId="6B9A8C68"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7" w:history="1">
        <w:r w:rsidRPr="00EA39E2">
          <w:rPr>
            <w:rStyle w:val="aff0"/>
            <w:rFonts w:ascii="宋体" w:hAnsi="宋体" w:cs="宋体" w:hint="eastAsia"/>
            <w:noProof/>
            <w:color w:val="000000" w:themeColor="text1"/>
          </w:rPr>
          <w:t>六、其他补充事宜</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_Toc203294547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w:t>
        </w:r>
        <w:r w:rsidRPr="00EA39E2">
          <w:rPr>
            <w:rFonts w:hint="eastAsia"/>
            <w:noProof/>
            <w:color w:val="000000" w:themeColor="text1"/>
          </w:rPr>
          <w:fldChar w:fldCharType="end"/>
        </w:r>
      </w:hyperlink>
    </w:p>
    <w:p w14:paraId="33213C1B" w14:textId="18CAFD2D"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48" w:history="1">
        <w:r w:rsidRPr="00EA39E2">
          <w:rPr>
            <w:rStyle w:val="aff0"/>
            <w:rFonts w:ascii="宋体" w:hAnsi="宋体" w:cs="宋体" w:hint="eastAsia"/>
            <w:noProof/>
            <w:color w:val="000000" w:themeColor="text1"/>
          </w:rPr>
          <w:t>七、对本次招标提出询问，请按以下方式联系</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_Toc203294548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6</w:t>
        </w:r>
        <w:r w:rsidRPr="00EA39E2">
          <w:rPr>
            <w:rFonts w:hint="eastAsia"/>
            <w:noProof/>
            <w:color w:val="000000" w:themeColor="text1"/>
          </w:rPr>
          <w:fldChar w:fldCharType="end"/>
        </w:r>
      </w:hyperlink>
    </w:p>
    <w:p w14:paraId="1D0BAD4E" w14:textId="24B3DF62"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49" w:history="1">
        <w:r w:rsidRPr="00EA39E2">
          <w:rPr>
            <w:rStyle w:val="aff0"/>
            <w:rFonts w:ascii="宋体" w:hAnsi="宋体" w:hint="eastAsia"/>
            <w:noProof/>
            <w:color w:val="000000" w:themeColor="text1"/>
          </w:rPr>
          <w:t>第二章投标人须知及投标人须知前附表</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_Toc203294549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7</w:t>
        </w:r>
        <w:r w:rsidRPr="00EA39E2">
          <w:rPr>
            <w:rFonts w:hint="eastAsia"/>
            <w:noProof/>
            <w:color w:val="000000" w:themeColor="text1"/>
          </w:rPr>
          <w:fldChar w:fldCharType="end"/>
        </w:r>
      </w:hyperlink>
    </w:p>
    <w:p w14:paraId="6404467A" w14:textId="252A4AA3"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0" w:history="1">
        <w:r w:rsidRPr="00EA39E2">
          <w:rPr>
            <w:rStyle w:val="aff0"/>
            <w:rFonts w:ascii="宋体" w:hAnsi="宋体" w:hint="eastAsia"/>
            <w:noProof/>
            <w:color w:val="000000" w:themeColor="text1"/>
          </w:rPr>
          <w:t>一、投标人须知前附表</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_Toc203294550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7</w:t>
        </w:r>
        <w:r w:rsidRPr="00EA39E2">
          <w:rPr>
            <w:rFonts w:hint="eastAsia"/>
            <w:noProof/>
            <w:color w:val="000000" w:themeColor="text1"/>
          </w:rPr>
          <w:fldChar w:fldCharType="end"/>
        </w:r>
      </w:hyperlink>
    </w:p>
    <w:p w14:paraId="1310988E" w14:textId="59E579AA"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1" w:history="1">
        <w:r w:rsidRPr="00EA39E2">
          <w:rPr>
            <w:rStyle w:val="aff0"/>
            <w:rFonts w:ascii="宋体" w:hAnsi="宋体" w:hint="eastAsia"/>
            <w:noProof/>
            <w:color w:val="000000" w:themeColor="text1"/>
          </w:rPr>
          <w:t>二、投标人须知正文</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_Toc203294551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11</w:t>
        </w:r>
        <w:r w:rsidRPr="00EA39E2">
          <w:rPr>
            <w:rFonts w:hint="eastAsia"/>
            <w:noProof/>
            <w:color w:val="000000" w:themeColor="text1"/>
          </w:rPr>
          <w:fldChar w:fldCharType="end"/>
        </w:r>
      </w:hyperlink>
    </w:p>
    <w:p w14:paraId="7EB93814" w14:textId="245D3479"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52" w:history="1">
        <w:r w:rsidRPr="00EA39E2">
          <w:rPr>
            <w:rStyle w:val="aff0"/>
            <w:rFonts w:ascii="宋体" w:hAnsi="宋体" w:hint="eastAsia"/>
            <w:noProof/>
            <w:color w:val="000000" w:themeColor="text1"/>
          </w:rPr>
          <w:t>第三章 资格审查</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_Toc203294552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28</w:t>
        </w:r>
        <w:r w:rsidRPr="00EA39E2">
          <w:rPr>
            <w:rFonts w:hint="eastAsia"/>
            <w:noProof/>
            <w:color w:val="000000" w:themeColor="text1"/>
          </w:rPr>
          <w:fldChar w:fldCharType="end"/>
        </w:r>
      </w:hyperlink>
    </w:p>
    <w:p w14:paraId="22A955D2" w14:textId="2E460852"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54" w:history="1">
        <w:r w:rsidRPr="00EA39E2">
          <w:rPr>
            <w:rStyle w:val="aff0"/>
            <w:rFonts w:ascii="宋体" w:hAnsi="宋体" w:hint="eastAsia"/>
            <w:noProof/>
            <w:color w:val="000000" w:themeColor="text1"/>
          </w:rPr>
          <w:t>第四章 评标办法</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_Toc203294554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30</w:t>
        </w:r>
        <w:r w:rsidRPr="00EA39E2">
          <w:rPr>
            <w:rFonts w:hint="eastAsia"/>
            <w:noProof/>
            <w:color w:val="000000" w:themeColor="text1"/>
          </w:rPr>
          <w:fldChar w:fldCharType="end"/>
        </w:r>
      </w:hyperlink>
    </w:p>
    <w:p w14:paraId="554E2B2F" w14:textId="419FA557"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5" w:history="1">
        <w:r w:rsidRPr="00EA39E2">
          <w:rPr>
            <w:rStyle w:val="aff0"/>
            <w:rFonts w:ascii="宋体" w:hAnsi="宋体" w:hint="eastAsia"/>
            <w:noProof/>
            <w:color w:val="000000" w:themeColor="text1"/>
          </w:rPr>
          <w:t>一、评标办法前附表</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_Toc203294555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30</w:t>
        </w:r>
        <w:r w:rsidRPr="00EA39E2">
          <w:rPr>
            <w:rFonts w:hint="eastAsia"/>
            <w:noProof/>
            <w:color w:val="000000" w:themeColor="text1"/>
          </w:rPr>
          <w:fldChar w:fldCharType="end"/>
        </w:r>
      </w:hyperlink>
    </w:p>
    <w:p w14:paraId="32DB985F" w14:textId="10974E25"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6" w:history="1">
        <w:r w:rsidRPr="00EA39E2">
          <w:rPr>
            <w:rStyle w:val="aff0"/>
            <w:rFonts w:ascii="宋体" w:hAnsi="宋体" w:hint="eastAsia"/>
            <w:noProof/>
            <w:color w:val="000000" w:themeColor="text1"/>
          </w:rPr>
          <w:t>二、评标方法</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_Toc203294556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34</w:t>
        </w:r>
        <w:r w:rsidRPr="00EA39E2">
          <w:rPr>
            <w:rFonts w:hint="eastAsia"/>
            <w:noProof/>
            <w:color w:val="000000" w:themeColor="text1"/>
          </w:rPr>
          <w:fldChar w:fldCharType="end"/>
        </w:r>
      </w:hyperlink>
    </w:p>
    <w:p w14:paraId="2D713660" w14:textId="4617E64B"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7" w:history="1">
        <w:r w:rsidRPr="00EA39E2">
          <w:rPr>
            <w:rStyle w:val="aff0"/>
            <w:rFonts w:ascii="宋体" w:hAnsi="宋体" w:hint="eastAsia"/>
            <w:noProof/>
            <w:color w:val="000000" w:themeColor="text1"/>
          </w:rPr>
          <w:t>三、评标程序</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_Toc203294557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36</w:t>
        </w:r>
        <w:r w:rsidRPr="00EA39E2">
          <w:rPr>
            <w:rFonts w:hint="eastAsia"/>
            <w:noProof/>
            <w:color w:val="000000" w:themeColor="text1"/>
          </w:rPr>
          <w:fldChar w:fldCharType="end"/>
        </w:r>
      </w:hyperlink>
    </w:p>
    <w:p w14:paraId="6B3FCDC0" w14:textId="58B4F5FD"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8" w:history="1">
        <w:r w:rsidRPr="00EA39E2">
          <w:rPr>
            <w:rStyle w:val="aff0"/>
            <w:rFonts w:ascii="宋体" w:hAnsi="宋体" w:hint="eastAsia"/>
            <w:noProof/>
            <w:color w:val="000000" w:themeColor="text1"/>
          </w:rPr>
          <w:t>四、汇总评标结果</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_Toc203294558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39</w:t>
        </w:r>
        <w:r w:rsidRPr="00EA39E2">
          <w:rPr>
            <w:rFonts w:hint="eastAsia"/>
            <w:noProof/>
            <w:color w:val="000000" w:themeColor="text1"/>
          </w:rPr>
          <w:fldChar w:fldCharType="end"/>
        </w:r>
      </w:hyperlink>
    </w:p>
    <w:p w14:paraId="09C52688" w14:textId="41ECCC0D"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59" w:history="1">
        <w:r w:rsidRPr="00EA39E2">
          <w:rPr>
            <w:rStyle w:val="aff0"/>
            <w:rFonts w:ascii="宋体" w:hAnsi="宋体" w:hint="eastAsia"/>
            <w:noProof/>
            <w:color w:val="000000" w:themeColor="text1"/>
          </w:rPr>
          <w:t>五、推荐中标候选人</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_Toc203294559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39</w:t>
        </w:r>
        <w:r w:rsidRPr="00EA39E2">
          <w:rPr>
            <w:rFonts w:hint="eastAsia"/>
            <w:noProof/>
            <w:color w:val="000000" w:themeColor="text1"/>
          </w:rPr>
          <w:fldChar w:fldCharType="end"/>
        </w:r>
      </w:hyperlink>
    </w:p>
    <w:p w14:paraId="6B63D28C" w14:textId="76D43FFF" w:rsidR="00CE1FDC" w:rsidRPr="00EA39E2" w:rsidRDefault="00CE1FDC">
      <w:pPr>
        <w:pStyle w:val="TOC2"/>
        <w:tabs>
          <w:tab w:val="right" w:leader="dot" w:pos="9062"/>
        </w:tabs>
        <w:rPr>
          <w:rFonts w:asciiTheme="minorHAnsi" w:eastAsiaTheme="minorEastAsia" w:hAnsiTheme="minorHAnsi" w:cstheme="minorBidi"/>
          <w:smallCaps w:val="0"/>
          <w:noProof/>
          <w:color w:val="000000" w:themeColor="text1"/>
          <w:kern w:val="2"/>
          <w:sz w:val="22"/>
          <w:szCs w:val="24"/>
          <w14:ligatures w14:val="standardContextual"/>
        </w:rPr>
      </w:pPr>
      <w:hyperlink w:anchor="_Toc203294560" w:history="1">
        <w:r w:rsidRPr="00EA39E2">
          <w:rPr>
            <w:rStyle w:val="aff0"/>
            <w:rFonts w:ascii="宋体" w:hAnsi="宋体" w:hint="eastAsia"/>
            <w:noProof/>
            <w:color w:val="000000" w:themeColor="text1"/>
          </w:rPr>
          <w:t>六、特殊情况的处置程序</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_Toc203294560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40</w:t>
        </w:r>
        <w:r w:rsidRPr="00EA39E2">
          <w:rPr>
            <w:rFonts w:hint="eastAsia"/>
            <w:noProof/>
            <w:color w:val="000000" w:themeColor="text1"/>
          </w:rPr>
          <w:fldChar w:fldCharType="end"/>
        </w:r>
      </w:hyperlink>
    </w:p>
    <w:p w14:paraId="6F9125F7" w14:textId="4DFEEB0C"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61" w:history="1">
        <w:r w:rsidRPr="00EA39E2">
          <w:rPr>
            <w:rStyle w:val="aff0"/>
            <w:rFonts w:ascii="宋体" w:hAnsi="宋体" w:hint="eastAsia"/>
            <w:noProof/>
            <w:color w:val="000000" w:themeColor="text1"/>
          </w:rPr>
          <w:t>第五章 合同条款及格式</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_Toc203294561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41</w:t>
        </w:r>
        <w:r w:rsidRPr="00EA39E2">
          <w:rPr>
            <w:rFonts w:hint="eastAsia"/>
            <w:noProof/>
            <w:color w:val="000000" w:themeColor="text1"/>
          </w:rPr>
          <w:fldChar w:fldCharType="end"/>
        </w:r>
      </w:hyperlink>
    </w:p>
    <w:p w14:paraId="2E6A5E28" w14:textId="3BB92C03"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62" w:history="1">
        <w:r w:rsidRPr="00EA39E2">
          <w:rPr>
            <w:rStyle w:val="aff0"/>
            <w:rFonts w:ascii="宋体" w:hAnsi="宋体" w:hint="eastAsia"/>
            <w:noProof/>
            <w:color w:val="000000" w:themeColor="text1"/>
          </w:rPr>
          <w:t>第六章 采购需求</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_Toc203294562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49</w:t>
        </w:r>
        <w:r w:rsidRPr="00EA39E2">
          <w:rPr>
            <w:rFonts w:hint="eastAsia"/>
            <w:noProof/>
            <w:color w:val="000000" w:themeColor="text1"/>
          </w:rPr>
          <w:fldChar w:fldCharType="end"/>
        </w:r>
      </w:hyperlink>
    </w:p>
    <w:p w14:paraId="41AAEDE3" w14:textId="2DB6AA0E" w:rsidR="00CE1FDC" w:rsidRPr="00EA39E2" w:rsidRDefault="00CE1FDC">
      <w:pPr>
        <w:pStyle w:val="TOC1"/>
        <w:tabs>
          <w:tab w:val="right" w:leader="dot" w:pos="9062"/>
        </w:tabs>
        <w:rPr>
          <w:rFonts w:asciiTheme="minorHAnsi" w:eastAsiaTheme="minorEastAsia" w:hAnsiTheme="minorHAnsi" w:cstheme="minorBidi"/>
          <w:b w:val="0"/>
          <w:bCs w:val="0"/>
          <w:caps w:val="0"/>
          <w:noProof/>
          <w:color w:val="000000" w:themeColor="text1"/>
          <w:kern w:val="2"/>
          <w:sz w:val="22"/>
          <w:szCs w:val="24"/>
          <w14:ligatures w14:val="standardContextual"/>
        </w:rPr>
      </w:pPr>
      <w:hyperlink w:anchor="_Toc203294563" w:history="1">
        <w:r w:rsidRPr="00EA39E2">
          <w:rPr>
            <w:rStyle w:val="aff0"/>
            <w:rFonts w:ascii="宋体" w:hAnsi="宋体" w:hint="eastAsia"/>
            <w:noProof/>
            <w:color w:val="000000" w:themeColor="text1"/>
          </w:rPr>
          <w:t>第七章投标文件格式</w:t>
        </w:r>
        <w:r w:rsidRPr="00EA39E2">
          <w:rPr>
            <w:rFonts w:hint="eastAsia"/>
            <w:noProof/>
            <w:color w:val="000000" w:themeColor="text1"/>
          </w:rPr>
          <w:tab/>
        </w:r>
        <w:r w:rsidRPr="00EA39E2">
          <w:rPr>
            <w:rFonts w:hint="eastAsia"/>
            <w:noProof/>
            <w:color w:val="000000" w:themeColor="text1"/>
          </w:rPr>
          <w:fldChar w:fldCharType="begin"/>
        </w:r>
        <w:r w:rsidRPr="00EA39E2">
          <w:rPr>
            <w:rFonts w:hint="eastAsia"/>
            <w:noProof/>
            <w:color w:val="000000" w:themeColor="text1"/>
          </w:rPr>
          <w:instrText xml:space="preserve"> </w:instrText>
        </w:r>
        <w:r w:rsidRPr="00EA39E2">
          <w:rPr>
            <w:noProof/>
            <w:color w:val="000000" w:themeColor="text1"/>
          </w:rPr>
          <w:instrText>PAGEREF _Toc203294563 \h</w:instrText>
        </w:r>
        <w:r w:rsidRPr="00EA39E2">
          <w:rPr>
            <w:rFonts w:hint="eastAsia"/>
            <w:noProof/>
            <w:color w:val="000000" w:themeColor="text1"/>
          </w:rPr>
          <w:instrText xml:space="preserve"> </w:instrText>
        </w:r>
        <w:r w:rsidRPr="00EA39E2">
          <w:rPr>
            <w:rFonts w:hint="eastAsia"/>
            <w:noProof/>
            <w:color w:val="000000" w:themeColor="text1"/>
          </w:rPr>
        </w:r>
        <w:r w:rsidRPr="00EA39E2">
          <w:rPr>
            <w:rFonts w:hint="eastAsia"/>
            <w:noProof/>
            <w:color w:val="000000" w:themeColor="text1"/>
          </w:rPr>
          <w:fldChar w:fldCharType="separate"/>
        </w:r>
        <w:r w:rsidR="00DA11E8">
          <w:rPr>
            <w:noProof/>
            <w:color w:val="000000" w:themeColor="text1"/>
          </w:rPr>
          <w:t>98</w:t>
        </w:r>
        <w:r w:rsidRPr="00EA39E2">
          <w:rPr>
            <w:rFonts w:hint="eastAsia"/>
            <w:noProof/>
            <w:color w:val="000000" w:themeColor="text1"/>
          </w:rPr>
          <w:fldChar w:fldCharType="end"/>
        </w:r>
      </w:hyperlink>
    </w:p>
    <w:p w14:paraId="5574F0A2" w14:textId="77777777" w:rsidR="00CE1FDC" w:rsidRPr="00EA39E2" w:rsidRDefault="00000000">
      <w:pPr>
        <w:adjustRightInd w:val="0"/>
        <w:snapToGrid w:val="0"/>
        <w:spacing w:beforeLines="100" w:before="312" w:afterLines="100" w:after="312" w:line="360" w:lineRule="auto"/>
        <w:jc w:val="center"/>
        <w:rPr>
          <w:rFonts w:ascii="宋体" w:hAnsi="宋体" w:hint="eastAsia"/>
          <w:color w:val="000000" w:themeColor="text1"/>
          <w:sz w:val="36"/>
        </w:rPr>
      </w:pPr>
      <w:r w:rsidRPr="00EA39E2">
        <w:rPr>
          <w:rFonts w:ascii="宋体" w:hAnsi="宋体"/>
          <w:i/>
          <w:caps/>
          <w:smallCaps/>
          <w:color w:val="000000" w:themeColor="text1"/>
          <w:sz w:val="21"/>
          <w:szCs w:val="21"/>
        </w:rPr>
        <w:fldChar w:fldCharType="end"/>
      </w:r>
      <w:r w:rsidRPr="00EA39E2">
        <w:rPr>
          <w:rFonts w:ascii="宋体" w:hAnsi="宋体"/>
          <w:i/>
          <w:caps/>
          <w:smallCaps/>
          <w:color w:val="000000" w:themeColor="text1"/>
          <w:sz w:val="21"/>
          <w:szCs w:val="21"/>
        </w:rPr>
        <w:br w:type="page"/>
      </w:r>
      <w:bookmarkStart w:id="1" w:name="_Toc45284380"/>
      <w:bookmarkStart w:id="2" w:name="_Hlk24379207"/>
      <w:bookmarkStart w:id="3" w:name="_Toc229583198"/>
    </w:p>
    <w:p w14:paraId="02406886" w14:textId="77777777" w:rsidR="00CE1FDC" w:rsidRPr="00EA39E2" w:rsidRDefault="00000000">
      <w:pPr>
        <w:pStyle w:val="1"/>
        <w:tabs>
          <w:tab w:val="right" w:leader="dot" w:pos="9855"/>
        </w:tabs>
        <w:wordWrap w:val="0"/>
        <w:spacing w:beforeLines="50" w:before="156" w:afterLines="50" w:after="156" w:line="360" w:lineRule="auto"/>
        <w:jc w:val="center"/>
        <w:rPr>
          <w:rFonts w:ascii="宋体" w:hAnsi="宋体" w:hint="eastAsia"/>
          <w:b w:val="0"/>
          <w:color w:val="000000" w:themeColor="text1"/>
          <w:sz w:val="36"/>
        </w:rPr>
      </w:pPr>
      <w:bookmarkStart w:id="4" w:name="_Toc203294541"/>
      <w:r w:rsidRPr="00EA39E2">
        <w:rPr>
          <w:rFonts w:ascii="宋体" w:hAnsi="宋体"/>
          <w:b w:val="0"/>
          <w:color w:val="000000" w:themeColor="text1"/>
          <w:sz w:val="36"/>
        </w:rPr>
        <w:lastRenderedPageBreak/>
        <w:t>第</w:t>
      </w:r>
      <w:r w:rsidRPr="00EA39E2">
        <w:rPr>
          <w:rFonts w:ascii="宋体" w:hAnsi="宋体" w:hint="eastAsia"/>
          <w:b w:val="0"/>
          <w:color w:val="000000" w:themeColor="text1"/>
          <w:sz w:val="36"/>
        </w:rPr>
        <w:t>一</w:t>
      </w:r>
      <w:r w:rsidRPr="00EA39E2">
        <w:rPr>
          <w:rFonts w:ascii="宋体" w:hAnsi="宋体"/>
          <w:b w:val="0"/>
          <w:color w:val="000000" w:themeColor="text1"/>
          <w:sz w:val="36"/>
        </w:rPr>
        <w:t>章</w:t>
      </w:r>
      <w:r w:rsidRPr="00EA39E2">
        <w:rPr>
          <w:rFonts w:ascii="宋体" w:hAnsi="宋体" w:hint="eastAsia"/>
          <w:b w:val="0"/>
          <w:color w:val="000000" w:themeColor="text1"/>
          <w:sz w:val="36"/>
        </w:rPr>
        <w:t xml:space="preserve"> </w:t>
      </w:r>
      <w:r w:rsidRPr="00EA39E2">
        <w:rPr>
          <w:rFonts w:ascii="宋体" w:hAnsi="宋体"/>
          <w:b w:val="0"/>
          <w:color w:val="000000" w:themeColor="text1"/>
          <w:sz w:val="36"/>
        </w:rPr>
        <w:t>招标公告</w:t>
      </w:r>
      <w:bookmarkEnd w:id="1"/>
      <w:bookmarkEnd w:id="4"/>
    </w:p>
    <w:p w14:paraId="7BF67ED8" w14:textId="71F17A1E" w:rsidR="00CE1FDC" w:rsidRPr="00EA39E2" w:rsidRDefault="00AE4C62">
      <w:pPr>
        <w:jc w:val="center"/>
        <w:rPr>
          <w:rFonts w:ascii="宋体" w:hAnsi="宋体" w:hint="eastAsia"/>
          <w:b/>
          <w:color w:val="000000" w:themeColor="text1"/>
          <w:sz w:val="28"/>
          <w:szCs w:val="28"/>
        </w:rPr>
      </w:pPr>
      <w:bookmarkStart w:id="5" w:name="_Toc260907968"/>
      <w:bookmarkStart w:id="6" w:name="_Toc260908184"/>
      <w:bookmarkEnd w:id="2"/>
      <w:r>
        <w:rPr>
          <w:rFonts w:ascii="宋体" w:hAnsi="宋体" w:hint="eastAsia"/>
          <w:b/>
          <w:color w:val="000000" w:themeColor="text1"/>
          <w:sz w:val="28"/>
          <w:szCs w:val="28"/>
        </w:rPr>
        <w:t>永平县第一中学2025年实验室及信息化教学设备采购（二次）</w:t>
      </w:r>
    </w:p>
    <w:p w14:paraId="3A6D1E15" w14:textId="77777777" w:rsidR="00CE1FDC" w:rsidRPr="00EA39E2" w:rsidRDefault="00000000">
      <w:pPr>
        <w:jc w:val="center"/>
        <w:rPr>
          <w:rFonts w:ascii="宋体" w:hAnsi="宋体" w:hint="eastAsia"/>
          <w:b/>
          <w:bCs/>
          <w:color w:val="000000" w:themeColor="text1"/>
          <w:sz w:val="30"/>
          <w:szCs w:val="30"/>
        </w:rPr>
      </w:pPr>
      <w:r w:rsidRPr="00EA39E2">
        <w:rPr>
          <w:rFonts w:ascii="宋体" w:hAnsi="宋体" w:hint="eastAsia"/>
          <w:b/>
          <w:bCs/>
          <w:color w:val="000000" w:themeColor="text1"/>
          <w:sz w:val="30"/>
          <w:szCs w:val="30"/>
        </w:rPr>
        <w:t>公开招标公告</w:t>
      </w:r>
    </w:p>
    <w:tbl>
      <w:tblPr>
        <w:tblW w:w="94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02"/>
      </w:tblGrid>
      <w:tr w:rsidR="00EA39E2" w:rsidRPr="00EA39E2" w14:paraId="24EEBD8D" w14:textId="77777777">
        <w:trPr>
          <w:trHeight w:val="1870"/>
        </w:trPr>
        <w:tc>
          <w:tcPr>
            <w:tcW w:w="9402" w:type="dxa"/>
          </w:tcPr>
          <w:p w14:paraId="0727CE8B" w14:textId="77777777" w:rsidR="00CE1FDC" w:rsidRPr="00EA39E2" w:rsidRDefault="00000000">
            <w:pPr>
              <w:spacing w:after="0" w:line="360" w:lineRule="auto"/>
              <w:rPr>
                <w:rFonts w:ascii="宋体" w:hAnsi="宋体" w:cs="宋体" w:hint="eastAsia"/>
                <w:color w:val="000000" w:themeColor="text1"/>
                <w:sz w:val="24"/>
                <w:szCs w:val="24"/>
              </w:rPr>
            </w:pPr>
            <w:bookmarkStart w:id="7" w:name="_Toc10475"/>
            <w:bookmarkStart w:id="8" w:name="_Toc23482"/>
            <w:bookmarkStart w:id="9" w:name="_Toc31712"/>
            <w:r w:rsidRPr="00EA39E2">
              <w:rPr>
                <w:rFonts w:ascii="宋体" w:hAnsi="宋体" w:cs="宋体" w:hint="eastAsia"/>
                <w:color w:val="000000" w:themeColor="text1"/>
                <w:sz w:val="24"/>
                <w:szCs w:val="24"/>
              </w:rPr>
              <w:t>项目概况</w:t>
            </w:r>
          </w:p>
          <w:p w14:paraId="1D2B65D7" w14:textId="4D9FFC3A" w:rsidR="00CE1FDC" w:rsidRPr="00EA39E2" w:rsidRDefault="00AE4C62">
            <w:pPr>
              <w:spacing w:after="0" w:line="360" w:lineRule="auto"/>
              <w:ind w:firstLineChars="200" w:firstLine="480"/>
              <w:jc w:val="both"/>
              <w:rPr>
                <w:rFonts w:ascii="宋体" w:hAnsi="宋体" w:cs="宋体" w:hint="eastAsia"/>
                <w:color w:val="000000" w:themeColor="text1"/>
                <w:sz w:val="24"/>
                <w:szCs w:val="24"/>
              </w:rPr>
            </w:pPr>
            <w:r>
              <w:rPr>
                <w:rFonts w:ascii="宋体" w:hAnsi="宋体" w:cs="宋体" w:hint="eastAsia"/>
                <w:color w:val="000000" w:themeColor="text1"/>
                <w:sz w:val="24"/>
                <w:szCs w:val="24"/>
                <w:u w:val="single"/>
              </w:rPr>
              <w:t>永平县第一中学2025年实验室及信息化教学设备采购（二次）</w:t>
            </w:r>
            <w:r w:rsidR="00721B80" w:rsidRPr="00EA39E2">
              <w:rPr>
                <w:rFonts w:ascii="宋体" w:hAnsi="宋体" w:cs="宋体" w:hint="eastAsia"/>
                <w:color w:val="000000" w:themeColor="text1"/>
                <w:sz w:val="24"/>
                <w:szCs w:val="24"/>
                <w:u w:val="single"/>
              </w:rPr>
              <w:t xml:space="preserve"> </w:t>
            </w:r>
            <w:r w:rsidR="00721B80" w:rsidRPr="00EA39E2">
              <w:rPr>
                <w:rFonts w:ascii="宋体" w:hAnsi="宋体" w:cs="宋体" w:hint="eastAsia"/>
                <w:color w:val="000000" w:themeColor="text1"/>
                <w:sz w:val="24"/>
                <w:szCs w:val="24"/>
              </w:rPr>
              <w:t>招标项目的潜在投标人应在</w:t>
            </w:r>
            <w:r w:rsidR="00721B80" w:rsidRPr="00D30D83">
              <w:rPr>
                <w:rFonts w:ascii="宋体" w:hAnsi="宋体" w:cs="宋体" w:hint="eastAsia"/>
                <w:color w:val="000000" w:themeColor="text1"/>
                <w:sz w:val="24"/>
                <w:szCs w:val="24"/>
                <w:u w:val="single"/>
              </w:rPr>
              <w:t>政</w:t>
            </w:r>
            <w:proofErr w:type="gramStart"/>
            <w:r w:rsidR="00721B80" w:rsidRPr="00D30D83">
              <w:rPr>
                <w:rFonts w:ascii="宋体" w:hAnsi="宋体" w:cs="宋体" w:hint="eastAsia"/>
                <w:color w:val="000000" w:themeColor="text1"/>
                <w:sz w:val="24"/>
                <w:szCs w:val="24"/>
                <w:u w:val="single"/>
              </w:rPr>
              <w:t>采云</w:t>
            </w:r>
            <w:proofErr w:type="gramEnd"/>
            <w:r w:rsidR="00721B80" w:rsidRPr="00D30D83">
              <w:rPr>
                <w:rFonts w:ascii="宋体" w:hAnsi="宋体" w:cs="宋体" w:hint="eastAsia"/>
                <w:color w:val="000000" w:themeColor="text1"/>
                <w:sz w:val="24"/>
                <w:szCs w:val="24"/>
                <w:u w:val="single"/>
              </w:rPr>
              <w:t>平台（</w:t>
            </w:r>
            <w:hyperlink r:id="rId9" w:history="1">
              <w:r w:rsidRPr="00D30D83">
                <w:rPr>
                  <w:rStyle w:val="aff0"/>
                  <w:rFonts w:ascii="宋体" w:hAnsi="宋体" w:cs="宋体" w:hint="eastAsia"/>
                  <w:color w:val="000000" w:themeColor="text1"/>
                  <w:sz w:val="24"/>
                  <w:szCs w:val="24"/>
                </w:rPr>
                <w:t>https://www.zcygov.cn/）获取招标文件，并于2026</w:t>
              </w:r>
              <w:r w:rsidRPr="00D30D83">
                <w:rPr>
                  <w:rStyle w:val="aff0"/>
                  <w:rFonts w:ascii="宋体" w:hAnsi="宋体" w:cs="宋体"/>
                  <w:color w:val="000000" w:themeColor="text1"/>
                  <w:sz w:val="24"/>
                  <w:szCs w:val="24"/>
                </w:rPr>
                <w:t>年</w:t>
              </w:r>
            </w:hyperlink>
            <w:r w:rsidR="00D30D83">
              <w:rPr>
                <w:rFonts w:ascii="宋体" w:hAnsi="宋体" w:cs="宋体" w:hint="eastAsia"/>
                <w:color w:val="000000" w:themeColor="text1"/>
                <w:sz w:val="24"/>
                <w:szCs w:val="24"/>
                <w:u w:val="single"/>
              </w:rPr>
              <w:t>04</w:t>
            </w:r>
            <w:r w:rsidR="00721B80" w:rsidRPr="00EA39E2">
              <w:rPr>
                <w:rFonts w:ascii="宋体" w:hAnsi="宋体" w:cs="宋体" w:hint="eastAsia"/>
                <w:color w:val="000000" w:themeColor="text1"/>
                <w:sz w:val="24"/>
                <w:szCs w:val="24"/>
                <w:u w:val="single"/>
              </w:rPr>
              <w:t>月</w:t>
            </w:r>
            <w:r w:rsidR="00704930">
              <w:rPr>
                <w:rFonts w:ascii="宋体" w:hAnsi="宋体" w:cs="宋体" w:hint="eastAsia"/>
                <w:color w:val="000000" w:themeColor="text1"/>
                <w:sz w:val="24"/>
                <w:szCs w:val="24"/>
                <w:u w:val="single"/>
              </w:rPr>
              <w:t>10</w:t>
            </w:r>
            <w:r w:rsidR="00721B80" w:rsidRPr="00EA39E2">
              <w:rPr>
                <w:rFonts w:ascii="宋体" w:hAnsi="宋体" w:cs="宋体" w:hint="eastAsia"/>
                <w:color w:val="000000" w:themeColor="text1"/>
                <w:sz w:val="24"/>
                <w:szCs w:val="24"/>
                <w:u w:val="single"/>
              </w:rPr>
              <w:t>日09:30</w:t>
            </w:r>
            <w:r w:rsidR="00721B80" w:rsidRPr="00EA39E2">
              <w:rPr>
                <w:rFonts w:ascii="宋体" w:hAnsi="宋体" w:cs="宋体" w:hint="eastAsia"/>
                <w:color w:val="000000" w:themeColor="text1"/>
                <w:sz w:val="24"/>
                <w:szCs w:val="24"/>
              </w:rPr>
              <w:t>（北京时间）前递交投标文件。</w:t>
            </w:r>
          </w:p>
        </w:tc>
      </w:tr>
    </w:tbl>
    <w:p w14:paraId="75EA98E5" w14:textId="77777777" w:rsidR="00CE1FDC" w:rsidRPr="00EA39E2" w:rsidRDefault="00000000">
      <w:pPr>
        <w:pStyle w:val="2"/>
        <w:spacing w:before="0" w:after="0" w:line="360" w:lineRule="auto"/>
        <w:rPr>
          <w:rFonts w:ascii="宋体" w:eastAsia="宋体" w:hAnsi="宋体" w:cs="宋体" w:hint="eastAsia"/>
          <w:color w:val="000000" w:themeColor="text1"/>
          <w:sz w:val="24"/>
          <w:szCs w:val="24"/>
        </w:rPr>
      </w:pPr>
      <w:bookmarkStart w:id="10" w:name="_Toc203294542"/>
      <w:r w:rsidRPr="00EA39E2">
        <w:rPr>
          <w:rFonts w:ascii="宋体" w:eastAsia="宋体" w:hAnsi="宋体" w:cs="宋体" w:hint="eastAsia"/>
          <w:color w:val="000000" w:themeColor="text1"/>
          <w:sz w:val="24"/>
          <w:szCs w:val="24"/>
        </w:rPr>
        <w:t>一、项目基本情况</w:t>
      </w:r>
      <w:bookmarkEnd w:id="7"/>
      <w:bookmarkEnd w:id="8"/>
      <w:bookmarkEnd w:id="9"/>
      <w:bookmarkEnd w:id="10"/>
    </w:p>
    <w:p w14:paraId="43F87EC1" w14:textId="629904D6" w:rsidR="00CE1FDC" w:rsidRPr="00EA39E2" w:rsidRDefault="00000000">
      <w:pPr>
        <w:spacing w:after="0" w:line="360" w:lineRule="auto"/>
        <w:ind w:firstLineChars="200" w:firstLine="480"/>
        <w:rPr>
          <w:rFonts w:ascii="宋体" w:hAnsi="宋体" w:cs="宋体" w:hint="eastAsia"/>
          <w:color w:val="000000" w:themeColor="text1"/>
          <w:sz w:val="24"/>
          <w:szCs w:val="24"/>
        </w:rPr>
      </w:pPr>
      <w:bookmarkStart w:id="11" w:name="_Toc7050"/>
      <w:bookmarkStart w:id="12" w:name="_Toc8719"/>
      <w:bookmarkStart w:id="13" w:name="_Toc8735"/>
      <w:r w:rsidRPr="00EA39E2">
        <w:rPr>
          <w:rFonts w:ascii="宋体" w:hAnsi="宋体" w:cs="宋体" w:hint="eastAsia"/>
          <w:color w:val="000000" w:themeColor="text1"/>
          <w:sz w:val="24"/>
          <w:szCs w:val="24"/>
        </w:rPr>
        <w:t>项目编号：</w:t>
      </w:r>
      <w:r w:rsidR="00A56BDB" w:rsidRPr="00A56BDB">
        <w:rPr>
          <w:rFonts w:ascii="宋体" w:hAnsi="宋体" w:cs="宋体"/>
          <w:color w:val="000000" w:themeColor="text1"/>
          <w:sz w:val="24"/>
          <w:szCs w:val="24"/>
        </w:rPr>
        <w:t>DLZC2026-G1-00216-YNDM-0006</w:t>
      </w:r>
      <w:r w:rsidR="00AE4C62">
        <w:rPr>
          <w:rFonts w:ascii="宋体" w:hAnsi="宋体" w:cs="宋体" w:hint="eastAsia"/>
          <w:color w:val="000000" w:themeColor="text1"/>
          <w:sz w:val="24"/>
          <w:szCs w:val="24"/>
        </w:rPr>
        <w:t xml:space="preserve"> </w:t>
      </w:r>
      <w:r w:rsidR="00C57FDD" w:rsidRPr="00C57FDD">
        <w:rPr>
          <w:rFonts w:ascii="宋体" w:hAnsi="宋体" w:cs="宋体"/>
          <w:color w:val="000000" w:themeColor="text1"/>
          <w:sz w:val="24"/>
          <w:szCs w:val="24"/>
        </w:rPr>
        <w:t>/ YNDM-2025-HW-0142</w:t>
      </w:r>
    </w:p>
    <w:p w14:paraId="2F238BCE" w14:textId="3AA8BD7A"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项目名称：</w:t>
      </w:r>
      <w:r w:rsidR="00AE4C62">
        <w:rPr>
          <w:rFonts w:ascii="宋体" w:hAnsi="宋体" w:cs="宋体" w:hint="eastAsia"/>
          <w:color w:val="000000" w:themeColor="text1"/>
          <w:sz w:val="24"/>
          <w:szCs w:val="24"/>
        </w:rPr>
        <w:t>永平县第一中学2025年实验室及信息化教学设备采购（二次）</w:t>
      </w:r>
    </w:p>
    <w:p w14:paraId="01B72193" w14:textId="4C7B2C90"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预算金额：</w:t>
      </w:r>
      <w:r w:rsidR="00DD3D66">
        <w:rPr>
          <w:rFonts w:ascii="宋体" w:hAnsi="宋体" w:cs="宋体" w:hint="eastAsia"/>
          <w:color w:val="000000" w:themeColor="text1"/>
          <w:sz w:val="24"/>
          <w:szCs w:val="24"/>
        </w:rPr>
        <w:t>105</w:t>
      </w:r>
      <w:r w:rsidRPr="00EA39E2">
        <w:rPr>
          <w:rFonts w:ascii="宋体" w:hAnsi="宋体" w:cs="宋体" w:hint="eastAsia"/>
          <w:color w:val="000000" w:themeColor="text1"/>
          <w:sz w:val="24"/>
          <w:szCs w:val="24"/>
        </w:rPr>
        <w:t>万元</w:t>
      </w:r>
    </w:p>
    <w:p w14:paraId="698FBFAB" w14:textId="63D0A5FE"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最高限价：</w:t>
      </w:r>
      <w:r w:rsidR="00DD3D66">
        <w:rPr>
          <w:rFonts w:ascii="宋体" w:hAnsi="宋体" w:cs="宋体" w:hint="eastAsia"/>
          <w:color w:val="000000" w:themeColor="text1"/>
          <w:sz w:val="24"/>
          <w:szCs w:val="24"/>
        </w:rPr>
        <w:t>105</w:t>
      </w:r>
      <w:r w:rsidRPr="00EA39E2">
        <w:rPr>
          <w:rFonts w:ascii="宋体" w:hAnsi="宋体" w:cs="宋体" w:hint="eastAsia"/>
          <w:color w:val="000000" w:themeColor="text1"/>
          <w:sz w:val="24"/>
          <w:szCs w:val="24"/>
        </w:rPr>
        <w:t>万元</w:t>
      </w:r>
    </w:p>
    <w:p w14:paraId="044162C5" w14:textId="5C9CD5B0" w:rsidR="00832C70"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采购需求：</w:t>
      </w:r>
      <w:r w:rsidR="006A792B" w:rsidRPr="00EA39E2">
        <w:rPr>
          <w:rFonts w:ascii="宋体" w:hAnsi="宋体" w:cs="宋体" w:hint="eastAsia"/>
          <w:color w:val="000000" w:themeColor="text1"/>
          <w:sz w:val="24"/>
          <w:szCs w:val="24"/>
        </w:rPr>
        <w:t>项目主要采购一间实验室设备及一批教学设备满足学校新建教学楼新教室使用需要，完成设备的采购、安装、调试</w:t>
      </w:r>
      <w:r w:rsidR="00972600" w:rsidRPr="00EA39E2">
        <w:rPr>
          <w:rFonts w:ascii="宋体" w:hAnsi="宋体" w:cs="宋体" w:hint="eastAsia"/>
          <w:color w:val="000000" w:themeColor="text1"/>
          <w:sz w:val="24"/>
          <w:szCs w:val="24"/>
        </w:rPr>
        <w:t>、培训</w:t>
      </w:r>
      <w:r w:rsidR="00561B93" w:rsidRPr="00EA39E2">
        <w:rPr>
          <w:rFonts w:ascii="宋体" w:hAnsi="宋体" w:cs="宋体" w:hint="eastAsia"/>
          <w:color w:val="000000" w:themeColor="text1"/>
          <w:sz w:val="24"/>
          <w:szCs w:val="24"/>
        </w:rPr>
        <w:t>及售后服务</w:t>
      </w:r>
      <w:r w:rsidR="00972600" w:rsidRPr="00EA39E2">
        <w:rPr>
          <w:rFonts w:ascii="宋体" w:hAnsi="宋体" w:cs="宋体" w:hint="eastAsia"/>
          <w:color w:val="000000" w:themeColor="text1"/>
          <w:sz w:val="24"/>
          <w:szCs w:val="24"/>
        </w:rPr>
        <w:t>，</w:t>
      </w:r>
      <w:r w:rsidR="006A792B" w:rsidRPr="00EA39E2">
        <w:rPr>
          <w:rFonts w:ascii="宋体" w:hAnsi="宋体" w:cs="宋体" w:hint="eastAsia"/>
          <w:color w:val="000000" w:themeColor="text1"/>
          <w:sz w:val="24"/>
          <w:szCs w:val="24"/>
        </w:rPr>
        <w:t>质量要求符合国家标准，</w:t>
      </w:r>
      <w:bookmarkStart w:id="14" w:name="_Hlk215236920"/>
      <w:r w:rsidR="006A792B" w:rsidRPr="00EA39E2">
        <w:rPr>
          <w:rFonts w:ascii="宋体" w:hAnsi="宋体" w:cs="宋体" w:hint="eastAsia"/>
          <w:color w:val="000000" w:themeColor="text1"/>
          <w:sz w:val="24"/>
          <w:szCs w:val="24"/>
        </w:rPr>
        <w:t>满足中学教学需求</w:t>
      </w:r>
      <w:bookmarkEnd w:id="14"/>
      <w:r w:rsidR="006A792B" w:rsidRPr="00EA39E2">
        <w:rPr>
          <w:rFonts w:ascii="宋体" w:hAnsi="宋体" w:cs="宋体" w:hint="eastAsia"/>
          <w:color w:val="000000" w:themeColor="text1"/>
          <w:sz w:val="24"/>
          <w:szCs w:val="24"/>
        </w:rPr>
        <w:t>的教学设备。</w:t>
      </w:r>
      <w:r w:rsidR="00D57D7E" w:rsidRPr="00EA39E2">
        <w:rPr>
          <w:rFonts w:ascii="宋体" w:hAnsi="宋体" w:cs="宋体" w:hint="eastAsia"/>
          <w:color w:val="000000" w:themeColor="text1"/>
          <w:sz w:val="24"/>
          <w:szCs w:val="24"/>
        </w:rPr>
        <w:t>具体设备清单及要求等详见本招标文件第六章《采购需求》。</w:t>
      </w:r>
    </w:p>
    <w:p w14:paraId="4AB8F6F6" w14:textId="2B7E89C4"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注：本次采购不接受进口产品，进口产品是指通过中国海关报关验放进入中国境内且产自关境外的产品。</w:t>
      </w:r>
    </w:p>
    <w:p w14:paraId="34E7252B" w14:textId="3A6E1AD4"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合同履行期限：合同签订后30天内完成供货、安装、调试、</w:t>
      </w:r>
      <w:r w:rsidR="00B60A12" w:rsidRPr="00EA39E2">
        <w:rPr>
          <w:rFonts w:ascii="宋体" w:hAnsi="宋体" w:cs="宋体" w:hint="eastAsia"/>
          <w:color w:val="000000" w:themeColor="text1"/>
          <w:sz w:val="24"/>
          <w:szCs w:val="24"/>
        </w:rPr>
        <w:t>培训及售后服务</w:t>
      </w:r>
      <w:r w:rsidRPr="00EA39E2">
        <w:rPr>
          <w:rFonts w:ascii="宋体" w:hAnsi="宋体" w:cs="宋体" w:hint="eastAsia"/>
          <w:color w:val="000000" w:themeColor="text1"/>
          <w:sz w:val="24"/>
          <w:szCs w:val="24"/>
        </w:rPr>
        <w:t>。</w:t>
      </w:r>
    </w:p>
    <w:p w14:paraId="2289A862"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本项目（否）接受联合体投标。</w:t>
      </w:r>
    </w:p>
    <w:p w14:paraId="160D6F34" w14:textId="77777777" w:rsidR="00CE1FDC" w:rsidRPr="00EA39E2" w:rsidRDefault="00000000">
      <w:pPr>
        <w:pStyle w:val="2"/>
        <w:spacing w:before="0" w:after="0" w:line="360" w:lineRule="auto"/>
        <w:rPr>
          <w:rFonts w:ascii="宋体" w:eastAsia="宋体" w:hAnsi="宋体" w:cs="宋体" w:hint="eastAsia"/>
          <w:color w:val="000000" w:themeColor="text1"/>
          <w:sz w:val="24"/>
          <w:szCs w:val="24"/>
        </w:rPr>
      </w:pPr>
      <w:bookmarkStart w:id="15" w:name="_Toc203294543"/>
      <w:r w:rsidRPr="00EA39E2">
        <w:rPr>
          <w:rFonts w:ascii="宋体" w:eastAsia="宋体" w:hAnsi="宋体" w:cs="宋体" w:hint="eastAsia"/>
          <w:color w:val="000000" w:themeColor="text1"/>
          <w:sz w:val="24"/>
          <w:szCs w:val="24"/>
        </w:rPr>
        <w:t>二、申请人的资格要求</w:t>
      </w:r>
      <w:bookmarkEnd w:id="11"/>
      <w:bookmarkEnd w:id="12"/>
      <w:bookmarkEnd w:id="13"/>
      <w:bookmarkEnd w:id="15"/>
    </w:p>
    <w:p w14:paraId="1C6FC8D4"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bookmarkStart w:id="16" w:name="_Toc10450"/>
      <w:bookmarkStart w:id="17" w:name="_Toc4787"/>
      <w:bookmarkStart w:id="18" w:name="_Toc17217"/>
      <w:r w:rsidRPr="00EA39E2">
        <w:rPr>
          <w:rFonts w:ascii="宋体" w:hAnsi="宋体" w:cs="宋体" w:hint="eastAsia"/>
          <w:color w:val="000000" w:themeColor="text1"/>
          <w:sz w:val="24"/>
          <w:szCs w:val="24"/>
        </w:rPr>
        <w:t>1.满足《中华人民共和国政府采购法》第二十二条规定；</w:t>
      </w:r>
    </w:p>
    <w:p w14:paraId="07782391" w14:textId="1D7BA744" w:rsidR="00CE1FDC" w:rsidRPr="00EA39E2" w:rsidRDefault="00000000" w:rsidP="009A4657">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2.落实政府采购政策需满足的资格要求：</w:t>
      </w:r>
      <w:r w:rsidR="00E14C50" w:rsidRPr="00E14C50">
        <w:rPr>
          <w:rFonts w:ascii="宋体" w:hAnsi="宋体" w:cs="宋体" w:hint="eastAsia"/>
          <w:color w:val="000000" w:themeColor="text1"/>
          <w:sz w:val="24"/>
          <w:szCs w:val="24"/>
        </w:rPr>
        <w:t>本项目非专门面向中小</w:t>
      </w:r>
      <w:proofErr w:type="gramStart"/>
      <w:r w:rsidR="00E14C50" w:rsidRPr="00E14C50">
        <w:rPr>
          <w:rFonts w:ascii="宋体" w:hAnsi="宋体" w:cs="宋体" w:hint="eastAsia"/>
          <w:color w:val="000000" w:themeColor="text1"/>
          <w:sz w:val="24"/>
          <w:szCs w:val="24"/>
        </w:rPr>
        <w:t>微企业</w:t>
      </w:r>
      <w:proofErr w:type="gramEnd"/>
      <w:r w:rsidR="00E14C50" w:rsidRPr="00E14C50">
        <w:rPr>
          <w:rFonts w:ascii="宋体" w:hAnsi="宋体" w:cs="宋体" w:hint="eastAsia"/>
          <w:color w:val="000000" w:themeColor="text1"/>
          <w:sz w:val="24"/>
          <w:szCs w:val="24"/>
        </w:rPr>
        <w:t>采购，对中小型和微型企业报价给予10%的扣除，监狱企业、残疾人福利性单位视同小微企业</w:t>
      </w:r>
      <w:r w:rsidR="009A4657">
        <w:rPr>
          <w:rFonts w:ascii="宋体" w:hAnsi="宋体" w:cs="宋体" w:hint="eastAsia"/>
          <w:color w:val="000000" w:themeColor="text1"/>
          <w:sz w:val="24"/>
          <w:szCs w:val="24"/>
        </w:rPr>
        <w:t>。</w:t>
      </w:r>
    </w:p>
    <w:p w14:paraId="26F92E25" w14:textId="7697C0CC"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3.本项目的特定资格要求：</w:t>
      </w:r>
      <w:r w:rsidR="00D30D83">
        <w:rPr>
          <w:rFonts w:ascii="宋体" w:hAnsi="宋体" w:cs="宋体" w:hint="eastAsia"/>
          <w:color w:val="000000" w:themeColor="text1"/>
          <w:sz w:val="24"/>
          <w:szCs w:val="24"/>
        </w:rPr>
        <w:t>（1）</w:t>
      </w:r>
      <w:r w:rsidRPr="00EA39E2">
        <w:rPr>
          <w:rFonts w:ascii="宋体" w:hAnsi="宋体" w:cs="宋体" w:hint="eastAsia"/>
          <w:color w:val="000000" w:themeColor="text1"/>
          <w:sz w:val="24"/>
          <w:szCs w:val="24"/>
        </w:rPr>
        <w:t>单位负责人为同一人或者存在直接控股、管理关系的不同投标人，不得参加同一合同项下的政府采购活动。</w:t>
      </w:r>
      <w:r w:rsidR="00D30D83">
        <w:rPr>
          <w:rFonts w:ascii="宋体" w:hAnsi="宋体" w:cs="宋体" w:hint="eastAsia"/>
          <w:color w:val="000000" w:themeColor="text1"/>
          <w:sz w:val="24"/>
          <w:szCs w:val="24"/>
        </w:rPr>
        <w:t>（2）</w:t>
      </w:r>
      <w:r w:rsidR="00D30D83" w:rsidRPr="009166B3">
        <w:rPr>
          <w:rFonts w:ascii="宋体" w:hAnsi="宋体" w:cs="宋体" w:hint="eastAsia"/>
          <w:color w:val="000000" w:themeColor="text1"/>
          <w:sz w:val="24"/>
          <w:szCs w:val="24"/>
        </w:rPr>
        <w:t>为采购项目提供整体设计、规范编制或者项目管理、监理、检测等服务的投标人，不得再参加该采购项目的其他采购活动</w:t>
      </w:r>
      <w:r w:rsidR="00D30D83">
        <w:rPr>
          <w:rFonts w:ascii="宋体" w:hAnsi="宋体" w:cs="宋体" w:hint="eastAsia"/>
          <w:color w:val="000000" w:themeColor="text1"/>
          <w:sz w:val="24"/>
          <w:szCs w:val="24"/>
        </w:rPr>
        <w:t>。</w:t>
      </w:r>
    </w:p>
    <w:p w14:paraId="406C0B52" w14:textId="77777777" w:rsidR="00CE1FDC" w:rsidRPr="00EA39E2" w:rsidRDefault="00000000">
      <w:pPr>
        <w:pStyle w:val="2"/>
        <w:spacing w:before="0" w:after="0" w:line="360" w:lineRule="auto"/>
        <w:rPr>
          <w:rFonts w:ascii="宋体" w:eastAsia="宋体" w:hAnsi="宋体" w:cs="宋体" w:hint="eastAsia"/>
          <w:color w:val="000000" w:themeColor="text1"/>
          <w:sz w:val="24"/>
          <w:szCs w:val="24"/>
        </w:rPr>
      </w:pPr>
      <w:bookmarkStart w:id="19" w:name="_Toc203294544"/>
      <w:r w:rsidRPr="00EA39E2">
        <w:rPr>
          <w:rFonts w:ascii="宋体" w:eastAsia="宋体" w:hAnsi="宋体" w:cs="宋体" w:hint="eastAsia"/>
          <w:color w:val="000000" w:themeColor="text1"/>
          <w:sz w:val="24"/>
          <w:szCs w:val="24"/>
        </w:rPr>
        <w:lastRenderedPageBreak/>
        <w:t>三、获取招标文件</w:t>
      </w:r>
      <w:bookmarkEnd w:id="16"/>
      <w:bookmarkEnd w:id="17"/>
      <w:bookmarkEnd w:id="18"/>
      <w:bookmarkEnd w:id="19"/>
    </w:p>
    <w:p w14:paraId="0BFB2661" w14:textId="2763AE12" w:rsidR="00CE1FDC" w:rsidRPr="00EA39E2" w:rsidRDefault="00000000">
      <w:pPr>
        <w:spacing w:after="0" w:line="360" w:lineRule="auto"/>
        <w:ind w:firstLineChars="200" w:firstLine="480"/>
        <w:rPr>
          <w:rFonts w:ascii="宋体" w:hAnsi="宋体" w:cs="宋体" w:hint="eastAsia"/>
          <w:color w:val="000000" w:themeColor="text1"/>
          <w:sz w:val="24"/>
          <w:szCs w:val="24"/>
        </w:rPr>
      </w:pPr>
      <w:bookmarkStart w:id="20" w:name="_Toc28359082"/>
      <w:bookmarkStart w:id="21" w:name="_Toc28359005"/>
      <w:bookmarkStart w:id="22" w:name="_Toc7785"/>
      <w:bookmarkStart w:id="23" w:name="_Toc35393624"/>
      <w:bookmarkStart w:id="24" w:name="_Toc23695"/>
      <w:bookmarkStart w:id="25" w:name="_Toc35393793"/>
      <w:bookmarkStart w:id="26" w:name="_Toc20671"/>
      <w:r w:rsidRPr="00EA39E2">
        <w:rPr>
          <w:rFonts w:ascii="宋体" w:hAnsi="宋体" w:cs="宋体" w:hint="eastAsia"/>
          <w:color w:val="000000" w:themeColor="text1"/>
          <w:sz w:val="24"/>
          <w:szCs w:val="24"/>
        </w:rPr>
        <w:t>时间：</w:t>
      </w:r>
      <w:r w:rsidRPr="00EA39E2">
        <w:rPr>
          <w:rFonts w:ascii="宋体" w:hAnsi="宋体" w:cs="宋体"/>
          <w:color w:val="000000" w:themeColor="text1"/>
          <w:sz w:val="24"/>
          <w:szCs w:val="24"/>
        </w:rPr>
        <w:t>202</w:t>
      </w:r>
      <w:r w:rsidR="00E14C50">
        <w:rPr>
          <w:rFonts w:ascii="宋体" w:hAnsi="宋体" w:cs="宋体" w:hint="eastAsia"/>
          <w:color w:val="000000" w:themeColor="text1"/>
          <w:sz w:val="24"/>
          <w:szCs w:val="24"/>
        </w:rPr>
        <w:t>6</w:t>
      </w:r>
      <w:r w:rsidRPr="00EA39E2">
        <w:rPr>
          <w:rFonts w:ascii="宋体" w:hAnsi="宋体" w:cs="宋体" w:hint="eastAsia"/>
          <w:color w:val="000000" w:themeColor="text1"/>
          <w:sz w:val="24"/>
          <w:szCs w:val="24"/>
        </w:rPr>
        <w:t>年</w:t>
      </w:r>
      <w:r w:rsidR="00D30D83">
        <w:rPr>
          <w:rFonts w:ascii="宋体" w:hAnsi="宋体" w:cs="宋体" w:hint="eastAsia"/>
          <w:color w:val="000000" w:themeColor="text1"/>
          <w:sz w:val="24"/>
          <w:szCs w:val="24"/>
        </w:rPr>
        <w:t>03</w:t>
      </w:r>
      <w:r w:rsidRPr="00EA39E2">
        <w:rPr>
          <w:rFonts w:ascii="宋体" w:hAnsi="宋体" w:cs="宋体" w:hint="eastAsia"/>
          <w:color w:val="000000" w:themeColor="text1"/>
          <w:sz w:val="24"/>
          <w:szCs w:val="24"/>
        </w:rPr>
        <w:t>月</w:t>
      </w:r>
      <w:r w:rsidR="00704930">
        <w:rPr>
          <w:rFonts w:ascii="宋体" w:hAnsi="宋体" w:cs="宋体" w:hint="eastAsia"/>
          <w:color w:val="000000" w:themeColor="text1"/>
          <w:sz w:val="24"/>
          <w:szCs w:val="24"/>
        </w:rPr>
        <w:t>20</w:t>
      </w:r>
      <w:r w:rsidRPr="00EA39E2">
        <w:rPr>
          <w:rFonts w:ascii="宋体" w:hAnsi="宋体" w:cs="宋体" w:hint="eastAsia"/>
          <w:color w:val="000000" w:themeColor="text1"/>
          <w:sz w:val="24"/>
          <w:szCs w:val="24"/>
        </w:rPr>
        <w:t>日至2</w:t>
      </w:r>
      <w:r w:rsidRPr="00EA39E2">
        <w:rPr>
          <w:rFonts w:ascii="宋体" w:hAnsi="宋体" w:cs="宋体"/>
          <w:color w:val="000000" w:themeColor="text1"/>
          <w:sz w:val="24"/>
          <w:szCs w:val="24"/>
        </w:rPr>
        <w:t>02</w:t>
      </w:r>
      <w:r w:rsidR="00E14C50">
        <w:rPr>
          <w:rFonts w:ascii="宋体" w:hAnsi="宋体" w:cs="宋体" w:hint="eastAsia"/>
          <w:color w:val="000000" w:themeColor="text1"/>
          <w:sz w:val="24"/>
          <w:szCs w:val="24"/>
        </w:rPr>
        <w:t>6</w:t>
      </w:r>
      <w:r w:rsidRPr="00EA39E2">
        <w:rPr>
          <w:rFonts w:ascii="宋体" w:hAnsi="宋体" w:cs="宋体" w:hint="eastAsia"/>
          <w:color w:val="000000" w:themeColor="text1"/>
          <w:sz w:val="24"/>
          <w:szCs w:val="24"/>
        </w:rPr>
        <w:t>年</w:t>
      </w:r>
      <w:r w:rsidR="00D30D83">
        <w:rPr>
          <w:rFonts w:ascii="宋体" w:hAnsi="宋体" w:cs="宋体" w:hint="eastAsia"/>
          <w:color w:val="000000" w:themeColor="text1"/>
          <w:sz w:val="24"/>
          <w:szCs w:val="24"/>
        </w:rPr>
        <w:t>03</w:t>
      </w:r>
      <w:r w:rsidRPr="00EA39E2">
        <w:rPr>
          <w:rFonts w:ascii="宋体" w:hAnsi="宋体" w:cs="宋体" w:hint="eastAsia"/>
          <w:color w:val="000000" w:themeColor="text1"/>
          <w:sz w:val="24"/>
          <w:szCs w:val="24"/>
        </w:rPr>
        <w:t>月</w:t>
      </w:r>
      <w:r w:rsidR="00704930">
        <w:rPr>
          <w:rFonts w:ascii="宋体" w:hAnsi="宋体" w:cs="宋体" w:hint="eastAsia"/>
          <w:color w:val="000000" w:themeColor="text1"/>
          <w:sz w:val="24"/>
          <w:szCs w:val="24"/>
        </w:rPr>
        <w:t>27</w:t>
      </w:r>
      <w:r w:rsidRPr="00EA39E2">
        <w:rPr>
          <w:rFonts w:ascii="宋体" w:hAnsi="宋体" w:cs="宋体" w:hint="eastAsia"/>
          <w:color w:val="000000" w:themeColor="text1"/>
          <w:sz w:val="24"/>
          <w:szCs w:val="24"/>
        </w:rPr>
        <w:t>日，每日上午:06:00至12:00</w:t>
      </w:r>
      <w:r w:rsidR="00A73135" w:rsidRPr="00EA39E2">
        <w:rPr>
          <w:rFonts w:ascii="宋体" w:hAnsi="宋体" w:cs="宋体" w:hint="eastAsia"/>
          <w:color w:val="000000" w:themeColor="text1"/>
          <w:sz w:val="24"/>
          <w:szCs w:val="24"/>
        </w:rPr>
        <w:t>，</w:t>
      </w:r>
      <w:r w:rsidRPr="00EA39E2">
        <w:rPr>
          <w:rFonts w:ascii="宋体" w:hAnsi="宋体" w:cs="宋体" w:hint="eastAsia"/>
          <w:color w:val="000000" w:themeColor="text1"/>
          <w:sz w:val="24"/>
          <w:szCs w:val="24"/>
        </w:rPr>
        <w:t>下午:12:00至23:59（北京时间，法定节假日除外）</w:t>
      </w:r>
      <w:r w:rsidRPr="00EA39E2">
        <w:rPr>
          <w:rFonts w:ascii="宋体" w:hAnsi="宋体" w:hint="eastAsia"/>
          <w:color w:val="000000" w:themeColor="text1"/>
          <w:sz w:val="24"/>
          <w:szCs w:val="24"/>
        </w:rPr>
        <w:t>。</w:t>
      </w:r>
    </w:p>
    <w:p w14:paraId="3CFC05B2"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地点：政采云平台（https://www.zcygov.cn/）</w:t>
      </w:r>
    </w:p>
    <w:p w14:paraId="2B7348D2"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方式：凡有意参加投标者，请登录政府采购云平台（网址：https://www.zcygov.cn/）办理数字证书（CA），并在政府采购云平台绑定数字证书（CA）后在网上获取电子招标文件及其它采购资料（操作路径：登录“政府采购云平台”-项目采购-获取采购文件-找到本项目-点击“申请获取采购文件”），此为获取招标文件的唯一途径。（注：云南本地投标人如之前已在云南CA在线数字证书办理网进行过注册并办理过企业数字证书（CA），直接绑定即可，无需重复办理（2022年01月01日前办理的云南CA需到云南CA办理处进行升级）。外省投标人在政采云平台办理的其他CA可直接使用，无需重复办理。）。</w:t>
      </w:r>
    </w:p>
    <w:p w14:paraId="00BD5AE3"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售价（元）：0</w:t>
      </w:r>
    </w:p>
    <w:p w14:paraId="7B546B96" w14:textId="77777777" w:rsidR="00CE1FDC" w:rsidRPr="00EA39E2" w:rsidRDefault="00000000">
      <w:pPr>
        <w:pStyle w:val="2"/>
        <w:spacing w:before="0" w:after="0" w:line="360" w:lineRule="auto"/>
        <w:rPr>
          <w:rFonts w:ascii="宋体" w:eastAsia="宋体" w:hAnsi="宋体" w:cs="宋体" w:hint="eastAsia"/>
          <w:color w:val="000000" w:themeColor="text1"/>
          <w:sz w:val="24"/>
          <w:szCs w:val="24"/>
        </w:rPr>
      </w:pPr>
      <w:bookmarkStart w:id="27" w:name="_Toc203294545"/>
      <w:r w:rsidRPr="00EA39E2">
        <w:rPr>
          <w:rFonts w:ascii="宋体" w:eastAsia="宋体" w:hAnsi="宋体" w:cs="宋体" w:hint="eastAsia"/>
          <w:color w:val="000000" w:themeColor="text1"/>
          <w:sz w:val="24"/>
          <w:szCs w:val="24"/>
        </w:rPr>
        <w:t>四、提交投标文件</w:t>
      </w:r>
      <w:bookmarkEnd w:id="20"/>
      <w:bookmarkEnd w:id="21"/>
      <w:r w:rsidRPr="00EA39E2">
        <w:rPr>
          <w:rFonts w:ascii="宋体" w:eastAsia="宋体" w:hAnsi="宋体" w:cs="宋体" w:hint="eastAsia"/>
          <w:color w:val="000000" w:themeColor="text1"/>
          <w:sz w:val="24"/>
          <w:szCs w:val="24"/>
        </w:rPr>
        <w:t>截止时间、开标时间和地点</w:t>
      </w:r>
      <w:bookmarkEnd w:id="22"/>
      <w:bookmarkEnd w:id="23"/>
      <w:bookmarkEnd w:id="24"/>
      <w:bookmarkEnd w:id="25"/>
      <w:bookmarkEnd w:id="26"/>
      <w:bookmarkEnd w:id="27"/>
    </w:p>
    <w:p w14:paraId="70B05160" w14:textId="2A92C256" w:rsidR="00CE1FDC" w:rsidRPr="00EA39E2" w:rsidRDefault="00000000">
      <w:pPr>
        <w:spacing w:after="0" w:line="360" w:lineRule="auto"/>
        <w:ind w:firstLineChars="200" w:firstLine="480"/>
        <w:rPr>
          <w:rFonts w:ascii="宋体" w:hAnsi="宋体" w:cs="宋体" w:hint="eastAsia"/>
          <w:color w:val="000000" w:themeColor="text1"/>
          <w:sz w:val="24"/>
        </w:rPr>
      </w:pPr>
      <w:bookmarkStart w:id="28" w:name="_Toc8688"/>
      <w:bookmarkStart w:id="29" w:name="_Toc24912"/>
      <w:bookmarkStart w:id="30" w:name="_Toc3020"/>
      <w:r w:rsidRPr="00EA39E2">
        <w:rPr>
          <w:rFonts w:ascii="宋体" w:hAnsi="宋体" w:cs="宋体" w:hint="eastAsia"/>
          <w:color w:val="000000" w:themeColor="text1"/>
          <w:sz w:val="24"/>
        </w:rPr>
        <w:t>截止时间（开标时间）：</w:t>
      </w:r>
      <w:r w:rsidRPr="00EA39E2">
        <w:rPr>
          <w:rFonts w:ascii="宋体" w:hAnsi="宋体" w:cs="宋体" w:hint="eastAsia"/>
          <w:color w:val="000000" w:themeColor="text1"/>
          <w:sz w:val="24"/>
          <w:u w:val="single"/>
        </w:rPr>
        <w:t>202</w:t>
      </w:r>
      <w:r w:rsidR="00AE4C62">
        <w:rPr>
          <w:rFonts w:ascii="宋体" w:hAnsi="宋体" w:cs="宋体" w:hint="eastAsia"/>
          <w:color w:val="000000" w:themeColor="text1"/>
          <w:sz w:val="24"/>
          <w:u w:val="single"/>
        </w:rPr>
        <w:t>6</w:t>
      </w:r>
      <w:r w:rsidRPr="00EA39E2">
        <w:rPr>
          <w:rFonts w:ascii="宋体" w:hAnsi="宋体" w:cs="宋体" w:hint="eastAsia"/>
          <w:color w:val="000000" w:themeColor="text1"/>
          <w:sz w:val="24"/>
          <w:u w:val="single"/>
        </w:rPr>
        <w:t>年</w:t>
      </w:r>
      <w:r w:rsidR="00704930">
        <w:rPr>
          <w:rFonts w:ascii="宋体" w:hAnsi="宋体" w:cs="宋体" w:hint="eastAsia"/>
          <w:color w:val="000000" w:themeColor="text1"/>
          <w:sz w:val="24"/>
          <w:u w:val="single"/>
        </w:rPr>
        <w:t>04</w:t>
      </w:r>
      <w:r w:rsidRPr="00EA39E2">
        <w:rPr>
          <w:rFonts w:ascii="宋体" w:hAnsi="宋体" w:cs="宋体" w:hint="eastAsia"/>
          <w:color w:val="000000" w:themeColor="text1"/>
          <w:sz w:val="24"/>
          <w:u w:val="single"/>
        </w:rPr>
        <w:t>月</w:t>
      </w:r>
      <w:r w:rsidR="00704930">
        <w:rPr>
          <w:rFonts w:ascii="宋体" w:hAnsi="宋体" w:cs="宋体" w:hint="eastAsia"/>
          <w:color w:val="000000" w:themeColor="text1"/>
          <w:sz w:val="24"/>
          <w:u w:val="single"/>
        </w:rPr>
        <w:t>10</w:t>
      </w:r>
      <w:r w:rsidRPr="00EA39E2">
        <w:rPr>
          <w:rFonts w:ascii="宋体" w:hAnsi="宋体" w:cs="宋体" w:hint="eastAsia"/>
          <w:color w:val="000000" w:themeColor="text1"/>
          <w:sz w:val="24"/>
          <w:u w:val="single"/>
        </w:rPr>
        <w:t>日9点30分</w:t>
      </w:r>
      <w:r w:rsidRPr="00EA39E2">
        <w:rPr>
          <w:rFonts w:ascii="宋体" w:hAnsi="宋体" w:cs="宋体" w:hint="eastAsia"/>
          <w:color w:val="000000" w:themeColor="text1"/>
          <w:sz w:val="24"/>
        </w:rPr>
        <w:t>（北京时间）。</w:t>
      </w:r>
    </w:p>
    <w:p w14:paraId="372ECD3B" w14:textId="77777777" w:rsidR="00CE1FDC" w:rsidRPr="00EA39E2" w:rsidRDefault="00000000">
      <w:pPr>
        <w:spacing w:after="0" w:line="360" w:lineRule="auto"/>
        <w:ind w:firstLineChars="200" w:firstLine="480"/>
        <w:rPr>
          <w:rFonts w:ascii="宋体" w:hAnsi="宋体" w:cs="宋体" w:hint="eastAsia"/>
          <w:color w:val="000000" w:themeColor="text1"/>
          <w:sz w:val="24"/>
        </w:rPr>
      </w:pPr>
      <w:r w:rsidRPr="00EA39E2">
        <w:rPr>
          <w:rFonts w:ascii="宋体" w:hAnsi="宋体" w:cs="宋体" w:hint="eastAsia"/>
          <w:color w:val="000000" w:themeColor="text1"/>
          <w:sz w:val="24"/>
        </w:rPr>
        <w:t>地点：投标人应按照招标文件和“政府采购云平台”的要求编制、加密后在投标文件提交截止时间前上传至“政府采购云平台”，投标文件提交截止时间前未完成投标文件上传的，视为撤回投标文件。投标人在“政府采购云平台”提交电子版投标文件时，请填写参加远程投标的经办人联系方式。</w:t>
      </w:r>
    </w:p>
    <w:p w14:paraId="198425EE" w14:textId="77777777" w:rsidR="00CE1FDC" w:rsidRPr="00EA39E2" w:rsidRDefault="00000000">
      <w:pPr>
        <w:pStyle w:val="2"/>
        <w:spacing w:before="0" w:after="0" w:line="360" w:lineRule="auto"/>
        <w:rPr>
          <w:rFonts w:ascii="宋体" w:eastAsia="宋体" w:hAnsi="宋体" w:cs="宋体" w:hint="eastAsia"/>
          <w:color w:val="000000" w:themeColor="text1"/>
          <w:sz w:val="24"/>
          <w:szCs w:val="24"/>
        </w:rPr>
      </w:pPr>
      <w:bookmarkStart w:id="31" w:name="_Toc203294546"/>
      <w:r w:rsidRPr="00EA39E2">
        <w:rPr>
          <w:rFonts w:ascii="宋体" w:eastAsia="宋体" w:hAnsi="宋体" w:cs="宋体" w:hint="eastAsia"/>
          <w:color w:val="000000" w:themeColor="text1"/>
          <w:sz w:val="24"/>
          <w:szCs w:val="24"/>
        </w:rPr>
        <w:t>五、公告期限</w:t>
      </w:r>
      <w:bookmarkEnd w:id="28"/>
      <w:bookmarkEnd w:id="29"/>
      <w:bookmarkEnd w:id="30"/>
      <w:bookmarkEnd w:id="31"/>
    </w:p>
    <w:p w14:paraId="7DAFD899" w14:textId="7D3AA2D2" w:rsidR="00CE1FDC" w:rsidRPr="00EA39E2" w:rsidRDefault="00000000" w:rsidP="00832C7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自本公告发布之日起5个工作日。</w:t>
      </w:r>
      <w:bookmarkStart w:id="32" w:name="_Toc35393626"/>
      <w:bookmarkStart w:id="33" w:name="_Toc35393795"/>
    </w:p>
    <w:p w14:paraId="5E156E2D" w14:textId="77777777" w:rsidR="00CE1FDC" w:rsidRPr="00EA39E2" w:rsidRDefault="00000000">
      <w:pPr>
        <w:pStyle w:val="2"/>
        <w:spacing w:before="0" w:after="0" w:line="360" w:lineRule="auto"/>
        <w:rPr>
          <w:rFonts w:ascii="宋体" w:eastAsia="宋体" w:hAnsi="宋体" w:cs="宋体" w:hint="eastAsia"/>
          <w:color w:val="000000" w:themeColor="text1"/>
          <w:sz w:val="24"/>
          <w:szCs w:val="24"/>
        </w:rPr>
      </w:pPr>
      <w:bookmarkStart w:id="34" w:name="_Toc14562"/>
      <w:bookmarkStart w:id="35" w:name="_Toc10305"/>
      <w:bookmarkStart w:id="36" w:name="_Toc12095"/>
      <w:bookmarkStart w:id="37" w:name="_Toc203294547"/>
      <w:r w:rsidRPr="00EA39E2">
        <w:rPr>
          <w:rFonts w:ascii="宋体" w:eastAsia="宋体" w:hAnsi="宋体" w:cs="宋体" w:hint="eastAsia"/>
          <w:color w:val="000000" w:themeColor="text1"/>
          <w:sz w:val="24"/>
          <w:szCs w:val="24"/>
        </w:rPr>
        <w:t>六、其他补充事宜</w:t>
      </w:r>
      <w:bookmarkEnd w:id="32"/>
      <w:bookmarkEnd w:id="33"/>
      <w:bookmarkEnd w:id="34"/>
      <w:bookmarkEnd w:id="35"/>
      <w:bookmarkEnd w:id="36"/>
      <w:bookmarkEnd w:id="37"/>
    </w:p>
    <w:p w14:paraId="77309347" w14:textId="232B2030"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开标方式：</w:t>
      </w:r>
      <w:r w:rsidR="00E14C50">
        <w:rPr>
          <w:rFonts w:ascii="宋体" w:hAnsi="宋体" w:cs="宋体" w:hint="eastAsia"/>
          <w:color w:val="000000" w:themeColor="text1"/>
          <w:sz w:val="24"/>
          <w:szCs w:val="24"/>
        </w:rPr>
        <w:t>网上开标</w:t>
      </w:r>
    </w:p>
    <w:p w14:paraId="1D8F1051"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是否需要缴纳投标保证金：</w:t>
      </w:r>
      <w:proofErr w:type="gramStart"/>
      <w:r w:rsidRPr="00EA39E2">
        <w:rPr>
          <w:rFonts w:ascii="宋体" w:hAnsi="宋体" w:cs="宋体" w:hint="eastAsia"/>
          <w:color w:val="000000" w:themeColor="text1"/>
          <w:sz w:val="24"/>
          <w:szCs w:val="24"/>
        </w:rPr>
        <w:t>否</w:t>
      </w:r>
      <w:proofErr w:type="gramEnd"/>
    </w:p>
    <w:p w14:paraId="1471C147"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其他：1、投标人须按《中华人民共和国政府采购法实施条例》的规定提供满足《中华人民共和国政府采购法》第二十二条规定的证明资料：</w:t>
      </w:r>
    </w:p>
    <w:p w14:paraId="6B109011"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（1）具有独立承担民事责任的能力；提供法人或者其他组织的营业执照等证明文件。</w:t>
      </w:r>
    </w:p>
    <w:p w14:paraId="7573BCC1"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（2）具有良好的商业信誉和健全的财务会计制度；</w:t>
      </w:r>
    </w:p>
    <w:p w14:paraId="741D3D8F" w14:textId="76762A14"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①在本项目投标文件提交截止时间前未被信用中国列入重大税收违法失信主体，未被中国执行信息公开网列入失信被执行人；未被中国政府采购网列入政府采购严重</w:t>
      </w:r>
      <w:r w:rsidRPr="00EA39E2">
        <w:rPr>
          <w:rFonts w:ascii="宋体" w:hAnsi="宋体" w:cs="宋体" w:hint="eastAsia"/>
          <w:color w:val="000000" w:themeColor="text1"/>
          <w:sz w:val="24"/>
          <w:szCs w:val="24"/>
        </w:rPr>
        <w:lastRenderedPageBreak/>
        <w:t>违法失信行为记录名单，提供承诺（查询结果以采购人、采购代理机构查询结果为准）。</w:t>
      </w:r>
    </w:p>
    <w:p w14:paraId="20CF841F" w14:textId="6AA62F59"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②提供2024年经审计的财务报告(包括审计报告、资产负债表、利润表、现金流量表)或202</w:t>
      </w:r>
      <w:r w:rsidR="00D30D83">
        <w:rPr>
          <w:rFonts w:ascii="宋体" w:hAnsi="宋体" w:cs="宋体" w:hint="eastAsia"/>
          <w:color w:val="000000" w:themeColor="text1"/>
          <w:sz w:val="24"/>
          <w:szCs w:val="24"/>
        </w:rPr>
        <w:t>5</w:t>
      </w:r>
      <w:r w:rsidRPr="00EA39E2">
        <w:rPr>
          <w:rFonts w:ascii="宋体" w:hAnsi="宋体" w:cs="宋体" w:hint="eastAsia"/>
          <w:color w:val="000000" w:themeColor="text1"/>
          <w:sz w:val="24"/>
          <w:szCs w:val="24"/>
        </w:rPr>
        <w:t>年的企业财务报表(包括资产负债表、利润表、现金流量表)或新成立不足1年的企业提供公告发布后基本开户银行出具的银行资信证明或公告发布后担保机构出具的担保函。</w:t>
      </w:r>
    </w:p>
    <w:p w14:paraId="540C65C3" w14:textId="1B856A72"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（3）具有履行合同所必需的设备和专业技术能力。</w:t>
      </w:r>
      <w:r w:rsidR="00EA3000" w:rsidRPr="00EA39E2">
        <w:rPr>
          <w:rFonts w:ascii="宋体" w:hAnsi="宋体" w:cs="宋体" w:hint="eastAsia"/>
          <w:color w:val="000000" w:themeColor="text1"/>
          <w:sz w:val="24"/>
          <w:szCs w:val="24"/>
        </w:rPr>
        <w:t>提供投标人具有履行合同所必需的设备和专业技术能力证明材料或书面声明。</w:t>
      </w:r>
    </w:p>
    <w:p w14:paraId="7AA8D522"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（4）有依法缴纳税收和社会保障资金的良好记录。</w:t>
      </w:r>
    </w:p>
    <w:p w14:paraId="3A057DC0" w14:textId="5329C1EE" w:rsidR="00CE1FDC" w:rsidRPr="00EA39E2" w:rsidRDefault="00000000">
      <w:pPr>
        <w:spacing w:after="0" w:line="360" w:lineRule="auto"/>
        <w:ind w:firstLineChars="200" w:firstLine="480"/>
        <w:rPr>
          <w:rFonts w:ascii="宋体" w:hAnsi="宋体" w:cs="宋体" w:hint="eastAsia"/>
          <w:color w:val="000000" w:themeColor="text1"/>
          <w:sz w:val="24"/>
          <w:szCs w:val="24"/>
        </w:rPr>
      </w:pPr>
      <w:bookmarkStart w:id="38" w:name="_Hlk203293972"/>
      <w:r w:rsidRPr="00EA39E2">
        <w:rPr>
          <w:rFonts w:ascii="宋体" w:hAnsi="宋体" w:cs="宋体" w:hint="eastAsia"/>
          <w:color w:val="000000" w:themeColor="text1"/>
          <w:sz w:val="24"/>
          <w:szCs w:val="24"/>
        </w:rPr>
        <w:t>①提供缴税所属时间在202</w:t>
      </w:r>
      <w:r w:rsidR="00D30D83">
        <w:rPr>
          <w:rFonts w:ascii="宋体" w:hAnsi="宋体" w:cs="宋体" w:hint="eastAsia"/>
          <w:color w:val="000000" w:themeColor="text1"/>
          <w:sz w:val="24"/>
          <w:szCs w:val="24"/>
        </w:rPr>
        <w:t>5</w:t>
      </w:r>
      <w:r w:rsidRPr="00EA39E2">
        <w:rPr>
          <w:rFonts w:ascii="宋体" w:hAnsi="宋体" w:cs="宋体" w:hint="eastAsia"/>
          <w:color w:val="000000" w:themeColor="text1"/>
          <w:sz w:val="24"/>
          <w:szCs w:val="24"/>
        </w:rPr>
        <w:t>年</w:t>
      </w:r>
      <w:r w:rsidR="00D30D83">
        <w:rPr>
          <w:rFonts w:ascii="宋体" w:hAnsi="宋体" w:cs="宋体" w:hint="eastAsia"/>
          <w:color w:val="000000" w:themeColor="text1"/>
          <w:sz w:val="24"/>
          <w:szCs w:val="24"/>
        </w:rPr>
        <w:t>01</w:t>
      </w:r>
      <w:r w:rsidRPr="00EA39E2">
        <w:rPr>
          <w:rFonts w:ascii="宋体" w:hAnsi="宋体" w:cs="宋体" w:hint="eastAsia"/>
          <w:color w:val="000000" w:themeColor="text1"/>
          <w:sz w:val="24"/>
          <w:szCs w:val="24"/>
        </w:rPr>
        <w:t>月至本项目投标文件提交截止时间前任意3个月的税务局税收通用缴款书或银行电子缴税（费）凭证或税务局出具纳税情况的相关证明，依法免税的，应提供依法免税的相关证明文件</w:t>
      </w:r>
      <w:r w:rsidR="00832C70" w:rsidRPr="00EA39E2">
        <w:rPr>
          <w:rFonts w:ascii="宋体" w:hAnsi="宋体" w:cs="宋体" w:hint="eastAsia"/>
          <w:color w:val="000000" w:themeColor="text1"/>
          <w:sz w:val="24"/>
          <w:szCs w:val="24"/>
        </w:rPr>
        <w:t>；</w:t>
      </w:r>
      <w:r w:rsidRPr="00EA39E2">
        <w:rPr>
          <w:rFonts w:ascii="宋体" w:hAnsi="宋体" w:cs="宋体" w:hint="eastAsia"/>
          <w:color w:val="000000" w:themeColor="text1"/>
          <w:sz w:val="24"/>
          <w:szCs w:val="24"/>
        </w:rPr>
        <w:t>成立不足3个月的，</w:t>
      </w:r>
      <w:proofErr w:type="gramStart"/>
      <w:r w:rsidRPr="00EA39E2">
        <w:rPr>
          <w:rFonts w:ascii="宋体" w:hAnsi="宋体" w:cs="宋体" w:hint="eastAsia"/>
          <w:color w:val="000000" w:themeColor="text1"/>
          <w:sz w:val="24"/>
          <w:szCs w:val="24"/>
        </w:rPr>
        <w:t>按成立</w:t>
      </w:r>
      <w:proofErr w:type="gramEnd"/>
      <w:r w:rsidRPr="00EA39E2">
        <w:rPr>
          <w:rFonts w:ascii="宋体" w:hAnsi="宋体" w:cs="宋体" w:hint="eastAsia"/>
          <w:color w:val="000000" w:themeColor="text1"/>
          <w:sz w:val="24"/>
          <w:szCs w:val="24"/>
        </w:rPr>
        <w:t>月份提供。</w:t>
      </w:r>
    </w:p>
    <w:p w14:paraId="7FB60716" w14:textId="2524A14F"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②提供缴费所属时间在202</w:t>
      </w:r>
      <w:r w:rsidR="00D30D83">
        <w:rPr>
          <w:rFonts w:ascii="宋体" w:hAnsi="宋体" w:cs="宋体" w:hint="eastAsia"/>
          <w:color w:val="000000" w:themeColor="text1"/>
          <w:sz w:val="24"/>
          <w:szCs w:val="24"/>
        </w:rPr>
        <w:t>5</w:t>
      </w:r>
      <w:r w:rsidRPr="00EA39E2">
        <w:rPr>
          <w:rFonts w:ascii="宋体" w:hAnsi="宋体" w:cs="宋体" w:hint="eastAsia"/>
          <w:color w:val="000000" w:themeColor="text1"/>
          <w:sz w:val="24"/>
          <w:szCs w:val="24"/>
        </w:rPr>
        <w:t>年</w:t>
      </w:r>
      <w:r w:rsidR="00D30D83">
        <w:rPr>
          <w:rFonts w:ascii="宋体" w:hAnsi="宋体" w:cs="宋体" w:hint="eastAsia"/>
          <w:color w:val="000000" w:themeColor="text1"/>
          <w:sz w:val="24"/>
          <w:szCs w:val="24"/>
        </w:rPr>
        <w:t>01</w:t>
      </w:r>
      <w:r w:rsidRPr="00EA39E2">
        <w:rPr>
          <w:rFonts w:ascii="宋体" w:hAnsi="宋体" w:cs="宋体" w:hint="eastAsia"/>
          <w:color w:val="000000" w:themeColor="text1"/>
          <w:sz w:val="24"/>
          <w:szCs w:val="24"/>
        </w:rPr>
        <w:t>月至本项目投标文件提交截止时间前任意3个月的社会保险费缴款书或银行电子缴税（费）凭证或社保管理部门出具的有效的缴款证明，依法免缴的，应提供依法免缴的相关证明文件；成立不足3个月的，</w:t>
      </w:r>
      <w:proofErr w:type="gramStart"/>
      <w:r w:rsidRPr="00EA39E2">
        <w:rPr>
          <w:rFonts w:ascii="宋体" w:hAnsi="宋体" w:cs="宋体" w:hint="eastAsia"/>
          <w:color w:val="000000" w:themeColor="text1"/>
          <w:sz w:val="24"/>
          <w:szCs w:val="24"/>
        </w:rPr>
        <w:t>按成立</w:t>
      </w:r>
      <w:proofErr w:type="gramEnd"/>
      <w:r w:rsidRPr="00EA39E2">
        <w:rPr>
          <w:rFonts w:ascii="宋体" w:hAnsi="宋体" w:cs="宋体" w:hint="eastAsia"/>
          <w:color w:val="000000" w:themeColor="text1"/>
          <w:sz w:val="24"/>
          <w:szCs w:val="24"/>
        </w:rPr>
        <w:t>月份提供。</w:t>
      </w:r>
    </w:p>
    <w:bookmarkEnd w:id="38"/>
    <w:p w14:paraId="053ADD1E" w14:textId="6FB69CDE"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（5）提供参加政府采购活动前三年内（202</w:t>
      </w:r>
      <w:r w:rsidR="00D30D83">
        <w:rPr>
          <w:rFonts w:ascii="宋体" w:hAnsi="宋体" w:cs="宋体" w:hint="eastAsia"/>
          <w:color w:val="000000" w:themeColor="text1"/>
          <w:sz w:val="24"/>
          <w:szCs w:val="24"/>
        </w:rPr>
        <w:t>3</w:t>
      </w:r>
      <w:r w:rsidRPr="00EA39E2">
        <w:rPr>
          <w:rFonts w:ascii="宋体" w:hAnsi="宋体" w:cs="宋体" w:hint="eastAsia"/>
          <w:color w:val="000000" w:themeColor="text1"/>
          <w:sz w:val="24"/>
          <w:szCs w:val="24"/>
        </w:rPr>
        <w:t>年1月1日至今），在经营活动中没有重大违法记录（重大违法记录，是指投标人因违法经营受到刑事处罚或者责令停产停业、吊销许可证或者执照、较大数额罚款等行政处罚。）的书面声明。提供书面声明。</w:t>
      </w:r>
    </w:p>
    <w:p w14:paraId="3E4180C5"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（6）法律、行政法规规定的其他条件。提供承诺。</w:t>
      </w:r>
    </w:p>
    <w:p w14:paraId="71F5DA3C"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2、本项目招标公告在云南省政府采购网（http://www.yngp.com/）、政采云平台（https://www.zcygov.cn/）上发布，我公司对其他网站或媒体转载的公告及公告内容不承担任何责任。</w:t>
      </w:r>
    </w:p>
    <w:p w14:paraId="7FC2135F" w14:textId="70C59C58" w:rsidR="00CE1FDC"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3、交货地点：</w:t>
      </w:r>
      <w:r w:rsidR="006A792B" w:rsidRPr="00EA39E2">
        <w:rPr>
          <w:rFonts w:ascii="宋体" w:hAnsi="宋体" w:cs="宋体" w:hint="eastAsia"/>
          <w:color w:val="000000" w:themeColor="text1"/>
          <w:sz w:val="24"/>
          <w:szCs w:val="24"/>
        </w:rPr>
        <w:t>永平县第一中学</w:t>
      </w:r>
      <w:r w:rsidRPr="00EA39E2">
        <w:rPr>
          <w:rFonts w:ascii="宋体" w:hAnsi="宋体" w:cs="宋体" w:hint="eastAsia"/>
          <w:color w:val="000000" w:themeColor="text1"/>
          <w:sz w:val="24"/>
          <w:szCs w:val="24"/>
        </w:rPr>
        <w:t>。</w:t>
      </w:r>
    </w:p>
    <w:p w14:paraId="3CE85826" w14:textId="09CC98A1" w:rsidR="00E14C50" w:rsidRPr="00E14C50" w:rsidRDefault="00E14C50" w:rsidP="00E14C50">
      <w:pPr>
        <w:spacing w:after="0" w:line="360" w:lineRule="auto"/>
        <w:ind w:firstLineChars="200" w:firstLine="480"/>
        <w:rPr>
          <w:rFonts w:ascii="宋体" w:hAnsi="宋体" w:cs="宋体" w:hint="eastAsia"/>
          <w:color w:val="000000" w:themeColor="text1"/>
          <w:sz w:val="24"/>
          <w:szCs w:val="24"/>
        </w:rPr>
      </w:pPr>
      <w:r>
        <w:rPr>
          <w:rFonts w:ascii="宋体" w:hAnsi="宋体" w:cs="宋体" w:hint="eastAsia"/>
          <w:color w:val="000000" w:themeColor="text1"/>
          <w:sz w:val="24"/>
          <w:szCs w:val="24"/>
        </w:rPr>
        <w:t>4、</w:t>
      </w:r>
      <w:r w:rsidRPr="00E14C50">
        <w:rPr>
          <w:rFonts w:ascii="宋体" w:hAnsi="宋体" w:cs="宋体" w:hint="eastAsia"/>
          <w:color w:val="000000" w:themeColor="text1"/>
          <w:sz w:val="24"/>
          <w:szCs w:val="24"/>
        </w:rPr>
        <w:t>政府采购政策要求</w:t>
      </w:r>
    </w:p>
    <w:p w14:paraId="388A78DB" w14:textId="09080646" w:rsidR="00E14C50" w:rsidRPr="00E14C50" w:rsidRDefault="00E14C50" w:rsidP="00E14C50">
      <w:pPr>
        <w:spacing w:after="0" w:line="360" w:lineRule="auto"/>
        <w:ind w:firstLineChars="200" w:firstLine="480"/>
        <w:rPr>
          <w:rFonts w:ascii="宋体" w:hAnsi="宋体" w:cs="宋体" w:hint="eastAsia"/>
          <w:color w:val="000000" w:themeColor="text1"/>
          <w:sz w:val="24"/>
          <w:szCs w:val="24"/>
        </w:rPr>
      </w:pPr>
      <w:r w:rsidRPr="00E14C50">
        <w:rPr>
          <w:rFonts w:ascii="宋体" w:hAnsi="宋体" w:cs="宋体" w:hint="eastAsia"/>
          <w:color w:val="000000" w:themeColor="text1"/>
          <w:sz w:val="24"/>
          <w:szCs w:val="24"/>
        </w:rPr>
        <w:t>对中小</w:t>
      </w:r>
      <w:proofErr w:type="gramStart"/>
      <w:r w:rsidRPr="00E14C50">
        <w:rPr>
          <w:rFonts w:ascii="宋体" w:hAnsi="宋体" w:cs="宋体" w:hint="eastAsia"/>
          <w:color w:val="000000" w:themeColor="text1"/>
          <w:sz w:val="24"/>
          <w:szCs w:val="24"/>
        </w:rPr>
        <w:t>微企业</w:t>
      </w:r>
      <w:proofErr w:type="gramEnd"/>
      <w:r w:rsidRPr="00E14C50">
        <w:rPr>
          <w:rFonts w:ascii="宋体" w:hAnsi="宋体" w:cs="宋体" w:hint="eastAsia"/>
          <w:color w:val="000000" w:themeColor="text1"/>
          <w:sz w:val="24"/>
          <w:szCs w:val="24"/>
        </w:rPr>
        <w:t>的产品给予价格扣除（监狱企业、残疾人福利性单位视同小微企业；残疾人福利性单位属于小型、微型企业的，不重复享受政策）。</w:t>
      </w:r>
    </w:p>
    <w:p w14:paraId="2AA0C79E" w14:textId="334B353D" w:rsidR="00E14C50" w:rsidRPr="00EA39E2" w:rsidRDefault="00E14C50" w:rsidP="00E14C50">
      <w:pPr>
        <w:spacing w:after="0" w:line="360" w:lineRule="auto"/>
        <w:ind w:firstLineChars="200" w:firstLine="480"/>
        <w:rPr>
          <w:rFonts w:ascii="宋体" w:hAnsi="宋体" w:cs="宋体" w:hint="eastAsia"/>
          <w:color w:val="000000" w:themeColor="text1"/>
          <w:sz w:val="24"/>
          <w:szCs w:val="24"/>
        </w:rPr>
      </w:pPr>
      <w:r w:rsidRPr="00E14C50">
        <w:rPr>
          <w:rFonts w:ascii="宋体" w:hAnsi="宋体" w:cs="宋体" w:hint="eastAsia"/>
          <w:color w:val="000000" w:themeColor="text1"/>
          <w:sz w:val="24"/>
          <w:szCs w:val="24"/>
        </w:rPr>
        <w:lastRenderedPageBreak/>
        <w:t>优先采购节能环保产品（注：所采购的货物在政府采购节能产品、环境标志产品实施品目清单范围内，且具有国家确定的认证机构出具的、处于有效期之内的节能产品、环境标志产品认证证书）。</w:t>
      </w:r>
    </w:p>
    <w:p w14:paraId="536E3326" w14:textId="1A7C62C9"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5、质量标准：</w:t>
      </w:r>
      <w:bookmarkStart w:id="39" w:name="_Hlk215438833"/>
      <w:r w:rsidRPr="00EA39E2">
        <w:rPr>
          <w:rFonts w:ascii="宋体" w:hAnsi="宋体" w:cs="宋体" w:hint="eastAsia"/>
          <w:color w:val="000000" w:themeColor="text1"/>
          <w:sz w:val="24"/>
          <w:szCs w:val="24"/>
        </w:rPr>
        <w:t>投标人所投产品应为全新产品且符合国家质量标准、部颁标准及行业规范的要求，</w:t>
      </w:r>
      <w:r w:rsidR="00832C70" w:rsidRPr="00EA39E2">
        <w:rPr>
          <w:rFonts w:ascii="宋体" w:hAnsi="宋体" w:cs="宋体" w:hint="eastAsia"/>
          <w:color w:val="000000" w:themeColor="text1"/>
          <w:sz w:val="24"/>
          <w:szCs w:val="24"/>
        </w:rPr>
        <w:t>满足中学教学需求，</w:t>
      </w:r>
      <w:r w:rsidRPr="00EA39E2">
        <w:rPr>
          <w:rFonts w:ascii="宋体" w:hAnsi="宋体" w:cs="宋体" w:hint="eastAsia"/>
          <w:color w:val="000000" w:themeColor="text1"/>
          <w:sz w:val="24"/>
          <w:szCs w:val="24"/>
        </w:rPr>
        <w:t>符合国家各项推荐性规范及安全标准，除此之外，投标产品不应与第三</w:t>
      </w:r>
      <w:proofErr w:type="gramStart"/>
      <w:r w:rsidRPr="00EA39E2">
        <w:rPr>
          <w:rFonts w:ascii="宋体" w:hAnsi="宋体" w:cs="宋体" w:hint="eastAsia"/>
          <w:color w:val="000000" w:themeColor="text1"/>
          <w:sz w:val="24"/>
          <w:szCs w:val="24"/>
        </w:rPr>
        <w:t>方存在</w:t>
      </w:r>
      <w:proofErr w:type="gramEnd"/>
      <w:r w:rsidRPr="00EA39E2">
        <w:rPr>
          <w:rFonts w:ascii="宋体" w:hAnsi="宋体" w:cs="宋体" w:hint="eastAsia"/>
          <w:color w:val="000000" w:themeColor="text1"/>
          <w:sz w:val="24"/>
          <w:szCs w:val="24"/>
        </w:rPr>
        <w:t>知识产权权属问题。</w:t>
      </w:r>
      <w:bookmarkEnd w:id="39"/>
    </w:p>
    <w:p w14:paraId="45AD1A96"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6、本项目只设一个标段。</w:t>
      </w:r>
    </w:p>
    <w:p w14:paraId="1CE1C7E8" w14:textId="77777777" w:rsidR="00CE1FDC" w:rsidRPr="00EA39E2" w:rsidRDefault="00000000">
      <w:pPr>
        <w:pStyle w:val="2"/>
        <w:snapToGrid w:val="0"/>
        <w:spacing w:before="0" w:after="0" w:line="360" w:lineRule="auto"/>
        <w:rPr>
          <w:rFonts w:ascii="宋体" w:eastAsia="宋体" w:hAnsi="宋体" w:cs="宋体" w:hint="eastAsia"/>
          <w:color w:val="000000" w:themeColor="text1"/>
          <w:sz w:val="24"/>
          <w:szCs w:val="24"/>
        </w:rPr>
      </w:pPr>
      <w:bookmarkStart w:id="40" w:name="_Toc2436"/>
      <w:bookmarkStart w:id="41" w:name="_Toc29804"/>
      <w:bookmarkStart w:id="42" w:name="_Toc3833"/>
      <w:bookmarkStart w:id="43" w:name="_Toc203294548"/>
      <w:r w:rsidRPr="00EA39E2">
        <w:rPr>
          <w:rFonts w:ascii="宋体" w:eastAsia="宋体" w:hAnsi="宋体" w:cs="宋体" w:hint="eastAsia"/>
          <w:color w:val="000000" w:themeColor="text1"/>
          <w:sz w:val="24"/>
          <w:szCs w:val="24"/>
        </w:rPr>
        <w:t>七、对本次招标提出询问，请按以下方式联系</w:t>
      </w:r>
      <w:bookmarkEnd w:id="40"/>
      <w:bookmarkEnd w:id="41"/>
      <w:bookmarkEnd w:id="42"/>
      <w:bookmarkEnd w:id="43"/>
    </w:p>
    <w:p w14:paraId="1CBED9D6"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1.采购人信息：</w:t>
      </w:r>
    </w:p>
    <w:p w14:paraId="60B7B650" w14:textId="21C2B136"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名称：</w:t>
      </w:r>
      <w:r w:rsidR="006A792B" w:rsidRPr="00EA39E2">
        <w:rPr>
          <w:rFonts w:ascii="宋体" w:hAnsi="宋体" w:cs="宋体" w:hint="eastAsia"/>
          <w:color w:val="000000" w:themeColor="text1"/>
          <w:sz w:val="24"/>
          <w:szCs w:val="24"/>
        </w:rPr>
        <w:t>永平县第一中学</w:t>
      </w:r>
    </w:p>
    <w:p w14:paraId="02DA1786" w14:textId="0353A30B"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地址：</w:t>
      </w:r>
      <w:r w:rsidR="0030125C" w:rsidRPr="00EA39E2">
        <w:rPr>
          <w:rFonts w:ascii="宋体" w:hAnsi="宋体" w:cs="宋体" w:hint="eastAsia"/>
          <w:color w:val="000000" w:themeColor="text1"/>
          <w:sz w:val="24"/>
          <w:szCs w:val="24"/>
        </w:rPr>
        <w:t>云南省大理白族自治州永平县博南镇文昌路6号</w:t>
      </w:r>
    </w:p>
    <w:p w14:paraId="03C517D8" w14:textId="263F978C"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联系方式：</w:t>
      </w:r>
      <w:r w:rsidR="0030125C" w:rsidRPr="00EA39E2">
        <w:rPr>
          <w:rFonts w:ascii="宋体" w:hAnsi="宋体" w:cs="宋体" w:hint="eastAsia"/>
          <w:color w:val="000000" w:themeColor="text1"/>
          <w:sz w:val="24"/>
          <w:szCs w:val="24"/>
        </w:rPr>
        <w:t>邓老师（0872-6520276）</w:t>
      </w:r>
    </w:p>
    <w:p w14:paraId="3B307ABC" w14:textId="77777777" w:rsidR="00CE1FDC" w:rsidRPr="00EA39E2" w:rsidRDefault="00CE1FDC">
      <w:pPr>
        <w:spacing w:after="0" w:line="360" w:lineRule="auto"/>
        <w:ind w:firstLineChars="200" w:firstLine="480"/>
        <w:rPr>
          <w:rFonts w:ascii="宋体" w:hAnsi="宋体" w:cs="宋体" w:hint="eastAsia"/>
          <w:color w:val="000000" w:themeColor="text1"/>
          <w:sz w:val="24"/>
          <w:szCs w:val="24"/>
        </w:rPr>
      </w:pPr>
    </w:p>
    <w:p w14:paraId="4DE150C8"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2.采购代理机构信息：</w:t>
      </w:r>
    </w:p>
    <w:p w14:paraId="57E4F90C"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名称：云南滇铭项目咨询管理有限公司</w:t>
      </w:r>
    </w:p>
    <w:p w14:paraId="06332CE3" w14:textId="45151E76"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地址：昆明市盘龙区铂金大道云南映像城市公园广场商务写字楼6幢8层805号</w:t>
      </w:r>
    </w:p>
    <w:p w14:paraId="744DA6AD"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联系电话：0871-68580728</w:t>
      </w:r>
    </w:p>
    <w:p w14:paraId="62002D1D" w14:textId="77777777" w:rsidR="00CE1FDC" w:rsidRPr="00EA39E2" w:rsidRDefault="00CE1FDC">
      <w:pPr>
        <w:spacing w:after="0" w:line="360" w:lineRule="auto"/>
        <w:ind w:firstLineChars="200" w:firstLine="480"/>
        <w:rPr>
          <w:rFonts w:ascii="宋体" w:hAnsi="宋体" w:cs="宋体" w:hint="eastAsia"/>
          <w:color w:val="000000" w:themeColor="text1"/>
          <w:sz w:val="24"/>
          <w:szCs w:val="24"/>
        </w:rPr>
      </w:pPr>
    </w:p>
    <w:p w14:paraId="3BCF8B86"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3.项目联系方式</w:t>
      </w:r>
    </w:p>
    <w:p w14:paraId="2428734A" w14:textId="272EDB80"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联系人：</w:t>
      </w:r>
      <w:r w:rsidR="0030125C" w:rsidRPr="00EA39E2">
        <w:rPr>
          <w:rFonts w:ascii="宋体" w:hAnsi="宋体" w:cs="宋体" w:hint="eastAsia"/>
          <w:color w:val="000000" w:themeColor="text1"/>
          <w:sz w:val="24"/>
          <w:szCs w:val="24"/>
        </w:rPr>
        <w:t>徐祖振、金毅、李彦娇、李黎</w:t>
      </w:r>
      <w:proofErr w:type="gramStart"/>
      <w:r w:rsidR="0030125C" w:rsidRPr="00EA39E2">
        <w:rPr>
          <w:rFonts w:ascii="宋体" w:hAnsi="宋体" w:cs="宋体" w:hint="eastAsia"/>
          <w:color w:val="000000" w:themeColor="text1"/>
          <w:sz w:val="24"/>
          <w:szCs w:val="24"/>
        </w:rPr>
        <w:t>彬</w:t>
      </w:r>
      <w:proofErr w:type="gramEnd"/>
      <w:r w:rsidR="0030125C" w:rsidRPr="00EA39E2">
        <w:rPr>
          <w:rFonts w:ascii="宋体" w:hAnsi="宋体" w:cs="宋体" w:hint="eastAsia"/>
          <w:color w:val="000000" w:themeColor="text1"/>
          <w:sz w:val="24"/>
          <w:szCs w:val="24"/>
        </w:rPr>
        <w:t>、王于山</w:t>
      </w:r>
    </w:p>
    <w:p w14:paraId="3EDBAF08"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电话：0871-68580728</w:t>
      </w:r>
    </w:p>
    <w:p w14:paraId="0CD694E2" w14:textId="77777777" w:rsidR="00CE1FDC" w:rsidRPr="00EA39E2" w:rsidRDefault="00CE1FDC">
      <w:pPr>
        <w:spacing w:line="360" w:lineRule="auto"/>
        <w:ind w:firstLineChars="200" w:firstLine="420"/>
        <w:rPr>
          <w:rFonts w:ascii="宋体" w:hAnsi="宋体" w:cs="宋体" w:hint="eastAsia"/>
          <w:color w:val="000000" w:themeColor="text1"/>
          <w:sz w:val="21"/>
          <w:szCs w:val="21"/>
          <w:u w:val="single"/>
        </w:rPr>
      </w:pPr>
    </w:p>
    <w:p w14:paraId="1F1A66D0" w14:textId="77777777" w:rsidR="00CE1FDC" w:rsidRPr="00EA39E2" w:rsidRDefault="00000000">
      <w:pPr>
        <w:widowControl w:val="0"/>
        <w:autoSpaceDE w:val="0"/>
        <w:autoSpaceDN w:val="0"/>
        <w:adjustRightInd w:val="0"/>
        <w:snapToGrid w:val="0"/>
        <w:spacing w:after="0" w:line="360" w:lineRule="auto"/>
        <w:ind w:firstLineChars="200" w:firstLine="420"/>
        <w:jc w:val="both"/>
        <w:rPr>
          <w:rFonts w:ascii="宋体" w:hAnsi="宋体" w:cs="宋体" w:hint="eastAsia"/>
          <w:color w:val="000000" w:themeColor="text1"/>
          <w:sz w:val="21"/>
          <w:szCs w:val="21"/>
        </w:rPr>
      </w:pPr>
      <w:r w:rsidRPr="00EA39E2">
        <w:rPr>
          <w:rFonts w:ascii="宋体" w:hAnsi="宋体" w:cs="宋体" w:hint="eastAsia"/>
          <w:color w:val="000000" w:themeColor="text1"/>
          <w:sz w:val="21"/>
          <w:szCs w:val="21"/>
        </w:rPr>
        <w:br w:type="page"/>
      </w:r>
    </w:p>
    <w:p w14:paraId="52E702B1" w14:textId="77777777" w:rsidR="00CE1FDC" w:rsidRPr="00EA39E2" w:rsidRDefault="00000000">
      <w:pPr>
        <w:pStyle w:val="1"/>
        <w:wordWrap w:val="0"/>
        <w:spacing w:before="200" w:after="200" w:line="360" w:lineRule="auto"/>
        <w:jc w:val="center"/>
        <w:rPr>
          <w:rFonts w:ascii="宋体" w:hAnsi="宋体" w:hint="eastAsia"/>
          <w:b w:val="0"/>
          <w:color w:val="000000" w:themeColor="text1"/>
          <w:sz w:val="36"/>
        </w:rPr>
      </w:pPr>
      <w:bookmarkStart w:id="44" w:name="_Toc203294549"/>
      <w:r w:rsidRPr="00EA39E2">
        <w:rPr>
          <w:rFonts w:ascii="宋体" w:hAnsi="宋体"/>
          <w:b w:val="0"/>
          <w:color w:val="000000" w:themeColor="text1"/>
          <w:sz w:val="36"/>
        </w:rPr>
        <w:lastRenderedPageBreak/>
        <w:t>第二章投标人须知及投标人须知前附表</w:t>
      </w:r>
      <w:bookmarkEnd w:id="3"/>
      <w:bookmarkEnd w:id="5"/>
      <w:bookmarkEnd w:id="6"/>
      <w:bookmarkEnd w:id="44"/>
    </w:p>
    <w:p w14:paraId="035F24EF"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rPr>
      </w:pPr>
      <w:bookmarkStart w:id="45" w:name="_Toc13407762"/>
      <w:bookmarkStart w:id="46" w:name="_Toc260908185"/>
      <w:bookmarkStart w:id="47" w:name="_Toc270090081"/>
      <w:bookmarkStart w:id="48" w:name="_Toc203294550"/>
      <w:bookmarkStart w:id="49" w:name="_Toc229583199"/>
      <w:bookmarkStart w:id="50" w:name="_Toc260907969"/>
      <w:r w:rsidRPr="00EA39E2">
        <w:rPr>
          <w:rFonts w:ascii="宋体" w:eastAsia="宋体" w:hAnsi="宋体"/>
          <w:color w:val="000000" w:themeColor="text1"/>
        </w:rPr>
        <w:t>一、投标人须知前附表</w:t>
      </w:r>
      <w:bookmarkEnd w:id="45"/>
      <w:bookmarkEnd w:id="46"/>
      <w:bookmarkEnd w:id="47"/>
      <w:bookmarkEnd w:id="48"/>
      <w:bookmarkEnd w:id="49"/>
      <w:bookmarkEnd w:id="50"/>
    </w:p>
    <w:tbl>
      <w:tblPr>
        <w:tblW w:w="103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5"/>
        <w:gridCol w:w="1726"/>
        <w:gridCol w:w="7685"/>
      </w:tblGrid>
      <w:tr w:rsidR="00EA39E2" w:rsidRPr="00EA39E2" w14:paraId="1579272C"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7418962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条款号</w:t>
            </w:r>
          </w:p>
        </w:tc>
        <w:tc>
          <w:tcPr>
            <w:tcW w:w="1726" w:type="dxa"/>
            <w:tcBorders>
              <w:top w:val="single" w:sz="4" w:space="0" w:color="auto"/>
              <w:left w:val="single" w:sz="4" w:space="0" w:color="auto"/>
              <w:bottom w:val="single" w:sz="4" w:space="0" w:color="auto"/>
              <w:right w:val="single" w:sz="4" w:space="0" w:color="auto"/>
            </w:tcBorders>
            <w:vAlign w:val="center"/>
          </w:tcPr>
          <w:p w14:paraId="6E443764"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条款名称</w:t>
            </w:r>
          </w:p>
        </w:tc>
        <w:tc>
          <w:tcPr>
            <w:tcW w:w="7685" w:type="dxa"/>
            <w:tcBorders>
              <w:top w:val="single" w:sz="4" w:space="0" w:color="auto"/>
              <w:left w:val="single" w:sz="4" w:space="0" w:color="auto"/>
              <w:bottom w:val="single" w:sz="4" w:space="0" w:color="auto"/>
              <w:right w:val="single" w:sz="4" w:space="0" w:color="auto"/>
            </w:tcBorders>
            <w:vAlign w:val="center"/>
          </w:tcPr>
          <w:p w14:paraId="4A0DFB94"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编列内容</w:t>
            </w:r>
          </w:p>
        </w:tc>
      </w:tr>
      <w:tr w:rsidR="00EA39E2" w:rsidRPr="00EA39E2" w14:paraId="18DBAD91"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3E0849F"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1.1.2</w:t>
            </w:r>
          </w:p>
        </w:tc>
        <w:tc>
          <w:tcPr>
            <w:tcW w:w="1726" w:type="dxa"/>
            <w:tcBorders>
              <w:top w:val="single" w:sz="4" w:space="0" w:color="auto"/>
              <w:left w:val="single" w:sz="4" w:space="0" w:color="auto"/>
              <w:bottom w:val="single" w:sz="4" w:space="0" w:color="auto"/>
              <w:right w:val="single" w:sz="4" w:space="0" w:color="auto"/>
            </w:tcBorders>
            <w:vAlign w:val="center"/>
          </w:tcPr>
          <w:p w14:paraId="374CA619"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采购人</w:t>
            </w:r>
          </w:p>
        </w:tc>
        <w:tc>
          <w:tcPr>
            <w:tcW w:w="7685" w:type="dxa"/>
            <w:tcBorders>
              <w:top w:val="single" w:sz="4" w:space="0" w:color="auto"/>
              <w:left w:val="single" w:sz="4" w:space="0" w:color="auto"/>
              <w:bottom w:val="single" w:sz="4" w:space="0" w:color="auto"/>
              <w:right w:val="single" w:sz="4" w:space="0" w:color="auto"/>
            </w:tcBorders>
            <w:vAlign w:val="center"/>
          </w:tcPr>
          <w:p w14:paraId="128CDADC" w14:textId="796701E3" w:rsidR="00CE1FDC" w:rsidRPr="00EA39E2" w:rsidRDefault="00000000">
            <w:pPr>
              <w:pStyle w:val="3"/>
              <w:wordWrap w:val="0"/>
              <w:spacing w:before="0" w:after="0" w:line="360" w:lineRule="auto"/>
              <w:rPr>
                <w:rFonts w:ascii="宋体" w:hAnsi="宋体" w:hint="eastAsia"/>
                <w:b w:val="0"/>
                <w:bCs w:val="0"/>
                <w:color w:val="000000" w:themeColor="text1"/>
                <w:sz w:val="24"/>
                <w:szCs w:val="24"/>
              </w:rPr>
            </w:pPr>
            <w:r w:rsidRPr="00EA39E2">
              <w:rPr>
                <w:rFonts w:ascii="宋体" w:hAnsi="宋体" w:hint="eastAsia"/>
                <w:b w:val="0"/>
                <w:bCs w:val="0"/>
                <w:color w:val="000000" w:themeColor="text1"/>
                <w:sz w:val="24"/>
                <w:szCs w:val="24"/>
              </w:rPr>
              <w:t>名称：</w:t>
            </w:r>
            <w:r w:rsidR="006A792B" w:rsidRPr="00EA39E2">
              <w:rPr>
                <w:rFonts w:ascii="宋体" w:hAnsi="宋体" w:hint="eastAsia"/>
                <w:b w:val="0"/>
                <w:bCs w:val="0"/>
                <w:color w:val="000000" w:themeColor="text1"/>
                <w:sz w:val="24"/>
                <w:szCs w:val="24"/>
              </w:rPr>
              <w:t>永平县第一中学</w:t>
            </w:r>
          </w:p>
          <w:p w14:paraId="40B4F23A" w14:textId="27339EFD" w:rsidR="00CE1FDC" w:rsidRPr="00EA39E2" w:rsidRDefault="00000000">
            <w:pPr>
              <w:pStyle w:val="3"/>
              <w:wordWrap w:val="0"/>
              <w:spacing w:before="0" w:after="0" w:line="360" w:lineRule="auto"/>
              <w:rPr>
                <w:rFonts w:ascii="宋体" w:hAnsi="宋体" w:hint="eastAsia"/>
                <w:b w:val="0"/>
                <w:bCs w:val="0"/>
                <w:color w:val="000000" w:themeColor="text1"/>
                <w:sz w:val="24"/>
                <w:szCs w:val="24"/>
              </w:rPr>
            </w:pPr>
            <w:r w:rsidRPr="00EA39E2">
              <w:rPr>
                <w:rFonts w:ascii="宋体" w:hAnsi="宋体" w:hint="eastAsia"/>
                <w:b w:val="0"/>
                <w:bCs w:val="0"/>
                <w:color w:val="000000" w:themeColor="text1"/>
                <w:sz w:val="24"/>
                <w:szCs w:val="24"/>
              </w:rPr>
              <w:t>地址：</w:t>
            </w:r>
            <w:r w:rsidR="00763B7C" w:rsidRPr="00EA39E2">
              <w:rPr>
                <w:rFonts w:ascii="宋体" w:hAnsi="宋体" w:hint="eastAsia"/>
                <w:b w:val="0"/>
                <w:bCs w:val="0"/>
                <w:color w:val="000000" w:themeColor="text1"/>
                <w:sz w:val="24"/>
                <w:szCs w:val="24"/>
              </w:rPr>
              <w:t>云南省大理白族自治州永平县博南镇文昌路6号</w:t>
            </w:r>
          </w:p>
          <w:p w14:paraId="78BD7FC5" w14:textId="0C9F29D9" w:rsidR="00CE1FDC" w:rsidRPr="00EA39E2" w:rsidRDefault="00000000">
            <w:pPr>
              <w:pStyle w:val="3"/>
              <w:wordWrap w:val="0"/>
              <w:spacing w:before="0" w:after="0" w:line="360" w:lineRule="auto"/>
              <w:rPr>
                <w:rFonts w:ascii="宋体" w:hAnsi="宋体" w:hint="eastAsia"/>
                <w:b w:val="0"/>
                <w:bCs w:val="0"/>
                <w:color w:val="000000" w:themeColor="text1"/>
                <w:sz w:val="24"/>
                <w:szCs w:val="24"/>
              </w:rPr>
            </w:pPr>
            <w:r w:rsidRPr="00EA39E2">
              <w:rPr>
                <w:rFonts w:ascii="宋体" w:hAnsi="宋体" w:hint="eastAsia"/>
                <w:b w:val="0"/>
                <w:bCs w:val="0"/>
                <w:color w:val="000000" w:themeColor="text1"/>
                <w:sz w:val="24"/>
                <w:szCs w:val="24"/>
              </w:rPr>
              <w:t>联系方式：</w:t>
            </w:r>
            <w:r w:rsidR="00763B7C" w:rsidRPr="00EA39E2">
              <w:rPr>
                <w:rFonts w:ascii="宋体" w:hAnsi="宋体" w:hint="eastAsia"/>
                <w:b w:val="0"/>
                <w:bCs w:val="0"/>
                <w:color w:val="000000" w:themeColor="text1"/>
                <w:sz w:val="24"/>
                <w:szCs w:val="24"/>
              </w:rPr>
              <w:t>邓老师（0872-6520276）</w:t>
            </w:r>
          </w:p>
        </w:tc>
      </w:tr>
      <w:tr w:rsidR="00EA39E2" w:rsidRPr="00EA39E2" w14:paraId="5B8CABAB"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3E9E5709"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1.1.3</w:t>
            </w:r>
          </w:p>
        </w:tc>
        <w:tc>
          <w:tcPr>
            <w:tcW w:w="1726" w:type="dxa"/>
            <w:tcBorders>
              <w:top w:val="single" w:sz="4" w:space="0" w:color="auto"/>
              <w:left w:val="single" w:sz="4" w:space="0" w:color="auto"/>
              <w:bottom w:val="single" w:sz="4" w:space="0" w:color="auto"/>
              <w:right w:val="single" w:sz="4" w:space="0" w:color="auto"/>
            </w:tcBorders>
            <w:vAlign w:val="center"/>
          </w:tcPr>
          <w:p w14:paraId="5B7DD96C"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采购代理机构</w:t>
            </w:r>
          </w:p>
        </w:tc>
        <w:tc>
          <w:tcPr>
            <w:tcW w:w="7685" w:type="dxa"/>
            <w:tcBorders>
              <w:top w:val="single" w:sz="4" w:space="0" w:color="auto"/>
              <w:left w:val="single" w:sz="4" w:space="0" w:color="auto"/>
              <w:bottom w:val="single" w:sz="4" w:space="0" w:color="auto"/>
              <w:right w:val="single" w:sz="4" w:space="0" w:color="auto"/>
            </w:tcBorders>
            <w:vAlign w:val="center"/>
          </w:tcPr>
          <w:p w14:paraId="060AE652" w14:textId="77777777" w:rsidR="00CE1FDC" w:rsidRPr="00EA39E2" w:rsidRDefault="00000000">
            <w:pPr>
              <w:pStyle w:val="3"/>
              <w:wordWrap w:val="0"/>
              <w:spacing w:after="0" w:line="360" w:lineRule="auto"/>
              <w:rPr>
                <w:rFonts w:ascii="宋体" w:hAnsi="宋体" w:hint="eastAsia"/>
                <w:b w:val="0"/>
                <w:bCs w:val="0"/>
                <w:color w:val="000000" w:themeColor="text1"/>
                <w:sz w:val="24"/>
                <w:szCs w:val="24"/>
              </w:rPr>
            </w:pPr>
            <w:r w:rsidRPr="00EA39E2">
              <w:rPr>
                <w:rFonts w:ascii="宋体" w:hAnsi="宋体" w:hint="eastAsia"/>
                <w:b w:val="0"/>
                <w:bCs w:val="0"/>
                <w:color w:val="000000" w:themeColor="text1"/>
                <w:sz w:val="24"/>
                <w:szCs w:val="24"/>
              </w:rPr>
              <w:t>名称：云南滇铭项目咨询管理有限公司</w:t>
            </w:r>
          </w:p>
          <w:p w14:paraId="6B328259" w14:textId="77777777" w:rsidR="00CE1FDC" w:rsidRPr="00EA39E2" w:rsidRDefault="00000000">
            <w:pPr>
              <w:pStyle w:val="3"/>
              <w:wordWrap w:val="0"/>
              <w:spacing w:before="0" w:after="0" w:line="360" w:lineRule="auto"/>
              <w:rPr>
                <w:rFonts w:ascii="宋体" w:hAnsi="宋体" w:hint="eastAsia"/>
                <w:b w:val="0"/>
                <w:bCs w:val="0"/>
                <w:color w:val="000000" w:themeColor="text1"/>
                <w:sz w:val="24"/>
                <w:szCs w:val="24"/>
              </w:rPr>
            </w:pPr>
            <w:r w:rsidRPr="00EA39E2">
              <w:rPr>
                <w:rFonts w:ascii="宋体" w:hAnsi="宋体" w:hint="eastAsia"/>
                <w:b w:val="0"/>
                <w:bCs w:val="0"/>
                <w:color w:val="000000" w:themeColor="text1"/>
                <w:sz w:val="24"/>
                <w:szCs w:val="24"/>
              </w:rPr>
              <w:t>地 址：昆明市盘龙区铂金大道云南映像城市公园广场商务写字楼6幢8层805号</w:t>
            </w:r>
          </w:p>
          <w:p w14:paraId="0BBF70C5" w14:textId="498025D8" w:rsidR="00CE1FDC" w:rsidRPr="00EA39E2" w:rsidRDefault="00000000">
            <w:pPr>
              <w:rPr>
                <w:rFonts w:ascii="宋体" w:hAnsi="宋体" w:hint="eastAsia"/>
                <w:color w:val="000000" w:themeColor="text1"/>
                <w:sz w:val="24"/>
                <w:szCs w:val="24"/>
              </w:rPr>
            </w:pPr>
            <w:r w:rsidRPr="00EA39E2">
              <w:rPr>
                <w:rFonts w:ascii="宋体" w:hAnsi="宋体" w:hint="eastAsia"/>
                <w:color w:val="000000" w:themeColor="text1"/>
                <w:sz w:val="24"/>
                <w:szCs w:val="24"/>
              </w:rPr>
              <w:t>联 系 人：</w:t>
            </w:r>
            <w:r w:rsidR="00763B7C" w:rsidRPr="00EA39E2">
              <w:rPr>
                <w:rFonts w:ascii="宋体" w:hAnsi="宋体" w:hint="eastAsia"/>
                <w:color w:val="000000" w:themeColor="text1"/>
                <w:sz w:val="24"/>
                <w:szCs w:val="24"/>
              </w:rPr>
              <w:t>徐祖振、金毅、李彦娇、李黎</w:t>
            </w:r>
            <w:proofErr w:type="gramStart"/>
            <w:r w:rsidR="00763B7C" w:rsidRPr="00EA39E2">
              <w:rPr>
                <w:rFonts w:ascii="宋体" w:hAnsi="宋体" w:hint="eastAsia"/>
                <w:color w:val="000000" w:themeColor="text1"/>
                <w:sz w:val="24"/>
                <w:szCs w:val="24"/>
              </w:rPr>
              <w:t>彬</w:t>
            </w:r>
            <w:proofErr w:type="gramEnd"/>
            <w:r w:rsidR="00763B7C" w:rsidRPr="00EA39E2">
              <w:rPr>
                <w:rFonts w:ascii="宋体" w:hAnsi="宋体" w:hint="eastAsia"/>
                <w:color w:val="000000" w:themeColor="text1"/>
                <w:sz w:val="24"/>
                <w:szCs w:val="24"/>
              </w:rPr>
              <w:t>、王于山</w:t>
            </w:r>
          </w:p>
          <w:p w14:paraId="4A55E05A" w14:textId="6F388DBD" w:rsidR="00CE1FDC" w:rsidRPr="00EA39E2" w:rsidRDefault="00000000">
            <w:pPr>
              <w:rPr>
                <w:rFonts w:ascii="宋体" w:hAnsi="宋体" w:hint="eastAsia"/>
                <w:color w:val="000000" w:themeColor="text1"/>
                <w:sz w:val="24"/>
                <w:szCs w:val="24"/>
              </w:rPr>
            </w:pPr>
            <w:r w:rsidRPr="00EA39E2">
              <w:rPr>
                <w:rFonts w:ascii="宋体" w:hAnsi="宋体" w:hint="eastAsia"/>
                <w:color w:val="000000" w:themeColor="text1"/>
                <w:sz w:val="24"/>
                <w:szCs w:val="24"/>
              </w:rPr>
              <w:t>电话：15912126090</w:t>
            </w:r>
            <w:r w:rsidR="00763B7C" w:rsidRPr="00EA39E2">
              <w:rPr>
                <w:rFonts w:ascii="宋体" w:hAnsi="宋体" w:hint="eastAsia"/>
                <w:color w:val="000000" w:themeColor="text1"/>
                <w:sz w:val="24"/>
                <w:szCs w:val="24"/>
              </w:rPr>
              <w:t>、18164693836</w:t>
            </w:r>
          </w:p>
        </w:tc>
      </w:tr>
      <w:tr w:rsidR="00EA39E2" w:rsidRPr="00EA39E2" w14:paraId="282C770B"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3EA2AA32"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1.1.4</w:t>
            </w:r>
          </w:p>
        </w:tc>
        <w:tc>
          <w:tcPr>
            <w:tcW w:w="1726" w:type="dxa"/>
            <w:tcBorders>
              <w:top w:val="single" w:sz="4" w:space="0" w:color="auto"/>
              <w:left w:val="single" w:sz="4" w:space="0" w:color="auto"/>
              <w:bottom w:val="single" w:sz="4" w:space="0" w:color="auto"/>
              <w:right w:val="single" w:sz="4" w:space="0" w:color="auto"/>
            </w:tcBorders>
            <w:vAlign w:val="center"/>
          </w:tcPr>
          <w:p w14:paraId="0168094C"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项目名称</w:t>
            </w:r>
          </w:p>
        </w:tc>
        <w:tc>
          <w:tcPr>
            <w:tcW w:w="7685" w:type="dxa"/>
            <w:tcBorders>
              <w:top w:val="single" w:sz="4" w:space="0" w:color="auto"/>
              <w:left w:val="single" w:sz="4" w:space="0" w:color="auto"/>
              <w:bottom w:val="single" w:sz="4" w:space="0" w:color="auto"/>
              <w:right w:val="single" w:sz="4" w:space="0" w:color="auto"/>
            </w:tcBorders>
            <w:vAlign w:val="center"/>
          </w:tcPr>
          <w:p w14:paraId="0F3966E1" w14:textId="39A4935E" w:rsidR="00CE1FDC" w:rsidRPr="00EA39E2" w:rsidRDefault="00AE4C62">
            <w:pPr>
              <w:wordWrap w:val="0"/>
              <w:snapToGrid w:val="0"/>
              <w:spacing w:beforeLines="50" w:before="156" w:after="0" w:line="360" w:lineRule="auto"/>
              <w:jc w:val="both"/>
              <w:rPr>
                <w:rFonts w:ascii="宋体" w:hAnsi="宋体" w:hint="eastAsia"/>
                <w:color w:val="000000" w:themeColor="text1"/>
                <w:sz w:val="24"/>
                <w:szCs w:val="24"/>
              </w:rPr>
            </w:pPr>
            <w:r>
              <w:rPr>
                <w:rFonts w:ascii="宋体" w:hAnsi="宋体" w:hint="eastAsia"/>
                <w:color w:val="000000" w:themeColor="text1"/>
                <w:sz w:val="24"/>
                <w:szCs w:val="24"/>
              </w:rPr>
              <w:t>永平县第一中学2025年实验室及信息化教学设备采购（二次）</w:t>
            </w:r>
          </w:p>
        </w:tc>
      </w:tr>
      <w:tr w:rsidR="00EA39E2" w:rsidRPr="00EA39E2" w14:paraId="35D0A717"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4CDFB3E7"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1.1.5</w:t>
            </w:r>
          </w:p>
        </w:tc>
        <w:tc>
          <w:tcPr>
            <w:tcW w:w="1726" w:type="dxa"/>
            <w:tcBorders>
              <w:top w:val="single" w:sz="4" w:space="0" w:color="auto"/>
              <w:left w:val="single" w:sz="4" w:space="0" w:color="auto"/>
              <w:bottom w:val="single" w:sz="4" w:space="0" w:color="auto"/>
              <w:right w:val="single" w:sz="4" w:space="0" w:color="auto"/>
            </w:tcBorders>
            <w:vAlign w:val="center"/>
          </w:tcPr>
          <w:p w14:paraId="3D059161"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交货</w:t>
            </w:r>
            <w:r w:rsidRPr="00EA39E2">
              <w:rPr>
                <w:rFonts w:ascii="宋体" w:hAnsi="宋体"/>
                <w:color w:val="000000" w:themeColor="text1"/>
                <w:sz w:val="24"/>
                <w:szCs w:val="24"/>
              </w:rPr>
              <w:t>地点</w:t>
            </w:r>
          </w:p>
        </w:tc>
        <w:tc>
          <w:tcPr>
            <w:tcW w:w="7685" w:type="dxa"/>
            <w:tcBorders>
              <w:top w:val="single" w:sz="4" w:space="0" w:color="auto"/>
              <w:left w:val="single" w:sz="4" w:space="0" w:color="auto"/>
              <w:bottom w:val="single" w:sz="4" w:space="0" w:color="auto"/>
              <w:right w:val="single" w:sz="4" w:space="0" w:color="auto"/>
            </w:tcBorders>
            <w:vAlign w:val="center"/>
          </w:tcPr>
          <w:p w14:paraId="19A6F9FA" w14:textId="504AA72D" w:rsidR="00CE1FDC" w:rsidRPr="00EA39E2" w:rsidRDefault="00A82E26">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hint="eastAsia"/>
                <w:color w:val="000000" w:themeColor="text1"/>
                <w:sz w:val="24"/>
                <w:szCs w:val="24"/>
              </w:rPr>
              <w:t>永平县第一中学</w:t>
            </w:r>
          </w:p>
        </w:tc>
      </w:tr>
      <w:tr w:rsidR="00EA39E2" w:rsidRPr="00EA39E2" w14:paraId="60956E1E"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20A6EAD5"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1.2.1</w:t>
            </w:r>
          </w:p>
        </w:tc>
        <w:tc>
          <w:tcPr>
            <w:tcW w:w="1726" w:type="dxa"/>
            <w:tcBorders>
              <w:top w:val="single" w:sz="4" w:space="0" w:color="auto"/>
              <w:left w:val="single" w:sz="4" w:space="0" w:color="auto"/>
              <w:bottom w:val="single" w:sz="4" w:space="0" w:color="auto"/>
              <w:right w:val="single" w:sz="4" w:space="0" w:color="auto"/>
            </w:tcBorders>
            <w:vAlign w:val="center"/>
          </w:tcPr>
          <w:p w14:paraId="3E8BC02D"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资金来源</w:t>
            </w:r>
          </w:p>
        </w:tc>
        <w:tc>
          <w:tcPr>
            <w:tcW w:w="7685" w:type="dxa"/>
            <w:tcBorders>
              <w:top w:val="single" w:sz="4" w:space="0" w:color="auto"/>
              <w:left w:val="single" w:sz="4" w:space="0" w:color="auto"/>
              <w:bottom w:val="single" w:sz="4" w:space="0" w:color="auto"/>
              <w:right w:val="single" w:sz="4" w:space="0" w:color="auto"/>
            </w:tcBorders>
            <w:vAlign w:val="center"/>
          </w:tcPr>
          <w:p w14:paraId="12584D2D" w14:textId="77777777"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财政资金</w:t>
            </w:r>
          </w:p>
        </w:tc>
      </w:tr>
      <w:tr w:rsidR="00EA39E2" w:rsidRPr="00EA39E2" w14:paraId="47D06E32" w14:textId="77777777">
        <w:trPr>
          <w:trHeight w:val="90"/>
          <w:jc w:val="center"/>
        </w:trPr>
        <w:tc>
          <w:tcPr>
            <w:tcW w:w="965" w:type="dxa"/>
            <w:tcBorders>
              <w:top w:val="single" w:sz="4" w:space="0" w:color="auto"/>
              <w:left w:val="single" w:sz="4" w:space="0" w:color="auto"/>
              <w:bottom w:val="single" w:sz="4" w:space="0" w:color="auto"/>
              <w:right w:val="single" w:sz="4" w:space="0" w:color="auto"/>
            </w:tcBorders>
            <w:vAlign w:val="center"/>
          </w:tcPr>
          <w:p w14:paraId="5FAE6CA2"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1.2.2</w:t>
            </w:r>
          </w:p>
        </w:tc>
        <w:tc>
          <w:tcPr>
            <w:tcW w:w="1726" w:type="dxa"/>
            <w:tcBorders>
              <w:top w:val="single" w:sz="4" w:space="0" w:color="auto"/>
              <w:left w:val="single" w:sz="4" w:space="0" w:color="auto"/>
              <w:bottom w:val="single" w:sz="4" w:space="0" w:color="auto"/>
              <w:right w:val="single" w:sz="4" w:space="0" w:color="auto"/>
            </w:tcBorders>
            <w:vAlign w:val="center"/>
          </w:tcPr>
          <w:p w14:paraId="418A66BB"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采购预算</w:t>
            </w:r>
          </w:p>
        </w:tc>
        <w:tc>
          <w:tcPr>
            <w:tcW w:w="7685" w:type="dxa"/>
            <w:tcBorders>
              <w:top w:val="single" w:sz="4" w:space="0" w:color="auto"/>
              <w:left w:val="single" w:sz="4" w:space="0" w:color="auto"/>
              <w:bottom w:val="single" w:sz="4" w:space="0" w:color="auto"/>
              <w:right w:val="single" w:sz="4" w:space="0" w:color="auto"/>
            </w:tcBorders>
            <w:vAlign w:val="center"/>
          </w:tcPr>
          <w:p w14:paraId="7593F2A4" w14:textId="16654B9D" w:rsidR="00CE1FDC" w:rsidRPr="00EA39E2" w:rsidRDefault="00DD3D66">
            <w:pPr>
              <w:wordWrap w:val="0"/>
              <w:snapToGrid w:val="0"/>
              <w:spacing w:beforeLines="50" w:before="156" w:after="0" w:line="360" w:lineRule="auto"/>
              <w:jc w:val="both"/>
              <w:rPr>
                <w:rFonts w:ascii="宋体" w:hAnsi="宋体" w:hint="eastAsia"/>
                <w:color w:val="000000" w:themeColor="text1"/>
                <w:sz w:val="24"/>
                <w:szCs w:val="24"/>
              </w:rPr>
            </w:pPr>
            <w:r>
              <w:rPr>
                <w:rFonts w:ascii="宋体" w:hAnsi="宋体" w:cs="宋体" w:hint="eastAsia"/>
                <w:color w:val="000000" w:themeColor="text1"/>
                <w:sz w:val="24"/>
                <w:szCs w:val="24"/>
              </w:rPr>
              <w:t>105</w:t>
            </w:r>
            <w:r w:rsidR="00A82E26" w:rsidRPr="00EA39E2">
              <w:rPr>
                <w:rFonts w:ascii="宋体" w:hAnsi="宋体" w:cs="宋体" w:hint="eastAsia"/>
                <w:color w:val="000000" w:themeColor="text1"/>
                <w:sz w:val="24"/>
                <w:szCs w:val="24"/>
              </w:rPr>
              <w:t>万元</w:t>
            </w:r>
          </w:p>
        </w:tc>
      </w:tr>
      <w:tr w:rsidR="00EA39E2" w:rsidRPr="00EA39E2" w14:paraId="21C3CA6F"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22204E4E"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1.2.3</w:t>
            </w:r>
          </w:p>
        </w:tc>
        <w:tc>
          <w:tcPr>
            <w:tcW w:w="1726" w:type="dxa"/>
            <w:tcBorders>
              <w:top w:val="single" w:sz="4" w:space="0" w:color="auto"/>
              <w:left w:val="single" w:sz="4" w:space="0" w:color="auto"/>
              <w:bottom w:val="single" w:sz="4" w:space="0" w:color="auto"/>
              <w:right w:val="single" w:sz="4" w:space="0" w:color="auto"/>
            </w:tcBorders>
            <w:vAlign w:val="center"/>
          </w:tcPr>
          <w:p w14:paraId="4C68CD84"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资金落实情况</w:t>
            </w:r>
          </w:p>
        </w:tc>
        <w:tc>
          <w:tcPr>
            <w:tcW w:w="7685" w:type="dxa"/>
            <w:tcBorders>
              <w:top w:val="single" w:sz="4" w:space="0" w:color="auto"/>
              <w:left w:val="single" w:sz="4" w:space="0" w:color="auto"/>
              <w:bottom w:val="single" w:sz="4" w:space="0" w:color="auto"/>
              <w:right w:val="single" w:sz="4" w:space="0" w:color="auto"/>
            </w:tcBorders>
            <w:vAlign w:val="center"/>
          </w:tcPr>
          <w:p w14:paraId="6BA13038" w14:textId="77777777"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已落实</w:t>
            </w:r>
          </w:p>
        </w:tc>
      </w:tr>
      <w:tr w:rsidR="00EA39E2" w:rsidRPr="00EA39E2" w14:paraId="746D55EB"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F39C1FD"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1.3.1</w:t>
            </w:r>
          </w:p>
        </w:tc>
        <w:tc>
          <w:tcPr>
            <w:tcW w:w="1726" w:type="dxa"/>
            <w:tcBorders>
              <w:top w:val="single" w:sz="4" w:space="0" w:color="auto"/>
              <w:left w:val="single" w:sz="4" w:space="0" w:color="auto"/>
              <w:bottom w:val="single" w:sz="4" w:space="0" w:color="auto"/>
              <w:right w:val="single" w:sz="4" w:space="0" w:color="auto"/>
            </w:tcBorders>
            <w:vAlign w:val="center"/>
          </w:tcPr>
          <w:p w14:paraId="15D3F38F"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采购需求</w:t>
            </w:r>
          </w:p>
        </w:tc>
        <w:tc>
          <w:tcPr>
            <w:tcW w:w="7685" w:type="dxa"/>
            <w:tcBorders>
              <w:top w:val="single" w:sz="4" w:space="0" w:color="auto"/>
              <w:left w:val="single" w:sz="4" w:space="0" w:color="auto"/>
              <w:bottom w:val="single" w:sz="4" w:space="0" w:color="auto"/>
              <w:right w:val="single" w:sz="4" w:space="0" w:color="auto"/>
            </w:tcBorders>
            <w:vAlign w:val="center"/>
          </w:tcPr>
          <w:p w14:paraId="7F33771B" w14:textId="77777777"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具体内容详见“第六章采购需求”</w:t>
            </w:r>
          </w:p>
        </w:tc>
      </w:tr>
      <w:tr w:rsidR="00EA39E2" w:rsidRPr="00EA39E2" w14:paraId="6AE3F1DF"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2186162E"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1.3.2</w:t>
            </w:r>
          </w:p>
        </w:tc>
        <w:tc>
          <w:tcPr>
            <w:tcW w:w="1726" w:type="dxa"/>
            <w:tcBorders>
              <w:top w:val="single" w:sz="4" w:space="0" w:color="auto"/>
              <w:left w:val="single" w:sz="4" w:space="0" w:color="auto"/>
              <w:bottom w:val="single" w:sz="4" w:space="0" w:color="auto"/>
              <w:right w:val="single" w:sz="4" w:space="0" w:color="auto"/>
            </w:tcBorders>
            <w:vAlign w:val="center"/>
          </w:tcPr>
          <w:p w14:paraId="300D954A"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标段划分</w:t>
            </w:r>
          </w:p>
        </w:tc>
        <w:tc>
          <w:tcPr>
            <w:tcW w:w="7685" w:type="dxa"/>
            <w:tcBorders>
              <w:top w:val="single" w:sz="4" w:space="0" w:color="auto"/>
              <w:left w:val="single" w:sz="4" w:space="0" w:color="auto"/>
              <w:bottom w:val="single" w:sz="4" w:space="0" w:color="auto"/>
              <w:right w:val="single" w:sz="4" w:space="0" w:color="auto"/>
            </w:tcBorders>
            <w:vAlign w:val="center"/>
          </w:tcPr>
          <w:p w14:paraId="142502AA" w14:textId="77777777"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hint="eastAsia"/>
                <w:color w:val="000000" w:themeColor="text1"/>
                <w:sz w:val="24"/>
                <w:szCs w:val="24"/>
              </w:rPr>
              <w:t>详见第一章招标公告</w:t>
            </w:r>
            <w:r w:rsidRPr="00EA39E2">
              <w:rPr>
                <w:rFonts w:ascii="宋体" w:hAnsi="宋体"/>
                <w:color w:val="000000" w:themeColor="text1"/>
                <w:sz w:val="24"/>
                <w:szCs w:val="24"/>
              </w:rPr>
              <w:t>。</w:t>
            </w:r>
          </w:p>
        </w:tc>
      </w:tr>
      <w:tr w:rsidR="00EA39E2" w:rsidRPr="00EA39E2" w14:paraId="6924B114"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45C2E81B"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1.3.3</w:t>
            </w:r>
          </w:p>
        </w:tc>
        <w:tc>
          <w:tcPr>
            <w:tcW w:w="1726" w:type="dxa"/>
            <w:tcBorders>
              <w:top w:val="single" w:sz="4" w:space="0" w:color="auto"/>
              <w:left w:val="single" w:sz="4" w:space="0" w:color="auto"/>
              <w:bottom w:val="single" w:sz="4" w:space="0" w:color="auto"/>
              <w:right w:val="single" w:sz="4" w:space="0" w:color="auto"/>
            </w:tcBorders>
            <w:vAlign w:val="center"/>
          </w:tcPr>
          <w:p w14:paraId="614F2375"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交货时间（合同履行期限）</w:t>
            </w:r>
          </w:p>
        </w:tc>
        <w:tc>
          <w:tcPr>
            <w:tcW w:w="7685" w:type="dxa"/>
            <w:tcBorders>
              <w:top w:val="single" w:sz="4" w:space="0" w:color="auto"/>
              <w:left w:val="single" w:sz="4" w:space="0" w:color="auto"/>
              <w:bottom w:val="single" w:sz="4" w:space="0" w:color="auto"/>
              <w:right w:val="single" w:sz="4" w:space="0" w:color="auto"/>
            </w:tcBorders>
            <w:vAlign w:val="center"/>
          </w:tcPr>
          <w:p w14:paraId="34101C91" w14:textId="66EC2197"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hint="eastAsia"/>
                <w:color w:val="000000" w:themeColor="text1"/>
                <w:sz w:val="24"/>
                <w:szCs w:val="24"/>
              </w:rPr>
              <w:t>合同签订后30天内完成供货、安装、调试、</w:t>
            </w:r>
            <w:r w:rsidR="00B60A12" w:rsidRPr="00EA39E2">
              <w:rPr>
                <w:rFonts w:ascii="宋体" w:hAnsi="宋体" w:hint="eastAsia"/>
                <w:color w:val="000000" w:themeColor="text1"/>
                <w:sz w:val="24"/>
                <w:szCs w:val="24"/>
              </w:rPr>
              <w:t>培训及售后服务</w:t>
            </w:r>
          </w:p>
        </w:tc>
      </w:tr>
      <w:tr w:rsidR="00EA39E2" w:rsidRPr="00EA39E2" w14:paraId="1DDD489A"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3FAA3444"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1.3.4</w:t>
            </w:r>
          </w:p>
        </w:tc>
        <w:tc>
          <w:tcPr>
            <w:tcW w:w="1726" w:type="dxa"/>
            <w:tcBorders>
              <w:top w:val="single" w:sz="4" w:space="0" w:color="auto"/>
              <w:left w:val="single" w:sz="4" w:space="0" w:color="auto"/>
              <w:bottom w:val="single" w:sz="4" w:space="0" w:color="auto"/>
              <w:right w:val="single" w:sz="4" w:space="0" w:color="auto"/>
            </w:tcBorders>
            <w:vAlign w:val="center"/>
          </w:tcPr>
          <w:p w14:paraId="7FA3F309"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质量标准</w:t>
            </w:r>
          </w:p>
        </w:tc>
        <w:tc>
          <w:tcPr>
            <w:tcW w:w="7685" w:type="dxa"/>
            <w:tcBorders>
              <w:top w:val="single" w:sz="4" w:space="0" w:color="auto"/>
              <w:left w:val="single" w:sz="4" w:space="0" w:color="auto"/>
              <w:bottom w:val="single" w:sz="4" w:space="0" w:color="auto"/>
              <w:right w:val="single" w:sz="4" w:space="0" w:color="auto"/>
            </w:tcBorders>
            <w:vAlign w:val="center"/>
          </w:tcPr>
          <w:p w14:paraId="4FAF9468"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详见第一章招标公告</w:t>
            </w:r>
          </w:p>
        </w:tc>
      </w:tr>
      <w:tr w:rsidR="00EA39E2" w:rsidRPr="00EA39E2" w14:paraId="6CFBFBD3"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4D370839"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1.4.1</w:t>
            </w:r>
          </w:p>
        </w:tc>
        <w:tc>
          <w:tcPr>
            <w:tcW w:w="1726" w:type="dxa"/>
            <w:tcBorders>
              <w:top w:val="single" w:sz="4" w:space="0" w:color="auto"/>
              <w:left w:val="single" w:sz="4" w:space="0" w:color="auto"/>
              <w:bottom w:val="single" w:sz="4" w:space="0" w:color="auto"/>
              <w:right w:val="single" w:sz="4" w:space="0" w:color="auto"/>
            </w:tcBorders>
            <w:vAlign w:val="center"/>
          </w:tcPr>
          <w:p w14:paraId="53434919"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投标人资格要求</w:t>
            </w:r>
          </w:p>
        </w:tc>
        <w:tc>
          <w:tcPr>
            <w:tcW w:w="7685" w:type="dxa"/>
            <w:tcBorders>
              <w:top w:val="single" w:sz="4" w:space="0" w:color="auto"/>
              <w:left w:val="single" w:sz="4" w:space="0" w:color="auto"/>
              <w:bottom w:val="single" w:sz="4" w:space="0" w:color="auto"/>
              <w:right w:val="single" w:sz="4" w:space="0" w:color="auto"/>
            </w:tcBorders>
            <w:vAlign w:val="center"/>
          </w:tcPr>
          <w:p w14:paraId="57582E7B"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详见投标人须知正文</w:t>
            </w:r>
          </w:p>
        </w:tc>
      </w:tr>
      <w:tr w:rsidR="00EA39E2" w:rsidRPr="00EA39E2" w14:paraId="0F258EBF"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19F8B103"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lastRenderedPageBreak/>
              <w:t>1.4.2</w:t>
            </w:r>
          </w:p>
        </w:tc>
        <w:tc>
          <w:tcPr>
            <w:tcW w:w="1726" w:type="dxa"/>
            <w:tcBorders>
              <w:top w:val="single" w:sz="4" w:space="0" w:color="auto"/>
              <w:left w:val="single" w:sz="4" w:space="0" w:color="auto"/>
              <w:bottom w:val="single" w:sz="4" w:space="0" w:color="auto"/>
              <w:right w:val="single" w:sz="4" w:space="0" w:color="auto"/>
            </w:tcBorders>
            <w:vAlign w:val="center"/>
          </w:tcPr>
          <w:p w14:paraId="74AB6E2B"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是否接受联合体投标</w:t>
            </w:r>
          </w:p>
        </w:tc>
        <w:tc>
          <w:tcPr>
            <w:tcW w:w="7685" w:type="dxa"/>
            <w:tcBorders>
              <w:top w:val="single" w:sz="4" w:space="0" w:color="auto"/>
              <w:left w:val="single" w:sz="4" w:space="0" w:color="auto"/>
              <w:bottom w:val="single" w:sz="4" w:space="0" w:color="auto"/>
              <w:right w:val="single" w:sz="4" w:space="0" w:color="auto"/>
            </w:tcBorders>
            <w:vAlign w:val="center"/>
          </w:tcPr>
          <w:p w14:paraId="6FAE5CA8"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本次项目不接受联合体投标</w:t>
            </w:r>
          </w:p>
        </w:tc>
      </w:tr>
      <w:tr w:rsidR="00EA39E2" w:rsidRPr="00EA39E2" w14:paraId="67841539"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2EE1F6A7"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1.9.1</w:t>
            </w:r>
          </w:p>
        </w:tc>
        <w:tc>
          <w:tcPr>
            <w:tcW w:w="1726" w:type="dxa"/>
            <w:tcBorders>
              <w:top w:val="single" w:sz="4" w:space="0" w:color="auto"/>
              <w:left w:val="single" w:sz="4" w:space="0" w:color="auto"/>
              <w:bottom w:val="single" w:sz="4" w:space="0" w:color="auto"/>
              <w:right w:val="single" w:sz="4" w:space="0" w:color="auto"/>
            </w:tcBorders>
            <w:vAlign w:val="center"/>
          </w:tcPr>
          <w:p w14:paraId="2DC0202A"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踏勘现场</w:t>
            </w:r>
          </w:p>
        </w:tc>
        <w:tc>
          <w:tcPr>
            <w:tcW w:w="7685" w:type="dxa"/>
            <w:tcBorders>
              <w:top w:val="single" w:sz="4" w:space="0" w:color="auto"/>
              <w:left w:val="single" w:sz="4" w:space="0" w:color="auto"/>
              <w:bottom w:val="single" w:sz="4" w:space="0" w:color="auto"/>
              <w:right w:val="single" w:sz="4" w:space="0" w:color="auto"/>
            </w:tcBorders>
            <w:vAlign w:val="center"/>
          </w:tcPr>
          <w:p w14:paraId="3E9EA747"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color w:val="000000" w:themeColor="text1"/>
                <w:sz w:val="24"/>
                <w:szCs w:val="24"/>
              </w:rPr>
              <w:t>不组织</w:t>
            </w:r>
          </w:p>
        </w:tc>
      </w:tr>
      <w:tr w:rsidR="00EA39E2" w:rsidRPr="00EA39E2" w14:paraId="3018C463"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512F2205"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1.10</w:t>
            </w:r>
          </w:p>
        </w:tc>
        <w:tc>
          <w:tcPr>
            <w:tcW w:w="1726" w:type="dxa"/>
            <w:tcBorders>
              <w:top w:val="single" w:sz="4" w:space="0" w:color="auto"/>
              <w:left w:val="single" w:sz="4" w:space="0" w:color="auto"/>
              <w:bottom w:val="single" w:sz="4" w:space="0" w:color="auto"/>
              <w:right w:val="single" w:sz="4" w:space="0" w:color="auto"/>
            </w:tcBorders>
            <w:vAlign w:val="center"/>
          </w:tcPr>
          <w:p w14:paraId="1838EC64"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开标前答疑会</w:t>
            </w:r>
          </w:p>
        </w:tc>
        <w:tc>
          <w:tcPr>
            <w:tcW w:w="7685" w:type="dxa"/>
            <w:tcBorders>
              <w:top w:val="single" w:sz="4" w:space="0" w:color="auto"/>
              <w:left w:val="single" w:sz="4" w:space="0" w:color="auto"/>
              <w:bottom w:val="single" w:sz="4" w:space="0" w:color="auto"/>
              <w:right w:val="single" w:sz="4" w:space="0" w:color="auto"/>
            </w:tcBorders>
            <w:vAlign w:val="center"/>
          </w:tcPr>
          <w:p w14:paraId="5AD1723F"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color w:val="000000" w:themeColor="text1"/>
                <w:sz w:val="24"/>
                <w:szCs w:val="24"/>
              </w:rPr>
              <w:t>不召开</w:t>
            </w:r>
          </w:p>
        </w:tc>
      </w:tr>
      <w:tr w:rsidR="00EA39E2" w:rsidRPr="00EA39E2" w14:paraId="22C684AC" w14:textId="77777777">
        <w:trPr>
          <w:trHeight w:val="90"/>
          <w:jc w:val="center"/>
        </w:trPr>
        <w:tc>
          <w:tcPr>
            <w:tcW w:w="965" w:type="dxa"/>
            <w:tcBorders>
              <w:top w:val="single" w:sz="4" w:space="0" w:color="auto"/>
              <w:left w:val="single" w:sz="4" w:space="0" w:color="auto"/>
              <w:bottom w:val="single" w:sz="4" w:space="0" w:color="auto"/>
              <w:right w:val="single" w:sz="4" w:space="0" w:color="auto"/>
            </w:tcBorders>
            <w:vAlign w:val="center"/>
          </w:tcPr>
          <w:p w14:paraId="4132DA37"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1.11</w:t>
            </w:r>
          </w:p>
        </w:tc>
        <w:tc>
          <w:tcPr>
            <w:tcW w:w="1726" w:type="dxa"/>
            <w:tcBorders>
              <w:top w:val="single" w:sz="4" w:space="0" w:color="auto"/>
              <w:left w:val="single" w:sz="4" w:space="0" w:color="auto"/>
              <w:bottom w:val="single" w:sz="4" w:space="0" w:color="auto"/>
              <w:right w:val="single" w:sz="4" w:space="0" w:color="auto"/>
            </w:tcBorders>
            <w:vAlign w:val="center"/>
          </w:tcPr>
          <w:p w14:paraId="56EA380F"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分包</w:t>
            </w:r>
          </w:p>
        </w:tc>
        <w:tc>
          <w:tcPr>
            <w:tcW w:w="7685" w:type="dxa"/>
            <w:tcBorders>
              <w:top w:val="single" w:sz="4" w:space="0" w:color="auto"/>
              <w:left w:val="single" w:sz="4" w:space="0" w:color="auto"/>
              <w:bottom w:val="single" w:sz="4" w:space="0" w:color="auto"/>
              <w:right w:val="single" w:sz="4" w:space="0" w:color="auto"/>
            </w:tcBorders>
            <w:vAlign w:val="center"/>
          </w:tcPr>
          <w:p w14:paraId="72758D9C"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不允许</w:t>
            </w:r>
          </w:p>
        </w:tc>
      </w:tr>
      <w:tr w:rsidR="00EA39E2" w:rsidRPr="00EA39E2" w14:paraId="4492F926"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34DC7CA6"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1.12</w:t>
            </w:r>
          </w:p>
        </w:tc>
        <w:tc>
          <w:tcPr>
            <w:tcW w:w="1726" w:type="dxa"/>
            <w:tcBorders>
              <w:top w:val="single" w:sz="4" w:space="0" w:color="auto"/>
              <w:left w:val="single" w:sz="4" w:space="0" w:color="auto"/>
              <w:bottom w:val="single" w:sz="4" w:space="0" w:color="auto"/>
              <w:right w:val="single" w:sz="4" w:space="0" w:color="auto"/>
            </w:tcBorders>
            <w:vAlign w:val="center"/>
          </w:tcPr>
          <w:p w14:paraId="09A6AEB2"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偏离</w:t>
            </w:r>
          </w:p>
        </w:tc>
        <w:tc>
          <w:tcPr>
            <w:tcW w:w="7685" w:type="dxa"/>
            <w:tcBorders>
              <w:top w:val="single" w:sz="4" w:space="0" w:color="auto"/>
              <w:left w:val="single" w:sz="4" w:space="0" w:color="auto"/>
              <w:bottom w:val="single" w:sz="4" w:space="0" w:color="auto"/>
              <w:right w:val="single" w:sz="4" w:space="0" w:color="auto"/>
            </w:tcBorders>
            <w:vAlign w:val="center"/>
          </w:tcPr>
          <w:p w14:paraId="5A889397"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投标人可在招标文件要求的条件上，作出正偏离的承诺，如质量标准提高、处罚额度增大等。</w:t>
            </w:r>
          </w:p>
        </w:tc>
      </w:tr>
      <w:tr w:rsidR="00EA39E2" w:rsidRPr="00EA39E2" w14:paraId="55196C82"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556CF2DB" w14:textId="28276343"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2.1</w:t>
            </w:r>
            <w:r w:rsidR="000314BB" w:rsidRPr="00EA39E2">
              <w:rPr>
                <w:rFonts w:ascii="宋体" w:hAnsi="宋体" w:hint="eastAsia"/>
                <w:color w:val="000000" w:themeColor="text1"/>
                <w:sz w:val="24"/>
                <w:szCs w:val="24"/>
              </w:rPr>
              <w:t>.3</w:t>
            </w:r>
          </w:p>
        </w:tc>
        <w:tc>
          <w:tcPr>
            <w:tcW w:w="1726" w:type="dxa"/>
            <w:tcBorders>
              <w:top w:val="single" w:sz="4" w:space="0" w:color="auto"/>
              <w:left w:val="single" w:sz="4" w:space="0" w:color="auto"/>
              <w:bottom w:val="single" w:sz="4" w:space="0" w:color="auto"/>
              <w:right w:val="single" w:sz="4" w:space="0" w:color="auto"/>
            </w:tcBorders>
            <w:vAlign w:val="center"/>
          </w:tcPr>
          <w:p w14:paraId="4FADA369"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招标文件的询问时间</w:t>
            </w:r>
          </w:p>
        </w:tc>
        <w:tc>
          <w:tcPr>
            <w:tcW w:w="7685" w:type="dxa"/>
            <w:tcBorders>
              <w:top w:val="single" w:sz="4" w:space="0" w:color="auto"/>
              <w:left w:val="single" w:sz="4" w:space="0" w:color="auto"/>
              <w:bottom w:val="single" w:sz="4" w:space="0" w:color="auto"/>
              <w:right w:val="single" w:sz="4" w:space="0" w:color="auto"/>
            </w:tcBorders>
            <w:vAlign w:val="center"/>
          </w:tcPr>
          <w:p w14:paraId="5362C38B"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询问时间：获取招标文件后7个工作日内。</w:t>
            </w:r>
          </w:p>
          <w:p w14:paraId="0EF48184"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询问方式：所有获取了招标文件的潜在投标人凭企业数字证书（CA）登录政府采购云平台（网址：https://www.zcygov.cn/）在“询问列表”，通过网络在线方式进行提问，并在合理时间内以书面形式向采购人提出（送至云南滇铭项目咨询管理有限公司）。</w:t>
            </w:r>
          </w:p>
        </w:tc>
      </w:tr>
      <w:tr w:rsidR="00EA39E2" w:rsidRPr="00EA39E2" w14:paraId="06053463"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4B64A2F9" w14:textId="4189C83E"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2.1</w:t>
            </w:r>
            <w:r w:rsidR="000314BB" w:rsidRPr="00EA39E2">
              <w:rPr>
                <w:rFonts w:ascii="宋体" w:hAnsi="宋体" w:hint="eastAsia"/>
                <w:color w:val="000000" w:themeColor="text1"/>
                <w:sz w:val="24"/>
                <w:szCs w:val="24"/>
              </w:rPr>
              <w:t>.3</w:t>
            </w:r>
          </w:p>
        </w:tc>
        <w:tc>
          <w:tcPr>
            <w:tcW w:w="1726" w:type="dxa"/>
            <w:tcBorders>
              <w:top w:val="single" w:sz="4" w:space="0" w:color="auto"/>
              <w:left w:val="single" w:sz="4" w:space="0" w:color="auto"/>
              <w:bottom w:val="single" w:sz="4" w:space="0" w:color="auto"/>
              <w:right w:val="single" w:sz="4" w:space="0" w:color="auto"/>
            </w:tcBorders>
            <w:vAlign w:val="center"/>
          </w:tcPr>
          <w:p w14:paraId="6ECD0BF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招标文件询问联系方式</w:t>
            </w:r>
          </w:p>
        </w:tc>
        <w:tc>
          <w:tcPr>
            <w:tcW w:w="7685" w:type="dxa"/>
            <w:tcBorders>
              <w:top w:val="single" w:sz="4" w:space="0" w:color="auto"/>
              <w:left w:val="single" w:sz="4" w:space="0" w:color="auto"/>
              <w:bottom w:val="single" w:sz="4" w:space="0" w:color="auto"/>
              <w:right w:val="single" w:sz="4" w:space="0" w:color="auto"/>
            </w:tcBorders>
            <w:vAlign w:val="center"/>
          </w:tcPr>
          <w:p w14:paraId="4B4FDC17" w14:textId="1A539ED9"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hint="eastAsia"/>
                <w:color w:val="000000" w:themeColor="text1"/>
                <w:sz w:val="24"/>
                <w:szCs w:val="24"/>
              </w:rPr>
              <w:t>询问联系人：徐祖振</w:t>
            </w:r>
            <w:r w:rsidR="00A82E26" w:rsidRPr="00EA39E2">
              <w:rPr>
                <w:rFonts w:ascii="宋体" w:hAnsi="宋体" w:hint="eastAsia"/>
                <w:color w:val="000000" w:themeColor="text1"/>
                <w:sz w:val="24"/>
                <w:szCs w:val="24"/>
              </w:rPr>
              <w:t>、</w:t>
            </w:r>
            <w:r w:rsidR="00A82E26" w:rsidRPr="00EA39E2">
              <w:rPr>
                <w:rFonts w:ascii="宋体" w:hAnsi="宋体" w:cs="宋体" w:hint="eastAsia"/>
                <w:color w:val="000000" w:themeColor="text1"/>
                <w:sz w:val="24"/>
                <w:szCs w:val="24"/>
              </w:rPr>
              <w:t>李黎</w:t>
            </w:r>
            <w:proofErr w:type="gramStart"/>
            <w:r w:rsidR="00A82E26" w:rsidRPr="00EA39E2">
              <w:rPr>
                <w:rFonts w:ascii="宋体" w:hAnsi="宋体" w:cs="宋体" w:hint="eastAsia"/>
                <w:color w:val="000000" w:themeColor="text1"/>
                <w:sz w:val="24"/>
                <w:szCs w:val="24"/>
              </w:rPr>
              <w:t>彬</w:t>
            </w:r>
            <w:proofErr w:type="gramEnd"/>
          </w:p>
          <w:p w14:paraId="51BB3965" w14:textId="06CAB91D"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hint="eastAsia"/>
                <w:color w:val="000000" w:themeColor="text1"/>
                <w:sz w:val="24"/>
                <w:szCs w:val="24"/>
              </w:rPr>
              <w:t>电话：15912126090</w:t>
            </w:r>
            <w:r w:rsidR="00A82E26" w:rsidRPr="00EA39E2">
              <w:rPr>
                <w:rFonts w:ascii="宋体" w:hAnsi="宋体" w:hint="eastAsia"/>
                <w:color w:val="000000" w:themeColor="text1"/>
                <w:sz w:val="24"/>
                <w:szCs w:val="24"/>
              </w:rPr>
              <w:t>、18164693836</w:t>
            </w:r>
          </w:p>
          <w:p w14:paraId="1695A5C5" w14:textId="79E3DA02" w:rsidR="00CE1FDC" w:rsidRPr="00EA39E2" w:rsidRDefault="00000000">
            <w:pPr>
              <w:wordWrap w:val="0"/>
              <w:snapToGrid w:val="0"/>
              <w:spacing w:beforeLines="50" w:before="156" w:after="0" w:line="360" w:lineRule="auto"/>
              <w:jc w:val="both"/>
              <w:rPr>
                <w:rFonts w:ascii="宋体" w:hAnsi="宋体" w:hint="eastAsia"/>
                <w:color w:val="000000" w:themeColor="text1"/>
                <w:sz w:val="24"/>
                <w:szCs w:val="24"/>
              </w:rPr>
            </w:pPr>
            <w:r w:rsidRPr="00EA39E2">
              <w:rPr>
                <w:rFonts w:ascii="宋体" w:hAnsi="宋体" w:hint="eastAsia"/>
                <w:color w:val="000000" w:themeColor="text1"/>
                <w:sz w:val="24"/>
                <w:szCs w:val="24"/>
              </w:rPr>
              <w:t>电子邮箱：</w:t>
            </w:r>
            <w:r w:rsidR="00A82E26" w:rsidRPr="00EA39E2">
              <w:rPr>
                <w:rFonts w:ascii="宋体" w:hAnsi="宋体" w:hint="eastAsia"/>
                <w:color w:val="000000" w:themeColor="text1"/>
                <w:sz w:val="24"/>
                <w:szCs w:val="24"/>
              </w:rPr>
              <w:t>1272685535</w:t>
            </w:r>
            <w:r w:rsidRPr="00EA39E2">
              <w:rPr>
                <w:rFonts w:ascii="宋体" w:hAnsi="宋体" w:hint="eastAsia"/>
                <w:color w:val="000000" w:themeColor="text1"/>
                <w:sz w:val="24"/>
                <w:szCs w:val="24"/>
              </w:rPr>
              <w:t>@qq.com</w:t>
            </w:r>
          </w:p>
        </w:tc>
      </w:tr>
      <w:tr w:rsidR="00EA39E2" w:rsidRPr="00EA39E2" w14:paraId="000A279B"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10B767D3"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2.2</w:t>
            </w:r>
          </w:p>
        </w:tc>
        <w:tc>
          <w:tcPr>
            <w:tcW w:w="1726" w:type="dxa"/>
            <w:tcBorders>
              <w:top w:val="single" w:sz="4" w:space="0" w:color="auto"/>
              <w:left w:val="single" w:sz="4" w:space="0" w:color="auto"/>
              <w:bottom w:val="single" w:sz="4" w:space="0" w:color="auto"/>
              <w:right w:val="single" w:sz="4" w:space="0" w:color="auto"/>
            </w:tcBorders>
            <w:vAlign w:val="center"/>
          </w:tcPr>
          <w:p w14:paraId="6716C36C"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采购人、采购代理机构澄清或者修改的时间和方法</w:t>
            </w:r>
          </w:p>
        </w:tc>
        <w:tc>
          <w:tcPr>
            <w:tcW w:w="7685" w:type="dxa"/>
            <w:tcBorders>
              <w:top w:val="single" w:sz="4" w:space="0" w:color="auto"/>
              <w:left w:val="single" w:sz="4" w:space="0" w:color="auto"/>
              <w:bottom w:val="single" w:sz="4" w:space="0" w:color="auto"/>
              <w:right w:val="single" w:sz="4" w:space="0" w:color="auto"/>
            </w:tcBorders>
            <w:vAlign w:val="center"/>
          </w:tcPr>
          <w:p w14:paraId="6F53E1CB"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采购人或采购代理机构可以对已发出的招标文件进行必要的澄清或者修改。但不得改变采购标的和资格条件。澄清或者修改在原公告发布媒体上发布澄清公告。澄清或者修改的内容为招标文件的组成部分。澄清或者修改的内容可能影响投标文件编制的，采购人或者采购代理机构将在投标截止时间至少15日前，以书面形式或政采云平台通知所有获取招标文件的潜在投标人；不足15日的，采购人或者采购代理机构将顺延提交投标文件的截止时间。</w:t>
            </w:r>
          </w:p>
        </w:tc>
      </w:tr>
      <w:tr w:rsidR="00EA39E2" w:rsidRPr="00EA39E2" w14:paraId="2D01D61C"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209E065B"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3.2</w:t>
            </w:r>
          </w:p>
        </w:tc>
        <w:tc>
          <w:tcPr>
            <w:tcW w:w="1726" w:type="dxa"/>
            <w:tcBorders>
              <w:top w:val="single" w:sz="4" w:space="0" w:color="auto"/>
              <w:left w:val="single" w:sz="4" w:space="0" w:color="auto"/>
              <w:bottom w:val="single" w:sz="4" w:space="0" w:color="auto"/>
              <w:right w:val="single" w:sz="4" w:space="0" w:color="auto"/>
            </w:tcBorders>
            <w:vAlign w:val="center"/>
          </w:tcPr>
          <w:p w14:paraId="69668881"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投标报价</w:t>
            </w:r>
          </w:p>
        </w:tc>
        <w:tc>
          <w:tcPr>
            <w:tcW w:w="7685" w:type="dxa"/>
            <w:tcBorders>
              <w:top w:val="single" w:sz="4" w:space="0" w:color="auto"/>
              <w:left w:val="single" w:sz="4" w:space="0" w:color="auto"/>
              <w:bottom w:val="single" w:sz="4" w:space="0" w:color="auto"/>
              <w:right w:val="single" w:sz="4" w:space="0" w:color="auto"/>
            </w:tcBorders>
            <w:vAlign w:val="center"/>
          </w:tcPr>
          <w:p w14:paraId="1D8FB43A" w14:textId="77777777" w:rsidR="00CE1FDC" w:rsidRPr="00EA39E2" w:rsidRDefault="00000000">
            <w:pPr>
              <w:wordWrap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按采购清单进行单价报价，并计算总价。</w:t>
            </w:r>
          </w:p>
        </w:tc>
      </w:tr>
      <w:tr w:rsidR="00EA39E2" w:rsidRPr="00EA39E2" w14:paraId="3DB1A2C9"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3A7FBD2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3.3.1</w:t>
            </w:r>
          </w:p>
        </w:tc>
        <w:tc>
          <w:tcPr>
            <w:tcW w:w="1726" w:type="dxa"/>
            <w:tcBorders>
              <w:top w:val="single" w:sz="4" w:space="0" w:color="auto"/>
              <w:left w:val="single" w:sz="4" w:space="0" w:color="auto"/>
              <w:bottom w:val="single" w:sz="4" w:space="0" w:color="auto"/>
              <w:right w:val="single" w:sz="4" w:space="0" w:color="auto"/>
            </w:tcBorders>
            <w:vAlign w:val="center"/>
          </w:tcPr>
          <w:p w14:paraId="51873D01"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投标有效期</w:t>
            </w:r>
          </w:p>
        </w:tc>
        <w:tc>
          <w:tcPr>
            <w:tcW w:w="7685" w:type="dxa"/>
            <w:tcBorders>
              <w:top w:val="single" w:sz="4" w:space="0" w:color="auto"/>
              <w:left w:val="single" w:sz="4" w:space="0" w:color="auto"/>
              <w:bottom w:val="single" w:sz="4" w:space="0" w:color="auto"/>
              <w:right w:val="single" w:sz="4" w:space="0" w:color="auto"/>
            </w:tcBorders>
            <w:vAlign w:val="center"/>
          </w:tcPr>
          <w:p w14:paraId="4C3C3B09" w14:textId="77777777" w:rsidR="00CE1FDC" w:rsidRPr="00EA39E2" w:rsidRDefault="00000000">
            <w:pPr>
              <w:wordWrap w:val="0"/>
              <w:snapToGrid w:val="0"/>
              <w:spacing w:beforeLines="50" w:before="156"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投标文件递交截止之日起90日历天</w:t>
            </w:r>
          </w:p>
        </w:tc>
      </w:tr>
      <w:tr w:rsidR="00EA39E2" w:rsidRPr="00EA39E2" w14:paraId="23BA7DE1"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2BEBCAE" w14:textId="541F67AC"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3.4</w:t>
            </w:r>
          </w:p>
        </w:tc>
        <w:tc>
          <w:tcPr>
            <w:tcW w:w="1726" w:type="dxa"/>
            <w:tcBorders>
              <w:top w:val="single" w:sz="4" w:space="0" w:color="auto"/>
              <w:left w:val="single" w:sz="4" w:space="0" w:color="auto"/>
              <w:bottom w:val="single" w:sz="4" w:space="0" w:color="auto"/>
              <w:right w:val="single" w:sz="4" w:space="0" w:color="auto"/>
            </w:tcBorders>
            <w:vAlign w:val="center"/>
          </w:tcPr>
          <w:p w14:paraId="4A5939E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投标保证金</w:t>
            </w:r>
          </w:p>
        </w:tc>
        <w:tc>
          <w:tcPr>
            <w:tcW w:w="7685" w:type="dxa"/>
            <w:tcBorders>
              <w:top w:val="single" w:sz="4" w:space="0" w:color="auto"/>
              <w:left w:val="single" w:sz="4" w:space="0" w:color="auto"/>
              <w:bottom w:val="single" w:sz="4" w:space="0" w:color="auto"/>
              <w:right w:val="single" w:sz="4" w:space="0" w:color="auto"/>
            </w:tcBorders>
            <w:vAlign w:val="center"/>
          </w:tcPr>
          <w:p w14:paraId="5C0E17F8"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本项目无须缴纳投标保证金</w:t>
            </w:r>
          </w:p>
        </w:tc>
      </w:tr>
      <w:tr w:rsidR="00EA39E2" w:rsidRPr="00EA39E2" w14:paraId="51094CA0"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447BF316"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lastRenderedPageBreak/>
              <w:t>3.5</w:t>
            </w:r>
          </w:p>
        </w:tc>
        <w:tc>
          <w:tcPr>
            <w:tcW w:w="1726" w:type="dxa"/>
            <w:tcBorders>
              <w:top w:val="single" w:sz="4" w:space="0" w:color="auto"/>
              <w:left w:val="single" w:sz="4" w:space="0" w:color="auto"/>
              <w:bottom w:val="single" w:sz="4" w:space="0" w:color="auto"/>
              <w:right w:val="single" w:sz="4" w:space="0" w:color="auto"/>
            </w:tcBorders>
            <w:vAlign w:val="center"/>
          </w:tcPr>
          <w:p w14:paraId="62295E5E"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投标文件编制及格式</w:t>
            </w:r>
          </w:p>
        </w:tc>
        <w:tc>
          <w:tcPr>
            <w:tcW w:w="7685" w:type="dxa"/>
            <w:tcBorders>
              <w:top w:val="single" w:sz="4" w:space="0" w:color="auto"/>
              <w:left w:val="single" w:sz="4" w:space="0" w:color="auto"/>
              <w:bottom w:val="single" w:sz="4" w:space="0" w:color="auto"/>
              <w:right w:val="single" w:sz="4" w:space="0" w:color="auto"/>
            </w:tcBorders>
            <w:vAlign w:val="center"/>
          </w:tcPr>
          <w:p w14:paraId="68163202"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（1）电子投标文件应使用政府采购云平台（网址：https://www.zcygov.cn/）中下载的政采云投标客户端制作，并进行电子签章及加密后上传至政采云平台。</w:t>
            </w:r>
          </w:p>
          <w:p w14:paraId="36896C37"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（2）如投标人提交的电子标书不符合（1）要求或开标时无法读取导入或解密，其投标文件将不予受理。</w:t>
            </w:r>
          </w:p>
        </w:tc>
      </w:tr>
      <w:tr w:rsidR="00EA39E2" w:rsidRPr="00EA39E2" w14:paraId="4F36194A"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CCD7D6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3.5.1</w:t>
            </w:r>
          </w:p>
        </w:tc>
        <w:tc>
          <w:tcPr>
            <w:tcW w:w="1726" w:type="dxa"/>
            <w:tcBorders>
              <w:top w:val="single" w:sz="4" w:space="0" w:color="auto"/>
              <w:left w:val="single" w:sz="4" w:space="0" w:color="auto"/>
              <w:bottom w:val="single" w:sz="4" w:space="0" w:color="auto"/>
              <w:right w:val="single" w:sz="4" w:space="0" w:color="auto"/>
            </w:tcBorders>
            <w:vAlign w:val="center"/>
          </w:tcPr>
          <w:p w14:paraId="224FB141"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投标文件电子签章及电子签名要求</w:t>
            </w:r>
          </w:p>
        </w:tc>
        <w:tc>
          <w:tcPr>
            <w:tcW w:w="7685" w:type="dxa"/>
            <w:tcBorders>
              <w:top w:val="single" w:sz="4" w:space="0" w:color="auto"/>
              <w:left w:val="single" w:sz="4" w:space="0" w:color="auto"/>
              <w:bottom w:val="single" w:sz="4" w:space="0" w:color="auto"/>
              <w:right w:val="single" w:sz="4" w:space="0" w:color="auto"/>
            </w:tcBorders>
            <w:vAlign w:val="center"/>
          </w:tcPr>
          <w:p w14:paraId="664FDB4F" w14:textId="77777777" w:rsidR="00CE1FDC" w:rsidRPr="00EA39E2" w:rsidRDefault="00000000">
            <w:pPr>
              <w:wordWrap w:val="0"/>
              <w:snapToGrid w:val="0"/>
              <w:spacing w:after="0" w:line="360" w:lineRule="auto"/>
              <w:rPr>
                <w:rFonts w:ascii="宋体" w:hAnsi="宋体" w:hint="eastAsia"/>
                <w:color w:val="000000" w:themeColor="text1"/>
                <w:sz w:val="24"/>
                <w:szCs w:val="24"/>
                <w:lang w:val="ru-RU"/>
              </w:rPr>
            </w:pPr>
            <w:r w:rsidRPr="00EA39E2">
              <w:rPr>
                <w:rFonts w:ascii="宋体" w:hAnsi="宋体"/>
                <w:color w:val="000000" w:themeColor="text1"/>
                <w:sz w:val="24"/>
                <w:szCs w:val="24"/>
                <w:lang w:val="ru-RU"/>
              </w:rPr>
              <w:t>按照投标文件格式，采用单位和个人数字证书电子签章及电子签名：投标文件需要企业、法定代表人电子签章及电子签名。</w:t>
            </w:r>
          </w:p>
          <w:p w14:paraId="209D5798" w14:textId="77777777" w:rsidR="00CE1FDC" w:rsidRPr="00EA39E2" w:rsidRDefault="00000000">
            <w:pPr>
              <w:wordWrap w:val="0"/>
              <w:snapToGrid w:val="0"/>
              <w:spacing w:after="0" w:line="360" w:lineRule="auto"/>
              <w:rPr>
                <w:rFonts w:ascii="宋体" w:hAnsi="宋体" w:hint="eastAsia"/>
                <w:color w:val="000000" w:themeColor="text1"/>
                <w:sz w:val="24"/>
                <w:szCs w:val="24"/>
                <w:lang w:val="ru-RU"/>
              </w:rPr>
            </w:pPr>
            <w:r w:rsidRPr="00EA39E2">
              <w:rPr>
                <w:rFonts w:ascii="宋体" w:hAnsi="宋体"/>
                <w:color w:val="000000" w:themeColor="text1"/>
                <w:sz w:val="24"/>
                <w:szCs w:val="24"/>
                <w:lang w:val="ru-RU"/>
              </w:rPr>
              <w:t>注：在需要电子签章的地方进行电子签章，无需逐页电子签章。</w:t>
            </w:r>
          </w:p>
        </w:tc>
      </w:tr>
      <w:tr w:rsidR="00EA39E2" w:rsidRPr="00EA39E2" w14:paraId="0B9F04BC"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975192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4.1.1</w:t>
            </w:r>
          </w:p>
        </w:tc>
        <w:tc>
          <w:tcPr>
            <w:tcW w:w="1726" w:type="dxa"/>
            <w:tcBorders>
              <w:top w:val="single" w:sz="4" w:space="0" w:color="auto"/>
              <w:left w:val="single" w:sz="4" w:space="0" w:color="auto"/>
              <w:bottom w:val="single" w:sz="4" w:space="0" w:color="auto"/>
              <w:right w:val="single" w:sz="4" w:space="0" w:color="auto"/>
            </w:tcBorders>
            <w:vAlign w:val="center"/>
          </w:tcPr>
          <w:p w14:paraId="4C51DA62" w14:textId="77777777" w:rsidR="00CE1FDC" w:rsidRPr="00EA39E2" w:rsidRDefault="00000000">
            <w:pPr>
              <w:wordWrap w:val="0"/>
              <w:snapToGrid w:val="0"/>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投标文件的密封</w:t>
            </w:r>
          </w:p>
        </w:tc>
        <w:tc>
          <w:tcPr>
            <w:tcW w:w="7685" w:type="dxa"/>
            <w:tcBorders>
              <w:top w:val="single" w:sz="4" w:space="0" w:color="auto"/>
              <w:left w:val="single" w:sz="4" w:space="0" w:color="auto"/>
              <w:bottom w:val="single" w:sz="4" w:space="0" w:color="auto"/>
              <w:right w:val="single" w:sz="4" w:space="0" w:color="auto"/>
            </w:tcBorders>
            <w:vAlign w:val="center"/>
          </w:tcPr>
          <w:p w14:paraId="7B33C1CE"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lang w:val="ru-RU"/>
              </w:rPr>
              <w:t>网上递交的投标文件应使用数字证书进行加密</w:t>
            </w:r>
          </w:p>
        </w:tc>
      </w:tr>
      <w:tr w:rsidR="00EA39E2" w:rsidRPr="00EA39E2" w14:paraId="6AF29E8F"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E854E60"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4.2</w:t>
            </w:r>
          </w:p>
        </w:tc>
        <w:tc>
          <w:tcPr>
            <w:tcW w:w="1726" w:type="dxa"/>
            <w:tcBorders>
              <w:top w:val="single" w:sz="4" w:space="0" w:color="auto"/>
              <w:left w:val="single" w:sz="4" w:space="0" w:color="auto"/>
              <w:bottom w:val="single" w:sz="4" w:space="0" w:color="auto"/>
              <w:right w:val="single" w:sz="4" w:space="0" w:color="auto"/>
            </w:tcBorders>
            <w:vAlign w:val="center"/>
          </w:tcPr>
          <w:p w14:paraId="0B1CADEB" w14:textId="77777777" w:rsidR="00CE1FDC" w:rsidRPr="00EA39E2" w:rsidRDefault="00000000">
            <w:pPr>
              <w:snapToGrid w:val="0"/>
              <w:spacing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投标文件的提交及有关内容</w:t>
            </w:r>
          </w:p>
        </w:tc>
        <w:tc>
          <w:tcPr>
            <w:tcW w:w="7685" w:type="dxa"/>
            <w:tcBorders>
              <w:top w:val="single" w:sz="4" w:space="0" w:color="auto"/>
              <w:left w:val="single" w:sz="4" w:space="0" w:color="auto"/>
              <w:bottom w:val="single" w:sz="4" w:space="0" w:color="auto"/>
              <w:right w:val="single" w:sz="4" w:space="0" w:color="auto"/>
            </w:tcBorders>
            <w:vAlign w:val="center"/>
          </w:tcPr>
          <w:p w14:paraId="6648B95B" w14:textId="77777777" w:rsidR="00CE1FDC" w:rsidRPr="00EA39E2" w:rsidRDefault="00000000">
            <w:pPr>
              <w:wordWrap w:val="0"/>
              <w:snapToGrid w:val="0"/>
              <w:spacing w:after="0" w:line="360" w:lineRule="auto"/>
              <w:rPr>
                <w:rFonts w:ascii="宋体" w:hAnsi="宋体" w:hint="eastAsia"/>
                <w:color w:val="000000" w:themeColor="text1"/>
                <w:sz w:val="24"/>
                <w:szCs w:val="24"/>
                <w:lang w:val="ru-RU"/>
              </w:rPr>
            </w:pPr>
            <w:r w:rsidRPr="00EA39E2">
              <w:rPr>
                <w:rFonts w:ascii="宋体" w:hAnsi="宋体" w:hint="eastAsia"/>
                <w:color w:val="000000" w:themeColor="text1"/>
                <w:sz w:val="24"/>
                <w:szCs w:val="24"/>
                <w:lang w:val="ru-RU"/>
              </w:rPr>
              <w:t>（1）电子投标文件应使用政府采购云平台（网址：https://www.zcygov.cn/）中下载的政采云投标客户端制作，并进行电子签章及加密后上传至政采云平台。</w:t>
            </w:r>
          </w:p>
          <w:p w14:paraId="0EFBBF9D"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lang w:val="ru-RU"/>
              </w:rPr>
              <w:t>（2）如投标人提交的电子标书不符合（1）要求或开标时无法读取导入或解密，其投标文件将不予受理。</w:t>
            </w:r>
          </w:p>
        </w:tc>
      </w:tr>
      <w:tr w:rsidR="00EA39E2" w:rsidRPr="00EA39E2" w14:paraId="418C0DDD"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78B9BA73"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5.1</w:t>
            </w:r>
          </w:p>
        </w:tc>
        <w:tc>
          <w:tcPr>
            <w:tcW w:w="1726" w:type="dxa"/>
            <w:tcBorders>
              <w:top w:val="single" w:sz="4" w:space="0" w:color="auto"/>
              <w:left w:val="single" w:sz="4" w:space="0" w:color="auto"/>
              <w:bottom w:val="single" w:sz="4" w:space="0" w:color="auto"/>
              <w:right w:val="single" w:sz="4" w:space="0" w:color="auto"/>
            </w:tcBorders>
            <w:vAlign w:val="center"/>
          </w:tcPr>
          <w:p w14:paraId="0832BA34" w14:textId="77777777" w:rsidR="00CE1FDC" w:rsidRPr="00EA39E2" w:rsidRDefault="00000000">
            <w:pPr>
              <w:wordWrap w:val="0"/>
              <w:snapToGrid w:val="0"/>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开标时间和地点</w:t>
            </w:r>
          </w:p>
        </w:tc>
        <w:tc>
          <w:tcPr>
            <w:tcW w:w="7685" w:type="dxa"/>
            <w:tcBorders>
              <w:top w:val="single" w:sz="4" w:space="0" w:color="auto"/>
              <w:left w:val="single" w:sz="4" w:space="0" w:color="auto"/>
              <w:bottom w:val="single" w:sz="4" w:space="0" w:color="auto"/>
              <w:right w:val="single" w:sz="4" w:space="0" w:color="auto"/>
            </w:tcBorders>
            <w:vAlign w:val="center"/>
          </w:tcPr>
          <w:p w14:paraId="1D1E0A13"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开标时间：同投标截止时间。</w:t>
            </w:r>
          </w:p>
          <w:p w14:paraId="247542B0"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开标地点：</w:t>
            </w:r>
            <w:r w:rsidRPr="00EA39E2">
              <w:rPr>
                <w:rFonts w:ascii="宋体" w:hAnsi="宋体" w:hint="eastAsia"/>
                <w:color w:val="000000" w:themeColor="text1"/>
                <w:sz w:val="24"/>
                <w:szCs w:val="24"/>
              </w:rPr>
              <w:t>政府采购云平台。</w:t>
            </w:r>
          </w:p>
        </w:tc>
      </w:tr>
      <w:tr w:rsidR="00EA39E2" w:rsidRPr="00EA39E2" w14:paraId="647806E0"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34FCAC68"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5.2</w:t>
            </w:r>
          </w:p>
        </w:tc>
        <w:tc>
          <w:tcPr>
            <w:tcW w:w="1726" w:type="dxa"/>
            <w:tcBorders>
              <w:top w:val="single" w:sz="4" w:space="0" w:color="auto"/>
              <w:left w:val="single" w:sz="4" w:space="0" w:color="auto"/>
              <w:bottom w:val="single" w:sz="4" w:space="0" w:color="auto"/>
              <w:right w:val="single" w:sz="4" w:space="0" w:color="auto"/>
            </w:tcBorders>
            <w:vAlign w:val="center"/>
          </w:tcPr>
          <w:p w14:paraId="5C6ED271" w14:textId="77777777" w:rsidR="00CE1FDC" w:rsidRPr="00EA39E2" w:rsidRDefault="00000000">
            <w:pPr>
              <w:wordWrap w:val="0"/>
              <w:snapToGrid w:val="0"/>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开标程序</w:t>
            </w:r>
          </w:p>
        </w:tc>
        <w:tc>
          <w:tcPr>
            <w:tcW w:w="7685" w:type="dxa"/>
            <w:tcBorders>
              <w:top w:val="single" w:sz="4" w:space="0" w:color="auto"/>
              <w:left w:val="single" w:sz="4" w:space="0" w:color="auto"/>
              <w:bottom w:val="single" w:sz="4" w:space="0" w:color="auto"/>
              <w:right w:val="single" w:sz="4" w:space="0" w:color="auto"/>
            </w:tcBorders>
            <w:vAlign w:val="center"/>
          </w:tcPr>
          <w:p w14:paraId="228C2FE4"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（1）开标会由采购代理机构主持，主持人宣布开标会议开始；</w:t>
            </w:r>
          </w:p>
          <w:p w14:paraId="7715F473"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2）采购代理机构依托电子交易平台发起开始解密指令，投标人须使用加密时所用的CA锁按平台提示和招标文件的规定登录到“政采云”平台电子开标大厅，并在平台规定的解密时间内完成对电子投标文件在线解密。</w:t>
            </w:r>
          </w:p>
          <w:p w14:paraId="204FC994"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如投标人成功解密投标文件，但未在“政采云”电子开标大厅确认签字的，视同认可开标过程和结果，由此产生的后果由投标人自行负责。</w:t>
            </w:r>
          </w:p>
          <w:p w14:paraId="2FF4F886"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（3）投标人代表、采购人代表、监标人、记录人等有关人员在开标记录上签字确认；</w:t>
            </w:r>
          </w:p>
          <w:p w14:paraId="63EF0AA3"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（4）开标结束</w:t>
            </w:r>
            <w:r w:rsidRPr="00EA39E2">
              <w:rPr>
                <w:rFonts w:ascii="宋体" w:hAnsi="宋体"/>
                <w:color w:val="000000" w:themeColor="text1"/>
                <w:sz w:val="24"/>
                <w:szCs w:val="24"/>
              </w:rPr>
              <w:t>。</w:t>
            </w:r>
          </w:p>
        </w:tc>
      </w:tr>
      <w:tr w:rsidR="00EA39E2" w:rsidRPr="00EA39E2" w14:paraId="06B0B13F"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6BAC9C49" w14:textId="4BBF7EDA" w:rsidR="00CE1FDC" w:rsidRPr="00EA39E2" w:rsidRDefault="00A2143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6.2</w:t>
            </w:r>
          </w:p>
        </w:tc>
        <w:tc>
          <w:tcPr>
            <w:tcW w:w="1726" w:type="dxa"/>
            <w:tcBorders>
              <w:top w:val="single" w:sz="4" w:space="0" w:color="auto"/>
              <w:left w:val="single" w:sz="4" w:space="0" w:color="auto"/>
              <w:bottom w:val="single" w:sz="4" w:space="0" w:color="auto"/>
              <w:right w:val="single" w:sz="4" w:space="0" w:color="auto"/>
            </w:tcBorders>
            <w:vAlign w:val="center"/>
          </w:tcPr>
          <w:p w14:paraId="57F47F59" w14:textId="77777777" w:rsidR="00CE1FDC" w:rsidRPr="00EA39E2" w:rsidRDefault="00000000">
            <w:pPr>
              <w:wordWrap w:val="0"/>
              <w:snapToGrid w:val="0"/>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评标委员会的组建</w:t>
            </w:r>
          </w:p>
        </w:tc>
        <w:tc>
          <w:tcPr>
            <w:tcW w:w="7685" w:type="dxa"/>
            <w:tcBorders>
              <w:top w:val="single" w:sz="4" w:space="0" w:color="auto"/>
              <w:left w:val="single" w:sz="4" w:space="0" w:color="auto"/>
              <w:bottom w:val="single" w:sz="4" w:space="0" w:color="auto"/>
              <w:right w:val="single" w:sz="4" w:space="0" w:color="auto"/>
            </w:tcBorders>
            <w:vAlign w:val="center"/>
          </w:tcPr>
          <w:p w14:paraId="59C669A6" w14:textId="19DD511D" w:rsidR="00CE1FDC" w:rsidRPr="00EA39E2" w:rsidRDefault="00000000">
            <w:pPr>
              <w:wordWrap w:val="0"/>
              <w:snapToGrid w:val="0"/>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评标委员会构成：评标委员会由采购人代表和评</w:t>
            </w:r>
            <w:r w:rsidR="00A21430" w:rsidRPr="00EA39E2">
              <w:rPr>
                <w:rFonts w:ascii="宋体" w:hAnsi="宋体" w:hint="eastAsia"/>
                <w:color w:val="000000" w:themeColor="text1"/>
                <w:sz w:val="24"/>
                <w:szCs w:val="24"/>
              </w:rPr>
              <w:t>审</w:t>
            </w:r>
            <w:r w:rsidRPr="00EA39E2">
              <w:rPr>
                <w:rFonts w:ascii="宋体" w:hAnsi="宋体"/>
                <w:color w:val="000000" w:themeColor="text1"/>
                <w:sz w:val="24"/>
                <w:szCs w:val="24"/>
              </w:rPr>
              <w:t>专家组成，成员人数应当为5人以上单数，其中评审专家不得少于成员总数的三分之二。</w:t>
            </w:r>
          </w:p>
          <w:p w14:paraId="2BCFE9DC" w14:textId="77777777" w:rsidR="00CE1FDC" w:rsidRPr="00EA39E2" w:rsidRDefault="00000000">
            <w:pPr>
              <w:wordWrap w:val="0"/>
              <w:snapToGrid w:val="0"/>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lastRenderedPageBreak/>
              <w:t>采购项目符合下列情形之一的，评标委员会成员人数应当为7人以上（含7人）单数：</w:t>
            </w:r>
          </w:p>
          <w:p w14:paraId="624B6D9E" w14:textId="77777777" w:rsidR="00CE1FDC" w:rsidRPr="00EA39E2" w:rsidRDefault="00000000">
            <w:pPr>
              <w:wordWrap w:val="0"/>
              <w:snapToGrid w:val="0"/>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1.采购预算金额在1000万元以上；</w:t>
            </w:r>
          </w:p>
          <w:p w14:paraId="02B9384B" w14:textId="77777777" w:rsidR="00CE1FDC" w:rsidRPr="00EA39E2" w:rsidRDefault="00000000">
            <w:pPr>
              <w:wordWrap w:val="0"/>
              <w:snapToGrid w:val="0"/>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2.技术复杂；</w:t>
            </w:r>
          </w:p>
          <w:p w14:paraId="16B14C52" w14:textId="77777777" w:rsidR="00CE1FDC" w:rsidRPr="00EA39E2" w:rsidRDefault="00000000">
            <w:pPr>
              <w:wordWrap w:val="0"/>
              <w:snapToGrid w:val="0"/>
              <w:spacing w:after="0" w:line="360" w:lineRule="auto"/>
              <w:jc w:val="both"/>
              <w:rPr>
                <w:rFonts w:ascii="宋体" w:hAnsi="宋体" w:hint="eastAsia"/>
                <w:color w:val="000000" w:themeColor="text1"/>
                <w:sz w:val="24"/>
                <w:szCs w:val="24"/>
                <w:u w:val="single"/>
              </w:rPr>
            </w:pPr>
            <w:r w:rsidRPr="00EA39E2">
              <w:rPr>
                <w:rFonts w:ascii="宋体" w:hAnsi="宋体"/>
                <w:color w:val="000000" w:themeColor="text1"/>
                <w:sz w:val="24"/>
                <w:szCs w:val="24"/>
              </w:rPr>
              <w:t>3.社会影响较大。</w:t>
            </w:r>
          </w:p>
          <w:p w14:paraId="2AC9ACAD" w14:textId="77777777" w:rsidR="00CE1FDC" w:rsidRPr="00EA39E2" w:rsidRDefault="00000000">
            <w:pPr>
              <w:wordWrap w:val="0"/>
              <w:snapToGrid w:val="0"/>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评标专家确定方式：由采购人代表和</w:t>
            </w:r>
            <w:r w:rsidRPr="00EA39E2">
              <w:rPr>
                <w:rFonts w:ascii="宋体" w:hAnsi="宋体"/>
                <w:color w:val="000000" w:themeColor="text1"/>
                <w:sz w:val="24"/>
                <w:szCs w:val="24"/>
                <w:u w:val="single"/>
              </w:rPr>
              <w:t>云南省政府采购专家库</w:t>
            </w:r>
            <w:r w:rsidRPr="00EA39E2">
              <w:rPr>
                <w:rFonts w:ascii="宋体" w:hAnsi="宋体"/>
                <w:color w:val="000000" w:themeColor="text1"/>
                <w:sz w:val="24"/>
                <w:szCs w:val="24"/>
              </w:rPr>
              <w:t>中随机抽取的专家组成。</w:t>
            </w:r>
          </w:p>
          <w:p w14:paraId="15F22CE3" w14:textId="77777777" w:rsidR="00CE1FDC" w:rsidRPr="00EA39E2" w:rsidRDefault="00000000">
            <w:pPr>
              <w:wordWrap w:val="0"/>
              <w:snapToGri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注：特殊情况专家名单经审批后确定。</w:t>
            </w:r>
          </w:p>
        </w:tc>
      </w:tr>
      <w:tr w:rsidR="00EA39E2" w:rsidRPr="00EA39E2" w14:paraId="4EFEE42B"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438C7AE1"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lastRenderedPageBreak/>
              <w:t>7.1</w:t>
            </w:r>
          </w:p>
        </w:tc>
        <w:tc>
          <w:tcPr>
            <w:tcW w:w="1726" w:type="dxa"/>
            <w:tcBorders>
              <w:top w:val="single" w:sz="4" w:space="0" w:color="auto"/>
              <w:left w:val="single" w:sz="4" w:space="0" w:color="auto"/>
              <w:bottom w:val="single" w:sz="4" w:space="0" w:color="auto"/>
              <w:right w:val="single" w:sz="4" w:space="0" w:color="auto"/>
            </w:tcBorders>
            <w:vAlign w:val="center"/>
          </w:tcPr>
          <w:p w14:paraId="7F52DE07" w14:textId="77777777" w:rsidR="00CE1FDC" w:rsidRPr="00EA39E2" w:rsidRDefault="00000000">
            <w:pPr>
              <w:wordWrap w:val="0"/>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是否授权评标委员会确定中标人</w:t>
            </w:r>
          </w:p>
        </w:tc>
        <w:tc>
          <w:tcPr>
            <w:tcW w:w="7685" w:type="dxa"/>
            <w:tcBorders>
              <w:top w:val="single" w:sz="4" w:space="0" w:color="auto"/>
              <w:left w:val="single" w:sz="4" w:space="0" w:color="auto"/>
              <w:bottom w:val="single" w:sz="4" w:space="0" w:color="auto"/>
              <w:right w:val="single" w:sz="4" w:space="0" w:color="auto"/>
            </w:tcBorders>
            <w:vAlign w:val="center"/>
          </w:tcPr>
          <w:p w14:paraId="291CC002" w14:textId="77777777" w:rsidR="00CE1FDC" w:rsidRPr="00EA39E2" w:rsidRDefault="00000000">
            <w:pPr>
              <w:wordWrap w:val="0"/>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否，由评标委员会根据“第三章 评标办法”的相关规定推荐3名中标候选人，采购人根据相关规定确定中标人。</w:t>
            </w:r>
          </w:p>
        </w:tc>
      </w:tr>
      <w:tr w:rsidR="00EA39E2" w:rsidRPr="00EA39E2" w14:paraId="2B6F8850"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23841E7D"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7.2</w:t>
            </w:r>
          </w:p>
        </w:tc>
        <w:tc>
          <w:tcPr>
            <w:tcW w:w="1726" w:type="dxa"/>
            <w:tcBorders>
              <w:top w:val="single" w:sz="4" w:space="0" w:color="auto"/>
              <w:left w:val="single" w:sz="4" w:space="0" w:color="auto"/>
              <w:bottom w:val="single" w:sz="4" w:space="0" w:color="auto"/>
              <w:right w:val="single" w:sz="4" w:space="0" w:color="auto"/>
            </w:tcBorders>
            <w:vAlign w:val="center"/>
          </w:tcPr>
          <w:p w14:paraId="1E926539" w14:textId="77777777" w:rsidR="00CE1FDC" w:rsidRPr="00EA39E2" w:rsidRDefault="00000000">
            <w:pPr>
              <w:wordWrap w:val="0"/>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中标公告媒介及期限</w:t>
            </w:r>
          </w:p>
        </w:tc>
        <w:tc>
          <w:tcPr>
            <w:tcW w:w="7685" w:type="dxa"/>
            <w:tcBorders>
              <w:top w:val="single" w:sz="4" w:space="0" w:color="auto"/>
              <w:left w:val="single" w:sz="4" w:space="0" w:color="auto"/>
              <w:bottom w:val="single" w:sz="4" w:space="0" w:color="auto"/>
              <w:right w:val="single" w:sz="4" w:space="0" w:color="auto"/>
            </w:tcBorders>
            <w:vAlign w:val="center"/>
          </w:tcPr>
          <w:p w14:paraId="7141FDF1" w14:textId="77777777" w:rsidR="00CE1FDC" w:rsidRPr="00EA39E2" w:rsidRDefault="00000000">
            <w:pPr>
              <w:wordWrap w:val="0"/>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公告媒介：云南省政府采购网（http://www.yngp.com/）、政采云平台（https://www.zcygov.cn/）</w:t>
            </w:r>
          </w:p>
          <w:p w14:paraId="0BB7F646" w14:textId="77777777" w:rsidR="00CE1FDC" w:rsidRPr="00EA39E2" w:rsidRDefault="00000000">
            <w:pPr>
              <w:wordWrap w:val="0"/>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公告期限：1个工作日。</w:t>
            </w:r>
          </w:p>
        </w:tc>
      </w:tr>
      <w:tr w:rsidR="00EA39E2" w:rsidRPr="00EA39E2" w14:paraId="0EE6A908" w14:textId="77777777">
        <w:trPr>
          <w:jc w:val="center"/>
        </w:trPr>
        <w:tc>
          <w:tcPr>
            <w:tcW w:w="965" w:type="dxa"/>
            <w:tcBorders>
              <w:top w:val="single" w:sz="4" w:space="0" w:color="auto"/>
              <w:left w:val="single" w:sz="4" w:space="0" w:color="auto"/>
              <w:bottom w:val="single" w:sz="4" w:space="0" w:color="auto"/>
              <w:right w:val="single" w:sz="4" w:space="0" w:color="auto"/>
            </w:tcBorders>
            <w:vAlign w:val="center"/>
          </w:tcPr>
          <w:p w14:paraId="70CD3755" w14:textId="1CAEE1B6"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7.</w:t>
            </w:r>
            <w:r w:rsidR="00A21430" w:rsidRPr="00EA39E2">
              <w:rPr>
                <w:rFonts w:ascii="宋体" w:hAnsi="宋体" w:hint="eastAsia"/>
                <w:color w:val="000000" w:themeColor="text1"/>
                <w:sz w:val="24"/>
                <w:szCs w:val="24"/>
              </w:rPr>
              <w:t>4</w:t>
            </w:r>
          </w:p>
        </w:tc>
        <w:tc>
          <w:tcPr>
            <w:tcW w:w="1726" w:type="dxa"/>
            <w:tcBorders>
              <w:top w:val="single" w:sz="4" w:space="0" w:color="auto"/>
              <w:left w:val="single" w:sz="4" w:space="0" w:color="auto"/>
              <w:bottom w:val="single" w:sz="4" w:space="0" w:color="auto"/>
              <w:right w:val="single" w:sz="4" w:space="0" w:color="auto"/>
            </w:tcBorders>
            <w:vAlign w:val="center"/>
          </w:tcPr>
          <w:p w14:paraId="0BD0A2A8" w14:textId="77777777" w:rsidR="00CE1FDC" w:rsidRPr="00EA39E2" w:rsidRDefault="00000000">
            <w:pPr>
              <w:wordWrap w:val="0"/>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履约保证金</w:t>
            </w:r>
          </w:p>
        </w:tc>
        <w:tc>
          <w:tcPr>
            <w:tcW w:w="7685" w:type="dxa"/>
            <w:tcBorders>
              <w:top w:val="single" w:sz="4" w:space="0" w:color="auto"/>
              <w:left w:val="single" w:sz="4" w:space="0" w:color="auto"/>
              <w:bottom w:val="single" w:sz="4" w:space="0" w:color="auto"/>
              <w:right w:val="single" w:sz="4" w:space="0" w:color="auto"/>
            </w:tcBorders>
            <w:vAlign w:val="center"/>
          </w:tcPr>
          <w:p w14:paraId="2C6DE493" w14:textId="09B40B37" w:rsidR="00CE1FDC" w:rsidRPr="00EA39E2" w:rsidRDefault="00EF718A">
            <w:pPr>
              <w:wordWrap w:val="0"/>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本项目不缴纳</w:t>
            </w:r>
          </w:p>
        </w:tc>
      </w:tr>
      <w:tr w:rsidR="00EA39E2" w:rsidRPr="00EA39E2" w14:paraId="0ECA24C3"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965" w:type="dxa"/>
            <w:vAlign w:val="center"/>
          </w:tcPr>
          <w:p w14:paraId="41EF5247"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10</w:t>
            </w:r>
          </w:p>
        </w:tc>
        <w:tc>
          <w:tcPr>
            <w:tcW w:w="9411" w:type="dxa"/>
            <w:gridSpan w:val="2"/>
            <w:vAlign w:val="center"/>
          </w:tcPr>
          <w:p w14:paraId="15343461" w14:textId="77777777" w:rsidR="00CE1FDC" w:rsidRPr="00EA39E2" w:rsidRDefault="00000000">
            <w:pPr>
              <w:wordWrap w:val="0"/>
              <w:snapToGrid w:val="0"/>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需要补充的其他内容</w:t>
            </w:r>
          </w:p>
        </w:tc>
      </w:tr>
      <w:tr w:rsidR="00EA39E2" w:rsidRPr="00EA39E2" w14:paraId="7A58F6D5"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965" w:type="dxa"/>
            <w:vAlign w:val="center"/>
          </w:tcPr>
          <w:p w14:paraId="7BF1172A"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10.4.6</w:t>
            </w:r>
          </w:p>
        </w:tc>
        <w:tc>
          <w:tcPr>
            <w:tcW w:w="1726" w:type="dxa"/>
            <w:vAlign w:val="center"/>
          </w:tcPr>
          <w:p w14:paraId="6B12ADA7" w14:textId="77777777" w:rsidR="00CE1FDC" w:rsidRPr="00EA39E2" w:rsidRDefault="00000000">
            <w:pPr>
              <w:wordWrap w:val="0"/>
              <w:snapToGrid w:val="0"/>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采购人补充的其他内容</w:t>
            </w:r>
          </w:p>
        </w:tc>
        <w:tc>
          <w:tcPr>
            <w:tcW w:w="7685" w:type="dxa"/>
            <w:vAlign w:val="center"/>
          </w:tcPr>
          <w:p w14:paraId="469CC233" w14:textId="77777777" w:rsidR="00CE1FDC" w:rsidRPr="00EA39E2" w:rsidRDefault="00000000">
            <w:pPr>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所有投标文件，资格审查文件、技术标文件、失信被执行人失信信息材料部分格式、商务标文件，全部采用电子标书，采购人要求提交的所有材料的原件或扫描件，均扫描为电子文档并储存JPG格式，粘贴到投标文件编制系统中；</w:t>
            </w:r>
          </w:p>
          <w:p w14:paraId="06D2F2FA" w14:textId="77777777" w:rsidR="00CE1FDC" w:rsidRPr="00EA39E2" w:rsidRDefault="00000000">
            <w:pPr>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投标文件中规定需企业盖章和个人签名的，全部改为企业机构数字证书电子签章、相应个人数字证书的电子签章、电子签名，若因投标文件格式、递交方式或自身问题，导致投标业务不成功，责任由投标单位自行承担；</w:t>
            </w:r>
          </w:p>
          <w:p w14:paraId="65C00921" w14:textId="77777777" w:rsidR="00CE1FDC" w:rsidRPr="00EA39E2" w:rsidRDefault="00000000">
            <w:pPr>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3.投标人编制投标文件中技术问题可联系政采云技术支持电话：4008817190（客服热线）；</w:t>
            </w:r>
          </w:p>
          <w:p w14:paraId="132B2C8E" w14:textId="77777777" w:rsidR="00CE1FDC" w:rsidRPr="00EA39E2" w:rsidRDefault="00000000">
            <w:pPr>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4.中标人须进行承诺：中标人投标文件中所提供的所有资料承诺真实有效，公开接受利害关系人质询，如存在虚假材料，上报相关监管部门按规定处理，投标人将自行承担相关后果及法律责任。</w:t>
            </w:r>
          </w:p>
        </w:tc>
      </w:tr>
      <w:tr w:rsidR="00CE1FDC" w:rsidRPr="00EA39E2" w14:paraId="133C7E2E"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jc w:val="center"/>
        </w:trPr>
        <w:tc>
          <w:tcPr>
            <w:tcW w:w="965" w:type="dxa"/>
            <w:vAlign w:val="center"/>
          </w:tcPr>
          <w:p w14:paraId="420252DF" w14:textId="77777777" w:rsidR="00CE1FDC" w:rsidRPr="00EA39E2" w:rsidRDefault="00000000">
            <w:pPr>
              <w:wordWrap w:val="0"/>
              <w:snapToGrid w:val="0"/>
              <w:spacing w:beforeLines="50" w:before="156"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lastRenderedPageBreak/>
              <w:t>10.4.7</w:t>
            </w:r>
          </w:p>
        </w:tc>
        <w:tc>
          <w:tcPr>
            <w:tcW w:w="9411" w:type="dxa"/>
            <w:gridSpan w:val="2"/>
            <w:vAlign w:val="center"/>
          </w:tcPr>
          <w:p w14:paraId="6E321AD6" w14:textId="77777777" w:rsidR="00CE1FDC" w:rsidRPr="00EA39E2" w:rsidRDefault="00000000">
            <w:pPr>
              <w:snapToGrid w:val="0"/>
              <w:spacing w:after="0" w:line="360" w:lineRule="auto"/>
              <w:jc w:val="both"/>
              <w:rPr>
                <w:rFonts w:ascii="宋体" w:hAnsi="宋体" w:hint="eastAsia"/>
                <w:b/>
                <w:color w:val="000000" w:themeColor="text1"/>
                <w:sz w:val="24"/>
                <w:szCs w:val="24"/>
              </w:rPr>
            </w:pPr>
            <w:r w:rsidRPr="00EA39E2">
              <w:rPr>
                <w:rFonts w:ascii="宋体" w:hAnsi="宋体"/>
                <w:color w:val="000000" w:themeColor="text1"/>
                <w:sz w:val="24"/>
                <w:szCs w:val="24"/>
              </w:rPr>
              <w:t>根据《财政部关于在政府采购活动中查询及使用信用记录有关问题的通知》</w:t>
            </w:r>
            <w:r w:rsidRPr="00EA39E2">
              <w:rPr>
                <w:rFonts w:ascii="宋体" w:hAnsi="宋体" w:hint="eastAsia"/>
                <w:color w:val="000000" w:themeColor="text1"/>
                <w:sz w:val="24"/>
                <w:szCs w:val="24"/>
              </w:rPr>
              <w:t>（</w:t>
            </w:r>
            <w:r w:rsidRPr="00EA39E2">
              <w:rPr>
                <w:rFonts w:ascii="宋体" w:hAnsi="宋体"/>
                <w:color w:val="000000" w:themeColor="text1"/>
                <w:sz w:val="24"/>
                <w:szCs w:val="24"/>
              </w:rPr>
              <w:t>财库〔2016〕125 号</w:t>
            </w:r>
            <w:r w:rsidRPr="00EA39E2">
              <w:rPr>
                <w:rFonts w:ascii="宋体" w:hAnsi="宋体" w:hint="eastAsia"/>
                <w:color w:val="000000" w:themeColor="text1"/>
                <w:sz w:val="24"/>
                <w:szCs w:val="24"/>
              </w:rPr>
              <w:t>）</w:t>
            </w:r>
            <w:r w:rsidRPr="00EA39E2">
              <w:rPr>
                <w:rFonts w:ascii="宋体" w:hAnsi="宋体"/>
                <w:color w:val="000000" w:themeColor="text1"/>
                <w:sz w:val="24"/>
                <w:szCs w:val="24"/>
              </w:rPr>
              <w:t>相关要求，采购人或者采购代理机构对信用记录进行核实，对列入失信被执行人、重大税收违法案件当事人名单、政府采购严重违法失信行为记录名单及其他不符合《中华人民共和国政府采购法》第二十二条规定条件的</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，拒绝其参与政府采购活动。</w:t>
            </w:r>
          </w:p>
        </w:tc>
      </w:tr>
    </w:tbl>
    <w:p w14:paraId="12C156B2" w14:textId="77777777" w:rsidR="00CE1FDC" w:rsidRPr="00EA39E2" w:rsidRDefault="00CE1FDC">
      <w:pPr>
        <w:pStyle w:val="ad"/>
        <w:rPr>
          <w:rFonts w:hAnsi="宋体" w:hint="eastAsia"/>
          <w:color w:val="000000" w:themeColor="text1"/>
        </w:rPr>
      </w:pPr>
      <w:bookmarkStart w:id="51" w:name="_Toc260908186"/>
      <w:bookmarkStart w:id="52" w:name="_Toc260907970"/>
      <w:bookmarkStart w:id="53" w:name="_Toc270090082"/>
    </w:p>
    <w:p w14:paraId="1E27B60B"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rPr>
      </w:pPr>
      <w:bookmarkStart w:id="54" w:name="_Toc13407763"/>
      <w:bookmarkStart w:id="55" w:name="_Toc203294551"/>
      <w:r w:rsidRPr="00EA39E2">
        <w:rPr>
          <w:rFonts w:ascii="宋体" w:eastAsia="宋体" w:hAnsi="宋体"/>
          <w:color w:val="000000" w:themeColor="text1"/>
        </w:rPr>
        <w:t>二、投标人须知</w:t>
      </w:r>
      <w:bookmarkEnd w:id="51"/>
      <w:bookmarkEnd w:id="52"/>
      <w:bookmarkEnd w:id="53"/>
      <w:bookmarkEnd w:id="54"/>
      <w:r w:rsidRPr="00EA39E2">
        <w:rPr>
          <w:rFonts w:ascii="宋体" w:eastAsia="宋体" w:hAnsi="宋体" w:hint="eastAsia"/>
          <w:color w:val="000000" w:themeColor="text1"/>
        </w:rPr>
        <w:t>正文</w:t>
      </w:r>
      <w:bookmarkEnd w:id="55"/>
    </w:p>
    <w:p w14:paraId="747F937E" w14:textId="77777777" w:rsidR="00CE1FDC" w:rsidRPr="00EA39E2" w:rsidRDefault="00000000">
      <w:pPr>
        <w:pStyle w:val="3"/>
        <w:wordWrap w:val="0"/>
        <w:spacing w:before="100" w:after="100" w:line="360" w:lineRule="auto"/>
        <w:jc w:val="center"/>
        <w:rPr>
          <w:rFonts w:ascii="宋体" w:hAnsi="宋体" w:hint="eastAsia"/>
          <w:b w:val="0"/>
          <w:bCs w:val="0"/>
          <w:color w:val="000000" w:themeColor="text1"/>
          <w:sz w:val="28"/>
          <w:szCs w:val="30"/>
        </w:rPr>
      </w:pPr>
      <w:bookmarkStart w:id="56" w:name="_Toc260908187"/>
      <w:bookmarkStart w:id="57" w:name="_Toc260907971"/>
      <w:r w:rsidRPr="00EA39E2">
        <w:rPr>
          <w:rFonts w:ascii="宋体" w:hAnsi="宋体"/>
          <w:b w:val="0"/>
          <w:bCs w:val="0"/>
          <w:color w:val="000000" w:themeColor="text1"/>
          <w:sz w:val="28"/>
          <w:szCs w:val="30"/>
        </w:rPr>
        <w:t>（一）总则</w:t>
      </w:r>
      <w:bookmarkEnd w:id="56"/>
      <w:bookmarkEnd w:id="57"/>
    </w:p>
    <w:p w14:paraId="5D4A3E42"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1.1 项目概况</w:t>
      </w:r>
    </w:p>
    <w:p w14:paraId="044362F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1.1.1 根据《中华人民共和国政府采购法》、《中华人民共和国政府采购法实施条例》、《政府采购货物和服务招标投标管理办法》（财政部令[2017]</w:t>
      </w:r>
      <w:r w:rsidRPr="00EA39E2">
        <w:rPr>
          <w:rFonts w:ascii="宋体" w:hAnsi="宋体" w:hint="eastAsia"/>
          <w:color w:val="000000" w:themeColor="text1"/>
          <w:sz w:val="24"/>
          <w:szCs w:val="24"/>
        </w:rPr>
        <w:t>第</w:t>
      </w:r>
      <w:r w:rsidRPr="00EA39E2">
        <w:rPr>
          <w:rFonts w:ascii="宋体" w:hAnsi="宋体"/>
          <w:color w:val="000000" w:themeColor="text1"/>
          <w:sz w:val="24"/>
          <w:szCs w:val="24"/>
        </w:rPr>
        <w:t>87号）等有关法律法规的规定，本招标项目已具备采购条件，现对本项目进行公开招标。</w:t>
      </w:r>
    </w:p>
    <w:p w14:paraId="283944C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1.1.2 采购人：见投标人须知前附表。</w:t>
      </w:r>
    </w:p>
    <w:p w14:paraId="38112B7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1.1.3 采购代理机构：见投标人须知前附表。</w:t>
      </w:r>
    </w:p>
    <w:p w14:paraId="05BE2B09"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1.1.4 项目名称：见投标人须知前附表。</w:t>
      </w:r>
    </w:p>
    <w:p w14:paraId="6B85BCD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 xml:space="preserve">1.1.5 </w:t>
      </w:r>
      <w:r w:rsidRPr="00EA39E2">
        <w:rPr>
          <w:rFonts w:ascii="宋体" w:hAnsi="宋体" w:hint="eastAsia"/>
          <w:color w:val="000000" w:themeColor="text1"/>
          <w:sz w:val="24"/>
          <w:szCs w:val="24"/>
        </w:rPr>
        <w:t>交货</w:t>
      </w:r>
      <w:r w:rsidRPr="00EA39E2">
        <w:rPr>
          <w:rFonts w:ascii="宋体" w:hAnsi="宋体"/>
          <w:color w:val="000000" w:themeColor="text1"/>
          <w:sz w:val="24"/>
          <w:szCs w:val="24"/>
        </w:rPr>
        <w:t>地点：见投标人须知前附表。</w:t>
      </w:r>
    </w:p>
    <w:p w14:paraId="04A9F294"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1.2 资金来源和资金落实情况</w:t>
      </w:r>
    </w:p>
    <w:p w14:paraId="06CBB81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1.2.1资金来源：见投标人须知前附表。</w:t>
      </w:r>
    </w:p>
    <w:p w14:paraId="5060FC4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1.2.2采购预算：见投标人须知前附表。</w:t>
      </w:r>
    </w:p>
    <w:p w14:paraId="33BC028B"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1.2.3资金落实情况：见投标人须知前附表。</w:t>
      </w:r>
    </w:p>
    <w:p w14:paraId="4EBA6FE7"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1.3采购需求、标段划分、</w:t>
      </w:r>
      <w:r w:rsidRPr="00EA39E2">
        <w:rPr>
          <w:rFonts w:ascii="宋体" w:eastAsia="宋体" w:hAnsi="宋体" w:hint="eastAsia"/>
          <w:b w:val="0"/>
          <w:color w:val="000000" w:themeColor="text1"/>
          <w:sz w:val="24"/>
          <w:szCs w:val="24"/>
        </w:rPr>
        <w:t>交货时间</w:t>
      </w:r>
    </w:p>
    <w:p w14:paraId="6163CFDA"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1.3.1采购需求：见投标人须知前附表。</w:t>
      </w:r>
    </w:p>
    <w:p w14:paraId="4D29BD5B"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1.3.2标段划分：见投标人须知前附表。</w:t>
      </w:r>
    </w:p>
    <w:p w14:paraId="555219C2"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1.3.3</w:t>
      </w:r>
      <w:r w:rsidRPr="00EA39E2">
        <w:rPr>
          <w:rFonts w:ascii="宋体" w:hAnsi="宋体" w:hint="eastAsia"/>
          <w:color w:val="000000" w:themeColor="text1"/>
          <w:sz w:val="24"/>
          <w:szCs w:val="24"/>
        </w:rPr>
        <w:t>交货时间</w:t>
      </w:r>
      <w:r w:rsidRPr="00EA39E2">
        <w:rPr>
          <w:rFonts w:ascii="宋体" w:hAnsi="宋体"/>
          <w:color w:val="000000" w:themeColor="text1"/>
          <w:sz w:val="24"/>
          <w:szCs w:val="24"/>
        </w:rPr>
        <w:t>：见投标人须知前附表。</w:t>
      </w:r>
    </w:p>
    <w:p w14:paraId="49B30F2D"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1.4</w:t>
      </w:r>
      <w:r w:rsidRPr="00EA39E2">
        <w:rPr>
          <w:rFonts w:ascii="宋体" w:eastAsia="宋体" w:hAnsi="宋体" w:hint="eastAsia"/>
          <w:b w:val="0"/>
          <w:color w:val="000000" w:themeColor="text1"/>
          <w:sz w:val="24"/>
          <w:szCs w:val="24"/>
        </w:rPr>
        <w:t>合格的投标人</w:t>
      </w:r>
    </w:p>
    <w:p w14:paraId="755A1A2B"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1.4.1投标人应具备承担本项目的资格条件，并提供以下资料：</w:t>
      </w:r>
    </w:p>
    <w:p w14:paraId="1CAAE83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1、投标人须按《中华人民共和国政府采购法实施条例》的规定提供满足《中华人民共和国政府采购法》第二十二条规定的证明资料：</w:t>
      </w:r>
    </w:p>
    <w:p w14:paraId="639C7FD8"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lastRenderedPageBreak/>
        <w:t>（1）具有独立承担民事责任的能力；提供法人或者其他组织的营业执照等证明文件。</w:t>
      </w:r>
    </w:p>
    <w:p w14:paraId="05E15BD6"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（2）具有良好的商业信誉和健全的财务会计制度；</w:t>
      </w:r>
    </w:p>
    <w:p w14:paraId="318CD678" w14:textId="5E29DA9E"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①在本项目投标文件提交截止时间前未被信用中国列入重大税收违法失信主体，未被中国执行信息公开网列入失信被执行人；未被中国政府采购网列入政府采购严重违法失信行为记录名单，提供承诺（查询结果以采购人、采购代理机构查询结果为准）。</w:t>
      </w:r>
    </w:p>
    <w:p w14:paraId="030C7624" w14:textId="42564753"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②提供2024年经审计的财务报告(包括审计报告、资产负债表、利润表、现金流量表)或202</w:t>
      </w:r>
      <w:r w:rsidR="00D30D83">
        <w:rPr>
          <w:rFonts w:ascii="宋体" w:hAnsi="宋体" w:hint="eastAsia"/>
          <w:color w:val="000000" w:themeColor="text1"/>
          <w:sz w:val="24"/>
          <w:szCs w:val="24"/>
        </w:rPr>
        <w:t>5</w:t>
      </w:r>
      <w:r w:rsidRPr="00EA39E2">
        <w:rPr>
          <w:rFonts w:ascii="宋体" w:hAnsi="宋体" w:hint="eastAsia"/>
          <w:color w:val="000000" w:themeColor="text1"/>
          <w:sz w:val="24"/>
          <w:szCs w:val="24"/>
        </w:rPr>
        <w:t>年的企业财务报表(包括资产负债表、利润表、现金流量表)或新成立不足1年的企业提供公告发布后基本开户银行出具的银行资信证明或公告发布后担保机构出具的担保函。</w:t>
      </w:r>
    </w:p>
    <w:p w14:paraId="101CED91" w14:textId="597BD8D5"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（3）具有履行合同所必需的设备和专业技术能力。</w:t>
      </w:r>
      <w:r w:rsidR="00EA3000" w:rsidRPr="00EA39E2">
        <w:rPr>
          <w:rFonts w:ascii="宋体" w:hAnsi="宋体" w:hint="eastAsia"/>
          <w:color w:val="000000" w:themeColor="text1"/>
          <w:sz w:val="24"/>
          <w:szCs w:val="24"/>
        </w:rPr>
        <w:t>提供投标人具有履行合同所必需的设备和专业技术能力证明材料或书面声明。</w:t>
      </w:r>
    </w:p>
    <w:p w14:paraId="40D286C8"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（4）有依法缴纳税收和社会保障资金的良好记录。</w:t>
      </w:r>
    </w:p>
    <w:p w14:paraId="67896C7D" w14:textId="23FC291A"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①提供缴税所属时间在202</w:t>
      </w:r>
      <w:r w:rsidR="00D30D83">
        <w:rPr>
          <w:rFonts w:ascii="宋体" w:hAnsi="宋体" w:hint="eastAsia"/>
          <w:color w:val="000000" w:themeColor="text1"/>
          <w:sz w:val="24"/>
          <w:szCs w:val="24"/>
        </w:rPr>
        <w:t>5</w:t>
      </w:r>
      <w:r w:rsidRPr="00EA39E2">
        <w:rPr>
          <w:rFonts w:ascii="宋体" w:hAnsi="宋体" w:hint="eastAsia"/>
          <w:color w:val="000000" w:themeColor="text1"/>
          <w:sz w:val="24"/>
          <w:szCs w:val="24"/>
        </w:rPr>
        <w:t>年</w:t>
      </w:r>
      <w:r w:rsidR="00D30D83">
        <w:rPr>
          <w:rFonts w:ascii="宋体" w:hAnsi="宋体" w:hint="eastAsia"/>
          <w:color w:val="000000" w:themeColor="text1"/>
          <w:sz w:val="24"/>
          <w:szCs w:val="24"/>
        </w:rPr>
        <w:t>02</w:t>
      </w:r>
      <w:r w:rsidRPr="00EA39E2">
        <w:rPr>
          <w:rFonts w:ascii="宋体" w:hAnsi="宋体" w:hint="eastAsia"/>
          <w:color w:val="000000" w:themeColor="text1"/>
          <w:sz w:val="24"/>
          <w:szCs w:val="24"/>
        </w:rPr>
        <w:t>月至本项目投标文件提交截止时间前任意3个月的税务局税收通用缴款书或银行电子缴税（费）凭证或税务局出具纳税情况的相关证明，依法免税的，应提供依法免税的相关证明文件</w:t>
      </w:r>
      <w:r w:rsidR="00635556" w:rsidRPr="00EA39E2">
        <w:rPr>
          <w:rFonts w:ascii="宋体" w:hAnsi="宋体" w:hint="eastAsia"/>
          <w:color w:val="000000" w:themeColor="text1"/>
          <w:sz w:val="24"/>
          <w:szCs w:val="24"/>
        </w:rPr>
        <w:t>；</w:t>
      </w:r>
      <w:r w:rsidRPr="00EA39E2">
        <w:rPr>
          <w:rFonts w:ascii="宋体" w:hAnsi="宋体" w:hint="eastAsia"/>
          <w:color w:val="000000" w:themeColor="text1"/>
          <w:sz w:val="24"/>
          <w:szCs w:val="24"/>
        </w:rPr>
        <w:t>成立不足3个月的，</w:t>
      </w:r>
      <w:proofErr w:type="gramStart"/>
      <w:r w:rsidRPr="00EA39E2">
        <w:rPr>
          <w:rFonts w:ascii="宋体" w:hAnsi="宋体" w:hint="eastAsia"/>
          <w:color w:val="000000" w:themeColor="text1"/>
          <w:sz w:val="24"/>
          <w:szCs w:val="24"/>
        </w:rPr>
        <w:t>按成立</w:t>
      </w:r>
      <w:proofErr w:type="gramEnd"/>
      <w:r w:rsidRPr="00EA39E2">
        <w:rPr>
          <w:rFonts w:ascii="宋体" w:hAnsi="宋体" w:hint="eastAsia"/>
          <w:color w:val="000000" w:themeColor="text1"/>
          <w:sz w:val="24"/>
          <w:szCs w:val="24"/>
        </w:rPr>
        <w:t>月份提供。</w:t>
      </w:r>
    </w:p>
    <w:p w14:paraId="1E13DC57" w14:textId="057DCC9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②提供缴费所属时间在202</w:t>
      </w:r>
      <w:r w:rsidR="00D30D83">
        <w:rPr>
          <w:rFonts w:ascii="宋体" w:hAnsi="宋体" w:hint="eastAsia"/>
          <w:color w:val="000000" w:themeColor="text1"/>
          <w:sz w:val="24"/>
          <w:szCs w:val="24"/>
        </w:rPr>
        <w:t>5</w:t>
      </w:r>
      <w:r w:rsidRPr="00EA39E2">
        <w:rPr>
          <w:rFonts w:ascii="宋体" w:hAnsi="宋体" w:hint="eastAsia"/>
          <w:color w:val="000000" w:themeColor="text1"/>
          <w:sz w:val="24"/>
          <w:szCs w:val="24"/>
        </w:rPr>
        <w:t>年</w:t>
      </w:r>
      <w:r w:rsidR="00D30D83">
        <w:rPr>
          <w:rFonts w:ascii="宋体" w:hAnsi="宋体" w:hint="eastAsia"/>
          <w:color w:val="000000" w:themeColor="text1"/>
          <w:sz w:val="24"/>
          <w:szCs w:val="24"/>
        </w:rPr>
        <w:t>02</w:t>
      </w:r>
      <w:r w:rsidRPr="00EA39E2">
        <w:rPr>
          <w:rFonts w:ascii="宋体" w:hAnsi="宋体" w:hint="eastAsia"/>
          <w:color w:val="000000" w:themeColor="text1"/>
          <w:sz w:val="24"/>
          <w:szCs w:val="24"/>
        </w:rPr>
        <w:t>月至本项目投标文件提交截止时间前任意3个月的社会保险费缴款书或银行电子缴税（费）凭证或社保管理部门出具的有效的缴款证明，依法免缴的，应提供依法免缴的相关证明文件；成立不足3个月的，</w:t>
      </w:r>
      <w:proofErr w:type="gramStart"/>
      <w:r w:rsidRPr="00EA39E2">
        <w:rPr>
          <w:rFonts w:ascii="宋体" w:hAnsi="宋体" w:hint="eastAsia"/>
          <w:color w:val="000000" w:themeColor="text1"/>
          <w:sz w:val="24"/>
          <w:szCs w:val="24"/>
        </w:rPr>
        <w:t>按成立</w:t>
      </w:r>
      <w:proofErr w:type="gramEnd"/>
      <w:r w:rsidRPr="00EA39E2">
        <w:rPr>
          <w:rFonts w:ascii="宋体" w:hAnsi="宋体" w:hint="eastAsia"/>
          <w:color w:val="000000" w:themeColor="text1"/>
          <w:sz w:val="24"/>
          <w:szCs w:val="24"/>
        </w:rPr>
        <w:t>月份提供。</w:t>
      </w:r>
    </w:p>
    <w:p w14:paraId="7AF8C2C7" w14:textId="17E808A4"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（5）提供参加政府采购活动前三年内（202</w:t>
      </w:r>
      <w:r w:rsidR="00D30D83">
        <w:rPr>
          <w:rFonts w:ascii="宋体" w:hAnsi="宋体" w:hint="eastAsia"/>
          <w:color w:val="000000" w:themeColor="text1"/>
          <w:sz w:val="24"/>
          <w:szCs w:val="24"/>
        </w:rPr>
        <w:t>3</w:t>
      </w:r>
      <w:r w:rsidRPr="00EA39E2">
        <w:rPr>
          <w:rFonts w:ascii="宋体" w:hAnsi="宋体" w:hint="eastAsia"/>
          <w:color w:val="000000" w:themeColor="text1"/>
          <w:sz w:val="24"/>
          <w:szCs w:val="24"/>
        </w:rPr>
        <w:t>年1月1日至今），在经营活动中没有重大违法记录（重大违法记录，是指投标人因违法经营受到刑事处罚或者责令停产停业、吊销许可证或者执照、较大数额罚款等行政处罚。）的书面声明。提供书面声明。</w:t>
      </w:r>
    </w:p>
    <w:p w14:paraId="34554FF1"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（6）法律、行政法规规定的其他条件。提供承诺。</w:t>
      </w:r>
    </w:p>
    <w:p w14:paraId="47E8AFEF" w14:textId="597BB875"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2、特定资格要求：</w:t>
      </w:r>
      <w:r w:rsidR="00D30D83">
        <w:rPr>
          <w:rFonts w:ascii="宋体" w:hAnsi="宋体" w:hint="eastAsia"/>
          <w:color w:val="000000" w:themeColor="text1"/>
          <w:sz w:val="24"/>
          <w:szCs w:val="24"/>
        </w:rPr>
        <w:t>（1）</w:t>
      </w:r>
      <w:r w:rsidRPr="00EA39E2">
        <w:rPr>
          <w:rFonts w:ascii="宋体" w:hAnsi="宋体" w:hint="eastAsia"/>
          <w:color w:val="000000" w:themeColor="text1"/>
          <w:sz w:val="24"/>
          <w:szCs w:val="24"/>
        </w:rPr>
        <w:t>单位负责人为同一人或者存在直接控股、管理关系的不同投标人，不得参加同一合同项下的政府采购活动。</w:t>
      </w:r>
      <w:bookmarkStart w:id="58" w:name="_Hlk224900557"/>
      <w:r w:rsidRPr="00EA39E2">
        <w:rPr>
          <w:rFonts w:ascii="宋体" w:hAnsi="宋体" w:hint="eastAsia"/>
          <w:color w:val="000000" w:themeColor="text1"/>
          <w:sz w:val="24"/>
          <w:szCs w:val="24"/>
        </w:rPr>
        <w:t>提供承诺。</w:t>
      </w:r>
      <w:bookmarkEnd w:id="58"/>
      <w:r w:rsidR="00D30D83">
        <w:rPr>
          <w:rFonts w:ascii="宋体" w:hAnsi="宋体" w:hint="eastAsia"/>
          <w:color w:val="000000" w:themeColor="text1"/>
          <w:sz w:val="24"/>
          <w:szCs w:val="24"/>
        </w:rPr>
        <w:t>（2）</w:t>
      </w:r>
      <w:r w:rsidR="00D30D83" w:rsidRPr="000C5359">
        <w:rPr>
          <w:rFonts w:ascii="宋体" w:hAnsi="宋体" w:hint="eastAsia"/>
          <w:color w:val="000000" w:themeColor="text1"/>
          <w:sz w:val="24"/>
          <w:szCs w:val="24"/>
        </w:rPr>
        <w:t>为采购项目提供整体设计、规范编制或者项目管理、监理、检测等服务的投标人，不得再参加该采购项目的其他采购活动。</w:t>
      </w:r>
      <w:r w:rsidR="00D30D83" w:rsidRPr="00D30D83">
        <w:rPr>
          <w:rFonts w:ascii="宋体" w:hAnsi="宋体" w:hint="eastAsia"/>
          <w:color w:val="000000" w:themeColor="text1"/>
          <w:sz w:val="24"/>
          <w:szCs w:val="24"/>
        </w:rPr>
        <w:t>提供承诺。</w:t>
      </w:r>
    </w:p>
    <w:p w14:paraId="44B2466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lastRenderedPageBreak/>
        <w:t>1.4.2本项目不接受联合体投标。</w:t>
      </w:r>
    </w:p>
    <w:p w14:paraId="0644C54D"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1.5费用承担</w:t>
      </w:r>
    </w:p>
    <w:p w14:paraId="1751DE90" w14:textId="2558FF71"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1.5.1投标人准备和参加投标活动发生的费用自理。</w:t>
      </w:r>
    </w:p>
    <w:p w14:paraId="3AD3E7A5" w14:textId="1B099714" w:rsidR="00CE1FDC" w:rsidRPr="00EA39E2" w:rsidRDefault="00000000">
      <w:pPr>
        <w:snapToGrid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1.5.2</w:t>
      </w:r>
      <w:r w:rsidRPr="00EA39E2">
        <w:rPr>
          <w:rFonts w:ascii="宋体" w:hAnsi="宋体" w:hint="eastAsia"/>
          <w:color w:val="000000" w:themeColor="text1"/>
          <w:sz w:val="24"/>
          <w:szCs w:val="24"/>
        </w:rPr>
        <w:t>执行</w:t>
      </w:r>
      <w:r w:rsidR="00B46BF6" w:rsidRPr="00EA39E2">
        <w:rPr>
          <w:rFonts w:ascii="宋体" w:hAnsi="宋体" w:hint="eastAsia"/>
          <w:color w:val="000000" w:themeColor="text1"/>
          <w:sz w:val="24"/>
          <w:szCs w:val="24"/>
        </w:rPr>
        <w:t>云南省建设工程招标投标行业协会印发的《云南省建设工程招标代理服务收费参考意见》的通知（</w:t>
      </w:r>
      <w:proofErr w:type="gramStart"/>
      <w:r w:rsidR="00B46BF6" w:rsidRPr="00EA39E2">
        <w:rPr>
          <w:rFonts w:ascii="宋体" w:hAnsi="宋体" w:hint="eastAsia"/>
          <w:color w:val="000000" w:themeColor="text1"/>
          <w:sz w:val="24"/>
          <w:szCs w:val="24"/>
        </w:rPr>
        <w:t>云建招协</w:t>
      </w:r>
      <w:proofErr w:type="gramEnd"/>
      <w:r w:rsidR="00B46BF6" w:rsidRPr="00EA39E2">
        <w:rPr>
          <w:rFonts w:ascii="宋体" w:hAnsi="宋体" w:hint="eastAsia"/>
          <w:color w:val="000000" w:themeColor="text1"/>
          <w:sz w:val="24"/>
          <w:szCs w:val="24"/>
        </w:rPr>
        <w:t>〔2024〕58号）的相关规定</w:t>
      </w:r>
      <w:r w:rsidRPr="00EA39E2">
        <w:rPr>
          <w:rFonts w:ascii="宋体" w:hAnsi="宋体" w:hint="eastAsia"/>
          <w:color w:val="000000" w:themeColor="text1"/>
          <w:sz w:val="24"/>
          <w:szCs w:val="24"/>
        </w:rPr>
        <w:t>，</w:t>
      </w:r>
      <w:r w:rsidR="00B46BF6" w:rsidRPr="00EA39E2">
        <w:rPr>
          <w:rFonts w:ascii="宋体" w:hAnsi="宋体" w:hint="eastAsia"/>
          <w:color w:val="000000" w:themeColor="text1"/>
          <w:sz w:val="24"/>
          <w:szCs w:val="24"/>
        </w:rPr>
        <w:t>以中标价为计算基数按差额定率累进法计算招标代理服务。</w:t>
      </w:r>
      <w:r w:rsidRPr="00EA39E2">
        <w:rPr>
          <w:rFonts w:ascii="宋体" w:hAnsi="宋体" w:hint="eastAsia"/>
          <w:color w:val="000000" w:themeColor="text1"/>
          <w:sz w:val="24"/>
          <w:szCs w:val="24"/>
        </w:rPr>
        <w:t>招标代理服务费向中标人收取。</w:t>
      </w:r>
    </w:p>
    <w:p w14:paraId="6E6A7AA8" w14:textId="77777777" w:rsidR="00CE1FDC" w:rsidRPr="00EA39E2" w:rsidRDefault="00000000">
      <w:pPr>
        <w:snapToGrid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1.5.3中标人应支付本项目招标过程中的其他相关费用。</w:t>
      </w:r>
    </w:p>
    <w:p w14:paraId="05F07772"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1.6保密</w:t>
      </w:r>
    </w:p>
    <w:p w14:paraId="7522FFF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参与招标投标活动的各方应对招标文件和投标文件中的商业和技术等秘密保密，违者应对由此造成的后果承担法律责任。</w:t>
      </w:r>
    </w:p>
    <w:p w14:paraId="5AC39A39"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1.7语言文字</w:t>
      </w:r>
    </w:p>
    <w:p w14:paraId="1D006CBA"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除专用术语外，与招标投标有关的语言均使用中文。必要时专用术语应附中文注释。</w:t>
      </w:r>
    </w:p>
    <w:p w14:paraId="3457E440"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1.8计量单位</w:t>
      </w:r>
    </w:p>
    <w:p w14:paraId="2ADC4C6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所有计量均采用中华人民共和国法定计量单位。</w:t>
      </w:r>
    </w:p>
    <w:p w14:paraId="606D085A"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1.9踏勘现场</w:t>
      </w:r>
    </w:p>
    <w:p w14:paraId="51E65037"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1.9.1 采购人不组织踏勘现场，由投标人根据自身情况自行踏勘项目现场。自行组织对项目现场及周围环境进行踏勘，以便投标人获取有关编制投标文件和签署合同所涉及现场的资料。</w:t>
      </w:r>
    </w:p>
    <w:p w14:paraId="0BA040E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1.9.2 投标人踏勘现场发生的费用自理。</w:t>
      </w:r>
    </w:p>
    <w:p w14:paraId="1DE769A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1.9.3 投标人自行负责在踏勘现场中所发生的人员伤亡和财产损失。</w:t>
      </w:r>
    </w:p>
    <w:p w14:paraId="51CC6C21"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1.10开标前答疑会</w:t>
      </w:r>
    </w:p>
    <w:p w14:paraId="2A5D06A1"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不召开。</w:t>
      </w:r>
    </w:p>
    <w:p w14:paraId="4DD423C2"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1.11分包</w:t>
      </w:r>
    </w:p>
    <w:p w14:paraId="5E6C9813"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见投标人须知前附表。</w:t>
      </w:r>
    </w:p>
    <w:p w14:paraId="0712FF80"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1.12偏离</w:t>
      </w:r>
    </w:p>
    <w:p w14:paraId="7EE088D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见投标人须知前附表。</w:t>
      </w:r>
    </w:p>
    <w:p w14:paraId="06EFB5C5"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bookmarkStart w:id="59" w:name="_Toc260907972"/>
      <w:bookmarkStart w:id="60" w:name="_Toc260908188"/>
      <w:r w:rsidRPr="00EA39E2">
        <w:rPr>
          <w:rFonts w:ascii="宋体" w:hAnsi="宋体"/>
          <w:b w:val="0"/>
          <w:bCs w:val="0"/>
          <w:color w:val="000000" w:themeColor="text1"/>
          <w:sz w:val="24"/>
          <w:szCs w:val="24"/>
        </w:rPr>
        <w:t>（二）招标文件</w:t>
      </w:r>
      <w:bookmarkEnd w:id="59"/>
      <w:bookmarkEnd w:id="60"/>
    </w:p>
    <w:p w14:paraId="351D09A1"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2.1招标文件的组成</w:t>
      </w:r>
    </w:p>
    <w:p w14:paraId="36072EC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2.1.1 本招标文件包括：</w:t>
      </w:r>
      <w:r w:rsidRPr="00EA39E2">
        <w:rPr>
          <w:rFonts w:ascii="宋体" w:hAnsi="宋体" w:hint="eastAsia"/>
          <w:color w:val="000000" w:themeColor="text1"/>
          <w:sz w:val="24"/>
          <w:szCs w:val="24"/>
        </w:rPr>
        <w:t>招标</w:t>
      </w:r>
      <w:r w:rsidRPr="00EA39E2">
        <w:rPr>
          <w:rFonts w:ascii="宋体" w:hAnsi="宋体"/>
          <w:color w:val="000000" w:themeColor="text1"/>
          <w:sz w:val="24"/>
          <w:szCs w:val="24"/>
        </w:rPr>
        <w:t>公告、投标人须知、资格审查、评标办法、合同条款及格式、采购需求、投标文件格式、投标人须知前附表规定的其他材料；</w:t>
      </w:r>
    </w:p>
    <w:p w14:paraId="4C9A07C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lastRenderedPageBreak/>
        <w:t>2.1.2 对招标文件所作的澄清、修改，构成招标文件的组成部分。</w:t>
      </w:r>
    </w:p>
    <w:p w14:paraId="4C28DFF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2.1.3 投标人同时应认真审阅招标文件中所有的事项、格式、条款和规范要求等，如果投标人的投标文件没有按照招标文件要求递交全部资料或者投标文件没有对招标文件做出实质性响应，其风险应由投标人自行承担。实质上不响应招标文件要求的投标文件视为无效标被拒绝。</w:t>
      </w:r>
    </w:p>
    <w:p w14:paraId="5725DB6E"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2.2招标文件的澄清</w:t>
      </w:r>
    </w:p>
    <w:p w14:paraId="625FE1BA"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2.2.1 投标人应仔细阅读和检查招标文件的全部内容。如发现缺页或附件不全，应及时向采购人提出，以便补齐。如有疑问，应在投标人须知前附表规定的时间前以在线不署名提交，要求采购人对招标文件予以澄清。</w:t>
      </w:r>
    </w:p>
    <w:p w14:paraId="13638373"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2.2.2 招标文件的澄清以投标人须知前附表规定的形式发给所有购买招标文件的投标人，但不指明澄清问题的来源。澄清发出的时间距本章第 4.2.1 项规定的投标截止时间不足 15 日的，并且澄清内容可能影响投标文件编制的，将相应延长投标截止时间。</w:t>
      </w:r>
    </w:p>
    <w:p w14:paraId="6BB6955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2.2.3 投标人在收到澄清通知后，应按投标人须知前附表规定的时间和形式通知采购人，确认已收到该澄清。</w:t>
      </w:r>
    </w:p>
    <w:p w14:paraId="568B034A"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2.2.4 除非采购人认为确有必要答复，否则，采购人有权拒绝回复投标人在本章第2.2.1 项规定的时间后的任何澄清要求。</w:t>
      </w:r>
    </w:p>
    <w:p w14:paraId="2E0A1702"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2.3招标文件的修改</w:t>
      </w:r>
    </w:p>
    <w:p w14:paraId="54217B7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bookmarkStart w:id="61" w:name="_Toc260908189"/>
      <w:bookmarkStart w:id="62" w:name="_Toc260907973"/>
      <w:bookmarkStart w:id="63" w:name="_Toc229583203"/>
      <w:r w:rsidRPr="00EA39E2">
        <w:rPr>
          <w:rFonts w:ascii="宋体" w:hAnsi="宋体"/>
          <w:color w:val="000000" w:themeColor="text1"/>
          <w:sz w:val="24"/>
          <w:szCs w:val="24"/>
        </w:rPr>
        <w:t>2.3.1 采购代理机构对已发出的招标文件进行必要澄清或者修改的，于招标文件要求提交投标文件截止时间 15 日前，在财政部门指定的政府采购信息发布媒体上发布澄清公告。该澄清或者修改的内容为招标文件的组成部分。</w:t>
      </w:r>
    </w:p>
    <w:p w14:paraId="238B93D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 xml:space="preserve">2.3.2 采购代理机构和采购单位可以视采购具体情况，延长投标截止时间和开标时间，但至少在招标文件要求提交投标文件的截止时间 </w:t>
      </w:r>
      <w:r w:rsidRPr="00EA39E2">
        <w:rPr>
          <w:rFonts w:ascii="宋体" w:hAnsi="宋体" w:hint="eastAsia"/>
          <w:color w:val="000000" w:themeColor="text1"/>
          <w:sz w:val="24"/>
          <w:szCs w:val="24"/>
        </w:rPr>
        <w:t>15</w:t>
      </w:r>
      <w:r w:rsidRPr="00EA39E2">
        <w:rPr>
          <w:rFonts w:ascii="宋体" w:hAnsi="宋体"/>
          <w:color w:val="000000" w:themeColor="text1"/>
          <w:sz w:val="24"/>
          <w:szCs w:val="24"/>
        </w:rPr>
        <w:t xml:space="preserve"> 日前，将变更时间书面通知所有购买招标文件的投标人，并在财政部门指定的政府采购信息发布媒体上发布澄清公告。</w:t>
      </w:r>
    </w:p>
    <w:p w14:paraId="3CB2D39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2.3.3 采购人对招标文件中的涉及评标办法、评审项目等重要评审内容做出变更，将同时发布补遗文件进行说明以保证各投标人都能重新下载并用于编制电子投标文件。</w:t>
      </w:r>
    </w:p>
    <w:p w14:paraId="336BAB0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2.3.4 投标人应在投标截止时间前及时登录</w:t>
      </w:r>
      <w:r w:rsidRPr="00EA39E2">
        <w:rPr>
          <w:rFonts w:ascii="宋体" w:hAnsi="宋体" w:hint="eastAsia"/>
          <w:color w:val="000000" w:themeColor="text1"/>
          <w:sz w:val="24"/>
          <w:szCs w:val="24"/>
        </w:rPr>
        <w:t>政府采购云平台（网址：https://www.zcygov.cn/）</w:t>
      </w:r>
      <w:r w:rsidRPr="00EA39E2">
        <w:rPr>
          <w:rFonts w:ascii="宋体" w:hAnsi="宋体"/>
          <w:color w:val="000000" w:themeColor="text1"/>
          <w:sz w:val="24"/>
          <w:szCs w:val="24"/>
        </w:rPr>
        <w:t>中查看有关该项目招标文件的答疑、补遗内容。否则，后果自负。</w:t>
      </w:r>
    </w:p>
    <w:p w14:paraId="448C483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lastRenderedPageBreak/>
        <w:t>2.3.5 招标文件澄清、招标文件修改文件内容均以网上电子文件为准，当招标文件、招标文件澄清、招标文件修改文件内容后前相互矛盾时，以最后发出的为准。</w:t>
      </w:r>
    </w:p>
    <w:p w14:paraId="54BA38D2"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r w:rsidRPr="00EA39E2">
        <w:rPr>
          <w:rFonts w:ascii="宋体" w:hAnsi="宋体"/>
          <w:b w:val="0"/>
          <w:bCs w:val="0"/>
          <w:color w:val="000000" w:themeColor="text1"/>
          <w:sz w:val="24"/>
          <w:szCs w:val="24"/>
        </w:rPr>
        <w:t>（三）投标文件</w:t>
      </w:r>
      <w:bookmarkEnd w:id="61"/>
      <w:bookmarkEnd w:id="62"/>
      <w:bookmarkEnd w:id="63"/>
    </w:p>
    <w:p w14:paraId="0722B2E6"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3.1 投标文件的组成</w:t>
      </w:r>
    </w:p>
    <w:p w14:paraId="5935D687"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投标文件全部采用电子文档，投标文件具体组成详见投标文件格式部分</w:t>
      </w:r>
      <w:r w:rsidRPr="00EA39E2">
        <w:rPr>
          <w:rFonts w:ascii="宋体" w:hAnsi="宋体"/>
          <w:color w:val="000000" w:themeColor="text1"/>
          <w:sz w:val="24"/>
          <w:szCs w:val="24"/>
        </w:rPr>
        <w:t>。</w:t>
      </w:r>
    </w:p>
    <w:p w14:paraId="0173E2FF" w14:textId="77777777" w:rsidR="00CE1FDC" w:rsidRPr="00EA39E2" w:rsidRDefault="00000000">
      <w:pPr>
        <w:pStyle w:val="4"/>
        <w:wordWrap w:val="0"/>
        <w:spacing w:before="0" w:after="0" w:line="360" w:lineRule="auto"/>
        <w:rPr>
          <w:rFonts w:ascii="宋体" w:eastAsia="宋体" w:hAnsi="宋体" w:hint="eastAsia"/>
          <w:color w:val="000000" w:themeColor="text1"/>
          <w:sz w:val="24"/>
          <w:szCs w:val="24"/>
        </w:rPr>
      </w:pPr>
      <w:r w:rsidRPr="00EA39E2">
        <w:rPr>
          <w:rFonts w:ascii="宋体" w:eastAsia="宋体" w:hAnsi="宋体"/>
          <w:color w:val="000000" w:themeColor="text1"/>
          <w:sz w:val="24"/>
          <w:szCs w:val="24"/>
        </w:rPr>
        <w:t>3.2 投标报价</w:t>
      </w:r>
    </w:p>
    <w:p w14:paraId="55D7FDF8"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3.2.1本项目计价方式：按完全费用单价报价并计算总价。</w:t>
      </w:r>
    </w:p>
    <w:p w14:paraId="5A36E8D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3.2.2投标报价为应包括：包括采购货物原价、设备材料费、质量监督及产品抽检费、保管费、包装费、运输费、保险费、装卸费、摆放费、安装调试费、垃圾清扫费、验收费、后续服务费、税费等一切费用。该报价应符合国内行情并能保证供应商完成履行合同所需的一切工作，并承担合同中明示和暗示的一切责任。合同一旦签订，此合同单价价格在合同实施期间将不因工作量及市场设备材料价格的变化而调整。中标的完全费用综合单价不允许调整。</w:t>
      </w:r>
    </w:p>
    <w:p w14:paraId="078E5114" w14:textId="250EEE05"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3.2.3供应商需就第</w:t>
      </w:r>
      <w:r w:rsidR="000314BB" w:rsidRPr="00EA39E2">
        <w:rPr>
          <w:rFonts w:ascii="宋体" w:hAnsi="宋体" w:hint="eastAsia"/>
          <w:color w:val="000000" w:themeColor="text1"/>
          <w:sz w:val="24"/>
          <w:szCs w:val="24"/>
        </w:rPr>
        <w:t>六</w:t>
      </w:r>
      <w:r w:rsidRPr="00EA39E2">
        <w:rPr>
          <w:rFonts w:ascii="宋体" w:hAnsi="宋体" w:hint="eastAsia"/>
          <w:color w:val="000000" w:themeColor="text1"/>
          <w:sz w:val="24"/>
          <w:szCs w:val="24"/>
        </w:rPr>
        <w:t>章“</w:t>
      </w:r>
      <w:r w:rsidR="00262605" w:rsidRPr="00EA39E2">
        <w:rPr>
          <w:rFonts w:ascii="宋体" w:hAnsi="宋体" w:hint="eastAsia"/>
          <w:color w:val="000000" w:themeColor="text1"/>
          <w:sz w:val="24"/>
          <w:szCs w:val="24"/>
        </w:rPr>
        <w:t>采购需求</w:t>
      </w:r>
      <w:r w:rsidRPr="00EA39E2">
        <w:rPr>
          <w:rFonts w:ascii="宋体" w:hAnsi="宋体" w:hint="eastAsia"/>
          <w:color w:val="000000" w:themeColor="text1"/>
          <w:sz w:val="24"/>
          <w:szCs w:val="24"/>
        </w:rPr>
        <w:t>”中对应的货物内容及采购的数量作完整且唯一的报价。</w:t>
      </w:r>
    </w:p>
    <w:p w14:paraId="79C913C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3.2.4投标人应全面考虑在将来服务过程中因国家政策性调整，市场价格波动风险因素等，中标单价即为合同单价，中标的完全费用综合单价不允许调整。</w:t>
      </w:r>
    </w:p>
    <w:p w14:paraId="3207A263"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3.2.5结算时以中标的单价乘以经认可的采购数量进行结算，最终以相关主管部门审批、确认的金额为准。</w:t>
      </w:r>
    </w:p>
    <w:p w14:paraId="69ED90B2" w14:textId="77777777" w:rsidR="00CE1FDC"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3.2.6本报价的币种为人民币，每个投标人只能提交一个投标报价。</w:t>
      </w:r>
    </w:p>
    <w:p w14:paraId="1D032490" w14:textId="77777777" w:rsidR="00D30D83" w:rsidRPr="00D30D83" w:rsidRDefault="00D30D83" w:rsidP="00D30D83">
      <w:pPr>
        <w:wordWrap w:val="0"/>
        <w:spacing w:after="0" w:line="360" w:lineRule="auto"/>
        <w:ind w:firstLineChars="225" w:firstLine="542"/>
        <w:rPr>
          <w:rFonts w:ascii="宋体" w:hAnsi="宋体" w:hint="eastAsia"/>
          <w:b/>
          <w:bCs/>
          <w:color w:val="000000" w:themeColor="text1"/>
          <w:sz w:val="24"/>
          <w:szCs w:val="24"/>
        </w:rPr>
      </w:pPr>
      <w:r w:rsidRPr="00D30D83">
        <w:rPr>
          <w:rFonts w:ascii="宋体" w:hAnsi="宋体" w:hint="eastAsia"/>
          <w:b/>
          <w:bCs/>
          <w:color w:val="000000" w:themeColor="text1"/>
          <w:sz w:val="24"/>
          <w:szCs w:val="24"/>
        </w:rPr>
        <w:t>3.2.7异常低价审查</w:t>
      </w:r>
    </w:p>
    <w:p w14:paraId="1C9E5B7E"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（1）评审中出现下列情形之一的，评审委员会应当启动异常低价投标审查程序：</w:t>
      </w:r>
    </w:p>
    <w:p w14:paraId="0228A693"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①投标报价低于全部通过符合性审查供应商投标报价平均值50%的，即投标报价&lt;全部通过符合性审查供应商投标报价平均值×50%；</w:t>
      </w:r>
    </w:p>
    <w:p w14:paraId="6C8B18E9"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②投标报价低于通过符合性审查的次低报价供应商投标报价50%的，即投标报价&lt;通过符合性审查的次低报价供应商投标报价×50%；</w:t>
      </w:r>
    </w:p>
    <w:p w14:paraId="2F4795BD"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③投标报价低于采购项目最高限价45%的，即投标报价&lt;采购项目最高限价×45%；</w:t>
      </w:r>
    </w:p>
    <w:p w14:paraId="68483E36"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④评审委员会基于专业判断，认为供应商报价过低，有可能影响产品质量或者不能诚信履约的其他情形。</w:t>
      </w:r>
    </w:p>
    <w:p w14:paraId="3687938E"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相关法律法规对供应商报价有规定的，从其规定。</w:t>
      </w:r>
    </w:p>
    <w:p w14:paraId="0A3484AF"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lastRenderedPageBreak/>
        <w:t>（2）评审委员会启动异常低价投标审查后，属于前述第①项至第④项情形的，应当要求相关供应商在评审现场合理的时间内对投标价格</w:t>
      </w:r>
      <w:proofErr w:type="gramStart"/>
      <w:r w:rsidRPr="00D30D83">
        <w:rPr>
          <w:rFonts w:ascii="宋体" w:hAnsi="宋体" w:hint="eastAsia"/>
          <w:color w:val="000000" w:themeColor="text1"/>
          <w:sz w:val="24"/>
          <w:szCs w:val="24"/>
        </w:rPr>
        <w:t>作出</w:t>
      </w:r>
      <w:proofErr w:type="gramEnd"/>
      <w:r w:rsidRPr="00D30D83">
        <w:rPr>
          <w:rFonts w:ascii="宋体" w:hAnsi="宋体" w:hint="eastAsia"/>
          <w:color w:val="000000" w:themeColor="text1"/>
          <w:sz w:val="24"/>
          <w:szCs w:val="24"/>
        </w:rPr>
        <w:t>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在评审现场可不再重复提交。</w:t>
      </w:r>
    </w:p>
    <w:p w14:paraId="1BD2D5BD" w14:textId="77777777" w:rsidR="00D30D83" w:rsidRPr="00D30D83"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30EEBF6" w14:textId="025E74ED" w:rsidR="00D30D83" w:rsidRPr="00EA39E2" w:rsidRDefault="00D30D83" w:rsidP="00D30D83">
      <w:pPr>
        <w:wordWrap w:val="0"/>
        <w:spacing w:after="0" w:line="360" w:lineRule="auto"/>
        <w:ind w:firstLineChars="225" w:firstLine="540"/>
        <w:rPr>
          <w:rFonts w:ascii="宋体" w:hAnsi="宋体" w:hint="eastAsia"/>
          <w:color w:val="000000" w:themeColor="text1"/>
          <w:sz w:val="24"/>
          <w:szCs w:val="24"/>
        </w:rPr>
      </w:pPr>
      <w:r w:rsidRPr="00D30D83">
        <w:rPr>
          <w:rFonts w:ascii="宋体" w:hAnsi="宋体" w:hint="eastAsia"/>
          <w:color w:val="000000" w:themeColor="text1"/>
          <w:sz w:val="24"/>
          <w:szCs w:val="24"/>
        </w:rPr>
        <w:t>（4）异常低价投标（响应）审查的启动原因、审查意见和审查结果应当在评审报告中记录，并随供应商提供的相关书面说明及证明材料，以及评审委员会有关互联网浏览、查询历史一并归档。</w:t>
      </w:r>
    </w:p>
    <w:p w14:paraId="59D4E99C" w14:textId="77777777" w:rsidR="00CE1FDC" w:rsidRPr="00EA39E2" w:rsidRDefault="00000000">
      <w:pPr>
        <w:pStyle w:val="4"/>
        <w:wordWrap w:val="0"/>
        <w:spacing w:before="0" w:after="0" w:line="360" w:lineRule="auto"/>
        <w:rPr>
          <w:rFonts w:ascii="宋体" w:eastAsia="宋体" w:hAnsi="宋体" w:hint="eastAsia"/>
          <w:color w:val="000000" w:themeColor="text1"/>
          <w:sz w:val="24"/>
          <w:szCs w:val="24"/>
        </w:rPr>
      </w:pPr>
      <w:r w:rsidRPr="00EA39E2">
        <w:rPr>
          <w:rFonts w:ascii="宋体" w:eastAsia="宋体" w:hAnsi="宋体"/>
          <w:color w:val="000000" w:themeColor="text1"/>
          <w:sz w:val="24"/>
          <w:szCs w:val="24"/>
        </w:rPr>
        <w:t>3.3 投标有效期</w:t>
      </w:r>
    </w:p>
    <w:p w14:paraId="5812E38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 xml:space="preserve">3.3.1 除投标人须知前附表另有规定外，投标有效期为 90 </w:t>
      </w:r>
      <w:r w:rsidRPr="00EA39E2">
        <w:rPr>
          <w:rFonts w:ascii="宋体" w:hAnsi="宋体" w:hint="eastAsia"/>
          <w:color w:val="000000" w:themeColor="text1"/>
          <w:sz w:val="24"/>
          <w:szCs w:val="24"/>
        </w:rPr>
        <w:t>个日历</w:t>
      </w:r>
      <w:r w:rsidRPr="00EA39E2">
        <w:rPr>
          <w:rFonts w:ascii="宋体" w:hAnsi="宋体"/>
          <w:color w:val="000000" w:themeColor="text1"/>
          <w:sz w:val="24"/>
          <w:szCs w:val="24"/>
        </w:rPr>
        <w:t>天。</w:t>
      </w:r>
    </w:p>
    <w:p w14:paraId="67B0AF47"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3.3.2 在投标有效期内，投标人撤销或修改其投标文件的，应承担招标文件和法律规定的责任。</w:t>
      </w:r>
    </w:p>
    <w:p w14:paraId="004117D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3.3.3 出现特殊情况需要延长投标有效期的，采购人以书面形式通知所有投标人延长投标有效期。投标人应予以书面答复，但不得要求或被允许修改其投标文件；投标人拒绝延长的，其投标失效。</w:t>
      </w:r>
    </w:p>
    <w:p w14:paraId="5C3BDC1B" w14:textId="29F5581D" w:rsidR="00CE1FDC" w:rsidRPr="00EA39E2" w:rsidRDefault="00000000">
      <w:pPr>
        <w:pStyle w:val="4"/>
        <w:wordWrap w:val="0"/>
        <w:spacing w:before="0" w:after="0" w:line="360" w:lineRule="auto"/>
        <w:rPr>
          <w:rFonts w:ascii="宋体" w:eastAsia="宋体" w:hAnsi="宋体" w:hint="eastAsia"/>
          <w:color w:val="000000" w:themeColor="text1"/>
          <w:sz w:val="24"/>
          <w:szCs w:val="24"/>
        </w:rPr>
      </w:pPr>
      <w:r w:rsidRPr="00EA39E2">
        <w:rPr>
          <w:rFonts w:ascii="宋体" w:eastAsia="宋体" w:hAnsi="宋体"/>
          <w:color w:val="000000" w:themeColor="text1"/>
          <w:sz w:val="24"/>
          <w:szCs w:val="24"/>
        </w:rPr>
        <w:t>3.</w:t>
      </w:r>
      <w:r w:rsidRPr="00EA39E2">
        <w:rPr>
          <w:rFonts w:ascii="宋体" w:eastAsia="宋体" w:hAnsi="宋体" w:hint="eastAsia"/>
          <w:color w:val="000000" w:themeColor="text1"/>
          <w:sz w:val="24"/>
          <w:szCs w:val="24"/>
        </w:rPr>
        <w:t>4</w:t>
      </w:r>
      <w:r w:rsidR="00A21430" w:rsidRPr="00EA39E2">
        <w:rPr>
          <w:rFonts w:ascii="宋体" w:eastAsia="宋体" w:hAnsi="宋体" w:hint="eastAsia"/>
          <w:color w:val="000000" w:themeColor="text1"/>
          <w:sz w:val="24"/>
          <w:szCs w:val="24"/>
        </w:rPr>
        <w:t>投标保证金</w:t>
      </w:r>
    </w:p>
    <w:p w14:paraId="0D14D365" w14:textId="2D3DBAAC" w:rsidR="00A21430" w:rsidRPr="00EA39E2" w:rsidRDefault="00A21430" w:rsidP="00A2143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本项目不缴纳。</w:t>
      </w:r>
    </w:p>
    <w:p w14:paraId="18DFE915" w14:textId="3907CF20" w:rsidR="000314BB" w:rsidRPr="00EA39E2" w:rsidRDefault="000314BB" w:rsidP="00A21430">
      <w:pPr>
        <w:pStyle w:val="4"/>
        <w:wordWrap w:val="0"/>
        <w:spacing w:before="0" w:after="0" w:line="360" w:lineRule="auto"/>
        <w:rPr>
          <w:rFonts w:ascii="宋体" w:eastAsia="宋体" w:hAnsi="宋体" w:hint="eastAsia"/>
          <w:color w:val="000000" w:themeColor="text1"/>
          <w:sz w:val="24"/>
          <w:szCs w:val="24"/>
        </w:rPr>
      </w:pPr>
      <w:bookmarkStart w:id="64" w:name="_Toc260907974"/>
      <w:bookmarkStart w:id="65" w:name="_Toc260908190"/>
      <w:bookmarkStart w:id="66" w:name="_Toc229583204"/>
      <w:r w:rsidRPr="00EA39E2">
        <w:rPr>
          <w:rFonts w:ascii="宋体" w:eastAsia="宋体" w:hAnsi="宋体" w:hint="eastAsia"/>
          <w:color w:val="000000" w:themeColor="text1"/>
          <w:sz w:val="24"/>
          <w:szCs w:val="24"/>
        </w:rPr>
        <w:t>3.5投标文件的</w:t>
      </w:r>
      <w:r w:rsidR="00A21430" w:rsidRPr="00EA39E2">
        <w:rPr>
          <w:rFonts w:ascii="宋体" w:eastAsia="宋体" w:hAnsi="宋体" w:hint="eastAsia"/>
          <w:color w:val="000000" w:themeColor="text1"/>
          <w:sz w:val="24"/>
          <w:szCs w:val="24"/>
        </w:rPr>
        <w:t>编制</w:t>
      </w:r>
    </w:p>
    <w:p w14:paraId="7F77EB92" w14:textId="35264989" w:rsidR="00CE1FDC" w:rsidRPr="00EA39E2" w:rsidRDefault="00000000">
      <w:pPr>
        <w:wordWrap w:val="0"/>
        <w:spacing w:after="0" w:line="360" w:lineRule="auto"/>
        <w:ind w:leftChars="100" w:left="200" w:firstLineChars="192" w:firstLine="461"/>
        <w:rPr>
          <w:rFonts w:ascii="宋体" w:hAnsi="宋体" w:hint="eastAsia"/>
          <w:color w:val="000000" w:themeColor="text1"/>
          <w:sz w:val="24"/>
          <w:szCs w:val="24"/>
        </w:rPr>
      </w:pPr>
      <w:r w:rsidRPr="00EA39E2">
        <w:rPr>
          <w:rFonts w:ascii="宋体" w:hAnsi="宋体" w:hint="eastAsia"/>
          <w:color w:val="000000" w:themeColor="text1"/>
          <w:sz w:val="24"/>
          <w:szCs w:val="24"/>
        </w:rPr>
        <w:t>3.5.1投标文件全部采用电子文档，投标人应安装客户端软件—“政</w:t>
      </w:r>
      <w:proofErr w:type="gramStart"/>
      <w:r w:rsidRPr="00EA39E2">
        <w:rPr>
          <w:rFonts w:ascii="宋体" w:hAnsi="宋体" w:hint="eastAsia"/>
          <w:color w:val="000000" w:themeColor="text1"/>
          <w:sz w:val="24"/>
          <w:szCs w:val="24"/>
        </w:rPr>
        <w:t>采云</w:t>
      </w:r>
      <w:proofErr w:type="gramEnd"/>
      <w:r w:rsidRPr="00EA39E2">
        <w:rPr>
          <w:rFonts w:ascii="宋体" w:hAnsi="宋体" w:hint="eastAsia"/>
          <w:color w:val="000000" w:themeColor="text1"/>
          <w:sz w:val="24"/>
          <w:szCs w:val="24"/>
        </w:rPr>
        <w:t>电子交易客户端”，并按照招标文件和政</w:t>
      </w:r>
      <w:proofErr w:type="gramStart"/>
      <w:r w:rsidRPr="00EA39E2">
        <w:rPr>
          <w:rFonts w:ascii="宋体" w:hAnsi="宋体" w:hint="eastAsia"/>
          <w:color w:val="000000" w:themeColor="text1"/>
          <w:sz w:val="24"/>
          <w:szCs w:val="24"/>
        </w:rPr>
        <w:t>采云</w:t>
      </w:r>
      <w:proofErr w:type="gramEnd"/>
      <w:r w:rsidRPr="00EA39E2">
        <w:rPr>
          <w:rFonts w:ascii="宋体" w:hAnsi="宋体" w:hint="eastAsia"/>
          <w:color w:val="000000" w:themeColor="text1"/>
          <w:sz w:val="24"/>
          <w:szCs w:val="24"/>
        </w:rPr>
        <w:t>电子交易平台的要求编制，编制后应进行电子签名及加密。</w:t>
      </w:r>
    </w:p>
    <w:p w14:paraId="3695409E" w14:textId="77777777" w:rsidR="00CE1FDC" w:rsidRPr="00EA39E2" w:rsidRDefault="00000000">
      <w:pPr>
        <w:wordWrap w:val="0"/>
        <w:spacing w:after="0" w:line="360" w:lineRule="auto"/>
        <w:ind w:leftChars="100" w:left="200" w:firstLineChars="192" w:firstLine="461"/>
        <w:rPr>
          <w:rFonts w:ascii="宋体" w:hAnsi="宋体" w:hint="eastAsia"/>
          <w:color w:val="000000" w:themeColor="text1"/>
          <w:sz w:val="24"/>
          <w:szCs w:val="24"/>
        </w:rPr>
      </w:pPr>
      <w:r w:rsidRPr="00EA39E2">
        <w:rPr>
          <w:rFonts w:ascii="宋体" w:hAnsi="宋体" w:hint="eastAsia"/>
          <w:color w:val="000000" w:themeColor="text1"/>
          <w:sz w:val="24"/>
          <w:szCs w:val="24"/>
        </w:rPr>
        <w:t>3.5.2如投标人上传的电子标书不符合3.5.1要求或开标时无法读取导入或解密，其投标文件将不予受理。</w:t>
      </w:r>
    </w:p>
    <w:p w14:paraId="16DCBB8D" w14:textId="77777777" w:rsidR="00CE1FDC" w:rsidRPr="00EA39E2" w:rsidRDefault="00000000">
      <w:pPr>
        <w:wordWrap w:val="0"/>
        <w:spacing w:after="0" w:line="360" w:lineRule="auto"/>
        <w:ind w:leftChars="100" w:left="200" w:firstLineChars="192" w:firstLine="461"/>
        <w:rPr>
          <w:rFonts w:ascii="宋体" w:hAnsi="宋体" w:hint="eastAsia"/>
          <w:color w:val="000000" w:themeColor="text1"/>
          <w:sz w:val="24"/>
          <w:szCs w:val="24"/>
        </w:rPr>
      </w:pPr>
      <w:r w:rsidRPr="00EA39E2">
        <w:rPr>
          <w:rFonts w:ascii="宋体" w:hAnsi="宋体" w:hint="eastAsia"/>
          <w:color w:val="000000" w:themeColor="text1"/>
          <w:sz w:val="24"/>
          <w:szCs w:val="24"/>
        </w:rPr>
        <w:t>3.5.3投标文件中提供的资料（扫描件），内容必须清晰可辨，若内容模糊，无法辨识，均视为未提供。投标文件关键内容字迹潦草、表达不清、未按要求填写而导致非唯一理解，视为未实质性响应招标文件的投标文件。</w:t>
      </w:r>
    </w:p>
    <w:p w14:paraId="2D13D502" w14:textId="77777777" w:rsidR="00CE1FDC" w:rsidRPr="00EA39E2" w:rsidRDefault="00000000">
      <w:pPr>
        <w:wordWrap w:val="0"/>
        <w:spacing w:after="0" w:line="360" w:lineRule="auto"/>
        <w:ind w:leftChars="100" w:left="200" w:firstLineChars="192" w:firstLine="461"/>
        <w:rPr>
          <w:rFonts w:ascii="宋体" w:hAnsi="宋体" w:hint="eastAsia"/>
          <w:color w:val="000000" w:themeColor="text1"/>
          <w:sz w:val="24"/>
          <w:szCs w:val="24"/>
        </w:rPr>
      </w:pPr>
      <w:r w:rsidRPr="00EA39E2">
        <w:rPr>
          <w:rFonts w:ascii="宋体" w:hAnsi="宋体" w:hint="eastAsia"/>
          <w:color w:val="000000" w:themeColor="text1"/>
          <w:sz w:val="24"/>
          <w:szCs w:val="24"/>
        </w:rPr>
        <w:lastRenderedPageBreak/>
        <w:t>3.5.4投标文件签署：见投标人须知前附表</w:t>
      </w:r>
      <w:r w:rsidRPr="00EA39E2">
        <w:rPr>
          <w:rFonts w:ascii="宋体" w:hAnsi="宋体"/>
          <w:color w:val="000000" w:themeColor="text1"/>
          <w:sz w:val="24"/>
          <w:szCs w:val="24"/>
        </w:rPr>
        <w:t>。</w:t>
      </w:r>
    </w:p>
    <w:p w14:paraId="6CDF7DD3"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r w:rsidRPr="00EA39E2">
        <w:rPr>
          <w:rFonts w:ascii="宋体" w:hAnsi="宋体"/>
          <w:b w:val="0"/>
          <w:bCs w:val="0"/>
          <w:color w:val="000000" w:themeColor="text1"/>
          <w:sz w:val="24"/>
          <w:szCs w:val="24"/>
        </w:rPr>
        <w:t>（四）投标</w:t>
      </w:r>
      <w:bookmarkEnd w:id="64"/>
      <w:bookmarkEnd w:id="65"/>
      <w:bookmarkEnd w:id="66"/>
    </w:p>
    <w:p w14:paraId="54EAE829"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4.1投标文件的密封和标识</w:t>
      </w:r>
    </w:p>
    <w:p w14:paraId="52D944E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4.1.1投标人进行电子交易应安装客户端软件—“政采云电子交易客户端”，并按照招标文件和电子交易平台的要求编制并加密投标文件。招标人未按规定加密的投标文件，电子交易平台将拒收并提示。</w:t>
      </w:r>
    </w:p>
    <w:p w14:paraId="74366F12"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4.1.2使用“政采云电子交易客户端”需要提前申领CA数字证书。</w:t>
      </w:r>
    </w:p>
    <w:p w14:paraId="674FF51B"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4.1.3为确保网上操作合法、有效和安全，投标人应当在投标文件提交截止时间前完成在“政府采购云平台”的身份认证，确保在电子交易过程中能够对相关数据电文进行加密和使用电子签名</w:t>
      </w:r>
      <w:r w:rsidRPr="00EA39E2">
        <w:rPr>
          <w:rFonts w:ascii="宋体" w:hAnsi="宋体"/>
          <w:color w:val="000000" w:themeColor="text1"/>
          <w:sz w:val="24"/>
          <w:szCs w:val="24"/>
        </w:rPr>
        <w:t>。</w:t>
      </w:r>
    </w:p>
    <w:p w14:paraId="017AF87C"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4.2投标文件的递交</w:t>
      </w:r>
    </w:p>
    <w:p w14:paraId="659B613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4.2.1投标文件递交及有关内容：见投标人须知前附表。</w:t>
      </w:r>
    </w:p>
    <w:p w14:paraId="14ECA53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4.2.2 投标人递交投标文件的时间和地点：见投标人须知前附表。</w:t>
      </w:r>
    </w:p>
    <w:p w14:paraId="558A089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4.2.3 除投标人须知前附表另有规定外，投标人所递交的投标文件不予退还。</w:t>
      </w:r>
    </w:p>
    <w:p w14:paraId="2B776C4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4.2.4 采购人或者采购代理机构收到投标文件后，应当如实记载投标文件的送达时间和密封情况，签收保存。</w:t>
      </w:r>
    </w:p>
    <w:p w14:paraId="1F80E1B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4.2.5 逾期送达的或者未送达指定地点的投标文件，采购人不予受理。</w:t>
      </w:r>
    </w:p>
    <w:p w14:paraId="2E5F023E"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4.3投标文件的修改与撤回</w:t>
      </w:r>
    </w:p>
    <w:p w14:paraId="0DE5CE2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在投标截止时间前，投标人可以修改或撤回已递交的投标文件，已递交的投标文件，无须以书面形式通知采购人。</w:t>
      </w:r>
    </w:p>
    <w:p w14:paraId="44238364"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bookmarkStart w:id="67" w:name="_Toc229583205"/>
      <w:bookmarkStart w:id="68" w:name="_Toc260908191"/>
      <w:bookmarkStart w:id="69" w:name="_Toc260907975"/>
      <w:r w:rsidRPr="00EA39E2">
        <w:rPr>
          <w:rFonts w:ascii="宋体" w:hAnsi="宋体"/>
          <w:b w:val="0"/>
          <w:bCs w:val="0"/>
          <w:color w:val="000000" w:themeColor="text1"/>
          <w:sz w:val="24"/>
          <w:szCs w:val="24"/>
        </w:rPr>
        <w:t>（五）开标</w:t>
      </w:r>
      <w:bookmarkEnd w:id="67"/>
      <w:bookmarkEnd w:id="68"/>
      <w:bookmarkEnd w:id="69"/>
    </w:p>
    <w:p w14:paraId="21747483"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5.1开标时间和地点</w:t>
      </w:r>
    </w:p>
    <w:p w14:paraId="0BA68F9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采购人在本章规定的投标截止时间（开标时间）和投标人须知前附表规定的地点开标。</w:t>
      </w:r>
    </w:p>
    <w:p w14:paraId="0FE08BEC"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5.2开标程序</w:t>
      </w:r>
    </w:p>
    <w:p w14:paraId="3464A95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详见须知前附表</w:t>
      </w:r>
      <w:r w:rsidRPr="00EA39E2">
        <w:rPr>
          <w:rFonts w:ascii="宋体" w:hAnsi="宋体"/>
          <w:color w:val="000000" w:themeColor="text1"/>
          <w:sz w:val="24"/>
          <w:szCs w:val="24"/>
        </w:rPr>
        <w:t>。</w:t>
      </w:r>
    </w:p>
    <w:p w14:paraId="14C02DF8"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5.3 开标疑义</w:t>
      </w:r>
    </w:p>
    <w:p w14:paraId="2BB036A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开标过程应当由采购人或者采购代理机构负责记录，由参加开标的各投标人代表和相关工作人员签字确认后随招标文件一并存档。</w:t>
      </w:r>
    </w:p>
    <w:p w14:paraId="222D309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lastRenderedPageBreak/>
        <w:t>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14:paraId="3AAD9966"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投标人未参加开标的，视同认可开标结果。</w:t>
      </w:r>
    </w:p>
    <w:p w14:paraId="30E2ACA8"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5.4投标文件报价出现前后不一致的，按照下列规定修正：</w:t>
      </w:r>
    </w:p>
    <w:p w14:paraId="0306714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（一）投标文件中开标一览表（报价表）内容与投标文件中相应内容不一致的，以开标一览表（报价表）为准；</w:t>
      </w:r>
    </w:p>
    <w:p w14:paraId="2933F51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（二）大写金额和小写金额不一致的，以大写金额为准；</w:t>
      </w:r>
    </w:p>
    <w:p w14:paraId="494DBCA9"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（三）单价金额小数点或者百分比有明显错位的，以开标一览表的总价为准，并修改单价；</w:t>
      </w:r>
    </w:p>
    <w:p w14:paraId="464B794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（四）总价金额与按单价汇总金额不一致的，以单价金额计算结果为准。</w:t>
      </w:r>
    </w:p>
    <w:p w14:paraId="5879A457"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同时出现两种以上不一致的，按照前款规定的顺序修正。修正后的报价按照招标文件规定并经投标人确认后产生约束力，投标人不确认的，其投标无效。</w:t>
      </w:r>
    </w:p>
    <w:p w14:paraId="6C1DC9F9"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bookmarkStart w:id="70" w:name="_Toc229583206"/>
      <w:bookmarkStart w:id="71" w:name="_Toc260907976"/>
      <w:bookmarkStart w:id="72" w:name="_Toc260908192"/>
      <w:r w:rsidRPr="00EA39E2">
        <w:rPr>
          <w:rFonts w:ascii="宋体" w:hAnsi="宋体"/>
          <w:b w:val="0"/>
          <w:bCs w:val="0"/>
          <w:color w:val="000000" w:themeColor="text1"/>
          <w:sz w:val="24"/>
          <w:szCs w:val="24"/>
        </w:rPr>
        <w:t>（六）评标</w:t>
      </w:r>
      <w:bookmarkEnd w:id="70"/>
      <w:bookmarkEnd w:id="71"/>
      <w:bookmarkEnd w:id="72"/>
    </w:p>
    <w:p w14:paraId="4DDA440D"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bookmarkStart w:id="73" w:name="_Toc296602451"/>
      <w:bookmarkStart w:id="74" w:name="_Toc1045"/>
      <w:bookmarkStart w:id="75" w:name="_Toc378239083"/>
      <w:bookmarkStart w:id="76" w:name="_Toc246996206"/>
      <w:bookmarkStart w:id="77" w:name="_Toc144974530"/>
      <w:bookmarkStart w:id="78" w:name="_Toc152045562"/>
      <w:bookmarkStart w:id="79" w:name="_Toc378239175"/>
      <w:bookmarkStart w:id="80" w:name="_Toc401342139"/>
      <w:bookmarkStart w:id="81" w:name="_Toc152042338"/>
      <w:bookmarkStart w:id="82" w:name="_Toc378239356"/>
      <w:bookmarkStart w:id="83" w:name="_Toc179632580"/>
      <w:bookmarkStart w:id="84" w:name="_Toc247085720"/>
      <w:bookmarkStart w:id="85" w:name="_Toc246996949"/>
      <w:bookmarkStart w:id="86" w:name="_Toc480817648"/>
      <w:bookmarkStart w:id="87" w:name="_Toc260908193"/>
      <w:bookmarkStart w:id="88" w:name="_Toc229583207"/>
      <w:bookmarkStart w:id="89" w:name="_Toc260907977"/>
      <w:r w:rsidRPr="00EA39E2">
        <w:rPr>
          <w:rFonts w:ascii="宋体" w:hAnsi="宋体"/>
          <w:color w:val="000000" w:themeColor="text1"/>
          <w:sz w:val="24"/>
          <w:szCs w:val="24"/>
        </w:rPr>
        <w:t>6.1</w:t>
      </w:r>
      <w:bookmarkEnd w:id="73"/>
      <w:bookmarkEnd w:id="74"/>
      <w:bookmarkEnd w:id="75"/>
      <w:bookmarkEnd w:id="76"/>
      <w:bookmarkEnd w:id="77"/>
      <w:bookmarkEnd w:id="78"/>
      <w:bookmarkEnd w:id="79"/>
      <w:bookmarkEnd w:id="80"/>
      <w:bookmarkEnd w:id="81"/>
      <w:bookmarkEnd w:id="82"/>
      <w:bookmarkEnd w:id="83"/>
      <w:bookmarkEnd w:id="84"/>
      <w:bookmarkEnd w:id="85"/>
      <w:bookmarkEnd w:id="86"/>
      <w:r w:rsidRPr="00EA39E2">
        <w:rPr>
          <w:rFonts w:ascii="宋体" w:hAnsi="宋体"/>
          <w:color w:val="000000" w:themeColor="text1"/>
          <w:sz w:val="24"/>
          <w:szCs w:val="24"/>
        </w:rPr>
        <w:t>开</w:t>
      </w:r>
      <w:bookmarkStart w:id="90" w:name="_Toc179632581"/>
      <w:bookmarkStart w:id="91" w:name="_Toc246996207"/>
      <w:bookmarkStart w:id="92" w:name="_Toc296602452"/>
      <w:bookmarkStart w:id="93" w:name="_Toc144974531"/>
      <w:bookmarkStart w:id="94" w:name="_Toc152042339"/>
      <w:bookmarkStart w:id="95" w:name="_Toc246996950"/>
      <w:bookmarkStart w:id="96" w:name="_Toc247085721"/>
      <w:bookmarkStart w:id="97" w:name="_Toc152045563"/>
      <w:r w:rsidRPr="00EA39E2">
        <w:rPr>
          <w:rFonts w:ascii="宋体" w:hAnsi="宋体"/>
          <w:color w:val="000000" w:themeColor="text1"/>
          <w:sz w:val="24"/>
          <w:szCs w:val="24"/>
        </w:rPr>
        <w:t>标结束后，采</w:t>
      </w:r>
      <w:bookmarkEnd w:id="90"/>
      <w:bookmarkEnd w:id="91"/>
      <w:bookmarkEnd w:id="92"/>
      <w:bookmarkEnd w:id="93"/>
      <w:bookmarkEnd w:id="94"/>
      <w:bookmarkEnd w:id="95"/>
      <w:bookmarkEnd w:id="96"/>
      <w:bookmarkEnd w:id="97"/>
      <w:r w:rsidRPr="00EA39E2">
        <w:rPr>
          <w:rFonts w:ascii="宋体" w:hAnsi="宋体"/>
          <w:color w:val="000000" w:themeColor="text1"/>
          <w:sz w:val="24"/>
          <w:szCs w:val="24"/>
        </w:rPr>
        <w:t>购人或者采购代理机构将根据招标文件规定，依法对投标人的资格进行审查。合格投标人不足3家的，不得评标。</w:t>
      </w:r>
    </w:p>
    <w:p w14:paraId="4971847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6.2评标委员会由采购人代表和评审专家组成，成员人数为5人以上单数，其中评审专家不得少于成员总数的三分之二。评标委员会应当推选组长，但采购人代表不得担任组长。</w:t>
      </w:r>
    </w:p>
    <w:p w14:paraId="22F35F43"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6.3采购人委派代表参加评标委员会的，要向采购代理机构出具授权函。除授权代表外，采购人可以委派纪检监察等相关人员进入评审现场，对评审工作实施监督，但不得超过2人。</w:t>
      </w:r>
    </w:p>
    <w:p w14:paraId="6D9A504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6.4评标活动遵循公平</w:t>
      </w:r>
      <w:bookmarkStart w:id="98" w:name="_Toc179632583"/>
      <w:bookmarkStart w:id="99" w:name="_Toc144974533"/>
      <w:bookmarkStart w:id="100" w:name="_Toc296602454"/>
      <w:bookmarkStart w:id="101" w:name="_Toc246996952"/>
      <w:bookmarkStart w:id="102" w:name="_Toc246996209"/>
      <w:bookmarkStart w:id="103" w:name="_Toc152042341"/>
      <w:bookmarkStart w:id="104" w:name="_Toc152045565"/>
      <w:bookmarkStart w:id="105" w:name="_Toc247085723"/>
      <w:r w:rsidRPr="00EA39E2">
        <w:rPr>
          <w:rFonts w:ascii="宋体" w:hAnsi="宋体"/>
          <w:color w:val="000000" w:themeColor="text1"/>
          <w:sz w:val="24"/>
          <w:szCs w:val="24"/>
        </w:rPr>
        <w:t>、公正、科学和择优的原则。</w:t>
      </w:r>
    </w:p>
    <w:p w14:paraId="540588F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6.5评标委员会各成员</w:t>
      </w:r>
      <w:bookmarkEnd w:id="98"/>
      <w:bookmarkEnd w:id="99"/>
      <w:bookmarkEnd w:id="100"/>
      <w:bookmarkEnd w:id="101"/>
      <w:bookmarkEnd w:id="102"/>
      <w:bookmarkEnd w:id="103"/>
      <w:bookmarkEnd w:id="104"/>
      <w:bookmarkEnd w:id="105"/>
      <w:r w:rsidRPr="00EA39E2">
        <w:rPr>
          <w:rFonts w:ascii="宋体" w:hAnsi="宋体"/>
          <w:color w:val="000000" w:themeColor="text1"/>
          <w:sz w:val="24"/>
          <w:szCs w:val="24"/>
        </w:rPr>
        <w:t>根据政府采购法律法规按照招标文件规定的评标方法和标准，独立对符合性审查合格的投标文件进行商务和技术评估，综合比较与评价，并汇总每个投标人的得分。招标文件中没有规定的方法、评审因素和标准，不作为评标依据。</w:t>
      </w:r>
    </w:p>
    <w:p w14:paraId="7363F372"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6.6评标过程的保密</w:t>
      </w:r>
    </w:p>
    <w:p w14:paraId="5C7F5173"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bookmarkStart w:id="106" w:name="_Toc417913976"/>
      <w:r w:rsidRPr="00EA39E2">
        <w:rPr>
          <w:rFonts w:ascii="宋体" w:hAnsi="宋体"/>
          <w:color w:val="000000" w:themeColor="text1"/>
          <w:sz w:val="24"/>
          <w:szCs w:val="24"/>
        </w:rPr>
        <w:t>6.6.1评标在严格</w:t>
      </w:r>
      <w:bookmarkEnd w:id="106"/>
      <w:r w:rsidRPr="00EA39E2">
        <w:rPr>
          <w:rFonts w:ascii="宋体" w:hAnsi="宋体"/>
          <w:color w:val="000000" w:themeColor="text1"/>
          <w:sz w:val="24"/>
          <w:szCs w:val="24"/>
        </w:rPr>
        <w:t>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1B649E7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lastRenderedPageBreak/>
        <w:t>6.6.2任何单位和个人不得非法干预、影响评审工作。采购人、采购代理机构和评审委员会在评审工作中，依法相互监督和制约，并自觉接受财政部门的监督。对非法干预评审工作等违法违规行为，将及时向财政部门报告。</w:t>
      </w:r>
    </w:p>
    <w:p w14:paraId="7E2108F5"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6.7投标文件中出现含义不明确、同类问题表述不一致或者有明显文字和计算错误的内容，评标委员会将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5461A041"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r w:rsidRPr="00EA39E2">
        <w:rPr>
          <w:rFonts w:ascii="宋体" w:hAnsi="宋体"/>
          <w:b w:val="0"/>
          <w:bCs w:val="0"/>
          <w:color w:val="000000" w:themeColor="text1"/>
          <w:sz w:val="24"/>
          <w:szCs w:val="24"/>
        </w:rPr>
        <w:t>（七）</w:t>
      </w:r>
      <w:bookmarkEnd w:id="87"/>
      <w:bookmarkEnd w:id="88"/>
      <w:bookmarkEnd w:id="89"/>
      <w:r w:rsidRPr="00EA39E2">
        <w:rPr>
          <w:rFonts w:ascii="宋体" w:hAnsi="宋体"/>
          <w:b w:val="0"/>
          <w:bCs w:val="0"/>
          <w:color w:val="000000" w:themeColor="text1"/>
          <w:sz w:val="24"/>
          <w:szCs w:val="24"/>
        </w:rPr>
        <w:t>中标及合同</w:t>
      </w:r>
    </w:p>
    <w:p w14:paraId="404DC431"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7.1定标方式</w:t>
      </w:r>
    </w:p>
    <w:p w14:paraId="026C58D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按照投标人须知前附表的规定，采购人或采购人授权的评标委员会依法确定中标人。</w:t>
      </w:r>
    </w:p>
    <w:p w14:paraId="11988C5E"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7.2中标公告</w:t>
      </w:r>
    </w:p>
    <w:p w14:paraId="244DB357"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采购人或者采购代理机构应当自中标人确定之日起2个工作日内，按照投标人须知前附表规定的省级以上财政部门指定的媒介和期限公告中标结果，招标文件应当随中标结果同时公告。</w:t>
      </w:r>
    </w:p>
    <w:p w14:paraId="53E5DC22"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中标公告期限详见投标人须知前附表。</w:t>
      </w:r>
    </w:p>
    <w:p w14:paraId="343AE1CA"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7.3中标通知</w:t>
      </w:r>
    </w:p>
    <w:p w14:paraId="51F4C94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在公告中标结果的同时，采购人或者采购代理机构应当向中标人发出中标通知书；对未通过资格审查的投标人，应当告知其未通过的原因。同时应当告知未中标人本人的评审得分与排序。</w:t>
      </w:r>
    </w:p>
    <w:p w14:paraId="36DA0919"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7.4履约保证金</w:t>
      </w:r>
    </w:p>
    <w:p w14:paraId="659BE44A"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hint="eastAsia"/>
          <w:color w:val="000000" w:themeColor="text1"/>
          <w:sz w:val="24"/>
          <w:szCs w:val="24"/>
        </w:rPr>
        <w:t>详见须知前附表</w:t>
      </w:r>
    </w:p>
    <w:p w14:paraId="2891CD6A"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7.5签订合同</w:t>
      </w:r>
    </w:p>
    <w:p w14:paraId="7C822FE0"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7.5.1 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29739272" w14:textId="77777777" w:rsidR="00CE1FDC" w:rsidRPr="00EA39E2" w:rsidRDefault="00000000">
      <w:pPr>
        <w:wordWrap w:val="0"/>
        <w:spacing w:after="0" w:line="360" w:lineRule="auto"/>
        <w:ind w:firstLineChars="225" w:firstLine="540"/>
        <w:rPr>
          <w:rFonts w:ascii="宋体" w:hAnsi="宋体" w:hint="eastAsia"/>
          <w:b/>
          <w:color w:val="000000" w:themeColor="text1"/>
          <w:sz w:val="24"/>
          <w:szCs w:val="24"/>
          <w:u w:val="single"/>
        </w:rPr>
      </w:pPr>
      <w:r w:rsidRPr="00EA39E2">
        <w:rPr>
          <w:rFonts w:ascii="宋体" w:hAnsi="宋体"/>
          <w:color w:val="000000" w:themeColor="text1"/>
          <w:sz w:val="24"/>
          <w:szCs w:val="24"/>
        </w:rPr>
        <w:t>7.5.2 中标通知书发出后，采购人不得违法改变中标结果，中标人无正当理由不得放弃中标。</w:t>
      </w:r>
    </w:p>
    <w:p w14:paraId="51C5F2CF"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bookmarkStart w:id="107" w:name="_Toc260908194"/>
      <w:bookmarkStart w:id="108" w:name="_Toc260907978"/>
      <w:r w:rsidRPr="00EA39E2">
        <w:rPr>
          <w:rFonts w:ascii="宋体" w:hAnsi="宋体"/>
          <w:b w:val="0"/>
          <w:bCs w:val="0"/>
          <w:color w:val="000000" w:themeColor="text1"/>
          <w:sz w:val="24"/>
          <w:szCs w:val="24"/>
        </w:rPr>
        <w:lastRenderedPageBreak/>
        <w:t>（八）重新招标</w:t>
      </w:r>
      <w:bookmarkEnd w:id="107"/>
      <w:bookmarkEnd w:id="108"/>
    </w:p>
    <w:p w14:paraId="3200CF69"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8.1 重新招标</w:t>
      </w:r>
    </w:p>
    <w:p w14:paraId="6421AB4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有下列情形之一的，采购人将重新招标：</w:t>
      </w:r>
    </w:p>
    <w:p w14:paraId="7AB5F06E"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（1）符合专业条件的</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或者对招标文件作实质响应的</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不足三家的；</w:t>
      </w:r>
    </w:p>
    <w:p w14:paraId="30D59A08"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（2）出现影响采购公正的违法、违规行为的；</w:t>
      </w:r>
    </w:p>
    <w:p w14:paraId="0D82F84E" w14:textId="2A7BEBE2"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（3）投标人的报价均超过了采购预算（</w:t>
      </w:r>
      <w:r w:rsidR="00DD3D66">
        <w:rPr>
          <w:rFonts w:ascii="宋体" w:hAnsi="宋体" w:hint="eastAsia"/>
          <w:color w:val="000000" w:themeColor="text1"/>
          <w:sz w:val="24"/>
          <w:szCs w:val="24"/>
        </w:rPr>
        <w:t>最高</w:t>
      </w:r>
      <w:r w:rsidRPr="00EA39E2">
        <w:rPr>
          <w:rFonts w:ascii="宋体" w:hAnsi="宋体"/>
          <w:color w:val="000000" w:themeColor="text1"/>
          <w:sz w:val="24"/>
          <w:szCs w:val="24"/>
        </w:rPr>
        <w:t>限价），采购人不能支付的。</w:t>
      </w:r>
    </w:p>
    <w:p w14:paraId="747C822D"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bookmarkStart w:id="109" w:name="_Toc260907979"/>
      <w:bookmarkStart w:id="110" w:name="_Toc184635079"/>
      <w:bookmarkStart w:id="111" w:name="_Toc260908195"/>
      <w:r w:rsidRPr="00EA39E2">
        <w:rPr>
          <w:rFonts w:ascii="宋体" w:hAnsi="宋体"/>
          <w:b w:val="0"/>
          <w:bCs w:val="0"/>
          <w:color w:val="000000" w:themeColor="text1"/>
          <w:sz w:val="24"/>
          <w:szCs w:val="24"/>
        </w:rPr>
        <w:t>（九）纪律和监督</w:t>
      </w:r>
      <w:bookmarkEnd w:id="109"/>
      <w:bookmarkEnd w:id="110"/>
      <w:bookmarkEnd w:id="111"/>
    </w:p>
    <w:p w14:paraId="679B013D"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9.1 对采购人的纪律要求</w:t>
      </w:r>
    </w:p>
    <w:p w14:paraId="408B7BF8"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采购人不得泄漏招标投标活动中应当保密的情况和资料，不得与投标人串通损害国有利益、社会公共利益或者他人合法权益。</w:t>
      </w:r>
    </w:p>
    <w:p w14:paraId="421FA7C5"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9.2 对投标人的纪律要求</w:t>
      </w:r>
    </w:p>
    <w:p w14:paraId="5373FFC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投标人不得相互串通投标或者与采购人串通投标，不得向采购人或者评标委员会成员行贿谋取中标，不得以他人名义投标或者以其他方式弄虚作假骗取中标；投标人不得以任何方式干扰、影响评标工作。</w:t>
      </w:r>
    </w:p>
    <w:p w14:paraId="2427DBD2"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9.3 对评标委员会成员的纪律要求</w:t>
      </w:r>
    </w:p>
    <w:p w14:paraId="2828C40F"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评标委员会成员不得收受他人的财物或者其他好处，不得向他人透漏对投标文件的评审和比较、入围候选人的推荐情况以及评标有关的其他情况。在评标活动中，评标委员会成员不得擅离职守，影响评标程序正常进行，不得使用第三章“评标办法”没有规定的评审因素和标准进行评标。</w:t>
      </w:r>
    </w:p>
    <w:p w14:paraId="3EF632D7"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9.4 对与评标活动有关的工作人员的纪律要求</w:t>
      </w:r>
    </w:p>
    <w:p w14:paraId="06092F36"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与评标活动有关的工作人员不得收受他人的财物或者其他好处，不得向他人透漏对投标文件的评审和比较、入围候选人的推荐情况以及评标有关的其他情况。在评标活动中，与评标活动有关的工作人员不得擅离职守，影响评标程序正常进行。</w:t>
      </w:r>
    </w:p>
    <w:p w14:paraId="2964DA93" w14:textId="77777777" w:rsidR="00CE1FDC" w:rsidRPr="00EA39E2" w:rsidRDefault="00000000">
      <w:pPr>
        <w:pStyle w:val="4"/>
        <w:wordWrap w:val="0"/>
        <w:spacing w:before="0" w:after="0" w:line="360" w:lineRule="auto"/>
        <w:ind w:firstLineChars="200" w:firstLine="480"/>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9.5 质疑和投诉</w:t>
      </w:r>
    </w:p>
    <w:p w14:paraId="1D21F67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9.5.1 质疑期限</w:t>
      </w:r>
    </w:p>
    <w:p w14:paraId="3AF934D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潜在投标人已依法获取其可质疑的招标文件的，可以对该文件提出质疑。对招标文件提出质疑的，应当在获取招标文件或者招标文件公告期限届满之日起 7 个工作日内提出。</w:t>
      </w:r>
    </w:p>
    <w:p w14:paraId="056D988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投标人认为招标文件、招标过程、中标结果使自己的权益受到损害的，可以在知道或者应知其权益受到损害之日起 7 个工作日内，以书面形式向采购人、采购代理机构提出质疑。</w:t>
      </w:r>
    </w:p>
    <w:p w14:paraId="5881BDF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lastRenderedPageBreak/>
        <w:t>9.5.2 质疑主体</w:t>
      </w:r>
    </w:p>
    <w:p w14:paraId="0460E8A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提出质疑的投标人应当是参与所质疑项目采购活动的投标人。</w:t>
      </w:r>
    </w:p>
    <w:p w14:paraId="14C8F15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9.5.3 质疑函</w:t>
      </w:r>
    </w:p>
    <w:p w14:paraId="7BDF0DF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投标人应在法定质疑期内一次性提出针对同一采购程序环节的质疑。投标人提出质疑应当提交质疑函和必要的证明材料，质疑函应当使用中文。</w:t>
      </w:r>
    </w:p>
    <w:p w14:paraId="3728810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质疑函应当包括下列内容：（一）投标人的姓名或者名称、地址、邮编、联系人及联系电话；（二）质疑项目的名称、编号；（三）具体、明确的质疑事项和与质疑事项相关的请求；（四）事实依据；（五）必要的法律依据；（六）提出质疑的日期。</w:t>
      </w:r>
    </w:p>
    <w:p w14:paraId="27EA7C0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投标人为自然人的，应当由本人签字；投标人为法人或者其他组织的，应当由法定代表人、主要负责人，或者其授权代表签字或者盖章，并加盖公章。(本招标文件中的公章是指经工商部门和公安部门登记备案的具有法律效力的行政法人公章。不包括“合同专用章”或“投标专用章”等投标人内部使用的业务章，下同)</w:t>
      </w:r>
    </w:p>
    <w:p w14:paraId="69A5D36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19AB86E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代理人提出质疑和投诉，应当提交投标人签署的授权委托书。</w:t>
      </w:r>
    </w:p>
    <w:p w14:paraId="64635B7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9.5.4 质疑函的递交</w:t>
      </w:r>
    </w:p>
    <w:p w14:paraId="52B9586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质疑函采取现场书面递交形式。由法定代表人持本人身份证原件或授权委托代理人持本人身份证原件及授权委托书原件，同时携带质疑函(原件)和加盖单位公章的相关依据和证明材料，送至采购代理机构。</w:t>
      </w:r>
    </w:p>
    <w:p w14:paraId="2B81FFC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9.5.5 质疑回复</w:t>
      </w:r>
    </w:p>
    <w:p w14:paraId="353F29C6"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采购人或者招标代理机构应在收到质疑函后 7 个工作日内作出答复，并以书面形式通知质疑投标人和其他有关投标人，质疑答复的内容不得涉及商业秘密。</w:t>
      </w:r>
    </w:p>
    <w:p w14:paraId="533263A6"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9.5.2 投诉</w:t>
      </w:r>
    </w:p>
    <w:p w14:paraId="4F25C586"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质疑投标人对采购人、采购代理机构的答复不满意，或者采购人、采购代理机构未在规定时间内作出答复的，可以在答复期满后 15 个工作日内向同级政府采购监督管理部门投诉。</w:t>
      </w:r>
    </w:p>
    <w:p w14:paraId="771786EF" w14:textId="77777777" w:rsidR="00CE1FDC" w:rsidRPr="00EA39E2" w:rsidRDefault="00000000">
      <w:pPr>
        <w:pStyle w:val="3"/>
        <w:wordWrap w:val="0"/>
        <w:spacing w:before="0" w:after="0" w:line="360" w:lineRule="auto"/>
        <w:jc w:val="center"/>
        <w:rPr>
          <w:rFonts w:ascii="宋体" w:hAnsi="宋体" w:hint="eastAsia"/>
          <w:b w:val="0"/>
          <w:bCs w:val="0"/>
          <w:color w:val="000000" w:themeColor="text1"/>
          <w:sz w:val="24"/>
          <w:szCs w:val="24"/>
        </w:rPr>
      </w:pPr>
      <w:bookmarkStart w:id="112" w:name="_Toc184635080"/>
      <w:bookmarkStart w:id="113" w:name="_Toc260907981"/>
      <w:bookmarkStart w:id="114" w:name="_Toc260908197"/>
      <w:r w:rsidRPr="00EA39E2">
        <w:rPr>
          <w:rFonts w:ascii="宋体" w:hAnsi="宋体"/>
          <w:b w:val="0"/>
          <w:bCs w:val="0"/>
          <w:color w:val="000000" w:themeColor="text1"/>
          <w:sz w:val="24"/>
          <w:szCs w:val="24"/>
        </w:rPr>
        <w:lastRenderedPageBreak/>
        <w:t>（十）需要补充的其他内容</w:t>
      </w:r>
      <w:bookmarkEnd w:id="112"/>
      <w:bookmarkEnd w:id="113"/>
      <w:bookmarkEnd w:id="114"/>
    </w:p>
    <w:p w14:paraId="5CA0762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bookmarkStart w:id="115" w:name="_Toc528186485"/>
      <w:bookmarkStart w:id="116" w:name="_Toc489197841"/>
      <w:bookmarkStart w:id="117" w:name="_Toc12244"/>
      <w:bookmarkStart w:id="118" w:name="_Toc489145737"/>
      <w:r w:rsidRPr="00EA39E2">
        <w:rPr>
          <w:rFonts w:ascii="宋体" w:hAnsi="宋体"/>
          <w:color w:val="000000" w:themeColor="text1"/>
          <w:sz w:val="24"/>
          <w:szCs w:val="24"/>
        </w:rPr>
        <w:t>10.1相同品牌产品：</w:t>
      </w:r>
      <w:r w:rsidRPr="00EA39E2">
        <w:rPr>
          <w:rFonts w:ascii="宋体" w:hAnsi="宋体" w:hint="eastAsia"/>
          <w:color w:val="000000" w:themeColor="text1"/>
          <w:sz w:val="24"/>
          <w:szCs w:val="24"/>
        </w:rPr>
        <w:t>提供相同品牌产品且通过资格审查、符合性审查的不同投标人参加同一招标项目包投标的，按一家投标人计算，评审后得分最高的同品牌投标人获得中标人推荐资格；评审得分相同的，评标委员会将依次按价格部分得分高优先、技术部分得分高优先、商务部分得分高优先的顺序确定；所有得分均相等的，技术指标高优先、质保期长优先、交货时间短优先、故障到达时间短优先的顺序确定一个投标人获得中标人推荐资格，其他同品牌投标人不作为中标候选人。注：例如参加投标的投标人为3家时，有2家的核心产品同品牌时，视为有效投标人不足三家，作废标处理</w:t>
      </w:r>
      <w:r w:rsidRPr="00EA39E2">
        <w:rPr>
          <w:rFonts w:ascii="宋体" w:hAnsi="宋体"/>
          <w:color w:val="000000" w:themeColor="text1"/>
          <w:sz w:val="24"/>
          <w:szCs w:val="24"/>
        </w:rPr>
        <w:t>。</w:t>
      </w:r>
      <w:r w:rsidRPr="00EA39E2">
        <w:rPr>
          <w:rFonts w:ascii="宋体" w:hAnsi="宋体" w:hint="eastAsia"/>
          <w:color w:val="000000" w:themeColor="text1"/>
          <w:sz w:val="24"/>
          <w:szCs w:val="24"/>
        </w:rPr>
        <w:t>若单个项目包为非单一产品采购项目，对于招标文件第五章规定核心产品，多家投标人提供的核心产品品牌有一项品牌相同的，按上述要求规定处理。</w:t>
      </w:r>
    </w:p>
    <w:p w14:paraId="12E2D08E" w14:textId="16030331"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10.2</w:t>
      </w:r>
      <w:r w:rsidRPr="00EA39E2">
        <w:rPr>
          <w:rFonts w:ascii="宋体" w:hAnsi="宋体"/>
          <w:b/>
          <w:bCs/>
          <w:color w:val="000000" w:themeColor="text1"/>
          <w:sz w:val="24"/>
          <w:szCs w:val="24"/>
        </w:rPr>
        <w:t>核心产品</w:t>
      </w:r>
      <w:r w:rsidR="00A21430" w:rsidRPr="00EA39E2">
        <w:rPr>
          <w:rFonts w:ascii="宋体" w:hAnsi="宋体" w:hint="eastAsia"/>
          <w:b/>
          <w:bCs/>
          <w:color w:val="000000" w:themeColor="text1"/>
          <w:sz w:val="24"/>
          <w:szCs w:val="24"/>
        </w:rPr>
        <w:t>：智慧黑板</w:t>
      </w:r>
      <w:r w:rsidRPr="00EA39E2">
        <w:rPr>
          <w:rFonts w:ascii="宋体" w:hAnsi="宋体"/>
          <w:b/>
          <w:bCs/>
          <w:color w:val="000000" w:themeColor="text1"/>
          <w:sz w:val="24"/>
          <w:szCs w:val="24"/>
        </w:rPr>
        <w:t>。</w:t>
      </w:r>
    </w:p>
    <w:p w14:paraId="2267852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10.3在招标采购中，出现下列情形之一的，应予废标：</w:t>
      </w:r>
      <w:bookmarkEnd w:id="115"/>
      <w:bookmarkEnd w:id="116"/>
      <w:bookmarkEnd w:id="117"/>
      <w:bookmarkEnd w:id="118"/>
    </w:p>
    <w:p w14:paraId="786BA0B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（一）符合专业条件的</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或者对招标文件作实质响应的</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不足三家的；</w:t>
      </w:r>
    </w:p>
    <w:p w14:paraId="5400DF1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（二）出现影响采购公正的违法、违规行为的；</w:t>
      </w:r>
    </w:p>
    <w:p w14:paraId="407AB30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（三）投标人的报价均超过了采购预算，采购人不能支付的；</w:t>
      </w:r>
    </w:p>
    <w:p w14:paraId="3E33905A"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（四）因重大变故，采购任务取消的。</w:t>
      </w:r>
    </w:p>
    <w:p w14:paraId="5B35A0F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废标后，采购人应当将废标理由通知所有投标人。</w:t>
      </w:r>
    </w:p>
    <w:p w14:paraId="336DF10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bookmarkStart w:id="119" w:name="_Toc20994"/>
      <w:r w:rsidRPr="00EA39E2">
        <w:rPr>
          <w:rFonts w:ascii="宋体" w:hAnsi="宋体"/>
          <w:color w:val="000000" w:themeColor="text1"/>
          <w:sz w:val="24"/>
          <w:szCs w:val="24"/>
        </w:rPr>
        <w:t>10.4.需要补充的其他内容</w:t>
      </w:r>
      <w:bookmarkEnd w:id="119"/>
    </w:p>
    <w:p w14:paraId="1BC3D78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10.4.1关于中小企业：</w:t>
      </w:r>
    </w:p>
    <w:p w14:paraId="43305545" w14:textId="5FF98EF3"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10.4.1.1根据</w:t>
      </w:r>
      <w:proofErr w:type="gramStart"/>
      <w:r w:rsidRPr="00EA39E2">
        <w:rPr>
          <w:rFonts w:ascii="宋体" w:hAnsi="宋体"/>
          <w:color w:val="000000" w:themeColor="text1"/>
          <w:sz w:val="24"/>
          <w:szCs w:val="24"/>
        </w:rPr>
        <w:t>《</w:t>
      </w:r>
      <w:proofErr w:type="gramEnd"/>
      <w:r w:rsidRPr="00EA39E2">
        <w:rPr>
          <w:rFonts w:ascii="宋体" w:hAnsi="宋体"/>
          <w:color w:val="000000" w:themeColor="text1"/>
          <w:sz w:val="24"/>
          <w:szCs w:val="24"/>
        </w:rPr>
        <w:t>财政部、工业和信息化部关于印发</w:t>
      </w:r>
      <w:proofErr w:type="gramStart"/>
      <w:r w:rsidRPr="00EA39E2">
        <w:rPr>
          <w:rFonts w:ascii="宋体" w:hAnsi="宋体"/>
          <w:color w:val="000000" w:themeColor="text1"/>
          <w:sz w:val="24"/>
          <w:szCs w:val="24"/>
        </w:rPr>
        <w:t>《</w:t>
      </w:r>
      <w:proofErr w:type="gramEnd"/>
      <w:r w:rsidRPr="00EA39E2">
        <w:rPr>
          <w:rFonts w:ascii="宋体" w:hAnsi="宋体"/>
          <w:color w:val="000000" w:themeColor="text1"/>
          <w:sz w:val="24"/>
          <w:szCs w:val="24"/>
        </w:rPr>
        <w:t>政府采购促进中小企业发展管理办法</w:t>
      </w:r>
      <w:proofErr w:type="gramStart"/>
      <w:r w:rsidRPr="00EA39E2">
        <w:rPr>
          <w:rFonts w:ascii="宋体" w:hAnsi="宋体"/>
          <w:color w:val="000000" w:themeColor="text1"/>
          <w:sz w:val="24"/>
          <w:szCs w:val="24"/>
        </w:rPr>
        <w:t>》</w:t>
      </w:r>
      <w:proofErr w:type="gramEnd"/>
      <w:r w:rsidRPr="00EA39E2">
        <w:rPr>
          <w:rFonts w:ascii="宋体" w:hAnsi="宋体"/>
          <w:color w:val="000000" w:themeColor="text1"/>
          <w:sz w:val="24"/>
          <w:szCs w:val="24"/>
        </w:rPr>
        <w:t>的通知</w:t>
      </w:r>
      <w:proofErr w:type="gramStart"/>
      <w:r w:rsidRPr="00EA39E2">
        <w:rPr>
          <w:rFonts w:ascii="宋体" w:hAnsi="宋体"/>
          <w:color w:val="000000" w:themeColor="text1"/>
          <w:sz w:val="24"/>
          <w:szCs w:val="24"/>
        </w:rPr>
        <w:t>》</w:t>
      </w:r>
      <w:proofErr w:type="gramEnd"/>
      <w:r w:rsidRPr="00EA39E2">
        <w:rPr>
          <w:rFonts w:ascii="宋体" w:hAnsi="宋体"/>
          <w:color w:val="000000" w:themeColor="text1"/>
          <w:sz w:val="24"/>
          <w:szCs w:val="24"/>
        </w:rPr>
        <w:t>（财库〔2020〕46号）</w:t>
      </w:r>
      <w:r w:rsidRPr="00EA39E2">
        <w:rPr>
          <w:rFonts w:ascii="宋体" w:hAnsi="宋体" w:hint="eastAsia"/>
          <w:color w:val="000000" w:themeColor="text1"/>
          <w:sz w:val="24"/>
          <w:szCs w:val="24"/>
        </w:rPr>
        <w:t>及财库〔2022〕19号</w:t>
      </w:r>
      <w:r w:rsidR="00A21430" w:rsidRPr="00EA39E2">
        <w:rPr>
          <w:rFonts w:ascii="宋体" w:hAnsi="宋体" w:hint="eastAsia"/>
          <w:color w:val="000000" w:themeColor="text1"/>
          <w:sz w:val="24"/>
          <w:szCs w:val="24"/>
        </w:rPr>
        <w:t>：</w:t>
      </w:r>
      <w:r w:rsidRPr="00EA39E2">
        <w:rPr>
          <w:rFonts w:ascii="宋体" w:hAnsi="宋体" w:hint="eastAsia"/>
          <w:color w:val="000000" w:themeColor="text1"/>
          <w:sz w:val="24"/>
          <w:szCs w:val="24"/>
        </w:rPr>
        <w:t>《关于进一步加大政府采购支持中小企业力度的通知》等</w:t>
      </w:r>
      <w:r w:rsidRPr="00EA39E2">
        <w:rPr>
          <w:rFonts w:ascii="宋体" w:hAnsi="宋体"/>
          <w:color w:val="000000" w:themeColor="text1"/>
          <w:sz w:val="24"/>
          <w:szCs w:val="24"/>
        </w:rPr>
        <w:t>规定，在政府采购活动中，</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提供的货物、工程或者服务符合下列情形的，享受中小企业扶持政策：</w:t>
      </w:r>
    </w:p>
    <w:p w14:paraId="3044223E"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（一）在货物采购项目中，货物由中小企业制造，即货物由中小企业生产且使用该中小企业商号或者注册商标；</w:t>
      </w:r>
    </w:p>
    <w:p w14:paraId="40E266C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（二）在工程采购项目中，工程由中小企业承建，即工程施工单位为中小企业；</w:t>
      </w:r>
    </w:p>
    <w:p w14:paraId="488D103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（三）在服务采购项目中，服务由中小企业承接，即提供服务的人员为中小企业依照《中华人民共和国劳动合同法》订立劳动合同的从业人员。</w:t>
      </w:r>
    </w:p>
    <w:p w14:paraId="66B3215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在货物采购项目中，</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提供的货物既有中小企业制造货物，也有大型企业制造货物的，不享受中小企业扶持政策。</w:t>
      </w:r>
    </w:p>
    <w:p w14:paraId="0112AB8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lastRenderedPageBreak/>
        <w:t>以联合体形式参加政府采购活动，联合体各方均为中小企业的，联合体视同中小企业。其中，联合体各方均为小微企业的，联合体视同小微企业。</w:t>
      </w:r>
    </w:p>
    <w:p w14:paraId="444BE26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10.4.1.2本办法所称中小企业，是指在中华人民共和国境内依法设立，依据国务院批准的中小企业划分标准（详见《关于印发中小企业划型标准规定的通知》（工信部联企业〔2011〕300号））确定的中型企业、小型企业和微型企业，但与大企业的负责人为同一人，或者与大企业存在直接控股、管理关系的除外。</w:t>
      </w:r>
    </w:p>
    <w:p w14:paraId="2E38E99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10.4.1.3对于经主管预算单位统筹后未预留份额专门面向中小企业采购的采购项目</w:t>
      </w:r>
      <w:r w:rsidRPr="00EA39E2">
        <w:rPr>
          <w:rFonts w:ascii="宋体" w:hAnsi="宋体" w:hint="eastAsia"/>
          <w:color w:val="000000" w:themeColor="text1"/>
          <w:sz w:val="24"/>
          <w:szCs w:val="24"/>
        </w:rPr>
        <w:t>（本项目不属于适宜由中小企业提供的采购项目和采购包，本项目为非专门面向中小企业采购项目）</w:t>
      </w:r>
      <w:r w:rsidRPr="00EA39E2">
        <w:rPr>
          <w:rFonts w:ascii="宋体" w:hAnsi="宋体"/>
          <w:color w:val="000000" w:themeColor="text1"/>
          <w:sz w:val="24"/>
          <w:szCs w:val="24"/>
        </w:rPr>
        <w:t>，以及预留份额项目中的非预留部分采购包，对符合规定的小微企业报价给予</w:t>
      </w:r>
      <w:r w:rsidRPr="00EA39E2">
        <w:rPr>
          <w:rFonts w:ascii="宋体" w:hAnsi="宋体" w:hint="eastAsia"/>
          <w:color w:val="000000" w:themeColor="text1"/>
          <w:sz w:val="24"/>
          <w:szCs w:val="24"/>
        </w:rPr>
        <w:t>10</w:t>
      </w:r>
      <w:r w:rsidRPr="00EA39E2">
        <w:rPr>
          <w:rFonts w:ascii="宋体" w:hAnsi="宋体"/>
          <w:color w:val="000000" w:themeColor="text1"/>
          <w:sz w:val="24"/>
          <w:szCs w:val="24"/>
        </w:rPr>
        <w:t>%（工程项目为3%）的扣除，用扣除后的价格参加评审。</w:t>
      </w:r>
    </w:p>
    <w:p w14:paraId="58658A2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接受大中型企业与小微企业组成联合体或者允许大中型企业向一家或者多家小微企业分包的采购项目，对于联合协议或者分包意向协议约定小微企业的合同份额占到合同总金额40%以上的，对联合体或者大中型企业的报价给予4%（工程项目为1%）的扣除，用扣除后的价格参加评审。组成联合体或者接受分包的小微企业与联合体内其他企业、分包企业之间存在直接控股、管理关系的，不享受价格扣除优惠政策。</w:t>
      </w:r>
    </w:p>
    <w:p w14:paraId="4A71437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10.4.1.4中小企业参加政府采购活动，应当出具《中小企业声明函》，否则不得享受相关中小企业扶持政策。</w:t>
      </w:r>
      <w:r w:rsidRPr="00EA39E2">
        <w:rPr>
          <w:rFonts w:ascii="宋体" w:hAnsi="宋体" w:hint="eastAsia"/>
          <w:color w:val="000000" w:themeColor="text1"/>
          <w:sz w:val="24"/>
          <w:szCs w:val="24"/>
        </w:rPr>
        <w:t>任何单位和个人不得要求投标人提供《中小企业声明函》之外的中小企业身份证明文件。</w:t>
      </w:r>
    </w:p>
    <w:p w14:paraId="76363BD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10.4.1.5按规定享受扶持政策获得政府采购合同的，小微企业不得将合同分包给大中型企业，中型企业不得将合同分包给大型企业。</w:t>
      </w:r>
    </w:p>
    <w:p w14:paraId="19A3955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10.4.1.6价格扣除比例或者价格分加分比例对小型企业和微型企业同等对待，不作区分。</w:t>
      </w:r>
    </w:p>
    <w:p w14:paraId="33A5988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10.4.1.7采购项目涉及中小企业采购的，招标文件应当明确以下内容：</w:t>
      </w:r>
    </w:p>
    <w:p w14:paraId="72D85B8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（一）预留份额的采购项目或者采购包，明确该项目或相关采购包专门面向中小企业采购，以及相关标的及预算金额（详见招标文件第二章投标人须知及投标人须知前附表10.4.1.3）；</w:t>
      </w:r>
    </w:p>
    <w:p w14:paraId="713C8C5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（二）要求以联合体形式参加或者合同分包的，明确联合协议或者分包意向协议中中小企业合同金额应当达到的比例，并作为投标人资格条件（详见招标文件第二章投标人须知及投标人须知前附表）；</w:t>
      </w:r>
    </w:p>
    <w:p w14:paraId="3AE0729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（三）非预留份额的采购项目或者采购包，明确有关价格扣除比例或者价格分加分比例（详见招标文件第二章投标人须知及投标人须知前附表10.4.1.3）；</w:t>
      </w:r>
    </w:p>
    <w:p w14:paraId="4F980ED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lastRenderedPageBreak/>
        <w:t>（四）规定依据《政府采购促进中小企业发展管理办法》规定享受扶持政策获得政府采购合同的，小微企业不得将合同分包给大中型企业，中型企业不得将合同分包给大型企业；</w:t>
      </w:r>
    </w:p>
    <w:p w14:paraId="177E836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（五）采购人认为具备相关条件的，明确对中小企业在资金支付期限、预付款比例等方面的优惠措施（无）；</w:t>
      </w:r>
    </w:p>
    <w:p w14:paraId="6B8502A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（六）明确采购标的对应的中小企业划分标准所属行业；</w:t>
      </w:r>
    </w:p>
    <w:p w14:paraId="68C4A06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（七）法律法规和省级以上人民政府财政部门规定的其他事项（无）</w:t>
      </w:r>
    </w:p>
    <w:p w14:paraId="5A499B0E"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10.4.2关于监狱企业：</w:t>
      </w:r>
    </w:p>
    <w:p w14:paraId="54CE3E8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10.4.2.1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742989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10.4.2.2监狱企业参加政府采购活动时，应当提供由省级以上监狱管理局、戒毒管理局（含新疆生产建设兵团）出具的属于监狱企业的证明文件。</w:t>
      </w:r>
    </w:p>
    <w:p w14:paraId="20E4ABE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10.4.2.3在政府采购活动中，监狱企业视同小型、微型企业，享受预留份额、评审中价格扣除等政府采购促进中小企业发展的政府采购政策。</w:t>
      </w:r>
    </w:p>
    <w:p w14:paraId="7FA2941A"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10.4.3关于节能产品及环境标志产品：</w:t>
      </w:r>
    </w:p>
    <w:p w14:paraId="1B18A09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10.4.3.1投标人根据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及市场监管总局关于发布参与实施政府采购节能产品、环境标志产品认证机构名录的公告2019年第16号，节能产品是指列入财政部和国家发改委公布的《节能产品政府采购品目清单》中的产品，政府强制采购节能产品是指“品目清单”中以“</w:t>
      </w:r>
      <w:r w:rsidRPr="00EA39E2">
        <w:rPr>
          <w:rFonts w:ascii="宋体" w:hAnsi="宋体" w:cs="宋体" w:hint="eastAsia"/>
          <w:color w:val="000000" w:themeColor="text1"/>
          <w:sz w:val="24"/>
          <w:szCs w:val="24"/>
        </w:rPr>
        <w:t>★</w:t>
      </w:r>
      <w:r w:rsidRPr="00EA39E2">
        <w:rPr>
          <w:rFonts w:ascii="宋体" w:hAnsi="宋体"/>
          <w:color w:val="000000" w:themeColor="text1"/>
          <w:sz w:val="24"/>
          <w:szCs w:val="24"/>
        </w:rPr>
        <w:t>”标注类别的产品。</w:t>
      </w:r>
    </w:p>
    <w:p w14:paraId="1AD546C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10.4.3.2投标产品属于财政部和国家发改委公布的当期《节能产品政府采购品目清单》中以“</w:t>
      </w:r>
      <w:r w:rsidRPr="00EA39E2">
        <w:rPr>
          <w:rFonts w:ascii="宋体" w:hAnsi="宋体" w:cs="宋体" w:hint="eastAsia"/>
          <w:color w:val="000000" w:themeColor="text1"/>
          <w:sz w:val="24"/>
          <w:szCs w:val="24"/>
        </w:rPr>
        <w:t>★</w:t>
      </w:r>
      <w:r w:rsidRPr="00EA39E2">
        <w:rPr>
          <w:rFonts w:ascii="宋体" w:hAnsi="宋体"/>
          <w:color w:val="000000" w:themeColor="text1"/>
          <w:sz w:val="24"/>
          <w:szCs w:val="24"/>
        </w:rPr>
        <w:t>”标注类别的节能产品，投标人需在投标文件中提供节能产品认证证书。</w:t>
      </w:r>
    </w:p>
    <w:p w14:paraId="0309012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10.4.3.3财政部、发展改革委、生态环境部、市场监管总局“关于调整优化节能产品、环境标志产品政府采购执行机制的通知财库〔2019〕9号”、“关于印发环境标</w:t>
      </w:r>
      <w:r w:rsidRPr="00EA39E2">
        <w:rPr>
          <w:rFonts w:ascii="宋体" w:hAnsi="宋体"/>
          <w:color w:val="000000" w:themeColor="text1"/>
          <w:sz w:val="24"/>
          <w:szCs w:val="24"/>
        </w:rPr>
        <w:lastRenderedPageBreak/>
        <w:t>志产品政府采购品目清单的通知”财库〔2019〕18号及“关于印发节能产品政府采购品目清单的通知”财库〔2019〕19号、市场监管总局关于发布参与实施政府采购节能产品、环境标志产品认证机构名录的公告2019年第16号可通过中国政府采购网（http://www.ccgp.gov.cn/）查阅、下载。</w:t>
      </w:r>
    </w:p>
    <w:p w14:paraId="0B7F271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10.4.4关于残疾人福利性单位：</w:t>
      </w:r>
    </w:p>
    <w:p w14:paraId="280B6DF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10.4.4.1根据《三部门联合发布关于促进残疾人就业政府采购政策的通知》（财库〔2017〕141号）的规定，享受政府采购支持政策的残疾人福利性单位应当同时满足以下条件：</w:t>
      </w:r>
    </w:p>
    <w:p w14:paraId="598711B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（一）安置的残疾人占本单位在职职工人数的比例不低于25%（含25%），并且安置的残疾人人数不少于10人（含10人）；</w:t>
      </w:r>
    </w:p>
    <w:p w14:paraId="2DC048E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（二）依法与安置的每位残疾人签订了一年以上（含一年）的劳动合同或服务协议；</w:t>
      </w:r>
    </w:p>
    <w:p w14:paraId="44B9A1C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（三）为安置的每位残疾人按月足额缴纳了基本养老保险、基本医疗保险、失业保险、工伤保险和生育保险等社会保险费；</w:t>
      </w:r>
    </w:p>
    <w:p w14:paraId="208043A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（四）通过银行等金融机构向安置的每位残疾人，按月支付了不低于单位所在区县适用的经省级人民政府批准的月最低工资标准的工资；</w:t>
      </w:r>
    </w:p>
    <w:p w14:paraId="73B0613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（五）提供本单位制造的货物、承担的工程或者服务（以下简称产品），或者提供其他残疾人福利性单位制造的货物（不包括使用非残疾人福利性单位注册商标的货物）。</w:t>
      </w:r>
    </w:p>
    <w:p w14:paraId="508F5FD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75D811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10.4.4.2符合条件的残疾人福利性单位在参加政府采购活动时，应当按《三部门联合发布关于促进残疾人就业政府采购政策的通知》（财库〔2017〕141号）提供规定的《残疾人福利性单位声明函》，并对声明的真实性负责。</w:t>
      </w:r>
    </w:p>
    <w:p w14:paraId="492F41F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10.4.4.3本项目针对残疾人福利性单位产品的价格给予</w:t>
      </w:r>
      <w:r w:rsidRPr="00EA39E2">
        <w:rPr>
          <w:rFonts w:ascii="宋体" w:hAnsi="宋体" w:hint="eastAsia"/>
          <w:color w:val="000000" w:themeColor="text1"/>
          <w:sz w:val="24"/>
          <w:szCs w:val="24"/>
        </w:rPr>
        <w:t>10</w:t>
      </w:r>
      <w:r w:rsidRPr="00EA39E2">
        <w:rPr>
          <w:rFonts w:ascii="宋体" w:hAnsi="宋体"/>
          <w:color w:val="000000" w:themeColor="text1"/>
          <w:sz w:val="24"/>
          <w:szCs w:val="24"/>
        </w:rPr>
        <w:t>%的扣除，用扣除后的价格参与评审。残疾人福利性单位属于小型、微型企业的，不重复享受政策。</w:t>
      </w:r>
    </w:p>
    <w:p w14:paraId="3501F041"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10.4.5 根据《中华人民共和国政府采购法》、《中华人民共和国政府采购法实施条例》、《政府采购货物和服务招标投标管理办法》(财政部令〔2017〕第87号)的规</w:t>
      </w:r>
      <w:r w:rsidRPr="00EA39E2">
        <w:rPr>
          <w:rFonts w:ascii="宋体" w:hAnsi="宋体"/>
          <w:color w:val="000000" w:themeColor="text1"/>
          <w:sz w:val="24"/>
          <w:szCs w:val="24"/>
        </w:rPr>
        <w:lastRenderedPageBreak/>
        <w:t>定，采购人应当在货物服务招标投标活动中落实节约能源、保护环境、扶持不发达地区和少数民族地区、促进中小企业发展等政府采购政策。</w:t>
      </w:r>
    </w:p>
    <w:p w14:paraId="266AB37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10.4.6其它需要补充的其他内容：详见《投标人须知前附表》。</w:t>
      </w:r>
      <w:bookmarkStart w:id="120" w:name="_Toc152042355"/>
      <w:bookmarkStart w:id="121" w:name="_Toc144974546"/>
    </w:p>
    <w:p w14:paraId="6673015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10.4.7根据《财政部关于在政府采购活动中查询及使用信用记录有关问题的通知</w:t>
      </w:r>
      <w:r w:rsidRPr="00EA39E2">
        <w:rPr>
          <w:rFonts w:ascii="宋体" w:hAnsi="宋体" w:hint="eastAsia"/>
          <w:color w:val="000000" w:themeColor="text1"/>
          <w:sz w:val="24"/>
          <w:szCs w:val="24"/>
        </w:rPr>
        <w:t>》（</w:t>
      </w:r>
      <w:r w:rsidRPr="00EA39E2">
        <w:rPr>
          <w:rFonts w:ascii="宋体" w:hAnsi="宋体"/>
          <w:color w:val="000000" w:themeColor="text1"/>
          <w:sz w:val="24"/>
          <w:szCs w:val="24"/>
        </w:rPr>
        <w:t>财库〔2016〕125 号</w:t>
      </w:r>
      <w:r w:rsidRPr="00EA39E2">
        <w:rPr>
          <w:rFonts w:ascii="宋体" w:hAnsi="宋体" w:hint="eastAsia"/>
          <w:color w:val="000000" w:themeColor="text1"/>
          <w:sz w:val="24"/>
          <w:szCs w:val="24"/>
        </w:rPr>
        <w:t>）</w:t>
      </w:r>
      <w:r w:rsidRPr="00EA39E2">
        <w:rPr>
          <w:rFonts w:ascii="宋体" w:hAnsi="宋体"/>
          <w:color w:val="000000" w:themeColor="text1"/>
          <w:sz w:val="24"/>
          <w:szCs w:val="24"/>
        </w:rPr>
        <w:t>相关要求，采购人或者采购代理机构对信用记录进行核实，对列入失信被执行人、重大税收违法案件当事人名单、政府采购严重违法失信行为记录名单及其他不符合《中华人民共和国政府采购法》第二十二条规定条件的</w:t>
      </w:r>
      <w:r w:rsidRPr="00EA39E2">
        <w:rPr>
          <w:rFonts w:ascii="宋体" w:hAnsi="宋体" w:hint="eastAsia"/>
          <w:color w:val="000000" w:themeColor="text1"/>
          <w:sz w:val="24"/>
          <w:szCs w:val="24"/>
        </w:rPr>
        <w:t>投标人</w:t>
      </w:r>
      <w:r w:rsidRPr="00EA39E2">
        <w:rPr>
          <w:rFonts w:ascii="宋体" w:hAnsi="宋体"/>
          <w:color w:val="000000" w:themeColor="text1"/>
          <w:sz w:val="24"/>
          <w:szCs w:val="24"/>
        </w:rPr>
        <w:t>，拒绝其参与政府采购活动。</w:t>
      </w:r>
      <w:bookmarkEnd w:id="120"/>
      <w:bookmarkEnd w:id="121"/>
    </w:p>
    <w:p w14:paraId="65075A2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10.4.8关于节能产品及环境标志产品：</w:t>
      </w:r>
    </w:p>
    <w:p w14:paraId="661A1ABA"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1、根据《财政部 发展改革委 生态环境部 市场监管总局 关于调整优化节能产品、环境标志产品政府采购执行机制的通知》（财库〔2019〕9号），对政府采购节能产品、环境标志产品实施品目清单管理。</w:t>
      </w:r>
    </w:p>
    <w:p w14:paraId="128030E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2、节能产品是指列入财政部和发展改革委公布的《关于印发节能产品政府采购品目清单的通知》（财库〔2019〕19号）《节能产品政府采购品目清单》中的产品，其中以“★”标注的为政府强制采购产品。</w:t>
      </w:r>
    </w:p>
    <w:p w14:paraId="5AE0036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3、环境标志产品是指列入财政部和生态环境部公布的《关于印发环境标志产品政府采购品目清单的通知》（财库〔2019〕18号）《环境标志产品政府采购品目清单》中的产品。</w:t>
      </w:r>
    </w:p>
    <w:p w14:paraId="5EEE595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4、产品属于节能产品或环境标志产品的，投标人需在投标文件中提供产品经国家确定的参与实施政府采购节能产品认证机构或参与实施政府采购环境标志产品认证机构出具的、处于有效期之内的节能产品、环境标志产品认证证书，采购人及采购代理机构将对获得证书的产品实施政府优先采购或强制采购。注：优先采购为总得分相同的情况下，优先采购。</w:t>
      </w:r>
    </w:p>
    <w:p w14:paraId="78E5FB7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5、若投标人在投标文件中未提供或未按要求提供产品经国家确定的参与实施政府采购节能产品认证机构或参与实施政府采购环境标志产品认证机构出具的、处于有效期之内的节能产品、环境标志产品认证证书，评标委员会在评审过程中将不予认可，由此造成的一切后果投标人自行承担。</w:t>
      </w:r>
    </w:p>
    <w:p w14:paraId="1CD3EAF5" w14:textId="77777777" w:rsidR="007706C8" w:rsidRDefault="00000000" w:rsidP="007706C8">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6、投标人提供的货物属于不发达地区和少数民族地区的投标人、产品，享有优先采购的机会。注：优先采购为总得分相同的情况下，优先采购。</w:t>
      </w:r>
    </w:p>
    <w:p w14:paraId="57067A75" w14:textId="48FC9459" w:rsidR="007706C8" w:rsidRDefault="007706C8" w:rsidP="007706C8">
      <w:pPr>
        <w:wordWrap w:val="0"/>
        <w:spacing w:after="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10.4.9</w:t>
      </w:r>
      <w:r w:rsidRPr="00F42176">
        <w:rPr>
          <w:rFonts w:ascii="宋体" w:hAnsi="宋体" w:hint="eastAsia"/>
          <w:color w:val="000000" w:themeColor="text1"/>
          <w:sz w:val="24"/>
          <w:szCs w:val="24"/>
        </w:rPr>
        <w:t>关于本国产品相关政策</w:t>
      </w:r>
      <w:r>
        <w:rPr>
          <w:rFonts w:ascii="宋体" w:hAnsi="宋体" w:hint="eastAsia"/>
          <w:color w:val="000000" w:themeColor="text1"/>
          <w:sz w:val="24"/>
          <w:szCs w:val="24"/>
        </w:rPr>
        <w:t>：</w:t>
      </w:r>
    </w:p>
    <w:p w14:paraId="2E94C354" w14:textId="77777777" w:rsidR="007706C8" w:rsidRPr="00F42176" w:rsidRDefault="007706C8" w:rsidP="007706C8">
      <w:pPr>
        <w:wordWrap w:val="0"/>
        <w:spacing w:after="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lastRenderedPageBreak/>
        <w:t>1、</w:t>
      </w:r>
      <w:r w:rsidRPr="00F42176">
        <w:rPr>
          <w:rFonts w:ascii="宋体" w:hAnsi="宋体" w:hint="eastAsia"/>
          <w:color w:val="000000" w:themeColor="text1"/>
          <w:sz w:val="24"/>
          <w:szCs w:val="24"/>
        </w:rPr>
        <w:t>按照《国务院办公厅关于在政府采购中实施本国产品标准及相关政策的通知》（国办发〔2025〕34 号）要求，政府采购货物项目和服务项目中涉及的货物适用于本国产品标准。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C164BC7" w14:textId="77777777" w:rsidR="007706C8" w:rsidRDefault="007706C8" w:rsidP="007706C8">
      <w:pPr>
        <w:wordWrap w:val="0"/>
        <w:spacing w:after="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2、</w:t>
      </w:r>
      <w:r w:rsidRPr="00F42176">
        <w:rPr>
          <w:rFonts w:ascii="宋体" w:hAnsi="宋体" w:hint="eastAsia"/>
          <w:color w:val="000000" w:themeColor="text1"/>
          <w:sz w:val="24"/>
          <w:szCs w:val="24"/>
        </w:rPr>
        <w:t>投标人对其提供的产品出具《关于符合本国产品标准的声明函》（以下简称《声明函》）或财政部会同有关部门规定的有关证明文件。出具符合要求的《声明函》或有关证明文件的，该产品视为本国产品，享受对本国产品的支持政策。采购人、采购代理机构不得再要求供应商提供其他证明材料。供应商提供虚假《声明函》、虚假证明文件谋取中标的，依照《中华人民共和国政府采购法》等法律法规规定追究相应责任。</w:t>
      </w:r>
    </w:p>
    <w:p w14:paraId="1E65D81A" w14:textId="77777777" w:rsidR="007706C8" w:rsidRPr="00F42176" w:rsidRDefault="007706C8" w:rsidP="007706C8">
      <w:pPr>
        <w:wordWrap w:val="0"/>
        <w:spacing w:after="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3、</w:t>
      </w:r>
      <w:r w:rsidRPr="00F42176">
        <w:rPr>
          <w:rFonts w:ascii="宋体" w:hAnsi="宋体" w:hint="eastAsia"/>
          <w:color w:val="000000" w:themeColor="text1"/>
          <w:sz w:val="24"/>
          <w:szCs w:val="24"/>
        </w:rPr>
        <w:t>对本国产品的支持政策的相关要求</w:t>
      </w:r>
    </w:p>
    <w:p w14:paraId="442029DF" w14:textId="77777777" w:rsidR="007706C8" w:rsidRPr="00F42176" w:rsidRDefault="007706C8" w:rsidP="007706C8">
      <w:pPr>
        <w:wordWrap w:val="0"/>
        <w:spacing w:after="0" w:line="360" w:lineRule="auto"/>
        <w:ind w:firstLineChars="200" w:firstLine="480"/>
        <w:rPr>
          <w:rFonts w:ascii="宋体" w:hAnsi="宋体" w:hint="eastAsia"/>
          <w:color w:val="000000" w:themeColor="text1"/>
          <w:sz w:val="24"/>
          <w:szCs w:val="24"/>
        </w:rPr>
      </w:pPr>
      <w:r w:rsidRPr="00F42176">
        <w:rPr>
          <w:rFonts w:ascii="宋体" w:hAnsi="宋体" w:hint="eastAsia"/>
          <w:color w:val="000000" w:themeColor="text1"/>
          <w:sz w:val="24"/>
          <w:szCs w:val="24"/>
        </w:rPr>
        <w:t>根据国务院办公厅关于在政府采购中实施本国产品标准及相关政策的通知（国办发〔2025〕34号）、关于贯彻落实《国务院办公厅关于在政府采购中实施本国产品标准及相关政策的通知》的意见（财库〔2025〕30号），对本国产品的支持政策：</w:t>
      </w:r>
    </w:p>
    <w:p w14:paraId="20F33458" w14:textId="77777777" w:rsidR="007706C8" w:rsidRPr="00F42176" w:rsidRDefault="007706C8" w:rsidP="007706C8">
      <w:pPr>
        <w:wordWrap w:val="0"/>
        <w:spacing w:after="0" w:line="360" w:lineRule="auto"/>
        <w:ind w:firstLineChars="200" w:firstLine="480"/>
        <w:rPr>
          <w:rFonts w:ascii="宋体" w:hAnsi="宋体" w:hint="eastAsia"/>
          <w:color w:val="000000" w:themeColor="text1"/>
          <w:sz w:val="24"/>
          <w:szCs w:val="24"/>
        </w:rPr>
      </w:pPr>
      <w:r w:rsidRPr="00F42176">
        <w:rPr>
          <w:rFonts w:ascii="宋体" w:hAnsi="宋体" w:hint="eastAsia"/>
          <w:color w:val="000000" w:themeColor="text1"/>
          <w:sz w:val="24"/>
          <w:szCs w:val="24"/>
        </w:rPr>
        <w:t>（1）政府采购活动中既有本国产品又有非本国产品参与竞争的，依法对本国产品给予价格评审优惠，对本国产品的报价给予20%的价格扣除，用扣除后的价格参与评审。</w:t>
      </w:r>
    </w:p>
    <w:p w14:paraId="2D2BCFC3" w14:textId="77777777" w:rsidR="007706C8" w:rsidRPr="00F42176" w:rsidRDefault="007706C8" w:rsidP="007706C8">
      <w:pPr>
        <w:wordWrap w:val="0"/>
        <w:spacing w:after="0" w:line="360" w:lineRule="auto"/>
        <w:ind w:firstLineChars="200" w:firstLine="480"/>
        <w:rPr>
          <w:rFonts w:ascii="宋体" w:hAnsi="宋体" w:hint="eastAsia"/>
          <w:color w:val="000000" w:themeColor="text1"/>
          <w:sz w:val="24"/>
          <w:szCs w:val="24"/>
        </w:rPr>
      </w:pPr>
      <w:r w:rsidRPr="00F42176">
        <w:rPr>
          <w:rFonts w:ascii="宋体" w:hAnsi="宋体" w:hint="eastAsia"/>
          <w:color w:val="000000" w:themeColor="text1"/>
          <w:sz w:val="24"/>
          <w:szCs w:val="24"/>
        </w:rPr>
        <w:t>（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04CE43BC" w14:textId="77777777" w:rsidR="007706C8" w:rsidRPr="00F42176" w:rsidRDefault="007706C8" w:rsidP="007706C8">
      <w:pPr>
        <w:wordWrap w:val="0"/>
        <w:spacing w:after="0" w:line="360" w:lineRule="auto"/>
        <w:ind w:firstLineChars="200" w:firstLine="480"/>
        <w:rPr>
          <w:rFonts w:ascii="宋体" w:hAnsi="宋体" w:hint="eastAsia"/>
          <w:color w:val="000000" w:themeColor="text1"/>
          <w:sz w:val="24"/>
          <w:szCs w:val="24"/>
        </w:rPr>
      </w:pPr>
      <w:r>
        <w:rPr>
          <w:rFonts w:ascii="宋体" w:hAnsi="宋体" w:hint="eastAsia"/>
          <w:color w:val="000000" w:themeColor="text1"/>
          <w:sz w:val="24"/>
          <w:szCs w:val="24"/>
        </w:rPr>
        <w:t>4、</w:t>
      </w:r>
      <w:r w:rsidRPr="00F42176">
        <w:rPr>
          <w:rFonts w:ascii="宋体" w:hAnsi="宋体" w:hint="eastAsia"/>
          <w:color w:val="000000" w:themeColor="text1"/>
          <w:sz w:val="24"/>
          <w:szCs w:val="24"/>
        </w:rPr>
        <w:t>评审中发现《声明函》内容含义不明确、同类事项与投标（响应）文件表述不一致或者有明显文字错误等情况的，应当以书面形式要求供应商</w:t>
      </w:r>
      <w:proofErr w:type="gramStart"/>
      <w:r w:rsidRPr="00F42176">
        <w:rPr>
          <w:rFonts w:ascii="宋体" w:hAnsi="宋体" w:hint="eastAsia"/>
          <w:color w:val="000000" w:themeColor="text1"/>
          <w:sz w:val="24"/>
          <w:szCs w:val="24"/>
        </w:rPr>
        <w:t>作出</w:t>
      </w:r>
      <w:proofErr w:type="gramEnd"/>
      <w:r w:rsidRPr="00F42176">
        <w:rPr>
          <w:rFonts w:ascii="宋体" w:hAnsi="宋体" w:hint="eastAsia"/>
          <w:color w:val="000000" w:themeColor="text1"/>
          <w:sz w:val="24"/>
          <w:szCs w:val="24"/>
        </w:rPr>
        <w:t>必要的澄清、说明或者补正。经澄清、说明或者补正的《声明函》仍然不符合《通知》规定要求的，供应商提供的相关产品视为不符合本国产品标准。</w:t>
      </w:r>
    </w:p>
    <w:p w14:paraId="29EC685C" w14:textId="7809393E" w:rsidR="00CE1FDC" w:rsidRPr="007706C8" w:rsidRDefault="00CE1FDC">
      <w:pPr>
        <w:wordWrap w:val="0"/>
        <w:spacing w:after="0" w:line="360" w:lineRule="auto"/>
        <w:ind w:firstLineChars="200" w:firstLine="480"/>
        <w:rPr>
          <w:rFonts w:ascii="宋体" w:hAnsi="宋体" w:hint="eastAsia"/>
          <w:color w:val="000000" w:themeColor="text1"/>
          <w:sz w:val="24"/>
          <w:szCs w:val="24"/>
        </w:rPr>
      </w:pPr>
    </w:p>
    <w:p w14:paraId="6D6C5561" w14:textId="77777777" w:rsidR="00CE1FDC" w:rsidRPr="00EA39E2" w:rsidRDefault="00000000">
      <w:pPr>
        <w:pStyle w:val="1"/>
        <w:wordWrap w:val="0"/>
        <w:spacing w:before="200" w:after="200" w:line="360" w:lineRule="auto"/>
        <w:jc w:val="center"/>
        <w:rPr>
          <w:rFonts w:ascii="宋体" w:hAnsi="宋体" w:hint="eastAsia"/>
          <w:color w:val="000000" w:themeColor="text1"/>
        </w:rPr>
      </w:pPr>
      <w:r w:rsidRPr="00EA39E2">
        <w:rPr>
          <w:rFonts w:ascii="宋体" w:hAnsi="宋体"/>
          <w:color w:val="000000" w:themeColor="text1"/>
          <w:sz w:val="21"/>
          <w:szCs w:val="21"/>
        </w:rPr>
        <w:br w:type="page"/>
      </w:r>
      <w:bookmarkStart w:id="122" w:name="_Toc203294552"/>
      <w:r w:rsidRPr="00EA39E2">
        <w:rPr>
          <w:rFonts w:ascii="宋体" w:hAnsi="宋体"/>
          <w:b w:val="0"/>
          <w:color w:val="000000" w:themeColor="text1"/>
          <w:sz w:val="36"/>
        </w:rPr>
        <w:lastRenderedPageBreak/>
        <w:t>第三章</w:t>
      </w:r>
      <w:r w:rsidRPr="00EA39E2">
        <w:rPr>
          <w:rFonts w:ascii="宋体" w:hAnsi="宋体" w:hint="eastAsia"/>
          <w:b w:val="0"/>
          <w:color w:val="000000" w:themeColor="text1"/>
          <w:sz w:val="36"/>
        </w:rPr>
        <w:t xml:space="preserve"> </w:t>
      </w:r>
      <w:r w:rsidRPr="00EA39E2">
        <w:rPr>
          <w:rFonts w:ascii="宋体" w:hAnsi="宋体"/>
          <w:b w:val="0"/>
          <w:color w:val="000000" w:themeColor="text1"/>
          <w:sz w:val="36"/>
        </w:rPr>
        <w:t>资格审查</w:t>
      </w:r>
      <w:bookmarkEnd w:id="122"/>
    </w:p>
    <w:tbl>
      <w:tblPr>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4"/>
        <w:gridCol w:w="7543"/>
      </w:tblGrid>
      <w:tr w:rsidR="00EA39E2" w:rsidRPr="00EA39E2" w14:paraId="33F9E14E" w14:textId="77777777">
        <w:trPr>
          <w:trHeight w:val="454"/>
          <w:jc w:val="center"/>
        </w:trPr>
        <w:tc>
          <w:tcPr>
            <w:tcW w:w="836" w:type="pct"/>
            <w:vAlign w:val="center"/>
          </w:tcPr>
          <w:p w14:paraId="58D1738E" w14:textId="77777777" w:rsidR="00CE1FDC" w:rsidRPr="00EA39E2" w:rsidRDefault="00000000">
            <w:pPr>
              <w:adjustRightInd w:val="0"/>
              <w:snapToGrid w:val="0"/>
              <w:jc w:val="center"/>
              <w:rPr>
                <w:rFonts w:ascii="宋体" w:hAnsi="宋体" w:cs="宋体" w:hint="eastAsia"/>
                <w:b/>
                <w:color w:val="000000" w:themeColor="text1"/>
                <w:sz w:val="24"/>
              </w:rPr>
            </w:pPr>
            <w:bookmarkStart w:id="123" w:name="_Toc260907982"/>
            <w:bookmarkStart w:id="124" w:name="_Toc229583208"/>
            <w:bookmarkStart w:id="125" w:name="_Toc260908198"/>
            <w:bookmarkStart w:id="126" w:name="_Toc224363895"/>
            <w:r w:rsidRPr="00EA39E2">
              <w:rPr>
                <w:rFonts w:ascii="宋体" w:hAnsi="宋体" w:cs="宋体" w:hint="eastAsia"/>
                <w:b/>
                <w:color w:val="000000" w:themeColor="text1"/>
                <w:sz w:val="24"/>
              </w:rPr>
              <w:t>审查因素</w:t>
            </w:r>
          </w:p>
        </w:tc>
        <w:tc>
          <w:tcPr>
            <w:tcW w:w="4164" w:type="pct"/>
            <w:vAlign w:val="center"/>
          </w:tcPr>
          <w:p w14:paraId="764AF084" w14:textId="77777777" w:rsidR="00CE1FDC" w:rsidRPr="00EA39E2" w:rsidRDefault="00000000">
            <w:pPr>
              <w:adjustRightInd w:val="0"/>
              <w:snapToGrid w:val="0"/>
              <w:jc w:val="center"/>
              <w:rPr>
                <w:rFonts w:ascii="宋体" w:hAnsi="宋体" w:cs="宋体" w:hint="eastAsia"/>
                <w:b/>
                <w:color w:val="000000" w:themeColor="text1"/>
                <w:sz w:val="24"/>
              </w:rPr>
            </w:pPr>
            <w:r w:rsidRPr="00EA39E2">
              <w:rPr>
                <w:rFonts w:ascii="宋体" w:hAnsi="宋体" w:cs="宋体" w:hint="eastAsia"/>
                <w:b/>
                <w:color w:val="000000" w:themeColor="text1"/>
                <w:sz w:val="24"/>
              </w:rPr>
              <w:t>审 查 标 准</w:t>
            </w:r>
          </w:p>
        </w:tc>
      </w:tr>
      <w:tr w:rsidR="00EA39E2" w:rsidRPr="00EA39E2" w14:paraId="7A9488F0" w14:textId="77777777">
        <w:trPr>
          <w:trHeight w:val="599"/>
          <w:jc w:val="center"/>
        </w:trPr>
        <w:tc>
          <w:tcPr>
            <w:tcW w:w="836" w:type="pct"/>
            <w:vAlign w:val="center"/>
          </w:tcPr>
          <w:p w14:paraId="14452FCD" w14:textId="77777777" w:rsidR="00CE1FDC" w:rsidRPr="00EA39E2" w:rsidRDefault="00000000">
            <w:pPr>
              <w:adjustRightInd w:val="0"/>
              <w:snapToGrid w:val="0"/>
              <w:jc w:val="center"/>
              <w:rPr>
                <w:rFonts w:ascii="宋体" w:hAnsi="宋体" w:cs="宋体" w:hint="eastAsia"/>
                <w:bCs/>
                <w:color w:val="000000" w:themeColor="text1"/>
                <w:sz w:val="24"/>
              </w:rPr>
            </w:pPr>
            <w:r w:rsidRPr="00EA39E2">
              <w:rPr>
                <w:rFonts w:ascii="宋体" w:hAnsi="宋体" w:cs="宋体" w:hint="eastAsia"/>
                <w:bCs/>
                <w:color w:val="000000" w:themeColor="text1"/>
                <w:sz w:val="24"/>
              </w:rPr>
              <w:t>满足《中华人民共和国政府采购法》第二十二条规定</w:t>
            </w:r>
          </w:p>
        </w:tc>
        <w:tc>
          <w:tcPr>
            <w:tcW w:w="4164" w:type="pct"/>
            <w:vAlign w:val="center"/>
          </w:tcPr>
          <w:p w14:paraId="3D47835F" w14:textId="77777777"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（1）具有独立承担民事责任的能力；提供法人或者其他组织的营业执照等证明文件。</w:t>
            </w:r>
          </w:p>
          <w:p w14:paraId="7B879A51" w14:textId="77777777"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（2）具有良好的商业信誉和健全的财务会计制度；</w:t>
            </w:r>
          </w:p>
          <w:p w14:paraId="1C380838" w14:textId="569EC8E8"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①在本项目投标文件提交截止时间前在信用中国未被列入重大税收违法失信主体，未被中国执行信息公开网列入失信被执行人；未被中国政府采购网列入政府采购严重违法失信行为记录名单</w:t>
            </w:r>
            <w:r w:rsidR="00A21430" w:rsidRPr="00EA39E2">
              <w:rPr>
                <w:rFonts w:ascii="宋体" w:hAnsi="宋体" w:cs="宋体" w:hint="eastAsia"/>
                <w:bCs/>
                <w:color w:val="000000" w:themeColor="text1"/>
                <w:sz w:val="24"/>
              </w:rPr>
              <w:t>，提供承诺</w:t>
            </w:r>
            <w:r w:rsidRPr="00EA39E2">
              <w:rPr>
                <w:rFonts w:ascii="宋体" w:hAnsi="宋体" w:cs="宋体" w:hint="eastAsia"/>
                <w:bCs/>
                <w:color w:val="000000" w:themeColor="text1"/>
                <w:sz w:val="24"/>
              </w:rPr>
              <w:t>（查询结果以采购人、采购代理机构查询结果为准）。</w:t>
            </w:r>
          </w:p>
          <w:p w14:paraId="2CA00A50" w14:textId="0082DEE0"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②提供2024年经审计的财务报告(包括审计报告、资产负债表、利润表、现金流量表)或202</w:t>
            </w:r>
            <w:r w:rsidR="007706C8">
              <w:rPr>
                <w:rFonts w:ascii="宋体" w:hAnsi="宋体" w:cs="宋体" w:hint="eastAsia"/>
                <w:bCs/>
                <w:color w:val="000000" w:themeColor="text1"/>
                <w:sz w:val="24"/>
              </w:rPr>
              <w:t>5</w:t>
            </w:r>
            <w:r w:rsidRPr="00EA39E2">
              <w:rPr>
                <w:rFonts w:ascii="宋体" w:hAnsi="宋体" w:cs="宋体" w:hint="eastAsia"/>
                <w:bCs/>
                <w:color w:val="000000" w:themeColor="text1"/>
                <w:sz w:val="24"/>
              </w:rPr>
              <w:t>年的企业财务报表(包括资产负债表、利润表、现金流量表)或新成立不足1年的企业提供公告发布后基本开户银行出具的银行资信证明或公告发布后担保机构出具的担保函。</w:t>
            </w:r>
          </w:p>
          <w:p w14:paraId="12B85ADC" w14:textId="31275597"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（3）具有履行合同所必需的设备和专业技术能力。</w:t>
            </w:r>
            <w:r w:rsidR="00EA3000" w:rsidRPr="00EA39E2">
              <w:rPr>
                <w:rFonts w:ascii="宋体" w:hAnsi="宋体" w:cs="宋体" w:hint="eastAsia"/>
                <w:bCs/>
                <w:color w:val="000000" w:themeColor="text1"/>
                <w:sz w:val="24"/>
              </w:rPr>
              <w:t>提供投标人具有履行合同所必需的设备和专业技术能力证明材料或书面声明。</w:t>
            </w:r>
          </w:p>
          <w:p w14:paraId="45825B73" w14:textId="77777777"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（4）有依法缴纳税收和社会保障资金的良好记录。</w:t>
            </w:r>
          </w:p>
          <w:p w14:paraId="34FB2717" w14:textId="60A1FA22"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①提供缴税所属时间在202</w:t>
            </w:r>
            <w:r w:rsidR="007706C8">
              <w:rPr>
                <w:rFonts w:ascii="宋体" w:hAnsi="宋体" w:cs="宋体" w:hint="eastAsia"/>
                <w:bCs/>
                <w:color w:val="000000" w:themeColor="text1"/>
                <w:sz w:val="24"/>
              </w:rPr>
              <w:t>5</w:t>
            </w:r>
            <w:r w:rsidRPr="00EA39E2">
              <w:rPr>
                <w:rFonts w:ascii="宋体" w:hAnsi="宋体" w:cs="宋体" w:hint="eastAsia"/>
                <w:bCs/>
                <w:color w:val="000000" w:themeColor="text1"/>
                <w:sz w:val="24"/>
              </w:rPr>
              <w:t>年</w:t>
            </w:r>
            <w:r w:rsidR="007706C8">
              <w:rPr>
                <w:rFonts w:ascii="宋体" w:hAnsi="宋体" w:cs="宋体" w:hint="eastAsia"/>
                <w:bCs/>
                <w:color w:val="000000" w:themeColor="text1"/>
                <w:sz w:val="24"/>
              </w:rPr>
              <w:t>01</w:t>
            </w:r>
            <w:r w:rsidRPr="00EA39E2">
              <w:rPr>
                <w:rFonts w:ascii="宋体" w:hAnsi="宋体" w:cs="宋体" w:hint="eastAsia"/>
                <w:bCs/>
                <w:color w:val="000000" w:themeColor="text1"/>
                <w:sz w:val="24"/>
              </w:rPr>
              <w:t>月至本项目投标文件提交截止时间前任意3个月的税务局税收通用缴款书或银行电子缴税（费）凭证或税务局出具纳税情况的相关证明，依法免税的，应提供依法免税的相关证明文件</w:t>
            </w:r>
            <w:r w:rsidR="00EA3000" w:rsidRPr="00EA39E2">
              <w:rPr>
                <w:rFonts w:ascii="宋体" w:hAnsi="宋体" w:cs="宋体" w:hint="eastAsia"/>
                <w:bCs/>
                <w:color w:val="000000" w:themeColor="text1"/>
                <w:sz w:val="24"/>
              </w:rPr>
              <w:t>；</w:t>
            </w:r>
            <w:r w:rsidRPr="00EA39E2">
              <w:rPr>
                <w:rFonts w:ascii="宋体" w:hAnsi="宋体" w:cs="宋体" w:hint="eastAsia"/>
                <w:bCs/>
                <w:color w:val="000000" w:themeColor="text1"/>
                <w:sz w:val="24"/>
              </w:rPr>
              <w:t>成立不足3个月的，</w:t>
            </w:r>
            <w:proofErr w:type="gramStart"/>
            <w:r w:rsidRPr="00EA39E2">
              <w:rPr>
                <w:rFonts w:ascii="宋体" w:hAnsi="宋体" w:cs="宋体" w:hint="eastAsia"/>
                <w:bCs/>
                <w:color w:val="000000" w:themeColor="text1"/>
                <w:sz w:val="24"/>
              </w:rPr>
              <w:t>按成立</w:t>
            </w:r>
            <w:proofErr w:type="gramEnd"/>
            <w:r w:rsidRPr="00EA39E2">
              <w:rPr>
                <w:rFonts w:ascii="宋体" w:hAnsi="宋体" w:cs="宋体" w:hint="eastAsia"/>
                <w:bCs/>
                <w:color w:val="000000" w:themeColor="text1"/>
                <w:sz w:val="24"/>
              </w:rPr>
              <w:t>月份提供。</w:t>
            </w:r>
          </w:p>
          <w:p w14:paraId="22176ECE" w14:textId="13F86671"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②提供缴费所属时间在202</w:t>
            </w:r>
            <w:r w:rsidR="007706C8">
              <w:rPr>
                <w:rFonts w:ascii="宋体" w:hAnsi="宋体" w:cs="宋体" w:hint="eastAsia"/>
                <w:bCs/>
                <w:color w:val="000000" w:themeColor="text1"/>
                <w:sz w:val="24"/>
              </w:rPr>
              <w:t>5</w:t>
            </w:r>
            <w:r w:rsidRPr="00EA39E2">
              <w:rPr>
                <w:rFonts w:ascii="宋体" w:hAnsi="宋体" w:cs="宋体" w:hint="eastAsia"/>
                <w:bCs/>
                <w:color w:val="000000" w:themeColor="text1"/>
                <w:sz w:val="24"/>
              </w:rPr>
              <w:t>年</w:t>
            </w:r>
            <w:r w:rsidR="007706C8">
              <w:rPr>
                <w:rFonts w:ascii="宋体" w:hAnsi="宋体" w:cs="宋体" w:hint="eastAsia"/>
                <w:bCs/>
                <w:color w:val="000000" w:themeColor="text1"/>
                <w:sz w:val="24"/>
              </w:rPr>
              <w:t>0</w:t>
            </w:r>
            <w:r w:rsidR="00A21430" w:rsidRPr="00EA39E2">
              <w:rPr>
                <w:rFonts w:ascii="宋体" w:hAnsi="宋体" w:cs="宋体" w:hint="eastAsia"/>
                <w:bCs/>
                <w:color w:val="000000" w:themeColor="text1"/>
                <w:sz w:val="24"/>
              </w:rPr>
              <w:t>1</w:t>
            </w:r>
            <w:r w:rsidRPr="00EA39E2">
              <w:rPr>
                <w:rFonts w:ascii="宋体" w:hAnsi="宋体" w:cs="宋体" w:hint="eastAsia"/>
                <w:bCs/>
                <w:color w:val="000000" w:themeColor="text1"/>
                <w:sz w:val="24"/>
              </w:rPr>
              <w:t>月至本项目投标文件提交截止时间前任意3个月的社会保险费缴款书或银行电子缴税（费）凭证或社保管理部门出具的有效的缴款证明，依法免缴的，应提供依法免缴的相关证明文件；成立不足3个月的，</w:t>
            </w:r>
            <w:proofErr w:type="gramStart"/>
            <w:r w:rsidRPr="00EA39E2">
              <w:rPr>
                <w:rFonts w:ascii="宋体" w:hAnsi="宋体" w:cs="宋体" w:hint="eastAsia"/>
                <w:bCs/>
                <w:color w:val="000000" w:themeColor="text1"/>
                <w:sz w:val="24"/>
              </w:rPr>
              <w:t>按成立</w:t>
            </w:r>
            <w:proofErr w:type="gramEnd"/>
            <w:r w:rsidRPr="00EA39E2">
              <w:rPr>
                <w:rFonts w:ascii="宋体" w:hAnsi="宋体" w:cs="宋体" w:hint="eastAsia"/>
                <w:bCs/>
                <w:color w:val="000000" w:themeColor="text1"/>
                <w:sz w:val="24"/>
              </w:rPr>
              <w:t>月份提供。</w:t>
            </w:r>
          </w:p>
          <w:p w14:paraId="78029951" w14:textId="070A73ED"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（5）提供参加政府采购活动前三年内（202</w:t>
            </w:r>
            <w:r w:rsidR="007706C8">
              <w:rPr>
                <w:rFonts w:ascii="宋体" w:hAnsi="宋体" w:cs="宋体" w:hint="eastAsia"/>
                <w:bCs/>
                <w:color w:val="000000" w:themeColor="text1"/>
                <w:sz w:val="24"/>
              </w:rPr>
              <w:t>3</w:t>
            </w:r>
            <w:r w:rsidRPr="00EA39E2">
              <w:rPr>
                <w:rFonts w:ascii="宋体" w:hAnsi="宋体" w:cs="宋体" w:hint="eastAsia"/>
                <w:bCs/>
                <w:color w:val="000000" w:themeColor="text1"/>
                <w:sz w:val="24"/>
              </w:rPr>
              <w:t>年1月1日至今），在经营活动中没有重大违法记录（重大违法记录，是指投标人因违法经营受到刑事处罚或者责令停产停业、吊销许可证或者执照、较大数额罚款等行政处罚。）的书面声明。</w:t>
            </w:r>
          </w:p>
          <w:p w14:paraId="16C0B961" w14:textId="77777777" w:rsidR="00CE1FDC" w:rsidRPr="00EA39E2" w:rsidRDefault="00000000" w:rsidP="00EA3000">
            <w:pPr>
              <w:adjustRightInd w:val="0"/>
              <w:snapToGrid w:val="0"/>
              <w:spacing w:after="0" w:line="360" w:lineRule="auto"/>
              <w:rPr>
                <w:rFonts w:ascii="宋体" w:hAnsi="宋体" w:cs="宋体" w:hint="eastAsia"/>
                <w:bCs/>
                <w:color w:val="000000" w:themeColor="text1"/>
                <w:sz w:val="24"/>
              </w:rPr>
            </w:pPr>
            <w:r w:rsidRPr="00EA39E2">
              <w:rPr>
                <w:rFonts w:ascii="宋体" w:hAnsi="宋体" w:cs="宋体" w:hint="eastAsia"/>
                <w:bCs/>
                <w:color w:val="000000" w:themeColor="text1"/>
                <w:sz w:val="24"/>
              </w:rPr>
              <w:t>（6）法律、行政法规规定的其他条件。提供承诺。</w:t>
            </w:r>
          </w:p>
        </w:tc>
      </w:tr>
      <w:tr w:rsidR="00EA39E2" w:rsidRPr="00EA39E2" w14:paraId="00288B09" w14:textId="77777777">
        <w:trPr>
          <w:trHeight w:val="804"/>
          <w:jc w:val="center"/>
        </w:trPr>
        <w:tc>
          <w:tcPr>
            <w:tcW w:w="836" w:type="pct"/>
            <w:vAlign w:val="center"/>
          </w:tcPr>
          <w:p w14:paraId="2F566310" w14:textId="77777777" w:rsidR="00CE1FDC" w:rsidRPr="00EA39E2" w:rsidRDefault="00000000">
            <w:pPr>
              <w:adjustRightInd w:val="0"/>
              <w:snapToGrid w:val="0"/>
              <w:jc w:val="center"/>
              <w:rPr>
                <w:rFonts w:ascii="宋体" w:hAnsi="宋体" w:cs="宋体" w:hint="eastAsia"/>
                <w:bCs/>
                <w:color w:val="000000" w:themeColor="text1"/>
                <w:sz w:val="24"/>
              </w:rPr>
            </w:pPr>
            <w:r w:rsidRPr="00EA39E2">
              <w:rPr>
                <w:rFonts w:ascii="宋体" w:hAnsi="宋体" w:cs="宋体" w:hint="eastAsia"/>
                <w:bCs/>
                <w:color w:val="000000" w:themeColor="text1"/>
                <w:sz w:val="24"/>
              </w:rPr>
              <w:lastRenderedPageBreak/>
              <w:t>特定资格要求</w:t>
            </w:r>
          </w:p>
        </w:tc>
        <w:tc>
          <w:tcPr>
            <w:tcW w:w="4164" w:type="pct"/>
            <w:vAlign w:val="center"/>
          </w:tcPr>
          <w:p w14:paraId="79344B9F" w14:textId="77777777" w:rsidR="00CE1FDC" w:rsidRDefault="007706C8" w:rsidP="007706C8">
            <w:pPr>
              <w:adjustRightInd w:val="0"/>
              <w:snapToGrid w:val="0"/>
              <w:spacing w:after="0"/>
              <w:rPr>
                <w:rFonts w:ascii="宋体" w:hAnsi="宋体" w:cs="宋体" w:hint="eastAsia"/>
                <w:bCs/>
                <w:color w:val="000000" w:themeColor="text1"/>
                <w:sz w:val="24"/>
              </w:rPr>
            </w:pPr>
            <w:r>
              <w:rPr>
                <w:rFonts w:ascii="宋体" w:hAnsi="宋体" w:cs="宋体" w:hint="eastAsia"/>
                <w:bCs/>
                <w:color w:val="000000" w:themeColor="text1"/>
                <w:sz w:val="24"/>
              </w:rPr>
              <w:t>（1）</w:t>
            </w:r>
            <w:r w:rsidRPr="00EA39E2">
              <w:rPr>
                <w:rFonts w:ascii="宋体" w:hAnsi="宋体" w:cs="宋体" w:hint="eastAsia"/>
                <w:bCs/>
                <w:color w:val="000000" w:themeColor="text1"/>
                <w:sz w:val="24"/>
              </w:rPr>
              <w:t>单位负责人为同一人或者存在直接控股、管理关系的不同投标人，不得参加同一合同项下的政府采购活动。提供承诺。</w:t>
            </w:r>
          </w:p>
          <w:p w14:paraId="20232AAA" w14:textId="18AE1A5D" w:rsidR="007706C8" w:rsidRPr="00EA39E2" w:rsidRDefault="007706C8" w:rsidP="007706C8">
            <w:pPr>
              <w:adjustRightInd w:val="0"/>
              <w:snapToGrid w:val="0"/>
              <w:spacing w:after="0"/>
              <w:rPr>
                <w:rFonts w:ascii="宋体" w:hAnsi="宋体" w:cs="宋体" w:hint="eastAsia"/>
                <w:bCs/>
                <w:color w:val="000000" w:themeColor="text1"/>
                <w:sz w:val="24"/>
              </w:rPr>
            </w:pPr>
            <w:r>
              <w:rPr>
                <w:rFonts w:ascii="宋体" w:hAnsi="宋体" w:cs="宋体" w:hint="eastAsia"/>
                <w:bCs/>
                <w:color w:val="000000" w:themeColor="text1"/>
                <w:sz w:val="24"/>
              </w:rPr>
              <w:t>（2）</w:t>
            </w:r>
            <w:r w:rsidRPr="007706C8">
              <w:rPr>
                <w:rFonts w:ascii="宋体" w:hAnsi="宋体" w:cs="宋体" w:hint="eastAsia"/>
                <w:bCs/>
                <w:color w:val="000000" w:themeColor="text1"/>
                <w:sz w:val="24"/>
              </w:rPr>
              <w:t>为采购项目提供整体设计、规范编制或者项目管理、监理、检测等服务的投标人，不得再参加该采购项目的其他采购活动。提供承诺</w:t>
            </w:r>
            <w:r>
              <w:rPr>
                <w:rFonts w:ascii="宋体" w:hAnsi="宋体" w:cs="宋体" w:hint="eastAsia"/>
                <w:bCs/>
                <w:color w:val="000000" w:themeColor="text1"/>
                <w:sz w:val="24"/>
              </w:rPr>
              <w:t>。</w:t>
            </w:r>
          </w:p>
        </w:tc>
      </w:tr>
    </w:tbl>
    <w:p w14:paraId="2E6A927D" w14:textId="77777777" w:rsidR="00CE1FDC" w:rsidRPr="00EA39E2" w:rsidRDefault="00000000" w:rsidP="00EA3000">
      <w:pPr>
        <w:adjustRightInd w:val="0"/>
        <w:snapToGrid w:val="0"/>
        <w:spacing w:after="0" w:line="360" w:lineRule="auto"/>
        <w:ind w:firstLineChars="200" w:firstLine="480"/>
        <w:rPr>
          <w:rFonts w:ascii="宋体" w:hAnsi="宋体" w:cs="宋体" w:hint="eastAsia"/>
          <w:color w:val="000000" w:themeColor="text1"/>
          <w:sz w:val="24"/>
        </w:rPr>
      </w:pPr>
      <w:r w:rsidRPr="00EA39E2">
        <w:rPr>
          <w:rFonts w:ascii="宋体" w:hAnsi="宋体" w:cs="宋体" w:hint="eastAsia"/>
          <w:color w:val="000000" w:themeColor="text1"/>
          <w:sz w:val="24"/>
        </w:rPr>
        <w:t>注：</w:t>
      </w:r>
    </w:p>
    <w:p w14:paraId="4982A46C" w14:textId="77777777" w:rsidR="00CE1FDC" w:rsidRPr="00EA39E2" w:rsidRDefault="00000000" w:rsidP="00EA3000">
      <w:pPr>
        <w:adjustRightInd w:val="0"/>
        <w:snapToGrid w:val="0"/>
        <w:spacing w:after="0" w:line="360" w:lineRule="auto"/>
        <w:ind w:firstLineChars="200" w:firstLine="480"/>
        <w:rPr>
          <w:rFonts w:ascii="宋体" w:hAnsi="宋体" w:cs="宋体" w:hint="eastAsia"/>
          <w:color w:val="000000" w:themeColor="text1"/>
          <w:sz w:val="24"/>
        </w:rPr>
      </w:pPr>
      <w:r w:rsidRPr="00EA39E2">
        <w:rPr>
          <w:rFonts w:ascii="宋体" w:hAnsi="宋体" w:cs="宋体" w:hint="eastAsia"/>
          <w:color w:val="000000" w:themeColor="text1"/>
          <w:sz w:val="24"/>
        </w:rPr>
        <w:t>（1）投标人应按招标文件 “投标文件格式”要求提供资格证明文件或者情况说明，以证明其符合招标文件要求。</w:t>
      </w:r>
    </w:p>
    <w:p w14:paraId="33EA9163" w14:textId="77777777" w:rsidR="00CE1FDC" w:rsidRPr="00EA39E2" w:rsidRDefault="00000000" w:rsidP="00EA3000">
      <w:pPr>
        <w:adjustRightInd w:val="0"/>
        <w:snapToGrid w:val="0"/>
        <w:spacing w:after="0" w:line="360" w:lineRule="auto"/>
        <w:ind w:firstLineChars="200" w:firstLine="480"/>
        <w:rPr>
          <w:rFonts w:ascii="宋体" w:hAnsi="宋体" w:cs="宋体" w:hint="eastAsia"/>
          <w:b/>
          <w:color w:val="000000" w:themeColor="text1"/>
          <w:sz w:val="24"/>
        </w:rPr>
      </w:pPr>
      <w:r w:rsidRPr="00EA39E2">
        <w:rPr>
          <w:rFonts w:ascii="宋体" w:hAnsi="宋体" w:cs="宋体" w:hint="eastAsia"/>
          <w:color w:val="000000" w:themeColor="text1"/>
          <w:sz w:val="24"/>
        </w:rPr>
        <w:t>（2）合格投标人不足3家的，不再进入评标程序，作废标处理。</w:t>
      </w:r>
    </w:p>
    <w:p w14:paraId="48D847C0" w14:textId="77777777" w:rsidR="00CE1FDC" w:rsidRPr="00EA39E2" w:rsidRDefault="00000000">
      <w:pPr>
        <w:adjustRightInd w:val="0"/>
        <w:snapToGrid w:val="0"/>
        <w:spacing w:line="360" w:lineRule="auto"/>
        <w:rPr>
          <w:rFonts w:ascii="宋体" w:hAnsi="宋体" w:cs="宋体" w:hint="eastAsia"/>
          <w:b/>
          <w:color w:val="000000" w:themeColor="text1"/>
          <w:sz w:val="24"/>
        </w:rPr>
      </w:pPr>
      <w:r w:rsidRPr="00EA39E2">
        <w:rPr>
          <w:rFonts w:ascii="宋体" w:hAnsi="宋体" w:cs="宋体" w:hint="eastAsia"/>
          <w:b/>
          <w:color w:val="000000" w:themeColor="text1"/>
          <w:sz w:val="24"/>
        </w:rPr>
        <w:t>1. 资格审查</w:t>
      </w:r>
    </w:p>
    <w:p w14:paraId="2C4560DA" w14:textId="77777777" w:rsidR="00CE1FDC" w:rsidRPr="00EA39E2" w:rsidRDefault="00000000">
      <w:pPr>
        <w:adjustRightInd w:val="0"/>
        <w:snapToGrid w:val="0"/>
        <w:spacing w:line="360" w:lineRule="auto"/>
        <w:ind w:firstLineChars="200" w:firstLine="480"/>
        <w:rPr>
          <w:rFonts w:ascii="宋体" w:hAnsi="宋体" w:cs="宋体" w:hint="eastAsia"/>
          <w:color w:val="000000" w:themeColor="text1"/>
          <w:sz w:val="24"/>
        </w:rPr>
      </w:pPr>
      <w:r w:rsidRPr="00EA39E2">
        <w:rPr>
          <w:rFonts w:ascii="宋体" w:hAnsi="宋体" w:cs="宋体" w:hint="eastAsia"/>
          <w:color w:val="000000" w:themeColor="text1"/>
          <w:sz w:val="24"/>
        </w:rPr>
        <w:t>公开招标采购项目开标结束后，采购人或者采购代理机构依法对投标人的资格进行审查。</w:t>
      </w:r>
    </w:p>
    <w:p w14:paraId="7CA14556" w14:textId="77777777" w:rsidR="00CE1FDC" w:rsidRPr="00EA39E2" w:rsidRDefault="00000000">
      <w:pPr>
        <w:adjustRightInd w:val="0"/>
        <w:snapToGrid w:val="0"/>
        <w:spacing w:line="360" w:lineRule="auto"/>
        <w:rPr>
          <w:rFonts w:ascii="宋体" w:hAnsi="宋体" w:cs="宋体" w:hint="eastAsia"/>
          <w:b/>
          <w:color w:val="000000" w:themeColor="text1"/>
          <w:sz w:val="24"/>
        </w:rPr>
      </w:pPr>
      <w:r w:rsidRPr="00EA39E2">
        <w:rPr>
          <w:rFonts w:ascii="宋体" w:hAnsi="宋体" w:cs="宋体" w:hint="eastAsia"/>
          <w:b/>
          <w:color w:val="000000" w:themeColor="text1"/>
          <w:sz w:val="24"/>
        </w:rPr>
        <w:t>2. 资格审查标准</w:t>
      </w:r>
    </w:p>
    <w:p w14:paraId="51EDF2A5" w14:textId="77777777" w:rsidR="00CE1FDC" w:rsidRPr="00EA39E2" w:rsidRDefault="00000000">
      <w:pPr>
        <w:adjustRightInd w:val="0"/>
        <w:snapToGrid w:val="0"/>
        <w:spacing w:line="360" w:lineRule="auto"/>
        <w:ind w:firstLineChars="200" w:firstLine="480"/>
        <w:rPr>
          <w:rFonts w:ascii="宋体" w:hAnsi="宋体" w:cs="宋体" w:hint="eastAsia"/>
          <w:color w:val="000000" w:themeColor="text1"/>
          <w:sz w:val="24"/>
        </w:rPr>
      </w:pPr>
      <w:r w:rsidRPr="00EA39E2">
        <w:rPr>
          <w:rFonts w:ascii="宋体" w:hAnsi="宋体" w:cs="宋体" w:hint="eastAsia"/>
          <w:color w:val="000000" w:themeColor="text1"/>
          <w:sz w:val="24"/>
        </w:rPr>
        <w:t>资格审查标准：依据法律法规和招标文件的规定，对投标文件中的资格条件以及证明文件等进行审查，以确定投标人是否具备投标资格；见“资格审查前附表”。</w:t>
      </w:r>
    </w:p>
    <w:p w14:paraId="30828E44" w14:textId="77777777" w:rsidR="00CE1FDC" w:rsidRPr="00EA39E2" w:rsidRDefault="00000000">
      <w:pPr>
        <w:adjustRightInd w:val="0"/>
        <w:snapToGrid w:val="0"/>
        <w:spacing w:line="360" w:lineRule="auto"/>
        <w:rPr>
          <w:rFonts w:ascii="宋体" w:hAnsi="宋体" w:cs="宋体" w:hint="eastAsia"/>
          <w:b/>
          <w:color w:val="000000" w:themeColor="text1"/>
          <w:sz w:val="24"/>
        </w:rPr>
      </w:pPr>
      <w:r w:rsidRPr="00EA39E2">
        <w:rPr>
          <w:rFonts w:ascii="宋体" w:hAnsi="宋体" w:cs="宋体" w:hint="eastAsia"/>
          <w:b/>
          <w:color w:val="000000" w:themeColor="text1"/>
          <w:sz w:val="24"/>
        </w:rPr>
        <w:t>3. 资格审查程序</w:t>
      </w:r>
    </w:p>
    <w:p w14:paraId="1B9896E1" w14:textId="6B93A31E" w:rsidR="00CE1FDC" w:rsidRPr="00EA39E2" w:rsidRDefault="00000000" w:rsidP="00EA3000">
      <w:pPr>
        <w:adjustRightInd w:val="0"/>
        <w:snapToGrid w:val="0"/>
        <w:spacing w:line="360" w:lineRule="auto"/>
        <w:ind w:firstLineChars="200" w:firstLine="480"/>
        <w:rPr>
          <w:rFonts w:hAnsi="宋体" w:cs="宋体" w:hint="eastAsia"/>
          <w:color w:val="000000" w:themeColor="text1"/>
          <w:sz w:val="24"/>
          <w:szCs w:val="24"/>
        </w:rPr>
      </w:pPr>
      <w:bookmarkStart w:id="127" w:name="_Toc203294553"/>
      <w:r w:rsidRPr="00EA39E2">
        <w:rPr>
          <w:rFonts w:ascii="宋体" w:hAnsi="宋体" w:cs="宋体" w:hint="eastAsia"/>
          <w:color w:val="000000" w:themeColor="text1"/>
          <w:sz w:val="24"/>
        </w:rPr>
        <w:t>采购人或采购代理机构依据本节第2条规定的标准对投标文件进行资格审查。有一项不符合审查标准的，投标无效。不予进行下一步评审。</w:t>
      </w:r>
      <w:bookmarkEnd w:id="127"/>
      <w:r w:rsidRPr="00EA39E2">
        <w:rPr>
          <w:rFonts w:hAnsi="宋体" w:cs="宋体" w:hint="eastAsia"/>
          <w:color w:val="000000" w:themeColor="text1"/>
          <w:sz w:val="24"/>
          <w:szCs w:val="24"/>
        </w:rPr>
        <w:br w:type="page"/>
      </w:r>
    </w:p>
    <w:p w14:paraId="1C6ADD1E" w14:textId="77777777" w:rsidR="00CE1FDC" w:rsidRPr="00EA39E2" w:rsidRDefault="00000000">
      <w:pPr>
        <w:pStyle w:val="1"/>
        <w:wordWrap w:val="0"/>
        <w:spacing w:before="200" w:after="200" w:line="360" w:lineRule="auto"/>
        <w:jc w:val="center"/>
        <w:rPr>
          <w:rFonts w:ascii="宋体" w:hAnsi="宋体" w:hint="eastAsia"/>
          <w:b w:val="0"/>
          <w:color w:val="000000" w:themeColor="text1"/>
          <w:sz w:val="36"/>
        </w:rPr>
      </w:pPr>
      <w:bookmarkStart w:id="128" w:name="_Toc203294554"/>
      <w:r w:rsidRPr="00EA39E2">
        <w:rPr>
          <w:rFonts w:ascii="宋体" w:hAnsi="宋体"/>
          <w:b w:val="0"/>
          <w:color w:val="000000" w:themeColor="text1"/>
          <w:sz w:val="36"/>
        </w:rPr>
        <w:lastRenderedPageBreak/>
        <w:t>第四章</w:t>
      </w:r>
      <w:r w:rsidRPr="00EA39E2">
        <w:rPr>
          <w:rFonts w:ascii="宋体" w:hAnsi="宋体" w:hint="eastAsia"/>
          <w:b w:val="0"/>
          <w:color w:val="000000" w:themeColor="text1"/>
          <w:sz w:val="36"/>
        </w:rPr>
        <w:t xml:space="preserve"> </w:t>
      </w:r>
      <w:r w:rsidRPr="00EA39E2">
        <w:rPr>
          <w:rFonts w:ascii="宋体" w:hAnsi="宋体"/>
          <w:b w:val="0"/>
          <w:color w:val="000000" w:themeColor="text1"/>
          <w:sz w:val="36"/>
        </w:rPr>
        <w:t>评标办法</w:t>
      </w:r>
      <w:bookmarkEnd w:id="123"/>
      <w:bookmarkEnd w:id="124"/>
      <w:bookmarkEnd w:id="125"/>
      <w:bookmarkEnd w:id="126"/>
      <w:bookmarkEnd w:id="128"/>
    </w:p>
    <w:p w14:paraId="4AB18C28"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rPr>
      </w:pPr>
      <w:bookmarkStart w:id="129" w:name="_Toc481712045"/>
      <w:bookmarkStart w:id="130" w:name="_Toc520104003"/>
      <w:bookmarkStart w:id="131" w:name="_Toc259188727"/>
      <w:bookmarkStart w:id="132" w:name="_Toc260908199"/>
      <w:bookmarkStart w:id="133" w:name="_Toc260907983"/>
      <w:bookmarkStart w:id="134" w:name="_Toc13407766"/>
      <w:bookmarkStart w:id="135" w:name="_Toc203294555"/>
      <w:bookmarkStart w:id="136" w:name="_Toc270090084"/>
      <w:bookmarkStart w:id="137" w:name="_Toc270090085"/>
      <w:bookmarkStart w:id="138" w:name="_Toc259188728"/>
      <w:bookmarkStart w:id="139" w:name="_Toc481712046"/>
      <w:bookmarkStart w:id="140" w:name="_Toc260907984"/>
      <w:bookmarkStart w:id="141" w:name="_Toc260908200"/>
      <w:bookmarkStart w:id="142" w:name="_Toc13407767"/>
      <w:r w:rsidRPr="00EA39E2">
        <w:rPr>
          <w:rFonts w:ascii="宋体" w:eastAsia="宋体" w:hAnsi="宋体" w:hint="eastAsia"/>
          <w:color w:val="000000" w:themeColor="text1"/>
        </w:rPr>
        <w:t>一</w:t>
      </w:r>
      <w:r w:rsidRPr="00EA39E2">
        <w:rPr>
          <w:rFonts w:ascii="宋体" w:eastAsia="宋体" w:hAnsi="宋体"/>
          <w:color w:val="000000" w:themeColor="text1"/>
        </w:rPr>
        <w:t>、评标办法前附表</w:t>
      </w:r>
      <w:bookmarkEnd w:id="129"/>
      <w:bookmarkEnd w:id="130"/>
      <w:bookmarkEnd w:id="131"/>
      <w:bookmarkEnd w:id="132"/>
      <w:bookmarkEnd w:id="133"/>
      <w:bookmarkEnd w:id="134"/>
      <w:bookmarkEnd w:id="135"/>
      <w:bookmarkEnd w:id="136"/>
    </w:p>
    <w:tbl>
      <w:tblPr>
        <w:tblW w:w="1006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952"/>
        <w:gridCol w:w="1134"/>
        <w:gridCol w:w="1217"/>
        <w:gridCol w:w="6763"/>
      </w:tblGrid>
      <w:tr w:rsidR="00EA39E2" w:rsidRPr="00EA39E2" w14:paraId="6C9A1ABA" w14:textId="77777777">
        <w:trPr>
          <w:jc w:val="center"/>
        </w:trPr>
        <w:tc>
          <w:tcPr>
            <w:tcW w:w="952" w:type="dxa"/>
            <w:vAlign w:val="bottom"/>
          </w:tcPr>
          <w:p w14:paraId="185AC695" w14:textId="77777777" w:rsidR="00CE1FDC" w:rsidRPr="00EA39E2" w:rsidRDefault="00000000">
            <w:pPr>
              <w:spacing w:after="0" w:line="360" w:lineRule="auto"/>
              <w:jc w:val="center"/>
              <w:rPr>
                <w:rFonts w:ascii="宋体" w:hAnsi="宋体" w:hint="eastAsia"/>
                <w:b/>
                <w:color w:val="000000" w:themeColor="text1"/>
                <w:sz w:val="24"/>
                <w:szCs w:val="24"/>
              </w:rPr>
            </w:pPr>
            <w:r w:rsidRPr="00EA39E2">
              <w:rPr>
                <w:rFonts w:ascii="宋体" w:hAnsi="宋体"/>
                <w:b/>
                <w:color w:val="000000" w:themeColor="text1"/>
                <w:sz w:val="24"/>
                <w:szCs w:val="24"/>
              </w:rPr>
              <w:t>条款号</w:t>
            </w:r>
          </w:p>
        </w:tc>
        <w:tc>
          <w:tcPr>
            <w:tcW w:w="2351" w:type="dxa"/>
            <w:gridSpan w:val="2"/>
            <w:vAlign w:val="bottom"/>
          </w:tcPr>
          <w:p w14:paraId="6D80F2C1" w14:textId="77777777" w:rsidR="00CE1FDC" w:rsidRPr="00EA39E2" w:rsidRDefault="00000000">
            <w:pPr>
              <w:spacing w:after="0" w:line="360" w:lineRule="auto"/>
              <w:jc w:val="center"/>
              <w:rPr>
                <w:rFonts w:ascii="宋体" w:hAnsi="宋体" w:hint="eastAsia"/>
                <w:b/>
                <w:color w:val="000000" w:themeColor="text1"/>
                <w:sz w:val="24"/>
                <w:szCs w:val="24"/>
              </w:rPr>
            </w:pPr>
            <w:r w:rsidRPr="00EA39E2">
              <w:rPr>
                <w:rFonts w:ascii="宋体" w:hAnsi="宋体"/>
                <w:b/>
                <w:color w:val="000000" w:themeColor="text1"/>
                <w:sz w:val="24"/>
                <w:szCs w:val="24"/>
              </w:rPr>
              <w:t>评审因素</w:t>
            </w:r>
          </w:p>
        </w:tc>
        <w:tc>
          <w:tcPr>
            <w:tcW w:w="6763" w:type="dxa"/>
            <w:vAlign w:val="bottom"/>
          </w:tcPr>
          <w:p w14:paraId="06EDD1E6" w14:textId="77777777" w:rsidR="00CE1FDC" w:rsidRPr="00EA39E2" w:rsidRDefault="00000000">
            <w:pPr>
              <w:spacing w:after="0" w:line="360" w:lineRule="auto"/>
              <w:jc w:val="center"/>
              <w:rPr>
                <w:rFonts w:ascii="宋体" w:hAnsi="宋体" w:hint="eastAsia"/>
                <w:b/>
                <w:color w:val="000000" w:themeColor="text1"/>
                <w:sz w:val="24"/>
                <w:szCs w:val="24"/>
              </w:rPr>
            </w:pPr>
            <w:r w:rsidRPr="00EA39E2">
              <w:rPr>
                <w:rFonts w:ascii="宋体" w:hAnsi="宋体"/>
                <w:b/>
                <w:color w:val="000000" w:themeColor="text1"/>
                <w:sz w:val="24"/>
                <w:szCs w:val="24"/>
              </w:rPr>
              <w:t>评审标准</w:t>
            </w:r>
          </w:p>
        </w:tc>
      </w:tr>
      <w:tr w:rsidR="00EA39E2" w:rsidRPr="00EA39E2" w14:paraId="59FB223D" w14:textId="77777777">
        <w:trPr>
          <w:jc w:val="center"/>
        </w:trPr>
        <w:tc>
          <w:tcPr>
            <w:tcW w:w="952" w:type="dxa"/>
            <w:vMerge w:val="restart"/>
            <w:vAlign w:val="center"/>
          </w:tcPr>
          <w:p w14:paraId="6F0037EB"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符合性评审</w:t>
            </w:r>
          </w:p>
        </w:tc>
        <w:tc>
          <w:tcPr>
            <w:tcW w:w="2351" w:type="dxa"/>
            <w:gridSpan w:val="2"/>
            <w:vAlign w:val="center"/>
          </w:tcPr>
          <w:p w14:paraId="766E375E"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投标文件格式</w:t>
            </w:r>
          </w:p>
        </w:tc>
        <w:tc>
          <w:tcPr>
            <w:tcW w:w="6763" w:type="dxa"/>
            <w:vAlign w:val="center"/>
          </w:tcPr>
          <w:p w14:paraId="7D4EFADE"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符合第二章投标人须知“3.5</w:t>
            </w:r>
            <w:r w:rsidRPr="00EA39E2">
              <w:rPr>
                <w:rFonts w:ascii="宋体" w:hAnsi="宋体" w:hint="eastAsia"/>
                <w:color w:val="000000" w:themeColor="text1"/>
                <w:sz w:val="24"/>
                <w:szCs w:val="24"/>
              </w:rPr>
              <w:t>投标文件编制及格式</w:t>
            </w:r>
            <w:r w:rsidRPr="00EA39E2">
              <w:rPr>
                <w:rFonts w:ascii="宋体" w:hAnsi="宋体"/>
                <w:color w:val="000000" w:themeColor="text1"/>
                <w:sz w:val="24"/>
                <w:szCs w:val="24"/>
              </w:rPr>
              <w:t>”要求和招标文件第七章投标文件格式要求。</w:t>
            </w:r>
          </w:p>
        </w:tc>
      </w:tr>
      <w:tr w:rsidR="00EA39E2" w:rsidRPr="00EA39E2" w14:paraId="478FDCF7" w14:textId="77777777">
        <w:trPr>
          <w:jc w:val="center"/>
        </w:trPr>
        <w:tc>
          <w:tcPr>
            <w:tcW w:w="952" w:type="dxa"/>
            <w:vMerge/>
            <w:vAlign w:val="center"/>
          </w:tcPr>
          <w:p w14:paraId="125D674A" w14:textId="77777777" w:rsidR="00CE1FDC" w:rsidRPr="00EA39E2" w:rsidRDefault="00CE1FDC">
            <w:pPr>
              <w:spacing w:after="0" w:line="360" w:lineRule="auto"/>
              <w:jc w:val="center"/>
              <w:rPr>
                <w:rFonts w:ascii="宋体" w:hAnsi="宋体" w:hint="eastAsia"/>
                <w:color w:val="000000" w:themeColor="text1"/>
                <w:sz w:val="24"/>
                <w:szCs w:val="24"/>
              </w:rPr>
            </w:pPr>
          </w:p>
        </w:tc>
        <w:tc>
          <w:tcPr>
            <w:tcW w:w="2351" w:type="dxa"/>
            <w:gridSpan w:val="2"/>
            <w:vAlign w:val="center"/>
          </w:tcPr>
          <w:p w14:paraId="24502F4B"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投标文件的签字或盖章要求</w:t>
            </w:r>
          </w:p>
        </w:tc>
        <w:tc>
          <w:tcPr>
            <w:tcW w:w="6763" w:type="dxa"/>
            <w:vAlign w:val="center"/>
          </w:tcPr>
          <w:p w14:paraId="33330692"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符合招标文件第二章“投标人须知前附表”3.5.1要求。</w:t>
            </w:r>
          </w:p>
        </w:tc>
      </w:tr>
      <w:tr w:rsidR="00EA39E2" w:rsidRPr="00EA39E2" w14:paraId="7A43F188" w14:textId="77777777">
        <w:trPr>
          <w:trHeight w:val="1012"/>
          <w:jc w:val="center"/>
        </w:trPr>
        <w:tc>
          <w:tcPr>
            <w:tcW w:w="952" w:type="dxa"/>
            <w:vMerge/>
            <w:vAlign w:val="center"/>
          </w:tcPr>
          <w:p w14:paraId="751CC5F8"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6BE3BDEB"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投标</w:t>
            </w:r>
            <w:r w:rsidRPr="00EA39E2">
              <w:rPr>
                <w:rFonts w:ascii="宋体" w:hAnsi="宋体"/>
                <w:color w:val="000000" w:themeColor="text1"/>
                <w:sz w:val="24"/>
                <w:szCs w:val="24"/>
              </w:rPr>
              <w:t>报价</w:t>
            </w:r>
          </w:p>
        </w:tc>
        <w:tc>
          <w:tcPr>
            <w:tcW w:w="6763" w:type="dxa"/>
            <w:vAlign w:val="center"/>
          </w:tcPr>
          <w:p w14:paraId="1AF9BFE8" w14:textId="19E5A193"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符合本项目投标报价要求</w:t>
            </w:r>
            <w:r w:rsidRPr="00EA39E2">
              <w:rPr>
                <w:rFonts w:ascii="宋体" w:hAnsi="宋体" w:hint="eastAsia"/>
                <w:color w:val="000000" w:themeColor="text1"/>
                <w:sz w:val="24"/>
                <w:szCs w:val="24"/>
              </w:rPr>
              <w:t>；</w:t>
            </w:r>
            <w:r w:rsidRPr="00EA39E2">
              <w:rPr>
                <w:rFonts w:ascii="宋体" w:hAnsi="宋体"/>
                <w:color w:val="000000" w:themeColor="text1"/>
                <w:sz w:val="24"/>
                <w:szCs w:val="24"/>
              </w:rPr>
              <w:t>投标报价未超过采购预算。</w:t>
            </w:r>
          </w:p>
        </w:tc>
      </w:tr>
      <w:tr w:rsidR="00EA39E2" w:rsidRPr="00EA39E2" w14:paraId="638A8909" w14:textId="77777777">
        <w:trPr>
          <w:jc w:val="center"/>
        </w:trPr>
        <w:tc>
          <w:tcPr>
            <w:tcW w:w="952" w:type="dxa"/>
            <w:vMerge/>
            <w:vAlign w:val="center"/>
          </w:tcPr>
          <w:p w14:paraId="1B95EED6"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61F8481B"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cs="宋体" w:hint="eastAsia"/>
                <w:color w:val="000000" w:themeColor="text1"/>
                <w:sz w:val="24"/>
                <w:szCs w:val="24"/>
              </w:rPr>
              <w:t>交货时间</w:t>
            </w:r>
          </w:p>
        </w:tc>
        <w:tc>
          <w:tcPr>
            <w:tcW w:w="6763" w:type="dxa"/>
            <w:vAlign w:val="center"/>
          </w:tcPr>
          <w:p w14:paraId="0CF30EC6" w14:textId="77777777" w:rsidR="00CE1FDC" w:rsidRPr="00EA39E2" w:rsidRDefault="00000000">
            <w:pPr>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符合招标文件第二章“投标人须知前附表”1.3.</w:t>
            </w:r>
            <w:r w:rsidRPr="00EA39E2">
              <w:rPr>
                <w:rFonts w:ascii="宋体" w:hAnsi="宋体" w:hint="eastAsia"/>
                <w:color w:val="000000" w:themeColor="text1"/>
                <w:sz w:val="24"/>
                <w:szCs w:val="24"/>
              </w:rPr>
              <w:t>3</w:t>
            </w:r>
            <w:r w:rsidRPr="00EA39E2">
              <w:rPr>
                <w:rFonts w:ascii="宋体" w:hAnsi="宋体"/>
                <w:color w:val="000000" w:themeColor="text1"/>
                <w:sz w:val="24"/>
                <w:szCs w:val="24"/>
              </w:rPr>
              <w:t>要求。</w:t>
            </w:r>
          </w:p>
        </w:tc>
      </w:tr>
      <w:tr w:rsidR="00EA39E2" w:rsidRPr="00EA39E2" w14:paraId="03376B49" w14:textId="77777777">
        <w:trPr>
          <w:jc w:val="center"/>
        </w:trPr>
        <w:tc>
          <w:tcPr>
            <w:tcW w:w="952" w:type="dxa"/>
            <w:vMerge/>
            <w:vAlign w:val="center"/>
          </w:tcPr>
          <w:p w14:paraId="54B80692"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32E0E2E3"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hint="eastAsia"/>
                <w:color w:val="000000" w:themeColor="text1"/>
                <w:sz w:val="24"/>
                <w:szCs w:val="24"/>
              </w:rPr>
              <w:t>质量标准承诺</w:t>
            </w:r>
          </w:p>
        </w:tc>
        <w:tc>
          <w:tcPr>
            <w:tcW w:w="6763" w:type="dxa"/>
            <w:vAlign w:val="center"/>
          </w:tcPr>
          <w:p w14:paraId="786CDBC1" w14:textId="1E1CDB8C" w:rsidR="00CE1FDC" w:rsidRPr="00EA39E2" w:rsidRDefault="00000000">
            <w:pPr>
              <w:spacing w:after="0" w:line="360" w:lineRule="auto"/>
              <w:jc w:val="both"/>
              <w:rPr>
                <w:rFonts w:ascii="宋体" w:hAnsi="宋体" w:hint="eastAsia"/>
                <w:color w:val="000000" w:themeColor="text1"/>
                <w:sz w:val="24"/>
                <w:szCs w:val="24"/>
              </w:rPr>
            </w:pPr>
            <w:r w:rsidRPr="00EA39E2">
              <w:rPr>
                <w:rFonts w:ascii="宋体" w:hAnsi="宋体"/>
                <w:color w:val="000000" w:themeColor="text1"/>
                <w:sz w:val="24"/>
                <w:szCs w:val="24"/>
              </w:rPr>
              <w:t>符合招标文件第二章“投标人须知前附表”1.3.</w:t>
            </w:r>
            <w:r w:rsidR="00EA3000" w:rsidRPr="00EA39E2">
              <w:rPr>
                <w:rFonts w:ascii="宋体" w:hAnsi="宋体" w:hint="eastAsia"/>
                <w:color w:val="000000" w:themeColor="text1"/>
                <w:sz w:val="24"/>
                <w:szCs w:val="24"/>
              </w:rPr>
              <w:t>4</w:t>
            </w:r>
            <w:r w:rsidRPr="00EA39E2">
              <w:rPr>
                <w:rFonts w:ascii="宋体" w:hAnsi="宋体"/>
                <w:color w:val="000000" w:themeColor="text1"/>
                <w:sz w:val="24"/>
                <w:szCs w:val="24"/>
              </w:rPr>
              <w:t>要求。</w:t>
            </w:r>
          </w:p>
        </w:tc>
      </w:tr>
      <w:tr w:rsidR="00EA39E2" w:rsidRPr="00EA39E2" w14:paraId="3A281BBD" w14:textId="77777777">
        <w:trPr>
          <w:jc w:val="center"/>
        </w:trPr>
        <w:tc>
          <w:tcPr>
            <w:tcW w:w="952" w:type="dxa"/>
            <w:vMerge/>
            <w:vAlign w:val="center"/>
          </w:tcPr>
          <w:p w14:paraId="001B7FDA"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3A0487BE"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投标有效期</w:t>
            </w:r>
          </w:p>
        </w:tc>
        <w:tc>
          <w:tcPr>
            <w:tcW w:w="6763" w:type="dxa"/>
            <w:vAlign w:val="center"/>
          </w:tcPr>
          <w:p w14:paraId="5AD861AD"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投标有效期满足招标文件要求。</w:t>
            </w:r>
          </w:p>
        </w:tc>
      </w:tr>
      <w:tr w:rsidR="00EA39E2" w:rsidRPr="00EA39E2" w14:paraId="52292ED5" w14:textId="77777777">
        <w:trPr>
          <w:trHeight w:val="384"/>
          <w:jc w:val="center"/>
        </w:trPr>
        <w:tc>
          <w:tcPr>
            <w:tcW w:w="952" w:type="dxa"/>
            <w:vMerge/>
            <w:vAlign w:val="center"/>
          </w:tcPr>
          <w:p w14:paraId="2FBCFF19"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009328F8" w14:textId="77777777" w:rsidR="00CE1FDC" w:rsidRPr="00EA39E2" w:rsidRDefault="00000000">
            <w:pPr>
              <w:pStyle w:val="af5"/>
              <w:spacing w:before="0" w:beforeAutospacing="0" w:after="0" w:afterAutospacing="0" w:line="360" w:lineRule="auto"/>
              <w:jc w:val="center"/>
              <w:rPr>
                <w:rFonts w:hint="eastAsia"/>
                <w:color w:val="000000" w:themeColor="text1"/>
                <w:szCs w:val="24"/>
              </w:rPr>
            </w:pPr>
            <w:r w:rsidRPr="00EA39E2">
              <w:rPr>
                <w:color w:val="000000" w:themeColor="text1"/>
                <w:szCs w:val="24"/>
              </w:rPr>
              <w:t>法定代表人身份证明书</w:t>
            </w:r>
          </w:p>
        </w:tc>
        <w:tc>
          <w:tcPr>
            <w:tcW w:w="6763" w:type="dxa"/>
            <w:vAlign w:val="center"/>
          </w:tcPr>
          <w:p w14:paraId="28975F21" w14:textId="77777777" w:rsidR="00CE1FDC" w:rsidRPr="00EA39E2" w:rsidRDefault="00000000">
            <w:pPr>
              <w:autoSpaceDE w:val="0"/>
              <w:autoSpaceDN w:val="0"/>
              <w:adjustRightIn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按规定格式填写及签章。</w:t>
            </w:r>
          </w:p>
        </w:tc>
      </w:tr>
      <w:tr w:rsidR="00EA39E2" w:rsidRPr="00EA39E2" w14:paraId="5A630749" w14:textId="77777777">
        <w:trPr>
          <w:jc w:val="center"/>
        </w:trPr>
        <w:tc>
          <w:tcPr>
            <w:tcW w:w="952" w:type="dxa"/>
            <w:vMerge/>
            <w:vAlign w:val="center"/>
          </w:tcPr>
          <w:p w14:paraId="10F68F6A"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5DE89233" w14:textId="77777777" w:rsidR="00CE1FDC" w:rsidRPr="00EA39E2" w:rsidRDefault="00000000">
            <w:pPr>
              <w:pStyle w:val="af5"/>
              <w:spacing w:before="0" w:beforeAutospacing="0" w:after="0" w:afterAutospacing="0" w:line="360" w:lineRule="auto"/>
              <w:jc w:val="center"/>
              <w:rPr>
                <w:rFonts w:hint="eastAsia"/>
                <w:color w:val="000000" w:themeColor="text1"/>
                <w:szCs w:val="24"/>
              </w:rPr>
            </w:pPr>
            <w:r w:rsidRPr="00EA39E2">
              <w:rPr>
                <w:rFonts w:hint="eastAsia"/>
                <w:color w:val="000000" w:themeColor="text1"/>
                <w:szCs w:val="24"/>
              </w:rPr>
              <w:t>法定代表人授权委托书</w:t>
            </w:r>
          </w:p>
        </w:tc>
        <w:tc>
          <w:tcPr>
            <w:tcW w:w="6763" w:type="dxa"/>
            <w:vAlign w:val="center"/>
          </w:tcPr>
          <w:p w14:paraId="3E3D8D50" w14:textId="77777777" w:rsidR="00CE1FDC" w:rsidRPr="00EA39E2" w:rsidRDefault="00000000">
            <w:pPr>
              <w:autoSpaceDE w:val="0"/>
              <w:autoSpaceDN w:val="0"/>
              <w:adjustRightInd w:val="0"/>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按规定格式填写及签章。</w:t>
            </w:r>
          </w:p>
        </w:tc>
      </w:tr>
      <w:tr w:rsidR="00EA39E2" w:rsidRPr="00EA39E2" w14:paraId="64B97BDA" w14:textId="77777777">
        <w:trPr>
          <w:trHeight w:val="90"/>
          <w:jc w:val="center"/>
        </w:trPr>
        <w:tc>
          <w:tcPr>
            <w:tcW w:w="952" w:type="dxa"/>
            <w:vMerge/>
            <w:vAlign w:val="center"/>
          </w:tcPr>
          <w:p w14:paraId="241B5177"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471102D2" w14:textId="77777777" w:rsidR="00CE1FDC" w:rsidRPr="00EA39E2" w:rsidRDefault="00000000">
            <w:pPr>
              <w:pStyle w:val="af5"/>
              <w:spacing w:before="0" w:beforeAutospacing="0" w:after="0" w:afterAutospacing="0" w:line="360" w:lineRule="auto"/>
              <w:jc w:val="center"/>
              <w:rPr>
                <w:rFonts w:hint="eastAsia"/>
                <w:color w:val="000000" w:themeColor="text1"/>
                <w:kern w:val="2"/>
                <w:szCs w:val="24"/>
              </w:rPr>
            </w:pPr>
            <w:r w:rsidRPr="00EA39E2">
              <w:rPr>
                <w:color w:val="000000" w:themeColor="text1"/>
                <w:kern w:val="2"/>
                <w:szCs w:val="24"/>
              </w:rPr>
              <w:t>法定代表人或授权代理人居民身份证</w:t>
            </w:r>
          </w:p>
        </w:tc>
        <w:tc>
          <w:tcPr>
            <w:tcW w:w="6763" w:type="dxa"/>
            <w:vAlign w:val="center"/>
          </w:tcPr>
          <w:p w14:paraId="72A5FBCA"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具备有效证件，附原件扫描件。</w:t>
            </w:r>
          </w:p>
        </w:tc>
      </w:tr>
      <w:tr w:rsidR="00EA39E2" w:rsidRPr="00EA39E2" w14:paraId="6A5671F3" w14:textId="77777777">
        <w:trPr>
          <w:jc w:val="center"/>
        </w:trPr>
        <w:tc>
          <w:tcPr>
            <w:tcW w:w="952" w:type="dxa"/>
            <w:vMerge/>
            <w:vAlign w:val="center"/>
          </w:tcPr>
          <w:p w14:paraId="3AD1439F" w14:textId="77777777" w:rsidR="00CE1FDC" w:rsidRPr="00EA39E2" w:rsidRDefault="00CE1FDC">
            <w:pPr>
              <w:spacing w:after="0" w:line="360" w:lineRule="auto"/>
              <w:rPr>
                <w:rFonts w:ascii="宋体" w:hAnsi="宋体" w:hint="eastAsia"/>
                <w:color w:val="000000" w:themeColor="text1"/>
                <w:sz w:val="24"/>
                <w:szCs w:val="24"/>
              </w:rPr>
            </w:pPr>
          </w:p>
        </w:tc>
        <w:tc>
          <w:tcPr>
            <w:tcW w:w="2351" w:type="dxa"/>
            <w:gridSpan w:val="2"/>
            <w:vAlign w:val="center"/>
          </w:tcPr>
          <w:p w14:paraId="091BF40C" w14:textId="77777777" w:rsidR="00CE1FDC" w:rsidRPr="00EA39E2" w:rsidRDefault="00000000">
            <w:pPr>
              <w:spacing w:after="0" w:line="360" w:lineRule="auto"/>
              <w:jc w:val="center"/>
              <w:rPr>
                <w:rFonts w:ascii="宋体" w:hAnsi="宋体" w:hint="eastAsia"/>
                <w:color w:val="000000" w:themeColor="text1"/>
                <w:sz w:val="24"/>
                <w:szCs w:val="24"/>
              </w:rPr>
            </w:pPr>
            <w:r w:rsidRPr="00EA39E2">
              <w:rPr>
                <w:rFonts w:ascii="宋体" w:hAnsi="宋体"/>
                <w:color w:val="000000" w:themeColor="text1"/>
                <w:sz w:val="24"/>
                <w:szCs w:val="24"/>
              </w:rPr>
              <w:t>其他投标无效情形</w:t>
            </w:r>
          </w:p>
        </w:tc>
        <w:tc>
          <w:tcPr>
            <w:tcW w:w="6763" w:type="dxa"/>
            <w:vAlign w:val="center"/>
          </w:tcPr>
          <w:p w14:paraId="106E1634"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color w:val="000000" w:themeColor="text1"/>
                <w:sz w:val="24"/>
                <w:szCs w:val="24"/>
              </w:rPr>
              <w:t>投标人存在招标文件规定的“其他投标无效情形”中任意情形之一的，投标无效。</w:t>
            </w:r>
          </w:p>
        </w:tc>
      </w:tr>
      <w:tr w:rsidR="00EA39E2" w:rsidRPr="00EA39E2" w14:paraId="2E64B93A" w14:textId="77777777">
        <w:trPr>
          <w:jc w:val="center"/>
        </w:trPr>
        <w:tc>
          <w:tcPr>
            <w:tcW w:w="952" w:type="dxa"/>
            <w:vAlign w:val="center"/>
          </w:tcPr>
          <w:p w14:paraId="115E65CD" w14:textId="77777777" w:rsidR="00CE1FDC" w:rsidRPr="00EA39E2" w:rsidRDefault="00000000">
            <w:pPr>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条款号</w:t>
            </w:r>
          </w:p>
        </w:tc>
        <w:tc>
          <w:tcPr>
            <w:tcW w:w="2351" w:type="dxa"/>
            <w:gridSpan w:val="2"/>
            <w:vAlign w:val="center"/>
          </w:tcPr>
          <w:p w14:paraId="6D7419E0" w14:textId="77777777" w:rsidR="00CE1FDC" w:rsidRPr="00EA39E2" w:rsidRDefault="00000000">
            <w:pPr>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条款内容</w:t>
            </w:r>
          </w:p>
        </w:tc>
        <w:tc>
          <w:tcPr>
            <w:tcW w:w="6763" w:type="dxa"/>
            <w:vAlign w:val="center"/>
          </w:tcPr>
          <w:p w14:paraId="1A118D41" w14:textId="77777777" w:rsidR="00CE1FDC" w:rsidRPr="00EA39E2" w:rsidRDefault="00000000">
            <w:pPr>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编列内容</w:t>
            </w:r>
          </w:p>
        </w:tc>
      </w:tr>
      <w:tr w:rsidR="00EA39E2" w:rsidRPr="00EA39E2" w14:paraId="3C6B26CA" w14:textId="77777777">
        <w:trPr>
          <w:trHeight w:val="1288"/>
          <w:jc w:val="center"/>
        </w:trPr>
        <w:tc>
          <w:tcPr>
            <w:tcW w:w="952" w:type="dxa"/>
            <w:vMerge w:val="restart"/>
            <w:vAlign w:val="center"/>
          </w:tcPr>
          <w:p w14:paraId="6922ABE7" w14:textId="77777777" w:rsidR="00CE1FDC" w:rsidRPr="00EA39E2" w:rsidRDefault="00000000">
            <w:pPr>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详细评审</w:t>
            </w:r>
          </w:p>
          <w:p w14:paraId="7229A1D8" w14:textId="77777777" w:rsidR="00CE1FDC" w:rsidRPr="00EA39E2" w:rsidRDefault="00000000">
            <w:pPr>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（综合评分法）</w:t>
            </w:r>
          </w:p>
        </w:tc>
        <w:tc>
          <w:tcPr>
            <w:tcW w:w="1134" w:type="dxa"/>
            <w:vAlign w:val="center"/>
          </w:tcPr>
          <w:p w14:paraId="4232CF02" w14:textId="77777777" w:rsidR="00CE1FDC" w:rsidRPr="00EA39E2" w:rsidRDefault="00000000">
            <w:pPr>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2.1</w:t>
            </w:r>
          </w:p>
        </w:tc>
        <w:tc>
          <w:tcPr>
            <w:tcW w:w="1217" w:type="dxa"/>
            <w:vAlign w:val="center"/>
          </w:tcPr>
          <w:p w14:paraId="323C5D2A" w14:textId="77777777" w:rsidR="00CE1FDC" w:rsidRPr="00EA39E2" w:rsidRDefault="00000000">
            <w:pPr>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评标总得分计算公式</w:t>
            </w:r>
          </w:p>
        </w:tc>
        <w:tc>
          <w:tcPr>
            <w:tcW w:w="6763" w:type="dxa"/>
            <w:vAlign w:val="center"/>
          </w:tcPr>
          <w:p w14:paraId="50CEDB24" w14:textId="0DD45A5A"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投标人的评标总得分＝F1＋F2</w:t>
            </w:r>
          </w:p>
          <w:p w14:paraId="2AB9C77A"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其中：</w:t>
            </w:r>
          </w:p>
          <w:p w14:paraId="34264D2A" w14:textId="3C3EA886" w:rsidR="00CE1FDC" w:rsidRPr="00EA39E2" w:rsidRDefault="00000000">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F1、F2分别为投标报价、</w:t>
            </w:r>
            <w:r w:rsidR="00551A26" w:rsidRPr="00EA39E2">
              <w:rPr>
                <w:rFonts w:ascii="宋体" w:hAnsi="宋体" w:cs="宋体" w:hint="eastAsia"/>
                <w:color w:val="000000" w:themeColor="text1"/>
                <w:sz w:val="24"/>
                <w:szCs w:val="24"/>
              </w:rPr>
              <w:t>商务</w:t>
            </w:r>
            <w:r w:rsidRPr="00EA39E2">
              <w:rPr>
                <w:rFonts w:ascii="宋体" w:hAnsi="宋体" w:cs="宋体" w:hint="eastAsia"/>
                <w:color w:val="000000" w:themeColor="text1"/>
                <w:sz w:val="24"/>
                <w:szCs w:val="24"/>
              </w:rPr>
              <w:t>技术部分</w:t>
            </w:r>
            <w:r w:rsidR="00551A26" w:rsidRPr="00EA39E2">
              <w:rPr>
                <w:rFonts w:ascii="宋体" w:hAnsi="宋体" w:cs="宋体" w:hint="eastAsia"/>
                <w:color w:val="000000" w:themeColor="text1"/>
                <w:sz w:val="24"/>
                <w:szCs w:val="24"/>
              </w:rPr>
              <w:t>2</w:t>
            </w:r>
            <w:r w:rsidRPr="00EA39E2">
              <w:rPr>
                <w:rFonts w:ascii="宋体" w:hAnsi="宋体" w:cs="宋体" w:hint="eastAsia"/>
                <w:color w:val="000000" w:themeColor="text1"/>
                <w:sz w:val="24"/>
                <w:szCs w:val="24"/>
              </w:rPr>
              <w:t>项评分因素的汇总得分；</w:t>
            </w:r>
          </w:p>
        </w:tc>
      </w:tr>
      <w:tr w:rsidR="00EA39E2" w:rsidRPr="00EA39E2" w14:paraId="726DAACE" w14:textId="77777777">
        <w:trPr>
          <w:jc w:val="center"/>
        </w:trPr>
        <w:tc>
          <w:tcPr>
            <w:tcW w:w="952" w:type="dxa"/>
            <w:vMerge/>
            <w:vAlign w:val="center"/>
          </w:tcPr>
          <w:p w14:paraId="75BBE7C0" w14:textId="77777777" w:rsidR="00CE1FDC" w:rsidRPr="00EA39E2" w:rsidRDefault="00CE1FDC">
            <w:pPr>
              <w:spacing w:after="0" w:line="360" w:lineRule="auto"/>
              <w:jc w:val="center"/>
              <w:rPr>
                <w:rFonts w:ascii="宋体" w:hAnsi="宋体" w:cs="宋体" w:hint="eastAsia"/>
                <w:color w:val="000000" w:themeColor="text1"/>
                <w:sz w:val="24"/>
                <w:szCs w:val="24"/>
              </w:rPr>
            </w:pPr>
          </w:p>
        </w:tc>
        <w:tc>
          <w:tcPr>
            <w:tcW w:w="1134" w:type="dxa"/>
            <w:vAlign w:val="center"/>
          </w:tcPr>
          <w:p w14:paraId="44B69ED2" w14:textId="77777777" w:rsidR="00CE1FDC" w:rsidRPr="00EA39E2" w:rsidRDefault="00000000">
            <w:pPr>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2.2</w:t>
            </w:r>
          </w:p>
        </w:tc>
        <w:tc>
          <w:tcPr>
            <w:tcW w:w="1217" w:type="dxa"/>
            <w:vAlign w:val="center"/>
          </w:tcPr>
          <w:p w14:paraId="2CF7B1B0" w14:textId="77777777" w:rsidR="00CE1FDC" w:rsidRPr="00EA39E2" w:rsidRDefault="00000000">
            <w:pPr>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评分因素权重</w:t>
            </w:r>
          </w:p>
        </w:tc>
        <w:tc>
          <w:tcPr>
            <w:tcW w:w="6763" w:type="dxa"/>
            <w:vAlign w:val="center"/>
          </w:tcPr>
          <w:p w14:paraId="356866C8"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投标报价F1：30分。</w:t>
            </w:r>
          </w:p>
          <w:p w14:paraId="013BE931" w14:textId="77777777" w:rsidR="00CE1FDC" w:rsidRPr="00EA39E2" w:rsidRDefault="00000000">
            <w:pPr>
              <w:spacing w:after="0" w:line="360" w:lineRule="auto"/>
              <w:rPr>
                <w:rFonts w:ascii="宋体" w:hAnsi="宋体" w:hint="eastAsia"/>
                <w:color w:val="000000" w:themeColor="text1"/>
                <w:sz w:val="24"/>
                <w:szCs w:val="24"/>
              </w:rPr>
            </w:pPr>
            <w:r w:rsidRPr="00EA39E2">
              <w:rPr>
                <w:rFonts w:ascii="宋体" w:hAnsi="宋体" w:hint="eastAsia"/>
                <w:color w:val="000000" w:themeColor="text1"/>
                <w:sz w:val="24"/>
                <w:szCs w:val="24"/>
              </w:rPr>
              <w:t>商务技术部分F2：70分。</w:t>
            </w:r>
          </w:p>
        </w:tc>
      </w:tr>
      <w:tr w:rsidR="00EA39E2" w:rsidRPr="00EA39E2" w14:paraId="79F03008" w14:textId="77777777">
        <w:trPr>
          <w:jc w:val="center"/>
        </w:trPr>
        <w:tc>
          <w:tcPr>
            <w:tcW w:w="952" w:type="dxa"/>
            <w:vMerge/>
            <w:vAlign w:val="center"/>
          </w:tcPr>
          <w:p w14:paraId="743E8EE7" w14:textId="77777777" w:rsidR="00CE1FDC" w:rsidRPr="00EA39E2" w:rsidRDefault="00CE1FDC">
            <w:pPr>
              <w:spacing w:after="0" w:line="360" w:lineRule="auto"/>
              <w:jc w:val="center"/>
              <w:rPr>
                <w:rFonts w:ascii="宋体" w:hAnsi="宋体" w:cs="宋体" w:hint="eastAsia"/>
                <w:color w:val="000000" w:themeColor="text1"/>
                <w:sz w:val="24"/>
                <w:szCs w:val="24"/>
              </w:rPr>
            </w:pPr>
          </w:p>
        </w:tc>
        <w:tc>
          <w:tcPr>
            <w:tcW w:w="1134" w:type="dxa"/>
            <w:vAlign w:val="center"/>
          </w:tcPr>
          <w:p w14:paraId="1EFD3938" w14:textId="77777777" w:rsidR="00CE1FDC" w:rsidRPr="00EA39E2" w:rsidRDefault="00000000">
            <w:pPr>
              <w:snapToGrid w:val="0"/>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2.3</w:t>
            </w:r>
          </w:p>
        </w:tc>
        <w:tc>
          <w:tcPr>
            <w:tcW w:w="1217" w:type="dxa"/>
            <w:vAlign w:val="center"/>
          </w:tcPr>
          <w:p w14:paraId="7388D236" w14:textId="77777777" w:rsidR="00CE1FDC" w:rsidRPr="00EA39E2" w:rsidRDefault="00000000">
            <w:pPr>
              <w:snapToGrid w:val="0"/>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投标报价部分评审</w:t>
            </w:r>
          </w:p>
        </w:tc>
        <w:tc>
          <w:tcPr>
            <w:tcW w:w="6763" w:type="dxa"/>
            <w:vAlign w:val="center"/>
          </w:tcPr>
          <w:p w14:paraId="62F55CA6" w14:textId="77777777" w:rsidR="00CE1FDC" w:rsidRPr="00EA39E2" w:rsidRDefault="00000000">
            <w:pPr>
              <w:snapToGrid w:val="0"/>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F1＝30分</w:t>
            </w:r>
          </w:p>
        </w:tc>
      </w:tr>
      <w:tr w:rsidR="00EA39E2" w:rsidRPr="00EA39E2" w14:paraId="5483BF6C" w14:textId="77777777">
        <w:trPr>
          <w:jc w:val="center"/>
        </w:trPr>
        <w:tc>
          <w:tcPr>
            <w:tcW w:w="952" w:type="dxa"/>
            <w:vMerge/>
            <w:vAlign w:val="center"/>
          </w:tcPr>
          <w:p w14:paraId="0E6F9A0C" w14:textId="77777777" w:rsidR="00CE1FDC" w:rsidRPr="00EA39E2" w:rsidRDefault="00CE1FDC">
            <w:pPr>
              <w:spacing w:after="0" w:line="360" w:lineRule="auto"/>
              <w:jc w:val="center"/>
              <w:rPr>
                <w:rFonts w:ascii="宋体" w:hAnsi="宋体" w:cs="宋体" w:hint="eastAsia"/>
                <w:color w:val="000000" w:themeColor="text1"/>
                <w:sz w:val="24"/>
                <w:szCs w:val="24"/>
              </w:rPr>
            </w:pPr>
          </w:p>
        </w:tc>
        <w:tc>
          <w:tcPr>
            <w:tcW w:w="2351" w:type="dxa"/>
            <w:gridSpan w:val="2"/>
            <w:vAlign w:val="center"/>
          </w:tcPr>
          <w:p w14:paraId="6A756AA4" w14:textId="77777777" w:rsidR="00CE1FDC" w:rsidRPr="00EA39E2" w:rsidRDefault="00000000">
            <w:pPr>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投标报价评审评分</w:t>
            </w:r>
          </w:p>
          <w:p w14:paraId="3588FCD5" w14:textId="77777777" w:rsidR="00CE1FDC" w:rsidRPr="00EA39E2" w:rsidRDefault="00000000">
            <w:pPr>
              <w:snapToGrid w:val="0"/>
              <w:spacing w:after="0" w:line="360" w:lineRule="auto"/>
              <w:jc w:val="center"/>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（30分）</w:t>
            </w:r>
          </w:p>
        </w:tc>
        <w:tc>
          <w:tcPr>
            <w:tcW w:w="6763" w:type="dxa"/>
            <w:vAlign w:val="center"/>
          </w:tcPr>
          <w:p w14:paraId="63583664" w14:textId="77777777" w:rsidR="00CE1FDC" w:rsidRPr="00EA39E2" w:rsidRDefault="00000000">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投标报价计算公式=评标基准价/投标报价×30</w:t>
            </w:r>
          </w:p>
          <w:p w14:paraId="4A2B9150" w14:textId="77777777" w:rsidR="00CE1FDC" w:rsidRPr="00EA39E2" w:rsidRDefault="00000000">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即：F1=[C/（B1，B2，…，Bn）]×30</w:t>
            </w:r>
          </w:p>
          <w:p w14:paraId="047294FD" w14:textId="77777777" w:rsidR="00CE1FDC" w:rsidRPr="00EA39E2" w:rsidRDefault="00000000">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注：C为评标基准价，即实质性要求审查合格且投标价格最低的有效投标报价；</w:t>
            </w:r>
          </w:p>
          <w:p w14:paraId="3ACA691B" w14:textId="77777777" w:rsidR="00CE1FDC" w:rsidRPr="00EA39E2" w:rsidRDefault="00000000">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B1，B2，…，Bn为第n个经初步审查合格的有效投标报价。</w:t>
            </w:r>
          </w:p>
          <w:p w14:paraId="5C04CFA3" w14:textId="77777777" w:rsidR="00CE1FDC" w:rsidRDefault="0001165F">
            <w:pPr>
              <w:snapToGrid w:val="0"/>
              <w:spacing w:after="0" w:line="360" w:lineRule="auto"/>
              <w:rPr>
                <w:rFonts w:ascii="宋体" w:hAnsi="宋体" w:cs="宋体" w:hint="eastAsia"/>
                <w:color w:val="000000" w:themeColor="text1"/>
                <w:sz w:val="24"/>
                <w:szCs w:val="24"/>
              </w:rPr>
            </w:pPr>
            <w:r w:rsidRPr="0001165F">
              <w:rPr>
                <w:rFonts w:ascii="宋体" w:hAnsi="宋体" w:cs="宋体" w:hint="eastAsia"/>
                <w:color w:val="000000" w:themeColor="text1"/>
                <w:sz w:val="24"/>
                <w:szCs w:val="24"/>
              </w:rPr>
              <w:t>注：</w:t>
            </w:r>
            <w:r w:rsidR="007706C8">
              <w:rPr>
                <w:rFonts w:ascii="宋体" w:hAnsi="宋体" w:cs="宋体" w:hint="eastAsia"/>
                <w:color w:val="000000" w:themeColor="text1"/>
                <w:sz w:val="24"/>
                <w:szCs w:val="24"/>
              </w:rPr>
              <w:t>（1）</w:t>
            </w:r>
            <w:r w:rsidRPr="0001165F">
              <w:rPr>
                <w:rFonts w:ascii="宋体" w:hAnsi="宋体" w:cs="宋体" w:hint="eastAsia"/>
                <w:color w:val="000000" w:themeColor="text1"/>
                <w:sz w:val="24"/>
                <w:szCs w:val="24"/>
              </w:rPr>
              <w:t>根据中华人民共和国《政府采购促进中小企业发展管理办法》(财库〔2020〕46号)及云南省相关文件的精神，投标人所投产品均为监狱企业或残疾人福利性单位或中型或小型或微型企业所生产的，对投标报价给予10%的扣除，扣除后的投标报价作为评标</w:t>
            </w:r>
            <w:proofErr w:type="gramStart"/>
            <w:r w:rsidRPr="0001165F">
              <w:rPr>
                <w:rFonts w:ascii="宋体" w:hAnsi="宋体" w:cs="宋体" w:hint="eastAsia"/>
                <w:color w:val="000000" w:themeColor="text1"/>
                <w:sz w:val="24"/>
                <w:szCs w:val="24"/>
              </w:rPr>
              <w:t>价参与</w:t>
            </w:r>
            <w:proofErr w:type="gramEnd"/>
            <w:r w:rsidRPr="0001165F">
              <w:rPr>
                <w:rFonts w:ascii="宋体" w:hAnsi="宋体" w:cs="宋体" w:hint="eastAsia"/>
                <w:color w:val="000000" w:themeColor="text1"/>
                <w:sz w:val="24"/>
                <w:szCs w:val="24"/>
              </w:rPr>
              <w:t>报价得分计算。即：评标价=投标报价×[1-10%]。</w:t>
            </w:r>
          </w:p>
          <w:p w14:paraId="5ED2B557" w14:textId="3F9E80DF" w:rsidR="007706C8" w:rsidRPr="00EA39E2" w:rsidRDefault="007706C8">
            <w:pPr>
              <w:snapToGrid w:val="0"/>
              <w:spacing w:after="0" w:line="360" w:lineRule="auto"/>
              <w:rPr>
                <w:rFonts w:ascii="宋体" w:hAnsi="宋体" w:cs="宋体" w:hint="eastAsia"/>
                <w:b/>
                <w:color w:val="000000" w:themeColor="text1"/>
                <w:sz w:val="24"/>
                <w:szCs w:val="24"/>
              </w:rPr>
            </w:pPr>
            <w:r>
              <w:rPr>
                <w:rFonts w:ascii="宋体" w:hAnsi="宋体" w:cs="宋体" w:hint="eastAsia"/>
                <w:color w:val="000000" w:themeColor="text1"/>
                <w:sz w:val="24"/>
                <w:szCs w:val="24"/>
              </w:rPr>
              <w:t>（2）</w:t>
            </w:r>
            <w:r w:rsidRPr="00174B54">
              <w:rPr>
                <w:rFonts w:ascii="宋体" w:hAnsi="宋体" w:cs="宋体" w:hint="eastAsia"/>
                <w:color w:val="000000" w:themeColor="text1"/>
                <w:sz w:val="24"/>
                <w:szCs w:val="24"/>
              </w:rPr>
              <w:t>根据《国务院办公厅关于在政府采购中实施本国产品标准及相关政策的通知 国办发〔2025〕34号》、</w:t>
            </w:r>
            <w:proofErr w:type="gramStart"/>
            <w:r w:rsidRPr="00174B54">
              <w:rPr>
                <w:rFonts w:ascii="宋体" w:hAnsi="宋体" w:cs="宋体" w:hint="eastAsia"/>
                <w:color w:val="000000" w:themeColor="text1"/>
                <w:sz w:val="24"/>
                <w:szCs w:val="24"/>
              </w:rPr>
              <w:t>《</w:t>
            </w:r>
            <w:proofErr w:type="gramEnd"/>
            <w:r w:rsidRPr="00174B54">
              <w:rPr>
                <w:rFonts w:ascii="宋体" w:hAnsi="宋体" w:cs="宋体" w:hint="eastAsia"/>
                <w:color w:val="000000" w:themeColor="text1"/>
                <w:sz w:val="24"/>
                <w:szCs w:val="24"/>
              </w:rPr>
              <w:t>关于贯彻落实</w:t>
            </w:r>
            <w:proofErr w:type="gramStart"/>
            <w:r w:rsidRPr="00174B54">
              <w:rPr>
                <w:rFonts w:ascii="宋体" w:hAnsi="宋体" w:cs="宋体" w:hint="eastAsia"/>
                <w:color w:val="000000" w:themeColor="text1"/>
                <w:sz w:val="24"/>
                <w:szCs w:val="24"/>
              </w:rPr>
              <w:t>《</w:t>
            </w:r>
            <w:proofErr w:type="gramEnd"/>
            <w:r w:rsidRPr="00174B54">
              <w:rPr>
                <w:rFonts w:ascii="宋体" w:hAnsi="宋体" w:cs="宋体" w:hint="eastAsia"/>
                <w:color w:val="000000" w:themeColor="text1"/>
                <w:sz w:val="24"/>
                <w:szCs w:val="24"/>
              </w:rPr>
              <w:t>国务院办公厅关于在政府采购中实施本国产品标准及相关政策的通知 财库〔2025〕30号</w:t>
            </w:r>
            <w:proofErr w:type="gramStart"/>
            <w:r w:rsidRPr="00174B54">
              <w:rPr>
                <w:rFonts w:ascii="宋体" w:hAnsi="宋体" w:cs="宋体" w:hint="eastAsia"/>
                <w:color w:val="000000" w:themeColor="text1"/>
                <w:sz w:val="24"/>
                <w:szCs w:val="24"/>
              </w:rPr>
              <w:t>》</w:t>
            </w:r>
            <w:proofErr w:type="gramEnd"/>
            <w:r w:rsidRPr="00174B54">
              <w:rPr>
                <w:rFonts w:ascii="宋体" w:hAnsi="宋体" w:cs="宋体" w:hint="eastAsia"/>
                <w:color w:val="000000" w:themeColor="text1"/>
                <w:sz w:val="24"/>
                <w:szCs w:val="24"/>
              </w:rPr>
              <w:t>的意见</w:t>
            </w:r>
            <w:proofErr w:type="gramStart"/>
            <w:r w:rsidRPr="00174B54">
              <w:rPr>
                <w:rFonts w:ascii="宋体" w:hAnsi="宋体" w:cs="宋体" w:hint="eastAsia"/>
                <w:color w:val="000000" w:themeColor="text1"/>
                <w:sz w:val="24"/>
                <w:szCs w:val="24"/>
              </w:rPr>
              <w:t>》</w:t>
            </w:r>
            <w:proofErr w:type="gramEnd"/>
            <w:r w:rsidRPr="00174B54">
              <w:rPr>
                <w:rFonts w:ascii="宋体" w:hAnsi="宋体" w:cs="宋体" w:hint="eastAsia"/>
                <w:color w:val="000000" w:themeColor="text1"/>
                <w:sz w:val="24"/>
                <w:szCs w:val="24"/>
              </w:rPr>
              <w:t>的规定，提供《关于符合本国产品标准的声明函》。依法对本国产品给予价格评审优惠，对本国产品的报价给予20%的价格扣除，用扣除后的价格参与评审。</w:t>
            </w:r>
            <w:r w:rsidRPr="00174B54">
              <w:rPr>
                <w:rFonts w:ascii="宋体" w:hAnsi="宋体" w:cs="宋体" w:hint="eastAsia"/>
                <w:b/>
                <w:bCs/>
                <w:color w:val="000000" w:themeColor="text1"/>
                <w:sz w:val="24"/>
                <w:szCs w:val="24"/>
              </w:rPr>
              <w:t>本次采购不接受进口产品，故本次采购不享受扣除。</w:t>
            </w:r>
          </w:p>
        </w:tc>
      </w:tr>
      <w:tr w:rsidR="00EA39E2" w:rsidRPr="00EA39E2" w14:paraId="422B4725" w14:textId="77777777">
        <w:trPr>
          <w:jc w:val="center"/>
        </w:trPr>
        <w:tc>
          <w:tcPr>
            <w:tcW w:w="952" w:type="dxa"/>
            <w:vMerge/>
            <w:vAlign w:val="center"/>
          </w:tcPr>
          <w:p w14:paraId="5D536388" w14:textId="77777777" w:rsidR="00CE1FDC" w:rsidRPr="00EA39E2" w:rsidRDefault="00CE1FDC">
            <w:pPr>
              <w:spacing w:after="0" w:line="360" w:lineRule="auto"/>
              <w:jc w:val="center"/>
              <w:rPr>
                <w:rFonts w:ascii="宋体" w:hAnsi="宋体" w:cs="宋体" w:hint="eastAsia"/>
                <w:color w:val="000000" w:themeColor="text1"/>
                <w:sz w:val="24"/>
                <w:szCs w:val="24"/>
              </w:rPr>
            </w:pPr>
          </w:p>
        </w:tc>
        <w:tc>
          <w:tcPr>
            <w:tcW w:w="1134" w:type="dxa"/>
            <w:vAlign w:val="center"/>
          </w:tcPr>
          <w:p w14:paraId="631E3551" w14:textId="77777777" w:rsidR="00CE1FDC" w:rsidRPr="00EA39E2" w:rsidRDefault="00000000">
            <w:pPr>
              <w:snapToGrid w:val="0"/>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2.4</w:t>
            </w:r>
          </w:p>
        </w:tc>
        <w:tc>
          <w:tcPr>
            <w:tcW w:w="1217" w:type="dxa"/>
            <w:vAlign w:val="center"/>
          </w:tcPr>
          <w:p w14:paraId="18F04742" w14:textId="77777777" w:rsidR="00CE1FDC" w:rsidRPr="00EA39E2" w:rsidRDefault="00000000">
            <w:pPr>
              <w:snapToGrid w:val="0"/>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商务技术部分评审</w:t>
            </w:r>
          </w:p>
        </w:tc>
        <w:tc>
          <w:tcPr>
            <w:tcW w:w="6763" w:type="dxa"/>
            <w:vAlign w:val="center"/>
          </w:tcPr>
          <w:p w14:paraId="54EA78DB" w14:textId="77777777" w:rsidR="00CE1FDC" w:rsidRPr="00EA39E2" w:rsidRDefault="00000000">
            <w:pPr>
              <w:snapToGrid w:val="0"/>
              <w:spacing w:after="0" w:line="360" w:lineRule="auto"/>
              <w:jc w:val="center"/>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F2＝70分</w:t>
            </w:r>
          </w:p>
        </w:tc>
      </w:tr>
    </w:tbl>
    <w:p w14:paraId="11552B43" w14:textId="77777777" w:rsidR="00CE1FDC" w:rsidRPr="00EA39E2" w:rsidRDefault="00000000">
      <w:pPr>
        <w:spacing w:line="360" w:lineRule="auto"/>
        <w:jc w:val="center"/>
        <w:rPr>
          <w:rFonts w:ascii="宋体" w:hAnsi="宋体" w:cs="宋体" w:hint="eastAsia"/>
          <w:color w:val="000000" w:themeColor="text1"/>
          <w:sz w:val="21"/>
          <w:szCs w:val="21"/>
        </w:rPr>
      </w:pPr>
      <w:r w:rsidRPr="00EA39E2">
        <w:rPr>
          <w:rFonts w:ascii="宋体" w:hAnsi="宋体" w:cs="宋体"/>
          <w:color w:val="000000" w:themeColor="text1"/>
          <w:sz w:val="21"/>
          <w:szCs w:val="21"/>
        </w:rPr>
        <w:br w:type="page"/>
      </w:r>
    </w:p>
    <w:tbl>
      <w:tblPr>
        <w:tblW w:w="10066"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952"/>
        <w:gridCol w:w="2410"/>
        <w:gridCol w:w="6704"/>
      </w:tblGrid>
      <w:tr w:rsidR="00EA39E2" w:rsidRPr="00EA39E2" w14:paraId="1EDB04EF" w14:textId="77777777">
        <w:trPr>
          <w:trHeight w:val="20"/>
          <w:jc w:val="center"/>
        </w:trPr>
        <w:tc>
          <w:tcPr>
            <w:tcW w:w="952" w:type="dxa"/>
            <w:vMerge w:val="restart"/>
            <w:vAlign w:val="center"/>
          </w:tcPr>
          <w:p w14:paraId="0B69747F" w14:textId="77777777" w:rsidR="00CE1FDC" w:rsidRPr="00EA39E2" w:rsidRDefault="00CE1FDC">
            <w:pPr>
              <w:pStyle w:val="1"/>
              <w:rPr>
                <w:rFonts w:ascii="宋体" w:hAnsi="宋体" w:hint="eastAsia"/>
                <w:color w:val="000000" w:themeColor="text1"/>
                <w:sz w:val="24"/>
                <w:szCs w:val="24"/>
              </w:rPr>
            </w:pPr>
          </w:p>
        </w:tc>
        <w:tc>
          <w:tcPr>
            <w:tcW w:w="2410" w:type="dxa"/>
            <w:vAlign w:val="center"/>
          </w:tcPr>
          <w:p w14:paraId="67A6E6BB" w14:textId="50F5A6CA" w:rsidR="00CE1FDC" w:rsidRPr="00EA39E2" w:rsidRDefault="00551A26">
            <w:pPr>
              <w:snapToGrid w:val="0"/>
              <w:spacing w:line="360" w:lineRule="auto"/>
              <w:rPr>
                <w:rFonts w:ascii="宋体" w:hAnsi="宋体" w:cs="宋体" w:hint="eastAsia"/>
                <w:color w:val="000000" w:themeColor="text1"/>
                <w:sz w:val="24"/>
                <w:szCs w:val="24"/>
              </w:rPr>
            </w:pPr>
            <w:r w:rsidRPr="00EA39E2">
              <w:rPr>
                <w:rFonts w:ascii="宋体" w:hAnsi="宋体" w:cs="宋体" w:hint="eastAsia"/>
                <w:b/>
                <w:bCs/>
                <w:color w:val="000000" w:themeColor="text1"/>
                <w:sz w:val="24"/>
                <w:szCs w:val="24"/>
              </w:rPr>
              <w:t>指标参数响应（满分</w:t>
            </w:r>
            <w:r w:rsidR="00223288" w:rsidRPr="00EA39E2">
              <w:rPr>
                <w:rFonts w:ascii="宋体" w:hAnsi="宋体" w:cs="宋体" w:hint="eastAsia"/>
                <w:b/>
                <w:bCs/>
                <w:color w:val="000000" w:themeColor="text1"/>
                <w:sz w:val="24"/>
                <w:szCs w:val="24"/>
              </w:rPr>
              <w:t>30</w:t>
            </w:r>
            <w:r w:rsidRPr="00EA39E2">
              <w:rPr>
                <w:rFonts w:ascii="宋体" w:hAnsi="宋体" w:cs="宋体" w:hint="eastAsia"/>
                <w:b/>
                <w:bCs/>
                <w:color w:val="000000" w:themeColor="text1"/>
                <w:sz w:val="24"/>
                <w:szCs w:val="24"/>
              </w:rPr>
              <w:t>分）</w:t>
            </w:r>
          </w:p>
        </w:tc>
        <w:tc>
          <w:tcPr>
            <w:tcW w:w="6704" w:type="dxa"/>
            <w:tcBorders>
              <w:bottom w:val="single" w:sz="4" w:space="0" w:color="auto"/>
            </w:tcBorders>
            <w:vAlign w:val="center"/>
          </w:tcPr>
          <w:p w14:paraId="0569C4ED" w14:textId="77777777" w:rsidR="00551A26" w:rsidRPr="00EA39E2" w:rsidRDefault="00551A26" w:rsidP="00551A26">
            <w:pPr>
              <w:shd w:val="clear" w:color="auto" w:fill="FFFFFF" w:themeFill="background1"/>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评标委员会按照招标文件要求的技术要求，考察投标文件对各设备的响应情况进行打分，按以下原则进行评分：</w:t>
            </w:r>
          </w:p>
          <w:p w14:paraId="45B459D1" w14:textId="38DACF98" w:rsidR="00551A26" w:rsidRPr="00EA39E2" w:rsidRDefault="00551A26" w:rsidP="00551A26">
            <w:pPr>
              <w:shd w:val="clear" w:color="auto" w:fill="FFFFFF" w:themeFill="background1"/>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1、投标人所投产品技术参数全部满足技术要求得</w:t>
            </w:r>
            <w:r w:rsidR="00262605" w:rsidRPr="00EA39E2">
              <w:rPr>
                <w:rFonts w:ascii="宋体" w:hAnsi="宋体" w:cs="宋体" w:hint="eastAsia"/>
                <w:color w:val="000000" w:themeColor="text1"/>
                <w:sz w:val="24"/>
                <w:szCs w:val="24"/>
              </w:rPr>
              <w:t>30</w:t>
            </w:r>
            <w:r w:rsidRPr="00EA39E2">
              <w:rPr>
                <w:rFonts w:ascii="宋体" w:hAnsi="宋体" w:cs="宋体" w:hint="eastAsia"/>
                <w:color w:val="000000" w:themeColor="text1"/>
                <w:sz w:val="24"/>
                <w:szCs w:val="24"/>
              </w:rPr>
              <w:t>分；</w:t>
            </w:r>
          </w:p>
          <w:p w14:paraId="32E676BA" w14:textId="22080B0E" w:rsidR="00551A26" w:rsidRPr="00EA39E2" w:rsidRDefault="00551A26" w:rsidP="00551A26">
            <w:pPr>
              <w:shd w:val="clear" w:color="auto" w:fill="FFFFFF" w:themeFill="background1"/>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2、扣分因素：根据招标文件第</w:t>
            </w:r>
            <w:r w:rsidR="00262605" w:rsidRPr="00EA39E2">
              <w:rPr>
                <w:rFonts w:ascii="宋体" w:hAnsi="宋体" w:cs="宋体" w:hint="eastAsia"/>
                <w:color w:val="000000" w:themeColor="text1"/>
                <w:sz w:val="24"/>
                <w:szCs w:val="24"/>
              </w:rPr>
              <w:t>六</w:t>
            </w:r>
            <w:r w:rsidRPr="00EA39E2">
              <w:rPr>
                <w:rFonts w:ascii="宋体" w:hAnsi="宋体" w:cs="宋体" w:hint="eastAsia"/>
                <w:color w:val="000000" w:themeColor="text1"/>
                <w:sz w:val="24"/>
                <w:szCs w:val="24"/>
              </w:rPr>
              <w:t>章《采购需求》附表中的技术要求，当投标人所投产品技术参数出现“负偏离”时，按下列原则进行扣分：</w:t>
            </w:r>
          </w:p>
          <w:p w14:paraId="4E658234" w14:textId="0A860774" w:rsidR="00551A26" w:rsidRPr="00EA39E2" w:rsidRDefault="00551A26" w:rsidP="00551A26">
            <w:pPr>
              <w:shd w:val="clear" w:color="auto" w:fill="FFFFFF" w:themeFill="background1"/>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（1）第</w:t>
            </w:r>
            <w:r w:rsidR="00262605" w:rsidRPr="00EA39E2">
              <w:rPr>
                <w:rFonts w:ascii="宋体" w:hAnsi="宋体" w:cs="宋体" w:hint="eastAsia"/>
                <w:color w:val="000000" w:themeColor="text1"/>
                <w:sz w:val="24"/>
                <w:szCs w:val="24"/>
              </w:rPr>
              <w:t>六</w:t>
            </w:r>
            <w:r w:rsidRPr="00EA39E2">
              <w:rPr>
                <w:rFonts w:ascii="宋体" w:hAnsi="宋体" w:cs="宋体" w:hint="eastAsia"/>
                <w:color w:val="000000" w:themeColor="text1"/>
                <w:sz w:val="24"/>
                <w:szCs w:val="24"/>
              </w:rPr>
              <w:t>章《采购需求》附表中“★”参数</w:t>
            </w:r>
            <w:r w:rsidR="00262605" w:rsidRPr="00EA39E2">
              <w:rPr>
                <w:rFonts w:ascii="宋体" w:hAnsi="宋体" w:cs="宋体" w:hint="eastAsia"/>
                <w:color w:val="000000" w:themeColor="text1"/>
                <w:sz w:val="24"/>
                <w:szCs w:val="24"/>
              </w:rPr>
              <w:t>为重要参数</w:t>
            </w:r>
            <w:r w:rsidRPr="00EA39E2">
              <w:rPr>
                <w:rFonts w:ascii="宋体" w:hAnsi="宋体" w:cs="宋体" w:hint="eastAsia"/>
                <w:color w:val="000000" w:themeColor="text1"/>
                <w:sz w:val="24"/>
                <w:szCs w:val="24"/>
              </w:rPr>
              <w:t>，共计约</w:t>
            </w:r>
            <w:r w:rsidR="00262605" w:rsidRPr="00EA39E2">
              <w:rPr>
                <w:rFonts w:ascii="宋体" w:hAnsi="宋体" w:cs="宋体" w:hint="eastAsia"/>
                <w:color w:val="000000" w:themeColor="text1"/>
                <w:sz w:val="24"/>
                <w:szCs w:val="24"/>
              </w:rPr>
              <w:t>45</w:t>
            </w:r>
            <w:r w:rsidRPr="00EA39E2">
              <w:rPr>
                <w:rFonts w:ascii="宋体" w:hAnsi="宋体" w:cs="宋体" w:hint="eastAsia"/>
                <w:color w:val="000000" w:themeColor="text1"/>
                <w:sz w:val="24"/>
                <w:szCs w:val="24"/>
              </w:rPr>
              <w:t>项，投标人所投产品参数</w:t>
            </w:r>
            <w:r w:rsidR="00262605" w:rsidRPr="00EA39E2">
              <w:rPr>
                <w:rFonts w:ascii="宋体" w:hAnsi="宋体" w:cs="宋体" w:hint="eastAsia"/>
                <w:color w:val="000000" w:themeColor="text1"/>
                <w:sz w:val="24"/>
                <w:szCs w:val="24"/>
              </w:rPr>
              <w:t>未提供对应的证明材料或提供的证明材料不符合要求的视为负偏离，</w:t>
            </w:r>
            <w:r w:rsidRPr="00EA39E2">
              <w:rPr>
                <w:rFonts w:ascii="宋体" w:hAnsi="宋体" w:cs="宋体" w:hint="eastAsia"/>
                <w:color w:val="000000" w:themeColor="text1"/>
                <w:sz w:val="24"/>
                <w:szCs w:val="24"/>
              </w:rPr>
              <w:t>每存在一项负偏离的扣</w:t>
            </w:r>
            <w:r w:rsidR="00262605" w:rsidRPr="00EA39E2">
              <w:rPr>
                <w:rFonts w:ascii="宋体" w:hAnsi="宋体" w:cs="宋体" w:hint="eastAsia"/>
                <w:color w:val="000000" w:themeColor="text1"/>
                <w:sz w:val="24"/>
                <w:szCs w:val="24"/>
              </w:rPr>
              <w:t>0.</w:t>
            </w:r>
            <w:r w:rsidR="00E2529A" w:rsidRPr="00EA39E2">
              <w:rPr>
                <w:rFonts w:ascii="宋体" w:hAnsi="宋体" w:cs="宋体" w:hint="eastAsia"/>
                <w:color w:val="000000" w:themeColor="text1"/>
                <w:sz w:val="24"/>
                <w:szCs w:val="24"/>
              </w:rPr>
              <w:t>5</w:t>
            </w:r>
            <w:r w:rsidRPr="00EA39E2">
              <w:rPr>
                <w:rFonts w:ascii="宋体" w:hAnsi="宋体" w:cs="宋体" w:hint="eastAsia"/>
                <w:color w:val="000000" w:themeColor="text1"/>
                <w:sz w:val="24"/>
                <w:szCs w:val="24"/>
              </w:rPr>
              <w:t>分，扣至</w:t>
            </w:r>
            <w:r w:rsidR="00E2529A" w:rsidRPr="00EA39E2">
              <w:rPr>
                <w:rFonts w:ascii="宋体" w:hAnsi="宋体" w:cs="宋体" w:hint="eastAsia"/>
                <w:color w:val="000000" w:themeColor="text1"/>
                <w:sz w:val="24"/>
                <w:szCs w:val="24"/>
              </w:rPr>
              <w:t>20</w:t>
            </w:r>
            <w:r w:rsidRPr="00EA39E2">
              <w:rPr>
                <w:rFonts w:ascii="宋体" w:hAnsi="宋体" w:cs="宋体" w:hint="eastAsia"/>
                <w:color w:val="000000" w:themeColor="text1"/>
                <w:sz w:val="24"/>
                <w:szCs w:val="24"/>
              </w:rPr>
              <w:t>分为止。</w:t>
            </w:r>
          </w:p>
          <w:p w14:paraId="2740ED6B" w14:textId="68CAA507" w:rsidR="00551A26" w:rsidRPr="00EA39E2" w:rsidRDefault="00551A26" w:rsidP="00551A26">
            <w:pPr>
              <w:shd w:val="clear" w:color="auto" w:fill="FFFFFF" w:themeFill="background1"/>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（2）第</w:t>
            </w:r>
            <w:r w:rsidR="00262605" w:rsidRPr="00EA39E2">
              <w:rPr>
                <w:rFonts w:ascii="宋体" w:hAnsi="宋体" w:cs="宋体" w:hint="eastAsia"/>
                <w:color w:val="000000" w:themeColor="text1"/>
                <w:sz w:val="24"/>
                <w:szCs w:val="24"/>
              </w:rPr>
              <w:t>六</w:t>
            </w:r>
            <w:r w:rsidRPr="00EA39E2">
              <w:rPr>
                <w:rFonts w:ascii="宋体" w:hAnsi="宋体" w:cs="宋体" w:hint="eastAsia"/>
                <w:color w:val="000000" w:themeColor="text1"/>
                <w:sz w:val="24"/>
                <w:szCs w:val="24"/>
              </w:rPr>
              <w:t>章《采购需求》附表中未标注“★”参数</w:t>
            </w:r>
            <w:r w:rsidR="00262605" w:rsidRPr="00EA39E2">
              <w:rPr>
                <w:rFonts w:ascii="宋体" w:hAnsi="宋体" w:cs="宋体" w:hint="eastAsia"/>
                <w:color w:val="000000" w:themeColor="text1"/>
                <w:sz w:val="24"/>
                <w:szCs w:val="24"/>
              </w:rPr>
              <w:t>为一般参数</w:t>
            </w:r>
            <w:r w:rsidRPr="00EA39E2">
              <w:rPr>
                <w:rFonts w:ascii="宋体" w:hAnsi="宋体" w:cs="宋体" w:hint="eastAsia"/>
                <w:color w:val="000000" w:themeColor="text1"/>
                <w:sz w:val="24"/>
                <w:szCs w:val="24"/>
              </w:rPr>
              <w:t>，共计约</w:t>
            </w:r>
            <w:r w:rsidR="00E2529A" w:rsidRPr="00EA39E2">
              <w:rPr>
                <w:rFonts w:ascii="宋体" w:hAnsi="宋体" w:cs="宋体" w:hint="eastAsia"/>
                <w:color w:val="000000" w:themeColor="text1"/>
                <w:sz w:val="24"/>
                <w:szCs w:val="24"/>
              </w:rPr>
              <w:t>600</w:t>
            </w:r>
            <w:r w:rsidRPr="00EA39E2">
              <w:rPr>
                <w:rFonts w:ascii="宋体" w:hAnsi="宋体" w:cs="宋体" w:hint="eastAsia"/>
                <w:color w:val="000000" w:themeColor="text1"/>
                <w:sz w:val="24"/>
                <w:szCs w:val="24"/>
              </w:rPr>
              <w:t>项，投标人所投产品参数每存在一项负偏离的扣0.0</w:t>
            </w:r>
            <w:r w:rsidR="00E2529A" w:rsidRPr="00EA39E2">
              <w:rPr>
                <w:rFonts w:ascii="宋体" w:hAnsi="宋体" w:cs="宋体" w:hint="eastAsia"/>
                <w:color w:val="000000" w:themeColor="text1"/>
                <w:sz w:val="24"/>
                <w:szCs w:val="24"/>
              </w:rPr>
              <w:t>2</w:t>
            </w:r>
            <w:r w:rsidRPr="00EA39E2">
              <w:rPr>
                <w:rFonts w:ascii="宋体" w:hAnsi="宋体" w:cs="宋体" w:hint="eastAsia"/>
                <w:color w:val="000000" w:themeColor="text1"/>
                <w:sz w:val="24"/>
                <w:szCs w:val="24"/>
              </w:rPr>
              <w:t>分，扣至</w:t>
            </w:r>
            <w:r w:rsidR="00E2529A" w:rsidRPr="00EA39E2">
              <w:rPr>
                <w:rFonts w:ascii="宋体" w:hAnsi="宋体" w:cs="宋体" w:hint="eastAsia"/>
                <w:color w:val="000000" w:themeColor="text1"/>
                <w:sz w:val="24"/>
                <w:szCs w:val="24"/>
              </w:rPr>
              <w:t>10</w:t>
            </w:r>
            <w:r w:rsidRPr="00EA39E2">
              <w:rPr>
                <w:rFonts w:ascii="宋体" w:hAnsi="宋体" w:cs="宋体" w:hint="eastAsia"/>
                <w:color w:val="000000" w:themeColor="text1"/>
                <w:sz w:val="24"/>
                <w:szCs w:val="24"/>
              </w:rPr>
              <w:t>分为止。</w:t>
            </w:r>
          </w:p>
          <w:p w14:paraId="00E0E443" w14:textId="77777777" w:rsidR="00551A26" w:rsidRPr="00EA39E2" w:rsidRDefault="00551A26" w:rsidP="00551A26">
            <w:pPr>
              <w:shd w:val="clear" w:color="auto" w:fill="FFFFFF" w:themeFill="background1"/>
              <w:snapToGrid w:val="0"/>
              <w:spacing w:after="0" w:line="360" w:lineRule="auto"/>
              <w:rPr>
                <w:rFonts w:ascii="宋体" w:hAnsi="宋体" w:cs="宋体" w:hint="eastAsia"/>
                <w:b/>
                <w:bCs/>
                <w:color w:val="000000" w:themeColor="text1"/>
                <w:sz w:val="24"/>
                <w:szCs w:val="24"/>
              </w:rPr>
            </w:pPr>
            <w:r w:rsidRPr="00EA39E2">
              <w:rPr>
                <w:rFonts w:ascii="宋体" w:hAnsi="宋体" w:cs="宋体" w:hint="eastAsia"/>
                <w:b/>
                <w:bCs/>
                <w:color w:val="000000" w:themeColor="text1"/>
                <w:sz w:val="24"/>
                <w:szCs w:val="24"/>
              </w:rPr>
              <w:t>注：</w:t>
            </w:r>
          </w:p>
          <w:p w14:paraId="4EA18F44" w14:textId="77777777" w:rsidR="00551A26" w:rsidRPr="00EA39E2" w:rsidRDefault="00551A26" w:rsidP="00551A26">
            <w:pPr>
              <w:shd w:val="clear" w:color="auto" w:fill="FFFFFF" w:themeFill="background1"/>
              <w:snapToGrid w:val="0"/>
              <w:spacing w:after="0" w:line="360" w:lineRule="auto"/>
              <w:rPr>
                <w:rFonts w:ascii="宋体" w:hAnsi="宋体" w:cs="宋体" w:hint="eastAsia"/>
                <w:b/>
                <w:bCs/>
                <w:color w:val="000000" w:themeColor="text1"/>
                <w:sz w:val="24"/>
                <w:szCs w:val="24"/>
              </w:rPr>
            </w:pPr>
            <w:r w:rsidRPr="00EA39E2">
              <w:rPr>
                <w:rFonts w:ascii="宋体" w:hAnsi="宋体" w:cs="宋体" w:hint="eastAsia"/>
                <w:b/>
                <w:bCs/>
                <w:color w:val="000000" w:themeColor="text1"/>
                <w:sz w:val="24"/>
                <w:szCs w:val="24"/>
              </w:rPr>
              <w:t>（1）投标人须对本招标文件技术参数要求进行点对点应答，必须在引用本招标文件的基础上进行逐条逐项答复、说明和解释，特别对有具体参数要求的指标，投标人必须提供所投设备产品的具体数值。</w:t>
            </w:r>
          </w:p>
          <w:p w14:paraId="3E3553C2" w14:textId="270214FF" w:rsidR="00CE1FDC" w:rsidRPr="00EA39E2" w:rsidRDefault="00551A26" w:rsidP="00551A26">
            <w:pPr>
              <w:shd w:val="clear" w:color="auto" w:fill="FFFFFF" w:themeFill="background1"/>
              <w:snapToGrid w:val="0"/>
              <w:spacing w:after="0" w:line="360" w:lineRule="auto"/>
              <w:rPr>
                <w:rFonts w:ascii="宋体" w:hAnsi="宋体" w:cs="宋体" w:hint="eastAsia"/>
                <w:color w:val="000000" w:themeColor="text1"/>
                <w:sz w:val="24"/>
                <w:szCs w:val="24"/>
              </w:rPr>
            </w:pPr>
            <w:r w:rsidRPr="00EA39E2">
              <w:rPr>
                <w:rFonts w:ascii="宋体" w:hAnsi="宋体" w:cs="宋体" w:hint="eastAsia"/>
                <w:b/>
                <w:bCs/>
                <w:color w:val="000000" w:themeColor="text1"/>
                <w:sz w:val="24"/>
                <w:szCs w:val="24"/>
              </w:rPr>
              <w:t>（2）投标文件中必须提供最新技术支持资料支持参数技术规格偏离表进行点对点应答，技术支持资料为：技术参数内明确要求提供的证明材料；未明确的可提供制造商公开发布的印刷资料（彩页或产品宣传册或说明书）或检测（检验）报告或官方网站发布的技术资料截图。若投标文件中所附技术支持资料参数与技术规格偏离表应答不符或无上述技术支持资料，视为不响应该条技术参数，则该项不得分。</w:t>
            </w:r>
          </w:p>
        </w:tc>
      </w:tr>
      <w:tr w:rsidR="00EA39E2" w:rsidRPr="00EA39E2" w14:paraId="746E9D7F" w14:textId="77777777">
        <w:trPr>
          <w:trHeight w:val="20"/>
          <w:jc w:val="center"/>
        </w:trPr>
        <w:tc>
          <w:tcPr>
            <w:tcW w:w="952" w:type="dxa"/>
            <w:vMerge/>
            <w:vAlign w:val="center"/>
          </w:tcPr>
          <w:p w14:paraId="5358F4ED" w14:textId="77777777" w:rsidR="00CE1FDC" w:rsidRPr="00EA39E2" w:rsidRDefault="00CE1FDC">
            <w:pPr>
              <w:spacing w:line="360" w:lineRule="auto"/>
              <w:jc w:val="center"/>
              <w:rPr>
                <w:rFonts w:ascii="宋体" w:hAnsi="宋体" w:cs="宋体" w:hint="eastAsia"/>
                <w:color w:val="000000" w:themeColor="text1"/>
                <w:sz w:val="24"/>
                <w:szCs w:val="24"/>
              </w:rPr>
            </w:pPr>
          </w:p>
        </w:tc>
        <w:tc>
          <w:tcPr>
            <w:tcW w:w="2410" w:type="dxa"/>
            <w:vAlign w:val="center"/>
          </w:tcPr>
          <w:p w14:paraId="5612BD40" w14:textId="5E661529" w:rsidR="00CE1FDC" w:rsidRPr="00EA39E2" w:rsidRDefault="00000000" w:rsidP="00551A26">
            <w:pPr>
              <w:wordWrap w:val="0"/>
              <w:overflowPunct w:val="0"/>
              <w:spacing w:line="360" w:lineRule="auto"/>
              <w:rPr>
                <w:rFonts w:ascii="宋体" w:hAnsi="宋体" w:cs="宋体" w:hint="eastAsia"/>
                <w:b/>
                <w:bCs/>
                <w:color w:val="000000" w:themeColor="text1"/>
                <w:sz w:val="24"/>
                <w:szCs w:val="24"/>
              </w:rPr>
            </w:pPr>
            <w:r w:rsidRPr="00EA39E2">
              <w:rPr>
                <w:rFonts w:ascii="宋体" w:hAnsi="宋体" w:cs="宋体" w:hint="eastAsia"/>
                <w:b/>
                <w:bCs/>
                <w:color w:val="000000" w:themeColor="text1"/>
                <w:sz w:val="24"/>
                <w:szCs w:val="24"/>
              </w:rPr>
              <w:t>项目实施方案评审（满分20分）</w:t>
            </w:r>
          </w:p>
        </w:tc>
        <w:tc>
          <w:tcPr>
            <w:tcW w:w="6704" w:type="dxa"/>
            <w:tcBorders>
              <w:bottom w:val="single" w:sz="4" w:space="0" w:color="auto"/>
            </w:tcBorders>
            <w:vAlign w:val="center"/>
          </w:tcPr>
          <w:p w14:paraId="27F323FB" w14:textId="55854639" w:rsidR="00CE1FDC" w:rsidRPr="00EA39E2" w:rsidRDefault="00000000" w:rsidP="001B263E">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对投标人的项目实施方案进行综合评审，项目实施方案里应包含：①供货计划、②产品质量控制方案、③货物包装运输方案、④</w:t>
            </w:r>
            <w:r w:rsidR="00551A26" w:rsidRPr="00EA39E2">
              <w:rPr>
                <w:rFonts w:ascii="宋体" w:hAnsi="宋体" w:cs="宋体" w:hint="eastAsia"/>
                <w:color w:val="000000" w:themeColor="text1"/>
                <w:sz w:val="24"/>
                <w:szCs w:val="24"/>
              </w:rPr>
              <w:t>项目实施保障措施及违约责任承诺</w:t>
            </w:r>
            <w:r w:rsidRPr="00EA39E2">
              <w:rPr>
                <w:rFonts w:ascii="宋体" w:hAnsi="宋体" w:cs="宋体" w:hint="eastAsia"/>
                <w:color w:val="000000" w:themeColor="text1"/>
                <w:sz w:val="24"/>
                <w:szCs w:val="24"/>
              </w:rPr>
              <w:t>；</w:t>
            </w:r>
          </w:p>
          <w:p w14:paraId="1088A0FA" w14:textId="77777777" w:rsidR="00CE1FDC" w:rsidRPr="00EA39E2" w:rsidRDefault="00000000" w:rsidP="001B263E">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上述4项内容均有描述详尽、工作内容详实、安排合理、逻辑性高、可靠性强、可实施性强的得满分20分，每缺漏一项扣</w:t>
            </w:r>
            <w:r w:rsidRPr="00EA39E2">
              <w:rPr>
                <w:rFonts w:ascii="宋体" w:hAnsi="宋体" w:cs="宋体" w:hint="eastAsia"/>
                <w:color w:val="000000" w:themeColor="text1"/>
                <w:sz w:val="24"/>
                <w:szCs w:val="24"/>
              </w:rPr>
              <w:lastRenderedPageBreak/>
              <w:t>5分，每有一项提供了描述但缺乏完整性或合理可行性或有缺陷的扣2.5分，分数扣完为止。</w:t>
            </w:r>
          </w:p>
          <w:p w14:paraId="35B824F5" w14:textId="020F1D03" w:rsidR="001B263E" w:rsidRPr="00EA39E2" w:rsidRDefault="001B263E" w:rsidP="001B263E">
            <w:pPr>
              <w:snapToGri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注：缺陷是指不适用项目实际情况、凭空编造、存在逻辑漏洞、科学原理错误、不可能实现的夸大情形以及涉及的规范、标准与本项目要求不一致等。</w:t>
            </w:r>
          </w:p>
        </w:tc>
      </w:tr>
      <w:tr w:rsidR="00EA39E2" w:rsidRPr="00EA39E2" w14:paraId="148953E3" w14:textId="77777777">
        <w:trPr>
          <w:trHeight w:val="90"/>
          <w:jc w:val="center"/>
        </w:trPr>
        <w:tc>
          <w:tcPr>
            <w:tcW w:w="952" w:type="dxa"/>
            <w:vMerge/>
            <w:vAlign w:val="center"/>
          </w:tcPr>
          <w:p w14:paraId="529D10D0" w14:textId="77777777" w:rsidR="00CE1FDC" w:rsidRPr="00EA39E2" w:rsidRDefault="00CE1FDC">
            <w:pPr>
              <w:spacing w:line="360" w:lineRule="auto"/>
              <w:jc w:val="center"/>
              <w:rPr>
                <w:rFonts w:ascii="宋体" w:hAnsi="宋体" w:cs="宋体" w:hint="eastAsia"/>
                <w:color w:val="000000" w:themeColor="text1"/>
                <w:sz w:val="24"/>
                <w:szCs w:val="24"/>
              </w:rPr>
            </w:pPr>
          </w:p>
        </w:tc>
        <w:tc>
          <w:tcPr>
            <w:tcW w:w="2410" w:type="dxa"/>
            <w:vAlign w:val="center"/>
          </w:tcPr>
          <w:p w14:paraId="6E9AE92E" w14:textId="77777777" w:rsidR="00CE1FDC" w:rsidRPr="00EA39E2" w:rsidRDefault="00000000">
            <w:pPr>
              <w:spacing w:line="360" w:lineRule="auto"/>
              <w:jc w:val="center"/>
              <w:rPr>
                <w:rFonts w:ascii="宋体" w:hAnsi="宋体" w:cs="宋体" w:hint="eastAsia"/>
                <w:b/>
                <w:bCs/>
                <w:color w:val="000000" w:themeColor="text1"/>
                <w:sz w:val="24"/>
                <w:szCs w:val="24"/>
              </w:rPr>
            </w:pPr>
            <w:r w:rsidRPr="00EA39E2">
              <w:rPr>
                <w:rFonts w:ascii="宋体" w:hAnsi="宋体" w:hint="eastAsia"/>
                <w:b/>
                <w:color w:val="000000" w:themeColor="text1"/>
                <w:sz w:val="24"/>
                <w:szCs w:val="24"/>
              </w:rPr>
              <w:t>交货时间承诺及保证措施评审评分（满分6分）</w:t>
            </w:r>
          </w:p>
        </w:tc>
        <w:tc>
          <w:tcPr>
            <w:tcW w:w="6704" w:type="dxa"/>
            <w:tcBorders>
              <w:bottom w:val="single" w:sz="4" w:space="0" w:color="auto"/>
            </w:tcBorders>
            <w:vAlign w:val="center"/>
          </w:tcPr>
          <w:p w14:paraId="47F07FF3" w14:textId="77777777" w:rsidR="00CE1FDC" w:rsidRPr="00EA39E2" w:rsidRDefault="00000000"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对投标人提供的针对本项目的①交货时间承诺②保证措施③供货及安装进度计划④误期违约承诺进行评审；</w:t>
            </w:r>
          </w:p>
          <w:p w14:paraId="153D21AC" w14:textId="77777777" w:rsidR="001B263E" w:rsidRPr="00EA39E2" w:rsidRDefault="00000000"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上述4项内容均有描述详尽、工作内容详实、安排合理、逻辑性高、可靠性强、可实施性强的得满分6分，每缺漏一项扣1.5分，每有一项提供了描述但缺乏完整性或合理可行性或有缺陷的扣</w:t>
            </w:r>
            <w:r w:rsidR="001B263E" w:rsidRPr="00EA39E2">
              <w:rPr>
                <w:rFonts w:ascii="宋体" w:hAnsi="宋体" w:cs="宋体" w:hint="eastAsia"/>
                <w:color w:val="000000" w:themeColor="text1"/>
                <w:sz w:val="24"/>
                <w:szCs w:val="24"/>
              </w:rPr>
              <w:t>1</w:t>
            </w:r>
            <w:r w:rsidRPr="00EA39E2">
              <w:rPr>
                <w:rFonts w:ascii="宋体" w:hAnsi="宋体" w:cs="宋体" w:hint="eastAsia"/>
                <w:color w:val="000000" w:themeColor="text1"/>
                <w:sz w:val="24"/>
                <w:szCs w:val="24"/>
              </w:rPr>
              <w:t>分，分数扣完为止。</w:t>
            </w:r>
          </w:p>
          <w:p w14:paraId="70695907" w14:textId="75F00D5A" w:rsidR="00CE1FDC" w:rsidRPr="00EA39E2" w:rsidRDefault="001B263E"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注：缺陷是指不适用项目实际情况、凭空编造、存在逻辑漏洞、科学原理错误、不可能实现的夸大情形以及涉及的规范、标准与本项目要求不一致等。</w:t>
            </w:r>
          </w:p>
        </w:tc>
      </w:tr>
      <w:tr w:rsidR="00EA39E2" w:rsidRPr="00EA39E2" w14:paraId="4B0DDFA8" w14:textId="77777777">
        <w:trPr>
          <w:trHeight w:val="20"/>
          <w:jc w:val="center"/>
        </w:trPr>
        <w:tc>
          <w:tcPr>
            <w:tcW w:w="952" w:type="dxa"/>
            <w:vMerge/>
            <w:vAlign w:val="center"/>
          </w:tcPr>
          <w:p w14:paraId="7363E622" w14:textId="77777777" w:rsidR="00CE1FDC" w:rsidRPr="00EA39E2" w:rsidRDefault="00CE1FDC">
            <w:pPr>
              <w:spacing w:line="360" w:lineRule="auto"/>
              <w:jc w:val="center"/>
              <w:rPr>
                <w:rFonts w:ascii="宋体" w:hAnsi="宋体" w:cs="宋体" w:hint="eastAsia"/>
                <w:color w:val="000000" w:themeColor="text1"/>
                <w:sz w:val="24"/>
                <w:szCs w:val="24"/>
              </w:rPr>
            </w:pPr>
          </w:p>
        </w:tc>
        <w:tc>
          <w:tcPr>
            <w:tcW w:w="2410" w:type="dxa"/>
            <w:vAlign w:val="center"/>
          </w:tcPr>
          <w:p w14:paraId="5A8088CE" w14:textId="77777777" w:rsidR="00CE1FDC" w:rsidRPr="00EA39E2" w:rsidRDefault="00000000">
            <w:pPr>
              <w:spacing w:line="360" w:lineRule="auto"/>
              <w:rPr>
                <w:rFonts w:ascii="宋体" w:hAnsi="宋体" w:cs="宋体" w:hint="eastAsia"/>
                <w:b/>
                <w:bCs/>
                <w:color w:val="000000" w:themeColor="text1"/>
                <w:sz w:val="24"/>
                <w:szCs w:val="24"/>
              </w:rPr>
            </w:pPr>
            <w:r w:rsidRPr="00EA39E2">
              <w:rPr>
                <w:rFonts w:ascii="宋体" w:hAnsi="宋体" w:hint="eastAsia"/>
                <w:b/>
                <w:color w:val="000000" w:themeColor="text1"/>
                <w:sz w:val="24"/>
                <w:szCs w:val="24"/>
              </w:rPr>
              <w:t>产品质量承诺及保证措施评审评分（满分6分）</w:t>
            </w:r>
          </w:p>
        </w:tc>
        <w:tc>
          <w:tcPr>
            <w:tcW w:w="6704" w:type="dxa"/>
            <w:tcBorders>
              <w:bottom w:val="single" w:sz="4" w:space="0" w:color="auto"/>
            </w:tcBorders>
            <w:vAlign w:val="center"/>
          </w:tcPr>
          <w:p w14:paraId="100D3AC1" w14:textId="77777777" w:rsidR="00CE1FDC" w:rsidRPr="00EA39E2" w:rsidRDefault="00000000"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对投标人提供的针对本项目产品质量承诺及保证措施进行评审，内容包括：①产品质量承诺；②产品质量保障措施；③产品安全保障；④违约责任承诺；</w:t>
            </w:r>
          </w:p>
          <w:p w14:paraId="5D66040B" w14:textId="77777777" w:rsidR="00CE1FDC" w:rsidRPr="00EA39E2" w:rsidRDefault="00000000"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上述4项内容均有描述详尽、工作内容详实、安排合理、逻辑性高、可靠性强、可实施性强的得满分6分，每缺漏一项扣1.5分，每有一项提供了描述但缺乏完整性或合理可行性或有缺陷的扣1分，分数扣完为止。</w:t>
            </w:r>
          </w:p>
          <w:p w14:paraId="6693B183" w14:textId="2DB60991" w:rsidR="001B263E" w:rsidRPr="00EA39E2" w:rsidRDefault="001B263E"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注：缺陷是指不适用项目实际情况、凭空编造、存在逻辑漏洞、科学原理错误、不可能实现的夸大情形以及涉及的规范、标准与本项目要求不一致等。</w:t>
            </w:r>
          </w:p>
        </w:tc>
      </w:tr>
      <w:tr w:rsidR="00EA39E2" w:rsidRPr="00EA39E2" w14:paraId="0A9DBAD1" w14:textId="77777777">
        <w:trPr>
          <w:trHeight w:val="3513"/>
          <w:jc w:val="center"/>
        </w:trPr>
        <w:tc>
          <w:tcPr>
            <w:tcW w:w="952" w:type="dxa"/>
            <w:vMerge/>
            <w:vAlign w:val="center"/>
          </w:tcPr>
          <w:p w14:paraId="6E4A0D8A" w14:textId="77777777" w:rsidR="00CE1FDC" w:rsidRPr="00EA39E2" w:rsidRDefault="00CE1FDC">
            <w:pPr>
              <w:spacing w:line="360" w:lineRule="auto"/>
              <w:jc w:val="center"/>
              <w:rPr>
                <w:rFonts w:ascii="宋体" w:hAnsi="宋体" w:cs="宋体" w:hint="eastAsia"/>
                <w:color w:val="000000" w:themeColor="text1"/>
                <w:sz w:val="24"/>
                <w:szCs w:val="24"/>
              </w:rPr>
            </w:pPr>
          </w:p>
        </w:tc>
        <w:tc>
          <w:tcPr>
            <w:tcW w:w="2410" w:type="dxa"/>
            <w:tcBorders>
              <w:bottom w:val="single" w:sz="4" w:space="0" w:color="auto"/>
            </w:tcBorders>
            <w:vAlign w:val="center"/>
          </w:tcPr>
          <w:p w14:paraId="6B1B34AE" w14:textId="4AD3FE9C" w:rsidR="00CE1FDC" w:rsidRPr="00EA39E2" w:rsidRDefault="00000000" w:rsidP="00551A26">
            <w:pPr>
              <w:pStyle w:val="ab"/>
              <w:widowControl w:val="0"/>
              <w:spacing w:line="440" w:lineRule="exact"/>
              <w:ind w:leftChars="0" w:left="0"/>
              <w:jc w:val="both"/>
              <w:rPr>
                <w:rFonts w:ascii="宋体" w:hAnsi="宋体" w:cs="宋体" w:hint="eastAsia"/>
                <w:b/>
                <w:bCs/>
                <w:color w:val="000000" w:themeColor="text1"/>
                <w:sz w:val="24"/>
                <w:szCs w:val="24"/>
              </w:rPr>
            </w:pPr>
            <w:r w:rsidRPr="00EA39E2">
              <w:rPr>
                <w:rFonts w:ascii="宋体" w:hAnsi="宋体" w:hint="eastAsia"/>
                <w:b/>
                <w:color w:val="000000" w:themeColor="text1"/>
                <w:sz w:val="24"/>
                <w:szCs w:val="24"/>
              </w:rPr>
              <w:t>售后服务方案评审评分（满分5分）</w:t>
            </w:r>
          </w:p>
        </w:tc>
        <w:tc>
          <w:tcPr>
            <w:tcW w:w="6704" w:type="dxa"/>
            <w:tcBorders>
              <w:bottom w:val="single" w:sz="4" w:space="0" w:color="auto"/>
            </w:tcBorders>
            <w:vAlign w:val="center"/>
          </w:tcPr>
          <w:p w14:paraId="0DC0DEC4" w14:textId="77777777" w:rsidR="00CE1FDC" w:rsidRPr="00EA39E2" w:rsidRDefault="00000000"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对投标人提供的针对本项目售后服务方案包括①售后服务承诺②</w:t>
            </w:r>
            <w:proofErr w:type="gramStart"/>
            <w:r w:rsidRPr="00EA39E2">
              <w:rPr>
                <w:rFonts w:ascii="宋体" w:hAnsi="宋体" w:cs="宋体" w:hint="eastAsia"/>
                <w:color w:val="000000" w:themeColor="text1"/>
                <w:sz w:val="24"/>
                <w:szCs w:val="24"/>
              </w:rPr>
              <w:t>维保实施</w:t>
            </w:r>
            <w:proofErr w:type="gramEnd"/>
            <w:r w:rsidRPr="00EA39E2">
              <w:rPr>
                <w:rFonts w:ascii="宋体" w:hAnsi="宋体" w:cs="宋体" w:hint="eastAsia"/>
                <w:color w:val="000000" w:themeColor="text1"/>
                <w:sz w:val="24"/>
                <w:szCs w:val="24"/>
              </w:rPr>
              <w:t>方案：③售后服务网点及备品备件仓库；④售后服务到达现场响应时间；⑤售后服务人员安排进行评审；</w:t>
            </w:r>
          </w:p>
          <w:p w14:paraId="636DB264" w14:textId="77777777" w:rsidR="00CE1FDC" w:rsidRPr="00EA39E2" w:rsidRDefault="00000000"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上述5项内容均有描述详尽、工作内容详实、安排合理、逻辑性高、可靠性强、可实施性强的得满分5分，每缺漏一项扣1分，每有一项提供了描述但缺乏完整性或合理可行性或有缺陷的扣0.5分，分数扣完为止。</w:t>
            </w:r>
          </w:p>
          <w:p w14:paraId="3B2EB9E1" w14:textId="0261A03E" w:rsidR="001B263E" w:rsidRPr="00EA39E2" w:rsidRDefault="001B263E" w:rsidP="001B263E">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注：缺陷是指不适用项目实际情况、凭空编造、存在逻辑漏洞、科学原理错误、不可能实现的夸大情形以及涉及的规范、标准与本项目要求不一致等。</w:t>
            </w:r>
          </w:p>
        </w:tc>
      </w:tr>
      <w:tr w:rsidR="00CE1FDC" w:rsidRPr="00EA39E2" w14:paraId="352273B6" w14:textId="77777777">
        <w:trPr>
          <w:trHeight w:val="158"/>
          <w:jc w:val="center"/>
        </w:trPr>
        <w:tc>
          <w:tcPr>
            <w:tcW w:w="952" w:type="dxa"/>
            <w:vMerge/>
            <w:vAlign w:val="center"/>
          </w:tcPr>
          <w:p w14:paraId="6014A1BD" w14:textId="77777777" w:rsidR="00CE1FDC" w:rsidRPr="00EA39E2" w:rsidRDefault="00CE1FDC">
            <w:pPr>
              <w:spacing w:line="360" w:lineRule="auto"/>
              <w:jc w:val="center"/>
              <w:rPr>
                <w:rFonts w:ascii="宋体" w:hAnsi="宋体" w:cs="宋体" w:hint="eastAsia"/>
                <w:color w:val="000000" w:themeColor="text1"/>
                <w:sz w:val="24"/>
                <w:szCs w:val="24"/>
              </w:rPr>
            </w:pPr>
          </w:p>
        </w:tc>
        <w:tc>
          <w:tcPr>
            <w:tcW w:w="2410" w:type="dxa"/>
            <w:tcBorders>
              <w:top w:val="single" w:sz="4" w:space="0" w:color="auto"/>
            </w:tcBorders>
            <w:vAlign w:val="center"/>
          </w:tcPr>
          <w:p w14:paraId="128DCA3F" w14:textId="77777777" w:rsidR="00CE1FDC" w:rsidRPr="00EA39E2" w:rsidRDefault="00000000" w:rsidP="00551A26">
            <w:pPr>
              <w:pStyle w:val="ab"/>
              <w:widowControl w:val="0"/>
              <w:spacing w:line="440" w:lineRule="exact"/>
              <w:ind w:leftChars="0" w:left="0"/>
              <w:jc w:val="both"/>
              <w:rPr>
                <w:rFonts w:ascii="宋体" w:hAnsi="宋体" w:hint="eastAsia"/>
                <w:b/>
                <w:color w:val="000000" w:themeColor="text1"/>
                <w:sz w:val="24"/>
                <w:szCs w:val="24"/>
              </w:rPr>
            </w:pPr>
            <w:r w:rsidRPr="00EA39E2">
              <w:rPr>
                <w:rFonts w:ascii="宋体" w:hAnsi="宋体" w:hint="eastAsia"/>
                <w:b/>
                <w:color w:val="000000" w:themeColor="text1"/>
                <w:sz w:val="24"/>
                <w:szCs w:val="24"/>
              </w:rPr>
              <w:t>业绩评审(满分3分)</w:t>
            </w:r>
          </w:p>
        </w:tc>
        <w:tc>
          <w:tcPr>
            <w:tcW w:w="6704" w:type="dxa"/>
            <w:tcBorders>
              <w:top w:val="single" w:sz="4" w:space="0" w:color="auto"/>
              <w:bottom w:val="single" w:sz="4" w:space="0" w:color="auto"/>
            </w:tcBorders>
            <w:vAlign w:val="center"/>
          </w:tcPr>
          <w:p w14:paraId="64948CA8" w14:textId="06CAC3E6" w:rsidR="00CE1FDC" w:rsidRPr="00EA39E2" w:rsidRDefault="00000000" w:rsidP="00223288">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投标人</w:t>
            </w:r>
            <w:proofErr w:type="gramStart"/>
            <w:r w:rsidRPr="00EA39E2">
              <w:rPr>
                <w:rFonts w:ascii="宋体" w:hAnsi="宋体" w:cs="宋体" w:hint="eastAsia"/>
                <w:color w:val="000000" w:themeColor="text1"/>
                <w:sz w:val="24"/>
                <w:szCs w:val="24"/>
              </w:rPr>
              <w:t>每承担</w:t>
            </w:r>
            <w:proofErr w:type="gramEnd"/>
            <w:r w:rsidRPr="00EA39E2">
              <w:rPr>
                <w:rFonts w:ascii="宋体" w:hAnsi="宋体" w:cs="宋体" w:hint="eastAsia"/>
                <w:color w:val="000000" w:themeColor="text1"/>
                <w:sz w:val="24"/>
                <w:szCs w:val="24"/>
              </w:rPr>
              <w:t>过1项类似供货业绩的1分，分数加满为止。</w:t>
            </w:r>
          </w:p>
          <w:p w14:paraId="31E4E498" w14:textId="4625D74F" w:rsidR="00CE1FDC" w:rsidRPr="00EA39E2" w:rsidRDefault="00000000" w:rsidP="00223288">
            <w:pPr>
              <w:widowControl w:val="0"/>
              <w:snapToGrid w:val="0"/>
              <w:spacing w:after="0" w:line="360" w:lineRule="auto"/>
              <w:jc w:val="both"/>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注：</w:t>
            </w:r>
            <w:r w:rsidR="00223288" w:rsidRPr="00EA39E2">
              <w:rPr>
                <w:rFonts w:ascii="宋体" w:hAnsi="宋体" w:cs="宋体" w:hint="eastAsia"/>
                <w:color w:val="000000" w:themeColor="text1"/>
                <w:sz w:val="24"/>
                <w:szCs w:val="24"/>
              </w:rPr>
              <w:t>类似项目是指与本项目采购内容相关的业绩。</w:t>
            </w:r>
            <w:r w:rsidRPr="00EA39E2">
              <w:rPr>
                <w:rFonts w:ascii="宋体" w:hAnsi="宋体" w:cs="宋体" w:hint="eastAsia"/>
                <w:color w:val="000000" w:themeColor="text1"/>
                <w:sz w:val="24"/>
                <w:szCs w:val="24"/>
              </w:rPr>
              <w:t>业绩证明材料附中标(成交)通知书或合同原件扫描件。</w:t>
            </w:r>
            <w:r w:rsidR="00223288" w:rsidRPr="00EA39E2">
              <w:rPr>
                <w:rFonts w:ascii="宋体" w:hAnsi="宋体" w:cs="宋体" w:hint="eastAsia"/>
                <w:color w:val="000000" w:themeColor="text1"/>
                <w:sz w:val="24"/>
                <w:szCs w:val="24"/>
              </w:rPr>
              <w:t>无证明材料或证明材料不明确、无法体现业绩内容的，不予认可。</w:t>
            </w:r>
          </w:p>
        </w:tc>
      </w:tr>
    </w:tbl>
    <w:p w14:paraId="05BDD474" w14:textId="77777777" w:rsidR="00CE1FDC" w:rsidRPr="00EA39E2" w:rsidRDefault="00CE1FDC">
      <w:pPr>
        <w:tabs>
          <w:tab w:val="left" w:pos="5040"/>
        </w:tabs>
        <w:snapToGrid w:val="0"/>
        <w:spacing w:after="0" w:line="360" w:lineRule="auto"/>
        <w:ind w:rightChars="37" w:right="74"/>
        <w:textAlignment w:val="center"/>
        <w:rPr>
          <w:rFonts w:ascii="宋体" w:hAnsi="宋体" w:hint="eastAsia"/>
          <w:color w:val="000000" w:themeColor="text1"/>
          <w:kern w:val="2"/>
          <w:sz w:val="21"/>
          <w:szCs w:val="21"/>
        </w:rPr>
      </w:pPr>
    </w:p>
    <w:p w14:paraId="5E8C169E"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rPr>
      </w:pPr>
      <w:bookmarkStart w:id="143" w:name="_Toc203294556"/>
      <w:r w:rsidRPr="00EA39E2">
        <w:rPr>
          <w:rFonts w:ascii="宋体" w:eastAsia="宋体" w:hAnsi="宋体" w:hint="eastAsia"/>
          <w:color w:val="000000" w:themeColor="text1"/>
        </w:rPr>
        <w:t>二</w:t>
      </w:r>
      <w:r w:rsidRPr="00EA39E2">
        <w:rPr>
          <w:rFonts w:ascii="宋体" w:eastAsia="宋体" w:hAnsi="宋体"/>
          <w:color w:val="000000" w:themeColor="text1"/>
        </w:rPr>
        <w:t>、评标方法</w:t>
      </w:r>
      <w:bookmarkEnd w:id="137"/>
      <w:bookmarkEnd w:id="138"/>
      <w:bookmarkEnd w:id="139"/>
      <w:bookmarkEnd w:id="140"/>
      <w:bookmarkEnd w:id="141"/>
      <w:bookmarkEnd w:id="142"/>
      <w:bookmarkEnd w:id="143"/>
    </w:p>
    <w:p w14:paraId="3F4C993E" w14:textId="77777777" w:rsidR="00CE1FDC" w:rsidRPr="00EA39E2" w:rsidRDefault="00000000">
      <w:pPr>
        <w:wordWrap w:val="0"/>
        <w:spacing w:after="0" w:line="360" w:lineRule="auto"/>
        <w:ind w:firstLineChars="192" w:firstLine="463"/>
        <w:rPr>
          <w:rFonts w:ascii="宋体" w:hAnsi="宋体" w:hint="eastAsia"/>
          <w:b/>
          <w:color w:val="000000" w:themeColor="text1"/>
          <w:sz w:val="24"/>
          <w:szCs w:val="24"/>
        </w:rPr>
      </w:pPr>
      <w:bookmarkStart w:id="144" w:name="_Toc248767825"/>
      <w:r w:rsidRPr="00EA39E2">
        <w:rPr>
          <w:rFonts w:ascii="宋体" w:hAnsi="宋体"/>
          <w:b/>
          <w:color w:val="000000" w:themeColor="text1"/>
          <w:sz w:val="24"/>
          <w:szCs w:val="24"/>
        </w:rPr>
        <w:t>2.1评标依据</w:t>
      </w:r>
    </w:p>
    <w:p w14:paraId="789FC44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2.1.1根据《中华人民共和国政府采购法》、《政府采购货物和服务招投标管理办法》、《政府采购货物和服务招标投标管理办法》（财政部</w:t>
      </w:r>
      <w:r w:rsidRPr="00EA39E2">
        <w:rPr>
          <w:rFonts w:ascii="宋体" w:hAnsi="宋体" w:hint="eastAsia"/>
          <w:color w:val="000000" w:themeColor="text1"/>
          <w:sz w:val="24"/>
          <w:szCs w:val="24"/>
        </w:rPr>
        <w:t>令</w:t>
      </w:r>
      <w:r w:rsidRPr="00EA39E2">
        <w:rPr>
          <w:rFonts w:ascii="宋体" w:hAnsi="宋体"/>
          <w:color w:val="000000" w:themeColor="text1"/>
          <w:sz w:val="24"/>
          <w:szCs w:val="24"/>
        </w:rPr>
        <w:t>〔2017〕第87号）等法律、法规。</w:t>
      </w:r>
    </w:p>
    <w:p w14:paraId="243AA394" w14:textId="77777777" w:rsidR="00CE1FDC" w:rsidRPr="00EA39E2" w:rsidRDefault="00000000">
      <w:pPr>
        <w:wordWrap w:val="0"/>
        <w:spacing w:after="0" w:line="360" w:lineRule="auto"/>
        <w:ind w:firstLineChars="200" w:firstLine="482"/>
        <w:rPr>
          <w:rFonts w:ascii="宋体" w:hAnsi="宋体" w:hint="eastAsia"/>
          <w:b/>
          <w:color w:val="000000" w:themeColor="text1"/>
          <w:sz w:val="24"/>
          <w:szCs w:val="24"/>
        </w:rPr>
      </w:pPr>
      <w:r w:rsidRPr="00EA39E2">
        <w:rPr>
          <w:rFonts w:ascii="宋体" w:hAnsi="宋体"/>
          <w:b/>
          <w:color w:val="000000" w:themeColor="text1"/>
          <w:sz w:val="24"/>
          <w:szCs w:val="24"/>
        </w:rPr>
        <w:t>2.2采购人或者采购代理机构职责</w:t>
      </w:r>
    </w:p>
    <w:p w14:paraId="78A223E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采购人或者采购代理机构负责组织评标工作，并履行下列职责：</w:t>
      </w:r>
    </w:p>
    <w:p w14:paraId="7F49400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（1）核对评审专家身份和采购人代表授权函，对评审专家在政府采购活动中的职责履行情况予以记录，并及时将有关违法违规行为向财政部门报告；</w:t>
      </w:r>
    </w:p>
    <w:p w14:paraId="3829E2A6"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（2）宣布评标纪律；</w:t>
      </w:r>
    </w:p>
    <w:p w14:paraId="39E8C44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（3）公布投标人名单，告知评审专家应当回避的情形；</w:t>
      </w:r>
    </w:p>
    <w:p w14:paraId="31BDFC8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（4）组织评标委员会推选评标组长，采购人代表不得担任组长；</w:t>
      </w:r>
    </w:p>
    <w:p w14:paraId="608DBE1A"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（5）在评标期间采取必要的通讯管理措施，保证评标活动不受外界干扰；</w:t>
      </w:r>
    </w:p>
    <w:p w14:paraId="38C2DD56"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（6）根据评标委员会的要求介绍政府采购相关政策法规、招标文件；</w:t>
      </w:r>
    </w:p>
    <w:p w14:paraId="26B209AE"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lastRenderedPageBreak/>
        <w:t>（7）维护评标秩序，监督评标委员会依照招标文件规定的评标程序、方法和标准进行独立评审，及时制止和纠正采购人代表、评审专家的倾向性言论或者违法违规行为；</w:t>
      </w:r>
    </w:p>
    <w:p w14:paraId="172A1F1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（8）核对评标结果，有《政府采购货物和服务招标投标管理办法》（财政部</w:t>
      </w:r>
      <w:r w:rsidRPr="00EA39E2">
        <w:rPr>
          <w:rFonts w:ascii="宋体" w:hAnsi="宋体" w:hint="eastAsia"/>
          <w:color w:val="000000" w:themeColor="text1"/>
          <w:sz w:val="24"/>
          <w:szCs w:val="24"/>
        </w:rPr>
        <w:t>令</w:t>
      </w:r>
      <w:r w:rsidRPr="00EA39E2">
        <w:rPr>
          <w:rFonts w:ascii="宋体" w:hAnsi="宋体"/>
          <w:color w:val="000000" w:themeColor="text1"/>
          <w:sz w:val="24"/>
          <w:szCs w:val="24"/>
        </w:rPr>
        <w:t>〔2017〕第 87号）第六十四条规定情形的，要求评标委员会复核或者书面说明理由，评标委员会拒绝的，应予记录并向本级财政部门报告；</w:t>
      </w:r>
    </w:p>
    <w:p w14:paraId="45F7AF1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（9）评审工作完成后，按照规定向评审专家支付劳务报酬和异地评审差旅费，不得向评审专家以外的其他人员支付评审劳务报酬；</w:t>
      </w:r>
    </w:p>
    <w:p w14:paraId="4A05CBBE"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（10）处理与评标有关的其他事项。</w:t>
      </w:r>
    </w:p>
    <w:p w14:paraId="5B661A8E"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采购人可以在评标前说明项目背景和采购需求，说明内容不得含有歧视性、倾向性意见，不得超出招标文件所述范围。说明应当提交书面材料，并随招标文件一并存档。</w:t>
      </w:r>
    </w:p>
    <w:p w14:paraId="77158DF4" w14:textId="77777777" w:rsidR="00CE1FDC" w:rsidRPr="00EA39E2" w:rsidRDefault="00000000">
      <w:pPr>
        <w:wordWrap w:val="0"/>
        <w:spacing w:after="0" w:line="360" w:lineRule="auto"/>
        <w:ind w:firstLineChars="192" w:firstLine="463"/>
        <w:rPr>
          <w:rFonts w:ascii="宋体" w:hAnsi="宋体" w:hint="eastAsia"/>
          <w:b/>
          <w:color w:val="000000" w:themeColor="text1"/>
          <w:sz w:val="24"/>
          <w:szCs w:val="24"/>
        </w:rPr>
      </w:pPr>
      <w:r w:rsidRPr="00EA39E2">
        <w:rPr>
          <w:rFonts w:ascii="宋体" w:hAnsi="宋体"/>
          <w:b/>
          <w:color w:val="000000" w:themeColor="text1"/>
          <w:sz w:val="24"/>
          <w:szCs w:val="24"/>
        </w:rPr>
        <w:t>2.3评标委员会职责</w:t>
      </w:r>
    </w:p>
    <w:p w14:paraId="10F3B7B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评标委员会负责具体评标事务，并独立履行下列职责：</w:t>
      </w:r>
    </w:p>
    <w:p w14:paraId="70DB948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（1）审查、评价投标文件是否符合招标文件的商务、技术等实质性要求；</w:t>
      </w:r>
    </w:p>
    <w:p w14:paraId="32DD45C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（2）要求投标人对投标文件有关事项作出澄清或者说明；</w:t>
      </w:r>
    </w:p>
    <w:p w14:paraId="6DCB85A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（3）对投标文件进行比较和评价；</w:t>
      </w:r>
    </w:p>
    <w:p w14:paraId="33D2B8F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（4）确定中标候选人名单，以及根据采购人委托直接确定中标人；</w:t>
      </w:r>
    </w:p>
    <w:p w14:paraId="360E0A22"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（5）向采购人、采购代理机构或者有关部门报告评标中发现的违法行为。</w:t>
      </w:r>
    </w:p>
    <w:p w14:paraId="53A79B9C" w14:textId="77777777" w:rsidR="00CE1FDC" w:rsidRPr="00EA39E2" w:rsidRDefault="00000000">
      <w:pPr>
        <w:wordWrap w:val="0"/>
        <w:spacing w:after="0" w:line="360" w:lineRule="auto"/>
        <w:ind w:firstLineChars="192" w:firstLine="463"/>
        <w:rPr>
          <w:rFonts w:ascii="宋体" w:hAnsi="宋体" w:hint="eastAsia"/>
          <w:b/>
          <w:color w:val="000000" w:themeColor="text1"/>
          <w:sz w:val="24"/>
          <w:szCs w:val="24"/>
        </w:rPr>
      </w:pPr>
      <w:r w:rsidRPr="00EA39E2">
        <w:rPr>
          <w:rFonts w:ascii="宋体" w:hAnsi="宋体"/>
          <w:b/>
          <w:color w:val="000000" w:themeColor="text1"/>
          <w:sz w:val="24"/>
          <w:szCs w:val="24"/>
        </w:rPr>
        <w:t>2.4评标纪律</w:t>
      </w:r>
    </w:p>
    <w:p w14:paraId="600980AB"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（1）对评标内容和评标过程要严格保密，不得向投标人或与该过程无关的其它人员泄露。</w:t>
      </w:r>
    </w:p>
    <w:p w14:paraId="679A0785"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（2）评标期间的一切资料，包括评标意见、评标记录和评标结论，一律不得向外传和泄露。</w:t>
      </w:r>
    </w:p>
    <w:p w14:paraId="1B1F6CA2"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（3）任何属于投标文件审查、澄清、评价和比较的资料，不得向投标人或与该过程无关的其它人员泄露。</w:t>
      </w:r>
    </w:p>
    <w:p w14:paraId="1F974B3C"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（4）所有资料（包括招标文件、投标文件、评标表格及各种文字记录）在评标结束后均应分别整理、存档备查，任何人不得复制和保留。</w:t>
      </w:r>
    </w:p>
    <w:p w14:paraId="0A2E021C"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（5）评标期间，未经允许评标委员会以外的任何单位或部门不得参加评标和采访评标工作。</w:t>
      </w:r>
    </w:p>
    <w:p w14:paraId="2213A053"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（6）评标期间，评标人员不得外出，确需外出时应事先请假。</w:t>
      </w:r>
    </w:p>
    <w:p w14:paraId="65FA53D0"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lastRenderedPageBreak/>
        <w:t>（7）评标期间，所有与会人员均不得私自以任何方式和投标人进行联系，需询问、澄清的问题由评委会统一组织办理。</w:t>
      </w:r>
    </w:p>
    <w:p w14:paraId="4F6E2D3A"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（8）评标结束后，与会人员不得向外界透露评标人员的评标意见，如因此造成的后果由责任者承担。</w:t>
      </w:r>
    </w:p>
    <w:p w14:paraId="50C9DBAB" w14:textId="77777777" w:rsidR="00CE1FDC" w:rsidRPr="00EA39E2" w:rsidRDefault="00000000">
      <w:pPr>
        <w:wordWrap w:val="0"/>
        <w:spacing w:after="0" w:line="360" w:lineRule="auto"/>
        <w:ind w:firstLineChars="192" w:firstLine="463"/>
        <w:rPr>
          <w:rFonts w:ascii="宋体" w:hAnsi="宋体" w:hint="eastAsia"/>
          <w:b/>
          <w:color w:val="000000" w:themeColor="text1"/>
          <w:sz w:val="24"/>
          <w:szCs w:val="24"/>
        </w:rPr>
      </w:pPr>
      <w:r w:rsidRPr="00EA39E2">
        <w:rPr>
          <w:rFonts w:ascii="宋体" w:hAnsi="宋体"/>
          <w:b/>
          <w:color w:val="000000" w:themeColor="text1"/>
          <w:sz w:val="24"/>
          <w:szCs w:val="24"/>
        </w:rPr>
        <w:t>2.5评标原则</w:t>
      </w:r>
    </w:p>
    <w:p w14:paraId="6AFD018A"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评标将遵循下列原则：</w:t>
      </w:r>
    </w:p>
    <w:p w14:paraId="073103D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（1）坚持公平、公正、科学、择优的原则，本着实事求是的精神，不带有任何主观意愿和偏见，认真负责地做好评标工作，公平、公正地对待每一个投标人。</w:t>
      </w:r>
    </w:p>
    <w:p w14:paraId="7E6D40E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（2）全面分析，综合评审。</w:t>
      </w:r>
    </w:p>
    <w:p w14:paraId="4060743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（3）评标只对投标人的投标文件进行评审，投标文件以外的资料、信息不应作为评标的依据。</w:t>
      </w:r>
    </w:p>
    <w:p w14:paraId="4F56BA0B"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sz w:val="24"/>
          <w:szCs w:val="24"/>
        </w:rPr>
      </w:pPr>
      <w:bookmarkStart w:id="145" w:name="_Toc481712047"/>
      <w:bookmarkStart w:id="146" w:name="_Toc13407768"/>
      <w:bookmarkStart w:id="147" w:name="_Toc270090086"/>
      <w:bookmarkStart w:id="148" w:name="_Toc503259470"/>
      <w:bookmarkStart w:id="149" w:name="_Toc203294557"/>
      <w:bookmarkStart w:id="150" w:name="_Toc260907985"/>
      <w:bookmarkStart w:id="151" w:name="_Toc259188729"/>
      <w:bookmarkStart w:id="152" w:name="_Toc260908201"/>
      <w:r w:rsidRPr="00EA39E2">
        <w:rPr>
          <w:rFonts w:ascii="宋体" w:eastAsia="宋体" w:hAnsi="宋体" w:hint="eastAsia"/>
          <w:color w:val="000000" w:themeColor="text1"/>
          <w:sz w:val="24"/>
          <w:szCs w:val="24"/>
        </w:rPr>
        <w:t>三</w:t>
      </w:r>
      <w:r w:rsidRPr="00EA39E2">
        <w:rPr>
          <w:rFonts w:ascii="宋体" w:eastAsia="宋体" w:hAnsi="宋体"/>
          <w:color w:val="000000" w:themeColor="text1"/>
          <w:sz w:val="24"/>
          <w:szCs w:val="24"/>
        </w:rPr>
        <w:t>、评标程序</w:t>
      </w:r>
      <w:bookmarkEnd w:id="144"/>
      <w:bookmarkEnd w:id="145"/>
      <w:bookmarkEnd w:id="146"/>
      <w:bookmarkEnd w:id="147"/>
      <w:bookmarkEnd w:id="148"/>
      <w:bookmarkEnd w:id="149"/>
      <w:bookmarkEnd w:id="150"/>
      <w:bookmarkEnd w:id="151"/>
      <w:bookmarkEnd w:id="152"/>
    </w:p>
    <w:p w14:paraId="4D2C18F4" w14:textId="77777777" w:rsidR="00CE1FDC" w:rsidRPr="00EA39E2" w:rsidRDefault="00000000">
      <w:pPr>
        <w:wordWrap w:val="0"/>
        <w:spacing w:after="0" w:line="360" w:lineRule="auto"/>
        <w:ind w:firstLineChars="225" w:firstLine="540"/>
        <w:rPr>
          <w:rFonts w:ascii="宋体" w:hAnsi="宋体" w:hint="eastAsia"/>
          <w:color w:val="000000" w:themeColor="text1"/>
          <w:sz w:val="24"/>
          <w:szCs w:val="24"/>
        </w:rPr>
      </w:pPr>
      <w:r w:rsidRPr="00EA39E2">
        <w:rPr>
          <w:rFonts w:ascii="宋体" w:hAnsi="宋体"/>
          <w:color w:val="000000" w:themeColor="text1"/>
          <w:sz w:val="24"/>
          <w:szCs w:val="24"/>
        </w:rPr>
        <w:t>本次招标所采用的评标方法为《政府采购货物和服务招标投标管理办法》（财政部令〔2017〕第87号）第五十五条规定的“综合评分法”，即：投标文件满足招标文件全部实质性要求，且按照评审因素的量化指标评审得分最高的投标人为中标候选人的评标方法。评标只对通过资格审查的投标文件进行评审。评标按：符合性审查→投标报价评审→</w:t>
      </w:r>
      <w:r w:rsidRPr="00EA39E2">
        <w:rPr>
          <w:rFonts w:ascii="宋体" w:hAnsi="宋体" w:hint="eastAsia"/>
          <w:color w:val="000000" w:themeColor="text1"/>
          <w:sz w:val="24"/>
          <w:szCs w:val="24"/>
        </w:rPr>
        <w:t>商务</w:t>
      </w:r>
      <w:r w:rsidRPr="00EA39E2">
        <w:rPr>
          <w:rFonts w:ascii="宋体" w:hAnsi="宋体"/>
          <w:color w:val="000000" w:themeColor="text1"/>
          <w:sz w:val="24"/>
          <w:szCs w:val="24"/>
        </w:rPr>
        <w:t>技术评审→得分汇总→评标报告编写的程序进行。</w:t>
      </w:r>
    </w:p>
    <w:p w14:paraId="2FC62421"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3.1符合性审查</w:t>
      </w:r>
    </w:p>
    <w:p w14:paraId="5F64D782"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依据招标文件规定，评标委员会对符合资格审查的投标人的投标文件从有效性、完整性及对招标文件实质性响应等方面进行审查，详见“评标办法前附表”。</w:t>
      </w:r>
    </w:p>
    <w:p w14:paraId="3AAC880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符合性评审中“其他投标无效情形”如下：</w:t>
      </w:r>
    </w:p>
    <w:p w14:paraId="07EBE47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一、投标人没有按规定网上递交电子投标文件的。</w:t>
      </w:r>
    </w:p>
    <w:p w14:paraId="7FA8743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二、未按照招标文件的规定提交投标保证金的。</w:t>
      </w:r>
    </w:p>
    <w:p w14:paraId="7C7FF4D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三、投标文件未按招标文件要求签署、盖章的。</w:t>
      </w:r>
    </w:p>
    <w:p w14:paraId="53DFD9A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四、不具备招标文件中规定的资格要求的。</w:t>
      </w:r>
    </w:p>
    <w:p w14:paraId="4DADD2E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五、报价超过招标文件中规定的预算金额或者最高限价的。</w:t>
      </w:r>
    </w:p>
    <w:p w14:paraId="207FDB3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六、投标文件含有采购人不能接受的附加条件的。</w:t>
      </w:r>
    </w:p>
    <w:p w14:paraId="64092F1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七、法律、法规和招标文件规定的其他无效情形。</w:t>
      </w:r>
    </w:p>
    <w:p w14:paraId="4F60269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八、有弄虚作假或有其他违法行为的。</w:t>
      </w:r>
    </w:p>
    <w:p w14:paraId="36B6947A"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九、不按评标委员会要求澄清、说明或补正的。</w:t>
      </w:r>
    </w:p>
    <w:p w14:paraId="156AE9A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lastRenderedPageBreak/>
        <w:t>十、按招标文件要求提交投标保证金有瑕疵的。</w:t>
      </w:r>
    </w:p>
    <w:p w14:paraId="41939E7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十一、未按规定格式填写，内容不全或者关键内容字迹模糊，无法辨认的。</w:t>
      </w:r>
    </w:p>
    <w:p w14:paraId="5733F8E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十二、投标人名称或组织结构与资格审查不一致的。</w:t>
      </w:r>
    </w:p>
    <w:p w14:paraId="7FE17BE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十三、投标人提交的投标文件电子版格式不符合第二章“投标人须知前附表”3.5.1项规定的或开标现场无法读取导入的。</w:t>
      </w:r>
    </w:p>
    <w:p w14:paraId="085C3F8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十四、投标人在投标文件上电子签名的人员与其他投标人在投标文件上的电子签名人员为同一人的。</w:t>
      </w:r>
    </w:p>
    <w:p w14:paraId="55FD6DB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十五、符合本章节3.2中“报价过低情形澄清”情况的。</w:t>
      </w:r>
    </w:p>
    <w:p w14:paraId="7666D93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十六、联合体各方再以自己名义单独或参加其他联合体在同一标段中投标的。</w:t>
      </w:r>
    </w:p>
    <w:p w14:paraId="62A948E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十七、有下列情形之一的，经评标委员会集体表决后认定，视作串通投标处理，并提请有关监管部门依法予以处罚：</w:t>
      </w:r>
    </w:p>
    <w:p w14:paraId="135FED3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（1）不同投标人的投标文件内容存在非正常一致的；</w:t>
      </w:r>
    </w:p>
    <w:p w14:paraId="621B27A6"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（2）不同投标人的投标文件两处以上错漏一致的；</w:t>
      </w:r>
    </w:p>
    <w:p w14:paraId="46CCE3A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（3）不同投标人的投标报价或者报价组成异常接近或者呈规律性变化的；</w:t>
      </w:r>
    </w:p>
    <w:p w14:paraId="3D4610B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（4）不同投标人的投标文件由同一企业或者同一个人编制的；</w:t>
      </w:r>
    </w:p>
    <w:p w14:paraId="43FB821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（5）不同投标人的投标文件载明的项目管理班子成员出现同一人的；</w:t>
      </w:r>
    </w:p>
    <w:p w14:paraId="22BB5945"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（6）不同投标人的投标文件相互混装的；</w:t>
      </w:r>
    </w:p>
    <w:p w14:paraId="085C718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（7）不同投标人的投标文件由同一台电脑编制或者同一台附属设备打印的；</w:t>
      </w:r>
    </w:p>
    <w:p w14:paraId="5D7C0A2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（8）不同投标人委托同一人投标的；</w:t>
      </w:r>
    </w:p>
    <w:p w14:paraId="7A9D75C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（9）不同投标人使用同一个人或者同一个企业资金交纳投标保证金</w:t>
      </w:r>
      <w:r w:rsidRPr="00EA39E2">
        <w:rPr>
          <w:rFonts w:ascii="宋体" w:hAnsi="宋体" w:hint="eastAsia"/>
          <w:color w:val="000000" w:themeColor="text1"/>
          <w:sz w:val="24"/>
          <w:szCs w:val="24"/>
        </w:rPr>
        <w:t>；</w:t>
      </w:r>
    </w:p>
    <w:p w14:paraId="05BBE1F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（10）不同投标人委托同一人或者注册在同一家企业的人员为其提供投标咨询、商务报价、技术咨询（招标工程本身要求采用专有技术的除外）等服务；</w:t>
      </w:r>
    </w:p>
    <w:p w14:paraId="13D924BE"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（11）评标委员会认定的其他串通投标情形。</w:t>
      </w:r>
    </w:p>
    <w:p w14:paraId="0C63363D"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3.2投标报价部分评审</w:t>
      </w:r>
    </w:p>
    <w:p w14:paraId="552471E3"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详见“评标办法前附表”。</w:t>
      </w:r>
    </w:p>
    <w:p w14:paraId="7232065A"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1.投标文件内容澄清</w:t>
      </w:r>
    </w:p>
    <w:p w14:paraId="042A9253"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对于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字。投标人的澄清、说明或者补正不得超出投标文件的范围或者改变投标文件的实质性内容。</w:t>
      </w:r>
    </w:p>
    <w:p w14:paraId="703C35B8"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lastRenderedPageBreak/>
        <w:t>2.报价不一致情形澄清</w:t>
      </w:r>
    </w:p>
    <w:p w14:paraId="50E5BD31"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投标文件报价出现前后不一致的，除招标文件另有规定外，按照下列规定修正：</w:t>
      </w:r>
    </w:p>
    <w:p w14:paraId="1897E9A1"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（1）投标文件中《开标一览表》内容与投标文件中相应内容不一致的，以《开标一览表》为准；</w:t>
      </w:r>
    </w:p>
    <w:p w14:paraId="16EA7D63"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（2）大写金额和小写金额不一致的，以大写金额为准；</w:t>
      </w:r>
    </w:p>
    <w:p w14:paraId="3CD905C6"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（3）单价金额小数点或者百分比有明显错位的，以开标一览表的总价为准，并修改单价；</w:t>
      </w:r>
    </w:p>
    <w:p w14:paraId="6CBF495B"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（4）总价金额与按单价汇总金额不一致的，以单价金额计算结果为准。</w:t>
      </w:r>
    </w:p>
    <w:p w14:paraId="016E0C64"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（5）同时出现两种以上不一致的，按照前款规定的顺序修正。修正后的报价经投标人确认后产生约束力，投标人不确认的，其投标无效。</w:t>
      </w:r>
    </w:p>
    <w:p w14:paraId="45836076" w14:textId="425ED705" w:rsidR="007706C8" w:rsidRPr="007706C8" w:rsidRDefault="007706C8">
      <w:pPr>
        <w:wordWrap w:val="0"/>
        <w:spacing w:after="0" w:line="360" w:lineRule="auto"/>
        <w:ind w:firstLineChars="192" w:firstLine="463"/>
        <w:rPr>
          <w:rFonts w:ascii="宋体" w:hAnsi="宋体" w:hint="eastAsia"/>
          <w:b/>
          <w:bCs/>
          <w:color w:val="000000" w:themeColor="text1"/>
          <w:sz w:val="24"/>
          <w:szCs w:val="24"/>
        </w:rPr>
      </w:pPr>
      <w:r w:rsidRPr="007706C8">
        <w:rPr>
          <w:rFonts w:ascii="宋体" w:hAnsi="宋体" w:hint="eastAsia"/>
          <w:b/>
          <w:bCs/>
          <w:color w:val="000000" w:themeColor="text1"/>
          <w:sz w:val="24"/>
          <w:szCs w:val="24"/>
        </w:rPr>
        <w:t>3.异常低价审查</w:t>
      </w:r>
    </w:p>
    <w:p w14:paraId="5CD70FBC"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（1）评审中出现下列情形之一的，评审委员会应当启动异常低价投标审查程序：</w:t>
      </w:r>
    </w:p>
    <w:p w14:paraId="418377F0"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①投标报价低于全部通过符合性审查供应商投标报价平均值50%的，即投标报价&lt;全部通过符合性审查供应商投标报价平均值×50%；</w:t>
      </w:r>
    </w:p>
    <w:p w14:paraId="6B9D0774"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②投标报价低于通过符合性审查的次低报价供应商投标报价50%的，即投标报价&lt;通过符合性审查的次低报价供应商投标报价×50%；</w:t>
      </w:r>
    </w:p>
    <w:p w14:paraId="0233E21C"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③投标报价低于采购项目最高限价45%的，即投标报价&lt;采购项目最高限价×45%；</w:t>
      </w:r>
    </w:p>
    <w:p w14:paraId="1B75EE1E"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④评审委员会基于专业判断，认为供应商报价过低，有可能影响产品质量或者不能诚信履约的其他情形。</w:t>
      </w:r>
    </w:p>
    <w:p w14:paraId="163CB33E"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相关法律法规对供应商报价有规定的，从其规定。</w:t>
      </w:r>
    </w:p>
    <w:p w14:paraId="31B520CC"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（2）评审委员会启动异常低价投标审查后，属于前述第①项至第④项情形的，应当要求相关供应商在评审现场合理的时间内对投标价格</w:t>
      </w:r>
      <w:proofErr w:type="gramStart"/>
      <w:r w:rsidRPr="007706C8">
        <w:rPr>
          <w:rFonts w:ascii="宋体" w:hAnsi="宋体" w:hint="eastAsia"/>
          <w:color w:val="000000" w:themeColor="text1"/>
          <w:sz w:val="24"/>
          <w:szCs w:val="24"/>
        </w:rPr>
        <w:t>作出</w:t>
      </w:r>
      <w:proofErr w:type="gramEnd"/>
      <w:r w:rsidRPr="007706C8">
        <w:rPr>
          <w:rFonts w:ascii="宋体" w:hAnsi="宋体" w:hint="eastAsia"/>
          <w:color w:val="000000" w:themeColor="text1"/>
          <w:sz w:val="24"/>
          <w:szCs w:val="24"/>
        </w:rPr>
        <w:t>解释，提供项目具体成本测算等与报价合理性相关的书面说明及必要的证明材料，包括但不限于原材料成本、人工成本、制造费用等，给予相关供应商的合理时间一般不少于30分钟。其中，属于第③项情形，供应商已随投标文件一并提交相关书面说明及必要的证明材料的，在评审现场可不再重复提交。</w:t>
      </w:r>
    </w:p>
    <w:p w14:paraId="0CB812B2" w14:textId="77777777" w:rsidR="007706C8" w:rsidRP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3）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7FD00DC0" w14:textId="0CB1EF50" w:rsidR="007706C8" w:rsidRDefault="007706C8" w:rsidP="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lastRenderedPageBreak/>
        <w:t>（4）异常低价投标（响应）审查的启动原因、审查意见和审查结果应当在评审报告中记录，并随供应商提供的相关书面说明及证明材料，以及评审委员会有关互联网浏览、查询历史一并归档。</w:t>
      </w:r>
    </w:p>
    <w:p w14:paraId="75DE1431" w14:textId="2E3C6786" w:rsidR="00CE1FDC" w:rsidRPr="00EA39E2" w:rsidRDefault="007706C8">
      <w:pPr>
        <w:wordWrap w:val="0"/>
        <w:spacing w:after="0" w:line="360" w:lineRule="auto"/>
        <w:ind w:firstLineChars="192" w:firstLine="461"/>
        <w:rPr>
          <w:rFonts w:ascii="宋体" w:hAnsi="宋体" w:hint="eastAsia"/>
          <w:color w:val="000000" w:themeColor="text1"/>
          <w:sz w:val="24"/>
          <w:szCs w:val="24"/>
        </w:rPr>
      </w:pPr>
      <w:r>
        <w:rPr>
          <w:rFonts w:ascii="宋体" w:hAnsi="宋体" w:hint="eastAsia"/>
          <w:color w:val="000000" w:themeColor="text1"/>
          <w:sz w:val="24"/>
          <w:szCs w:val="24"/>
        </w:rPr>
        <w:t>4</w:t>
      </w:r>
      <w:r w:rsidRPr="00EA39E2">
        <w:rPr>
          <w:rFonts w:ascii="宋体" w:hAnsi="宋体"/>
          <w:color w:val="000000" w:themeColor="text1"/>
          <w:sz w:val="24"/>
          <w:szCs w:val="24"/>
        </w:rPr>
        <w:t>.报价过低情形澄清</w:t>
      </w:r>
    </w:p>
    <w:p w14:paraId="63B9A106" w14:textId="11F9739C" w:rsidR="00CE1FDC" w:rsidRPr="00EA39E2" w:rsidRDefault="007706C8">
      <w:pPr>
        <w:wordWrap w:val="0"/>
        <w:spacing w:after="0" w:line="360" w:lineRule="auto"/>
        <w:ind w:firstLineChars="192" w:firstLine="461"/>
        <w:rPr>
          <w:rFonts w:ascii="宋体" w:hAnsi="宋体" w:hint="eastAsia"/>
          <w:color w:val="000000" w:themeColor="text1"/>
          <w:sz w:val="24"/>
          <w:szCs w:val="24"/>
        </w:rPr>
      </w:pPr>
      <w:r w:rsidRPr="007706C8">
        <w:rPr>
          <w:rFonts w:ascii="宋体" w:hAnsi="宋体" w:hint="eastAsia"/>
          <w:color w:val="000000" w:themeColor="text1"/>
          <w:sz w:val="24"/>
          <w:szCs w:val="24"/>
        </w:rPr>
        <w:t>启动异常低价投标审查程序后，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p>
    <w:p w14:paraId="636346E8" w14:textId="77777777" w:rsidR="00CE1FDC" w:rsidRPr="00EA39E2" w:rsidRDefault="00000000">
      <w:pPr>
        <w:pStyle w:val="4"/>
        <w:wordWrap w:val="0"/>
        <w:spacing w:before="0" w:after="0" w:line="360" w:lineRule="auto"/>
        <w:rPr>
          <w:rFonts w:ascii="宋体" w:eastAsia="宋体" w:hAnsi="宋体" w:hint="eastAsia"/>
          <w:b w:val="0"/>
          <w:color w:val="000000" w:themeColor="text1"/>
          <w:sz w:val="24"/>
          <w:szCs w:val="24"/>
        </w:rPr>
      </w:pPr>
      <w:r w:rsidRPr="00EA39E2">
        <w:rPr>
          <w:rFonts w:ascii="宋体" w:eastAsia="宋体" w:hAnsi="宋体"/>
          <w:b w:val="0"/>
          <w:color w:val="000000" w:themeColor="text1"/>
          <w:sz w:val="24"/>
          <w:szCs w:val="24"/>
        </w:rPr>
        <w:t>3.3技术及商务部分评审</w:t>
      </w:r>
    </w:p>
    <w:p w14:paraId="72A4296A" w14:textId="77777777" w:rsidR="00CE1FDC" w:rsidRPr="00EA39E2" w:rsidRDefault="00000000">
      <w:pPr>
        <w:wordWrap w:val="0"/>
        <w:spacing w:after="0" w:line="360" w:lineRule="auto"/>
        <w:ind w:firstLineChars="192" w:firstLine="461"/>
        <w:rPr>
          <w:rFonts w:ascii="宋体" w:hAnsi="宋体" w:hint="eastAsia"/>
          <w:color w:val="000000" w:themeColor="text1"/>
          <w:sz w:val="24"/>
          <w:szCs w:val="24"/>
        </w:rPr>
      </w:pPr>
      <w:r w:rsidRPr="00EA39E2">
        <w:rPr>
          <w:rFonts w:ascii="宋体" w:hAnsi="宋体"/>
          <w:color w:val="000000" w:themeColor="text1"/>
          <w:sz w:val="24"/>
          <w:szCs w:val="24"/>
        </w:rPr>
        <w:t>详见“评标办法前附表”。</w:t>
      </w:r>
    </w:p>
    <w:p w14:paraId="1ED5C05F" w14:textId="77777777" w:rsidR="00CE1FDC" w:rsidRPr="00EA39E2" w:rsidRDefault="00000000">
      <w:pPr>
        <w:wordWrap w:val="0"/>
        <w:spacing w:after="0" w:line="360" w:lineRule="auto"/>
        <w:ind w:firstLineChars="147" w:firstLine="353"/>
        <w:rPr>
          <w:rFonts w:ascii="宋体" w:hAnsi="宋体" w:hint="eastAsia"/>
          <w:color w:val="000000" w:themeColor="text1"/>
          <w:sz w:val="24"/>
          <w:szCs w:val="24"/>
        </w:rPr>
      </w:pPr>
      <w:r w:rsidRPr="00EA39E2">
        <w:rPr>
          <w:rFonts w:ascii="宋体" w:hAnsi="宋体"/>
          <w:color w:val="000000" w:themeColor="text1"/>
          <w:sz w:val="24"/>
          <w:szCs w:val="24"/>
        </w:rPr>
        <w:t>（1）评标委员会技术组评委应首先对各投标人投标书进行评审，并按招标文件规定分值评分。</w:t>
      </w:r>
    </w:p>
    <w:p w14:paraId="0941AF8B" w14:textId="77777777" w:rsidR="00CE1FDC" w:rsidRPr="00EA39E2" w:rsidRDefault="00000000">
      <w:pPr>
        <w:wordWrap w:val="0"/>
        <w:spacing w:after="0" w:line="360" w:lineRule="auto"/>
        <w:ind w:firstLineChars="147" w:firstLine="353"/>
        <w:rPr>
          <w:rFonts w:ascii="宋体" w:hAnsi="宋体" w:hint="eastAsia"/>
          <w:color w:val="000000" w:themeColor="text1"/>
          <w:sz w:val="24"/>
          <w:szCs w:val="24"/>
        </w:rPr>
      </w:pPr>
      <w:r w:rsidRPr="00EA39E2">
        <w:rPr>
          <w:rFonts w:ascii="宋体" w:hAnsi="宋体"/>
          <w:color w:val="000000" w:themeColor="text1"/>
          <w:sz w:val="24"/>
          <w:szCs w:val="24"/>
        </w:rPr>
        <w:t>（2）统计分数原则：计算算术平均分值为投标人的技术部分得分（保留小数点后两位）。</w:t>
      </w:r>
    </w:p>
    <w:p w14:paraId="37F80F5C"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sz w:val="24"/>
          <w:szCs w:val="24"/>
        </w:rPr>
      </w:pPr>
      <w:bookmarkStart w:id="153" w:name="_Toc481712048"/>
      <w:bookmarkStart w:id="154" w:name="_Toc248767826"/>
      <w:bookmarkStart w:id="155" w:name="_Toc260908202"/>
      <w:bookmarkStart w:id="156" w:name="_Toc260907986"/>
      <w:bookmarkStart w:id="157" w:name="_Toc259188730"/>
      <w:bookmarkStart w:id="158" w:name="_Toc270090087"/>
      <w:bookmarkStart w:id="159" w:name="_Toc203294558"/>
      <w:bookmarkStart w:id="160" w:name="_Toc13407769"/>
      <w:r w:rsidRPr="00EA39E2">
        <w:rPr>
          <w:rFonts w:ascii="宋体" w:eastAsia="宋体" w:hAnsi="宋体" w:hint="eastAsia"/>
          <w:color w:val="000000" w:themeColor="text1"/>
          <w:sz w:val="24"/>
          <w:szCs w:val="24"/>
        </w:rPr>
        <w:t>四</w:t>
      </w:r>
      <w:r w:rsidRPr="00EA39E2">
        <w:rPr>
          <w:rFonts w:ascii="宋体" w:eastAsia="宋体" w:hAnsi="宋体"/>
          <w:color w:val="000000" w:themeColor="text1"/>
          <w:sz w:val="24"/>
          <w:szCs w:val="24"/>
        </w:rPr>
        <w:t>、</w:t>
      </w:r>
      <w:bookmarkEnd w:id="153"/>
      <w:bookmarkEnd w:id="154"/>
      <w:bookmarkEnd w:id="155"/>
      <w:bookmarkEnd w:id="156"/>
      <w:bookmarkEnd w:id="157"/>
      <w:bookmarkEnd w:id="158"/>
      <w:r w:rsidRPr="00EA39E2">
        <w:rPr>
          <w:rFonts w:ascii="宋体" w:eastAsia="宋体" w:hAnsi="宋体"/>
          <w:color w:val="000000" w:themeColor="text1"/>
          <w:sz w:val="24"/>
          <w:szCs w:val="24"/>
        </w:rPr>
        <w:t>汇总评标结果</w:t>
      </w:r>
      <w:bookmarkEnd w:id="159"/>
      <w:bookmarkEnd w:id="160"/>
    </w:p>
    <w:p w14:paraId="4272082D"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1.各项评分因素得分乘以相对应的权重系数后的总和即为投标人最后得分。</w:t>
      </w:r>
    </w:p>
    <w:p w14:paraId="2BB0725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2.经评标委员会认定评分畸高、畸低的，评标委员会应当当场修改评标结果，并在评标报告中记载。</w:t>
      </w:r>
    </w:p>
    <w:p w14:paraId="2B1EBB09"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3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54FA1CCA"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sz w:val="24"/>
          <w:szCs w:val="24"/>
        </w:rPr>
      </w:pPr>
      <w:bookmarkStart w:id="161" w:name="_Toc203294559"/>
      <w:bookmarkStart w:id="162" w:name="_Toc13407770"/>
      <w:r w:rsidRPr="00EA39E2">
        <w:rPr>
          <w:rFonts w:ascii="宋体" w:eastAsia="宋体" w:hAnsi="宋体" w:hint="eastAsia"/>
          <w:color w:val="000000" w:themeColor="text1"/>
          <w:sz w:val="24"/>
          <w:szCs w:val="24"/>
        </w:rPr>
        <w:t>五</w:t>
      </w:r>
      <w:r w:rsidRPr="00EA39E2">
        <w:rPr>
          <w:rFonts w:ascii="宋体" w:eastAsia="宋体" w:hAnsi="宋体"/>
          <w:color w:val="000000" w:themeColor="text1"/>
          <w:sz w:val="24"/>
          <w:szCs w:val="24"/>
        </w:rPr>
        <w:t>、推荐中标候选人</w:t>
      </w:r>
      <w:bookmarkEnd w:id="161"/>
      <w:bookmarkEnd w:id="162"/>
    </w:p>
    <w:p w14:paraId="1A2F4707"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22C4A2A0" w14:textId="77777777" w:rsidR="00CE1FDC" w:rsidRPr="00EA39E2" w:rsidRDefault="00000000">
      <w:pPr>
        <w:pStyle w:val="2"/>
        <w:wordWrap w:val="0"/>
        <w:spacing w:before="200" w:after="200" w:line="360" w:lineRule="auto"/>
        <w:jc w:val="center"/>
        <w:rPr>
          <w:rFonts w:ascii="宋体" w:eastAsia="宋体" w:hAnsi="宋体" w:hint="eastAsia"/>
          <w:color w:val="000000" w:themeColor="text1"/>
          <w:sz w:val="24"/>
          <w:szCs w:val="24"/>
        </w:rPr>
      </w:pPr>
      <w:bookmarkStart w:id="163" w:name="_Toc13407771"/>
      <w:bookmarkStart w:id="164" w:name="_Toc203294560"/>
      <w:r w:rsidRPr="00EA39E2">
        <w:rPr>
          <w:rFonts w:ascii="宋体" w:eastAsia="宋体" w:hAnsi="宋体" w:hint="eastAsia"/>
          <w:color w:val="000000" w:themeColor="text1"/>
          <w:sz w:val="24"/>
          <w:szCs w:val="24"/>
        </w:rPr>
        <w:lastRenderedPageBreak/>
        <w:t>六</w:t>
      </w:r>
      <w:r w:rsidRPr="00EA39E2">
        <w:rPr>
          <w:rFonts w:ascii="宋体" w:eastAsia="宋体" w:hAnsi="宋体"/>
          <w:color w:val="000000" w:themeColor="text1"/>
          <w:sz w:val="24"/>
          <w:szCs w:val="24"/>
        </w:rPr>
        <w:t>、特殊情况的处置程序</w:t>
      </w:r>
      <w:bookmarkEnd w:id="163"/>
      <w:bookmarkEnd w:id="164"/>
    </w:p>
    <w:p w14:paraId="6C9F87C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6.1关于评标活动暂停</w:t>
      </w:r>
    </w:p>
    <w:p w14:paraId="3F27B05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评标委员会应当执行连续评标的原则，按评标办法中规定的程序、内容、方法、标准完成全部评标工作。只有发生不可抗力导致评标工作无法继续时，评标活动方可暂停。</w:t>
      </w:r>
    </w:p>
    <w:p w14:paraId="70A58A91"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发生评标暂停情况时，评标委员会应当封存全部投标文件和评标记录，待不可抗力的影响结束且具备继续评标的条件时，由原评标委员会继续评标。</w:t>
      </w:r>
    </w:p>
    <w:p w14:paraId="19C1D204"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6.2关于评标中途更换评委</w:t>
      </w:r>
    </w:p>
    <w:p w14:paraId="3BA2A85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除非发生下列情况之一，评标委员会成员不得在评标中途更换：</w:t>
      </w:r>
    </w:p>
    <w:p w14:paraId="6A1FDC20"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（1）因不可抗拒的客观原因，不能到场或需在评标中途退出评标活动。</w:t>
      </w:r>
    </w:p>
    <w:p w14:paraId="634CBA5F"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（2）根据法律法规规定，某个或某几个评标委员会成员需要回避。</w:t>
      </w:r>
    </w:p>
    <w:p w14:paraId="1196CD4B"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退出评标的评标委员会成员，其已完成的评标行为无效。由采购人根据本招标文件规定的评标委员会成员生产方式另行确定替代者进行评标。</w:t>
      </w:r>
    </w:p>
    <w:p w14:paraId="614E769C"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6.3记名投票</w:t>
      </w:r>
    </w:p>
    <w:p w14:paraId="1A2919A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在任何评标环节中，需评标委员会就某项定性的评审结论做出表决的，由评标委员会全体成员按照少数服从多数的原则，以记名投票方式表决。</w:t>
      </w:r>
    </w:p>
    <w:p w14:paraId="35C94953"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6.4补充条款</w:t>
      </w:r>
    </w:p>
    <w:p w14:paraId="060EB718" w14:textId="77777777" w:rsidR="00CE1FDC" w:rsidRPr="00EA39E2" w:rsidRDefault="00000000">
      <w:pPr>
        <w:wordWrap w:val="0"/>
        <w:spacing w:after="0" w:line="360" w:lineRule="auto"/>
        <w:ind w:firstLineChars="200" w:firstLine="480"/>
        <w:rPr>
          <w:rFonts w:ascii="宋体" w:hAnsi="宋体" w:hint="eastAsia"/>
          <w:color w:val="000000" w:themeColor="text1"/>
          <w:sz w:val="24"/>
          <w:szCs w:val="24"/>
        </w:rPr>
      </w:pPr>
      <w:r w:rsidRPr="00EA39E2">
        <w:rPr>
          <w:rFonts w:ascii="宋体" w:hAnsi="宋体"/>
          <w:color w:val="000000" w:themeColor="text1"/>
          <w:sz w:val="24"/>
          <w:szCs w:val="24"/>
        </w:rPr>
        <w:t>评标中若遇特殊问题，由评标委员会根据有关法律、法规、规定研究决定。</w:t>
      </w:r>
    </w:p>
    <w:p w14:paraId="7D92C132" w14:textId="77777777" w:rsidR="00CE1FDC" w:rsidRPr="00EA39E2" w:rsidRDefault="00000000">
      <w:pPr>
        <w:pStyle w:val="1"/>
        <w:spacing w:before="200" w:after="200" w:line="360" w:lineRule="auto"/>
        <w:jc w:val="center"/>
        <w:rPr>
          <w:rFonts w:ascii="宋体" w:hAnsi="宋体" w:hint="eastAsia"/>
          <w:b w:val="0"/>
          <w:color w:val="000000" w:themeColor="text1"/>
          <w:sz w:val="36"/>
        </w:rPr>
      </w:pPr>
      <w:bookmarkStart w:id="165" w:name="_Toc229583209"/>
      <w:bookmarkStart w:id="166" w:name="_Toc260907989"/>
      <w:bookmarkStart w:id="167" w:name="_Toc260908205"/>
      <w:r w:rsidRPr="00EA39E2">
        <w:rPr>
          <w:rFonts w:ascii="宋体" w:hAnsi="宋体"/>
          <w:b w:val="0"/>
          <w:color w:val="000000" w:themeColor="text1"/>
          <w:sz w:val="24"/>
          <w:szCs w:val="24"/>
        </w:rPr>
        <w:br w:type="page"/>
      </w:r>
      <w:bookmarkStart w:id="168" w:name="_Toc203294561"/>
      <w:r w:rsidRPr="00EA39E2">
        <w:rPr>
          <w:rFonts w:ascii="宋体" w:hAnsi="宋体"/>
          <w:b w:val="0"/>
          <w:color w:val="000000" w:themeColor="text1"/>
          <w:sz w:val="36"/>
        </w:rPr>
        <w:lastRenderedPageBreak/>
        <w:t>第五章</w:t>
      </w:r>
      <w:r w:rsidRPr="00EA39E2">
        <w:rPr>
          <w:rFonts w:ascii="宋体" w:hAnsi="宋体" w:hint="eastAsia"/>
          <w:b w:val="0"/>
          <w:color w:val="000000" w:themeColor="text1"/>
          <w:sz w:val="36"/>
        </w:rPr>
        <w:t xml:space="preserve"> </w:t>
      </w:r>
      <w:r w:rsidRPr="00EA39E2">
        <w:rPr>
          <w:rFonts w:ascii="宋体" w:hAnsi="宋体"/>
          <w:b w:val="0"/>
          <w:color w:val="000000" w:themeColor="text1"/>
          <w:sz w:val="36"/>
        </w:rPr>
        <w:t>合同</w:t>
      </w:r>
      <w:bookmarkEnd w:id="165"/>
      <w:r w:rsidRPr="00EA39E2">
        <w:rPr>
          <w:rFonts w:ascii="宋体" w:hAnsi="宋体"/>
          <w:b w:val="0"/>
          <w:color w:val="000000" w:themeColor="text1"/>
          <w:sz w:val="36"/>
        </w:rPr>
        <w:t>条款及格式</w:t>
      </w:r>
      <w:bookmarkEnd w:id="166"/>
      <w:bookmarkEnd w:id="167"/>
      <w:bookmarkEnd w:id="168"/>
    </w:p>
    <w:p w14:paraId="020AA530" w14:textId="77777777" w:rsidR="00CE1FDC" w:rsidRPr="00EA39E2" w:rsidRDefault="00000000">
      <w:pPr>
        <w:spacing w:line="360" w:lineRule="auto"/>
        <w:jc w:val="center"/>
        <w:rPr>
          <w:rFonts w:ascii="宋体" w:hAnsi="宋体" w:hint="eastAsia"/>
          <w:color w:val="000000" w:themeColor="text1"/>
          <w:szCs w:val="21"/>
        </w:rPr>
      </w:pPr>
      <w:r w:rsidRPr="00EA39E2">
        <w:rPr>
          <w:rFonts w:ascii="宋体" w:hAnsi="宋体"/>
          <w:color w:val="000000" w:themeColor="text1"/>
          <w:sz w:val="21"/>
        </w:rPr>
        <w:t>（合同以实际签订为准）</w:t>
      </w:r>
      <w:bookmarkStart w:id="169" w:name="_Toc289347933"/>
    </w:p>
    <w:p w14:paraId="6D6FC607" w14:textId="77777777" w:rsidR="00CE1FDC" w:rsidRPr="00EA39E2" w:rsidRDefault="00000000">
      <w:pPr>
        <w:tabs>
          <w:tab w:val="left" w:pos="1245"/>
          <w:tab w:val="left" w:pos="4080"/>
          <w:tab w:val="left" w:pos="4495"/>
          <w:tab w:val="left" w:pos="7110"/>
          <w:tab w:val="left" w:pos="7745"/>
        </w:tabs>
        <w:ind w:rightChars="-102" w:right="-204"/>
        <w:rPr>
          <w:rFonts w:ascii="宋体" w:hAnsi="宋体" w:cs="宋体" w:hint="eastAsia"/>
          <w:color w:val="000000" w:themeColor="text1"/>
          <w:sz w:val="24"/>
        </w:rPr>
      </w:pPr>
      <w:bookmarkStart w:id="170" w:name="_Toc229583225"/>
      <w:bookmarkStart w:id="171" w:name="_Toc224363907"/>
      <w:bookmarkStart w:id="172" w:name="_Toc260908253"/>
      <w:bookmarkStart w:id="173" w:name="_Toc260908037"/>
      <w:bookmarkEnd w:id="169"/>
      <w:r w:rsidRPr="00EA39E2">
        <w:rPr>
          <w:rFonts w:ascii="宋体" w:hAnsi="宋体" w:cs="宋体" w:hint="eastAsia"/>
          <w:color w:val="000000" w:themeColor="text1"/>
          <w:sz w:val="24"/>
        </w:rPr>
        <w:t xml:space="preserve">合同编号：        </w:t>
      </w:r>
      <w:r w:rsidRPr="00EA39E2">
        <w:rPr>
          <w:rFonts w:ascii="宋体" w:hAnsi="宋体" w:cs="宋体"/>
          <w:color w:val="000000" w:themeColor="text1"/>
          <w:sz w:val="24"/>
        </w:rPr>
        <w:t xml:space="preserve">  </w:t>
      </w:r>
      <w:r w:rsidRPr="00EA39E2">
        <w:rPr>
          <w:rFonts w:ascii="宋体" w:hAnsi="宋体" w:cs="宋体"/>
          <w:color w:val="000000" w:themeColor="text1"/>
          <w:sz w:val="24"/>
        </w:rPr>
        <w:tab/>
      </w:r>
      <w:r w:rsidRPr="00EA39E2">
        <w:rPr>
          <w:rFonts w:ascii="宋体" w:hAnsi="宋体" w:cs="宋体" w:hint="eastAsia"/>
          <w:color w:val="000000" w:themeColor="text1"/>
          <w:sz w:val="24"/>
        </w:rPr>
        <w:t>合同自编号：</w:t>
      </w:r>
      <w:r w:rsidRPr="00EA39E2">
        <w:rPr>
          <w:rFonts w:ascii="宋体" w:hAnsi="宋体" w:cs="宋体"/>
          <w:color w:val="000000" w:themeColor="text1"/>
          <w:sz w:val="24"/>
        </w:rPr>
        <w:tab/>
      </w:r>
      <w:r w:rsidRPr="00EA39E2">
        <w:rPr>
          <w:rFonts w:ascii="宋体" w:hAnsi="宋体" w:cs="宋体" w:hint="eastAsia"/>
          <w:color w:val="000000" w:themeColor="text1"/>
          <w:sz w:val="24"/>
        </w:rPr>
        <w:t>项目编号：</w:t>
      </w:r>
    </w:p>
    <w:p w14:paraId="740CDF19" w14:textId="77777777" w:rsidR="00CE1FDC" w:rsidRPr="00EA39E2" w:rsidRDefault="00CE1FDC">
      <w:pPr>
        <w:spacing w:after="240"/>
        <w:rPr>
          <w:rFonts w:ascii="宋体" w:hAnsi="宋体" w:cs="宋体" w:hint="eastAsia"/>
          <w:color w:val="000000" w:themeColor="text1"/>
          <w:sz w:val="24"/>
        </w:rPr>
      </w:pPr>
    </w:p>
    <w:p w14:paraId="2CD7A9DC" w14:textId="77777777" w:rsidR="00CE1FDC" w:rsidRPr="00EA39E2" w:rsidRDefault="00000000">
      <w:pPr>
        <w:spacing w:after="240"/>
        <w:rPr>
          <w:rFonts w:ascii="宋体" w:hAnsi="宋体" w:cs="宋体" w:hint="eastAsia"/>
          <w:color w:val="000000" w:themeColor="text1"/>
          <w:sz w:val="15"/>
          <w:szCs w:val="15"/>
        </w:rPr>
      </w:pPr>
      <w:r w:rsidRPr="00EA39E2">
        <w:rPr>
          <w:rFonts w:ascii="宋体" w:hAnsi="宋体" w:cs="宋体" w:hint="eastAsia"/>
          <w:color w:val="000000" w:themeColor="text1"/>
          <w:sz w:val="24"/>
        </w:rPr>
        <w:t>●本合同须加盖甲乙双方骑缝章有效</w:t>
      </w:r>
    </w:p>
    <w:p w14:paraId="689C266D" w14:textId="77777777" w:rsidR="00CE1FDC" w:rsidRPr="00EA39E2" w:rsidRDefault="00000000">
      <w:pPr>
        <w:spacing w:after="10"/>
        <w:jc w:val="center"/>
        <w:rPr>
          <w:rFonts w:ascii="宋体" w:hAnsi="宋体" w:cs="宋体" w:hint="eastAsia"/>
          <w:b/>
          <w:color w:val="000000" w:themeColor="text1"/>
          <w:sz w:val="44"/>
          <w:szCs w:val="44"/>
        </w:rPr>
      </w:pPr>
      <w:r w:rsidRPr="00EA39E2">
        <w:rPr>
          <w:rFonts w:ascii="宋体" w:hAnsi="宋体" w:cs="宋体" w:hint="eastAsia"/>
          <w:b/>
          <w:color w:val="000000" w:themeColor="text1"/>
          <w:sz w:val="44"/>
          <w:szCs w:val="44"/>
        </w:rPr>
        <w:t>云南省政府采购</w:t>
      </w:r>
    </w:p>
    <w:p w14:paraId="497B04B4" w14:textId="77777777" w:rsidR="00CE1FDC" w:rsidRPr="00EA39E2" w:rsidRDefault="00000000">
      <w:pPr>
        <w:spacing w:after="10"/>
        <w:jc w:val="center"/>
        <w:rPr>
          <w:rFonts w:ascii="宋体" w:hAnsi="宋体" w:cs="宋体" w:hint="eastAsia"/>
          <w:b/>
          <w:color w:val="000000" w:themeColor="text1"/>
          <w:sz w:val="24"/>
        </w:rPr>
      </w:pPr>
      <w:r w:rsidRPr="00EA39E2">
        <w:rPr>
          <w:rFonts w:ascii="宋体" w:hAnsi="宋体" w:cs="宋体" w:hint="eastAsia"/>
          <w:b/>
          <w:color w:val="000000" w:themeColor="text1"/>
          <w:sz w:val="24"/>
        </w:rPr>
        <w:t>（委托采购）</w:t>
      </w:r>
    </w:p>
    <w:p w14:paraId="0F7056D1" w14:textId="77777777" w:rsidR="00CE1FDC" w:rsidRPr="00EA39E2" w:rsidRDefault="00CE1FDC">
      <w:pPr>
        <w:pStyle w:val="a9"/>
        <w:rPr>
          <w:rFonts w:ascii="宋体" w:hAnsi="宋体" w:hint="eastAsia"/>
          <w:color w:val="000000" w:themeColor="text1"/>
        </w:rPr>
      </w:pPr>
    </w:p>
    <w:p w14:paraId="63BF5934" w14:textId="77777777" w:rsidR="00CE1FDC" w:rsidRPr="00EA39E2" w:rsidRDefault="00CE1FDC">
      <w:pPr>
        <w:pStyle w:val="a9"/>
        <w:rPr>
          <w:rFonts w:ascii="宋体" w:hAnsi="宋体" w:hint="eastAsia"/>
          <w:color w:val="000000" w:themeColor="text1"/>
        </w:rPr>
      </w:pPr>
    </w:p>
    <w:p w14:paraId="3ECE1275" w14:textId="77777777" w:rsidR="00CE1FDC" w:rsidRPr="00EA39E2" w:rsidRDefault="00CE1FDC">
      <w:pPr>
        <w:spacing w:after="240"/>
        <w:rPr>
          <w:rFonts w:ascii="宋体" w:hAnsi="宋体" w:cs="宋体" w:hint="eastAsia"/>
          <w:b/>
          <w:color w:val="000000" w:themeColor="text1"/>
          <w:sz w:val="15"/>
          <w:szCs w:val="15"/>
        </w:rPr>
      </w:pPr>
    </w:p>
    <w:p w14:paraId="02A6E1EF" w14:textId="77777777" w:rsidR="00CE1FDC" w:rsidRPr="00EA39E2" w:rsidRDefault="00000000">
      <w:pPr>
        <w:spacing w:after="240"/>
        <w:jc w:val="center"/>
        <w:rPr>
          <w:rFonts w:ascii="宋体" w:hAnsi="宋体" w:cs="宋体" w:hint="eastAsia"/>
          <w:b/>
          <w:color w:val="000000" w:themeColor="text1"/>
          <w:sz w:val="56"/>
          <w:szCs w:val="44"/>
        </w:rPr>
      </w:pPr>
      <w:r w:rsidRPr="00EA39E2">
        <w:rPr>
          <w:rFonts w:ascii="宋体" w:hAnsi="宋体" w:cs="宋体" w:hint="eastAsia"/>
          <w:b/>
          <w:color w:val="000000" w:themeColor="text1"/>
          <w:sz w:val="56"/>
          <w:szCs w:val="44"/>
        </w:rPr>
        <w:t>合</w:t>
      </w:r>
    </w:p>
    <w:p w14:paraId="57362F9E" w14:textId="77777777" w:rsidR="00CE1FDC" w:rsidRPr="00EA39E2" w:rsidRDefault="00000000">
      <w:pPr>
        <w:spacing w:after="240"/>
        <w:jc w:val="center"/>
        <w:rPr>
          <w:rFonts w:ascii="宋体" w:hAnsi="宋体" w:cs="宋体" w:hint="eastAsia"/>
          <w:b/>
          <w:color w:val="000000" w:themeColor="text1"/>
          <w:sz w:val="56"/>
          <w:szCs w:val="44"/>
        </w:rPr>
      </w:pPr>
      <w:r w:rsidRPr="00EA39E2">
        <w:rPr>
          <w:rFonts w:ascii="宋体" w:hAnsi="宋体" w:cs="宋体" w:hint="eastAsia"/>
          <w:b/>
          <w:color w:val="000000" w:themeColor="text1"/>
          <w:sz w:val="56"/>
          <w:szCs w:val="44"/>
        </w:rPr>
        <w:t>同</w:t>
      </w:r>
    </w:p>
    <w:p w14:paraId="54CD972B" w14:textId="77777777" w:rsidR="00CE1FDC" w:rsidRPr="00EA39E2" w:rsidRDefault="00000000">
      <w:pPr>
        <w:spacing w:after="240"/>
        <w:jc w:val="center"/>
        <w:rPr>
          <w:rFonts w:ascii="宋体" w:hAnsi="宋体" w:cs="宋体" w:hint="eastAsia"/>
          <w:b/>
          <w:color w:val="000000" w:themeColor="text1"/>
          <w:sz w:val="56"/>
          <w:szCs w:val="44"/>
        </w:rPr>
      </w:pPr>
      <w:r w:rsidRPr="00EA39E2">
        <w:rPr>
          <w:rFonts w:ascii="宋体" w:hAnsi="宋体" w:cs="宋体" w:hint="eastAsia"/>
          <w:b/>
          <w:color w:val="000000" w:themeColor="text1"/>
          <w:sz w:val="56"/>
          <w:szCs w:val="44"/>
        </w:rPr>
        <w:t>书</w:t>
      </w:r>
    </w:p>
    <w:p w14:paraId="6E2D2423" w14:textId="77777777" w:rsidR="00CE1FDC" w:rsidRPr="00EA39E2" w:rsidRDefault="00CE1FDC">
      <w:pPr>
        <w:pStyle w:val="a9"/>
        <w:rPr>
          <w:rFonts w:ascii="宋体" w:hAnsi="宋体" w:hint="eastAsia"/>
          <w:color w:val="000000" w:themeColor="text1"/>
        </w:rPr>
      </w:pPr>
    </w:p>
    <w:p w14:paraId="54D0328C" w14:textId="77777777" w:rsidR="00CE1FDC" w:rsidRPr="00EA39E2" w:rsidRDefault="00CE1FDC">
      <w:pPr>
        <w:spacing w:after="240"/>
        <w:jc w:val="center"/>
        <w:rPr>
          <w:rFonts w:ascii="宋体" w:hAnsi="宋体" w:cs="宋体" w:hint="eastAsia"/>
          <w:color w:val="000000" w:themeColor="text1"/>
          <w:sz w:val="15"/>
          <w:szCs w:val="15"/>
        </w:rPr>
      </w:pPr>
    </w:p>
    <w:p w14:paraId="52300AFC" w14:textId="77777777" w:rsidR="00CE1FDC" w:rsidRPr="00EA39E2" w:rsidRDefault="00CE1FDC">
      <w:pPr>
        <w:spacing w:after="240"/>
        <w:jc w:val="center"/>
        <w:rPr>
          <w:rFonts w:ascii="宋体" w:hAnsi="宋体" w:cs="宋体" w:hint="eastAsia"/>
          <w:color w:val="000000" w:themeColor="text1"/>
          <w:sz w:val="15"/>
          <w:szCs w:val="15"/>
        </w:rPr>
      </w:pPr>
    </w:p>
    <w:p w14:paraId="1822557E" w14:textId="77777777" w:rsidR="00CE1FDC" w:rsidRPr="00EA39E2" w:rsidRDefault="00CE1FDC">
      <w:pPr>
        <w:spacing w:after="240"/>
        <w:jc w:val="center"/>
        <w:rPr>
          <w:rFonts w:ascii="宋体" w:hAnsi="宋体" w:cs="宋体" w:hint="eastAsia"/>
          <w:color w:val="000000" w:themeColor="text1"/>
          <w:sz w:val="15"/>
          <w:szCs w:val="15"/>
        </w:rPr>
      </w:pPr>
    </w:p>
    <w:p w14:paraId="7836847C" w14:textId="77777777" w:rsidR="00CE1FDC" w:rsidRPr="00EA39E2" w:rsidRDefault="00000000">
      <w:pPr>
        <w:spacing w:after="240"/>
        <w:ind w:firstLineChars="1050" w:firstLine="2951"/>
        <w:rPr>
          <w:rFonts w:ascii="宋体" w:hAnsi="宋体" w:cs="宋体" w:hint="eastAsia"/>
          <w:b/>
          <w:bCs/>
          <w:color w:val="000000" w:themeColor="text1"/>
          <w:sz w:val="28"/>
          <w:szCs w:val="28"/>
        </w:rPr>
      </w:pPr>
      <w:r w:rsidRPr="00EA39E2">
        <w:rPr>
          <w:rFonts w:ascii="宋体" w:hAnsi="宋体" w:cs="宋体" w:hint="eastAsia"/>
          <w:b/>
          <w:bCs/>
          <w:color w:val="000000" w:themeColor="text1"/>
          <w:sz w:val="28"/>
          <w:szCs w:val="28"/>
        </w:rPr>
        <w:t>签订地点：</w:t>
      </w:r>
    </w:p>
    <w:p w14:paraId="5E856E59" w14:textId="77777777" w:rsidR="00CE1FDC" w:rsidRPr="00EA39E2" w:rsidRDefault="00000000">
      <w:pPr>
        <w:tabs>
          <w:tab w:val="left" w:pos="1245"/>
          <w:tab w:val="left" w:pos="4080"/>
          <w:tab w:val="left" w:pos="4495"/>
          <w:tab w:val="left" w:pos="7110"/>
          <w:tab w:val="left" w:pos="7745"/>
        </w:tabs>
        <w:ind w:rightChars="-102" w:right="-204"/>
        <w:jc w:val="center"/>
        <w:rPr>
          <w:rFonts w:ascii="宋体" w:hAnsi="宋体" w:hint="eastAsia"/>
          <w:b/>
          <w:color w:val="000000" w:themeColor="text1"/>
          <w:sz w:val="28"/>
          <w:szCs w:val="28"/>
          <w:lang w:val="zh-CN"/>
        </w:rPr>
      </w:pPr>
      <w:r w:rsidRPr="00EA39E2">
        <w:rPr>
          <w:rFonts w:ascii="宋体" w:hAnsi="宋体" w:cs="宋体" w:hint="eastAsia"/>
          <w:b/>
          <w:bCs/>
          <w:color w:val="000000" w:themeColor="text1"/>
          <w:sz w:val="28"/>
          <w:szCs w:val="28"/>
        </w:rPr>
        <w:t xml:space="preserve">云南省财政厅　制 </w:t>
      </w:r>
    </w:p>
    <w:p w14:paraId="3FE73C5A" w14:textId="77777777" w:rsidR="00CE1FDC" w:rsidRPr="00EA39E2" w:rsidRDefault="00000000">
      <w:pPr>
        <w:rPr>
          <w:rFonts w:ascii="宋体" w:hAnsi="宋体" w:cs="宋体" w:hint="eastAsia"/>
          <w:color w:val="000000" w:themeColor="text1"/>
          <w:sz w:val="24"/>
        </w:rPr>
      </w:pPr>
      <w:r w:rsidRPr="00EA39E2">
        <w:rPr>
          <w:rFonts w:ascii="宋体" w:hAnsi="宋体" w:cs="宋体" w:hint="eastAsia"/>
          <w:color w:val="000000" w:themeColor="text1"/>
          <w:sz w:val="24"/>
        </w:rPr>
        <w:br w:type="page"/>
      </w:r>
    </w:p>
    <w:p w14:paraId="25031161" w14:textId="77777777" w:rsidR="00CE1FDC" w:rsidRPr="00EA39E2" w:rsidRDefault="00000000">
      <w:pPr>
        <w:spacing w:after="240" w:line="400" w:lineRule="exact"/>
        <w:ind w:firstLineChars="100" w:firstLine="240"/>
        <w:rPr>
          <w:rFonts w:ascii="宋体" w:hAnsi="宋体" w:cs="宋体" w:hint="eastAsia"/>
          <w:color w:val="000000" w:themeColor="text1"/>
          <w:sz w:val="24"/>
        </w:rPr>
      </w:pPr>
      <w:r w:rsidRPr="00EA39E2">
        <w:rPr>
          <w:rFonts w:ascii="宋体" w:hAnsi="宋体" w:cs="宋体" w:hint="eastAsia"/>
          <w:color w:val="000000" w:themeColor="text1"/>
          <w:sz w:val="24"/>
        </w:rPr>
        <w:lastRenderedPageBreak/>
        <w:t>甲方（招标人公章） 名称：</w:t>
      </w:r>
    </w:p>
    <w:p w14:paraId="01BE7110"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ab/>
      </w:r>
      <w:r w:rsidRPr="00EA39E2">
        <w:rPr>
          <w:rFonts w:ascii="宋体" w:hAnsi="宋体" w:cs="宋体" w:hint="eastAsia"/>
          <w:color w:val="000000" w:themeColor="text1"/>
          <w:sz w:val="24"/>
        </w:rPr>
        <w:t>    地址：</w:t>
      </w:r>
    </w:p>
    <w:p w14:paraId="0204167C"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ab/>
      </w:r>
      <w:r w:rsidRPr="00EA39E2">
        <w:rPr>
          <w:rFonts w:ascii="宋体" w:hAnsi="宋体" w:cs="宋体" w:hint="eastAsia"/>
          <w:color w:val="000000" w:themeColor="text1"/>
          <w:sz w:val="24"/>
        </w:rPr>
        <w:t>    邮编：</w:t>
      </w:r>
    </w:p>
    <w:p w14:paraId="71DF31D8"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法定代表人或委托代理人：</w:t>
      </w:r>
    </w:p>
    <w:p w14:paraId="1A880F0C"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项目（技术）负责人：</w:t>
      </w:r>
    </w:p>
    <w:p w14:paraId="70B5FAA0"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电话：</w:t>
      </w: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w:t>
      </w:r>
    </w:p>
    <w:p w14:paraId="105CBFF8" w14:textId="77777777" w:rsidR="00CE1FDC" w:rsidRPr="00EA39E2" w:rsidRDefault="00000000">
      <w:pPr>
        <w:tabs>
          <w:tab w:val="left" w:pos="1657"/>
        </w:tabs>
        <w:spacing w:after="240" w:line="400" w:lineRule="exact"/>
        <w:ind w:firstLineChars="1100" w:firstLine="2640"/>
        <w:rPr>
          <w:rFonts w:ascii="宋体" w:hAnsi="宋体" w:cs="宋体" w:hint="eastAsia"/>
          <w:color w:val="000000" w:themeColor="text1"/>
          <w:sz w:val="24"/>
        </w:rPr>
      </w:pPr>
      <w:r w:rsidRPr="00EA39E2">
        <w:rPr>
          <w:rFonts w:ascii="宋体" w:hAnsi="宋体" w:cs="宋体" w:hint="eastAsia"/>
          <w:color w:val="000000" w:themeColor="text1"/>
          <w:sz w:val="24"/>
        </w:rPr>
        <w:t>签订日期：</w:t>
      </w:r>
    </w:p>
    <w:p w14:paraId="513D39AD" w14:textId="77777777" w:rsidR="00CE1FDC" w:rsidRPr="00EA39E2" w:rsidRDefault="00000000">
      <w:pPr>
        <w:spacing w:after="240" w:line="400" w:lineRule="exact"/>
        <w:rPr>
          <w:rFonts w:ascii="宋体" w:hAnsi="宋体" w:cs="宋体" w:hint="eastAsia"/>
          <w:color w:val="000000" w:themeColor="text1"/>
          <w:sz w:val="24"/>
        </w:rPr>
      </w:pPr>
      <w:r w:rsidRPr="00EA39E2">
        <w:rPr>
          <w:rFonts w:ascii="宋体" w:hAnsi="宋体" w:cs="宋体" w:hint="eastAsia"/>
          <w:color w:val="000000" w:themeColor="text1"/>
          <w:sz w:val="24"/>
        </w:rPr>
        <w:t>  乙方（投标人公章）名称：</w:t>
      </w:r>
    </w:p>
    <w:p w14:paraId="34DA7E9C"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地址：</w:t>
      </w:r>
    </w:p>
    <w:p w14:paraId="3D37FB91"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邮编：</w:t>
      </w:r>
    </w:p>
    <w:p w14:paraId="27BABBCD"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法定代表人或委托代理人：          </w:t>
      </w:r>
    </w:p>
    <w:p w14:paraId="41C35DF2" w14:textId="77777777" w:rsidR="00CE1FDC" w:rsidRPr="00EA39E2" w:rsidRDefault="00000000">
      <w:pPr>
        <w:tabs>
          <w:tab w:val="left" w:pos="1657"/>
        </w:tabs>
        <w:spacing w:after="240" w:line="400" w:lineRule="exact"/>
        <w:ind w:firstLineChars="1100" w:firstLine="2640"/>
        <w:rPr>
          <w:rFonts w:ascii="宋体" w:hAnsi="宋体" w:cs="宋体" w:hint="eastAsia"/>
          <w:color w:val="000000" w:themeColor="text1"/>
          <w:sz w:val="24"/>
        </w:rPr>
      </w:pPr>
      <w:r w:rsidRPr="00EA39E2">
        <w:rPr>
          <w:rFonts w:ascii="宋体" w:hAnsi="宋体" w:cs="宋体" w:hint="eastAsia"/>
          <w:color w:val="000000" w:themeColor="text1"/>
          <w:sz w:val="24"/>
        </w:rPr>
        <w:t>经办人：</w:t>
      </w:r>
    </w:p>
    <w:p w14:paraId="7EF7E8C6" w14:textId="77777777" w:rsidR="00CE1FDC" w:rsidRPr="00EA39E2" w:rsidRDefault="00000000">
      <w:pPr>
        <w:tabs>
          <w:tab w:val="left" w:pos="1657"/>
        </w:tabs>
        <w:spacing w:after="240" w:line="400" w:lineRule="exact"/>
        <w:ind w:firstLineChars="1100" w:firstLine="2640"/>
        <w:rPr>
          <w:rFonts w:ascii="宋体" w:hAnsi="宋体" w:cs="宋体" w:hint="eastAsia"/>
          <w:color w:val="000000" w:themeColor="text1"/>
          <w:sz w:val="24"/>
        </w:rPr>
      </w:pPr>
      <w:r w:rsidRPr="00EA39E2">
        <w:rPr>
          <w:rFonts w:ascii="宋体" w:hAnsi="宋体" w:cs="宋体" w:hint="eastAsia"/>
          <w:color w:val="000000" w:themeColor="text1"/>
          <w:sz w:val="24"/>
        </w:rPr>
        <w:t xml:space="preserve">电话： </w:t>
      </w:r>
    </w:p>
    <w:p w14:paraId="07A9E84C" w14:textId="77777777" w:rsidR="00CE1FDC" w:rsidRPr="00EA39E2" w:rsidRDefault="00000000">
      <w:pPr>
        <w:tabs>
          <w:tab w:val="left" w:pos="1657"/>
        </w:tabs>
        <w:spacing w:after="240" w:line="400" w:lineRule="exact"/>
        <w:ind w:firstLineChars="1100" w:firstLine="2640"/>
        <w:rPr>
          <w:rFonts w:ascii="宋体" w:hAnsi="宋体" w:cs="宋体" w:hint="eastAsia"/>
          <w:color w:val="000000" w:themeColor="text1"/>
          <w:sz w:val="24"/>
        </w:rPr>
      </w:pPr>
      <w:r w:rsidRPr="00EA39E2">
        <w:rPr>
          <w:rFonts w:ascii="宋体" w:hAnsi="宋体" w:cs="宋体" w:hint="eastAsia"/>
          <w:color w:val="000000" w:themeColor="text1"/>
          <w:sz w:val="24"/>
        </w:rPr>
        <w:t>签订日期：</w:t>
      </w:r>
    </w:p>
    <w:p w14:paraId="1C416289" w14:textId="77777777" w:rsidR="00CE1FDC" w:rsidRPr="00EA39E2" w:rsidRDefault="00CE1FDC">
      <w:pPr>
        <w:tabs>
          <w:tab w:val="left" w:pos="1657"/>
        </w:tabs>
        <w:spacing w:after="240" w:line="400" w:lineRule="exact"/>
        <w:rPr>
          <w:rFonts w:ascii="宋体" w:hAnsi="宋体" w:cs="宋体" w:hint="eastAsia"/>
          <w:vanish/>
          <w:color w:val="000000" w:themeColor="text1"/>
          <w:sz w:val="24"/>
        </w:rPr>
      </w:pPr>
    </w:p>
    <w:p w14:paraId="136DDAB8" w14:textId="77777777" w:rsidR="00CE1FDC" w:rsidRPr="00EA39E2" w:rsidRDefault="00000000">
      <w:pPr>
        <w:spacing w:after="240" w:line="400" w:lineRule="exact"/>
        <w:rPr>
          <w:rFonts w:ascii="宋体" w:hAnsi="宋体" w:cs="宋体" w:hint="eastAsia"/>
          <w:color w:val="000000" w:themeColor="text1"/>
          <w:sz w:val="24"/>
        </w:rPr>
      </w:pPr>
      <w:r w:rsidRPr="00EA39E2">
        <w:rPr>
          <w:rFonts w:ascii="宋体" w:hAnsi="宋体" w:cs="宋体" w:hint="eastAsia"/>
          <w:color w:val="000000" w:themeColor="text1"/>
          <w:sz w:val="24"/>
        </w:rPr>
        <w:t>  丙方（鉴证方公章）名称：</w:t>
      </w:r>
    </w:p>
    <w:p w14:paraId="786C7A1D" w14:textId="77777777" w:rsidR="00CE1FDC" w:rsidRPr="00EA39E2" w:rsidRDefault="00000000">
      <w:pPr>
        <w:tabs>
          <w:tab w:val="left" w:pos="169"/>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地址：</w:t>
      </w:r>
    </w:p>
    <w:p w14:paraId="7495B05B" w14:textId="77777777" w:rsidR="00CE1FDC" w:rsidRPr="00EA39E2" w:rsidRDefault="00000000">
      <w:pPr>
        <w:tabs>
          <w:tab w:val="left" w:pos="169"/>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邮编：</w:t>
      </w:r>
    </w:p>
    <w:p w14:paraId="2D9B7CC9" w14:textId="77777777" w:rsidR="00CE1FDC" w:rsidRPr="00EA39E2" w:rsidRDefault="00000000">
      <w:pPr>
        <w:tabs>
          <w:tab w:val="left" w:pos="1657"/>
        </w:tabs>
        <w:spacing w:after="240" w:line="400" w:lineRule="exact"/>
        <w:rPr>
          <w:rFonts w:ascii="宋体" w:hAnsi="宋体" w:cs="宋体" w:hint="eastAsia"/>
          <w:color w:val="000000" w:themeColor="text1"/>
          <w:sz w:val="24"/>
        </w:rPr>
      </w:pPr>
      <w:r w:rsidRPr="00EA39E2">
        <w:rPr>
          <w:rFonts w:ascii="宋体" w:hAnsi="宋体" w:cs="宋体"/>
          <w:color w:val="000000" w:themeColor="text1"/>
          <w:sz w:val="24"/>
        </w:rPr>
        <w:t> </w:t>
      </w:r>
      <w:r w:rsidRPr="00EA39E2">
        <w:rPr>
          <w:rFonts w:ascii="宋体" w:hAnsi="宋体" w:cs="宋体"/>
          <w:color w:val="000000" w:themeColor="text1"/>
          <w:sz w:val="24"/>
        </w:rPr>
        <w:tab/>
      </w:r>
      <w:r w:rsidRPr="00EA39E2">
        <w:rPr>
          <w:rFonts w:ascii="宋体" w:hAnsi="宋体" w:cs="宋体" w:hint="eastAsia"/>
          <w:color w:val="000000" w:themeColor="text1"/>
          <w:sz w:val="24"/>
        </w:rPr>
        <w:t>   法定代表人或委托代理人：          </w:t>
      </w:r>
    </w:p>
    <w:p w14:paraId="410EE9E2" w14:textId="77777777" w:rsidR="00CE1FDC" w:rsidRPr="00EA39E2" w:rsidRDefault="00000000">
      <w:pPr>
        <w:tabs>
          <w:tab w:val="left" w:pos="1657"/>
        </w:tabs>
        <w:spacing w:after="240" w:line="400" w:lineRule="exact"/>
        <w:ind w:firstLineChars="1000" w:firstLine="2400"/>
        <w:rPr>
          <w:rFonts w:ascii="宋体" w:hAnsi="宋体" w:cs="宋体" w:hint="eastAsia"/>
          <w:color w:val="000000" w:themeColor="text1"/>
          <w:sz w:val="24"/>
        </w:rPr>
      </w:pPr>
      <w:r w:rsidRPr="00EA39E2">
        <w:rPr>
          <w:rFonts w:ascii="宋体" w:hAnsi="宋体" w:cs="宋体" w:hint="eastAsia"/>
          <w:color w:val="000000" w:themeColor="text1"/>
          <w:sz w:val="24"/>
        </w:rPr>
        <w:t>经办人：</w:t>
      </w:r>
    </w:p>
    <w:p w14:paraId="742F6C26" w14:textId="77777777" w:rsidR="00CE1FDC" w:rsidRPr="00EA39E2" w:rsidRDefault="00000000">
      <w:pPr>
        <w:tabs>
          <w:tab w:val="left" w:pos="1657"/>
        </w:tabs>
        <w:spacing w:after="240" w:line="400" w:lineRule="exact"/>
        <w:ind w:firstLineChars="1000" w:firstLine="2400"/>
        <w:rPr>
          <w:rFonts w:ascii="宋体" w:hAnsi="宋体" w:cs="宋体" w:hint="eastAsia"/>
          <w:color w:val="000000" w:themeColor="text1"/>
          <w:sz w:val="24"/>
        </w:rPr>
      </w:pPr>
      <w:r w:rsidRPr="00EA39E2">
        <w:rPr>
          <w:rFonts w:ascii="宋体" w:hAnsi="宋体" w:cs="宋体" w:hint="eastAsia"/>
          <w:color w:val="000000" w:themeColor="text1"/>
          <w:sz w:val="24"/>
        </w:rPr>
        <w:t xml:space="preserve">电  话： </w:t>
      </w:r>
    </w:p>
    <w:p w14:paraId="5A54E0F8" w14:textId="77777777" w:rsidR="00CE1FDC" w:rsidRPr="00EA39E2" w:rsidRDefault="00CE1FDC">
      <w:pPr>
        <w:tabs>
          <w:tab w:val="left" w:pos="1657"/>
        </w:tabs>
        <w:spacing w:after="240" w:line="400" w:lineRule="exact"/>
        <w:ind w:firstLineChars="1000" w:firstLine="2000"/>
        <w:rPr>
          <w:rFonts w:ascii="宋体" w:hAnsi="宋体" w:hint="eastAsia"/>
          <w:color w:val="000000" w:themeColor="text1"/>
        </w:rPr>
      </w:pPr>
    </w:p>
    <w:p w14:paraId="05476AFB" w14:textId="77777777" w:rsidR="00CE1FDC" w:rsidRPr="00EA39E2" w:rsidRDefault="00CE1FDC">
      <w:pPr>
        <w:pStyle w:val="a9"/>
        <w:rPr>
          <w:rFonts w:ascii="宋体" w:hAnsi="宋体" w:hint="eastAsia"/>
          <w:color w:val="000000" w:themeColor="text1"/>
        </w:rPr>
      </w:pPr>
    </w:p>
    <w:p w14:paraId="1FDFCD57" w14:textId="7B0C7FF3" w:rsidR="00CE1FDC" w:rsidRPr="00EA39E2" w:rsidRDefault="00000000">
      <w:pPr>
        <w:spacing w:after="0" w:line="360" w:lineRule="auto"/>
        <w:rPr>
          <w:rFonts w:ascii="宋体" w:hAnsi="宋体" w:cs="宋体" w:hint="eastAsia"/>
          <w:b/>
          <w:bCs/>
          <w:color w:val="000000" w:themeColor="text1"/>
          <w:sz w:val="24"/>
          <w:szCs w:val="24"/>
        </w:rPr>
      </w:pPr>
      <w:r w:rsidRPr="00EA39E2">
        <w:rPr>
          <w:rFonts w:ascii="宋体" w:hAnsi="宋体" w:cs="宋体" w:hint="eastAsia"/>
          <w:b/>
          <w:color w:val="000000" w:themeColor="text1"/>
          <w:sz w:val="24"/>
          <w:szCs w:val="24"/>
        </w:rPr>
        <w:lastRenderedPageBreak/>
        <w:t>项目名称：</w:t>
      </w:r>
    </w:p>
    <w:p w14:paraId="67D5583F" w14:textId="14EC0433"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甲方：</w:t>
      </w:r>
      <w:r w:rsidR="006A792B" w:rsidRPr="00EA39E2">
        <w:rPr>
          <w:rFonts w:ascii="宋体" w:hAnsi="宋体" w:cs="宋体" w:hint="eastAsia"/>
          <w:b/>
          <w:color w:val="000000" w:themeColor="text1"/>
          <w:sz w:val="24"/>
          <w:szCs w:val="24"/>
        </w:rPr>
        <w:t>永平县第一中学</w:t>
      </w:r>
    </w:p>
    <w:p w14:paraId="7EA75A53"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 xml:space="preserve">乙方： </w:t>
      </w:r>
    </w:p>
    <w:p w14:paraId="75412280" w14:textId="77777777" w:rsidR="00CE1FDC" w:rsidRPr="00EA39E2" w:rsidRDefault="00CE1FDC">
      <w:pPr>
        <w:spacing w:after="0" w:line="360" w:lineRule="auto"/>
        <w:rPr>
          <w:rFonts w:ascii="宋体" w:hAnsi="宋体" w:cs="宋体" w:hint="eastAsia"/>
          <w:color w:val="000000" w:themeColor="text1"/>
          <w:sz w:val="24"/>
          <w:szCs w:val="24"/>
        </w:rPr>
      </w:pPr>
    </w:p>
    <w:p w14:paraId="5ED58E8C" w14:textId="1E3CFA1E" w:rsidR="00CE1FDC" w:rsidRPr="00EA39E2" w:rsidRDefault="006A792B">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永平县第一中学（以下简称甲方）购买</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（以下简称乙方）的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设备（以下统称“设备”）；乙方将按照本合同及其附件的条款，向甲方销售上述设备；经过共同友好协商，甲方和乙方签订合同如下：</w:t>
      </w:r>
    </w:p>
    <w:p w14:paraId="41CA690D" w14:textId="77777777" w:rsidR="00CE1FDC" w:rsidRPr="00EA39E2" w:rsidRDefault="00CE1FDC">
      <w:pPr>
        <w:spacing w:after="0" w:line="360" w:lineRule="auto"/>
        <w:rPr>
          <w:rFonts w:ascii="宋体" w:hAnsi="宋体" w:cs="宋体" w:hint="eastAsia"/>
          <w:color w:val="000000" w:themeColor="text1"/>
          <w:sz w:val="24"/>
          <w:szCs w:val="24"/>
        </w:rPr>
      </w:pPr>
    </w:p>
    <w:p w14:paraId="0D2CE98C"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1.合同文件</w:t>
      </w:r>
    </w:p>
    <w:p w14:paraId="0F0860D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本合同包含下列文件</w:t>
      </w:r>
    </w:p>
    <w:p w14:paraId="4F7744A2"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1.1本合同</w:t>
      </w:r>
    </w:p>
    <w:p w14:paraId="2D90EDB8"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1.2附件：</w:t>
      </w:r>
    </w:p>
    <w:p w14:paraId="2BFC70C8"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1.2.1  附件一：《采购清单》；</w:t>
      </w:r>
    </w:p>
    <w:p w14:paraId="0E7F6055" w14:textId="77777777" w:rsidR="00CE1FDC" w:rsidRPr="00EA39E2" w:rsidRDefault="00000000">
      <w:pPr>
        <w:spacing w:after="0" w:line="360" w:lineRule="auto"/>
        <w:ind w:firstLine="42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以上附件以双方签章认可后，系本合同的有效组成部分。</w:t>
      </w:r>
    </w:p>
    <w:p w14:paraId="479F4EC8"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2.合同标的及价格</w:t>
      </w:r>
    </w:p>
    <w:p w14:paraId="459E2772"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2.1甲方向乙方购买</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，详细配置见《采购清单》。</w:t>
      </w:r>
    </w:p>
    <w:p w14:paraId="5D413867" w14:textId="77777777" w:rsidR="00223288" w:rsidRPr="00EA39E2" w:rsidRDefault="00000000" w:rsidP="00223288">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2.2本合同设备总价为人民币¥</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元整（大写人民币：</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元整）。</w:t>
      </w:r>
    </w:p>
    <w:p w14:paraId="6CCF511E" w14:textId="6A83CC4B" w:rsidR="00CE1FDC" w:rsidRPr="00EA39E2" w:rsidRDefault="00000000" w:rsidP="00223288">
      <w:pPr>
        <w:spacing w:after="0" w:line="360" w:lineRule="auto"/>
        <w:rPr>
          <w:rFonts w:hAnsi="宋体" w:cs="宋体" w:hint="eastAsia"/>
          <w:color w:val="000000" w:themeColor="text1"/>
          <w:sz w:val="24"/>
          <w:szCs w:val="24"/>
        </w:rPr>
      </w:pPr>
      <w:r w:rsidRPr="00EA39E2">
        <w:rPr>
          <w:rFonts w:hAnsi="宋体" w:cs="宋体" w:hint="eastAsia"/>
          <w:color w:val="000000" w:themeColor="text1"/>
          <w:sz w:val="24"/>
          <w:szCs w:val="24"/>
        </w:rPr>
        <w:t>上述合同总价包括：完成本项目全部内容的费用，包括人员成本费用、设备费用、保险、税收等全部费用。随货物的辅件、易损耗备品、专用工具、技术资料等是货物的组成部分，甲方不再另付任何费用。供应商所提供产品在质保期内出现任何需维修更换等产生的费用甲方不再另付任何费用。</w:t>
      </w:r>
    </w:p>
    <w:p w14:paraId="6867DB3D"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 xml:space="preserve">3.付款方式    </w:t>
      </w:r>
    </w:p>
    <w:p w14:paraId="7352B05D"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3.1乙方设备进场后，经验收后由甲方付给乙方该部分设备对应的合同价款的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%，作为乙方工程进度款；安装完成后，付至该部分设备对应的合同价款的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w:t>
      </w:r>
    </w:p>
    <w:p w14:paraId="4644CDA1"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3.2验收合格并办理结算后15天内，甲方向乙方支付价款至结算价的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，剩余</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%质量保证金，待工程缺陷责任期满且项目无任何质量问题后一次性无息返还。</w:t>
      </w:r>
    </w:p>
    <w:p w14:paraId="58917E6A"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3.3该项目设备质保金为合同总价的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％。项目设备保修期为</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个月，待设备验收合格，质保期满后，扣除因处理设备缺陷或质量问题或合同执行过程中因乙方责任发生的费用（如有）后，无息支付给乙方。</w:t>
      </w:r>
    </w:p>
    <w:p w14:paraId="60AB9C0C"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4. 交货、运输、安装</w:t>
      </w:r>
    </w:p>
    <w:p w14:paraId="328E55A5"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lastRenderedPageBreak/>
        <w:t>4.1交货日期：本合同“设备”的制造、运输、安装由乙方负责，上述工作须在接到甲方履行合同通知之日起</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天完成。</w:t>
      </w:r>
    </w:p>
    <w:p w14:paraId="19787A41"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4.2交货地点：</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w:t>
      </w:r>
    </w:p>
    <w:p w14:paraId="3DF6C4E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4.3在每批货物的交货清单中都应附有下列单据</w:t>
      </w:r>
    </w:p>
    <w:p w14:paraId="3EEC17ED" w14:textId="77777777" w:rsidR="00CE1FDC" w:rsidRPr="00EA39E2" w:rsidRDefault="00000000">
      <w:pPr>
        <w:spacing w:after="0" w:line="360" w:lineRule="auto"/>
        <w:ind w:firstLineChars="200" w:firstLine="48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4.3.1发货明细清单一份。</w:t>
      </w:r>
    </w:p>
    <w:p w14:paraId="025EA250" w14:textId="77777777" w:rsidR="00CE1FDC" w:rsidRPr="00EA39E2" w:rsidRDefault="00000000">
      <w:pPr>
        <w:spacing w:after="0" w:line="360" w:lineRule="auto"/>
        <w:ind w:firstLine="42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4.3.2提供质量合格证一份。</w:t>
      </w:r>
    </w:p>
    <w:p w14:paraId="038587EB" w14:textId="77777777" w:rsidR="00CE1FDC" w:rsidRPr="00EA39E2" w:rsidRDefault="00000000">
      <w:pPr>
        <w:spacing w:after="0" w:line="360" w:lineRule="auto"/>
        <w:ind w:firstLine="42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4.3.3提供设备安装的技术资料一份。</w:t>
      </w:r>
    </w:p>
    <w:p w14:paraId="34BC0656"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4.4 凡由于对货物包装不当或采取防护措施不充分致使货物损坏或丢失时，乙方均应按合同的规定负责修理、更换或赔偿。如果因乙方在包装和唛头标记方面发生的错误造成货物的误运，乙方应承担由此发生的额外费用，若因此造成交货期延误则应承担误期违约金。</w:t>
      </w:r>
    </w:p>
    <w:p w14:paraId="2C4BD20C" w14:textId="77777777" w:rsidR="00CE1FDC" w:rsidRPr="00EA39E2" w:rsidRDefault="00000000">
      <w:pPr>
        <w:tabs>
          <w:tab w:val="left" w:pos="900"/>
        </w:tabs>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4.5乙方严格按照国家和当地检验部门的有关标准和规范完成安装、调试。并应保证本合同项目的实施质量合格；若不能满足合同约定的质量标准，乙方必须在合同规定的时间内无条件整改，直至满足为止，且交货期不顺延。</w:t>
      </w:r>
    </w:p>
    <w:p w14:paraId="73C5E585"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4.6乙方在安装、调试期间对自己的工作安全负责完全责任，同时乙方须保证甲方的正常的工作秩序，如因乙方原因造成的安全事故，由此给乙方、甲方或第三方造成的全部责任及损失，均由乙方承担。</w:t>
      </w:r>
    </w:p>
    <w:p w14:paraId="0A0308A2"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4.7安装、调试过程中未经甲方同意，不得随意改变甲方建筑物结构及原有各种设备管线，乙方未履行上述义务，造成甲方及第三方损失的，由乙方承担责任。</w:t>
      </w:r>
    </w:p>
    <w:p w14:paraId="316EDA89"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4.8乙方与甲方及总包方积极配合，服从甲方现场指挥部的统一指挥，积极创造施工条件，保证在承诺工期内完成施工任务。</w:t>
      </w:r>
    </w:p>
    <w:p w14:paraId="04C28FA4"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4.9乙方应遵守并服从本项目监理单位的管理与监督，并按要求提交相关项目文档和记录。</w:t>
      </w:r>
    </w:p>
    <w:p w14:paraId="370D4033"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5.验收</w:t>
      </w:r>
    </w:p>
    <w:p w14:paraId="1264B228"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5.1甲方按照本合同及合同附件约定的产品质量、规格、材料、数量及国家、行业的相关标准对乙方提供的设备进行验收。乙方应将所有资料、备件备品备齐，并保证设备性能和技术参数达到合同要求。</w:t>
      </w:r>
    </w:p>
    <w:p w14:paraId="3C1362E7"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5.2乙方保证上述所有验收项目一次性通过验收。如果经过3次验收程序，合同设备仍不能通过验收，甲方有权拒绝接收设备并解除合同，乙方应在解除合同之日起3日内，返还甲方已付货款，并承担甲方由此造成的损失。</w:t>
      </w:r>
    </w:p>
    <w:p w14:paraId="4EC5FE80"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color w:val="000000" w:themeColor="text1"/>
          <w:sz w:val="24"/>
          <w:szCs w:val="24"/>
        </w:rPr>
        <w:t>5.3由乙方设备验收不合格所产生的费用由乙方承担，且交货期不顺延。</w:t>
      </w:r>
    </w:p>
    <w:p w14:paraId="1CC15263" w14:textId="77777777" w:rsidR="00CE1FDC" w:rsidRPr="00EA39E2" w:rsidRDefault="00000000">
      <w:pPr>
        <w:spacing w:after="0" w:line="360" w:lineRule="auto"/>
        <w:rPr>
          <w:rFonts w:ascii="宋体" w:hAnsi="宋体" w:cs="宋体" w:hint="eastAsia"/>
          <w:b/>
          <w:color w:val="000000" w:themeColor="text1"/>
          <w:sz w:val="24"/>
          <w:szCs w:val="24"/>
        </w:rPr>
      </w:pPr>
      <w:bookmarkStart w:id="174" w:name="_Toc265052800"/>
      <w:r w:rsidRPr="00EA39E2">
        <w:rPr>
          <w:rFonts w:ascii="宋体" w:hAnsi="宋体" w:cs="宋体" w:hint="eastAsia"/>
          <w:b/>
          <w:color w:val="000000" w:themeColor="text1"/>
          <w:sz w:val="24"/>
          <w:szCs w:val="24"/>
        </w:rPr>
        <w:lastRenderedPageBreak/>
        <w:t>6. 变更与结算</w:t>
      </w:r>
      <w:bookmarkEnd w:id="174"/>
    </w:p>
    <w:p w14:paraId="3F826A4B"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乙方应严格按照竞争性磋商文件载定的招标服务和技术要求进行供货、安装、调试。若确需变更应有甲方、监理的书面通知方可变更。变更增加部分经甲乙双方商定，如未超过成交总价的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%，乙方免收变更项目费用；变更增加部分如超过成交总价的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%以上，乙方给予甲方成交总价</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的优惠，收取变更项目费用。如有减少部分双方商定后据实扣减。响应文件有单价的设备以投标单价为准，响应文件没有的设备单价以甲、乙、监理三方以市场价格按成交价与投标限价相比的下浮率确定单价。人工费及其费率按规范取费。</w:t>
      </w:r>
    </w:p>
    <w:p w14:paraId="0934A048" w14:textId="77777777" w:rsidR="00CE1FDC" w:rsidRPr="00EA39E2" w:rsidRDefault="00000000">
      <w:pPr>
        <w:spacing w:after="0" w:line="360" w:lineRule="auto"/>
        <w:rPr>
          <w:rFonts w:ascii="宋体" w:hAnsi="宋体" w:cs="宋体" w:hint="eastAsia"/>
          <w:b/>
          <w:color w:val="000000" w:themeColor="text1"/>
          <w:sz w:val="24"/>
          <w:szCs w:val="24"/>
        </w:rPr>
      </w:pPr>
      <w:bookmarkStart w:id="175" w:name="_Toc265052801"/>
      <w:r w:rsidRPr="00EA39E2">
        <w:rPr>
          <w:rFonts w:ascii="宋体" w:hAnsi="宋体" w:cs="宋体" w:hint="eastAsia"/>
          <w:b/>
          <w:color w:val="000000" w:themeColor="text1"/>
          <w:sz w:val="24"/>
          <w:szCs w:val="24"/>
        </w:rPr>
        <w:t>7. 所有权和风险的转移</w:t>
      </w:r>
      <w:bookmarkEnd w:id="175"/>
    </w:p>
    <w:p w14:paraId="42F5A640" w14:textId="77777777" w:rsidR="00CE1FDC" w:rsidRPr="00EA39E2" w:rsidRDefault="00000000">
      <w:pPr>
        <w:spacing w:after="0" w:line="360" w:lineRule="auto"/>
        <w:ind w:firstLine="42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设备交付给甲方且验收合格后，该设备的所有权、风险从乙方转移到甲方，甲方获得该设备的所有权。</w:t>
      </w:r>
    </w:p>
    <w:p w14:paraId="64F7B2A6"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8.设备保证、保修及售后服务</w:t>
      </w:r>
    </w:p>
    <w:p w14:paraId="0D8D7C80"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8.1设备保证</w:t>
      </w:r>
    </w:p>
    <w:p w14:paraId="07EDE716"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8.1.1 乙方对其出售的产品享有完整的所有权，保证不被第三人追索和占有。若因乙方权利瑕疵所产生的一切后果及给甲方造成的损失，由乙方承担。乙方须自付费用为甲方取得继续使用该产品的权利。    </w:t>
      </w:r>
    </w:p>
    <w:p w14:paraId="4CC6ED64"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8.1.2 乙方保证其供应的本合同的“设备”的技术水平达到国家同类设备的技术指标，提供的所有设备及元器件是全新的并按最佳方案设计和制造。设备和材料的选型均符合工艺、安全运行操作以及长期使用的要求，并符合本合同附件的规定的各项运行指标及国家、行业有关的技术标准。     </w:t>
      </w:r>
    </w:p>
    <w:p w14:paraId="068DEA3A"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8.1.3 设备在验收和保修期内运行性能和质量达不到设备技术规范要求，乙方无条件满足甲方要求。更换设备的一切费用由乙方负责，且交货期不顺延，因此造成的损失均由乙方承担。</w:t>
      </w:r>
    </w:p>
    <w:p w14:paraId="0D5F5ED5"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8.2 设备保修及售后服务</w:t>
      </w:r>
    </w:p>
    <w:p w14:paraId="1EC5C7DB"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8.2.1乙方对本合同“设备”的保修期为 </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年，自“设备”验收合格之日起计算。在保修期内，非使用方人为原因，造成货物发生故障无法使用的，乙方免费提供咨询、</w:t>
      </w:r>
      <w:proofErr w:type="gramStart"/>
      <w:r w:rsidRPr="00EA39E2">
        <w:rPr>
          <w:rFonts w:ascii="宋体" w:hAnsi="宋体" w:cs="宋体" w:hint="eastAsia"/>
          <w:color w:val="000000" w:themeColor="text1"/>
          <w:sz w:val="24"/>
          <w:szCs w:val="24"/>
        </w:rPr>
        <w:t>维保服务</w:t>
      </w:r>
      <w:proofErr w:type="gramEnd"/>
      <w:r w:rsidRPr="00EA39E2">
        <w:rPr>
          <w:rFonts w:ascii="宋体" w:hAnsi="宋体" w:cs="宋体" w:hint="eastAsia"/>
          <w:color w:val="000000" w:themeColor="text1"/>
          <w:sz w:val="24"/>
          <w:szCs w:val="24"/>
        </w:rPr>
        <w:t>，检修人员在</w:t>
      </w:r>
      <w:r w:rsidRPr="00EA39E2">
        <w:rPr>
          <w:rFonts w:ascii="宋体" w:hAnsi="宋体" w:cs="宋体" w:hint="eastAsia"/>
          <w:color w:val="000000" w:themeColor="text1"/>
          <w:sz w:val="24"/>
          <w:szCs w:val="24"/>
          <w:u w:val="single"/>
        </w:rPr>
        <w:t xml:space="preserve">  24  </w:t>
      </w:r>
      <w:r w:rsidRPr="00EA39E2">
        <w:rPr>
          <w:rFonts w:ascii="宋体" w:hAnsi="宋体" w:cs="宋体" w:hint="eastAsia"/>
          <w:color w:val="000000" w:themeColor="text1"/>
          <w:sz w:val="24"/>
          <w:szCs w:val="24"/>
        </w:rPr>
        <w:t>小时内到场维修，解决故障问题。</w:t>
      </w:r>
    </w:p>
    <w:p w14:paraId="2490D20F"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8.2.2 在设备保修期内如设备出现故障、乙方应立即对甲方的故障设备进行修理、更换，并应自收到甲方报修通知的</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小时内完成更换、修理及返件工作。新更换和补充修复部件保修期经甲方验收后重新开始计算。若由于乙方的迟延造成甲方不能正常</w:t>
      </w:r>
      <w:r w:rsidRPr="00EA39E2">
        <w:rPr>
          <w:rFonts w:ascii="宋体" w:hAnsi="宋体" w:cs="宋体" w:hint="eastAsia"/>
          <w:color w:val="000000" w:themeColor="text1"/>
          <w:sz w:val="24"/>
          <w:szCs w:val="24"/>
        </w:rPr>
        <w:lastRenderedPageBreak/>
        <w:t>工作或致使返修的故障设备超过保修期，则由此产生的修理费用及甲方损失由乙方负责。</w:t>
      </w:r>
    </w:p>
    <w:p w14:paraId="62D7577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8.2.3本合同“设备”保修期间内，乙方应向甲方持续免费提供每年6次回访服务。</w:t>
      </w:r>
    </w:p>
    <w:p w14:paraId="7A42B3FC"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8.2.4本合同“设备”使用期间内，乙方应向甲方持续提供维护支持、技术支持和备件支持。乙方向甲方提供的备件价格不得高于当时同种型号的市场价格及成交价格。</w:t>
      </w:r>
    </w:p>
    <w:p w14:paraId="6BFFC940"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9. 索赔</w:t>
      </w:r>
    </w:p>
    <w:p w14:paraId="4ED87C15"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9.1如果设备在制造、验收和保证期内乙方未能履行其在本合同项下所承担的义务，甲方有权寻求本条款规定的任意或全部救济方式。</w:t>
      </w:r>
    </w:p>
    <w:p w14:paraId="621D17C1"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9.2在本合同“设备”使用期内，如发现乙方提供的“设备”有缺陷或不符合合同规定时，甲方有权凭有关管理部门的检验证书或验收文件向乙方提出索赔。乙方应立即无偿换货或退货，并负担由此产生的费用和损失。乙方对设备及配件的更换期限或退款期限不迟于收到甲方通知后3日。如乙方不能按期派遣人员到工作现场，甲方有权自行消除缺陷或不符合合同之处，由此产生的一切费用均由乙方承担。</w:t>
      </w:r>
    </w:p>
    <w:p w14:paraId="1125370F"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9.3 由乙方自付费用以新设备替换有缺陷的合同设备，同时乙方应在重新起算的保证期内对替换后的设备作出质量保证。乙方应自负风险和费用将替换后的设备或补供的设备运抵工作现场。对于急需的设备，乙方应自付费用将其运到昆明交付甲方。</w:t>
      </w:r>
    </w:p>
    <w:p w14:paraId="5BBDFC29"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9.4 乙方按质量低劣程度、甲方受损害的程度及损失的数额对合同设备进行降价。</w:t>
      </w:r>
    </w:p>
    <w:p w14:paraId="227F9633" w14:textId="77777777" w:rsidR="00CE1FDC" w:rsidRPr="00EA39E2" w:rsidRDefault="00000000">
      <w:pPr>
        <w:spacing w:after="0" w:line="360" w:lineRule="auto"/>
        <w:rPr>
          <w:rFonts w:ascii="宋体" w:hAnsi="宋体" w:cs="宋体" w:hint="eastAsia"/>
          <w:color w:val="000000" w:themeColor="text1"/>
          <w:sz w:val="24"/>
          <w:szCs w:val="24"/>
        </w:rPr>
      </w:pPr>
      <w:bookmarkStart w:id="176" w:name="_Toc265052802"/>
      <w:r w:rsidRPr="00EA39E2">
        <w:rPr>
          <w:rFonts w:ascii="宋体" w:hAnsi="宋体" w:cs="宋体" w:hint="eastAsia"/>
          <w:color w:val="000000" w:themeColor="text1"/>
          <w:sz w:val="24"/>
          <w:szCs w:val="24"/>
        </w:rPr>
        <w:t>9.5 乙方赔偿由乙方违约引起的甲方所受损失。</w:t>
      </w:r>
      <w:bookmarkEnd w:id="176"/>
    </w:p>
    <w:p w14:paraId="13B1EC2F"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9.6 乙方应在收到甲方索赔要求后 3 日内作出回复。乙方应在甲方发出索赔通知后 3日内，按照甲方同意的方法解决索赔事宜。</w:t>
      </w:r>
    </w:p>
    <w:p w14:paraId="2BBE8FC2" w14:textId="6CE2A17D" w:rsidR="00CE1FDC" w:rsidRPr="00EA39E2" w:rsidRDefault="00000000">
      <w:pPr>
        <w:spacing w:after="0" w:line="360" w:lineRule="auto"/>
        <w:rPr>
          <w:rFonts w:ascii="宋体" w:hAnsi="宋体" w:cs="宋体" w:hint="eastAsia"/>
          <w:color w:val="000000" w:themeColor="text1"/>
          <w:sz w:val="24"/>
          <w:szCs w:val="24"/>
        </w:rPr>
      </w:pPr>
      <w:bookmarkStart w:id="177" w:name="_Toc265052803"/>
      <w:r w:rsidRPr="00EA39E2">
        <w:rPr>
          <w:rFonts w:ascii="宋体" w:hAnsi="宋体" w:cs="宋体" w:hint="eastAsia"/>
          <w:color w:val="000000" w:themeColor="text1"/>
          <w:sz w:val="24"/>
          <w:szCs w:val="24"/>
        </w:rPr>
        <w:t>9.7 如果乙方在收到甲方索赔要求后 7日内未能作出回复，该索赔要求将被视为已被乙方接受。如乙方未能在甲方发出索赔通知后7日内或甲方同意的延长期限内，按照甲方同意的上述规定的方法解决索赔事宜，甲方有权要求乙方支付索赔金额。</w:t>
      </w:r>
      <w:bookmarkEnd w:id="177"/>
    </w:p>
    <w:p w14:paraId="489DC04C" w14:textId="77777777" w:rsidR="00CE1FDC" w:rsidRPr="00EA39E2" w:rsidRDefault="00000000">
      <w:pPr>
        <w:autoSpaceDE w:val="0"/>
        <w:autoSpaceDN w:val="0"/>
        <w:adjustRightInd w:val="0"/>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10．履约保证金</w:t>
      </w:r>
    </w:p>
    <w:p w14:paraId="4C30FBBA" w14:textId="5DD325EF" w:rsidR="00CE1FDC" w:rsidRPr="00EA39E2" w:rsidRDefault="00EF563C">
      <w:pPr>
        <w:autoSpaceDE w:val="0"/>
        <w:autoSpaceDN w:val="0"/>
        <w:adjustRightInd w:val="0"/>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本项目不缴纳。</w:t>
      </w:r>
    </w:p>
    <w:p w14:paraId="0E35E737"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11．不可抗力</w:t>
      </w:r>
    </w:p>
    <w:p w14:paraId="44F3D7E3" w14:textId="77777777" w:rsidR="00CE1FDC" w:rsidRPr="00EA39E2" w:rsidRDefault="00000000">
      <w:pPr>
        <w:spacing w:after="0" w:line="360" w:lineRule="auto"/>
        <w:ind w:firstLine="420"/>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如部分或者全部因下列人力不可控制的原因而致使合同义务没有或延迟履行,合同各方均不承担任何违约责任，包括且限于：战争、叛乱暴动、地震、洪水。在上述情况下，受不可抗力影响的一方应当及时将不可抗力的情况以书面方式通知本合同的另一方，并将预计的或者实际延迟期限以及有关细节通知另一方。如果不可抗力导致的</w:t>
      </w:r>
      <w:r w:rsidRPr="00EA39E2">
        <w:rPr>
          <w:rFonts w:ascii="宋体" w:hAnsi="宋体" w:cs="宋体" w:hint="eastAsia"/>
          <w:color w:val="000000" w:themeColor="text1"/>
          <w:sz w:val="24"/>
          <w:szCs w:val="24"/>
        </w:rPr>
        <w:lastRenderedPageBreak/>
        <w:t>延迟期限达到了30天，而且合同双方未能就本合同的进一步执行和修改达成合同的话，任何一方在向另一方提前 10 天发出书面通知之后，可以解除本合同。</w:t>
      </w:r>
    </w:p>
    <w:p w14:paraId="59ADEE10" w14:textId="77777777" w:rsidR="00CE1FDC" w:rsidRPr="00EA39E2" w:rsidRDefault="00000000">
      <w:pPr>
        <w:spacing w:after="0" w:line="360" w:lineRule="auto"/>
        <w:rPr>
          <w:rFonts w:ascii="宋体" w:hAnsi="宋体" w:cs="宋体" w:hint="eastAsia"/>
          <w:b/>
          <w:color w:val="000000" w:themeColor="text1"/>
          <w:sz w:val="24"/>
          <w:szCs w:val="24"/>
        </w:rPr>
      </w:pPr>
      <w:bookmarkStart w:id="178" w:name="_Toc265052807"/>
      <w:r w:rsidRPr="00EA39E2">
        <w:rPr>
          <w:rFonts w:ascii="宋体" w:hAnsi="宋体" w:cs="宋体" w:hint="eastAsia"/>
          <w:b/>
          <w:color w:val="000000" w:themeColor="text1"/>
          <w:sz w:val="24"/>
          <w:szCs w:val="24"/>
        </w:rPr>
        <w:t>12.违约责任</w:t>
      </w:r>
      <w:bookmarkEnd w:id="178"/>
    </w:p>
    <w:p w14:paraId="0092CA69"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12.1 如果乙方有下述违约行为，在不妨碍甲方其它救济手段的情况下，甲方可以向乙方发出书面违约通知，全部或部分地终止合同，并要求乙方承担合同总金额的     %的违约金。</w:t>
      </w:r>
    </w:p>
    <w:p w14:paraId="1A6BD585" w14:textId="77777777" w:rsidR="00CE1FDC" w:rsidRPr="00EA39E2" w:rsidRDefault="00000000">
      <w:pPr>
        <w:spacing w:after="0" w:line="360" w:lineRule="auto"/>
        <w:rPr>
          <w:rFonts w:ascii="宋体" w:hAnsi="宋体" w:cs="宋体" w:hint="eastAsia"/>
          <w:color w:val="000000" w:themeColor="text1"/>
          <w:sz w:val="24"/>
          <w:szCs w:val="24"/>
        </w:rPr>
      </w:pPr>
      <w:bookmarkStart w:id="179" w:name="_Toc265052808"/>
      <w:r w:rsidRPr="00EA39E2">
        <w:rPr>
          <w:rFonts w:ascii="宋体" w:hAnsi="宋体" w:cs="宋体" w:hint="eastAsia"/>
          <w:color w:val="000000" w:themeColor="text1"/>
          <w:sz w:val="24"/>
          <w:szCs w:val="24"/>
        </w:rPr>
        <w:t>12.1.1 乙方在合同规定的交货期后15日内仍未能交付合同设备。</w:t>
      </w:r>
      <w:bookmarkEnd w:id="179"/>
      <w:r w:rsidRPr="00EA39E2">
        <w:rPr>
          <w:rFonts w:ascii="宋体" w:hAnsi="宋体" w:cs="宋体" w:hint="eastAsia"/>
          <w:color w:val="000000" w:themeColor="text1"/>
          <w:sz w:val="24"/>
          <w:szCs w:val="24"/>
        </w:rPr>
        <w:t xml:space="preserve"> </w:t>
      </w:r>
    </w:p>
    <w:p w14:paraId="35EB0BB6" w14:textId="77777777" w:rsidR="00CE1FDC" w:rsidRPr="00EA39E2" w:rsidRDefault="00000000">
      <w:pPr>
        <w:spacing w:after="0" w:line="360" w:lineRule="auto"/>
        <w:rPr>
          <w:rFonts w:ascii="宋体" w:hAnsi="宋体" w:cs="宋体" w:hint="eastAsia"/>
          <w:color w:val="000000" w:themeColor="text1"/>
          <w:sz w:val="24"/>
          <w:szCs w:val="24"/>
        </w:rPr>
      </w:pPr>
      <w:bookmarkStart w:id="180" w:name="_Toc265052809"/>
      <w:r w:rsidRPr="00EA39E2">
        <w:rPr>
          <w:rFonts w:ascii="宋体" w:hAnsi="宋体" w:cs="宋体" w:hint="eastAsia"/>
          <w:color w:val="000000" w:themeColor="text1"/>
          <w:sz w:val="24"/>
          <w:szCs w:val="24"/>
        </w:rPr>
        <w:t>12.1.2 乙方未能使设备达到规定的最低技术性能和保证指标。</w:t>
      </w:r>
      <w:bookmarkEnd w:id="180"/>
    </w:p>
    <w:p w14:paraId="152D1388"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12.1.3 乙方未能履行合同项下任何其它义务，并且在收到甲方违约通知后</w:t>
      </w:r>
      <w:r w:rsidRPr="00EA39E2">
        <w:rPr>
          <w:rFonts w:ascii="宋体" w:hAnsi="宋体" w:cs="宋体" w:hint="eastAsia"/>
          <w:color w:val="000000" w:themeColor="text1"/>
          <w:sz w:val="24"/>
          <w:szCs w:val="24"/>
          <w:u w:val="single"/>
        </w:rPr>
        <w:t>15</w:t>
      </w:r>
      <w:r w:rsidRPr="00EA39E2">
        <w:rPr>
          <w:rFonts w:ascii="宋体" w:hAnsi="宋体" w:cs="宋体" w:hint="eastAsia"/>
          <w:color w:val="000000" w:themeColor="text1"/>
          <w:sz w:val="24"/>
          <w:szCs w:val="24"/>
        </w:rPr>
        <w:t>日内仍未能对其违约行为作出补救。</w:t>
      </w:r>
    </w:p>
    <w:p w14:paraId="7D53126F"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12.2  由于乙方原因未能按期向甲方交付验收合格的“设备”时，每逾1天，乙方向甲方支付合同金额</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元的违约金。如果逾期15天，乙方仍不能交付设备的，甲方有权解除合同，并要求乙方承担相应的违约责任。</w:t>
      </w:r>
    </w:p>
    <w:p w14:paraId="76F717D8"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12.3  合同签订后，双方均不得无故更改或终止合同。若因一方原因而导致合同无法继续履行，违约方应赔偿因此而给守约方带来的损失，并承担合同金额的   %的违约金。</w:t>
      </w:r>
    </w:p>
    <w:p w14:paraId="005AAC7D"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b/>
          <w:color w:val="000000" w:themeColor="text1"/>
          <w:sz w:val="24"/>
          <w:szCs w:val="24"/>
        </w:rPr>
        <w:t>13.公开</w:t>
      </w:r>
      <w:r w:rsidRPr="00EA39E2">
        <w:rPr>
          <w:rFonts w:ascii="宋体" w:hAnsi="宋体" w:cs="宋体" w:hint="eastAsia"/>
          <w:color w:val="000000" w:themeColor="text1"/>
          <w:sz w:val="24"/>
          <w:szCs w:val="24"/>
        </w:rPr>
        <w:t>：任何一方，如果没有得到另一方的书面同意，不得对外公布任何与本合同有关的消息。</w:t>
      </w:r>
    </w:p>
    <w:p w14:paraId="3197E3FE"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b/>
          <w:color w:val="000000" w:themeColor="text1"/>
          <w:sz w:val="24"/>
          <w:szCs w:val="24"/>
        </w:rPr>
        <w:t>14.转让</w:t>
      </w:r>
      <w:r w:rsidRPr="00EA39E2">
        <w:rPr>
          <w:rFonts w:ascii="宋体" w:hAnsi="宋体" w:cs="宋体" w:hint="eastAsia"/>
          <w:color w:val="000000" w:themeColor="text1"/>
          <w:sz w:val="24"/>
          <w:szCs w:val="24"/>
        </w:rPr>
        <w:t>：除非合同双方另有约定，任何一方都不得将本合同以及本合同项下的任何权利义务，直接或者间接地转让给任何第三方。</w:t>
      </w:r>
    </w:p>
    <w:p w14:paraId="2B12640A" w14:textId="77777777" w:rsidR="00CE1FDC" w:rsidRPr="00EA39E2" w:rsidRDefault="00000000">
      <w:pPr>
        <w:spacing w:after="0" w:line="360" w:lineRule="auto"/>
        <w:rPr>
          <w:rFonts w:ascii="宋体" w:hAnsi="宋体" w:cs="宋体" w:hint="eastAsia"/>
          <w:b/>
          <w:color w:val="000000" w:themeColor="text1"/>
          <w:sz w:val="24"/>
          <w:szCs w:val="24"/>
        </w:rPr>
      </w:pPr>
      <w:r w:rsidRPr="00EA39E2">
        <w:rPr>
          <w:rFonts w:ascii="宋体" w:hAnsi="宋体" w:cs="宋体" w:hint="eastAsia"/>
          <w:b/>
          <w:color w:val="000000" w:themeColor="text1"/>
          <w:sz w:val="24"/>
          <w:szCs w:val="24"/>
        </w:rPr>
        <w:t>15.其他约定事项</w:t>
      </w:r>
    </w:p>
    <w:p w14:paraId="7B94908C"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15.1本合同在履行过程中如发生纠纷，双方应协商解决，协商不成，均可向人民法院起诉。</w:t>
      </w:r>
    </w:p>
    <w:p w14:paraId="0D7A3E8D"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15.2本合同双方签字盖章后正式生效。</w:t>
      </w:r>
    </w:p>
    <w:p w14:paraId="25BE6C15"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15.3本合同一式</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份，甲方执</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份，乙方执</w:t>
      </w:r>
      <w:r w:rsidRPr="00EA39E2">
        <w:rPr>
          <w:rFonts w:ascii="宋体" w:hAnsi="宋体" w:cs="宋体" w:hint="eastAsia"/>
          <w:color w:val="000000" w:themeColor="text1"/>
          <w:sz w:val="24"/>
          <w:szCs w:val="24"/>
          <w:u w:val="single"/>
        </w:rPr>
        <w:t xml:space="preserve">    </w:t>
      </w:r>
      <w:r w:rsidRPr="00EA39E2">
        <w:rPr>
          <w:rFonts w:ascii="宋体" w:hAnsi="宋体" w:cs="宋体" w:hint="eastAsia"/>
          <w:color w:val="000000" w:themeColor="text1"/>
          <w:sz w:val="24"/>
          <w:szCs w:val="24"/>
        </w:rPr>
        <w:t>份，均具有同等法律效力。</w:t>
      </w:r>
    </w:p>
    <w:p w14:paraId="154538B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15.4本合同未尽事宜，双方协商解决或另立合同，但不得与本合同抵触。</w:t>
      </w:r>
    </w:p>
    <w:p w14:paraId="1B9CE10E"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15.5本合同履行完后自动终止。</w:t>
      </w:r>
    </w:p>
    <w:p w14:paraId="6C72882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合同各方授权代表签字如下：</w:t>
      </w:r>
    </w:p>
    <w:p w14:paraId="00DD8D72" w14:textId="77777777" w:rsidR="00CE1FDC" w:rsidRPr="00EA39E2" w:rsidRDefault="00CE1FDC">
      <w:pPr>
        <w:spacing w:after="0" w:line="360" w:lineRule="auto"/>
        <w:rPr>
          <w:rFonts w:ascii="宋体" w:hAnsi="宋体" w:cs="宋体" w:hint="eastAsia"/>
          <w:color w:val="000000" w:themeColor="text1"/>
          <w:sz w:val="24"/>
          <w:szCs w:val="24"/>
        </w:rPr>
      </w:pPr>
    </w:p>
    <w:p w14:paraId="4E880317"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甲方：                           乙方： </w:t>
      </w:r>
    </w:p>
    <w:p w14:paraId="52EB576E" w14:textId="77777777" w:rsidR="00CE1FDC" w:rsidRPr="00EA39E2" w:rsidRDefault="00CE1FDC">
      <w:pPr>
        <w:spacing w:after="0" w:line="360" w:lineRule="auto"/>
        <w:rPr>
          <w:rFonts w:ascii="宋体" w:hAnsi="宋体" w:cs="宋体" w:hint="eastAsia"/>
          <w:color w:val="000000" w:themeColor="text1"/>
          <w:sz w:val="24"/>
          <w:szCs w:val="24"/>
        </w:rPr>
      </w:pPr>
    </w:p>
    <w:p w14:paraId="2986069B"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lastRenderedPageBreak/>
        <w:t xml:space="preserve">法定代表人：                     法定代表人： </w:t>
      </w:r>
    </w:p>
    <w:p w14:paraId="15B8348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授权代表人：                     授权代表人： </w:t>
      </w:r>
    </w:p>
    <w:p w14:paraId="56C35503"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地址：                           地址： </w:t>
      </w:r>
    </w:p>
    <w:p w14:paraId="1EA1429D"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电话：                           电话：</w:t>
      </w:r>
    </w:p>
    <w:p w14:paraId="2B853171"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 xml:space="preserve">开户行：                         开户行： </w:t>
      </w:r>
    </w:p>
    <w:p w14:paraId="2FC67C91"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帐号：                           帐号：</w:t>
      </w:r>
    </w:p>
    <w:p w14:paraId="6CA58936"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邮政编码：                       邮政编码：</w:t>
      </w:r>
    </w:p>
    <w:p w14:paraId="258DC1D9" w14:textId="77777777" w:rsidR="00CE1FDC" w:rsidRPr="00EA39E2" w:rsidRDefault="00000000">
      <w:pPr>
        <w:spacing w:after="0" w:line="360" w:lineRule="auto"/>
        <w:rPr>
          <w:rFonts w:ascii="宋体" w:hAnsi="宋体" w:cs="宋体" w:hint="eastAsia"/>
          <w:color w:val="000000" w:themeColor="text1"/>
          <w:sz w:val="24"/>
          <w:szCs w:val="24"/>
        </w:rPr>
      </w:pPr>
      <w:r w:rsidRPr="00EA39E2">
        <w:rPr>
          <w:rFonts w:ascii="宋体" w:hAnsi="宋体" w:cs="宋体" w:hint="eastAsia"/>
          <w:color w:val="000000" w:themeColor="text1"/>
          <w:sz w:val="24"/>
          <w:szCs w:val="24"/>
        </w:rPr>
        <w:t>签订时间：                       签订时间：</w:t>
      </w:r>
    </w:p>
    <w:p w14:paraId="4A526498" w14:textId="77777777" w:rsidR="00CE1FDC" w:rsidRPr="00EA39E2" w:rsidRDefault="00CE1FDC">
      <w:pPr>
        <w:spacing w:after="0" w:line="360" w:lineRule="auto"/>
        <w:rPr>
          <w:rFonts w:ascii="宋体" w:hAnsi="宋体" w:cs="宋体" w:hint="eastAsia"/>
          <w:color w:val="000000" w:themeColor="text1"/>
          <w:sz w:val="24"/>
          <w:szCs w:val="24"/>
        </w:rPr>
      </w:pPr>
    </w:p>
    <w:p w14:paraId="55E9EEFD" w14:textId="77777777" w:rsidR="00CE1FDC" w:rsidRPr="00EA39E2" w:rsidRDefault="00CE1FDC">
      <w:pPr>
        <w:spacing w:line="360" w:lineRule="auto"/>
        <w:rPr>
          <w:rFonts w:ascii="宋体" w:hAnsi="宋体" w:cs="宋体" w:hint="eastAsia"/>
          <w:color w:val="000000" w:themeColor="text1"/>
          <w:sz w:val="21"/>
          <w:szCs w:val="21"/>
        </w:rPr>
      </w:pPr>
    </w:p>
    <w:p w14:paraId="0A823C9A" w14:textId="77777777" w:rsidR="00CE1FDC" w:rsidRPr="00EA39E2" w:rsidRDefault="00000000">
      <w:pPr>
        <w:spacing w:line="360" w:lineRule="auto"/>
        <w:rPr>
          <w:rFonts w:ascii="宋体" w:hAnsi="宋体" w:cs="宋体" w:hint="eastAsia"/>
          <w:color w:val="000000" w:themeColor="text1"/>
          <w:sz w:val="21"/>
          <w:szCs w:val="21"/>
        </w:rPr>
      </w:pPr>
      <w:r w:rsidRPr="00EA39E2">
        <w:rPr>
          <w:rFonts w:ascii="宋体" w:hAnsi="宋体" w:cs="宋体" w:hint="eastAsia"/>
          <w:color w:val="000000" w:themeColor="text1"/>
          <w:sz w:val="21"/>
          <w:szCs w:val="21"/>
        </w:rPr>
        <w:t>附件一：《采购清单》</w:t>
      </w:r>
    </w:p>
    <w:p w14:paraId="415B8782" w14:textId="77777777" w:rsidR="00CE1FDC" w:rsidRPr="00EA39E2" w:rsidRDefault="00000000">
      <w:pPr>
        <w:pStyle w:val="1"/>
        <w:spacing w:before="200" w:after="200" w:line="360" w:lineRule="auto"/>
        <w:jc w:val="center"/>
        <w:rPr>
          <w:rFonts w:ascii="宋体" w:hAnsi="宋体" w:hint="eastAsia"/>
          <w:b w:val="0"/>
          <w:color w:val="000000" w:themeColor="text1"/>
          <w:sz w:val="36"/>
        </w:rPr>
      </w:pPr>
      <w:r w:rsidRPr="00EA39E2">
        <w:rPr>
          <w:rFonts w:ascii="宋体" w:hAnsi="宋体" w:hint="eastAsia"/>
          <w:b w:val="0"/>
          <w:color w:val="000000" w:themeColor="text1"/>
          <w:sz w:val="36"/>
        </w:rPr>
        <w:br w:type="page"/>
      </w:r>
      <w:bookmarkStart w:id="181" w:name="_Toc203294562"/>
      <w:bookmarkStart w:id="182" w:name="_Hlk169860178"/>
      <w:r w:rsidRPr="00EA39E2">
        <w:rPr>
          <w:rFonts w:ascii="宋体" w:hAnsi="宋体" w:hint="eastAsia"/>
          <w:b w:val="0"/>
          <w:color w:val="000000" w:themeColor="text1"/>
          <w:sz w:val="36"/>
        </w:rPr>
        <w:lastRenderedPageBreak/>
        <w:t xml:space="preserve">第六章 </w:t>
      </w:r>
      <w:r w:rsidRPr="00EA39E2">
        <w:rPr>
          <w:rFonts w:ascii="宋体" w:hAnsi="宋体"/>
          <w:b w:val="0"/>
          <w:color w:val="000000" w:themeColor="text1"/>
          <w:sz w:val="36"/>
        </w:rPr>
        <w:t>采购需求</w:t>
      </w:r>
      <w:bookmarkEnd w:id="181"/>
    </w:p>
    <w:p w14:paraId="6F6A5C77" w14:textId="77777777" w:rsidR="00CE1FDC" w:rsidRPr="00EA39E2" w:rsidRDefault="00000000">
      <w:pPr>
        <w:shd w:val="clear" w:color="auto" w:fill="FFFFFF"/>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（一）采购标的需实现的功能或者目标，以及为落实政府采购政策需满足的要求：</w:t>
      </w:r>
    </w:p>
    <w:p w14:paraId="5E6A440E" w14:textId="07BEA412" w:rsidR="00CE1FDC" w:rsidRPr="00EA39E2" w:rsidRDefault="00000000">
      <w:pPr>
        <w:spacing w:line="360" w:lineRule="auto"/>
        <w:ind w:firstLineChars="200" w:firstLine="482"/>
        <w:rPr>
          <w:rFonts w:hAnsi="宋体" w:hint="eastAsia"/>
          <w:color w:val="000000" w:themeColor="text1"/>
          <w:sz w:val="24"/>
        </w:rPr>
      </w:pPr>
      <w:r w:rsidRPr="00EA39E2">
        <w:rPr>
          <w:rFonts w:hAnsi="宋体" w:cs="仿宋" w:hint="eastAsia"/>
          <w:b/>
          <w:bCs/>
          <w:color w:val="000000" w:themeColor="text1"/>
          <w:sz w:val="24"/>
          <w:shd w:val="clear" w:color="auto" w:fill="FFFFFF"/>
        </w:rPr>
        <w:t>采购标的需实现的功能或者目标：</w:t>
      </w:r>
      <w:r w:rsidRPr="00EA39E2">
        <w:rPr>
          <w:rFonts w:hAnsi="宋体" w:cs="仿宋" w:hint="eastAsia"/>
          <w:color w:val="000000" w:themeColor="text1"/>
          <w:sz w:val="24"/>
          <w:shd w:val="clear" w:color="auto" w:fill="FFFFFF"/>
        </w:rPr>
        <w:t>完成</w:t>
      </w:r>
      <w:r w:rsidR="006A792B" w:rsidRPr="00EA39E2">
        <w:rPr>
          <w:rFonts w:hAnsi="宋体" w:cs="仿宋" w:hint="eastAsia"/>
          <w:color w:val="000000" w:themeColor="text1"/>
          <w:sz w:val="24"/>
          <w:shd w:val="clear" w:color="auto" w:fill="FFFFFF"/>
        </w:rPr>
        <w:t>永平县第一中学</w:t>
      </w:r>
      <w:r w:rsidR="006A792B" w:rsidRPr="00EA39E2">
        <w:rPr>
          <w:rFonts w:hAnsi="宋体" w:cs="仿宋" w:hint="eastAsia"/>
          <w:color w:val="000000" w:themeColor="text1"/>
          <w:sz w:val="24"/>
          <w:shd w:val="clear" w:color="auto" w:fill="FFFFFF"/>
        </w:rPr>
        <w:t>2025</w:t>
      </w:r>
      <w:r w:rsidR="006A792B" w:rsidRPr="00EA39E2">
        <w:rPr>
          <w:rFonts w:hAnsi="宋体" w:cs="仿宋" w:hint="eastAsia"/>
          <w:color w:val="000000" w:themeColor="text1"/>
          <w:sz w:val="24"/>
          <w:shd w:val="clear" w:color="auto" w:fill="FFFFFF"/>
        </w:rPr>
        <w:t>年实验室及信息化教学设备</w:t>
      </w:r>
      <w:r w:rsidR="00223288" w:rsidRPr="00EA39E2">
        <w:rPr>
          <w:rFonts w:hAnsi="宋体" w:cs="仿宋" w:hint="eastAsia"/>
          <w:color w:val="000000" w:themeColor="text1"/>
          <w:sz w:val="24"/>
          <w:shd w:val="clear" w:color="auto" w:fill="FFFFFF"/>
        </w:rPr>
        <w:t>的</w:t>
      </w:r>
      <w:r w:rsidR="006A792B" w:rsidRPr="00EA39E2">
        <w:rPr>
          <w:rFonts w:hAnsi="宋体" w:cs="仿宋" w:hint="eastAsia"/>
          <w:color w:val="000000" w:themeColor="text1"/>
          <w:sz w:val="24"/>
          <w:shd w:val="clear" w:color="auto" w:fill="FFFFFF"/>
        </w:rPr>
        <w:t>采购</w:t>
      </w:r>
      <w:r w:rsidRPr="00EA39E2">
        <w:rPr>
          <w:rFonts w:hAnsi="宋体" w:hint="eastAsia"/>
          <w:color w:val="000000" w:themeColor="text1"/>
          <w:sz w:val="24"/>
        </w:rPr>
        <w:t>、安装、调试、培训</w:t>
      </w:r>
      <w:r w:rsidR="00561B93" w:rsidRPr="00EA39E2">
        <w:rPr>
          <w:rFonts w:hAnsi="宋体" w:hint="eastAsia"/>
          <w:color w:val="000000" w:themeColor="text1"/>
          <w:sz w:val="24"/>
        </w:rPr>
        <w:t>及售后服务</w:t>
      </w:r>
      <w:r w:rsidRPr="00EA39E2">
        <w:rPr>
          <w:rFonts w:hAnsi="宋体" w:hint="eastAsia"/>
          <w:color w:val="000000" w:themeColor="text1"/>
          <w:sz w:val="24"/>
        </w:rPr>
        <w:t>。</w:t>
      </w:r>
    </w:p>
    <w:p w14:paraId="2DC1AC9F" w14:textId="2FBE855D" w:rsidR="00CE1FDC" w:rsidRPr="00EA39E2" w:rsidRDefault="00000000">
      <w:pPr>
        <w:shd w:val="clear" w:color="auto" w:fill="FFFFFF"/>
        <w:spacing w:line="360" w:lineRule="auto"/>
        <w:ind w:firstLineChars="200" w:firstLine="482"/>
        <w:rPr>
          <w:rFonts w:hAnsi="宋体" w:cs="仿宋" w:hint="eastAsia"/>
          <w:color w:val="000000" w:themeColor="text1"/>
          <w:sz w:val="24"/>
          <w:shd w:val="clear" w:color="auto" w:fill="FFFFFF"/>
        </w:rPr>
      </w:pPr>
      <w:r w:rsidRPr="00EA39E2">
        <w:rPr>
          <w:rFonts w:hAnsi="宋体" w:cs="仿宋" w:hint="eastAsia"/>
          <w:b/>
          <w:bCs/>
          <w:color w:val="000000" w:themeColor="text1"/>
          <w:sz w:val="24"/>
          <w:shd w:val="clear" w:color="auto" w:fill="FFFFFF"/>
        </w:rPr>
        <w:t>落实政府采购政策需满足的资格要求：</w:t>
      </w:r>
      <w:r w:rsidR="00D60130" w:rsidRPr="00D60130">
        <w:rPr>
          <w:rFonts w:hAnsi="宋体" w:cs="仿宋" w:hint="eastAsia"/>
          <w:color w:val="000000" w:themeColor="text1"/>
          <w:sz w:val="24"/>
          <w:shd w:val="clear" w:color="auto" w:fill="FFFFFF"/>
        </w:rPr>
        <w:t>本项目非专门面向中小微企业采购</w:t>
      </w:r>
      <w:r w:rsidRPr="00EA39E2">
        <w:rPr>
          <w:rFonts w:hAnsi="宋体" w:cs="仿宋" w:hint="eastAsia"/>
          <w:color w:val="000000" w:themeColor="text1"/>
          <w:sz w:val="24"/>
          <w:shd w:val="clear" w:color="auto" w:fill="FFFFFF"/>
        </w:rPr>
        <w:t>。</w:t>
      </w:r>
    </w:p>
    <w:p w14:paraId="7A0819F0" w14:textId="77777777" w:rsidR="00CE1FDC" w:rsidRPr="00EA39E2" w:rsidRDefault="00000000">
      <w:pPr>
        <w:shd w:val="clear" w:color="auto" w:fill="FFFFFF"/>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（二）采购标的需执行的国家相关标准、行业标准、地方标准或者其他标准、规范：</w:t>
      </w:r>
    </w:p>
    <w:p w14:paraId="23D805A6" w14:textId="0EE551E6" w:rsidR="00CE1FDC" w:rsidRPr="00EA39E2" w:rsidRDefault="00223288">
      <w:pPr>
        <w:spacing w:line="360" w:lineRule="auto"/>
        <w:ind w:firstLineChars="200" w:firstLine="480"/>
        <w:rPr>
          <w:rFonts w:hAnsi="宋体" w:cs="仿宋" w:hint="eastAsia"/>
          <w:color w:val="000000" w:themeColor="text1"/>
          <w:sz w:val="24"/>
          <w:shd w:val="clear" w:color="auto" w:fill="FFFFFF"/>
        </w:rPr>
      </w:pPr>
      <w:r w:rsidRPr="00EA39E2">
        <w:rPr>
          <w:rFonts w:hAnsi="宋体" w:cs="仿宋" w:hint="eastAsia"/>
          <w:color w:val="000000" w:themeColor="text1"/>
          <w:sz w:val="24"/>
          <w:shd w:val="clear" w:color="auto" w:fill="FFFFFF"/>
        </w:rPr>
        <w:t>所投产品应为全新产品且符合国家质量标准、部颁标准及行业规范的要求，符合国家各项推荐性规范及安全标准，除此之外，投标产品不应与第三</w:t>
      </w:r>
      <w:proofErr w:type="gramStart"/>
      <w:r w:rsidRPr="00EA39E2">
        <w:rPr>
          <w:rFonts w:hAnsi="宋体" w:cs="仿宋" w:hint="eastAsia"/>
          <w:color w:val="000000" w:themeColor="text1"/>
          <w:sz w:val="24"/>
          <w:shd w:val="clear" w:color="auto" w:fill="FFFFFF"/>
        </w:rPr>
        <w:t>方存在</w:t>
      </w:r>
      <w:proofErr w:type="gramEnd"/>
      <w:r w:rsidRPr="00EA39E2">
        <w:rPr>
          <w:rFonts w:hAnsi="宋体" w:cs="仿宋" w:hint="eastAsia"/>
          <w:color w:val="000000" w:themeColor="text1"/>
          <w:sz w:val="24"/>
          <w:shd w:val="clear" w:color="auto" w:fill="FFFFFF"/>
        </w:rPr>
        <w:t>知识产权权属问题。</w:t>
      </w:r>
    </w:p>
    <w:p w14:paraId="315D75B7" w14:textId="77777777" w:rsidR="00CE1FDC" w:rsidRPr="00EA39E2" w:rsidRDefault="00000000">
      <w:pPr>
        <w:shd w:val="clear" w:color="auto" w:fill="FFFFFF"/>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（三）采购标的需满足的质量、安全、技术规格、物理特性等要求：</w:t>
      </w:r>
    </w:p>
    <w:p w14:paraId="6979C119" w14:textId="3115081F" w:rsidR="00CE1FDC" w:rsidRPr="00EA39E2" w:rsidRDefault="00000000">
      <w:pPr>
        <w:shd w:val="clear" w:color="auto" w:fill="FFFFFF"/>
        <w:spacing w:line="360" w:lineRule="auto"/>
        <w:ind w:firstLineChars="200" w:firstLine="480"/>
        <w:rPr>
          <w:rFonts w:hAnsi="宋体" w:cs="仿宋" w:hint="eastAsia"/>
          <w:snapToGrid w:val="0"/>
          <w:color w:val="000000" w:themeColor="text1"/>
          <w:sz w:val="24"/>
          <w:shd w:val="clear" w:color="auto" w:fill="FFFFFF"/>
        </w:rPr>
      </w:pPr>
      <w:r w:rsidRPr="00EA39E2">
        <w:rPr>
          <w:rFonts w:hAnsi="宋体" w:cs="仿宋" w:hint="eastAsia"/>
          <w:snapToGrid w:val="0"/>
          <w:color w:val="000000" w:themeColor="text1"/>
          <w:sz w:val="24"/>
          <w:shd w:val="clear" w:color="auto" w:fill="FFFFFF"/>
        </w:rPr>
        <w:t>质量：</w:t>
      </w:r>
      <w:r w:rsidR="00223288" w:rsidRPr="00EA39E2">
        <w:rPr>
          <w:rFonts w:ascii="宋体" w:hAnsi="宋体" w:hint="eastAsia"/>
          <w:color w:val="000000" w:themeColor="text1"/>
          <w:sz w:val="24"/>
          <w:shd w:val="clear" w:color="auto" w:fill="FFFFFF"/>
        </w:rPr>
        <w:t>投标人所投产品应为全新产品且符合国家质量标准、部颁标准及行业规范的要求，满足中学教学需求，符合国家各项推荐性规范及安全标准，除此之外，投标产品不应与第三</w:t>
      </w:r>
      <w:proofErr w:type="gramStart"/>
      <w:r w:rsidR="00223288" w:rsidRPr="00EA39E2">
        <w:rPr>
          <w:rFonts w:ascii="宋体" w:hAnsi="宋体" w:hint="eastAsia"/>
          <w:color w:val="000000" w:themeColor="text1"/>
          <w:sz w:val="24"/>
          <w:shd w:val="clear" w:color="auto" w:fill="FFFFFF"/>
        </w:rPr>
        <w:t>方存在</w:t>
      </w:r>
      <w:proofErr w:type="gramEnd"/>
      <w:r w:rsidR="00223288" w:rsidRPr="00EA39E2">
        <w:rPr>
          <w:rFonts w:ascii="宋体" w:hAnsi="宋体" w:hint="eastAsia"/>
          <w:color w:val="000000" w:themeColor="text1"/>
          <w:sz w:val="24"/>
          <w:shd w:val="clear" w:color="auto" w:fill="FFFFFF"/>
        </w:rPr>
        <w:t>知识产权权属问题。</w:t>
      </w:r>
    </w:p>
    <w:p w14:paraId="7EF1D131" w14:textId="77777777" w:rsidR="00CE1FDC" w:rsidRPr="00EA39E2" w:rsidRDefault="00000000">
      <w:pPr>
        <w:pStyle w:val="a3"/>
        <w:spacing w:line="360" w:lineRule="auto"/>
        <w:ind w:firstLine="480"/>
        <w:rPr>
          <w:rFonts w:hAnsi="宋体" w:cs="仿宋" w:hint="eastAsia"/>
          <w:snapToGrid w:val="0"/>
          <w:color w:val="000000" w:themeColor="text1"/>
          <w:sz w:val="24"/>
          <w:szCs w:val="24"/>
          <w:shd w:val="clear" w:color="auto" w:fill="FFFFFF"/>
        </w:rPr>
      </w:pPr>
      <w:r w:rsidRPr="00EA39E2">
        <w:rPr>
          <w:rFonts w:hAnsi="宋体" w:cs="仿宋" w:hint="eastAsia"/>
          <w:snapToGrid w:val="0"/>
          <w:color w:val="000000" w:themeColor="text1"/>
          <w:sz w:val="24"/>
          <w:szCs w:val="24"/>
          <w:shd w:val="clear" w:color="auto" w:fill="FFFFFF"/>
        </w:rPr>
        <w:t>安全：所有货物均应使用安全。供货时提供相应的检测报告。</w:t>
      </w:r>
    </w:p>
    <w:p w14:paraId="1DF34156" w14:textId="228ADB93" w:rsidR="00CE1FDC" w:rsidRPr="00EA39E2" w:rsidRDefault="00000000">
      <w:pPr>
        <w:pStyle w:val="Bodytext2"/>
        <w:shd w:val="clear" w:color="auto" w:fill="auto"/>
        <w:spacing w:line="360" w:lineRule="auto"/>
        <w:ind w:right="160" w:firstLineChars="200" w:firstLine="480"/>
        <w:jc w:val="left"/>
        <w:rPr>
          <w:rFonts w:eastAsiaTheme="minorEastAsia" w:hAnsi="宋体" w:cs="仿宋" w:hint="eastAsia"/>
          <w:snapToGrid w:val="0"/>
          <w:color w:val="000000" w:themeColor="text1"/>
          <w:sz w:val="24"/>
          <w:shd w:val="clear" w:color="auto" w:fill="FFFFFF"/>
        </w:rPr>
      </w:pPr>
      <w:r w:rsidRPr="00EA39E2">
        <w:rPr>
          <w:rFonts w:hAnsi="宋体" w:cs="仿宋" w:hint="eastAsia"/>
          <w:snapToGrid w:val="0"/>
          <w:color w:val="000000" w:themeColor="text1"/>
          <w:sz w:val="24"/>
          <w:shd w:val="clear" w:color="auto" w:fill="FFFFFF"/>
        </w:rPr>
        <w:t>技术规格</w:t>
      </w:r>
      <w:r w:rsidR="00223288" w:rsidRPr="00EA39E2">
        <w:rPr>
          <w:rFonts w:asciiTheme="minorEastAsia" w:eastAsiaTheme="minorEastAsia" w:hAnsiTheme="minorEastAsia" w:cs="仿宋" w:hint="eastAsia"/>
          <w:snapToGrid w:val="0"/>
          <w:color w:val="000000" w:themeColor="text1"/>
          <w:sz w:val="24"/>
          <w:shd w:val="clear" w:color="auto" w:fill="FFFFFF"/>
        </w:rPr>
        <w:t>、</w:t>
      </w:r>
      <w:r w:rsidRPr="00EA39E2">
        <w:rPr>
          <w:rFonts w:hAnsi="宋体" w:cs="仿宋" w:hint="eastAsia"/>
          <w:snapToGrid w:val="0"/>
          <w:color w:val="000000" w:themeColor="text1"/>
          <w:sz w:val="24"/>
          <w:shd w:val="clear" w:color="auto" w:fill="FFFFFF"/>
        </w:rPr>
        <w:t>物理特性等要求</w:t>
      </w:r>
      <w:r w:rsidR="00223288" w:rsidRPr="00EA39E2">
        <w:rPr>
          <w:rFonts w:asciiTheme="minorEastAsia" w:eastAsiaTheme="minorEastAsia" w:hAnsiTheme="minorEastAsia" w:cs="仿宋" w:hint="eastAsia"/>
          <w:snapToGrid w:val="0"/>
          <w:color w:val="000000" w:themeColor="text1"/>
          <w:sz w:val="24"/>
          <w:shd w:val="clear" w:color="auto" w:fill="FFFFFF"/>
        </w:rPr>
        <w:t>：</w:t>
      </w:r>
    </w:p>
    <w:tbl>
      <w:tblPr>
        <w:tblW w:w="5000" w:type="pct"/>
        <w:tblLook w:val="04A0" w:firstRow="1" w:lastRow="0" w:firstColumn="1" w:lastColumn="0" w:noHBand="0" w:noVBand="1"/>
      </w:tblPr>
      <w:tblGrid>
        <w:gridCol w:w="610"/>
        <w:gridCol w:w="2077"/>
        <w:gridCol w:w="4268"/>
        <w:gridCol w:w="707"/>
        <w:gridCol w:w="700"/>
        <w:gridCol w:w="700"/>
      </w:tblGrid>
      <w:tr w:rsidR="00EA39E2" w:rsidRPr="00EA39E2" w14:paraId="22DC6C70" w14:textId="3287A266" w:rsidTr="0016455F">
        <w:trPr>
          <w:trHeight w:val="600"/>
        </w:trPr>
        <w:tc>
          <w:tcPr>
            <w:tcW w:w="337" w:type="pct"/>
            <w:tcBorders>
              <w:top w:val="single" w:sz="4" w:space="0" w:color="auto"/>
              <w:left w:val="single" w:sz="4" w:space="0" w:color="auto"/>
              <w:bottom w:val="single" w:sz="4" w:space="0" w:color="auto"/>
              <w:right w:val="single" w:sz="4" w:space="0" w:color="auto"/>
            </w:tcBorders>
            <w:vAlign w:val="center"/>
          </w:tcPr>
          <w:p w14:paraId="181E2F86" w14:textId="77777777" w:rsidR="00520396" w:rsidRPr="00EA39E2" w:rsidRDefault="00520396" w:rsidP="0016455F">
            <w:pPr>
              <w:spacing w:after="0" w:line="240" w:lineRule="auto"/>
              <w:jc w:val="center"/>
              <w:rPr>
                <w:color w:val="000000" w:themeColor="text1"/>
                <w:sz w:val="21"/>
                <w:szCs w:val="21"/>
              </w:rPr>
            </w:pPr>
            <w:r w:rsidRPr="00EA39E2">
              <w:rPr>
                <w:color w:val="000000" w:themeColor="text1"/>
                <w:sz w:val="21"/>
                <w:szCs w:val="21"/>
              </w:rPr>
              <w:t>序号</w:t>
            </w:r>
          </w:p>
        </w:tc>
        <w:tc>
          <w:tcPr>
            <w:tcW w:w="1146" w:type="pct"/>
            <w:tcBorders>
              <w:top w:val="single" w:sz="4" w:space="0" w:color="auto"/>
              <w:left w:val="single" w:sz="4" w:space="0" w:color="auto"/>
              <w:bottom w:val="single" w:sz="4" w:space="0" w:color="auto"/>
              <w:right w:val="single" w:sz="4" w:space="0" w:color="auto"/>
            </w:tcBorders>
            <w:vAlign w:val="center"/>
          </w:tcPr>
          <w:p w14:paraId="5911F2C2"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货物名称</w:t>
            </w:r>
          </w:p>
        </w:tc>
        <w:tc>
          <w:tcPr>
            <w:tcW w:w="2355" w:type="pct"/>
            <w:tcBorders>
              <w:top w:val="single" w:sz="4" w:space="0" w:color="auto"/>
              <w:left w:val="single" w:sz="4" w:space="0" w:color="auto"/>
              <w:bottom w:val="single" w:sz="4" w:space="0" w:color="auto"/>
              <w:right w:val="single" w:sz="4" w:space="0" w:color="auto"/>
            </w:tcBorders>
            <w:vAlign w:val="center"/>
          </w:tcPr>
          <w:p w14:paraId="209AD678" w14:textId="07670CBF"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规格型号、技术参数及详细性能要求</w:t>
            </w:r>
          </w:p>
        </w:tc>
        <w:tc>
          <w:tcPr>
            <w:tcW w:w="390" w:type="pct"/>
            <w:tcBorders>
              <w:top w:val="single" w:sz="4" w:space="0" w:color="auto"/>
              <w:left w:val="single" w:sz="4" w:space="0" w:color="auto"/>
              <w:bottom w:val="single" w:sz="4" w:space="0" w:color="auto"/>
              <w:right w:val="single" w:sz="4" w:space="0" w:color="auto"/>
            </w:tcBorders>
            <w:vAlign w:val="center"/>
          </w:tcPr>
          <w:p w14:paraId="6F2272D6"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数量</w:t>
            </w:r>
          </w:p>
        </w:tc>
        <w:tc>
          <w:tcPr>
            <w:tcW w:w="386" w:type="pct"/>
            <w:tcBorders>
              <w:top w:val="single" w:sz="4" w:space="0" w:color="auto"/>
              <w:left w:val="single" w:sz="4" w:space="0" w:color="auto"/>
              <w:bottom w:val="single" w:sz="4" w:space="0" w:color="auto"/>
              <w:right w:val="single" w:sz="4" w:space="0" w:color="auto"/>
            </w:tcBorders>
            <w:vAlign w:val="center"/>
          </w:tcPr>
          <w:p w14:paraId="179C7341"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计量单位</w:t>
            </w:r>
          </w:p>
        </w:tc>
        <w:tc>
          <w:tcPr>
            <w:tcW w:w="386" w:type="pct"/>
            <w:tcBorders>
              <w:top w:val="single" w:sz="4" w:space="0" w:color="auto"/>
              <w:left w:val="single" w:sz="4" w:space="0" w:color="auto"/>
              <w:bottom w:val="single" w:sz="4" w:space="0" w:color="auto"/>
              <w:right w:val="single" w:sz="4" w:space="0" w:color="auto"/>
            </w:tcBorders>
          </w:tcPr>
          <w:p w14:paraId="186E0344" w14:textId="09FEE8EE"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所属行业</w:t>
            </w:r>
          </w:p>
        </w:tc>
      </w:tr>
      <w:tr w:rsidR="00EA39E2" w:rsidRPr="00EA39E2" w14:paraId="4DCC0545" w14:textId="77777777" w:rsidTr="0016455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10D81C8D" w14:textId="578CF8F6" w:rsidR="0016455F" w:rsidRPr="00EA39E2" w:rsidRDefault="0016455F" w:rsidP="0016455F">
            <w:pPr>
              <w:spacing w:after="0" w:line="240" w:lineRule="auto"/>
              <w:jc w:val="center"/>
              <w:rPr>
                <w:b/>
                <w:bCs/>
                <w:color w:val="000000" w:themeColor="text1"/>
                <w:sz w:val="21"/>
                <w:szCs w:val="21"/>
              </w:rPr>
            </w:pPr>
            <w:r w:rsidRPr="00EA39E2">
              <w:rPr>
                <w:b/>
                <w:bCs/>
                <w:color w:val="000000" w:themeColor="text1"/>
                <w:sz w:val="21"/>
                <w:szCs w:val="21"/>
              </w:rPr>
              <w:t>一、教学设备综合吊装实验室</w:t>
            </w:r>
          </w:p>
        </w:tc>
      </w:tr>
      <w:tr w:rsidR="00EA39E2" w:rsidRPr="00EA39E2" w14:paraId="75347AE6" w14:textId="02FBB550" w:rsidTr="0016455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0D676B19" w14:textId="6BA55A70" w:rsidR="0016455F" w:rsidRPr="00EA39E2" w:rsidRDefault="0016455F">
            <w:pPr>
              <w:spacing w:after="0" w:line="240" w:lineRule="auto"/>
              <w:jc w:val="center"/>
              <w:rPr>
                <w:b/>
                <w:bCs/>
                <w:color w:val="000000" w:themeColor="text1"/>
                <w:sz w:val="21"/>
                <w:szCs w:val="21"/>
              </w:rPr>
            </w:pPr>
            <w:r w:rsidRPr="00EA39E2">
              <w:rPr>
                <w:b/>
                <w:bCs/>
                <w:color w:val="000000" w:themeColor="text1"/>
                <w:sz w:val="21"/>
                <w:szCs w:val="21"/>
              </w:rPr>
              <w:t>（一）教师控制演示区</w:t>
            </w:r>
          </w:p>
        </w:tc>
      </w:tr>
      <w:tr w:rsidR="00EA39E2" w:rsidRPr="00EA39E2" w14:paraId="178387DF" w14:textId="538457EE" w:rsidTr="00520396">
        <w:trPr>
          <w:trHeight w:val="900"/>
        </w:trPr>
        <w:tc>
          <w:tcPr>
            <w:tcW w:w="337" w:type="pct"/>
            <w:tcBorders>
              <w:top w:val="nil"/>
              <w:left w:val="single" w:sz="4" w:space="0" w:color="auto"/>
              <w:bottom w:val="single" w:sz="4" w:space="0" w:color="auto"/>
              <w:right w:val="single" w:sz="4" w:space="0" w:color="auto"/>
            </w:tcBorders>
            <w:vAlign w:val="center"/>
          </w:tcPr>
          <w:p w14:paraId="795BC110"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vAlign w:val="center"/>
          </w:tcPr>
          <w:p w14:paraId="500A7839" w14:textId="174E881E"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化验水槽</w:t>
            </w:r>
          </w:p>
        </w:tc>
        <w:tc>
          <w:tcPr>
            <w:tcW w:w="2355" w:type="pct"/>
            <w:tcBorders>
              <w:top w:val="nil"/>
              <w:left w:val="nil"/>
              <w:bottom w:val="single" w:sz="4" w:space="0" w:color="auto"/>
              <w:right w:val="single" w:sz="4" w:space="0" w:color="auto"/>
            </w:tcBorders>
            <w:vAlign w:val="center"/>
          </w:tcPr>
          <w:p w14:paraId="363B1D07" w14:textId="5C274860"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、规格：</w:t>
            </w:r>
            <w:r w:rsidRPr="00EA39E2">
              <w:rPr>
                <w:color w:val="000000" w:themeColor="text1"/>
                <w:sz w:val="21"/>
                <w:szCs w:val="21"/>
              </w:rPr>
              <w:t>≥440*330*190mm</w:t>
            </w:r>
          </w:p>
          <w:p w14:paraId="35F08EF8" w14:textId="14D57647" w:rsidR="00520396"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、水槽结构：高密度</w:t>
            </w:r>
            <w:r w:rsidRPr="00EA39E2">
              <w:rPr>
                <w:color w:val="000000" w:themeColor="text1"/>
                <w:sz w:val="21"/>
                <w:szCs w:val="21"/>
              </w:rPr>
              <w:t>PP</w:t>
            </w:r>
            <w:r w:rsidRPr="00EA39E2">
              <w:rPr>
                <w:color w:val="000000" w:themeColor="text1"/>
                <w:sz w:val="21"/>
                <w:szCs w:val="21"/>
              </w:rPr>
              <w:t>一体成型的水槽，水封式水塞，有效防止下水管废气溢出，排水口有过滤装置，有耐酸碱耐热耐有机溶液的特性。</w:t>
            </w:r>
          </w:p>
        </w:tc>
        <w:tc>
          <w:tcPr>
            <w:tcW w:w="390" w:type="pct"/>
            <w:tcBorders>
              <w:top w:val="nil"/>
              <w:left w:val="nil"/>
              <w:bottom w:val="single" w:sz="4" w:space="0" w:color="auto"/>
              <w:right w:val="single" w:sz="4" w:space="0" w:color="auto"/>
            </w:tcBorders>
            <w:vAlign w:val="center"/>
          </w:tcPr>
          <w:p w14:paraId="68A98F11" w14:textId="6A1068C2"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BE26A3F" w14:textId="128FCB2C" w:rsidR="00520396" w:rsidRPr="00EA39E2" w:rsidRDefault="00782A5E">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172E18A2" w14:textId="317211A8" w:rsidR="00520396" w:rsidRPr="00EA39E2" w:rsidRDefault="00782A5E" w:rsidP="00520396">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223EC79" w14:textId="5E73CA27" w:rsidTr="00520396">
        <w:trPr>
          <w:trHeight w:val="300"/>
        </w:trPr>
        <w:tc>
          <w:tcPr>
            <w:tcW w:w="337" w:type="pct"/>
            <w:tcBorders>
              <w:top w:val="nil"/>
              <w:left w:val="single" w:sz="4" w:space="0" w:color="auto"/>
              <w:bottom w:val="single" w:sz="4" w:space="0" w:color="auto"/>
              <w:right w:val="single" w:sz="4" w:space="0" w:color="auto"/>
            </w:tcBorders>
            <w:vAlign w:val="center"/>
          </w:tcPr>
          <w:p w14:paraId="2C002751"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2</w:t>
            </w:r>
          </w:p>
        </w:tc>
        <w:tc>
          <w:tcPr>
            <w:tcW w:w="1146" w:type="pct"/>
            <w:tcBorders>
              <w:top w:val="nil"/>
              <w:left w:val="nil"/>
              <w:bottom w:val="single" w:sz="4" w:space="0" w:color="auto"/>
              <w:right w:val="single" w:sz="4" w:space="0" w:color="auto"/>
            </w:tcBorders>
            <w:vAlign w:val="center"/>
          </w:tcPr>
          <w:p w14:paraId="1CF115D6" w14:textId="59A83260"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三联水嘴</w:t>
            </w:r>
          </w:p>
        </w:tc>
        <w:tc>
          <w:tcPr>
            <w:tcW w:w="2355" w:type="pct"/>
            <w:tcBorders>
              <w:top w:val="nil"/>
              <w:left w:val="nil"/>
              <w:bottom w:val="single" w:sz="4" w:space="0" w:color="auto"/>
              <w:right w:val="single" w:sz="4" w:space="0" w:color="auto"/>
            </w:tcBorders>
            <w:shd w:val="clear" w:color="000000" w:fill="FFFFFF"/>
            <w:vAlign w:val="center"/>
          </w:tcPr>
          <w:p w14:paraId="10FC8E1A" w14:textId="55B03AC5"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、高度</w:t>
            </w:r>
            <w:r w:rsidRPr="00EA39E2">
              <w:rPr>
                <w:color w:val="000000" w:themeColor="text1"/>
                <w:sz w:val="21"/>
                <w:szCs w:val="21"/>
              </w:rPr>
              <w:t>640mm</w:t>
            </w:r>
            <w:r w:rsidRPr="00EA39E2">
              <w:rPr>
                <w:color w:val="000000" w:themeColor="text1"/>
                <w:sz w:val="21"/>
                <w:szCs w:val="21"/>
              </w:rPr>
              <w:t>。</w:t>
            </w:r>
          </w:p>
          <w:p w14:paraId="43E43A9C"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、主体：采用</w:t>
            </w:r>
            <w:r w:rsidRPr="00EA39E2">
              <w:rPr>
                <w:color w:val="000000" w:themeColor="text1"/>
                <w:sz w:val="21"/>
                <w:szCs w:val="21"/>
              </w:rPr>
              <w:t>ø22*2.3mm</w:t>
            </w:r>
            <w:r w:rsidRPr="00EA39E2">
              <w:rPr>
                <w:color w:val="000000" w:themeColor="text1"/>
                <w:sz w:val="21"/>
                <w:szCs w:val="21"/>
              </w:rPr>
              <w:t>的黄铜制造。</w:t>
            </w:r>
          </w:p>
          <w:p w14:paraId="25A9513C"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、进水管：采用</w:t>
            </w:r>
            <w:r w:rsidRPr="00EA39E2">
              <w:rPr>
                <w:color w:val="000000" w:themeColor="text1"/>
                <w:sz w:val="21"/>
                <w:szCs w:val="21"/>
              </w:rPr>
              <w:t>ø22*1.3 mm</w:t>
            </w:r>
            <w:r w:rsidRPr="00EA39E2">
              <w:rPr>
                <w:color w:val="000000" w:themeColor="text1"/>
                <w:sz w:val="21"/>
                <w:szCs w:val="21"/>
              </w:rPr>
              <w:t>管径的不锈钢制造。</w:t>
            </w:r>
          </w:p>
          <w:p w14:paraId="6B9E271D"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lastRenderedPageBreak/>
              <w:t>4</w:t>
            </w:r>
            <w:r w:rsidRPr="00EA39E2">
              <w:rPr>
                <w:color w:val="000000" w:themeColor="text1"/>
                <w:sz w:val="21"/>
                <w:szCs w:val="21"/>
              </w:rPr>
              <w:t>、出水管：采用</w:t>
            </w:r>
            <w:r w:rsidRPr="00EA39E2">
              <w:rPr>
                <w:color w:val="000000" w:themeColor="text1"/>
                <w:sz w:val="21"/>
                <w:szCs w:val="21"/>
              </w:rPr>
              <w:t xml:space="preserve">ø15*1 mm </w:t>
            </w:r>
            <w:r w:rsidRPr="00EA39E2">
              <w:rPr>
                <w:color w:val="000000" w:themeColor="text1"/>
                <w:sz w:val="21"/>
                <w:szCs w:val="21"/>
              </w:rPr>
              <w:t>管径的不锈钢制造。</w:t>
            </w:r>
          </w:p>
          <w:p w14:paraId="2D4F65D8" w14:textId="412ECA9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、涂层：</w:t>
            </w:r>
            <w:proofErr w:type="gramStart"/>
            <w:r w:rsidRPr="00EA39E2">
              <w:rPr>
                <w:color w:val="000000" w:themeColor="text1"/>
                <w:sz w:val="21"/>
                <w:szCs w:val="21"/>
              </w:rPr>
              <w:t>涂层经亚光</w:t>
            </w:r>
            <w:proofErr w:type="gramEnd"/>
            <w:r w:rsidRPr="00EA39E2">
              <w:rPr>
                <w:color w:val="000000" w:themeColor="text1"/>
                <w:sz w:val="21"/>
                <w:szCs w:val="21"/>
              </w:rPr>
              <w:t>环氧树脂耐酸碱粉末</w:t>
            </w:r>
            <w:proofErr w:type="gramStart"/>
            <w:r w:rsidRPr="00EA39E2">
              <w:rPr>
                <w:color w:val="000000" w:themeColor="text1"/>
                <w:sz w:val="21"/>
                <w:szCs w:val="21"/>
              </w:rPr>
              <w:t>涂料热固处理</w:t>
            </w:r>
            <w:proofErr w:type="gramEnd"/>
            <w:r w:rsidRPr="00EA39E2">
              <w:rPr>
                <w:color w:val="000000" w:themeColor="text1"/>
                <w:sz w:val="21"/>
                <w:szCs w:val="21"/>
              </w:rPr>
              <w:t>，耐腐蚀、耐热，防紫外线辐射。</w:t>
            </w:r>
          </w:p>
          <w:p w14:paraId="5A02CEEF" w14:textId="14C36ACD"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、陶瓷阀芯：</w:t>
            </w:r>
            <w:r w:rsidRPr="00EA39E2">
              <w:rPr>
                <w:color w:val="000000" w:themeColor="text1"/>
                <w:sz w:val="21"/>
                <w:szCs w:val="21"/>
              </w:rPr>
              <w:t>90°</w:t>
            </w:r>
            <w:r w:rsidRPr="00EA39E2">
              <w:rPr>
                <w:color w:val="000000" w:themeColor="text1"/>
                <w:sz w:val="21"/>
                <w:szCs w:val="21"/>
              </w:rPr>
              <w:t>旋转，使用寿命开关要求达到</w:t>
            </w:r>
            <w:r w:rsidRPr="00EA39E2">
              <w:rPr>
                <w:color w:val="000000" w:themeColor="text1"/>
                <w:sz w:val="21"/>
                <w:szCs w:val="21"/>
              </w:rPr>
              <w:t>50</w:t>
            </w:r>
            <w:r w:rsidRPr="00EA39E2">
              <w:rPr>
                <w:color w:val="000000" w:themeColor="text1"/>
                <w:sz w:val="21"/>
                <w:szCs w:val="21"/>
              </w:rPr>
              <w:t>万次，静态最大耐压</w:t>
            </w:r>
            <w:r w:rsidRPr="00EA39E2">
              <w:rPr>
                <w:color w:val="000000" w:themeColor="text1"/>
                <w:sz w:val="21"/>
                <w:szCs w:val="21"/>
              </w:rPr>
              <w:t>10 bar</w:t>
            </w:r>
            <w:r w:rsidRPr="00EA39E2">
              <w:rPr>
                <w:color w:val="000000" w:themeColor="text1"/>
                <w:sz w:val="21"/>
                <w:szCs w:val="21"/>
              </w:rPr>
              <w:t>。</w:t>
            </w:r>
          </w:p>
          <w:p w14:paraId="67DF6A30" w14:textId="554CD74D" w:rsidR="00520396" w:rsidRPr="00EA39E2" w:rsidRDefault="00782A5E" w:rsidP="00782A5E">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、开关旋钮：高密度</w:t>
            </w:r>
            <w:r w:rsidRPr="00EA39E2">
              <w:rPr>
                <w:color w:val="000000" w:themeColor="text1"/>
                <w:sz w:val="21"/>
                <w:szCs w:val="21"/>
              </w:rPr>
              <w:t>PP</w:t>
            </w:r>
            <w:r w:rsidRPr="00EA39E2">
              <w:rPr>
                <w:color w:val="000000" w:themeColor="text1"/>
                <w:sz w:val="21"/>
                <w:szCs w:val="21"/>
              </w:rPr>
              <w:t>，人体工学设计，手感舒适。</w:t>
            </w:r>
          </w:p>
        </w:tc>
        <w:tc>
          <w:tcPr>
            <w:tcW w:w="390" w:type="pct"/>
            <w:tcBorders>
              <w:top w:val="nil"/>
              <w:left w:val="nil"/>
              <w:bottom w:val="single" w:sz="4" w:space="0" w:color="auto"/>
              <w:right w:val="single" w:sz="4" w:space="0" w:color="auto"/>
            </w:tcBorders>
            <w:vAlign w:val="center"/>
          </w:tcPr>
          <w:p w14:paraId="00F99D2A" w14:textId="7FEC773E" w:rsidR="00520396" w:rsidRPr="00EA39E2" w:rsidRDefault="00782A5E">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030F130D" w14:textId="2DA7704C" w:rsidR="00520396" w:rsidRPr="00EA39E2" w:rsidRDefault="00782A5E">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1B1F2910" w14:textId="0B8BE74F" w:rsidR="00520396" w:rsidRPr="00EA39E2" w:rsidRDefault="00782A5E" w:rsidP="00520396">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1E6937C6" w14:textId="15771E10" w:rsidTr="00520396">
        <w:trPr>
          <w:trHeight w:val="300"/>
        </w:trPr>
        <w:tc>
          <w:tcPr>
            <w:tcW w:w="337" w:type="pct"/>
            <w:tcBorders>
              <w:top w:val="nil"/>
              <w:left w:val="single" w:sz="4" w:space="0" w:color="auto"/>
              <w:bottom w:val="single" w:sz="4" w:space="0" w:color="auto"/>
              <w:right w:val="single" w:sz="4" w:space="0" w:color="auto"/>
            </w:tcBorders>
            <w:vAlign w:val="center"/>
          </w:tcPr>
          <w:p w14:paraId="4733B626"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3</w:t>
            </w:r>
          </w:p>
        </w:tc>
        <w:tc>
          <w:tcPr>
            <w:tcW w:w="1146" w:type="pct"/>
            <w:tcBorders>
              <w:top w:val="nil"/>
              <w:left w:val="nil"/>
              <w:bottom w:val="single" w:sz="4" w:space="0" w:color="auto"/>
              <w:right w:val="single" w:sz="4" w:space="0" w:color="auto"/>
            </w:tcBorders>
            <w:vAlign w:val="center"/>
          </w:tcPr>
          <w:p w14:paraId="25DFA1A1" w14:textId="1186FBAF"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教师电源</w:t>
            </w:r>
          </w:p>
        </w:tc>
        <w:tc>
          <w:tcPr>
            <w:tcW w:w="2355" w:type="pct"/>
            <w:tcBorders>
              <w:top w:val="nil"/>
              <w:left w:val="nil"/>
              <w:bottom w:val="single" w:sz="4" w:space="0" w:color="auto"/>
              <w:right w:val="single" w:sz="4" w:space="0" w:color="auto"/>
            </w:tcBorders>
            <w:shd w:val="clear" w:color="000000" w:fill="FFFFFF"/>
            <w:vAlign w:val="center"/>
          </w:tcPr>
          <w:p w14:paraId="7698BC3E"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、教师</w:t>
            </w:r>
            <w:proofErr w:type="gramStart"/>
            <w:r w:rsidRPr="00EA39E2">
              <w:rPr>
                <w:color w:val="000000" w:themeColor="text1"/>
                <w:sz w:val="21"/>
                <w:szCs w:val="21"/>
              </w:rPr>
              <w:t>演示台</w:t>
            </w:r>
            <w:proofErr w:type="gramEnd"/>
            <w:r w:rsidRPr="00EA39E2">
              <w:rPr>
                <w:color w:val="000000" w:themeColor="text1"/>
                <w:sz w:val="21"/>
                <w:szCs w:val="21"/>
              </w:rPr>
              <w:t>设有安全总电源，漏电过载保护功能；</w:t>
            </w:r>
          </w:p>
          <w:p w14:paraId="0F485E74" w14:textId="5C7A8E55" w:rsidR="00520396"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、交流</w:t>
            </w:r>
            <w:r w:rsidRPr="00EA39E2">
              <w:rPr>
                <w:color w:val="000000" w:themeColor="text1"/>
                <w:sz w:val="21"/>
                <w:szCs w:val="21"/>
              </w:rPr>
              <w:t>220V</w:t>
            </w:r>
            <w:r w:rsidRPr="00EA39E2">
              <w:rPr>
                <w:color w:val="000000" w:themeColor="text1"/>
                <w:sz w:val="21"/>
                <w:szCs w:val="21"/>
              </w:rPr>
              <w:t>多功能插座输出。</w:t>
            </w:r>
          </w:p>
        </w:tc>
        <w:tc>
          <w:tcPr>
            <w:tcW w:w="390" w:type="pct"/>
            <w:tcBorders>
              <w:top w:val="nil"/>
              <w:left w:val="nil"/>
              <w:bottom w:val="single" w:sz="4" w:space="0" w:color="auto"/>
              <w:right w:val="single" w:sz="4" w:space="0" w:color="auto"/>
            </w:tcBorders>
            <w:vAlign w:val="center"/>
          </w:tcPr>
          <w:p w14:paraId="665C4E1F" w14:textId="64B33DCD"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7E2DEE20" w14:textId="4B56C307"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5C8F7B9" w14:textId="77777777" w:rsidR="00520396" w:rsidRPr="00EA39E2" w:rsidRDefault="00520396" w:rsidP="00520396">
            <w:pPr>
              <w:spacing w:after="0" w:line="240" w:lineRule="auto"/>
              <w:jc w:val="center"/>
              <w:rPr>
                <w:color w:val="000000" w:themeColor="text1"/>
                <w:sz w:val="21"/>
                <w:szCs w:val="21"/>
              </w:rPr>
            </w:pPr>
          </w:p>
        </w:tc>
      </w:tr>
      <w:tr w:rsidR="00EA39E2" w:rsidRPr="00EA39E2" w14:paraId="34797294" w14:textId="77777777" w:rsidTr="00520396">
        <w:trPr>
          <w:trHeight w:val="300"/>
        </w:trPr>
        <w:tc>
          <w:tcPr>
            <w:tcW w:w="337" w:type="pct"/>
            <w:tcBorders>
              <w:top w:val="nil"/>
              <w:left w:val="single" w:sz="4" w:space="0" w:color="auto"/>
              <w:bottom w:val="single" w:sz="4" w:space="0" w:color="auto"/>
              <w:right w:val="single" w:sz="4" w:space="0" w:color="auto"/>
            </w:tcBorders>
            <w:vAlign w:val="center"/>
          </w:tcPr>
          <w:p w14:paraId="7729CE0C" w14:textId="50F49F6F"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4</w:t>
            </w:r>
          </w:p>
        </w:tc>
        <w:tc>
          <w:tcPr>
            <w:tcW w:w="1146" w:type="pct"/>
            <w:tcBorders>
              <w:top w:val="nil"/>
              <w:left w:val="nil"/>
              <w:bottom w:val="single" w:sz="4" w:space="0" w:color="auto"/>
              <w:right w:val="single" w:sz="4" w:space="0" w:color="auto"/>
            </w:tcBorders>
            <w:vAlign w:val="center"/>
          </w:tcPr>
          <w:p w14:paraId="19D286EA" w14:textId="58065FB4"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全智能系统控制箱</w:t>
            </w:r>
          </w:p>
        </w:tc>
        <w:tc>
          <w:tcPr>
            <w:tcW w:w="2355" w:type="pct"/>
            <w:tcBorders>
              <w:top w:val="nil"/>
              <w:left w:val="nil"/>
              <w:bottom w:val="single" w:sz="4" w:space="0" w:color="auto"/>
              <w:right w:val="single" w:sz="4" w:space="0" w:color="auto"/>
            </w:tcBorders>
            <w:shd w:val="clear" w:color="000000" w:fill="FFFFFF"/>
            <w:vAlign w:val="center"/>
          </w:tcPr>
          <w:p w14:paraId="333BAFD3"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、整体尺寸不大于：</w:t>
            </w:r>
            <w:r w:rsidRPr="00EA39E2">
              <w:rPr>
                <w:color w:val="000000" w:themeColor="text1"/>
                <w:sz w:val="21"/>
                <w:szCs w:val="21"/>
              </w:rPr>
              <w:t>450*200*900</w:t>
            </w:r>
            <w:r w:rsidRPr="00EA39E2">
              <w:rPr>
                <w:color w:val="000000" w:themeColor="text1"/>
                <w:sz w:val="21"/>
                <w:szCs w:val="21"/>
              </w:rPr>
              <w:t>㎜</w:t>
            </w:r>
            <w:r w:rsidRPr="00EA39E2">
              <w:rPr>
                <w:color w:val="000000" w:themeColor="text1"/>
                <w:sz w:val="21"/>
                <w:szCs w:val="21"/>
              </w:rPr>
              <w:t>(±5</w:t>
            </w:r>
            <w:r w:rsidRPr="00EA39E2">
              <w:rPr>
                <w:color w:val="000000" w:themeColor="text1"/>
                <w:sz w:val="21"/>
                <w:szCs w:val="21"/>
              </w:rPr>
              <w:t>㎜</w:t>
            </w:r>
            <w:r w:rsidRPr="00EA39E2">
              <w:rPr>
                <w:color w:val="000000" w:themeColor="text1"/>
                <w:sz w:val="21"/>
                <w:szCs w:val="21"/>
              </w:rPr>
              <w:t>)</w:t>
            </w:r>
            <w:r w:rsidRPr="00EA39E2">
              <w:rPr>
                <w:color w:val="000000" w:themeColor="text1"/>
                <w:sz w:val="21"/>
                <w:szCs w:val="21"/>
              </w:rPr>
              <w:t>；箱体厚度为</w:t>
            </w:r>
            <w:r w:rsidRPr="00EA39E2">
              <w:rPr>
                <w:color w:val="000000" w:themeColor="text1"/>
                <w:sz w:val="21"/>
                <w:szCs w:val="21"/>
              </w:rPr>
              <w:t>≥1.2mmSPCC</w:t>
            </w:r>
            <w:r w:rsidRPr="00EA39E2">
              <w:rPr>
                <w:color w:val="000000" w:themeColor="text1"/>
                <w:sz w:val="21"/>
                <w:szCs w:val="21"/>
              </w:rPr>
              <w:t>冷轧钢板，表面光滑，不易变形，强度高等特点，</w:t>
            </w:r>
            <w:proofErr w:type="gramStart"/>
            <w:r w:rsidRPr="00EA39E2">
              <w:rPr>
                <w:color w:val="000000" w:themeColor="text1"/>
                <w:sz w:val="21"/>
                <w:szCs w:val="21"/>
              </w:rPr>
              <w:t>钣</w:t>
            </w:r>
            <w:proofErr w:type="gramEnd"/>
            <w:r w:rsidRPr="00EA39E2">
              <w:rPr>
                <w:color w:val="000000" w:themeColor="text1"/>
                <w:sz w:val="21"/>
                <w:szCs w:val="21"/>
              </w:rPr>
              <w:t>金折弯成型，表面经酸洗磷化处理，静电喷涂环保粉末高温处理工艺，无有害物质，具有防腐性高；</w:t>
            </w:r>
          </w:p>
          <w:p w14:paraId="13D501FA"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、控制箱体内分二段式结构设计，柜上端为电气设备安装层，下端为控制操作屏系统；</w:t>
            </w:r>
          </w:p>
          <w:p w14:paraId="6DB9A2DE"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、风机控制系统：重载矢量控制变频器</w:t>
            </w:r>
            <w:r w:rsidRPr="00EA39E2">
              <w:rPr>
                <w:color w:val="000000" w:themeColor="text1"/>
                <w:sz w:val="21"/>
                <w:szCs w:val="21"/>
              </w:rPr>
              <w:t>1</w:t>
            </w:r>
            <w:r w:rsidRPr="00EA39E2">
              <w:rPr>
                <w:color w:val="000000" w:themeColor="text1"/>
                <w:sz w:val="21"/>
                <w:szCs w:val="21"/>
              </w:rPr>
              <w:t>个，功率</w:t>
            </w:r>
            <w:r w:rsidRPr="00EA39E2">
              <w:rPr>
                <w:color w:val="000000" w:themeColor="text1"/>
                <w:sz w:val="21"/>
                <w:szCs w:val="21"/>
              </w:rPr>
              <w:t>5.5KW</w:t>
            </w:r>
            <w:r w:rsidRPr="00EA39E2">
              <w:rPr>
                <w:color w:val="000000" w:themeColor="text1"/>
                <w:sz w:val="21"/>
                <w:szCs w:val="21"/>
              </w:rPr>
              <w:t>，额定输入电压：三相</w:t>
            </w:r>
            <w:r w:rsidRPr="00EA39E2">
              <w:rPr>
                <w:color w:val="000000" w:themeColor="text1"/>
                <w:sz w:val="21"/>
                <w:szCs w:val="21"/>
              </w:rPr>
              <w:t>380V</w:t>
            </w:r>
            <w:r w:rsidRPr="00EA39E2">
              <w:rPr>
                <w:color w:val="000000" w:themeColor="text1"/>
                <w:sz w:val="21"/>
                <w:szCs w:val="21"/>
              </w:rPr>
              <w:t>，</w:t>
            </w:r>
            <w:r w:rsidRPr="00EA39E2">
              <w:rPr>
                <w:color w:val="000000" w:themeColor="text1"/>
                <w:sz w:val="21"/>
                <w:szCs w:val="21"/>
              </w:rPr>
              <w:t>±15%</w:t>
            </w:r>
            <w:r w:rsidRPr="00EA39E2">
              <w:rPr>
                <w:color w:val="000000" w:themeColor="text1"/>
                <w:sz w:val="21"/>
                <w:szCs w:val="21"/>
              </w:rPr>
              <w:t>；额定输入频率：</w:t>
            </w:r>
            <w:r w:rsidRPr="00EA39E2">
              <w:rPr>
                <w:color w:val="000000" w:themeColor="text1"/>
                <w:sz w:val="21"/>
                <w:szCs w:val="21"/>
              </w:rPr>
              <w:t>50/60 HZ</w:t>
            </w:r>
            <w:r w:rsidRPr="00EA39E2">
              <w:rPr>
                <w:color w:val="000000" w:themeColor="text1"/>
                <w:sz w:val="21"/>
                <w:szCs w:val="21"/>
              </w:rPr>
              <w:t>；</w:t>
            </w:r>
          </w:p>
          <w:p w14:paraId="05AA10B1"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、控制功能：数码显示、移位、编程、运行、正传切换、数值加减无极调速、停止复位；</w:t>
            </w:r>
          </w:p>
          <w:p w14:paraId="684F1B75"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）技术要求：采用集成</w:t>
            </w:r>
            <w:r w:rsidRPr="00EA39E2">
              <w:rPr>
                <w:color w:val="000000" w:themeColor="text1"/>
                <w:sz w:val="21"/>
                <w:szCs w:val="21"/>
              </w:rPr>
              <w:t>IGBT</w:t>
            </w:r>
            <w:r w:rsidRPr="00EA39E2">
              <w:rPr>
                <w:color w:val="000000" w:themeColor="text1"/>
                <w:sz w:val="21"/>
                <w:szCs w:val="21"/>
              </w:rPr>
              <w:t>模块，</w:t>
            </w:r>
            <w:r w:rsidRPr="00EA39E2">
              <w:rPr>
                <w:color w:val="000000" w:themeColor="text1"/>
                <w:sz w:val="21"/>
                <w:szCs w:val="21"/>
              </w:rPr>
              <w:t>PLC</w:t>
            </w:r>
            <w:r w:rsidRPr="00EA39E2">
              <w:rPr>
                <w:color w:val="000000" w:themeColor="text1"/>
                <w:sz w:val="21"/>
                <w:szCs w:val="21"/>
              </w:rPr>
              <w:t>运行，</w:t>
            </w:r>
            <w:r w:rsidRPr="00EA39E2">
              <w:rPr>
                <w:color w:val="000000" w:themeColor="text1"/>
                <w:sz w:val="21"/>
                <w:szCs w:val="21"/>
              </w:rPr>
              <w:t>RS485</w:t>
            </w:r>
            <w:r w:rsidRPr="00EA39E2">
              <w:rPr>
                <w:color w:val="000000" w:themeColor="text1"/>
                <w:sz w:val="21"/>
                <w:szCs w:val="21"/>
              </w:rPr>
              <w:t>通讯，智能设计参数，多段速运行，自动节能控制，自动稳压、宽电压设计、多种控制模式；</w:t>
            </w:r>
          </w:p>
          <w:p w14:paraId="3DDD4A72"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2</w:t>
            </w:r>
            <w:r w:rsidRPr="00EA39E2">
              <w:rPr>
                <w:color w:val="000000" w:themeColor="text1"/>
                <w:sz w:val="21"/>
                <w:szCs w:val="21"/>
              </w:rPr>
              <w:t>）特点：瞬间电机保护，电机转速调节、自动检测负载电流调整输出电压；</w:t>
            </w:r>
          </w:p>
          <w:p w14:paraId="6D7DC350"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3</w:t>
            </w:r>
            <w:r w:rsidRPr="00EA39E2">
              <w:rPr>
                <w:color w:val="000000" w:themeColor="text1"/>
                <w:sz w:val="21"/>
                <w:szCs w:val="21"/>
              </w:rPr>
              <w:t>）九大保护电机：过载、过热、过压、欠压、过流、缺相、接地、短路、失速等保护；</w:t>
            </w:r>
          </w:p>
          <w:p w14:paraId="0CBAD458"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w:t>
            </w:r>
            <w:r w:rsidRPr="00EA39E2">
              <w:rPr>
                <w:color w:val="000000" w:themeColor="text1"/>
                <w:sz w:val="21"/>
                <w:szCs w:val="21"/>
              </w:rPr>
              <w:t>3P</w:t>
            </w:r>
            <w:r w:rsidRPr="00EA39E2">
              <w:rPr>
                <w:color w:val="000000" w:themeColor="text1"/>
                <w:sz w:val="21"/>
                <w:szCs w:val="21"/>
              </w:rPr>
              <w:t>电源总开关一组，学生总控</w:t>
            </w:r>
            <w:r w:rsidRPr="00EA39E2">
              <w:rPr>
                <w:color w:val="000000" w:themeColor="text1"/>
                <w:sz w:val="21"/>
                <w:szCs w:val="21"/>
              </w:rPr>
              <w:t>2P</w:t>
            </w:r>
            <w:r w:rsidRPr="00EA39E2">
              <w:rPr>
                <w:color w:val="000000" w:themeColor="text1"/>
                <w:sz w:val="21"/>
                <w:szCs w:val="21"/>
              </w:rPr>
              <w:t>漏电保护器一组，</w:t>
            </w:r>
            <w:r w:rsidRPr="00EA39E2">
              <w:rPr>
                <w:color w:val="000000" w:themeColor="text1"/>
                <w:sz w:val="21"/>
                <w:szCs w:val="21"/>
              </w:rPr>
              <w:t>220V</w:t>
            </w:r>
            <w:r w:rsidRPr="00EA39E2">
              <w:rPr>
                <w:color w:val="000000" w:themeColor="text1"/>
                <w:sz w:val="21"/>
                <w:szCs w:val="21"/>
              </w:rPr>
              <w:t>电源插座三组；</w:t>
            </w:r>
          </w:p>
          <w:p w14:paraId="7670E63E"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、摇臂控制系统：教师通过控制箱或移动设备对全室摇臂进行单独或分组控制（上升、下降或暂停，上升或下降到底后摇臂会自动停止）；</w:t>
            </w:r>
          </w:p>
          <w:p w14:paraId="643DD427"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、电源控制系统：教师通过控制箱或移动设备对全室</w:t>
            </w:r>
            <w:r w:rsidRPr="00EA39E2">
              <w:rPr>
                <w:color w:val="000000" w:themeColor="text1"/>
                <w:sz w:val="21"/>
                <w:szCs w:val="21"/>
              </w:rPr>
              <w:t>220V</w:t>
            </w:r>
            <w:r w:rsidRPr="00EA39E2">
              <w:rPr>
                <w:color w:val="000000" w:themeColor="text1"/>
                <w:sz w:val="21"/>
                <w:szCs w:val="21"/>
              </w:rPr>
              <w:t>高压及</w:t>
            </w:r>
            <w:r w:rsidRPr="00EA39E2">
              <w:rPr>
                <w:color w:val="000000" w:themeColor="text1"/>
                <w:sz w:val="21"/>
                <w:szCs w:val="21"/>
              </w:rPr>
              <w:t>0-30V</w:t>
            </w:r>
            <w:r w:rsidRPr="00EA39E2">
              <w:rPr>
                <w:color w:val="000000" w:themeColor="text1"/>
                <w:sz w:val="21"/>
                <w:szCs w:val="21"/>
              </w:rPr>
              <w:t>低压进行单独或分组控制；</w:t>
            </w:r>
          </w:p>
          <w:p w14:paraId="3300D148"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lastRenderedPageBreak/>
              <w:t>8</w:t>
            </w:r>
            <w:r w:rsidRPr="00EA39E2">
              <w:rPr>
                <w:color w:val="000000" w:themeColor="text1"/>
                <w:sz w:val="21"/>
                <w:szCs w:val="21"/>
              </w:rPr>
              <w:t>、照明控制系统：教师通过控制箱或移动设备对全室照明进行单独或分组控制；</w:t>
            </w:r>
          </w:p>
          <w:p w14:paraId="41698D53"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9</w:t>
            </w:r>
            <w:r w:rsidRPr="00EA39E2">
              <w:rPr>
                <w:color w:val="000000" w:themeColor="text1"/>
                <w:sz w:val="21"/>
                <w:szCs w:val="21"/>
              </w:rPr>
              <w:t>、供排水控制系统：</w:t>
            </w:r>
          </w:p>
          <w:p w14:paraId="095F7EA6"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）供水系统：每个学生终端配置一组水流检测传感器，当供水时自动进行排水控制；摇臂下方配有插拔式自动锁紧供水接口，接口与学生水槽柜之间通过优质硅胶软管连接，即插即用，用完拔下收起即可；</w:t>
            </w:r>
          </w:p>
          <w:p w14:paraId="2F8A6373"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2</w:t>
            </w:r>
            <w:r w:rsidRPr="00EA39E2">
              <w:rPr>
                <w:color w:val="000000" w:themeColor="text1"/>
                <w:sz w:val="21"/>
                <w:szCs w:val="21"/>
              </w:rPr>
              <w:t>）排水系统：排水由智能化控制系统集中控制，摇臂下方配有插拔式自动锁紧排水接口，接口与学生水槽</w:t>
            </w:r>
            <w:proofErr w:type="gramStart"/>
            <w:r w:rsidRPr="00EA39E2">
              <w:rPr>
                <w:color w:val="000000" w:themeColor="text1"/>
                <w:sz w:val="21"/>
                <w:szCs w:val="21"/>
              </w:rPr>
              <w:t>柜通过</w:t>
            </w:r>
            <w:proofErr w:type="gramEnd"/>
            <w:r w:rsidRPr="00EA39E2">
              <w:rPr>
                <w:color w:val="000000" w:themeColor="text1"/>
                <w:sz w:val="21"/>
                <w:szCs w:val="21"/>
              </w:rPr>
              <w:t>具有耐酸、耐碱、耐腐蚀功能的优质硅胶软管连接，即插即用，用完拔下收起即可，供排水管具有到位检测功能，水管未拔下，摇臂不能收起（防摇臂误操作收起检测系统）；</w:t>
            </w:r>
          </w:p>
          <w:p w14:paraId="3C8E8FDB" w14:textId="6B15EEA5"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10</w:t>
            </w:r>
            <w:r w:rsidRPr="00EA39E2">
              <w:rPr>
                <w:color w:val="000000" w:themeColor="text1"/>
                <w:sz w:val="21"/>
                <w:szCs w:val="21"/>
              </w:rPr>
              <w:t>、单片机控制器及功能扩展模块</w:t>
            </w:r>
            <w:r w:rsidRPr="00EA39E2">
              <w:rPr>
                <w:color w:val="000000" w:themeColor="text1"/>
                <w:sz w:val="21"/>
                <w:szCs w:val="21"/>
              </w:rPr>
              <w:t>1</w:t>
            </w:r>
            <w:r w:rsidRPr="00EA39E2">
              <w:rPr>
                <w:color w:val="000000" w:themeColor="text1"/>
                <w:sz w:val="21"/>
                <w:szCs w:val="21"/>
              </w:rPr>
              <w:t>套，单片机保护模块</w:t>
            </w:r>
            <w:r w:rsidRPr="00EA39E2">
              <w:rPr>
                <w:color w:val="000000" w:themeColor="text1"/>
                <w:sz w:val="21"/>
                <w:szCs w:val="21"/>
              </w:rPr>
              <w:t>1</w:t>
            </w:r>
            <w:r w:rsidRPr="00EA39E2">
              <w:rPr>
                <w:color w:val="000000" w:themeColor="text1"/>
                <w:sz w:val="21"/>
                <w:szCs w:val="21"/>
              </w:rPr>
              <w:t>个，急停控制系统</w:t>
            </w:r>
            <w:r w:rsidRPr="00EA39E2">
              <w:rPr>
                <w:color w:val="000000" w:themeColor="text1"/>
                <w:sz w:val="21"/>
                <w:szCs w:val="21"/>
              </w:rPr>
              <w:t>1</w:t>
            </w:r>
            <w:r w:rsidRPr="00EA39E2">
              <w:rPr>
                <w:color w:val="000000" w:themeColor="text1"/>
                <w:sz w:val="21"/>
                <w:szCs w:val="21"/>
              </w:rPr>
              <w:t>套；配有关键安全系统既长时间不操作，自动切断总电源；电源分组控制系统</w:t>
            </w:r>
            <w:r w:rsidRPr="00EA39E2">
              <w:rPr>
                <w:color w:val="000000" w:themeColor="text1"/>
                <w:sz w:val="21"/>
                <w:szCs w:val="21"/>
              </w:rPr>
              <w:t>1</w:t>
            </w:r>
            <w:r w:rsidRPr="00EA39E2">
              <w:rPr>
                <w:color w:val="000000" w:themeColor="text1"/>
                <w:sz w:val="21"/>
                <w:szCs w:val="21"/>
              </w:rPr>
              <w:t>套、照明分组控制系统</w:t>
            </w:r>
            <w:r w:rsidRPr="00EA39E2">
              <w:rPr>
                <w:color w:val="000000" w:themeColor="text1"/>
                <w:sz w:val="21"/>
                <w:szCs w:val="21"/>
              </w:rPr>
              <w:t>1</w:t>
            </w:r>
            <w:r w:rsidRPr="00EA39E2">
              <w:rPr>
                <w:color w:val="000000" w:themeColor="text1"/>
                <w:sz w:val="21"/>
                <w:szCs w:val="21"/>
              </w:rPr>
              <w:t>套、供排水分组控制系统</w:t>
            </w:r>
            <w:r w:rsidRPr="00EA39E2">
              <w:rPr>
                <w:color w:val="000000" w:themeColor="text1"/>
                <w:sz w:val="21"/>
                <w:szCs w:val="21"/>
              </w:rPr>
              <w:t>1</w:t>
            </w:r>
            <w:r w:rsidRPr="00EA39E2">
              <w:rPr>
                <w:color w:val="000000" w:themeColor="text1"/>
                <w:sz w:val="21"/>
                <w:szCs w:val="21"/>
              </w:rPr>
              <w:t>套。</w:t>
            </w:r>
          </w:p>
        </w:tc>
        <w:tc>
          <w:tcPr>
            <w:tcW w:w="390" w:type="pct"/>
            <w:tcBorders>
              <w:top w:val="nil"/>
              <w:left w:val="nil"/>
              <w:bottom w:val="single" w:sz="4" w:space="0" w:color="auto"/>
              <w:right w:val="single" w:sz="4" w:space="0" w:color="auto"/>
            </w:tcBorders>
            <w:vAlign w:val="center"/>
          </w:tcPr>
          <w:p w14:paraId="44319E06" w14:textId="43710ECD" w:rsidR="00782A5E" w:rsidRPr="00EA39E2" w:rsidRDefault="00782A5E">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3E882160" w14:textId="6351A6D0" w:rsidR="00782A5E" w:rsidRPr="00EA39E2" w:rsidRDefault="00782A5E">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07752783" w14:textId="4E795952" w:rsidR="00782A5E" w:rsidRPr="00EA39E2" w:rsidRDefault="00782A5E" w:rsidP="00520396">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6B744457" w14:textId="77777777" w:rsidTr="00520396">
        <w:trPr>
          <w:trHeight w:val="300"/>
        </w:trPr>
        <w:tc>
          <w:tcPr>
            <w:tcW w:w="337" w:type="pct"/>
            <w:tcBorders>
              <w:top w:val="nil"/>
              <w:left w:val="single" w:sz="4" w:space="0" w:color="auto"/>
              <w:bottom w:val="single" w:sz="4" w:space="0" w:color="auto"/>
              <w:right w:val="single" w:sz="4" w:space="0" w:color="auto"/>
            </w:tcBorders>
            <w:vAlign w:val="center"/>
          </w:tcPr>
          <w:p w14:paraId="16F72AC8" w14:textId="666EAD3F"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5</w:t>
            </w:r>
          </w:p>
        </w:tc>
        <w:tc>
          <w:tcPr>
            <w:tcW w:w="1146" w:type="pct"/>
            <w:tcBorders>
              <w:top w:val="nil"/>
              <w:left w:val="nil"/>
              <w:bottom w:val="single" w:sz="4" w:space="0" w:color="auto"/>
              <w:right w:val="single" w:sz="4" w:space="0" w:color="auto"/>
            </w:tcBorders>
            <w:vAlign w:val="center"/>
          </w:tcPr>
          <w:p w14:paraId="23310A3B" w14:textId="290628E5"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智能控制屏</w:t>
            </w:r>
          </w:p>
        </w:tc>
        <w:tc>
          <w:tcPr>
            <w:tcW w:w="2355" w:type="pct"/>
            <w:tcBorders>
              <w:top w:val="nil"/>
              <w:left w:val="nil"/>
              <w:bottom w:val="single" w:sz="4" w:space="0" w:color="auto"/>
              <w:right w:val="single" w:sz="4" w:space="0" w:color="auto"/>
            </w:tcBorders>
            <w:shd w:val="clear" w:color="000000" w:fill="FFFFFF"/>
            <w:vAlign w:val="center"/>
          </w:tcPr>
          <w:p w14:paraId="4661B360"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采用</w:t>
            </w:r>
            <w:r w:rsidRPr="00EA39E2">
              <w:rPr>
                <w:color w:val="000000" w:themeColor="text1"/>
                <w:sz w:val="21"/>
                <w:szCs w:val="21"/>
              </w:rPr>
              <w:t>≥10</w:t>
            </w:r>
            <w:r w:rsidRPr="00EA39E2">
              <w:rPr>
                <w:color w:val="000000" w:themeColor="text1"/>
                <w:sz w:val="21"/>
                <w:szCs w:val="21"/>
              </w:rPr>
              <w:t>寸高分辨率工业触摸屏，集中控制系统，可执行各选项控制（配一启动按钮开关和一急停开关）；</w:t>
            </w:r>
          </w:p>
          <w:p w14:paraId="2D2B424B"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、摇臂控制：对全室摇臂进行单独或分组控制（上升、下降或暂停，上升或下降到底后摇臂会自动停止），具有防卡，防夹功能；</w:t>
            </w:r>
          </w:p>
          <w:p w14:paraId="6F9AF79B"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、电源控制：对全室</w:t>
            </w:r>
            <w:r w:rsidRPr="00EA39E2">
              <w:rPr>
                <w:color w:val="000000" w:themeColor="text1"/>
                <w:sz w:val="21"/>
                <w:szCs w:val="21"/>
              </w:rPr>
              <w:t>220V</w:t>
            </w:r>
            <w:r w:rsidRPr="00EA39E2">
              <w:rPr>
                <w:color w:val="000000" w:themeColor="text1"/>
                <w:sz w:val="21"/>
                <w:szCs w:val="21"/>
              </w:rPr>
              <w:t>进行单独或分组控制；</w:t>
            </w:r>
          </w:p>
          <w:p w14:paraId="2719F6A3"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、照明控制：对全室照明进行单独或分组控制；</w:t>
            </w:r>
          </w:p>
          <w:p w14:paraId="2A179279"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、通风控制：触摸数字无极变频控制，具有频率数字显示功能，可精确控制通风风量；</w:t>
            </w:r>
          </w:p>
          <w:p w14:paraId="2B624F87" w14:textId="655AFBD4"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、供水控制：对全室给排水进行控制。</w:t>
            </w:r>
          </w:p>
        </w:tc>
        <w:tc>
          <w:tcPr>
            <w:tcW w:w="390" w:type="pct"/>
            <w:tcBorders>
              <w:top w:val="nil"/>
              <w:left w:val="nil"/>
              <w:bottom w:val="single" w:sz="4" w:space="0" w:color="auto"/>
              <w:right w:val="single" w:sz="4" w:space="0" w:color="auto"/>
            </w:tcBorders>
            <w:vAlign w:val="center"/>
          </w:tcPr>
          <w:p w14:paraId="7591BC91" w14:textId="6E7BE5FB"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72FBEE4D" w14:textId="2232B297"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45F1E1E7" w14:textId="0DFA0D9F" w:rsidR="00782A5E" w:rsidRPr="00EA39E2" w:rsidRDefault="00782A5E" w:rsidP="00520396">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25BD4977" w14:textId="77777777" w:rsidTr="00520396">
        <w:trPr>
          <w:trHeight w:val="300"/>
        </w:trPr>
        <w:tc>
          <w:tcPr>
            <w:tcW w:w="337" w:type="pct"/>
            <w:tcBorders>
              <w:top w:val="nil"/>
              <w:left w:val="single" w:sz="4" w:space="0" w:color="auto"/>
              <w:bottom w:val="single" w:sz="4" w:space="0" w:color="auto"/>
              <w:right w:val="single" w:sz="4" w:space="0" w:color="auto"/>
            </w:tcBorders>
            <w:vAlign w:val="center"/>
          </w:tcPr>
          <w:p w14:paraId="3CEC11B1" w14:textId="69B813FF"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6</w:t>
            </w:r>
          </w:p>
        </w:tc>
        <w:tc>
          <w:tcPr>
            <w:tcW w:w="1146" w:type="pct"/>
            <w:tcBorders>
              <w:top w:val="nil"/>
              <w:left w:val="nil"/>
              <w:bottom w:val="single" w:sz="4" w:space="0" w:color="auto"/>
              <w:right w:val="single" w:sz="4" w:space="0" w:color="auto"/>
            </w:tcBorders>
            <w:vAlign w:val="center"/>
          </w:tcPr>
          <w:p w14:paraId="476F8EA3" w14:textId="50DBE596"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APP</w:t>
            </w:r>
            <w:r w:rsidRPr="00EA39E2">
              <w:rPr>
                <w:color w:val="000000" w:themeColor="text1"/>
                <w:sz w:val="21"/>
                <w:szCs w:val="21"/>
              </w:rPr>
              <w:t>吊装控制系统</w:t>
            </w:r>
          </w:p>
        </w:tc>
        <w:tc>
          <w:tcPr>
            <w:tcW w:w="2355" w:type="pct"/>
            <w:tcBorders>
              <w:top w:val="nil"/>
              <w:left w:val="nil"/>
              <w:bottom w:val="single" w:sz="4" w:space="0" w:color="auto"/>
              <w:right w:val="single" w:sz="4" w:space="0" w:color="auto"/>
            </w:tcBorders>
            <w:shd w:val="clear" w:color="000000" w:fill="FFFFFF"/>
            <w:vAlign w:val="center"/>
          </w:tcPr>
          <w:p w14:paraId="71B4CADC" w14:textId="77777777" w:rsidR="00782A5E" w:rsidRPr="00EA39E2" w:rsidRDefault="00782A5E" w:rsidP="00782A5E">
            <w:pPr>
              <w:spacing w:after="0" w:line="240" w:lineRule="auto"/>
              <w:rPr>
                <w:color w:val="000000" w:themeColor="text1"/>
                <w:sz w:val="21"/>
                <w:szCs w:val="21"/>
              </w:rPr>
            </w:pPr>
            <w:proofErr w:type="gramStart"/>
            <w:r w:rsidRPr="00EA39E2">
              <w:rPr>
                <w:color w:val="000000" w:themeColor="text1"/>
                <w:sz w:val="21"/>
                <w:szCs w:val="21"/>
              </w:rPr>
              <w:t>微信小</w:t>
            </w:r>
            <w:proofErr w:type="gramEnd"/>
            <w:r w:rsidRPr="00EA39E2">
              <w:rPr>
                <w:color w:val="000000" w:themeColor="text1"/>
                <w:sz w:val="21"/>
                <w:szCs w:val="21"/>
              </w:rPr>
              <w:t>程序</w:t>
            </w:r>
            <w:r w:rsidRPr="00EA39E2">
              <w:rPr>
                <w:color w:val="000000" w:themeColor="text1"/>
                <w:sz w:val="21"/>
                <w:szCs w:val="21"/>
              </w:rPr>
              <w:t>APP</w:t>
            </w:r>
            <w:r w:rsidRPr="00EA39E2">
              <w:rPr>
                <w:color w:val="000000" w:themeColor="text1"/>
                <w:sz w:val="21"/>
                <w:szCs w:val="21"/>
              </w:rPr>
              <w:t>集中控制系统，可执行各选项控制：</w:t>
            </w:r>
          </w:p>
          <w:p w14:paraId="3FD744B2"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、摇臂控制：对全室摇臂进行单独或分组控制（上升、下降或暂停，上升或下降到底后摇臂会自动停止），具有防卡，防夹功能；</w:t>
            </w:r>
          </w:p>
          <w:p w14:paraId="4073345C"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、电源控制：对全室</w:t>
            </w:r>
            <w:r w:rsidRPr="00EA39E2">
              <w:rPr>
                <w:color w:val="000000" w:themeColor="text1"/>
                <w:sz w:val="21"/>
                <w:szCs w:val="21"/>
              </w:rPr>
              <w:t>220V</w:t>
            </w:r>
            <w:r w:rsidRPr="00EA39E2">
              <w:rPr>
                <w:color w:val="000000" w:themeColor="text1"/>
                <w:sz w:val="21"/>
                <w:szCs w:val="21"/>
              </w:rPr>
              <w:t>进行单独或分组控制；</w:t>
            </w:r>
          </w:p>
          <w:p w14:paraId="1DBFED2A" w14:textId="1EAC8324"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、照明控制：对全室照明进行单独或分组控制。</w:t>
            </w:r>
          </w:p>
        </w:tc>
        <w:tc>
          <w:tcPr>
            <w:tcW w:w="390" w:type="pct"/>
            <w:tcBorders>
              <w:top w:val="nil"/>
              <w:left w:val="nil"/>
              <w:bottom w:val="single" w:sz="4" w:space="0" w:color="auto"/>
              <w:right w:val="single" w:sz="4" w:space="0" w:color="auto"/>
            </w:tcBorders>
            <w:vAlign w:val="center"/>
          </w:tcPr>
          <w:p w14:paraId="66FA37F3" w14:textId="6763BB6D"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2841615C" w14:textId="781A222E"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6F40D877" w14:textId="5A1FD158" w:rsidR="00782A5E" w:rsidRPr="00EA39E2" w:rsidRDefault="00782A5E" w:rsidP="00520396">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F1383AE" w14:textId="77777777" w:rsidTr="00520396">
        <w:trPr>
          <w:trHeight w:val="300"/>
        </w:trPr>
        <w:tc>
          <w:tcPr>
            <w:tcW w:w="337" w:type="pct"/>
            <w:tcBorders>
              <w:top w:val="nil"/>
              <w:left w:val="single" w:sz="4" w:space="0" w:color="auto"/>
              <w:bottom w:val="single" w:sz="4" w:space="0" w:color="auto"/>
              <w:right w:val="single" w:sz="4" w:space="0" w:color="auto"/>
            </w:tcBorders>
            <w:vAlign w:val="center"/>
          </w:tcPr>
          <w:p w14:paraId="2D51BE30" w14:textId="3AAF961C" w:rsidR="00782A5E" w:rsidRPr="00EA39E2" w:rsidRDefault="00782A5E">
            <w:pPr>
              <w:spacing w:after="0" w:line="240" w:lineRule="auto"/>
              <w:jc w:val="center"/>
              <w:rPr>
                <w:color w:val="000000" w:themeColor="text1"/>
                <w:sz w:val="21"/>
                <w:szCs w:val="21"/>
              </w:rPr>
            </w:pPr>
            <w:r w:rsidRPr="00EA39E2">
              <w:rPr>
                <w:color w:val="000000" w:themeColor="text1"/>
                <w:sz w:val="21"/>
                <w:szCs w:val="21"/>
              </w:rPr>
              <w:lastRenderedPageBreak/>
              <w:t>7</w:t>
            </w:r>
          </w:p>
        </w:tc>
        <w:tc>
          <w:tcPr>
            <w:tcW w:w="1146" w:type="pct"/>
            <w:tcBorders>
              <w:top w:val="nil"/>
              <w:left w:val="nil"/>
              <w:bottom w:val="single" w:sz="4" w:space="0" w:color="auto"/>
              <w:right w:val="single" w:sz="4" w:space="0" w:color="auto"/>
            </w:tcBorders>
            <w:vAlign w:val="center"/>
          </w:tcPr>
          <w:p w14:paraId="33FA0883" w14:textId="26997EAE"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温湿度探测系统</w:t>
            </w:r>
          </w:p>
        </w:tc>
        <w:tc>
          <w:tcPr>
            <w:tcW w:w="2355" w:type="pct"/>
            <w:tcBorders>
              <w:top w:val="nil"/>
              <w:left w:val="nil"/>
              <w:bottom w:val="single" w:sz="4" w:space="0" w:color="auto"/>
              <w:right w:val="single" w:sz="4" w:space="0" w:color="auto"/>
            </w:tcBorders>
            <w:shd w:val="clear" w:color="000000" w:fill="FFFFFF"/>
            <w:vAlign w:val="center"/>
          </w:tcPr>
          <w:p w14:paraId="1A255199" w14:textId="6FD734D9"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系统控制箱内配置精密温湿度传感器，实时监测室内的温度和湿度，实时显示当前环境的温度和湿度，为舒适的室内环境提供实时数据参考。</w:t>
            </w:r>
          </w:p>
        </w:tc>
        <w:tc>
          <w:tcPr>
            <w:tcW w:w="390" w:type="pct"/>
            <w:tcBorders>
              <w:top w:val="nil"/>
              <w:left w:val="nil"/>
              <w:bottom w:val="single" w:sz="4" w:space="0" w:color="auto"/>
              <w:right w:val="single" w:sz="4" w:space="0" w:color="auto"/>
            </w:tcBorders>
            <w:vAlign w:val="center"/>
          </w:tcPr>
          <w:p w14:paraId="24B8236A" w14:textId="2E13673D"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7336243" w14:textId="396C531F" w:rsidR="00782A5E" w:rsidRPr="00EA39E2" w:rsidRDefault="00782A5E">
            <w:pPr>
              <w:spacing w:after="0" w:line="240" w:lineRule="auto"/>
              <w:jc w:val="center"/>
              <w:rPr>
                <w:color w:val="000000" w:themeColor="text1"/>
                <w:sz w:val="21"/>
                <w:szCs w:val="21"/>
              </w:rPr>
            </w:pPr>
            <w:r w:rsidRPr="00EA39E2">
              <w:rPr>
                <w:color w:val="000000" w:themeColor="text1"/>
                <w:sz w:val="21"/>
                <w:szCs w:val="21"/>
              </w:rPr>
              <w:t>项</w:t>
            </w:r>
          </w:p>
        </w:tc>
        <w:tc>
          <w:tcPr>
            <w:tcW w:w="386" w:type="pct"/>
            <w:tcBorders>
              <w:top w:val="nil"/>
              <w:left w:val="nil"/>
              <w:bottom w:val="single" w:sz="4" w:space="0" w:color="auto"/>
              <w:right w:val="single" w:sz="4" w:space="0" w:color="auto"/>
            </w:tcBorders>
            <w:vAlign w:val="center"/>
          </w:tcPr>
          <w:p w14:paraId="194D8C7E" w14:textId="0BBD9C70" w:rsidR="00782A5E" w:rsidRPr="00EA39E2" w:rsidRDefault="00782A5E" w:rsidP="00520396">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B919C2C" w14:textId="77777777" w:rsidTr="00520396">
        <w:trPr>
          <w:trHeight w:val="300"/>
        </w:trPr>
        <w:tc>
          <w:tcPr>
            <w:tcW w:w="337" w:type="pct"/>
            <w:tcBorders>
              <w:top w:val="nil"/>
              <w:left w:val="single" w:sz="4" w:space="0" w:color="auto"/>
              <w:bottom w:val="single" w:sz="4" w:space="0" w:color="auto"/>
              <w:right w:val="single" w:sz="4" w:space="0" w:color="auto"/>
            </w:tcBorders>
            <w:vAlign w:val="center"/>
          </w:tcPr>
          <w:p w14:paraId="3E2CC067" w14:textId="2C21113D"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8</w:t>
            </w:r>
          </w:p>
        </w:tc>
        <w:tc>
          <w:tcPr>
            <w:tcW w:w="1146" w:type="pct"/>
            <w:tcBorders>
              <w:top w:val="nil"/>
              <w:left w:val="nil"/>
              <w:bottom w:val="single" w:sz="4" w:space="0" w:color="auto"/>
              <w:right w:val="single" w:sz="4" w:space="0" w:color="auto"/>
            </w:tcBorders>
            <w:vAlign w:val="center"/>
          </w:tcPr>
          <w:p w14:paraId="55DE0A01" w14:textId="231241A3"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火光烟雾系统</w:t>
            </w:r>
          </w:p>
        </w:tc>
        <w:tc>
          <w:tcPr>
            <w:tcW w:w="2355" w:type="pct"/>
            <w:tcBorders>
              <w:top w:val="nil"/>
              <w:left w:val="nil"/>
              <w:bottom w:val="single" w:sz="4" w:space="0" w:color="auto"/>
              <w:right w:val="single" w:sz="4" w:space="0" w:color="auto"/>
            </w:tcBorders>
            <w:shd w:val="clear" w:color="000000" w:fill="FFFFFF"/>
            <w:vAlign w:val="center"/>
          </w:tcPr>
          <w:p w14:paraId="4232B95B" w14:textId="6D6AB3AC"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本系统支持对火光及烟雾进行实时监测，火光烟雾传感器操作，可通过接收器采用传感器读取数据库内容，可在屏幕上显示数据。</w:t>
            </w:r>
          </w:p>
        </w:tc>
        <w:tc>
          <w:tcPr>
            <w:tcW w:w="390" w:type="pct"/>
            <w:tcBorders>
              <w:top w:val="nil"/>
              <w:left w:val="nil"/>
              <w:bottom w:val="single" w:sz="4" w:space="0" w:color="auto"/>
              <w:right w:val="single" w:sz="4" w:space="0" w:color="auto"/>
            </w:tcBorders>
            <w:vAlign w:val="center"/>
          </w:tcPr>
          <w:p w14:paraId="2EFDAE9A" w14:textId="317BD0FC"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55201BEA" w14:textId="296F4813"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项</w:t>
            </w:r>
          </w:p>
        </w:tc>
        <w:tc>
          <w:tcPr>
            <w:tcW w:w="386" w:type="pct"/>
            <w:tcBorders>
              <w:top w:val="nil"/>
              <w:left w:val="nil"/>
              <w:bottom w:val="single" w:sz="4" w:space="0" w:color="auto"/>
              <w:right w:val="single" w:sz="4" w:space="0" w:color="auto"/>
            </w:tcBorders>
            <w:vAlign w:val="center"/>
          </w:tcPr>
          <w:p w14:paraId="4BDBD545" w14:textId="2D2CC217"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2F8C6FBA" w14:textId="77777777" w:rsidTr="00520396">
        <w:trPr>
          <w:trHeight w:val="300"/>
        </w:trPr>
        <w:tc>
          <w:tcPr>
            <w:tcW w:w="337" w:type="pct"/>
            <w:tcBorders>
              <w:top w:val="nil"/>
              <w:left w:val="single" w:sz="4" w:space="0" w:color="auto"/>
              <w:bottom w:val="single" w:sz="4" w:space="0" w:color="auto"/>
              <w:right w:val="single" w:sz="4" w:space="0" w:color="auto"/>
            </w:tcBorders>
            <w:vAlign w:val="center"/>
          </w:tcPr>
          <w:p w14:paraId="3BF9854B" w14:textId="39A6FAA8"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9</w:t>
            </w:r>
          </w:p>
        </w:tc>
        <w:tc>
          <w:tcPr>
            <w:tcW w:w="1146" w:type="pct"/>
            <w:tcBorders>
              <w:top w:val="nil"/>
              <w:left w:val="nil"/>
              <w:bottom w:val="single" w:sz="4" w:space="0" w:color="auto"/>
              <w:right w:val="single" w:sz="4" w:space="0" w:color="auto"/>
            </w:tcBorders>
            <w:vAlign w:val="center"/>
          </w:tcPr>
          <w:p w14:paraId="6E7B60D1" w14:textId="4357F1BD"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手机语音控制</w:t>
            </w:r>
            <w:r w:rsidRPr="00EA39E2">
              <w:rPr>
                <w:color w:val="000000" w:themeColor="text1"/>
                <w:sz w:val="21"/>
                <w:szCs w:val="21"/>
              </w:rPr>
              <w:t>(APP</w:t>
            </w:r>
            <w:r w:rsidRPr="00EA39E2">
              <w:rPr>
                <w:color w:val="000000" w:themeColor="text1"/>
                <w:sz w:val="21"/>
                <w:szCs w:val="21"/>
              </w:rPr>
              <w:t>控制系统）</w:t>
            </w:r>
          </w:p>
        </w:tc>
        <w:tc>
          <w:tcPr>
            <w:tcW w:w="2355" w:type="pct"/>
            <w:tcBorders>
              <w:top w:val="nil"/>
              <w:left w:val="nil"/>
              <w:bottom w:val="single" w:sz="4" w:space="0" w:color="auto"/>
              <w:right w:val="single" w:sz="4" w:space="0" w:color="auto"/>
            </w:tcBorders>
            <w:shd w:val="clear" w:color="000000" w:fill="FFFFFF"/>
            <w:vAlign w:val="center"/>
          </w:tcPr>
          <w:p w14:paraId="0E3E1236" w14:textId="1F291F29" w:rsidR="00782A5E" w:rsidRPr="00EA39E2" w:rsidRDefault="00782A5E" w:rsidP="00782A5E">
            <w:pPr>
              <w:spacing w:after="0" w:line="240" w:lineRule="auto"/>
              <w:rPr>
                <w:color w:val="000000" w:themeColor="text1"/>
                <w:sz w:val="21"/>
                <w:szCs w:val="21"/>
              </w:rPr>
            </w:pPr>
            <w:proofErr w:type="gramStart"/>
            <w:r w:rsidRPr="00EA39E2">
              <w:rPr>
                <w:color w:val="000000" w:themeColor="text1"/>
                <w:sz w:val="21"/>
                <w:szCs w:val="21"/>
              </w:rPr>
              <w:t>微信小</w:t>
            </w:r>
            <w:proofErr w:type="gramEnd"/>
            <w:r w:rsidRPr="00EA39E2">
              <w:rPr>
                <w:color w:val="000000" w:themeColor="text1"/>
                <w:sz w:val="21"/>
                <w:szCs w:val="21"/>
              </w:rPr>
              <w:t>程序语音控制，对语音识别器</w:t>
            </w:r>
            <w:proofErr w:type="gramStart"/>
            <w:r w:rsidRPr="00EA39E2">
              <w:rPr>
                <w:color w:val="000000" w:themeColor="text1"/>
                <w:sz w:val="21"/>
                <w:szCs w:val="21"/>
              </w:rPr>
              <w:t>说相应</w:t>
            </w:r>
            <w:proofErr w:type="gramEnd"/>
            <w:r w:rsidRPr="00EA39E2">
              <w:rPr>
                <w:color w:val="000000" w:themeColor="text1"/>
                <w:sz w:val="21"/>
                <w:szCs w:val="21"/>
              </w:rPr>
              <w:t>的指令即可控制主控台发送相应的动作指令，语音可控制交直流电压输出，高压输出，各组锁定，比如语音摇臂风管下放，语音电源电压</w:t>
            </w:r>
            <w:r w:rsidRPr="00EA39E2">
              <w:rPr>
                <w:color w:val="000000" w:themeColor="text1"/>
                <w:sz w:val="21"/>
                <w:szCs w:val="21"/>
              </w:rPr>
              <w:t>12V</w:t>
            </w:r>
            <w:r w:rsidRPr="00EA39E2">
              <w:rPr>
                <w:color w:val="000000" w:themeColor="text1"/>
                <w:sz w:val="21"/>
                <w:szCs w:val="21"/>
              </w:rPr>
              <w:t>，就可控制开启摇臂的放下，电压也就输出</w:t>
            </w:r>
            <w:r w:rsidRPr="00EA39E2">
              <w:rPr>
                <w:color w:val="000000" w:themeColor="text1"/>
                <w:sz w:val="21"/>
                <w:szCs w:val="21"/>
              </w:rPr>
              <w:t>12V</w:t>
            </w:r>
            <w:r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7E4D64D3" w14:textId="43BEF823"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7A21F03B" w14:textId="1042320E"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项</w:t>
            </w:r>
          </w:p>
        </w:tc>
        <w:tc>
          <w:tcPr>
            <w:tcW w:w="386" w:type="pct"/>
            <w:tcBorders>
              <w:top w:val="nil"/>
              <w:left w:val="nil"/>
              <w:bottom w:val="single" w:sz="4" w:space="0" w:color="auto"/>
              <w:right w:val="single" w:sz="4" w:space="0" w:color="auto"/>
            </w:tcBorders>
            <w:vAlign w:val="center"/>
          </w:tcPr>
          <w:p w14:paraId="0309F1C3" w14:textId="568706AC" w:rsidR="00782A5E"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7DE94ADA" w14:textId="59D4389E" w:rsidTr="0016455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3D8CD905" w14:textId="118E6F59" w:rsidR="0016455F" w:rsidRPr="00EA39E2" w:rsidRDefault="0016455F">
            <w:pPr>
              <w:spacing w:after="0" w:line="240" w:lineRule="auto"/>
              <w:jc w:val="center"/>
              <w:rPr>
                <w:b/>
                <w:bCs/>
                <w:color w:val="000000" w:themeColor="text1"/>
                <w:sz w:val="21"/>
                <w:szCs w:val="21"/>
              </w:rPr>
            </w:pPr>
            <w:r w:rsidRPr="00EA39E2">
              <w:rPr>
                <w:b/>
                <w:bCs/>
                <w:color w:val="000000" w:themeColor="text1"/>
                <w:sz w:val="21"/>
                <w:szCs w:val="21"/>
              </w:rPr>
              <w:t>（二）学生实验学习区</w:t>
            </w:r>
          </w:p>
        </w:tc>
      </w:tr>
      <w:tr w:rsidR="00EA39E2" w:rsidRPr="00EA39E2" w14:paraId="6CF061C8" w14:textId="5F6E6390" w:rsidTr="00782A5E">
        <w:trPr>
          <w:trHeight w:val="660"/>
        </w:trPr>
        <w:tc>
          <w:tcPr>
            <w:tcW w:w="337" w:type="pct"/>
            <w:tcBorders>
              <w:top w:val="nil"/>
              <w:left w:val="single" w:sz="4" w:space="0" w:color="auto"/>
              <w:bottom w:val="single" w:sz="4" w:space="0" w:color="auto"/>
              <w:right w:val="single" w:sz="4" w:space="0" w:color="auto"/>
            </w:tcBorders>
            <w:vAlign w:val="center"/>
          </w:tcPr>
          <w:p w14:paraId="79E98A3F"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vAlign w:val="center"/>
          </w:tcPr>
          <w:p w14:paraId="0F69993D" w14:textId="0DCC280E"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定制水槽柜</w:t>
            </w:r>
          </w:p>
        </w:tc>
        <w:tc>
          <w:tcPr>
            <w:tcW w:w="2355" w:type="pct"/>
            <w:tcBorders>
              <w:top w:val="nil"/>
              <w:left w:val="nil"/>
              <w:bottom w:val="single" w:sz="4" w:space="0" w:color="auto"/>
              <w:right w:val="single" w:sz="4" w:space="0" w:color="auto"/>
            </w:tcBorders>
            <w:vAlign w:val="center"/>
          </w:tcPr>
          <w:p w14:paraId="7F08FAD4"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、规格：</w:t>
            </w:r>
            <w:r w:rsidRPr="00EA39E2">
              <w:rPr>
                <w:color w:val="000000" w:themeColor="text1"/>
                <w:sz w:val="21"/>
                <w:szCs w:val="21"/>
              </w:rPr>
              <w:t>1000*600*850mm</w:t>
            </w:r>
          </w:p>
          <w:p w14:paraId="168B8829"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、柜体：实木颗粒板，台面：人造石台面</w:t>
            </w:r>
          </w:p>
          <w:p w14:paraId="50D7D46F" w14:textId="01F34B2A" w:rsidR="00520396"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、水盆：不锈钢台上盆</w:t>
            </w:r>
          </w:p>
        </w:tc>
        <w:tc>
          <w:tcPr>
            <w:tcW w:w="390" w:type="pct"/>
            <w:tcBorders>
              <w:top w:val="nil"/>
              <w:left w:val="nil"/>
              <w:bottom w:val="single" w:sz="4" w:space="0" w:color="auto"/>
              <w:right w:val="single" w:sz="4" w:space="0" w:color="auto"/>
            </w:tcBorders>
            <w:vAlign w:val="center"/>
          </w:tcPr>
          <w:p w14:paraId="02FD79A6" w14:textId="6D973B8F" w:rsidR="00520396"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3</w:t>
            </w:r>
          </w:p>
        </w:tc>
        <w:tc>
          <w:tcPr>
            <w:tcW w:w="386" w:type="pct"/>
            <w:tcBorders>
              <w:top w:val="nil"/>
              <w:left w:val="nil"/>
              <w:bottom w:val="single" w:sz="4" w:space="0" w:color="auto"/>
              <w:right w:val="single" w:sz="4" w:space="0" w:color="auto"/>
            </w:tcBorders>
            <w:vAlign w:val="center"/>
          </w:tcPr>
          <w:p w14:paraId="5130882E" w14:textId="5DD4CAB8" w:rsidR="00520396" w:rsidRPr="00EA39E2" w:rsidRDefault="00782A5E" w:rsidP="00782A5E">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28EE87D8" w14:textId="265CEFEB" w:rsidR="00520396"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01EF0FA" w14:textId="6CCD3FCA" w:rsidTr="0016455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19152092" w14:textId="54C68A78" w:rsidR="0016455F" w:rsidRPr="00EA39E2" w:rsidRDefault="0016455F" w:rsidP="00782A5E">
            <w:pPr>
              <w:spacing w:after="0" w:line="240" w:lineRule="auto"/>
              <w:jc w:val="center"/>
              <w:rPr>
                <w:b/>
                <w:bCs/>
                <w:color w:val="000000" w:themeColor="text1"/>
                <w:sz w:val="21"/>
                <w:szCs w:val="21"/>
              </w:rPr>
            </w:pPr>
            <w:r w:rsidRPr="00EA39E2">
              <w:rPr>
                <w:b/>
                <w:bCs/>
                <w:color w:val="000000" w:themeColor="text1"/>
                <w:sz w:val="21"/>
                <w:szCs w:val="21"/>
              </w:rPr>
              <w:t>（三）阅读讨论区</w:t>
            </w:r>
          </w:p>
        </w:tc>
      </w:tr>
      <w:tr w:rsidR="00EA39E2" w:rsidRPr="00EA39E2" w14:paraId="161C95EC" w14:textId="5A8F4200" w:rsidTr="00520396">
        <w:trPr>
          <w:trHeight w:val="660"/>
        </w:trPr>
        <w:tc>
          <w:tcPr>
            <w:tcW w:w="337" w:type="pct"/>
            <w:tcBorders>
              <w:top w:val="nil"/>
              <w:left w:val="single" w:sz="4" w:space="0" w:color="auto"/>
              <w:bottom w:val="single" w:sz="4" w:space="0" w:color="auto"/>
              <w:right w:val="single" w:sz="4" w:space="0" w:color="auto"/>
            </w:tcBorders>
            <w:vAlign w:val="center"/>
          </w:tcPr>
          <w:p w14:paraId="7E0F7EC8" w14:textId="0079803B"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shd w:val="clear" w:color="000000" w:fill="FFFFFF"/>
            <w:vAlign w:val="center"/>
          </w:tcPr>
          <w:p w14:paraId="337FC84D" w14:textId="22695CBF"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地台</w:t>
            </w:r>
          </w:p>
        </w:tc>
        <w:tc>
          <w:tcPr>
            <w:tcW w:w="2355" w:type="pct"/>
            <w:tcBorders>
              <w:top w:val="nil"/>
              <w:left w:val="nil"/>
              <w:bottom w:val="single" w:sz="4" w:space="0" w:color="auto"/>
              <w:right w:val="single" w:sz="4" w:space="0" w:color="auto"/>
            </w:tcBorders>
            <w:vAlign w:val="center"/>
          </w:tcPr>
          <w:p w14:paraId="23BF5471"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、规格：高度</w:t>
            </w:r>
            <w:r w:rsidRPr="00EA39E2">
              <w:rPr>
                <w:color w:val="000000" w:themeColor="text1"/>
                <w:sz w:val="21"/>
                <w:szCs w:val="21"/>
              </w:rPr>
              <w:t>400mm</w:t>
            </w:r>
            <w:r w:rsidRPr="00EA39E2">
              <w:rPr>
                <w:color w:val="000000" w:themeColor="text1"/>
                <w:sz w:val="21"/>
                <w:szCs w:val="21"/>
              </w:rPr>
              <w:t>，长度及宽度现场定制</w:t>
            </w:r>
          </w:p>
          <w:p w14:paraId="51F1B956" w14:textId="7E174312" w:rsidR="00520396"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、木龙骨基层，面层铺贴强化地板，台阶边口处安装内</w:t>
            </w:r>
            <w:proofErr w:type="gramStart"/>
            <w:r w:rsidRPr="00EA39E2">
              <w:rPr>
                <w:color w:val="000000" w:themeColor="text1"/>
                <w:sz w:val="21"/>
                <w:szCs w:val="21"/>
              </w:rPr>
              <w:t>嵌式灯带</w:t>
            </w:r>
            <w:proofErr w:type="gramEnd"/>
          </w:p>
        </w:tc>
        <w:tc>
          <w:tcPr>
            <w:tcW w:w="390" w:type="pct"/>
            <w:tcBorders>
              <w:top w:val="nil"/>
              <w:left w:val="nil"/>
              <w:bottom w:val="single" w:sz="4" w:space="0" w:color="auto"/>
              <w:right w:val="single" w:sz="4" w:space="0" w:color="auto"/>
            </w:tcBorders>
            <w:vAlign w:val="center"/>
          </w:tcPr>
          <w:p w14:paraId="415FF501" w14:textId="6DF81049"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12</w:t>
            </w:r>
          </w:p>
        </w:tc>
        <w:tc>
          <w:tcPr>
            <w:tcW w:w="386" w:type="pct"/>
            <w:tcBorders>
              <w:top w:val="nil"/>
              <w:left w:val="nil"/>
              <w:bottom w:val="single" w:sz="4" w:space="0" w:color="auto"/>
              <w:right w:val="single" w:sz="4" w:space="0" w:color="auto"/>
            </w:tcBorders>
            <w:shd w:val="clear" w:color="000000" w:fill="FFFFFF"/>
            <w:vAlign w:val="center"/>
          </w:tcPr>
          <w:p w14:paraId="1946FC42" w14:textId="6095B15C"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w:t>
            </w:r>
          </w:p>
        </w:tc>
        <w:tc>
          <w:tcPr>
            <w:tcW w:w="386" w:type="pct"/>
            <w:tcBorders>
              <w:top w:val="nil"/>
              <w:left w:val="nil"/>
              <w:bottom w:val="single" w:sz="4" w:space="0" w:color="auto"/>
              <w:right w:val="single" w:sz="4" w:space="0" w:color="auto"/>
            </w:tcBorders>
            <w:shd w:val="clear" w:color="000000" w:fill="FFFFFF"/>
          </w:tcPr>
          <w:p w14:paraId="44E3E659" w14:textId="69C2058A"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8F17FD5" w14:textId="5B859330" w:rsidTr="0016455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2E6C6F95" w14:textId="781C641E" w:rsidR="0016455F" w:rsidRPr="00EA39E2" w:rsidRDefault="0016455F" w:rsidP="00782A5E">
            <w:pPr>
              <w:spacing w:after="0" w:line="240" w:lineRule="auto"/>
              <w:jc w:val="center"/>
              <w:rPr>
                <w:b/>
                <w:bCs/>
                <w:color w:val="000000" w:themeColor="text1"/>
                <w:sz w:val="21"/>
                <w:szCs w:val="21"/>
              </w:rPr>
            </w:pPr>
            <w:r w:rsidRPr="00EA39E2">
              <w:rPr>
                <w:b/>
                <w:bCs/>
                <w:color w:val="000000" w:themeColor="text1"/>
                <w:sz w:val="21"/>
                <w:szCs w:val="21"/>
              </w:rPr>
              <w:t>（四）吊装集成系统</w:t>
            </w:r>
          </w:p>
        </w:tc>
      </w:tr>
      <w:tr w:rsidR="00EA39E2" w:rsidRPr="00EA39E2" w14:paraId="051B5FEB" w14:textId="11016420" w:rsidTr="00782A5E">
        <w:trPr>
          <w:trHeight w:val="660"/>
        </w:trPr>
        <w:tc>
          <w:tcPr>
            <w:tcW w:w="337" w:type="pct"/>
            <w:tcBorders>
              <w:top w:val="nil"/>
              <w:left w:val="single" w:sz="4" w:space="0" w:color="auto"/>
              <w:bottom w:val="single" w:sz="4" w:space="0" w:color="auto"/>
              <w:right w:val="single" w:sz="4" w:space="0" w:color="auto"/>
            </w:tcBorders>
            <w:vAlign w:val="center"/>
          </w:tcPr>
          <w:p w14:paraId="23C1DF61"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vAlign w:val="center"/>
          </w:tcPr>
          <w:p w14:paraId="5FA358BD" w14:textId="67CFD986" w:rsidR="00520396"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吊装学生电源</w:t>
            </w:r>
          </w:p>
        </w:tc>
        <w:tc>
          <w:tcPr>
            <w:tcW w:w="2355" w:type="pct"/>
            <w:tcBorders>
              <w:top w:val="nil"/>
              <w:left w:val="nil"/>
              <w:bottom w:val="single" w:sz="4" w:space="0" w:color="auto"/>
              <w:right w:val="single" w:sz="4" w:space="0" w:color="auto"/>
            </w:tcBorders>
            <w:vAlign w:val="center"/>
          </w:tcPr>
          <w:p w14:paraId="1E866D5C"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、顶部多模块电源供应装置：</w:t>
            </w:r>
          </w:p>
          <w:p w14:paraId="261E312C"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顶部电源供应装置模块：外形整体规格</w:t>
            </w:r>
            <w:proofErr w:type="gramStart"/>
            <w:r w:rsidRPr="00EA39E2">
              <w:rPr>
                <w:color w:val="000000" w:themeColor="text1"/>
                <w:sz w:val="21"/>
                <w:szCs w:val="21"/>
              </w:rPr>
              <w:t>230×230×</w:t>
            </w:r>
            <w:proofErr w:type="gramEnd"/>
            <w:r w:rsidRPr="00EA39E2">
              <w:rPr>
                <w:color w:val="000000" w:themeColor="text1"/>
                <w:sz w:val="21"/>
                <w:szCs w:val="21"/>
              </w:rPr>
              <w:t>137</w:t>
            </w:r>
            <w:r w:rsidRPr="00EA39E2">
              <w:rPr>
                <w:color w:val="000000" w:themeColor="text1"/>
                <w:sz w:val="21"/>
                <w:szCs w:val="21"/>
              </w:rPr>
              <w:t>㎜</w:t>
            </w:r>
            <w:r w:rsidRPr="00EA39E2">
              <w:rPr>
                <w:color w:val="000000" w:themeColor="text1"/>
                <w:sz w:val="21"/>
                <w:szCs w:val="21"/>
              </w:rPr>
              <w:t>(±5</w:t>
            </w:r>
            <w:r w:rsidRPr="00EA39E2">
              <w:rPr>
                <w:color w:val="000000" w:themeColor="text1"/>
                <w:sz w:val="21"/>
                <w:szCs w:val="21"/>
              </w:rPr>
              <w:t>㎜</w:t>
            </w:r>
            <w:r w:rsidRPr="00EA39E2">
              <w:rPr>
                <w:color w:val="000000" w:themeColor="text1"/>
                <w:sz w:val="21"/>
                <w:szCs w:val="21"/>
              </w:rPr>
              <w:t>)</w:t>
            </w:r>
            <w:r w:rsidRPr="00EA39E2">
              <w:rPr>
                <w:color w:val="000000" w:themeColor="text1"/>
                <w:sz w:val="21"/>
                <w:szCs w:val="21"/>
              </w:rPr>
              <w:t>，材质采用</w:t>
            </w:r>
            <w:r w:rsidRPr="00EA39E2">
              <w:rPr>
                <w:color w:val="000000" w:themeColor="text1"/>
                <w:sz w:val="21"/>
                <w:szCs w:val="21"/>
              </w:rPr>
              <w:t>ABS</w:t>
            </w:r>
            <w:r w:rsidRPr="00EA39E2">
              <w:rPr>
                <w:color w:val="000000" w:themeColor="text1"/>
                <w:sz w:val="21"/>
                <w:szCs w:val="21"/>
              </w:rPr>
              <w:t>工程塑料模具注塑一次成型，</w:t>
            </w:r>
          </w:p>
          <w:p w14:paraId="6F513B26" w14:textId="26133735"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2</w:t>
            </w:r>
            <w:r w:rsidRPr="00EA39E2">
              <w:rPr>
                <w:color w:val="000000" w:themeColor="text1"/>
                <w:sz w:val="21"/>
                <w:szCs w:val="21"/>
              </w:rPr>
              <w:t>）供应装置模块顶部配有固定电缆线接头，四周预留了高、低压电源接口，底部有四个软胶落地脚垫。</w:t>
            </w:r>
            <w:r w:rsidR="00E2529A" w:rsidRPr="00EA39E2">
              <w:rPr>
                <w:rFonts w:hint="eastAsia"/>
                <w:color w:val="000000" w:themeColor="text1"/>
                <w:sz w:val="21"/>
                <w:szCs w:val="21"/>
              </w:rPr>
              <w:t>（</w:t>
            </w:r>
            <w:r w:rsidR="00E2529A" w:rsidRPr="00EA39E2">
              <w:rPr>
                <w:rFonts w:hint="eastAsia"/>
                <w:color w:val="000000" w:themeColor="text1"/>
                <w:sz w:val="21"/>
                <w:szCs w:val="21"/>
              </w:rPr>
              <w:t>3</w:t>
            </w:r>
            <w:r w:rsidR="00E2529A" w:rsidRPr="00EA39E2">
              <w:rPr>
                <w:rFonts w:hint="eastAsia"/>
                <w:color w:val="000000" w:themeColor="text1"/>
                <w:sz w:val="21"/>
                <w:szCs w:val="21"/>
              </w:rPr>
              <w:t>）</w:t>
            </w:r>
            <w:r w:rsidRPr="00EA39E2">
              <w:rPr>
                <w:color w:val="000000" w:themeColor="text1"/>
                <w:sz w:val="21"/>
                <w:szCs w:val="21"/>
              </w:rPr>
              <w:t>当学生插座电源打开之后，插座面板底部会有电源指示灯点亮。</w:t>
            </w:r>
          </w:p>
          <w:p w14:paraId="1A571CAA"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、模块储藏装置：</w:t>
            </w:r>
          </w:p>
          <w:p w14:paraId="1AF362FA"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）采用内外双层结构设计，外壳规格</w:t>
            </w:r>
            <w:r w:rsidRPr="00EA39E2">
              <w:rPr>
                <w:color w:val="000000" w:themeColor="text1"/>
                <w:sz w:val="21"/>
                <w:szCs w:val="21"/>
              </w:rPr>
              <w:t>Φ398mm*Φ398*122(±5</w:t>
            </w:r>
            <w:r w:rsidRPr="00EA39E2">
              <w:rPr>
                <w:color w:val="000000" w:themeColor="text1"/>
                <w:sz w:val="21"/>
                <w:szCs w:val="21"/>
              </w:rPr>
              <w:t>㎜</w:t>
            </w:r>
            <w:r w:rsidRPr="00EA39E2">
              <w:rPr>
                <w:color w:val="000000" w:themeColor="text1"/>
                <w:sz w:val="21"/>
                <w:szCs w:val="21"/>
              </w:rPr>
              <w:t>)</w:t>
            </w:r>
            <w:r w:rsidRPr="00EA39E2">
              <w:rPr>
                <w:color w:val="000000" w:themeColor="text1"/>
                <w:sz w:val="21"/>
                <w:szCs w:val="21"/>
              </w:rPr>
              <w:t>，内胆规格</w:t>
            </w:r>
            <w:r w:rsidRPr="00EA39E2">
              <w:rPr>
                <w:color w:val="000000" w:themeColor="text1"/>
                <w:sz w:val="21"/>
                <w:szCs w:val="21"/>
              </w:rPr>
              <w:t>Φ304mm×Φ304mm×163</w:t>
            </w:r>
            <w:r w:rsidRPr="00EA39E2">
              <w:rPr>
                <w:color w:val="000000" w:themeColor="text1"/>
                <w:sz w:val="21"/>
                <w:szCs w:val="21"/>
              </w:rPr>
              <w:t>㎜</w:t>
            </w:r>
            <w:r w:rsidRPr="00EA39E2">
              <w:rPr>
                <w:color w:val="000000" w:themeColor="text1"/>
                <w:sz w:val="21"/>
                <w:szCs w:val="21"/>
              </w:rPr>
              <w:t>(±5</w:t>
            </w:r>
            <w:r w:rsidRPr="00EA39E2">
              <w:rPr>
                <w:color w:val="000000" w:themeColor="text1"/>
                <w:sz w:val="21"/>
                <w:szCs w:val="21"/>
              </w:rPr>
              <w:t>㎜</w:t>
            </w:r>
            <w:r w:rsidRPr="00EA39E2">
              <w:rPr>
                <w:color w:val="000000" w:themeColor="text1"/>
                <w:sz w:val="21"/>
                <w:szCs w:val="21"/>
              </w:rPr>
              <w:t>)</w:t>
            </w:r>
            <w:r w:rsidRPr="00EA39E2">
              <w:rPr>
                <w:color w:val="000000" w:themeColor="text1"/>
                <w:sz w:val="21"/>
                <w:szCs w:val="21"/>
              </w:rPr>
              <w:t>，材质采用</w:t>
            </w:r>
            <w:r w:rsidRPr="00EA39E2">
              <w:rPr>
                <w:color w:val="000000" w:themeColor="text1"/>
                <w:sz w:val="21"/>
                <w:szCs w:val="21"/>
              </w:rPr>
              <w:t>ABS</w:t>
            </w:r>
            <w:r w:rsidRPr="00EA39E2">
              <w:rPr>
                <w:color w:val="000000" w:themeColor="text1"/>
                <w:sz w:val="21"/>
                <w:szCs w:val="21"/>
              </w:rPr>
              <w:t>工程塑料模具注塑一次成型，有效提高光源的聚光性和产品的牢固性，</w:t>
            </w:r>
          </w:p>
          <w:p w14:paraId="0628D3A9"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2</w:t>
            </w:r>
            <w:r w:rsidRPr="00EA39E2">
              <w:rPr>
                <w:color w:val="000000" w:themeColor="text1"/>
                <w:sz w:val="21"/>
                <w:szCs w:val="21"/>
              </w:rPr>
              <w:t>）四周氛围灯：储藏模块内四周氛围</w:t>
            </w:r>
            <w:r w:rsidRPr="00EA39E2">
              <w:rPr>
                <w:color w:val="000000" w:themeColor="text1"/>
                <w:sz w:val="21"/>
                <w:szCs w:val="21"/>
              </w:rPr>
              <w:t>LED</w:t>
            </w:r>
            <w:r w:rsidRPr="00EA39E2">
              <w:rPr>
                <w:color w:val="000000" w:themeColor="text1"/>
                <w:sz w:val="21"/>
                <w:szCs w:val="21"/>
              </w:rPr>
              <w:t>光源，灯罩采用双面磨砂</w:t>
            </w:r>
            <w:r w:rsidRPr="00EA39E2">
              <w:rPr>
                <w:color w:val="000000" w:themeColor="text1"/>
                <w:sz w:val="21"/>
                <w:szCs w:val="21"/>
              </w:rPr>
              <w:t>1.5</w:t>
            </w:r>
            <w:r w:rsidRPr="00EA39E2">
              <w:rPr>
                <w:color w:val="000000" w:themeColor="text1"/>
                <w:sz w:val="21"/>
                <w:szCs w:val="21"/>
              </w:rPr>
              <w:t>㎜</w:t>
            </w:r>
            <w:r w:rsidRPr="00EA39E2">
              <w:rPr>
                <w:color w:val="000000" w:themeColor="text1"/>
                <w:sz w:val="21"/>
                <w:szCs w:val="21"/>
              </w:rPr>
              <w:t>PC</w:t>
            </w:r>
            <w:r w:rsidRPr="00EA39E2">
              <w:rPr>
                <w:color w:val="000000" w:themeColor="text1"/>
                <w:sz w:val="21"/>
                <w:szCs w:val="21"/>
              </w:rPr>
              <w:t>散光板，</w:t>
            </w:r>
          </w:p>
          <w:p w14:paraId="674CAEC4"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、低压电源模块：</w:t>
            </w:r>
          </w:p>
          <w:p w14:paraId="03D99423"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lastRenderedPageBreak/>
              <w:t>（</w:t>
            </w:r>
            <w:r w:rsidRPr="00EA39E2">
              <w:rPr>
                <w:color w:val="000000" w:themeColor="text1"/>
                <w:sz w:val="21"/>
                <w:szCs w:val="21"/>
              </w:rPr>
              <w:t>1</w:t>
            </w:r>
            <w:r w:rsidRPr="00EA39E2">
              <w:rPr>
                <w:color w:val="000000" w:themeColor="text1"/>
                <w:sz w:val="21"/>
                <w:szCs w:val="21"/>
              </w:rPr>
              <w:t>）教师主控型，学生低压电源都可接收主控电源发送的锁定信号，在锁定指示灯点亮后，学生接收老师输送的设定电源电压，教师锁定时</w:t>
            </w:r>
            <w:r w:rsidRPr="00EA39E2">
              <w:rPr>
                <w:color w:val="000000" w:themeColor="text1"/>
                <w:sz w:val="21"/>
                <w:szCs w:val="21"/>
              </w:rPr>
              <w:t>,</w:t>
            </w:r>
            <w:r w:rsidRPr="00EA39E2">
              <w:rPr>
                <w:color w:val="000000" w:themeColor="text1"/>
                <w:sz w:val="21"/>
                <w:szCs w:val="21"/>
              </w:rPr>
              <w:t>学生自己无法操作，这样可避免学生的误操作</w:t>
            </w:r>
            <w:r w:rsidRPr="00EA39E2">
              <w:rPr>
                <w:color w:val="000000" w:themeColor="text1"/>
                <w:sz w:val="21"/>
                <w:szCs w:val="21"/>
              </w:rPr>
              <w:t>,</w:t>
            </w:r>
            <w:r w:rsidRPr="00EA39E2">
              <w:rPr>
                <w:color w:val="000000" w:themeColor="text1"/>
                <w:sz w:val="21"/>
                <w:szCs w:val="21"/>
              </w:rPr>
              <w:t>保证实验安全有序进行。可以分组或独立控制；当学生提问时还具有电子举手，与老师互动功能。</w:t>
            </w:r>
          </w:p>
          <w:p w14:paraId="4D14AAA7"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2</w:t>
            </w:r>
            <w:r w:rsidRPr="00EA39E2">
              <w:rPr>
                <w:color w:val="000000" w:themeColor="text1"/>
                <w:sz w:val="21"/>
                <w:szCs w:val="21"/>
              </w:rPr>
              <w:t>）学生电源采用耐磨、耐腐蚀、耐高温的</w:t>
            </w:r>
            <w:r w:rsidRPr="00EA39E2">
              <w:rPr>
                <w:color w:val="000000" w:themeColor="text1"/>
                <w:sz w:val="21"/>
                <w:szCs w:val="21"/>
              </w:rPr>
              <w:t>PC</w:t>
            </w:r>
            <w:r w:rsidRPr="00EA39E2">
              <w:rPr>
                <w:color w:val="000000" w:themeColor="text1"/>
                <w:sz w:val="21"/>
                <w:szCs w:val="21"/>
              </w:rPr>
              <w:t>亮光薄膜面板，学生电源的控制采用按钮式按键，可以随意设置电压，贴片元件生产技术，微电脑控制，采用液晶显示电源学生交直流电压。</w:t>
            </w:r>
          </w:p>
          <w:p w14:paraId="2CE39B64"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3</w:t>
            </w:r>
            <w:r w:rsidRPr="00EA39E2">
              <w:rPr>
                <w:color w:val="000000" w:themeColor="text1"/>
                <w:sz w:val="21"/>
                <w:szCs w:val="21"/>
              </w:rPr>
              <w:t>）学生交流电源通过上下键</w:t>
            </w:r>
            <w:r w:rsidRPr="00EA39E2">
              <w:rPr>
                <w:color w:val="000000" w:themeColor="text1"/>
                <w:sz w:val="21"/>
                <w:szCs w:val="21"/>
              </w:rPr>
              <w:t>0</w:t>
            </w:r>
            <w:r w:rsidRPr="00EA39E2">
              <w:rPr>
                <w:color w:val="000000" w:themeColor="text1"/>
                <w:sz w:val="21"/>
                <w:szCs w:val="21"/>
              </w:rPr>
              <w:t>～</w:t>
            </w:r>
            <w:r w:rsidRPr="00EA39E2">
              <w:rPr>
                <w:color w:val="000000" w:themeColor="text1"/>
                <w:sz w:val="21"/>
                <w:szCs w:val="21"/>
              </w:rPr>
              <w:t>30V</w:t>
            </w:r>
            <w:r w:rsidRPr="00EA39E2">
              <w:rPr>
                <w:color w:val="000000" w:themeColor="text1"/>
                <w:sz w:val="21"/>
                <w:szCs w:val="21"/>
              </w:rPr>
              <w:t>电压，最小调节单元可达</w:t>
            </w:r>
            <w:r w:rsidRPr="00EA39E2">
              <w:rPr>
                <w:color w:val="000000" w:themeColor="text1"/>
                <w:sz w:val="21"/>
                <w:szCs w:val="21"/>
              </w:rPr>
              <w:t>1V,</w:t>
            </w:r>
            <w:r w:rsidRPr="00EA39E2">
              <w:rPr>
                <w:color w:val="000000" w:themeColor="text1"/>
                <w:sz w:val="21"/>
                <w:szCs w:val="21"/>
              </w:rPr>
              <w:t>额定电流</w:t>
            </w:r>
            <w:r w:rsidRPr="00EA39E2">
              <w:rPr>
                <w:color w:val="000000" w:themeColor="text1"/>
                <w:sz w:val="21"/>
                <w:szCs w:val="21"/>
              </w:rPr>
              <w:t>2.5A</w:t>
            </w:r>
          </w:p>
          <w:p w14:paraId="32CD132F" w14:textId="131AC51E"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4</w:t>
            </w:r>
            <w:r w:rsidRPr="00EA39E2">
              <w:rPr>
                <w:color w:val="000000" w:themeColor="text1"/>
                <w:sz w:val="21"/>
                <w:szCs w:val="21"/>
              </w:rPr>
              <w:t>）学生直流电源也是通过上下键选取，调节范围为</w:t>
            </w:r>
            <w:r w:rsidRPr="00EA39E2">
              <w:rPr>
                <w:color w:val="000000" w:themeColor="text1"/>
                <w:sz w:val="21"/>
                <w:szCs w:val="21"/>
              </w:rPr>
              <w:t>0</w:t>
            </w:r>
            <w:r w:rsidRPr="00EA39E2">
              <w:rPr>
                <w:color w:val="000000" w:themeColor="text1"/>
                <w:sz w:val="21"/>
                <w:szCs w:val="21"/>
              </w:rPr>
              <w:t>～</w:t>
            </w:r>
            <w:r w:rsidRPr="00EA39E2">
              <w:rPr>
                <w:color w:val="000000" w:themeColor="text1"/>
                <w:sz w:val="21"/>
                <w:szCs w:val="21"/>
              </w:rPr>
              <w:t>30V</w:t>
            </w:r>
            <w:r w:rsidRPr="00EA39E2">
              <w:rPr>
                <w:color w:val="000000" w:themeColor="text1"/>
                <w:sz w:val="21"/>
                <w:szCs w:val="21"/>
              </w:rPr>
              <w:t>，分辨率可达</w:t>
            </w:r>
            <w:r w:rsidRPr="00EA39E2">
              <w:rPr>
                <w:color w:val="000000" w:themeColor="text1"/>
                <w:sz w:val="21"/>
                <w:szCs w:val="21"/>
              </w:rPr>
              <w:t>0.1V,</w:t>
            </w:r>
            <w:r w:rsidRPr="00EA39E2">
              <w:rPr>
                <w:color w:val="000000" w:themeColor="text1"/>
                <w:sz w:val="21"/>
                <w:szCs w:val="21"/>
              </w:rPr>
              <w:t>额定电流</w:t>
            </w:r>
            <w:r w:rsidRPr="00EA39E2">
              <w:rPr>
                <w:color w:val="000000" w:themeColor="text1"/>
                <w:sz w:val="21"/>
                <w:szCs w:val="21"/>
              </w:rPr>
              <w:t>2.5A</w:t>
            </w:r>
            <w:r w:rsidRPr="00EA39E2">
              <w:rPr>
                <w:color w:val="000000" w:themeColor="text1"/>
                <w:sz w:val="21"/>
                <w:szCs w:val="21"/>
              </w:rPr>
              <w:t>；</w:t>
            </w:r>
          </w:p>
          <w:p w14:paraId="0065D356"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w:t>
            </w:r>
            <w:r w:rsidRPr="00EA39E2">
              <w:rPr>
                <w:color w:val="000000" w:themeColor="text1"/>
                <w:sz w:val="21"/>
                <w:szCs w:val="21"/>
              </w:rPr>
              <w:t>5</w:t>
            </w:r>
            <w:r w:rsidRPr="00EA39E2">
              <w:rPr>
                <w:color w:val="000000" w:themeColor="text1"/>
                <w:sz w:val="21"/>
                <w:szCs w:val="21"/>
              </w:rPr>
              <w:t>）一个电源模块有</w:t>
            </w:r>
            <w:r w:rsidRPr="00EA39E2">
              <w:rPr>
                <w:color w:val="000000" w:themeColor="text1"/>
                <w:sz w:val="21"/>
                <w:szCs w:val="21"/>
              </w:rPr>
              <w:t>2</w:t>
            </w:r>
            <w:r w:rsidRPr="00EA39E2">
              <w:rPr>
                <w:color w:val="000000" w:themeColor="text1"/>
                <w:sz w:val="21"/>
                <w:szCs w:val="21"/>
              </w:rPr>
              <w:t>个网络接口，方便随时能上网，底部电源盒上具手动微调上下升降功能，灯光照明控制以及</w:t>
            </w:r>
            <w:r w:rsidRPr="00EA39E2">
              <w:rPr>
                <w:color w:val="000000" w:themeColor="text1"/>
                <w:sz w:val="21"/>
                <w:szCs w:val="21"/>
              </w:rPr>
              <w:t>20V</w:t>
            </w:r>
            <w:r w:rsidRPr="00EA39E2">
              <w:rPr>
                <w:color w:val="000000" w:themeColor="text1"/>
                <w:sz w:val="21"/>
                <w:szCs w:val="21"/>
              </w:rPr>
              <w:t>插座电源控制。</w:t>
            </w:r>
          </w:p>
          <w:p w14:paraId="5D6934E0"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、高压电源模块：</w:t>
            </w:r>
            <w:r w:rsidRPr="00EA39E2">
              <w:rPr>
                <w:color w:val="000000" w:themeColor="text1"/>
                <w:sz w:val="21"/>
                <w:szCs w:val="21"/>
              </w:rPr>
              <w:t xml:space="preserve"> </w:t>
            </w:r>
            <w:r w:rsidRPr="00EA39E2">
              <w:rPr>
                <w:color w:val="000000" w:themeColor="text1"/>
                <w:sz w:val="21"/>
                <w:szCs w:val="21"/>
              </w:rPr>
              <w:t>采用</w:t>
            </w:r>
            <w:r w:rsidRPr="00EA39E2">
              <w:rPr>
                <w:color w:val="000000" w:themeColor="text1"/>
                <w:sz w:val="21"/>
                <w:szCs w:val="21"/>
              </w:rPr>
              <w:t>220V</w:t>
            </w:r>
            <w:r w:rsidRPr="00EA39E2">
              <w:rPr>
                <w:color w:val="000000" w:themeColor="text1"/>
                <w:sz w:val="21"/>
                <w:szCs w:val="21"/>
              </w:rPr>
              <w:t>，多功能安全插座。</w:t>
            </w:r>
          </w:p>
          <w:p w14:paraId="281E5CC7"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、灯光照面系统：接收智能化控制系统控制，配置</w:t>
            </w:r>
            <w:r w:rsidRPr="00EA39E2">
              <w:rPr>
                <w:color w:val="000000" w:themeColor="text1"/>
                <w:sz w:val="21"/>
                <w:szCs w:val="21"/>
              </w:rPr>
              <w:t>LED</w:t>
            </w:r>
            <w:r w:rsidRPr="00EA39E2">
              <w:rPr>
                <w:color w:val="000000" w:themeColor="text1"/>
                <w:sz w:val="21"/>
                <w:szCs w:val="21"/>
              </w:rPr>
              <w:t>灯线</w:t>
            </w:r>
            <w:r w:rsidRPr="00EA39E2">
              <w:rPr>
                <w:color w:val="000000" w:themeColor="text1"/>
                <w:sz w:val="21"/>
                <w:szCs w:val="21"/>
              </w:rPr>
              <w:t>1</w:t>
            </w:r>
            <w:r w:rsidRPr="00EA39E2">
              <w:rPr>
                <w:color w:val="000000" w:themeColor="text1"/>
                <w:sz w:val="21"/>
                <w:szCs w:val="21"/>
              </w:rPr>
              <w:t>组，灯罩采用亚克力材质，设计安装透明均光板，不仅能使光线扩散均匀更能起到安全防护作用。</w:t>
            </w:r>
          </w:p>
          <w:p w14:paraId="189035F6" w14:textId="2FDA19A2" w:rsidR="00520396" w:rsidRPr="00EA39E2" w:rsidRDefault="00782A5E" w:rsidP="00782A5E">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、智能升降机构：采用自动升降牵引装置，牵引轮、牵引绳、壳体，牵引轮转</w:t>
            </w:r>
            <w:proofErr w:type="gramStart"/>
            <w:r w:rsidRPr="00EA39E2">
              <w:rPr>
                <w:color w:val="000000" w:themeColor="text1"/>
                <w:sz w:val="21"/>
                <w:szCs w:val="21"/>
              </w:rPr>
              <w:t>动设置</w:t>
            </w:r>
            <w:proofErr w:type="gramEnd"/>
            <w:r w:rsidRPr="00EA39E2">
              <w:rPr>
                <w:color w:val="000000" w:themeColor="text1"/>
                <w:sz w:val="21"/>
                <w:szCs w:val="21"/>
              </w:rPr>
              <w:t>在壳体上，通过旋转轮，旋转轮为可转动设置，旋转轮和旋转</w:t>
            </w:r>
            <w:proofErr w:type="gramStart"/>
            <w:r w:rsidRPr="00EA39E2">
              <w:rPr>
                <w:color w:val="000000" w:themeColor="text1"/>
                <w:sz w:val="21"/>
                <w:szCs w:val="21"/>
              </w:rPr>
              <w:t>轮设置</w:t>
            </w:r>
            <w:proofErr w:type="gramEnd"/>
            <w:r w:rsidRPr="00EA39E2">
              <w:rPr>
                <w:color w:val="000000" w:themeColor="text1"/>
                <w:sz w:val="21"/>
                <w:szCs w:val="21"/>
              </w:rPr>
              <w:t>一圈连接槽，牵引</w:t>
            </w:r>
            <w:proofErr w:type="gramStart"/>
            <w:r w:rsidRPr="00EA39E2">
              <w:rPr>
                <w:color w:val="000000" w:themeColor="text1"/>
                <w:sz w:val="21"/>
                <w:szCs w:val="21"/>
              </w:rPr>
              <w:t>绳</w:t>
            </w:r>
            <w:proofErr w:type="gramEnd"/>
            <w:r w:rsidRPr="00EA39E2">
              <w:rPr>
                <w:color w:val="000000" w:themeColor="text1"/>
                <w:sz w:val="21"/>
                <w:szCs w:val="21"/>
              </w:rPr>
              <w:t>连接在旋转轮槽中，牵引绳在旋转轮之间存在预紧力。其牵引</w:t>
            </w:r>
            <w:proofErr w:type="gramStart"/>
            <w:r w:rsidRPr="00EA39E2">
              <w:rPr>
                <w:color w:val="000000" w:themeColor="text1"/>
                <w:sz w:val="21"/>
                <w:szCs w:val="21"/>
              </w:rPr>
              <w:t>绳</w:t>
            </w:r>
            <w:proofErr w:type="gramEnd"/>
            <w:r w:rsidRPr="00EA39E2">
              <w:rPr>
                <w:color w:val="000000" w:themeColor="text1"/>
                <w:sz w:val="21"/>
                <w:szCs w:val="21"/>
              </w:rPr>
              <w:t>连接在旋转轮之间，来驱动牵引</w:t>
            </w:r>
            <w:r w:rsidRPr="00EA39E2">
              <w:rPr>
                <w:color w:val="000000" w:themeColor="text1"/>
                <w:sz w:val="21"/>
                <w:szCs w:val="21"/>
              </w:rPr>
              <w:t xml:space="preserve"> </w:t>
            </w:r>
            <w:r w:rsidRPr="00EA39E2">
              <w:rPr>
                <w:color w:val="000000" w:themeColor="text1"/>
                <w:sz w:val="21"/>
                <w:szCs w:val="21"/>
              </w:rPr>
              <w:t>绳移动，牵引轮正转、反转，来带动牵引</w:t>
            </w:r>
            <w:proofErr w:type="gramStart"/>
            <w:r w:rsidRPr="00EA39E2">
              <w:rPr>
                <w:color w:val="000000" w:themeColor="text1"/>
                <w:sz w:val="21"/>
                <w:szCs w:val="21"/>
              </w:rPr>
              <w:t>绳</w:t>
            </w:r>
            <w:proofErr w:type="gramEnd"/>
            <w:r w:rsidRPr="00EA39E2">
              <w:rPr>
                <w:color w:val="000000" w:themeColor="text1"/>
                <w:sz w:val="21"/>
                <w:szCs w:val="21"/>
              </w:rPr>
              <w:t>伸缩移动，牵引电源升降移动。</w:t>
            </w:r>
          </w:p>
        </w:tc>
        <w:tc>
          <w:tcPr>
            <w:tcW w:w="390" w:type="pct"/>
            <w:tcBorders>
              <w:top w:val="nil"/>
              <w:left w:val="nil"/>
              <w:bottom w:val="single" w:sz="4" w:space="0" w:color="auto"/>
              <w:right w:val="single" w:sz="4" w:space="0" w:color="auto"/>
            </w:tcBorders>
            <w:vAlign w:val="center"/>
          </w:tcPr>
          <w:p w14:paraId="6F72D609" w14:textId="0508C6AD" w:rsidR="00520396" w:rsidRPr="00EA39E2" w:rsidRDefault="00782A5E">
            <w:pPr>
              <w:spacing w:after="0" w:line="240" w:lineRule="auto"/>
              <w:jc w:val="center"/>
              <w:rPr>
                <w:color w:val="000000" w:themeColor="text1"/>
                <w:sz w:val="21"/>
                <w:szCs w:val="21"/>
              </w:rPr>
            </w:pPr>
            <w:r w:rsidRPr="00EA39E2">
              <w:rPr>
                <w:color w:val="000000" w:themeColor="text1"/>
                <w:sz w:val="21"/>
                <w:szCs w:val="21"/>
              </w:rPr>
              <w:lastRenderedPageBreak/>
              <w:t>4</w:t>
            </w:r>
          </w:p>
        </w:tc>
        <w:tc>
          <w:tcPr>
            <w:tcW w:w="386" w:type="pct"/>
            <w:tcBorders>
              <w:top w:val="nil"/>
              <w:left w:val="nil"/>
              <w:bottom w:val="single" w:sz="4" w:space="0" w:color="auto"/>
              <w:right w:val="single" w:sz="4" w:space="0" w:color="auto"/>
            </w:tcBorders>
            <w:vAlign w:val="center"/>
          </w:tcPr>
          <w:p w14:paraId="238A15E7" w14:textId="3CBA85DB" w:rsidR="00520396" w:rsidRPr="00EA39E2" w:rsidRDefault="00782A5E">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7D6ACD8D" w14:textId="5AAE0670" w:rsidR="00520396"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0B05C06" w14:textId="055CA7B1" w:rsidTr="00782A5E">
        <w:trPr>
          <w:trHeight w:val="660"/>
        </w:trPr>
        <w:tc>
          <w:tcPr>
            <w:tcW w:w="337" w:type="pct"/>
            <w:tcBorders>
              <w:top w:val="nil"/>
              <w:left w:val="single" w:sz="4" w:space="0" w:color="auto"/>
              <w:bottom w:val="single" w:sz="4" w:space="0" w:color="auto"/>
              <w:right w:val="single" w:sz="4" w:space="0" w:color="auto"/>
            </w:tcBorders>
            <w:vAlign w:val="center"/>
          </w:tcPr>
          <w:p w14:paraId="063B787E"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2</w:t>
            </w:r>
          </w:p>
        </w:tc>
        <w:tc>
          <w:tcPr>
            <w:tcW w:w="1146" w:type="pct"/>
            <w:tcBorders>
              <w:top w:val="nil"/>
              <w:left w:val="nil"/>
              <w:bottom w:val="single" w:sz="4" w:space="0" w:color="auto"/>
              <w:right w:val="single" w:sz="4" w:space="0" w:color="auto"/>
            </w:tcBorders>
            <w:vAlign w:val="center"/>
          </w:tcPr>
          <w:p w14:paraId="328A1D24" w14:textId="0CC1BBDA" w:rsidR="00520396"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智能吊装箱体</w:t>
            </w:r>
          </w:p>
        </w:tc>
        <w:tc>
          <w:tcPr>
            <w:tcW w:w="2355" w:type="pct"/>
            <w:tcBorders>
              <w:top w:val="nil"/>
              <w:left w:val="nil"/>
              <w:bottom w:val="single" w:sz="4" w:space="0" w:color="auto"/>
              <w:right w:val="single" w:sz="4" w:space="0" w:color="auto"/>
            </w:tcBorders>
            <w:vAlign w:val="center"/>
          </w:tcPr>
          <w:p w14:paraId="049C909D"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、主体框架尺寸：</w:t>
            </w:r>
            <w:r w:rsidRPr="00EA39E2">
              <w:rPr>
                <w:color w:val="000000" w:themeColor="text1"/>
                <w:sz w:val="21"/>
                <w:szCs w:val="21"/>
              </w:rPr>
              <w:t>1700*620*300mm(±5mm)</w:t>
            </w:r>
            <w:r w:rsidRPr="00EA39E2">
              <w:rPr>
                <w:color w:val="000000" w:themeColor="text1"/>
                <w:sz w:val="21"/>
                <w:szCs w:val="21"/>
              </w:rPr>
              <w:t>，采用</w:t>
            </w:r>
            <w:r w:rsidRPr="00EA39E2">
              <w:rPr>
                <w:color w:val="000000" w:themeColor="text1"/>
                <w:sz w:val="21"/>
                <w:szCs w:val="21"/>
              </w:rPr>
              <w:t>1.8mm-3mm</w:t>
            </w:r>
            <w:proofErr w:type="gramStart"/>
            <w:r w:rsidRPr="00EA39E2">
              <w:rPr>
                <w:color w:val="000000" w:themeColor="text1"/>
                <w:sz w:val="21"/>
                <w:szCs w:val="21"/>
              </w:rPr>
              <w:t>厚国际</w:t>
            </w:r>
            <w:proofErr w:type="gramEnd"/>
            <w:r w:rsidRPr="00EA39E2">
              <w:rPr>
                <w:color w:val="000000" w:themeColor="text1"/>
                <w:sz w:val="21"/>
                <w:szCs w:val="21"/>
              </w:rPr>
              <w:t>新型复合材料，经高温模压工艺一次成型，表面光滑，环保无毒、生产工业采取四面模块化组合，模块化安装、安装简单、维修更换便捷；</w:t>
            </w:r>
          </w:p>
          <w:p w14:paraId="05647815"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、特点：具有优良的电气绝缘性、耐腐蚀性、机械性能、优异的耐紫外线抗老化性能及阻燃性可达到</w:t>
            </w:r>
            <w:r w:rsidRPr="00EA39E2">
              <w:rPr>
                <w:color w:val="000000" w:themeColor="text1"/>
                <w:sz w:val="21"/>
                <w:szCs w:val="21"/>
              </w:rPr>
              <w:t>FVO</w:t>
            </w:r>
            <w:r w:rsidRPr="00EA39E2">
              <w:rPr>
                <w:color w:val="000000" w:themeColor="text1"/>
                <w:sz w:val="21"/>
                <w:szCs w:val="21"/>
              </w:rPr>
              <w:t>级，使用寿命长，永</w:t>
            </w:r>
            <w:r w:rsidRPr="00EA39E2">
              <w:rPr>
                <w:color w:val="000000" w:themeColor="text1"/>
                <w:sz w:val="21"/>
                <w:szCs w:val="21"/>
              </w:rPr>
              <w:lastRenderedPageBreak/>
              <w:t>不变色之特性，能有效保护主体内结构部件供应系统的安全；</w:t>
            </w:r>
          </w:p>
          <w:p w14:paraId="7A5F7513" w14:textId="72AA9560"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、堵头椭圆形结构，边框带有氛围灯光；承重骨架采用优质工业级高强度型材经</w:t>
            </w:r>
            <w:r w:rsidRPr="00EA39E2">
              <w:rPr>
                <w:color w:val="000000" w:themeColor="text1"/>
                <w:sz w:val="21"/>
                <w:szCs w:val="21"/>
              </w:rPr>
              <w:t>CNC</w:t>
            </w:r>
            <w:r w:rsidRPr="00EA39E2">
              <w:rPr>
                <w:color w:val="000000" w:themeColor="text1"/>
                <w:sz w:val="21"/>
                <w:szCs w:val="21"/>
              </w:rPr>
              <w:t>精加工成型，质量轻、强度高、耐腐蚀、结构稳定；</w:t>
            </w:r>
          </w:p>
          <w:p w14:paraId="3B1B43A0"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、动力选用了优良的超静</w:t>
            </w:r>
            <w:proofErr w:type="gramStart"/>
            <w:r w:rsidRPr="00EA39E2">
              <w:rPr>
                <w:color w:val="000000" w:themeColor="text1"/>
                <w:sz w:val="21"/>
                <w:szCs w:val="21"/>
              </w:rPr>
              <w:t>音安全</w:t>
            </w:r>
            <w:proofErr w:type="gramEnd"/>
            <w:r w:rsidRPr="00EA39E2">
              <w:rPr>
                <w:color w:val="000000" w:themeColor="text1"/>
                <w:sz w:val="21"/>
                <w:szCs w:val="21"/>
              </w:rPr>
              <w:t>低压直流</w:t>
            </w:r>
            <w:r w:rsidRPr="00EA39E2">
              <w:rPr>
                <w:color w:val="000000" w:themeColor="text1"/>
                <w:sz w:val="21"/>
                <w:szCs w:val="21"/>
              </w:rPr>
              <w:t>24V</w:t>
            </w:r>
            <w:r w:rsidRPr="00EA39E2">
              <w:rPr>
                <w:color w:val="000000" w:themeColor="text1"/>
                <w:sz w:val="21"/>
                <w:szCs w:val="21"/>
              </w:rPr>
              <w:t>低压电机动力，摇臂采用规格大小为</w:t>
            </w:r>
            <w:r w:rsidRPr="00EA39E2">
              <w:rPr>
                <w:color w:val="000000" w:themeColor="text1"/>
                <w:sz w:val="21"/>
                <w:szCs w:val="21"/>
              </w:rPr>
              <w:t>70*55MM</w:t>
            </w:r>
            <w:r w:rsidRPr="00EA39E2">
              <w:rPr>
                <w:color w:val="000000" w:themeColor="text1"/>
                <w:sz w:val="21"/>
                <w:szCs w:val="21"/>
              </w:rPr>
              <w:t>椭圆形，厚度</w:t>
            </w:r>
            <w:r w:rsidRPr="00EA39E2">
              <w:rPr>
                <w:color w:val="000000" w:themeColor="text1"/>
                <w:sz w:val="21"/>
                <w:szCs w:val="21"/>
              </w:rPr>
              <w:t>≥1.5mm</w:t>
            </w:r>
            <w:r w:rsidRPr="00EA39E2">
              <w:rPr>
                <w:color w:val="000000" w:themeColor="text1"/>
                <w:sz w:val="21"/>
                <w:szCs w:val="21"/>
              </w:rPr>
              <w:t>优质铝合金挤压成型，动力装置和主体结构模块化组合，安装维护便捷，运行无噪音；</w:t>
            </w:r>
          </w:p>
          <w:p w14:paraId="1FFE365B" w14:textId="77777777" w:rsidR="00782A5E" w:rsidRPr="00EA39E2" w:rsidRDefault="00782A5E" w:rsidP="00782A5E">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w:t>
            </w:r>
            <w:proofErr w:type="gramStart"/>
            <w:r w:rsidRPr="00EA39E2">
              <w:rPr>
                <w:color w:val="000000" w:themeColor="text1"/>
                <w:sz w:val="21"/>
                <w:szCs w:val="21"/>
              </w:rPr>
              <w:t>顶装固定</w:t>
            </w:r>
            <w:proofErr w:type="gramEnd"/>
            <w:r w:rsidRPr="00EA39E2">
              <w:rPr>
                <w:color w:val="000000" w:themeColor="text1"/>
                <w:sz w:val="21"/>
                <w:szCs w:val="21"/>
              </w:rPr>
              <w:t>支架护罩：</w:t>
            </w:r>
            <w:r w:rsidRPr="00EA39E2">
              <w:rPr>
                <w:color w:val="000000" w:themeColor="text1"/>
                <w:sz w:val="21"/>
                <w:szCs w:val="21"/>
              </w:rPr>
              <w:t>SPCC</w:t>
            </w:r>
            <w:r w:rsidRPr="00EA39E2">
              <w:rPr>
                <w:color w:val="000000" w:themeColor="text1"/>
                <w:sz w:val="21"/>
                <w:szCs w:val="21"/>
              </w:rPr>
              <w:t>冷轧钢板经激光切割、数控冲压、数控折弯成型，生产工业采取模块组合，便于安装，外观流线形设计，简洁美观，表面经环氧树脂粉末静电喷涂、高温固化处理，耐腐蚀。</w:t>
            </w:r>
          </w:p>
          <w:p w14:paraId="778CBDB9" w14:textId="49B9CE11" w:rsidR="00520396" w:rsidRPr="00EA39E2" w:rsidRDefault="00262605" w:rsidP="00782A5E">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r w:rsidR="00782A5E" w:rsidRPr="00EA39E2">
              <w:rPr>
                <w:color w:val="000000" w:themeColor="text1"/>
                <w:sz w:val="21"/>
                <w:szCs w:val="21"/>
              </w:rPr>
              <w:t>智能吊装箱体的（</w:t>
            </w:r>
            <w:r w:rsidR="00782A5E" w:rsidRPr="00EA39E2">
              <w:rPr>
                <w:color w:val="000000" w:themeColor="text1"/>
                <w:sz w:val="21"/>
                <w:szCs w:val="21"/>
              </w:rPr>
              <w:t>1</w:t>
            </w:r>
            <w:r w:rsidR="00782A5E" w:rsidRPr="00EA39E2">
              <w:rPr>
                <w:color w:val="000000" w:themeColor="text1"/>
                <w:sz w:val="21"/>
                <w:szCs w:val="21"/>
              </w:rPr>
              <w:t>）</w:t>
            </w:r>
            <w:proofErr w:type="gramStart"/>
            <w:r w:rsidR="00782A5E" w:rsidRPr="00EA39E2">
              <w:rPr>
                <w:color w:val="000000" w:themeColor="text1"/>
                <w:sz w:val="21"/>
                <w:szCs w:val="21"/>
              </w:rPr>
              <w:t>金属件耐腐蚀性</w:t>
            </w:r>
            <w:proofErr w:type="gramEnd"/>
            <w:r w:rsidR="00782A5E" w:rsidRPr="00EA39E2">
              <w:rPr>
                <w:color w:val="000000" w:themeColor="text1"/>
                <w:sz w:val="21"/>
                <w:szCs w:val="21"/>
              </w:rPr>
              <w:t>能：中性盐雾试验</w:t>
            </w:r>
            <w:r w:rsidR="00782A5E" w:rsidRPr="00EA39E2">
              <w:rPr>
                <w:color w:val="000000" w:themeColor="text1"/>
                <w:sz w:val="21"/>
                <w:szCs w:val="21"/>
              </w:rPr>
              <w:t>480h</w:t>
            </w:r>
            <w:r w:rsidR="00782A5E" w:rsidRPr="00EA39E2">
              <w:rPr>
                <w:color w:val="000000" w:themeColor="text1"/>
                <w:sz w:val="21"/>
                <w:szCs w:val="21"/>
              </w:rPr>
              <w:t>，镀（涂）</w:t>
            </w:r>
            <w:proofErr w:type="gramStart"/>
            <w:r w:rsidR="00782A5E" w:rsidRPr="00EA39E2">
              <w:rPr>
                <w:color w:val="000000" w:themeColor="text1"/>
                <w:sz w:val="21"/>
                <w:szCs w:val="21"/>
              </w:rPr>
              <w:t>层本身</w:t>
            </w:r>
            <w:proofErr w:type="gramEnd"/>
            <w:r w:rsidR="00782A5E" w:rsidRPr="00EA39E2">
              <w:rPr>
                <w:color w:val="000000" w:themeColor="text1"/>
                <w:sz w:val="21"/>
                <w:szCs w:val="21"/>
              </w:rPr>
              <w:t>的耐腐蚀等级</w:t>
            </w:r>
            <w:r w:rsidR="00782A5E" w:rsidRPr="00EA39E2">
              <w:rPr>
                <w:color w:val="000000" w:themeColor="text1"/>
                <w:sz w:val="21"/>
                <w:szCs w:val="21"/>
              </w:rPr>
              <w:t>≥9</w:t>
            </w:r>
            <w:r w:rsidR="00782A5E" w:rsidRPr="00EA39E2">
              <w:rPr>
                <w:color w:val="000000" w:themeColor="text1"/>
                <w:sz w:val="21"/>
                <w:szCs w:val="21"/>
              </w:rPr>
              <w:t>级；（</w:t>
            </w:r>
            <w:r w:rsidR="00782A5E" w:rsidRPr="00EA39E2">
              <w:rPr>
                <w:color w:val="000000" w:themeColor="text1"/>
                <w:sz w:val="21"/>
                <w:szCs w:val="21"/>
              </w:rPr>
              <w:t>2</w:t>
            </w:r>
            <w:r w:rsidR="00782A5E" w:rsidRPr="00EA39E2">
              <w:rPr>
                <w:color w:val="000000" w:themeColor="text1"/>
                <w:sz w:val="21"/>
                <w:szCs w:val="21"/>
              </w:rPr>
              <w:t>）金属喷涂层硬度</w:t>
            </w:r>
            <w:r w:rsidR="00782A5E" w:rsidRPr="00EA39E2">
              <w:rPr>
                <w:color w:val="000000" w:themeColor="text1"/>
                <w:sz w:val="21"/>
                <w:szCs w:val="21"/>
              </w:rPr>
              <w:t>≥2</w:t>
            </w:r>
            <w:r w:rsidR="00782A5E" w:rsidRPr="00EA39E2">
              <w:rPr>
                <w:color w:val="000000" w:themeColor="text1"/>
                <w:sz w:val="21"/>
                <w:szCs w:val="21"/>
              </w:rPr>
              <w:t>级；（</w:t>
            </w:r>
            <w:r w:rsidR="00782A5E" w:rsidRPr="00EA39E2">
              <w:rPr>
                <w:color w:val="000000" w:themeColor="text1"/>
                <w:sz w:val="21"/>
                <w:szCs w:val="21"/>
              </w:rPr>
              <w:t>3</w:t>
            </w:r>
            <w:r w:rsidR="00782A5E" w:rsidRPr="00EA39E2">
              <w:rPr>
                <w:color w:val="000000" w:themeColor="text1"/>
                <w:sz w:val="21"/>
                <w:szCs w:val="21"/>
              </w:rPr>
              <w:t>）</w:t>
            </w:r>
            <w:proofErr w:type="gramStart"/>
            <w:r w:rsidR="00782A5E" w:rsidRPr="00EA39E2">
              <w:rPr>
                <w:color w:val="000000" w:themeColor="text1"/>
                <w:sz w:val="21"/>
                <w:szCs w:val="21"/>
              </w:rPr>
              <w:t>塑料件耐腐蚀性</w:t>
            </w:r>
            <w:proofErr w:type="gramEnd"/>
            <w:r w:rsidR="00782A5E" w:rsidRPr="00EA39E2">
              <w:rPr>
                <w:color w:val="000000" w:themeColor="text1"/>
                <w:sz w:val="21"/>
                <w:szCs w:val="21"/>
              </w:rPr>
              <w:t>能：中性盐雾试验</w:t>
            </w:r>
            <w:r w:rsidR="00782A5E" w:rsidRPr="00EA39E2">
              <w:rPr>
                <w:color w:val="000000" w:themeColor="text1"/>
                <w:sz w:val="21"/>
                <w:szCs w:val="21"/>
              </w:rPr>
              <w:t>480h</w:t>
            </w:r>
            <w:r w:rsidR="00782A5E" w:rsidRPr="00EA39E2">
              <w:rPr>
                <w:color w:val="000000" w:themeColor="text1"/>
                <w:sz w:val="21"/>
                <w:szCs w:val="21"/>
              </w:rPr>
              <w:t>，镀（涂）</w:t>
            </w:r>
            <w:proofErr w:type="gramStart"/>
            <w:r w:rsidR="00782A5E" w:rsidRPr="00EA39E2">
              <w:rPr>
                <w:color w:val="000000" w:themeColor="text1"/>
                <w:sz w:val="21"/>
                <w:szCs w:val="21"/>
              </w:rPr>
              <w:t>层本身</w:t>
            </w:r>
            <w:proofErr w:type="gramEnd"/>
            <w:r w:rsidR="00782A5E" w:rsidRPr="00EA39E2">
              <w:rPr>
                <w:color w:val="000000" w:themeColor="text1"/>
                <w:sz w:val="21"/>
                <w:szCs w:val="21"/>
              </w:rPr>
              <w:t>的耐腐蚀等级</w:t>
            </w:r>
            <w:r w:rsidR="00782A5E" w:rsidRPr="00EA39E2">
              <w:rPr>
                <w:color w:val="000000" w:themeColor="text1"/>
                <w:sz w:val="21"/>
                <w:szCs w:val="21"/>
              </w:rPr>
              <w:t>≥9</w:t>
            </w:r>
            <w:r w:rsidR="00782A5E" w:rsidRPr="00EA39E2">
              <w:rPr>
                <w:color w:val="000000" w:themeColor="text1"/>
                <w:sz w:val="21"/>
                <w:szCs w:val="21"/>
              </w:rPr>
              <w:t>级；（</w:t>
            </w:r>
            <w:r w:rsidR="00782A5E" w:rsidRPr="00EA39E2">
              <w:rPr>
                <w:color w:val="000000" w:themeColor="text1"/>
                <w:sz w:val="21"/>
                <w:szCs w:val="21"/>
              </w:rPr>
              <w:t>4</w:t>
            </w:r>
            <w:r w:rsidR="00782A5E" w:rsidRPr="00EA39E2">
              <w:rPr>
                <w:color w:val="000000" w:themeColor="text1"/>
                <w:sz w:val="21"/>
                <w:szCs w:val="21"/>
              </w:rPr>
              <w:t>）</w:t>
            </w:r>
            <w:proofErr w:type="gramStart"/>
            <w:r w:rsidR="00782A5E" w:rsidRPr="00EA39E2">
              <w:rPr>
                <w:color w:val="000000" w:themeColor="text1"/>
                <w:sz w:val="21"/>
                <w:szCs w:val="21"/>
              </w:rPr>
              <w:t>塑料件耐老化</w:t>
            </w:r>
            <w:proofErr w:type="gramEnd"/>
            <w:r w:rsidR="00782A5E" w:rsidRPr="00EA39E2">
              <w:rPr>
                <w:color w:val="000000" w:themeColor="text1"/>
                <w:sz w:val="21"/>
                <w:szCs w:val="21"/>
              </w:rPr>
              <w:t>性能：</w:t>
            </w:r>
            <w:proofErr w:type="gramStart"/>
            <w:r w:rsidR="00782A5E" w:rsidRPr="00EA39E2">
              <w:rPr>
                <w:color w:val="000000" w:themeColor="text1"/>
                <w:sz w:val="21"/>
                <w:szCs w:val="21"/>
              </w:rPr>
              <w:t>室内</w:t>
            </w:r>
            <w:r w:rsidR="00782A5E" w:rsidRPr="00EA39E2">
              <w:rPr>
                <w:color w:val="000000" w:themeColor="text1"/>
                <w:sz w:val="21"/>
                <w:szCs w:val="21"/>
              </w:rPr>
              <w:t>≥</w:t>
            </w:r>
            <w:proofErr w:type="gramEnd"/>
            <w:r w:rsidR="00782A5E" w:rsidRPr="00EA39E2">
              <w:rPr>
                <w:color w:val="000000" w:themeColor="text1"/>
                <w:sz w:val="21"/>
                <w:szCs w:val="21"/>
              </w:rPr>
              <w:t>500h</w:t>
            </w:r>
            <w:r w:rsidR="00782A5E" w:rsidRPr="00EA39E2">
              <w:rPr>
                <w:color w:val="000000" w:themeColor="text1"/>
                <w:sz w:val="21"/>
                <w:szCs w:val="21"/>
              </w:rPr>
              <w:t>，外观颜色评级不低于</w:t>
            </w:r>
            <w:r w:rsidR="00782A5E" w:rsidRPr="00EA39E2">
              <w:rPr>
                <w:color w:val="000000" w:themeColor="text1"/>
                <w:sz w:val="21"/>
                <w:szCs w:val="21"/>
              </w:rPr>
              <w:t>4</w:t>
            </w:r>
            <w:r w:rsidR="00782A5E" w:rsidRPr="00EA39E2">
              <w:rPr>
                <w:color w:val="000000" w:themeColor="text1"/>
                <w:sz w:val="21"/>
                <w:szCs w:val="21"/>
              </w:rPr>
              <w:t>级；（</w:t>
            </w:r>
            <w:r w:rsidR="00782A5E" w:rsidRPr="00EA39E2">
              <w:rPr>
                <w:color w:val="000000" w:themeColor="text1"/>
                <w:sz w:val="21"/>
                <w:szCs w:val="21"/>
              </w:rPr>
              <w:t>5</w:t>
            </w:r>
            <w:r w:rsidR="00782A5E" w:rsidRPr="00EA39E2">
              <w:rPr>
                <w:color w:val="000000" w:themeColor="text1"/>
                <w:sz w:val="21"/>
                <w:szCs w:val="21"/>
              </w:rPr>
              <w:t>）重金属含量：铅</w:t>
            </w:r>
            <w:r w:rsidR="00782A5E" w:rsidRPr="00EA39E2">
              <w:rPr>
                <w:color w:val="000000" w:themeColor="text1"/>
                <w:sz w:val="21"/>
                <w:szCs w:val="21"/>
              </w:rPr>
              <w:t>≤0.1%</w:t>
            </w:r>
            <w:r w:rsidR="00782A5E" w:rsidRPr="00EA39E2">
              <w:rPr>
                <w:color w:val="000000" w:themeColor="text1"/>
                <w:sz w:val="21"/>
                <w:szCs w:val="21"/>
              </w:rPr>
              <w:t>，镉</w:t>
            </w:r>
            <w:r w:rsidR="00782A5E" w:rsidRPr="00EA39E2">
              <w:rPr>
                <w:color w:val="000000" w:themeColor="text1"/>
                <w:sz w:val="21"/>
                <w:szCs w:val="21"/>
              </w:rPr>
              <w:t>≤0.1%</w:t>
            </w:r>
            <w:r w:rsidR="00782A5E" w:rsidRPr="00EA39E2">
              <w:rPr>
                <w:color w:val="000000" w:themeColor="text1"/>
                <w:sz w:val="21"/>
                <w:szCs w:val="21"/>
              </w:rPr>
              <w:t>，汞</w:t>
            </w:r>
            <w:r w:rsidR="00782A5E" w:rsidRPr="00EA39E2">
              <w:rPr>
                <w:color w:val="000000" w:themeColor="text1"/>
                <w:sz w:val="21"/>
                <w:szCs w:val="21"/>
              </w:rPr>
              <w:t>≤0.1%</w:t>
            </w:r>
            <w:r w:rsidR="00782A5E" w:rsidRPr="00EA39E2">
              <w:rPr>
                <w:color w:val="000000" w:themeColor="text1"/>
                <w:sz w:val="21"/>
                <w:szCs w:val="21"/>
              </w:rPr>
              <w:t>；需参照相关国家标准达到相应技术要求，提供经国家质量监督管理部门认可的第三方检测机构出具的检测报告复印件。</w:t>
            </w:r>
          </w:p>
        </w:tc>
        <w:tc>
          <w:tcPr>
            <w:tcW w:w="390" w:type="pct"/>
            <w:tcBorders>
              <w:top w:val="nil"/>
              <w:left w:val="nil"/>
              <w:bottom w:val="single" w:sz="4" w:space="0" w:color="auto"/>
              <w:right w:val="single" w:sz="4" w:space="0" w:color="auto"/>
            </w:tcBorders>
            <w:vAlign w:val="center"/>
          </w:tcPr>
          <w:p w14:paraId="6D5765A1" w14:textId="7534832F" w:rsidR="00520396" w:rsidRPr="00EA39E2" w:rsidRDefault="00782A5E">
            <w:pPr>
              <w:spacing w:after="0" w:line="240" w:lineRule="auto"/>
              <w:jc w:val="center"/>
              <w:rPr>
                <w:color w:val="000000" w:themeColor="text1"/>
                <w:sz w:val="21"/>
                <w:szCs w:val="21"/>
              </w:rPr>
            </w:pPr>
            <w:r w:rsidRPr="00EA39E2">
              <w:rPr>
                <w:color w:val="000000" w:themeColor="text1"/>
                <w:sz w:val="21"/>
                <w:szCs w:val="21"/>
              </w:rPr>
              <w:lastRenderedPageBreak/>
              <w:t>3</w:t>
            </w:r>
          </w:p>
        </w:tc>
        <w:tc>
          <w:tcPr>
            <w:tcW w:w="386" w:type="pct"/>
            <w:tcBorders>
              <w:top w:val="nil"/>
              <w:left w:val="nil"/>
              <w:bottom w:val="single" w:sz="4" w:space="0" w:color="auto"/>
              <w:right w:val="single" w:sz="4" w:space="0" w:color="auto"/>
            </w:tcBorders>
            <w:vAlign w:val="center"/>
          </w:tcPr>
          <w:p w14:paraId="4CE2C268" w14:textId="7A99A951" w:rsidR="00520396" w:rsidRPr="00EA39E2" w:rsidRDefault="00782A5E">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4E99E261" w14:textId="74018361" w:rsidR="00520396" w:rsidRPr="00EA39E2" w:rsidRDefault="00782A5E"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D794936" w14:textId="008E7C1C" w:rsidTr="00782A5E">
        <w:trPr>
          <w:trHeight w:val="660"/>
        </w:trPr>
        <w:tc>
          <w:tcPr>
            <w:tcW w:w="337" w:type="pct"/>
            <w:tcBorders>
              <w:top w:val="nil"/>
              <w:left w:val="single" w:sz="4" w:space="0" w:color="auto"/>
              <w:bottom w:val="single" w:sz="4" w:space="0" w:color="auto"/>
              <w:right w:val="single" w:sz="4" w:space="0" w:color="auto"/>
            </w:tcBorders>
            <w:vAlign w:val="center"/>
          </w:tcPr>
          <w:p w14:paraId="78C71C95"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3</w:t>
            </w:r>
          </w:p>
        </w:tc>
        <w:tc>
          <w:tcPr>
            <w:tcW w:w="1146" w:type="pct"/>
            <w:tcBorders>
              <w:top w:val="nil"/>
              <w:left w:val="nil"/>
              <w:bottom w:val="single" w:sz="4" w:space="0" w:color="auto"/>
              <w:right w:val="single" w:sz="4" w:space="0" w:color="auto"/>
            </w:tcBorders>
            <w:vAlign w:val="center"/>
          </w:tcPr>
          <w:p w14:paraId="09A06822" w14:textId="2BD8F49A" w:rsidR="00520396" w:rsidRPr="00EA39E2" w:rsidRDefault="0016455F" w:rsidP="00782A5E">
            <w:pPr>
              <w:spacing w:after="0" w:line="240" w:lineRule="auto"/>
              <w:jc w:val="center"/>
              <w:rPr>
                <w:color w:val="000000" w:themeColor="text1"/>
                <w:sz w:val="21"/>
                <w:szCs w:val="21"/>
              </w:rPr>
            </w:pPr>
            <w:r w:rsidRPr="00EA39E2">
              <w:rPr>
                <w:color w:val="000000" w:themeColor="text1"/>
                <w:sz w:val="21"/>
                <w:szCs w:val="21"/>
              </w:rPr>
              <w:t>智能摇臂升降系统</w:t>
            </w:r>
          </w:p>
        </w:tc>
        <w:tc>
          <w:tcPr>
            <w:tcW w:w="2355" w:type="pct"/>
            <w:tcBorders>
              <w:top w:val="nil"/>
              <w:left w:val="nil"/>
              <w:bottom w:val="single" w:sz="4" w:space="0" w:color="auto"/>
              <w:right w:val="single" w:sz="4" w:space="0" w:color="auto"/>
            </w:tcBorders>
            <w:vAlign w:val="center"/>
          </w:tcPr>
          <w:p w14:paraId="2564BC08" w14:textId="47EBD503" w:rsidR="00520396" w:rsidRPr="00EA39E2" w:rsidRDefault="0016455F">
            <w:pPr>
              <w:spacing w:after="0" w:line="240" w:lineRule="auto"/>
              <w:rPr>
                <w:color w:val="000000" w:themeColor="text1"/>
                <w:sz w:val="21"/>
                <w:szCs w:val="21"/>
              </w:rPr>
            </w:pPr>
            <w:r w:rsidRPr="00EA39E2">
              <w:rPr>
                <w:color w:val="000000" w:themeColor="text1"/>
                <w:sz w:val="21"/>
                <w:szCs w:val="21"/>
              </w:rPr>
              <w:t>动力采用为直流</w:t>
            </w:r>
            <w:r w:rsidRPr="00EA39E2">
              <w:rPr>
                <w:color w:val="000000" w:themeColor="text1"/>
                <w:sz w:val="21"/>
                <w:szCs w:val="21"/>
              </w:rPr>
              <w:t>24V</w:t>
            </w:r>
            <w:r w:rsidRPr="00EA39E2">
              <w:rPr>
                <w:color w:val="000000" w:themeColor="text1"/>
                <w:sz w:val="21"/>
                <w:szCs w:val="21"/>
              </w:rPr>
              <w:t>减速低压电机，连接杆采用</w:t>
            </w:r>
            <w:r w:rsidRPr="00EA39E2">
              <w:rPr>
                <w:color w:val="000000" w:themeColor="text1"/>
                <w:sz w:val="21"/>
                <w:szCs w:val="21"/>
              </w:rPr>
              <w:t>DN60*1.8mm</w:t>
            </w:r>
            <w:r w:rsidRPr="00EA39E2">
              <w:rPr>
                <w:color w:val="000000" w:themeColor="text1"/>
                <w:sz w:val="21"/>
                <w:szCs w:val="21"/>
              </w:rPr>
              <w:t>专用铝合金模具一体成型；内部水电分离，功能模块采用模具一体成型，形状为椭圆形设计，功能模块可安装高低压电源（低压电源为交直流，可以显示交直流电压）、急停开关，可选配网络及上下水模块，同时可以扩展煤气等模块；系统自带障碍物保护功能，当摇臂在运动的过程中遇到障碍物时会自动复位；摇臂在运动的过程中供应模块的电源处于断电状态。</w:t>
            </w:r>
          </w:p>
        </w:tc>
        <w:tc>
          <w:tcPr>
            <w:tcW w:w="390" w:type="pct"/>
            <w:tcBorders>
              <w:top w:val="nil"/>
              <w:left w:val="nil"/>
              <w:bottom w:val="single" w:sz="4" w:space="0" w:color="auto"/>
              <w:right w:val="single" w:sz="4" w:space="0" w:color="auto"/>
            </w:tcBorders>
            <w:vAlign w:val="center"/>
          </w:tcPr>
          <w:p w14:paraId="248E32FC" w14:textId="3D57C143"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6</w:t>
            </w:r>
          </w:p>
        </w:tc>
        <w:tc>
          <w:tcPr>
            <w:tcW w:w="386" w:type="pct"/>
            <w:tcBorders>
              <w:top w:val="nil"/>
              <w:left w:val="nil"/>
              <w:bottom w:val="single" w:sz="4" w:space="0" w:color="auto"/>
              <w:right w:val="single" w:sz="4" w:space="0" w:color="auto"/>
            </w:tcBorders>
            <w:vAlign w:val="center"/>
          </w:tcPr>
          <w:p w14:paraId="7E46AA3C" w14:textId="6A9DF3C4" w:rsidR="00520396" w:rsidRPr="00EA39E2" w:rsidRDefault="0016455F">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753BDB9E" w14:textId="4591D503" w:rsidR="00520396" w:rsidRPr="00EA39E2" w:rsidRDefault="0016455F"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0225E900" w14:textId="14652501" w:rsidTr="00782A5E">
        <w:trPr>
          <w:trHeight w:val="640"/>
        </w:trPr>
        <w:tc>
          <w:tcPr>
            <w:tcW w:w="337" w:type="pct"/>
            <w:tcBorders>
              <w:top w:val="nil"/>
              <w:left w:val="single" w:sz="4" w:space="0" w:color="auto"/>
              <w:bottom w:val="single" w:sz="4" w:space="0" w:color="auto"/>
              <w:right w:val="single" w:sz="4" w:space="0" w:color="auto"/>
            </w:tcBorders>
            <w:vAlign w:val="center"/>
          </w:tcPr>
          <w:p w14:paraId="10FA799B"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4</w:t>
            </w:r>
          </w:p>
        </w:tc>
        <w:tc>
          <w:tcPr>
            <w:tcW w:w="1146" w:type="pct"/>
            <w:tcBorders>
              <w:top w:val="nil"/>
              <w:left w:val="nil"/>
              <w:bottom w:val="single" w:sz="4" w:space="0" w:color="auto"/>
              <w:right w:val="single" w:sz="4" w:space="0" w:color="auto"/>
            </w:tcBorders>
            <w:vAlign w:val="center"/>
          </w:tcPr>
          <w:p w14:paraId="7417F2BE" w14:textId="544D8F18" w:rsidR="00520396" w:rsidRPr="00EA39E2" w:rsidRDefault="0016455F" w:rsidP="00782A5E">
            <w:pPr>
              <w:spacing w:after="0" w:line="240" w:lineRule="auto"/>
              <w:jc w:val="center"/>
              <w:rPr>
                <w:color w:val="000000" w:themeColor="text1"/>
                <w:sz w:val="21"/>
                <w:szCs w:val="21"/>
              </w:rPr>
            </w:pPr>
            <w:r w:rsidRPr="00EA39E2">
              <w:rPr>
                <w:color w:val="000000" w:themeColor="text1"/>
                <w:sz w:val="21"/>
                <w:szCs w:val="21"/>
              </w:rPr>
              <w:t>电源供应模块</w:t>
            </w:r>
          </w:p>
        </w:tc>
        <w:tc>
          <w:tcPr>
            <w:tcW w:w="2355" w:type="pct"/>
            <w:tcBorders>
              <w:top w:val="nil"/>
              <w:left w:val="nil"/>
              <w:bottom w:val="single" w:sz="4" w:space="0" w:color="auto"/>
              <w:right w:val="single" w:sz="4" w:space="0" w:color="auto"/>
            </w:tcBorders>
            <w:vAlign w:val="center"/>
          </w:tcPr>
          <w:p w14:paraId="063A49AF" w14:textId="768765F8" w:rsidR="00520396" w:rsidRPr="00EA39E2" w:rsidRDefault="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、接收智能化控制系统控制，内含新国标</w:t>
            </w:r>
            <w:r w:rsidRPr="00EA39E2">
              <w:rPr>
                <w:color w:val="000000" w:themeColor="text1"/>
                <w:sz w:val="21"/>
                <w:szCs w:val="21"/>
              </w:rPr>
              <w:t>5</w:t>
            </w:r>
            <w:r w:rsidRPr="00EA39E2">
              <w:rPr>
                <w:color w:val="000000" w:themeColor="text1"/>
                <w:sz w:val="21"/>
                <w:szCs w:val="21"/>
              </w:rPr>
              <w:t>孔插座，可以分组或独立控制电源供给，</w:t>
            </w:r>
            <w:r w:rsidRPr="00EA39E2">
              <w:rPr>
                <w:color w:val="000000" w:themeColor="text1"/>
                <w:sz w:val="21"/>
                <w:szCs w:val="21"/>
              </w:rPr>
              <w:t>220V</w:t>
            </w:r>
            <w:r w:rsidRPr="00EA39E2">
              <w:rPr>
                <w:color w:val="000000" w:themeColor="text1"/>
                <w:sz w:val="21"/>
                <w:szCs w:val="21"/>
              </w:rPr>
              <w:t>。</w:t>
            </w:r>
          </w:p>
          <w:p w14:paraId="6F3DBEF9" w14:textId="4F67049D"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、教师主控型，学生低压电源都可接收主控电源发送的锁定信号，在锁定指示灯点亮后，学生接收老师输送的设定电源电压，教师锁定时</w:t>
            </w:r>
            <w:r w:rsidRPr="00EA39E2">
              <w:rPr>
                <w:color w:val="000000" w:themeColor="text1"/>
                <w:sz w:val="21"/>
                <w:szCs w:val="21"/>
              </w:rPr>
              <w:t>,</w:t>
            </w:r>
            <w:r w:rsidRPr="00EA39E2">
              <w:rPr>
                <w:color w:val="000000" w:themeColor="text1"/>
                <w:sz w:val="21"/>
                <w:szCs w:val="21"/>
              </w:rPr>
              <w:t>学生自己无法操作，这样可避免学生的误操作；可以分组或独立控制；</w:t>
            </w:r>
          </w:p>
          <w:p w14:paraId="2ED4516A" w14:textId="41B1AD92" w:rsidR="0016455F" w:rsidRPr="00EA39E2" w:rsidRDefault="0016455F" w:rsidP="0016455F">
            <w:pPr>
              <w:spacing w:after="0" w:line="240" w:lineRule="auto"/>
              <w:rPr>
                <w:color w:val="000000" w:themeColor="text1"/>
                <w:sz w:val="21"/>
                <w:szCs w:val="21"/>
              </w:rPr>
            </w:pPr>
            <w:r w:rsidRPr="00EA39E2">
              <w:rPr>
                <w:color w:val="000000" w:themeColor="text1"/>
                <w:sz w:val="21"/>
                <w:szCs w:val="21"/>
              </w:rPr>
              <w:lastRenderedPageBreak/>
              <w:t>3</w:t>
            </w:r>
            <w:r w:rsidRPr="00EA39E2">
              <w:rPr>
                <w:color w:val="000000" w:themeColor="text1"/>
                <w:sz w:val="21"/>
                <w:szCs w:val="21"/>
              </w:rPr>
              <w:t>、学生电源采用耐磨、耐腐蚀、耐高温的</w:t>
            </w:r>
            <w:r w:rsidRPr="00EA39E2">
              <w:rPr>
                <w:color w:val="000000" w:themeColor="text1"/>
                <w:sz w:val="21"/>
                <w:szCs w:val="21"/>
              </w:rPr>
              <w:t>PC</w:t>
            </w:r>
            <w:r w:rsidRPr="00EA39E2">
              <w:rPr>
                <w:color w:val="000000" w:themeColor="text1"/>
                <w:sz w:val="21"/>
                <w:szCs w:val="21"/>
              </w:rPr>
              <w:t>亮光薄膜面板，学生电源的控制采用按钮式按键，可以随意设置电压，贴片元件生产技术，微电脑控制，采用</w:t>
            </w:r>
            <w:r w:rsidRPr="00EA39E2">
              <w:rPr>
                <w:color w:val="000000" w:themeColor="text1"/>
                <w:sz w:val="21"/>
                <w:szCs w:val="21"/>
              </w:rPr>
              <w:t>≥1.54</w:t>
            </w:r>
            <w:r w:rsidRPr="00EA39E2">
              <w:rPr>
                <w:color w:val="000000" w:themeColor="text1"/>
                <w:sz w:val="21"/>
                <w:szCs w:val="21"/>
              </w:rPr>
              <w:t>寸液晶显示电源学生交直流电压；</w:t>
            </w:r>
          </w:p>
          <w:p w14:paraId="22442C32" w14:textId="71A21BEB"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、学生交流电源通过上下键</w:t>
            </w:r>
            <w:r w:rsidRPr="00EA39E2">
              <w:rPr>
                <w:color w:val="000000" w:themeColor="text1"/>
                <w:sz w:val="21"/>
                <w:szCs w:val="21"/>
              </w:rPr>
              <w:t>0</w:t>
            </w:r>
            <w:r w:rsidRPr="00EA39E2">
              <w:rPr>
                <w:color w:val="000000" w:themeColor="text1"/>
                <w:sz w:val="21"/>
                <w:szCs w:val="21"/>
              </w:rPr>
              <w:t>～</w:t>
            </w:r>
            <w:r w:rsidRPr="00EA39E2">
              <w:rPr>
                <w:color w:val="000000" w:themeColor="text1"/>
                <w:sz w:val="21"/>
                <w:szCs w:val="21"/>
              </w:rPr>
              <w:t>24V</w:t>
            </w:r>
            <w:r w:rsidRPr="00EA39E2">
              <w:rPr>
                <w:color w:val="000000" w:themeColor="text1"/>
                <w:sz w:val="21"/>
                <w:szCs w:val="21"/>
              </w:rPr>
              <w:t>电压，最小调节单元可达</w:t>
            </w:r>
            <w:r w:rsidRPr="00EA39E2">
              <w:rPr>
                <w:color w:val="000000" w:themeColor="text1"/>
                <w:sz w:val="21"/>
                <w:szCs w:val="21"/>
              </w:rPr>
              <w:t>1V,</w:t>
            </w:r>
            <w:r w:rsidRPr="00EA39E2">
              <w:rPr>
                <w:color w:val="000000" w:themeColor="text1"/>
                <w:sz w:val="21"/>
                <w:szCs w:val="21"/>
              </w:rPr>
              <w:t>额定电流</w:t>
            </w:r>
            <w:r w:rsidRPr="00EA39E2">
              <w:rPr>
                <w:color w:val="000000" w:themeColor="text1"/>
                <w:sz w:val="21"/>
                <w:szCs w:val="21"/>
              </w:rPr>
              <w:t>2A</w:t>
            </w:r>
            <w:r w:rsidRPr="00EA39E2">
              <w:rPr>
                <w:color w:val="000000" w:themeColor="text1"/>
                <w:sz w:val="21"/>
                <w:szCs w:val="21"/>
              </w:rPr>
              <w:t>；</w:t>
            </w:r>
          </w:p>
          <w:p w14:paraId="7F7E7A0A" w14:textId="2C6F04F3"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、学生直流电源也是通过上下键选取，调节范围为</w:t>
            </w:r>
            <w:r w:rsidRPr="00EA39E2">
              <w:rPr>
                <w:color w:val="000000" w:themeColor="text1"/>
                <w:sz w:val="21"/>
                <w:szCs w:val="21"/>
              </w:rPr>
              <w:t>1.5</w:t>
            </w:r>
            <w:r w:rsidRPr="00EA39E2">
              <w:rPr>
                <w:color w:val="000000" w:themeColor="text1"/>
                <w:sz w:val="21"/>
                <w:szCs w:val="21"/>
              </w:rPr>
              <w:t>～</w:t>
            </w:r>
            <w:r w:rsidRPr="00EA39E2">
              <w:rPr>
                <w:color w:val="000000" w:themeColor="text1"/>
                <w:sz w:val="21"/>
                <w:szCs w:val="21"/>
              </w:rPr>
              <w:t>24V</w:t>
            </w:r>
            <w:r w:rsidRPr="00EA39E2">
              <w:rPr>
                <w:color w:val="000000" w:themeColor="text1"/>
                <w:sz w:val="21"/>
                <w:szCs w:val="21"/>
              </w:rPr>
              <w:t>，分辨率可达</w:t>
            </w:r>
            <w:r w:rsidRPr="00EA39E2">
              <w:rPr>
                <w:color w:val="000000" w:themeColor="text1"/>
                <w:sz w:val="21"/>
                <w:szCs w:val="21"/>
              </w:rPr>
              <w:t>0.1V,</w:t>
            </w:r>
            <w:r w:rsidRPr="00EA39E2">
              <w:rPr>
                <w:color w:val="000000" w:themeColor="text1"/>
                <w:sz w:val="21"/>
                <w:szCs w:val="21"/>
              </w:rPr>
              <w:t>额定电流</w:t>
            </w:r>
            <w:r w:rsidRPr="00EA39E2">
              <w:rPr>
                <w:color w:val="000000" w:themeColor="text1"/>
                <w:sz w:val="21"/>
                <w:szCs w:val="21"/>
              </w:rPr>
              <w:t>2A</w:t>
            </w:r>
            <w:r w:rsidRPr="00EA39E2">
              <w:rPr>
                <w:color w:val="000000" w:themeColor="text1"/>
                <w:sz w:val="21"/>
                <w:szCs w:val="21"/>
              </w:rPr>
              <w:t>。</w:t>
            </w:r>
          </w:p>
          <w:p w14:paraId="39208D55" w14:textId="200DB581"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、采用</w:t>
            </w:r>
            <w:r w:rsidRPr="00EA39E2">
              <w:rPr>
                <w:color w:val="000000" w:themeColor="text1"/>
                <w:sz w:val="21"/>
                <w:szCs w:val="21"/>
              </w:rPr>
              <w:t>485</w:t>
            </w:r>
            <w:r w:rsidRPr="00EA39E2">
              <w:rPr>
                <w:color w:val="000000" w:themeColor="text1"/>
                <w:sz w:val="21"/>
                <w:szCs w:val="21"/>
              </w:rPr>
              <w:t>网络模块接口。</w:t>
            </w:r>
          </w:p>
        </w:tc>
        <w:tc>
          <w:tcPr>
            <w:tcW w:w="390" w:type="pct"/>
            <w:tcBorders>
              <w:top w:val="nil"/>
              <w:left w:val="nil"/>
              <w:bottom w:val="single" w:sz="4" w:space="0" w:color="auto"/>
              <w:right w:val="single" w:sz="4" w:space="0" w:color="auto"/>
            </w:tcBorders>
            <w:vAlign w:val="center"/>
          </w:tcPr>
          <w:p w14:paraId="30DAD530" w14:textId="3E776449" w:rsidR="00520396" w:rsidRPr="00EA39E2" w:rsidRDefault="0016455F">
            <w:pPr>
              <w:spacing w:after="0" w:line="240" w:lineRule="auto"/>
              <w:jc w:val="center"/>
              <w:rPr>
                <w:color w:val="000000" w:themeColor="text1"/>
                <w:sz w:val="21"/>
                <w:szCs w:val="21"/>
              </w:rPr>
            </w:pPr>
            <w:r w:rsidRPr="00EA39E2">
              <w:rPr>
                <w:color w:val="000000" w:themeColor="text1"/>
                <w:sz w:val="21"/>
                <w:szCs w:val="21"/>
              </w:rPr>
              <w:lastRenderedPageBreak/>
              <w:t>6</w:t>
            </w:r>
          </w:p>
        </w:tc>
        <w:tc>
          <w:tcPr>
            <w:tcW w:w="386" w:type="pct"/>
            <w:tcBorders>
              <w:top w:val="nil"/>
              <w:left w:val="nil"/>
              <w:bottom w:val="single" w:sz="4" w:space="0" w:color="auto"/>
              <w:right w:val="single" w:sz="4" w:space="0" w:color="auto"/>
            </w:tcBorders>
            <w:vAlign w:val="center"/>
          </w:tcPr>
          <w:p w14:paraId="56316E13" w14:textId="054F12D3"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组</w:t>
            </w:r>
          </w:p>
        </w:tc>
        <w:tc>
          <w:tcPr>
            <w:tcW w:w="386" w:type="pct"/>
            <w:tcBorders>
              <w:top w:val="nil"/>
              <w:left w:val="nil"/>
              <w:bottom w:val="single" w:sz="4" w:space="0" w:color="auto"/>
              <w:right w:val="single" w:sz="4" w:space="0" w:color="auto"/>
            </w:tcBorders>
            <w:vAlign w:val="center"/>
          </w:tcPr>
          <w:p w14:paraId="074945E6" w14:textId="06A59BF3" w:rsidR="00520396" w:rsidRPr="00EA39E2" w:rsidRDefault="0016455F"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7B7A78D8" w14:textId="210B3451" w:rsidTr="00782A5E">
        <w:trPr>
          <w:trHeight w:val="660"/>
        </w:trPr>
        <w:tc>
          <w:tcPr>
            <w:tcW w:w="337" w:type="pct"/>
            <w:tcBorders>
              <w:top w:val="nil"/>
              <w:left w:val="single" w:sz="4" w:space="0" w:color="auto"/>
              <w:bottom w:val="single" w:sz="4" w:space="0" w:color="auto"/>
              <w:right w:val="single" w:sz="4" w:space="0" w:color="auto"/>
            </w:tcBorders>
            <w:vAlign w:val="center"/>
          </w:tcPr>
          <w:p w14:paraId="036855DB"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5</w:t>
            </w:r>
          </w:p>
        </w:tc>
        <w:tc>
          <w:tcPr>
            <w:tcW w:w="1146" w:type="pct"/>
            <w:tcBorders>
              <w:top w:val="nil"/>
              <w:left w:val="nil"/>
              <w:bottom w:val="single" w:sz="4" w:space="0" w:color="auto"/>
              <w:right w:val="single" w:sz="4" w:space="0" w:color="auto"/>
            </w:tcBorders>
            <w:vAlign w:val="center"/>
          </w:tcPr>
          <w:p w14:paraId="54B27685" w14:textId="2E3BFB75"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急停装置</w:t>
            </w:r>
          </w:p>
        </w:tc>
        <w:tc>
          <w:tcPr>
            <w:tcW w:w="2355" w:type="pct"/>
            <w:tcBorders>
              <w:top w:val="nil"/>
              <w:left w:val="nil"/>
              <w:bottom w:val="single" w:sz="4" w:space="0" w:color="auto"/>
              <w:right w:val="single" w:sz="4" w:space="0" w:color="auto"/>
            </w:tcBorders>
            <w:vAlign w:val="center"/>
          </w:tcPr>
          <w:p w14:paraId="351B7C77" w14:textId="15FEAA6E"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在水电系统出现故障时紧急制动，确保实验操作时的安全性。</w:t>
            </w:r>
          </w:p>
        </w:tc>
        <w:tc>
          <w:tcPr>
            <w:tcW w:w="390" w:type="pct"/>
            <w:tcBorders>
              <w:top w:val="nil"/>
              <w:left w:val="nil"/>
              <w:bottom w:val="single" w:sz="4" w:space="0" w:color="auto"/>
              <w:right w:val="single" w:sz="4" w:space="0" w:color="auto"/>
            </w:tcBorders>
            <w:vAlign w:val="center"/>
          </w:tcPr>
          <w:p w14:paraId="7A82B227" w14:textId="6C15FE3A"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6</w:t>
            </w:r>
          </w:p>
        </w:tc>
        <w:tc>
          <w:tcPr>
            <w:tcW w:w="386" w:type="pct"/>
            <w:tcBorders>
              <w:top w:val="nil"/>
              <w:left w:val="nil"/>
              <w:bottom w:val="single" w:sz="4" w:space="0" w:color="auto"/>
              <w:right w:val="single" w:sz="4" w:space="0" w:color="auto"/>
            </w:tcBorders>
            <w:vAlign w:val="center"/>
          </w:tcPr>
          <w:p w14:paraId="02F96E1B" w14:textId="22C6FB05"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组</w:t>
            </w:r>
          </w:p>
        </w:tc>
        <w:tc>
          <w:tcPr>
            <w:tcW w:w="386" w:type="pct"/>
            <w:tcBorders>
              <w:top w:val="nil"/>
              <w:left w:val="nil"/>
              <w:bottom w:val="single" w:sz="4" w:space="0" w:color="auto"/>
              <w:right w:val="single" w:sz="4" w:space="0" w:color="auto"/>
            </w:tcBorders>
            <w:vAlign w:val="center"/>
          </w:tcPr>
          <w:p w14:paraId="45E2BDE6" w14:textId="4698C3B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FFAAC77" w14:textId="269BFC6B" w:rsidTr="00782A5E">
        <w:trPr>
          <w:trHeight w:val="660"/>
        </w:trPr>
        <w:tc>
          <w:tcPr>
            <w:tcW w:w="337" w:type="pct"/>
            <w:tcBorders>
              <w:top w:val="nil"/>
              <w:left w:val="single" w:sz="4" w:space="0" w:color="auto"/>
              <w:bottom w:val="single" w:sz="4" w:space="0" w:color="auto"/>
              <w:right w:val="single" w:sz="4" w:space="0" w:color="auto"/>
            </w:tcBorders>
            <w:vAlign w:val="center"/>
          </w:tcPr>
          <w:p w14:paraId="247AF673"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6</w:t>
            </w:r>
          </w:p>
        </w:tc>
        <w:tc>
          <w:tcPr>
            <w:tcW w:w="1146" w:type="pct"/>
            <w:tcBorders>
              <w:top w:val="nil"/>
              <w:left w:val="nil"/>
              <w:bottom w:val="single" w:sz="4" w:space="0" w:color="auto"/>
              <w:right w:val="single" w:sz="4" w:space="0" w:color="auto"/>
            </w:tcBorders>
            <w:vAlign w:val="center"/>
          </w:tcPr>
          <w:p w14:paraId="1C4D568C" w14:textId="1B07A668" w:rsidR="00520396" w:rsidRPr="00EA39E2" w:rsidRDefault="0016455F" w:rsidP="00782A5E">
            <w:pPr>
              <w:spacing w:after="0" w:line="240" w:lineRule="auto"/>
              <w:jc w:val="center"/>
              <w:rPr>
                <w:color w:val="000000" w:themeColor="text1"/>
                <w:sz w:val="21"/>
                <w:szCs w:val="21"/>
              </w:rPr>
            </w:pPr>
            <w:r w:rsidRPr="00EA39E2">
              <w:rPr>
                <w:color w:val="000000" w:themeColor="text1"/>
                <w:sz w:val="21"/>
                <w:szCs w:val="21"/>
              </w:rPr>
              <w:t>智能照明</w:t>
            </w:r>
          </w:p>
        </w:tc>
        <w:tc>
          <w:tcPr>
            <w:tcW w:w="2355" w:type="pct"/>
            <w:tcBorders>
              <w:top w:val="nil"/>
              <w:left w:val="nil"/>
              <w:bottom w:val="single" w:sz="4" w:space="0" w:color="auto"/>
              <w:right w:val="single" w:sz="4" w:space="0" w:color="auto"/>
            </w:tcBorders>
            <w:vAlign w:val="center"/>
          </w:tcPr>
          <w:p w14:paraId="162613CB" w14:textId="07EDE1A6" w:rsidR="00520396" w:rsidRPr="00EA39E2" w:rsidRDefault="0016455F">
            <w:pPr>
              <w:spacing w:after="0" w:line="240" w:lineRule="auto"/>
              <w:rPr>
                <w:color w:val="000000" w:themeColor="text1"/>
                <w:sz w:val="21"/>
                <w:szCs w:val="21"/>
              </w:rPr>
            </w:pPr>
            <w:r w:rsidRPr="00EA39E2">
              <w:rPr>
                <w:color w:val="000000" w:themeColor="text1"/>
                <w:sz w:val="21"/>
                <w:szCs w:val="21"/>
              </w:rPr>
              <w:t>接受智能化控制系统控制，采用</w:t>
            </w:r>
            <w:r w:rsidRPr="00EA39E2">
              <w:rPr>
                <w:color w:val="000000" w:themeColor="text1"/>
                <w:sz w:val="21"/>
                <w:szCs w:val="21"/>
              </w:rPr>
              <w:t>LED</w:t>
            </w:r>
            <w:r w:rsidRPr="00EA39E2">
              <w:rPr>
                <w:color w:val="000000" w:themeColor="text1"/>
                <w:sz w:val="21"/>
                <w:szCs w:val="21"/>
              </w:rPr>
              <w:t>灯珠，设计安装磨砂透明均光板，不仅能使光线扩散均匀更能起到安全防护作用。</w:t>
            </w:r>
          </w:p>
        </w:tc>
        <w:tc>
          <w:tcPr>
            <w:tcW w:w="390" w:type="pct"/>
            <w:tcBorders>
              <w:top w:val="nil"/>
              <w:left w:val="nil"/>
              <w:bottom w:val="single" w:sz="4" w:space="0" w:color="auto"/>
              <w:right w:val="single" w:sz="4" w:space="0" w:color="auto"/>
            </w:tcBorders>
            <w:vAlign w:val="center"/>
          </w:tcPr>
          <w:p w14:paraId="4DD20FBD" w14:textId="4BF643D1"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6</w:t>
            </w:r>
          </w:p>
        </w:tc>
        <w:tc>
          <w:tcPr>
            <w:tcW w:w="386" w:type="pct"/>
            <w:tcBorders>
              <w:top w:val="nil"/>
              <w:left w:val="nil"/>
              <w:bottom w:val="single" w:sz="4" w:space="0" w:color="auto"/>
              <w:right w:val="single" w:sz="4" w:space="0" w:color="auto"/>
            </w:tcBorders>
            <w:vAlign w:val="center"/>
          </w:tcPr>
          <w:p w14:paraId="0EB299F5" w14:textId="419490B4"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492F62DF" w14:textId="7B8012D1" w:rsidR="00520396" w:rsidRPr="00EA39E2" w:rsidRDefault="0016455F" w:rsidP="00782A5E">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2928AFD5" w14:textId="2B51B27D" w:rsidTr="0016455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783920FA" w14:textId="71861C8B" w:rsidR="0016455F" w:rsidRPr="00EA39E2" w:rsidRDefault="0016455F">
            <w:pPr>
              <w:spacing w:after="0" w:line="240" w:lineRule="auto"/>
              <w:jc w:val="center"/>
              <w:rPr>
                <w:b/>
                <w:bCs/>
                <w:color w:val="000000" w:themeColor="text1"/>
                <w:sz w:val="21"/>
                <w:szCs w:val="21"/>
              </w:rPr>
            </w:pPr>
            <w:r w:rsidRPr="00EA39E2">
              <w:rPr>
                <w:b/>
                <w:bCs/>
                <w:color w:val="000000" w:themeColor="text1"/>
                <w:sz w:val="21"/>
                <w:szCs w:val="21"/>
              </w:rPr>
              <w:t>（五）通风设备</w:t>
            </w:r>
          </w:p>
        </w:tc>
      </w:tr>
      <w:tr w:rsidR="00EA39E2" w:rsidRPr="00EA39E2" w14:paraId="2690B1BA" w14:textId="42B3002B" w:rsidTr="0016455F">
        <w:trPr>
          <w:trHeight w:val="660"/>
        </w:trPr>
        <w:tc>
          <w:tcPr>
            <w:tcW w:w="337" w:type="pct"/>
            <w:tcBorders>
              <w:top w:val="nil"/>
              <w:left w:val="single" w:sz="4" w:space="0" w:color="auto"/>
              <w:bottom w:val="single" w:sz="4" w:space="0" w:color="auto"/>
              <w:right w:val="single" w:sz="4" w:space="0" w:color="auto"/>
            </w:tcBorders>
            <w:vAlign w:val="center"/>
          </w:tcPr>
          <w:p w14:paraId="18EE52C0"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vAlign w:val="center"/>
          </w:tcPr>
          <w:p w14:paraId="09E95776" w14:textId="1560062A"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吸风罩</w:t>
            </w:r>
          </w:p>
        </w:tc>
        <w:tc>
          <w:tcPr>
            <w:tcW w:w="2355" w:type="pct"/>
            <w:tcBorders>
              <w:top w:val="nil"/>
              <w:left w:val="nil"/>
              <w:bottom w:val="single" w:sz="4" w:space="0" w:color="auto"/>
              <w:right w:val="single" w:sz="4" w:space="0" w:color="auto"/>
            </w:tcBorders>
            <w:vAlign w:val="center"/>
          </w:tcPr>
          <w:p w14:paraId="6CB2E5B7"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、结构：万向伸缩吸风罩分三段组成，集成于吊装一体内，随摇臂面板一起升降，在实验需要时可进行</w:t>
            </w:r>
            <w:proofErr w:type="gramStart"/>
            <w:r w:rsidRPr="00EA39E2">
              <w:rPr>
                <w:color w:val="000000" w:themeColor="text1"/>
                <w:sz w:val="21"/>
                <w:szCs w:val="21"/>
              </w:rPr>
              <w:t>一</w:t>
            </w:r>
            <w:proofErr w:type="gramEnd"/>
            <w:r w:rsidRPr="00EA39E2">
              <w:rPr>
                <w:color w:val="000000" w:themeColor="text1"/>
                <w:sz w:val="21"/>
                <w:szCs w:val="21"/>
              </w:rPr>
              <w:t>节节活塞型拉出，不使用时一起收于吊装内，老师授课时不挡学生视线；</w:t>
            </w:r>
          </w:p>
          <w:p w14:paraId="2623A04F"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、材质：伸缩圆管采用铝合金材料，表面和管内工艺经环氧树脂粉末静电喷涂、高温固化处理，耐腐蚀</w:t>
            </w:r>
          </w:p>
          <w:p w14:paraId="3FC9AFDF"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、规格：第一段外管</w:t>
            </w:r>
            <w:r w:rsidRPr="00EA39E2">
              <w:rPr>
                <w:color w:val="000000" w:themeColor="text1"/>
                <w:sz w:val="21"/>
                <w:szCs w:val="21"/>
              </w:rPr>
              <w:t>φ81</w:t>
            </w:r>
            <w:r w:rsidRPr="00EA39E2">
              <w:rPr>
                <w:color w:val="000000" w:themeColor="text1"/>
                <w:sz w:val="21"/>
                <w:szCs w:val="21"/>
              </w:rPr>
              <w:t>；第二段外管</w:t>
            </w:r>
            <w:r w:rsidRPr="00EA39E2">
              <w:rPr>
                <w:color w:val="000000" w:themeColor="text1"/>
                <w:sz w:val="21"/>
                <w:szCs w:val="21"/>
              </w:rPr>
              <w:t>φ72</w:t>
            </w:r>
            <w:r w:rsidRPr="00EA39E2">
              <w:rPr>
                <w:color w:val="000000" w:themeColor="text1"/>
                <w:sz w:val="21"/>
                <w:szCs w:val="21"/>
              </w:rPr>
              <w:t>，圆管壁厚为</w:t>
            </w:r>
            <w:r w:rsidRPr="00EA39E2">
              <w:rPr>
                <w:color w:val="000000" w:themeColor="text1"/>
                <w:sz w:val="21"/>
                <w:szCs w:val="21"/>
              </w:rPr>
              <w:t>1.5mm</w:t>
            </w:r>
            <w:r w:rsidRPr="00EA39E2">
              <w:rPr>
                <w:color w:val="000000" w:themeColor="text1"/>
                <w:sz w:val="21"/>
                <w:szCs w:val="21"/>
              </w:rPr>
              <w:t>；第三段采用定向风管软管采用硬质工程</w:t>
            </w:r>
            <w:r w:rsidRPr="00EA39E2">
              <w:rPr>
                <w:color w:val="000000" w:themeColor="text1"/>
                <w:sz w:val="21"/>
                <w:szCs w:val="21"/>
              </w:rPr>
              <w:t>ABS</w:t>
            </w:r>
            <w:r w:rsidRPr="00EA39E2">
              <w:rPr>
                <w:color w:val="000000" w:themeColor="text1"/>
                <w:sz w:val="21"/>
                <w:szCs w:val="21"/>
              </w:rPr>
              <w:t>材料，规格：直径</w:t>
            </w:r>
            <w:r w:rsidRPr="00EA39E2">
              <w:rPr>
                <w:color w:val="000000" w:themeColor="text1"/>
                <w:sz w:val="21"/>
                <w:szCs w:val="21"/>
              </w:rPr>
              <w:t>φ63</w:t>
            </w:r>
            <w:r w:rsidRPr="00EA39E2">
              <w:rPr>
                <w:color w:val="000000" w:themeColor="text1"/>
                <w:sz w:val="21"/>
                <w:szCs w:val="21"/>
              </w:rPr>
              <w:t>，壁厚</w:t>
            </w:r>
            <w:r w:rsidRPr="00EA39E2">
              <w:rPr>
                <w:color w:val="000000" w:themeColor="text1"/>
                <w:sz w:val="21"/>
                <w:szCs w:val="21"/>
              </w:rPr>
              <w:t>3.5mm</w:t>
            </w:r>
            <w:r w:rsidRPr="00EA39E2">
              <w:rPr>
                <w:color w:val="000000" w:themeColor="text1"/>
                <w:sz w:val="21"/>
                <w:szCs w:val="21"/>
              </w:rPr>
              <w:t>；管头内壁连接处采用工程</w:t>
            </w:r>
            <w:r w:rsidRPr="00EA39E2">
              <w:rPr>
                <w:color w:val="000000" w:themeColor="text1"/>
                <w:sz w:val="21"/>
                <w:szCs w:val="21"/>
              </w:rPr>
              <w:t>ABS</w:t>
            </w:r>
            <w:r w:rsidRPr="00EA39E2">
              <w:rPr>
                <w:color w:val="000000" w:themeColor="text1"/>
                <w:sz w:val="21"/>
                <w:szCs w:val="21"/>
              </w:rPr>
              <w:t>材料</w:t>
            </w:r>
            <w:proofErr w:type="gramStart"/>
            <w:r w:rsidRPr="00EA39E2">
              <w:rPr>
                <w:color w:val="000000" w:themeColor="text1"/>
                <w:sz w:val="21"/>
                <w:szCs w:val="21"/>
              </w:rPr>
              <w:t>密封卡</w:t>
            </w:r>
            <w:proofErr w:type="gramEnd"/>
            <w:r w:rsidRPr="00EA39E2">
              <w:rPr>
                <w:color w:val="000000" w:themeColor="text1"/>
                <w:sz w:val="21"/>
                <w:szCs w:val="21"/>
              </w:rPr>
              <w:t>扣，</w:t>
            </w:r>
            <w:r w:rsidRPr="00EA39E2">
              <w:rPr>
                <w:color w:val="000000" w:themeColor="text1"/>
                <w:sz w:val="21"/>
                <w:szCs w:val="21"/>
              </w:rPr>
              <w:t xml:space="preserve"> </w:t>
            </w:r>
            <w:r w:rsidRPr="00EA39E2">
              <w:rPr>
                <w:color w:val="000000" w:themeColor="text1"/>
                <w:sz w:val="21"/>
                <w:szCs w:val="21"/>
              </w:rPr>
              <w:t>使用温度</w:t>
            </w:r>
            <w:r w:rsidRPr="00EA39E2">
              <w:rPr>
                <w:color w:val="000000" w:themeColor="text1"/>
                <w:sz w:val="21"/>
                <w:szCs w:val="21"/>
              </w:rPr>
              <w:t>-10</w:t>
            </w:r>
            <w:r w:rsidRPr="00EA39E2">
              <w:rPr>
                <w:color w:val="000000" w:themeColor="text1"/>
                <w:sz w:val="21"/>
                <w:szCs w:val="21"/>
              </w:rPr>
              <w:t>度至</w:t>
            </w:r>
            <w:r w:rsidRPr="00EA39E2">
              <w:rPr>
                <w:color w:val="000000" w:themeColor="text1"/>
                <w:sz w:val="21"/>
                <w:szCs w:val="21"/>
              </w:rPr>
              <w:t>100</w:t>
            </w:r>
            <w:r w:rsidRPr="00EA39E2">
              <w:rPr>
                <w:color w:val="000000" w:themeColor="text1"/>
                <w:sz w:val="21"/>
                <w:szCs w:val="21"/>
              </w:rPr>
              <w:t>度，随意弯曲定向，三节伸开最大范围</w:t>
            </w:r>
            <w:r w:rsidRPr="00EA39E2">
              <w:rPr>
                <w:color w:val="000000" w:themeColor="text1"/>
                <w:sz w:val="21"/>
                <w:szCs w:val="21"/>
              </w:rPr>
              <w:t>1300mm</w:t>
            </w:r>
            <w:r w:rsidRPr="00EA39E2">
              <w:rPr>
                <w:color w:val="000000" w:themeColor="text1"/>
                <w:sz w:val="21"/>
                <w:szCs w:val="21"/>
              </w:rPr>
              <w:t>；收缩最小</w:t>
            </w:r>
            <w:r w:rsidRPr="00EA39E2">
              <w:rPr>
                <w:color w:val="000000" w:themeColor="text1"/>
                <w:sz w:val="21"/>
                <w:szCs w:val="21"/>
              </w:rPr>
              <w:t>540mm</w:t>
            </w:r>
            <w:r w:rsidRPr="00EA39E2">
              <w:rPr>
                <w:color w:val="000000" w:themeColor="text1"/>
                <w:sz w:val="21"/>
                <w:szCs w:val="21"/>
              </w:rPr>
              <w:t>；伸缩顺畅；</w:t>
            </w:r>
          </w:p>
          <w:p w14:paraId="376CC831"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、关节：与吊装主体连接处关节采用高强度工程</w:t>
            </w:r>
            <w:r w:rsidRPr="00EA39E2">
              <w:rPr>
                <w:color w:val="000000" w:themeColor="text1"/>
                <w:sz w:val="21"/>
                <w:szCs w:val="21"/>
              </w:rPr>
              <w:t>BAS</w:t>
            </w:r>
            <w:r w:rsidRPr="00EA39E2">
              <w:rPr>
                <w:color w:val="000000" w:themeColor="text1"/>
                <w:sz w:val="21"/>
                <w:szCs w:val="21"/>
              </w:rPr>
              <w:t>模具注塑成型，使摇臂实现</w:t>
            </w:r>
            <w:r w:rsidRPr="00EA39E2">
              <w:rPr>
                <w:color w:val="000000" w:themeColor="text1"/>
                <w:sz w:val="21"/>
                <w:szCs w:val="21"/>
              </w:rPr>
              <w:t>90°</w:t>
            </w:r>
            <w:r w:rsidRPr="00EA39E2">
              <w:rPr>
                <w:color w:val="000000" w:themeColor="text1"/>
                <w:sz w:val="21"/>
                <w:szCs w:val="21"/>
              </w:rPr>
              <w:t>旋转；</w:t>
            </w:r>
          </w:p>
          <w:p w14:paraId="6348D2E5"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、关节密封圈：不易老化之高密度橡胶；</w:t>
            </w:r>
          </w:p>
          <w:p w14:paraId="7BCF85E3"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、风罩固定柄：高强度工程</w:t>
            </w:r>
            <w:r w:rsidRPr="00EA39E2">
              <w:rPr>
                <w:color w:val="000000" w:themeColor="text1"/>
                <w:sz w:val="21"/>
                <w:szCs w:val="21"/>
              </w:rPr>
              <w:t>BAS</w:t>
            </w:r>
            <w:r w:rsidRPr="00EA39E2">
              <w:rPr>
                <w:color w:val="000000" w:themeColor="text1"/>
                <w:sz w:val="21"/>
                <w:szCs w:val="21"/>
              </w:rPr>
              <w:t>模具注塑成型，两段设计有双卡口，使用完毕把</w:t>
            </w:r>
            <w:proofErr w:type="gramStart"/>
            <w:r w:rsidRPr="00EA39E2">
              <w:rPr>
                <w:color w:val="000000" w:themeColor="text1"/>
                <w:sz w:val="21"/>
                <w:szCs w:val="21"/>
              </w:rPr>
              <w:t>双卡口扣</w:t>
            </w:r>
            <w:proofErr w:type="gramEnd"/>
            <w:r w:rsidRPr="00EA39E2">
              <w:rPr>
                <w:color w:val="000000" w:themeColor="text1"/>
                <w:sz w:val="21"/>
                <w:szCs w:val="21"/>
              </w:rPr>
              <w:t>与伸缩管第一节管卡扣紧，摇臂一起收藏到整体吊装内；</w:t>
            </w:r>
          </w:p>
          <w:p w14:paraId="1A1E497C" w14:textId="6350487A" w:rsidR="00520396" w:rsidRPr="00EA39E2" w:rsidRDefault="0016455F" w:rsidP="0016455F">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、伞形吸风罩采用非晶硅胶，无毒环保、耐化学性好、不易老化，规格：</w:t>
            </w:r>
            <w:r w:rsidRPr="00EA39E2">
              <w:rPr>
                <w:color w:val="000000" w:themeColor="text1"/>
                <w:sz w:val="21"/>
                <w:szCs w:val="21"/>
              </w:rPr>
              <w:t>φ160mm</w:t>
            </w:r>
            <w:r w:rsidRPr="00EA39E2">
              <w:rPr>
                <w:color w:val="000000" w:themeColor="text1"/>
                <w:sz w:val="21"/>
                <w:szCs w:val="21"/>
              </w:rPr>
              <w:t>高</w:t>
            </w:r>
            <w:r w:rsidRPr="00EA39E2">
              <w:rPr>
                <w:color w:val="000000" w:themeColor="text1"/>
                <w:sz w:val="21"/>
                <w:szCs w:val="21"/>
              </w:rPr>
              <w:t>75mm</w:t>
            </w:r>
            <w:r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16F5CE6D" w14:textId="10562241"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12</w:t>
            </w:r>
          </w:p>
        </w:tc>
        <w:tc>
          <w:tcPr>
            <w:tcW w:w="386" w:type="pct"/>
            <w:tcBorders>
              <w:top w:val="nil"/>
              <w:left w:val="nil"/>
              <w:bottom w:val="single" w:sz="4" w:space="0" w:color="auto"/>
              <w:right w:val="single" w:sz="4" w:space="0" w:color="auto"/>
            </w:tcBorders>
            <w:vAlign w:val="center"/>
          </w:tcPr>
          <w:p w14:paraId="6EFCDDCC" w14:textId="536CC625" w:rsidR="00520396" w:rsidRPr="00EA39E2" w:rsidRDefault="0016455F">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681A5A72" w14:textId="0EFA4B91" w:rsidR="00520396"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67D570C2" w14:textId="560CA5AC" w:rsidTr="0016455F">
        <w:trPr>
          <w:trHeight w:val="660"/>
        </w:trPr>
        <w:tc>
          <w:tcPr>
            <w:tcW w:w="337" w:type="pct"/>
            <w:tcBorders>
              <w:top w:val="nil"/>
              <w:left w:val="single" w:sz="4" w:space="0" w:color="auto"/>
              <w:bottom w:val="single" w:sz="4" w:space="0" w:color="auto"/>
              <w:right w:val="single" w:sz="4" w:space="0" w:color="auto"/>
            </w:tcBorders>
            <w:vAlign w:val="center"/>
          </w:tcPr>
          <w:p w14:paraId="17FEFB79"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1146" w:type="pct"/>
            <w:tcBorders>
              <w:top w:val="nil"/>
              <w:left w:val="nil"/>
              <w:bottom w:val="single" w:sz="4" w:space="0" w:color="auto"/>
              <w:right w:val="single" w:sz="4" w:space="0" w:color="auto"/>
            </w:tcBorders>
            <w:vAlign w:val="center"/>
          </w:tcPr>
          <w:p w14:paraId="2C020EB3" w14:textId="4CDDA73B"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万向吸风罩</w:t>
            </w:r>
          </w:p>
        </w:tc>
        <w:tc>
          <w:tcPr>
            <w:tcW w:w="2355" w:type="pct"/>
            <w:tcBorders>
              <w:top w:val="nil"/>
              <w:left w:val="nil"/>
              <w:bottom w:val="single" w:sz="4" w:space="0" w:color="auto"/>
              <w:right w:val="single" w:sz="4" w:space="0" w:color="auto"/>
            </w:tcBorders>
            <w:vAlign w:val="center"/>
          </w:tcPr>
          <w:p w14:paraId="32A6EEEF"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、关节：高密度</w:t>
            </w:r>
            <w:r w:rsidRPr="00EA39E2">
              <w:rPr>
                <w:color w:val="000000" w:themeColor="text1"/>
                <w:sz w:val="21"/>
                <w:szCs w:val="21"/>
              </w:rPr>
              <w:t xml:space="preserve"> PP </w:t>
            </w:r>
            <w:r w:rsidRPr="00EA39E2">
              <w:rPr>
                <w:color w:val="000000" w:themeColor="text1"/>
                <w:sz w:val="21"/>
                <w:szCs w:val="21"/>
              </w:rPr>
              <w:t>材质，可</w:t>
            </w:r>
            <w:r w:rsidRPr="00EA39E2">
              <w:rPr>
                <w:color w:val="000000" w:themeColor="text1"/>
                <w:sz w:val="21"/>
                <w:szCs w:val="21"/>
              </w:rPr>
              <w:t xml:space="preserve"> 360°</w:t>
            </w:r>
            <w:r w:rsidRPr="00EA39E2">
              <w:rPr>
                <w:color w:val="000000" w:themeColor="text1"/>
                <w:sz w:val="21"/>
                <w:szCs w:val="21"/>
              </w:rPr>
              <w:t>旋转调节方向，易拆卸、重组及清洗；</w:t>
            </w:r>
          </w:p>
          <w:p w14:paraId="492914E6"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、关节及密封圈：不易老化之高密度橡胶；</w:t>
            </w:r>
          </w:p>
          <w:p w14:paraId="48139FBC"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、关节连接杆：</w:t>
            </w:r>
            <w:r w:rsidRPr="00EA39E2">
              <w:rPr>
                <w:color w:val="000000" w:themeColor="text1"/>
                <w:sz w:val="21"/>
                <w:szCs w:val="21"/>
              </w:rPr>
              <w:t xml:space="preserve">304 </w:t>
            </w:r>
            <w:r w:rsidRPr="00EA39E2">
              <w:rPr>
                <w:color w:val="000000" w:themeColor="text1"/>
                <w:sz w:val="21"/>
                <w:szCs w:val="21"/>
              </w:rPr>
              <w:t>不锈钢；</w:t>
            </w:r>
          </w:p>
          <w:p w14:paraId="33E3C384"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、关节松紧旋钮：</w:t>
            </w:r>
            <w:r w:rsidRPr="00EA39E2">
              <w:rPr>
                <w:color w:val="000000" w:themeColor="text1"/>
                <w:sz w:val="21"/>
                <w:szCs w:val="21"/>
              </w:rPr>
              <w:t xml:space="preserve">PP </w:t>
            </w:r>
            <w:r w:rsidRPr="00EA39E2">
              <w:rPr>
                <w:color w:val="000000" w:themeColor="text1"/>
                <w:sz w:val="21"/>
                <w:szCs w:val="21"/>
              </w:rPr>
              <w:t>材质，内嵌不锈钢轴承，与关节连接杆锁合；</w:t>
            </w:r>
          </w:p>
          <w:p w14:paraId="43D07F16"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、气流调节阀：手动调节外部阀门旋钮，控制进入之气流量；</w:t>
            </w:r>
          </w:p>
          <w:p w14:paraId="30A84A8E"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、拱形</w:t>
            </w:r>
            <w:r w:rsidRPr="00EA39E2">
              <w:rPr>
                <w:color w:val="000000" w:themeColor="text1"/>
                <w:sz w:val="21"/>
                <w:szCs w:val="21"/>
              </w:rPr>
              <w:t>/</w:t>
            </w:r>
            <w:r w:rsidRPr="00EA39E2">
              <w:rPr>
                <w:color w:val="000000" w:themeColor="text1"/>
                <w:sz w:val="21"/>
                <w:szCs w:val="21"/>
              </w:rPr>
              <w:t>杯形集气罩：高密度</w:t>
            </w:r>
            <w:r w:rsidRPr="00EA39E2">
              <w:rPr>
                <w:color w:val="000000" w:themeColor="text1"/>
                <w:sz w:val="21"/>
                <w:szCs w:val="21"/>
              </w:rPr>
              <w:t xml:space="preserve"> PP </w:t>
            </w:r>
            <w:r w:rsidRPr="00EA39E2">
              <w:rPr>
                <w:color w:val="000000" w:themeColor="text1"/>
                <w:sz w:val="21"/>
                <w:szCs w:val="21"/>
              </w:rPr>
              <w:t>材质，直径</w:t>
            </w:r>
            <w:r w:rsidRPr="00EA39E2">
              <w:rPr>
                <w:color w:val="000000" w:themeColor="text1"/>
                <w:sz w:val="21"/>
                <w:szCs w:val="21"/>
              </w:rPr>
              <w:t xml:space="preserve"> 375mm</w:t>
            </w:r>
            <w:r w:rsidRPr="00EA39E2">
              <w:rPr>
                <w:color w:val="000000" w:themeColor="text1"/>
                <w:sz w:val="21"/>
                <w:szCs w:val="21"/>
              </w:rPr>
              <w:t>；</w:t>
            </w:r>
          </w:p>
          <w:p w14:paraId="43410214"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、伸缩导管：铝合金管；</w:t>
            </w:r>
          </w:p>
          <w:p w14:paraId="2FF98099"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8</w:t>
            </w:r>
            <w:r w:rsidRPr="00EA39E2">
              <w:rPr>
                <w:color w:val="000000" w:themeColor="text1"/>
                <w:sz w:val="21"/>
                <w:szCs w:val="21"/>
              </w:rPr>
              <w:t>、固定底座：非粘接而成，模具注塑一体成型，牢度强，不脱底。</w:t>
            </w:r>
          </w:p>
          <w:p w14:paraId="782D86DA" w14:textId="13F245F9" w:rsidR="00520396" w:rsidRPr="00EA39E2" w:rsidRDefault="00262605" w:rsidP="0016455F">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proofErr w:type="gramStart"/>
            <w:r w:rsidR="0016455F" w:rsidRPr="00EA39E2">
              <w:rPr>
                <w:color w:val="000000" w:themeColor="text1"/>
                <w:sz w:val="21"/>
                <w:szCs w:val="21"/>
              </w:rPr>
              <w:t>万向式吸风罩</w:t>
            </w:r>
            <w:proofErr w:type="gramEnd"/>
            <w:r w:rsidR="0016455F" w:rsidRPr="00EA39E2">
              <w:rPr>
                <w:color w:val="000000" w:themeColor="text1"/>
                <w:sz w:val="21"/>
                <w:szCs w:val="21"/>
              </w:rPr>
              <w:t>在进行</w:t>
            </w:r>
            <w:r w:rsidR="0016455F" w:rsidRPr="00EA39E2">
              <w:rPr>
                <w:color w:val="000000" w:themeColor="text1"/>
                <w:sz w:val="21"/>
                <w:szCs w:val="21"/>
              </w:rPr>
              <w:t>200h</w:t>
            </w:r>
            <w:r w:rsidR="0016455F" w:rsidRPr="00EA39E2">
              <w:rPr>
                <w:color w:val="000000" w:themeColor="text1"/>
                <w:sz w:val="21"/>
                <w:szCs w:val="21"/>
              </w:rPr>
              <w:t>中性盐雾试验后，吸风罩外观评级需达到</w:t>
            </w:r>
            <w:r w:rsidR="0016455F" w:rsidRPr="00EA39E2">
              <w:rPr>
                <w:color w:val="000000" w:themeColor="text1"/>
                <w:sz w:val="21"/>
                <w:szCs w:val="21"/>
              </w:rPr>
              <w:t>10</w:t>
            </w:r>
            <w:r w:rsidR="0016455F" w:rsidRPr="00EA39E2">
              <w:rPr>
                <w:color w:val="000000" w:themeColor="text1"/>
                <w:sz w:val="21"/>
                <w:szCs w:val="21"/>
              </w:rPr>
              <w:t>级；耐久性、高低温老化测试合格，需提供经国家质量监督管理部门认可的第三方检测机构出具的检测报告复印件。</w:t>
            </w:r>
          </w:p>
        </w:tc>
        <w:tc>
          <w:tcPr>
            <w:tcW w:w="390" w:type="pct"/>
            <w:tcBorders>
              <w:top w:val="nil"/>
              <w:left w:val="nil"/>
              <w:bottom w:val="single" w:sz="4" w:space="0" w:color="auto"/>
              <w:right w:val="single" w:sz="4" w:space="0" w:color="auto"/>
            </w:tcBorders>
            <w:vAlign w:val="center"/>
          </w:tcPr>
          <w:p w14:paraId="059B4060" w14:textId="2498D115"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30015AFF" w14:textId="1599D10C" w:rsidR="00520396" w:rsidRPr="00EA39E2" w:rsidRDefault="0016455F">
            <w:pPr>
              <w:spacing w:after="0" w:line="240" w:lineRule="auto"/>
              <w:jc w:val="center"/>
              <w:rPr>
                <w:color w:val="000000" w:themeColor="text1"/>
                <w:sz w:val="21"/>
                <w:szCs w:val="21"/>
              </w:rPr>
            </w:pPr>
            <w:proofErr w:type="gramStart"/>
            <w:r w:rsidRPr="00EA39E2">
              <w:rPr>
                <w:color w:val="000000" w:themeColor="text1"/>
                <w:sz w:val="21"/>
                <w:szCs w:val="21"/>
              </w:rPr>
              <w:t>个</w:t>
            </w:r>
            <w:proofErr w:type="gramEnd"/>
          </w:p>
        </w:tc>
        <w:tc>
          <w:tcPr>
            <w:tcW w:w="386" w:type="pct"/>
            <w:tcBorders>
              <w:top w:val="nil"/>
              <w:left w:val="nil"/>
              <w:bottom w:val="single" w:sz="4" w:space="0" w:color="auto"/>
              <w:right w:val="single" w:sz="4" w:space="0" w:color="auto"/>
            </w:tcBorders>
            <w:vAlign w:val="center"/>
          </w:tcPr>
          <w:p w14:paraId="3E3CA4A8" w14:textId="52B9EFBB" w:rsidR="00520396"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EE8F869" w14:textId="37858D75" w:rsidTr="0016455F">
        <w:trPr>
          <w:trHeight w:val="660"/>
        </w:trPr>
        <w:tc>
          <w:tcPr>
            <w:tcW w:w="337" w:type="pct"/>
            <w:tcBorders>
              <w:top w:val="nil"/>
              <w:left w:val="single" w:sz="4" w:space="0" w:color="auto"/>
              <w:bottom w:val="single" w:sz="4" w:space="0" w:color="auto"/>
              <w:right w:val="single" w:sz="4" w:space="0" w:color="auto"/>
            </w:tcBorders>
            <w:vAlign w:val="center"/>
          </w:tcPr>
          <w:p w14:paraId="0253A7EF"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3</w:t>
            </w:r>
          </w:p>
        </w:tc>
        <w:tc>
          <w:tcPr>
            <w:tcW w:w="1146" w:type="pct"/>
            <w:tcBorders>
              <w:top w:val="nil"/>
              <w:left w:val="nil"/>
              <w:bottom w:val="single" w:sz="4" w:space="0" w:color="auto"/>
              <w:right w:val="single" w:sz="4" w:space="0" w:color="auto"/>
            </w:tcBorders>
            <w:vAlign w:val="center"/>
          </w:tcPr>
          <w:p w14:paraId="5E5E2D0D" w14:textId="057ACA6C"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通风系统</w:t>
            </w:r>
          </w:p>
        </w:tc>
        <w:tc>
          <w:tcPr>
            <w:tcW w:w="2355" w:type="pct"/>
            <w:tcBorders>
              <w:top w:val="nil"/>
              <w:left w:val="nil"/>
              <w:bottom w:val="single" w:sz="4" w:space="0" w:color="auto"/>
              <w:right w:val="single" w:sz="4" w:space="0" w:color="auto"/>
            </w:tcBorders>
            <w:vAlign w:val="center"/>
          </w:tcPr>
          <w:p w14:paraId="2158D448"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6#</w:t>
            </w:r>
            <w:r w:rsidRPr="00EA39E2">
              <w:rPr>
                <w:color w:val="000000" w:themeColor="text1"/>
                <w:sz w:val="21"/>
                <w:szCs w:val="21"/>
              </w:rPr>
              <w:t>风机：选用防腐蚀的</w:t>
            </w:r>
            <w:r w:rsidRPr="00EA39E2">
              <w:rPr>
                <w:color w:val="000000" w:themeColor="text1"/>
                <w:sz w:val="21"/>
                <w:szCs w:val="21"/>
              </w:rPr>
              <w:t>UPVC</w:t>
            </w:r>
            <w:r w:rsidRPr="00EA39E2">
              <w:rPr>
                <w:color w:val="000000" w:themeColor="text1"/>
                <w:sz w:val="21"/>
                <w:szCs w:val="21"/>
              </w:rPr>
              <w:t>工程塑料风机，电机功率</w:t>
            </w:r>
            <w:r w:rsidRPr="00EA39E2">
              <w:rPr>
                <w:color w:val="000000" w:themeColor="text1"/>
                <w:sz w:val="21"/>
                <w:szCs w:val="21"/>
              </w:rPr>
              <w:t>≥5.5kW</w:t>
            </w:r>
            <w:r w:rsidRPr="00EA39E2">
              <w:rPr>
                <w:color w:val="000000" w:themeColor="text1"/>
                <w:sz w:val="21"/>
                <w:szCs w:val="21"/>
              </w:rPr>
              <w:t>，根据室内环境可随意调风量大小，风量可达</w:t>
            </w:r>
            <w:r w:rsidRPr="00EA39E2">
              <w:rPr>
                <w:color w:val="000000" w:themeColor="text1"/>
                <w:sz w:val="21"/>
                <w:szCs w:val="21"/>
              </w:rPr>
              <w:t>6840</w:t>
            </w:r>
            <w:r w:rsidRPr="00EA39E2">
              <w:rPr>
                <w:color w:val="000000" w:themeColor="text1"/>
                <w:sz w:val="21"/>
                <w:szCs w:val="21"/>
              </w:rPr>
              <w:t>～</w:t>
            </w:r>
            <w:r w:rsidRPr="00EA39E2">
              <w:rPr>
                <w:color w:val="000000" w:themeColor="text1"/>
                <w:sz w:val="21"/>
                <w:szCs w:val="21"/>
              </w:rPr>
              <w:t>12700m³/h</w:t>
            </w:r>
            <w:r w:rsidRPr="00EA39E2">
              <w:rPr>
                <w:color w:val="000000" w:themeColor="text1"/>
                <w:sz w:val="21"/>
                <w:szCs w:val="21"/>
              </w:rPr>
              <w:t>；</w:t>
            </w:r>
          </w:p>
          <w:p w14:paraId="67D48873"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、风机减振器：橡胶胶垫</w:t>
            </w:r>
            <w:r w:rsidRPr="00EA39E2">
              <w:rPr>
                <w:color w:val="000000" w:themeColor="text1"/>
                <w:sz w:val="21"/>
                <w:szCs w:val="21"/>
              </w:rPr>
              <w:t>Φ120mm</w:t>
            </w:r>
            <w:r w:rsidRPr="00EA39E2">
              <w:rPr>
                <w:color w:val="000000" w:themeColor="text1"/>
                <w:sz w:val="21"/>
                <w:szCs w:val="21"/>
              </w:rPr>
              <w:t>；</w:t>
            </w:r>
          </w:p>
          <w:p w14:paraId="5F83A0C2"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、防雨帽：化工工程塑料</w:t>
            </w:r>
            <w:r w:rsidRPr="00EA39E2">
              <w:rPr>
                <w:color w:val="000000" w:themeColor="text1"/>
                <w:sz w:val="21"/>
                <w:szCs w:val="21"/>
              </w:rPr>
              <w:t>UPVCφ650mm</w:t>
            </w:r>
          </w:p>
          <w:p w14:paraId="57BB0B6A"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、消音器、软接、风机变频控制器等</w:t>
            </w:r>
          </w:p>
          <w:p w14:paraId="55E6379D" w14:textId="3DB1D2A6" w:rsidR="00520396" w:rsidRPr="00EA39E2" w:rsidRDefault="0016455F" w:rsidP="0016455F">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、室内风管及配件</w:t>
            </w:r>
            <w:r w:rsidRPr="00EA39E2">
              <w:rPr>
                <w:color w:val="000000" w:themeColor="text1"/>
                <w:sz w:val="21"/>
                <w:szCs w:val="21"/>
              </w:rPr>
              <w:t>(</w:t>
            </w:r>
            <w:r w:rsidRPr="00EA39E2">
              <w:rPr>
                <w:color w:val="000000" w:themeColor="text1"/>
                <w:sz w:val="21"/>
                <w:szCs w:val="21"/>
              </w:rPr>
              <w:t>实际管径视现场情况选择）</w:t>
            </w:r>
          </w:p>
        </w:tc>
        <w:tc>
          <w:tcPr>
            <w:tcW w:w="390" w:type="pct"/>
            <w:tcBorders>
              <w:top w:val="nil"/>
              <w:left w:val="nil"/>
              <w:bottom w:val="single" w:sz="4" w:space="0" w:color="auto"/>
              <w:right w:val="single" w:sz="4" w:space="0" w:color="auto"/>
            </w:tcBorders>
            <w:vAlign w:val="center"/>
          </w:tcPr>
          <w:p w14:paraId="7BF06251" w14:textId="69EB0EC8"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FF8A6ED" w14:textId="79A2FEBF" w:rsidR="00520396" w:rsidRPr="00EA39E2" w:rsidRDefault="0016455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990A5D6" w14:textId="7D13DB65" w:rsidR="00520396"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2847EB3" w14:textId="46A0E0B5" w:rsidTr="0016455F">
        <w:trPr>
          <w:trHeight w:val="660"/>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24D95134" w14:textId="19E39B81" w:rsidR="0016455F" w:rsidRPr="00EA39E2" w:rsidRDefault="0016455F">
            <w:pPr>
              <w:spacing w:after="0" w:line="240" w:lineRule="auto"/>
              <w:jc w:val="center"/>
              <w:rPr>
                <w:b/>
                <w:bCs/>
                <w:color w:val="000000" w:themeColor="text1"/>
                <w:sz w:val="21"/>
                <w:szCs w:val="21"/>
              </w:rPr>
            </w:pPr>
            <w:r w:rsidRPr="00EA39E2">
              <w:rPr>
                <w:b/>
                <w:bCs/>
                <w:color w:val="000000" w:themeColor="text1"/>
                <w:sz w:val="21"/>
                <w:szCs w:val="21"/>
              </w:rPr>
              <w:t>（六）安装附件部分</w:t>
            </w:r>
          </w:p>
        </w:tc>
      </w:tr>
      <w:tr w:rsidR="00EA39E2" w:rsidRPr="00EA39E2" w14:paraId="2753719E" w14:textId="400CFC60" w:rsidTr="0016455F">
        <w:trPr>
          <w:trHeight w:val="660"/>
        </w:trPr>
        <w:tc>
          <w:tcPr>
            <w:tcW w:w="337" w:type="pct"/>
            <w:tcBorders>
              <w:top w:val="nil"/>
              <w:left w:val="single" w:sz="4" w:space="0" w:color="auto"/>
              <w:bottom w:val="single" w:sz="4" w:space="0" w:color="auto"/>
              <w:right w:val="single" w:sz="4" w:space="0" w:color="auto"/>
            </w:tcBorders>
            <w:vAlign w:val="center"/>
          </w:tcPr>
          <w:p w14:paraId="3FFD7A82"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shd w:val="clear" w:color="000000" w:fill="FFFFFF"/>
            <w:vAlign w:val="center"/>
          </w:tcPr>
          <w:p w14:paraId="7A51B320" w14:textId="44D5BF5D"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电源布线耗材</w:t>
            </w:r>
          </w:p>
        </w:tc>
        <w:tc>
          <w:tcPr>
            <w:tcW w:w="2355" w:type="pct"/>
            <w:tcBorders>
              <w:top w:val="nil"/>
              <w:left w:val="nil"/>
              <w:bottom w:val="single" w:sz="4" w:space="0" w:color="auto"/>
              <w:right w:val="single" w:sz="4" w:space="0" w:color="auto"/>
            </w:tcBorders>
            <w:vAlign w:val="center"/>
          </w:tcPr>
          <w:p w14:paraId="0E0569E3" w14:textId="01F856F1"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电源主线采用</w:t>
            </w:r>
            <w:r w:rsidRPr="00EA39E2">
              <w:rPr>
                <w:color w:val="000000" w:themeColor="text1"/>
                <w:sz w:val="21"/>
                <w:szCs w:val="21"/>
              </w:rPr>
              <w:t>2.5mm²</w:t>
            </w:r>
            <w:r w:rsidRPr="00EA39E2">
              <w:rPr>
                <w:color w:val="000000" w:themeColor="text1"/>
                <w:sz w:val="21"/>
                <w:szCs w:val="21"/>
              </w:rPr>
              <w:t>国标线材铺设；选用</w:t>
            </w:r>
            <w:r w:rsidRPr="00EA39E2">
              <w:rPr>
                <w:color w:val="000000" w:themeColor="text1"/>
                <w:sz w:val="21"/>
                <w:szCs w:val="21"/>
              </w:rPr>
              <w:t>Ф25PVC</w:t>
            </w:r>
            <w:r w:rsidRPr="00EA39E2">
              <w:rPr>
                <w:color w:val="000000" w:themeColor="text1"/>
                <w:sz w:val="21"/>
                <w:szCs w:val="21"/>
              </w:rPr>
              <w:t>阻燃线管预埋或采用</w:t>
            </w:r>
            <w:r w:rsidRPr="00EA39E2">
              <w:rPr>
                <w:color w:val="000000" w:themeColor="text1"/>
                <w:sz w:val="21"/>
                <w:szCs w:val="21"/>
              </w:rPr>
              <w:t>PVC</w:t>
            </w:r>
            <w:r w:rsidRPr="00EA39E2">
              <w:rPr>
                <w:color w:val="000000" w:themeColor="text1"/>
                <w:sz w:val="21"/>
                <w:szCs w:val="21"/>
              </w:rPr>
              <w:t>线槽明敷；每组模块间取电连接线</w:t>
            </w:r>
            <w:r w:rsidRPr="00EA39E2">
              <w:rPr>
                <w:color w:val="000000" w:themeColor="text1"/>
                <w:sz w:val="21"/>
                <w:szCs w:val="21"/>
              </w:rPr>
              <w:t>1.5mm²</w:t>
            </w:r>
            <w:r w:rsidRPr="00EA39E2">
              <w:rPr>
                <w:color w:val="000000" w:themeColor="text1"/>
                <w:sz w:val="21"/>
                <w:szCs w:val="21"/>
              </w:rPr>
              <w:t>国标线材对接至主线</w:t>
            </w:r>
            <w:r w:rsidRPr="00EA39E2">
              <w:rPr>
                <w:color w:val="000000" w:themeColor="text1"/>
                <w:sz w:val="21"/>
                <w:szCs w:val="21"/>
              </w:rPr>
              <w:t>2.5mm²</w:t>
            </w:r>
            <w:r w:rsidRPr="00EA39E2">
              <w:rPr>
                <w:color w:val="000000" w:themeColor="text1"/>
                <w:sz w:val="21"/>
                <w:szCs w:val="21"/>
              </w:rPr>
              <w:t>。（不包含土建施工）</w:t>
            </w:r>
          </w:p>
        </w:tc>
        <w:tc>
          <w:tcPr>
            <w:tcW w:w="390" w:type="pct"/>
            <w:tcBorders>
              <w:top w:val="nil"/>
              <w:left w:val="nil"/>
              <w:bottom w:val="single" w:sz="4" w:space="0" w:color="auto"/>
              <w:right w:val="single" w:sz="4" w:space="0" w:color="auto"/>
            </w:tcBorders>
            <w:shd w:val="clear" w:color="000000" w:fill="FFFFFF"/>
            <w:vAlign w:val="center"/>
          </w:tcPr>
          <w:p w14:paraId="00BBE38A" w14:textId="53160A38"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shd w:val="clear" w:color="000000" w:fill="FFFFFF"/>
            <w:vAlign w:val="center"/>
          </w:tcPr>
          <w:p w14:paraId="4314CFD8" w14:textId="0F92DACB"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室</w:t>
            </w:r>
          </w:p>
        </w:tc>
        <w:tc>
          <w:tcPr>
            <w:tcW w:w="386" w:type="pct"/>
            <w:tcBorders>
              <w:top w:val="nil"/>
              <w:left w:val="nil"/>
              <w:bottom w:val="single" w:sz="4" w:space="0" w:color="auto"/>
              <w:right w:val="single" w:sz="4" w:space="0" w:color="auto"/>
            </w:tcBorders>
            <w:shd w:val="clear" w:color="000000" w:fill="FFFFFF"/>
            <w:vAlign w:val="center"/>
          </w:tcPr>
          <w:p w14:paraId="4D3AC976" w14:textId="4C82DEF9"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6CD085A" w14:textId="634FA4DB" w:rsidTr="0016455F">
        <w:trPr>
          <w:trHeight w:val="660"/>
        </w:trPr>
        <w:tc>
          <w:tcPr>
            <w:tcW w:w="337" w:type="pct"/>
            <w:tcBorders>
              <w:top w:val="nil"/>
              <w:left w:val="single" w:sz="4" w:space="0" w:color="auto"/>
              <w:bottom w:val="single" w:sz="4" w:space="0" w:color="auto"/>
              <w:right w:val="single" w:sz="4" w:space="0" w:color="auto"/>
            </w:tcBorders>
            <w:vAlign w:val="center"/>
          </w:tcPr>
          <w:p w14:paraId="473A7B23"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2</w:t>
            </w:r>
          </w:p>
        </w:tc>
        <w:tc>
          <w:tcPr>
            <w:tcW w:w="1146" w:type="pct"/>
            <w:tcBorders>
              <w:top w:val="nil"/>
              <w:left w:val="nil"/>
              <w:bottom w:val="single" w:sz="4" w:space="0" w:color="auto"/>
              <w:right w:val="single" w:sz="4" w:space="0" w:color="auto"/>
            </w:tcBorders>
            <w:shd w:val="clear" w:color="000000" w:fill="FFFFFF"/>
            <w:vAlign w:val="center"/>
          </w:tcPr>
          <w:p w14:paraId="2992C528" w14:textId="571B2282"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风机布线耗材</w:t>
            </w:r>
          </w:p>
        </w:tc>
        <w:tc>
          <w:tcPr>
            <w:tcW w:w="2355" w:type="pct"/>
            <w:tcBorders>
              <w:top w:val="nil"/>
              <w:left w:val="nil"/>
              <w:bottom w:val="single" w:sz="4" w:space="0" w:color="auto"/>
              <w:right w:val="single" w:sz="4" w:space="0" w:color="auto"/>
            </w:tcBorders>
            <w:vAlign w:val="center"/>
          </w:tcPr>
          <w:p w14:paraId="7EA26865" w14:textId="4B5DA081"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风机专用线电源主线需采用</w:t>
            </w:r>
            <w:r w:rsidRPr="00EA39E2">
              <w:rPr>
                <w:color w:val="000000" w:themeColor="text1"/>
                <w:sz w:val="21"/>
                <w:szCs w:val="21"/>
              </w:rPr>
              <w:t>4mm²</w:t>
            </w:r>
            <w:r w:rsidRPr="00EA39E2">
              <w:rPr>
                <w:color w:val="000000" w:themeColor="text1"/>
                <w:sz w:val="21"/>
                <w:szCs w:val="21"/>
              </w:rPr>
              <w:t>国标</w:t>
            </w:r>
            <w:r w:rsidRPr="00EA39E2">
              <w:rPr>
                <w:color w:val="000000" w:themeColor="text1"/>
                <w:sz w:val="21"/>
                <w:szCs w:val="21"/>
              </w:rPr>
              <w:t>BVR</w:t>
            </w:r>
            <w:proofErr w:type="gramStart"/>
            <w:r w:rsidRPr="00EA39E2">
              <w:rPr>
                <w:color w:val="000000" w:themeColor="text1"/>
                <w:sz w:val="21"/>
                <w:szCs w:val="21"/>
              </w:rPr>
              <w:t>塑</w:t>
            </w:r>
            <w:proofErr w:type="gramEnd"/>
            <w:r w:rsidRPr="00EA39E2">
              <w:rPr>
                <w:color w:val="000000" w:themeColor="text1"/>
                <w:sz w:val="21"/>
                <w:szCs w:val="21"/>
              </w:rPr>
              <w:t>铜线铺设经教师电源控制台至风机。（不包含土建施工）</w:t>
            </w:r>
          </w:p>
        </w:tc>
        <w:tc>
          <w:tcPr>
            <w:tcW w:w="390" w:type="pct"/>
            <w:tcBorders>
              <w:top w:val="nil"/>
              <w:left w:val="nil"/>
              <w:bottom w:val="single" w:sz="4" w:space="0" w:color="auto"/>
              <w:right w:val="single" w:sz="4" w:space="0" w:color="auto"/>
            </w:tcBorders>
            <w:shd w:val="clear" w:color="000000" w:fill="FFFFFF"/>
            <w:vAlign w:val="center"/>
          </w:tcPr>
          <w:p w14:paraId="378BD4DE" w14:textId="0FE04610"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shd w:val="clear" w:color="000000" w:fill="FFFFFF"/>
            <w:vAlign w:val="center"/>
          </w:tcPr>
          <w:p w14:paraId="0A720AF7" w14:textId="29EC7CA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室</w:t>
            </w:r>
          </w:p>
        </w:tc>
        <w:tc>
          <w:tcPr>
            <w:tcW w:w="386" w:type="pct"/>
            <w:tcBorders>
              <w:top w:val="nil"/>
              <w:left w:val="nil"/>
              <w:bottom w:val="single" w:sz="4" w:space="0" w:color="auto"/>
              <w:right w:val="single" w:sz="4" w:space="0" w:color="auto"/>
            </w:tcBorders>
            <w:shd w:val="clear" w:color="000000" w:fill="FFFFFF"/>
            <w:vAlign w:val="center"/>
          </w:tcPr>
          <w:p w14:paraId="01746278" w14:textId="37CF3472"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57D4DAC" w14:textId="68F24133" w:rsidTr="0016455F">
        <w:trPr>
          <w:trHeight w:val="660"/>
        </w:trPr>
        <w:tc>
          <w:tcPr>
            <w:tcW w:w="337" w:type="pct"/>
            <w:tcBorders>
              <w:top w:val="nil"/>
              <w:left w:val="single" w:sz="4" w:space="0" w:color="auto"/>
              <w:bottom w:val="single" w:sz="4" w:space="0" w:color="auto"/>
              <w:right w:val="single" w:sz="4" w:space="0" w:color="auto"/>
            </w:tcBorders>
            <w:vAlign w:val="center"/>
          </w:tcPr>
          <w:p w14:paraId="72C6305F"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3</w:t>
            </w:r>
          </w:p>
        </w:tc>
        <w:tc>
          <w:tcPr>
            <w:tcW w:w="1146" w:type="pct"/>
            <w:tcBorders>
              <w:top w:val="nil"/>
              <w:left w:val="nil"/>
              <w:bottom w:val="single" w:sz="4" w:space="0" w:color="auto"/>
              <w:right w:val="single" w:sz="4" w:space="0" w:color="auto"/>
            </w:tcBorders>
            <w:shd w:val="clear" w:color="000000" w:fill="FFFFFF"/>
            <w:vAlign w:val="center"/>
          </w:tcPr>
          <w:p w14:paraId="383A97E3" w14:textId="4707B941"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室外风管及配件</w:t>
            </w:r>
          </w:p>
        </w:tc>
        <w:tc>
          <w:tcPr>
            <w:tcW w:w="2355" w:type="pct"/>
            <w:tcBorders>
              <w:top w:val="nil"/>
              <w:left w:val="nil"/>
              <w:bottom w:val="single" w:sz="4" w:space="0" w:color="auto"/>
              <w:right w:val="single" w:sz="4" w:space="0" w:color="auto"/>
            </w:tcBorders>
            <w:shd w:val="clear" w:color="000000" w:fill="FFFFFF"/>
            <w:vAlign w:val="center"/>
          </w:tcPr>
          <w:p w14:paraId="06469C7E"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、主通风管规格：采用</w:t>
            </w:r>
            <w:r w:rsidRPr="00EA39E2">
              <w:rPr>
                <w:color w:val="000000" w:themeColor="text1"/>
                <w:sz w:val="21"/>
                <w:szCs w:val="21"/>
              </w:rPr>
              <w:t>φ200mm-φ400mm</w:t>
            </w:r>
            <w:r w:rsidRPr="00EA39E2">
              <w:rPr>
                <w:color w:val="000000" w:themeColor="text1"/>
                <w:sz w:val="21"/>
                <w:szCs w:val="21"/>
              </w:rPr>
              <w:t>的</w:t>
            </w:r>
            <w:r w:rsidRPr="00EA39E2">
              <w:rPr>
                <w:color w:val="000000" w:themeColor="text1"/>
                <w:sz w:val="21"/>
                <w:szCs w:val="21"/>
              </w:rPr>
              <w:t>PVC</w:t>
            </w:r>
            <w:r w:rsidRPr="00EA39E2">
              <w:rPr>
                <w:color w:val="000000" w:themeColor="text1"/>
                <w:sz w:val="21"/>
                <w:szCs w:val="21"/>
              </w:rPr>
              <w:t>成品管道（根据现场情况选择）；</w:t>
            </w:r>
          </w:p>
          <w:p w14:paraId="5AC11BDD"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、管道配件：管道三通、弯头、变径、直接；</w:t>
            </w:r>
          </w:p>
          <w:p w14:paraId="3AE19E2E" w14:textId="1A2A1054"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、安装附件：</w:t>
            </w:r>
            <w:proofErr w:type="gramStart"/>
            <w:r w:rsidRPr="00EA39E2">
              <w:rPr>
                <w:color w:val="000000" w:themeColor="text1"/>
                <w:sz w:val="21"/>
                <w:szCs w:val="21"/>
              </w:rPr>
              <w:t>固定铁卡</w:t>
            </w:r>
            <w:proofErr w:type="gramEnd"/>
            <w:r w:rsidRPr="00EA39E2">
              <w:rPr>
                <w:color w:val="000000" w:themeColor="text1"/>
                <w:sz w:val="21"/>
                <w:szCs w:val="21"/>
              </w:rPr>
              <w:t>，每</w:t>
            </w:r>
            <w:r w:rsidRPr="00EA39E2">
              <w:rPr>
                <w:color w:val="000000" w:themeColor="text1"/>
                <w:sz w:val="21"/>
                <w:szCs w:val="21"/>
              </w:rPr>
              <w:t>4</w:t>
            </w:r>
            <w:r w:rsidRPr="00EA39E2">
              <w:rPr>
                <w:color w:val="000000" w:themeColor="text1"/>
                <w:sz w:val="21"/>
                <w:szCs w:val="21"/>
              </w:rPr>
              <w:t>米风管用一个</w:t>
            </w:r>
            <w:proofErr w:type="gramStart"/>
            <w:r w:rsidRPr="00EA39E2">
              <w:rPr>
                <w:color w:val="000000" w:themeColor="text1"/>
                <w:sz w:val="21"/>
                <w:szCs w:val="21"/>
              </w:rPr>
              <w:t>铁卡固定</w:t>
            </w:r>
            <w:proofErr w:type="gramEnd"/>
            <w:r w:rsidRPr="00EA39E2">
              <w:rPr>
                <w:color w:val="000000" w:themeColor="text1"/>
                <w:sz w:val="21"/>
                <w:szCs w:val="21"/>
              </w:rPr>
              <w:t>。（不包含土建施工）</w:t>
            </w:r>
          </w:p>
        </w:tc>
        <w:tc>
          <w:tcPr>
            <w:tcW w:w="390" w:type="pct"/>
            <w:tcBorders>
              <w:top w:val="nil"/>
              <w:left w:val="nil"/>
              <w:bottom w:val="single" w:sz="4" w:space="0" w:color="auto"/>
              <w:right w:val="single" w:sz="4" w:space="0" w:color="auto"/>
            </w:tcBorders>
            <w:shd w:val="clear" w:color="000000" w:fill="FFFFFF"/>
            <w:vAlign w:val="center"/>
          </w:tcPr>
          <w:p w14:paraId="7C7E25D2" w14:textId="7076C5EB"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shd w:val="clear" w:color="000000" w:fill="FFFFFF"/>
            <w:vAlign w:val="center"/>
          </w:tcPr>
          <w:p w14:paraId="0E7DE4B3" w14:textId="1793AB81"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shd w:val="clear" w:color="000000" w:fill="FFFFFF"/>
            <w:vAlign w:val="center"/>
          </w:tcPr>
          <w:p w14:paraId="30BC36CB" w14:textId="26A9CAA1"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0ED7F123" w14:textId="3F8ED2F4" w:rsidTr="0016455F">
        <w:trPr>
          <w:trHeight w:val="660"/>
        </w:trPr>
        <w:tc>
          <w:tcPr>
            <w:tcW w:w="337" w:type="pct"/>
            <w:tcBorders>
              <w:top w:val="nil"/>
              <w:left w:val="single" w:sz="4" w:space="0" w:color="auto"/>
              <w:bottom w:val="single" w:sz="4" w:space="0" w:color="auto"/>
              <w:right w:val="single" w:sz="4" w:space="0" w:color="auto"/>
            </w:tcBorders>
            <w:vAlign w:val="center"/>
          </w:tcPr>
          <w:p w14:paraId="731997F9"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lastRenderedPageBreak/>
              <w:t>4</w:t>
            </w:r>
          </w:p>
        </w:tc>
        <w:tc>
          <w:tcPr>
            <w:tcW w:w="1146" w:type="pct"/>
            <w:tcBorders>
              <w:top w:val="nil"/>
              <w:left w:val="nil"/>
              <w:bottom w:val="single" w:sz="4" w:space="0" w:color="auto"/>
              <w:right w:val="single" w:sz="4" w:space="0" w:color="auto"/>
            </w:tcBorders>
            <w:shd w:val="clear" w:color="000000" w:fill="FFFFFF"/>
            <w:vAlign w:val="center"/>
          </w:tcPr>
          <w:p w14:paraId="37E81927" w14:textId="0E5ADF43"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给</w:t>
            </w:r>
            <w:r w:rsidRPr="00EA39E2">
              <w:rPr>
                <w:color w:val="000000" w:themeColor="text1"/>
                <w:sz w:val="21"/>
                <w:szCs w:val="21"/>
              </w:rPr>
              <w:t>/</w:t>
            </w:r>
            <w:r w:rsidRPr="00EA39E2">
              <w:rPr>
                <w:color w:val="000000" w:themeColor="text1"/>
                <w:sz w:val="21"/>
                <w:szCs w:val="21"/>
              </w:rPr>
              <w:t>排水设备</w:t>
            </w:r>
          </w:p>
        </w:tc>
        <w:tc>
          <w:tcPr>
            <w:tcW w:w="2355" w:type="pct"/>
            <w:tcBorders>
              <w:top w:val="nil"/>
              <w:left w:val="nil"/>
              <w:bottom w:val="single" w:sz="4" w:space="0" w:color="auto"/>
              <w:right w:val="single" w:sz="4" w:space="0" w:color="auto"/>
            </w:tcBorders>
            <w:shd w:val="clear" w:color="000000" w:fill="FFFFFF"/>
            <w:vAlign w:val="center"/>
          </w:tcPr>
          <w:p w14:paraId="1F0F02A2"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、给水：上水管和进水管为国标</w:t>
            </w:r>
            <w:r w:rsidRPr="00EA39E2">
              <w:rPr>
                <w:color w:val="000000" w:themeColor="text1"/>
                <w:sz w:val="21"/>
                <w:szCs w:val="21"/>
              </w:rPr>
              <w:t>Ф25</w:t>
            </w:r>
            <w:r w:rsidRPr="00EA39E2">
              <w:rPr>
                <w:color w:val="000000" w:themeColor="text1"/>
                <w:sz w:val="21"/>
                <w:szCs w:val="21"/>
              </w:rPr>
              <w:t>的</w:t>
            </w:r>
            <w:r w:rsidRPr="00EA39E2">
              <w:rPr>
                <w:color w:val="000000" w:themeColor="text1"/>
                <w:sz w:val="21"/>
                <w:szCs w:val="21"/>
              </w:rPr>
              <w:t>PPR</w:t>
            </w:r>
            <w:r w:rsidRPr="00EA39E2">
              <w:rPr>
                <w:color w:val="000000" w:themeColor="text1"/>
                <w:sz w:val="21"/>
                <w:szCs w:val="21"/>
              </w:rPr>
              <w:t>材质水管；</w:t>
            </w:r>
          </w:p>
          <w:p w14:paraId="5BC9B5E9"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、排水：采用</w:t>
            </w:r>
            <w:r w:rsidRPr="00EA39E2">
              <w:rPr>
                <w:color w:val="000000" w:themeColor="text1"/>
                <w:sz w:val="21"/>
                <w:szCs w:val="21"/>
              </w:rPr>
              <w:t>Ф50</w:t>
            </w:r>
            <w:r w:rsidRPr="00EA39E2">
              <w:rPr>
                <w:color w:val="000000" w:themeColor="text1"/>
                <w:sz w:val="21"/>
                <w:szCs w:val="21"/>
              </w:rPr>
              <w:t>的国标优质</w:t>
            </w:r>
            <w:r w:rsidRPr="00EA39E2">
              <w:rPr>
                <w:color w:val="000000" w:themeColor="text1"/>
                <w:sz w:val="21"/>
                <w:szCs w:val="21"/>
              </w:rPr>
              <w:t>UPVC</w:t>
            </w:r>
            <w:r w:rsidRPr="00EA39E2">
              <w:rPr>
                <w:color w:val="000000" w:themeColor="text1"/>
                <w:sz w:val="21"/>
                <w:szCs w:val="21"/>
              </w:rPr>
              <w:t>专用排水管；</w:t>
            </w:r>
          </w:p>
          <w:p w14:paraId="097BBBD2" w14:textId="64549478"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、配件：开关阀门，</w:t>
            </w:r>
            <w:proofErr w:type="gramStart"/>
            <w:r w:rsidRPr="00EA39E2">
              <w:rPr>
                <w:color w:val="000000" w:themeColor="text1"/>
                <w:sz w:val="21"/>
                <w:szCs w:val="21"/>
              </w:rPr>
              <w:t>外丝连接件</w:t>
            </w:r>
            <w:proofErr w:type="gramEnd"/>
            <w:r w:rsidRPr="00EA39E2">
              <w:rPr>
                <w:color w:val="000000" w:themeColor="text1"/>
                <w:sz w:val="21"/>
                <w:szCs w:val="21"/>
              </w:rPr>
              <w:t>、</w:t>
            </w:r>
            <w:r w:rsidRPr="00EA39E2">
              <w:rPr>
                <w:color w:val="000000" w:themeColor="text1"/>
                <w:sz w:val="21"/>
                <w:szCs w:val="21"/>
              </w:rPr>
              <w:t>PVC</w:t>
            </w:r>
            <w:r w:rsidRPr="00EA39E2">
              <w:rPr>
                <w:color w:val="000000" w:themeColor="text1"/>
                <w:sz w:val="21"/>
                <w:szCs w:val="21"/>
              </w:rPr>
              <w:t>胶水等。（不包含土建施工）</w:t>
            </w:r>
          </w:p>
        </w:tc>
        <w:tc>
          <w:tcPr>
            <w:tcW w:w="390" w:type="pct"/>
            <w:tcBorders>
              <w:top w:val="nil"/>
              <w:left w:val="nil"/>
              <w:bottom w:val="single" w:sz="4" w:space="0" w:color="auto"/>
              <w:right w:val="single" w:sz="4" w:space="0" w:color="auto"/>
            </w:tcBorders>
            <w:shd w:val="clear" w:color="000000" w:fill="FFFFFF"/>
            <w:vAlign w:val="center"/>
          </w:tcPr>
          <w:p w14:paraId="6AE12687" w14:textId="17273355"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shd w:val="clear" w:color="000000" w:fill="FFFFFF"/>
            <w:vAlign w:val="center"/>
          </w:tcPr>
          <w:p w14:paraId="5A8FEE92" w14:textId="55E8F19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shd w:val="clear" w:color="000000" w:fill="FFFFFF"/>
            <w:vAlign w:val="center"/>
          </w:tcPr>
          <w:p w14:paraId="653F9FDF" w14:textId="2B36D032"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10202B3" w14:textId="77777777" w:rsidTr="0016455F">
        <w:trPr>
          <w:trHeight w:val="660"/>
        </w:trPr>
        <w:tc>
          <w:tcPr>
            <w:tcW w:w="337" w:type="pct"/>
            <w:tcBorders>
              <w:top w:val="nil"/>
              <w:left w:val="single" w:sz="4" w:space="0" w:color="auto"/>
              <w:bottom w:val="single" w:sz="4" w:space="0" w:color="auto"/>
              <w:right w:val="single" w:sz="4" w:space="0" w:color="auto"/>
            </w:tcBorders>
            <w:vAlign w:val="center"/>
          </w:tcPr>
          <w:p w14:paraId="721D819A" w14:textId="552E691D"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5</w:t>
            </w:r>
          </w:p>
        </w:tc>
        <w:tc>
          <w:tcPr>
            <w:tcW w:w="1146" w:type="pct"/>
            <w:tcBorders>
              <w:top w:val="nil"/>
              <w:left w:val="nil"/>
              <w:bottom w:val="single" w:sz="4" w:space="0" w:color="auto"/>
              <w:right w:val="single" w:sz="4" w:space="0" w:color="auto"/>
            </w:tcBorders>
            <w:shd w:val="clear" w:color="000000" w:fill="FFFFFF"/>
            <w:vAlign w:val="center"/>
          </w:tcPr>
          <w:p w14:paraId="7101F737" w14:textId="4F33CF5A"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吊装安装辅件</w:t>
            </w:r>
          </w:p>
        </w:tc>
        <w:tc>
          <w:tcPr>
            <w:tcW w:w="2355" w:type="pct"/>
            <w:tcBorders>
              <w:top w:val="nil"/>
              <w:left w:val="nil"/>
              <w:bottom w:val="single" w:sz="4" w:space="0" w:color="auto"/>
              <w:right w:val="single" w:sz="4" w:space="0" w:color="auto"/>
            </w:tcBorders>
            <w:shd w:val="clear" w:color="000000" w:fill="FFFFFF"/>
            <w:vAlign w:val="center"/>
          </w:tcPr>
          <w:p w14:paraId="3CEF5F93"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、采用双槽钢横梁吊装方式，减少楼板承重，防止左右晃动，可进行上下、左右的平衡调节；</w:t>
            </w:r>
          </w:p>
          <w:p w14:paraId="7375E600" w14:textId="2D44A15E"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、主要辅件有：三角构件、直角座、龙骨架连接件、吊装挂件、安装连接板等。</w:t>
            </w:r>
          </w:p>
        </w:tc>
        <w:tc>
          <w:tcPr>
            <w:tcW w:w="390" w:type="pct"/>
            <w:tcBorders>
              <w:top w:val="nil"/>
              <w:left w:val="nil"/>
              <w:bottom w:val="single" w:sz="4" w:space="0" w:color="auto"/>
              <w:right w:val="single" w:sz="4" w:space="0" w:color="auto"/>
            </w:tcBorders>
            <w:shd w:val="clear" w:color="000000" w:fill="FFFFFF"/>
            <w:vAlign w:val="center"/>
          </w:tcPr>
          <w:p w14:paraId="0D0572EF" w14:textId="6488D9B0"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shd w:val="clear" w:color="000000" w:fill="FFFFFF"/>
            <w:vAlign w:val="center"/>
          </w:tcPr>
          <w:p w14:paraId="2516E1B7" w14:textId="711418BD"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shd w:val="clear" w:color="000000" w:fill="FFFFFF"/>
            <w:vAlign w:val="center"/>
          </w:tcPr>
          <w:p w14:paraId="79DDE75E" w14:textId="464A38B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1CD4F3F3" w14:textId="77777777" w:rsidTr="0016455F">
        <w:trPr>
          <w:trHeight w:val="660"/>
        </w:trPr>
        <w:tc>
          <w:tcPr>
            <w:tcW w:w="337" w:type="pct"/>
            <w:tcBorders>
              <w:top w:val="nil"/>
              <w:left w:val="single" w:sz="4" w:space="0" w:color="auto"/>
              <w:bottom w:val="single" w:sz="4" w:space="0" w:color="auto"/>
              <w:right w:val="single" w:sz="4" w:space="0" w:color="auto"/>
            </w:tcBorders>
            <w:vAlign w:val="center"/>
          </w:tcPr>
          <w:p w14:paraId="5AC6E618" w14:textId="70836070"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6</w:t>
            </w:r>
          </w:p>
        </w:tc>
        <w:tc>
          <w:tcPr>
            <w:tcW w:w="1146" w:type="pct"/>
            <w:tcBorders>
              <w:top w:val="nil"/>
              <w:left w:val="nil"/>
              <w:bottom w:val="single" w:sz="4" w:space="0" w:color="auto"/>
              <w:right w:val="single" w:sz="4" w:space="0" w:color="auto"/>
            </w:tcBorders>
            <w:shd w:val="clear" w:color="000000" w:fill="FFFFFF"/>
            <w:vAlign w:val="center"/>
          </w:tcPr>
          <w:p w14:paraId="1B761910" w14:textId="11A68A83"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安装及调试</w:t>
            </w:r>
          </w:p>
        </w:tc>
        <w:tc>
          <w:tcPr>
            <w:tcW w:w="2355" w:type="pct"/>
            <w:tcBorders>
              <w:top w:val="nil"/>
              <w:left w:val="nil"/>
              <w:bottom w:val="single" w:sz="4" w:space="0" w:color="auto"/>
              <w:right w:val="single" w:sz="4" w:space="0" w:color="auto"/>
            </w:tcBorders>
            <w:shd w:val="clear" w:color="000000" w:fill="FFFFFF"/>
            <w:vAlign w:val="center"/>
          </w:tcPr>
          <w:p w14:paraId="762AF03E"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、包含教师演示台、学生实验台凳、电源、水槽台、通风系统、吊装系统安装；</w:t>
            </w:r>
          </w:p>
          <w:p w14:paraId="1CAC3555" w14:textId="17CEDE18"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、调试：系统结构调试、系统控制调试、室内通风系统调试、给排水调试、供电系统调试、照明系统调试。</w:t>
            </w:r>
          </w:p>
        </w:tc>
        <w:tc>
          <w:tcPr>
            <w:tcW w:w="390" w:type="pct"/>
            <w:tcBorders>
              <w:top w:val="nil"/>
              <w:left w:val="nil"/>
              <w:bottom w:val="single" w:sz="4" w:space="0" w:color="auto"/>
              <w:right w:val="single" w:sz="4" w:space="0" w:color="auto"/>
            </w:tcBorders>
            <w:shd w:val="clear" w:color="000000" w:fill="FFFFFF"/>
            <w:vAlign w:val="center"/>
          </w:tcPr>
          <w:p w14:paraId="1586D267" w14:textId="2B0608C4"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shd w:val="clear" w:color="000000" w:fill="FFFFFF"/>
            <w:vAlign w:val="center"/>
          </w:tcPr>
          <w:p w14:paraId="704268B2" w14:textId="218B15A8"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室</w:t>
            </w:r>
          </w:p>
        </w:tc>
        <w:tc>
          <w:tcPr>
            <w:tcW w:w="386" w:type="pct"/>
            <w:tcBorders>
              <w:top w:val="nil"/>
              <w:left w:val="nil"/>
              <w:bottom w:val="single" w:sz="4" w:space="0" w:color="auto"/>
              <w:right w:val="single" w:sz="4" w:space="0" w:color="auto"/>
            </w:tcBorders>
            <w:shd w:val="clear" w:color="000000" w:fill="FFFFFF"/>
            <w:vAlign w:val="center"/>
          </w:tcPr>
          <w:p w14:paraId="3EB7661B" w14:textId="7661E56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50DAFC3" w14:textId="27B702A7" w:rsidTr="0016455F">
        <w:trPr>
          <w:trHeight w:val="660"/>
        </w:trPr>
        <w:tc>
          <w:tcPr>
            <w:tcW w:w="5000" w:type="pct"/>
            <w:gridSpan w:val="6"/>
            <w:tcBorders>
              <w:top w:val="single" w:sz="4" w:space="0" w:color="auto"/>
              <w:left w:val="single" w:sz="4" w:space="0" w:color="auto"/>
              <w:bottom w:val="single" w:sz="4" w:space="0" w:color="auto"/>
              <w:right w:val="single" w:sz="4" w:space="0" w:color="auto"/>
            </w:tcBorders>
            <w:shd w:val="clear" w:color="000000" w:fill="FFF3CA"/>
            <w:vAlign w:val="center"/>
          </w:tcPr>
          <w:p w14:paraId="32ED8993" w14:textId="734981A8" w:rsidR="0016455F" w:rsidRPr="00EA39E2" w:rsidRDefault="0016455F" w:rsidP="0016455F">
            <w:pPr>
              <w:spacing w:after="0" w:line="240" w:lineRule="auto"/>
              <w:jc w:val="center"/>
              <w:rPr>
                <w:b/>
                <w:bCs/>
                <w:color w:val="000000" w:themeColor="text1"/>
                <w:sz w:val="21"/>
                <w:szCs w:val="21"/>
              </w:rPr>
            </w:pPr>
            <w:r w:rsidRPr="00EA39E2">
              <w:rPr>
                <w:b/>
                <w:bCs/>
                <w:color w:val="000000" w:themeColor="text1"/>
                <w:sz w:val="21"/>
                <w:szCs w:val="21"/>
              </w:rPr>
              <w:t>（七）环境装修装饰</w:t>
            </w:r>
          </w:p>
        </w:tc>
      </w:tr>
      <w:tr w:rsidR="00EA39E2" w:rsidRPr="00EA39E2" w14:paraId="13FE9604" w14:textId="5DC39C20" w:rsidTr="0016455F">
        <w:trPr>
          <w:trHeight w:val="660"/>
        </w:trPr>
        <w:tc>
          <w:tcPr>
            <w:tcW w:w="337" w:type="pct"/>
            <w:tcBorders>
              <w:top w:val="nil"/>
              <w:left w:val="single" w:sz="4" w:space="0" w:color="auto"/>
              <w:bottom w:val="single" w:sz="4" w:space="0" w:color="auto"/>
              <w:right w:val="single" w:sz="4" w:space="0" w:color="auto"/>
            </w:tcBorders>
            <w:vAlign w:val="center"/>
          </w:tcPr>
          <w:p w14:paraId="691C8F93"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shd w:val="clear" w:color="000000" w:fill="FFFFFF"/>
            <w:vAlign w:val="center"/>
          </w:tcPr>
          <w:p w14:paraId="07BCDC0A" w14:textId="5CEB819A"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氛围营造</w:t>
            </w:r>
          </w:p>
        </w:tc>
        <w:tc>
          <w:tcPr>
            <w:tcW w:w="2355" w:type="pct"/>
            <w:tcBorders>
              <w:top w:val="nil"/>
              <w:left w:val="nil"/>
              <w:bottom w:val="single" w:sz="4" w:space="0" w:color="auto"/>
              <w:right w:val="single" w:sz="4" w:space="0" w:color="auto"/>
            </w:tcBorders>
            <w:vAlign w:val="center"/>
          </w:tcPr>
          <w:p w14:paraId="12D7ACA6"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、精选雪</w:t>
            </w:r>
            <w:proofErr w:type="gramStart"/>
            <w:r w:rsidRPr="00EA39E2">
              <w:rPr>
                <w:color w:val="000000" w:themeColor="text1"/>
                <w:sz w:val="21"/>
                <w:szCs w:val="21"/>
              </w:rPr>
              <w:t>弗</w:t>
            </w:r>
            <w:proofErr w:type="gramEnd"/>
            <w:r w:rsidRPr="00EA39E2">
              <w:rPr>
                <w:color w:val="000000" w:themeColor="text1"/>
                <w:sz w:val="21"/>
                <w:szCs w:val="21"/>
              </w:rPr>
              <w:t>板材质，采用</w:t>
            </w:r>
            <w:r w:rsidRPr="00EA39E2">
              <w:rPr>
                <w:color w:val="000000" w:themeColor="text1"/>
                <w:sz w:val="21"/>
                <w:szCs w:val="21"/>
              </w:rPr>
              <w:t>UV</w:t>
            </w:r>
            <w:r w:rsidRPr="00EA39E2">
              <w:rPr>
                <w:color w:val="000000" w:themeColor="text1"/>
                <w:sz w:val="21"/>
                <w:szCs w:val="21"/>
              </w:rPr>
              <w:t>喷绘；</w:t>
            </w:r>
          </w:p>
          <w:p w14:paraId="2FA6CA08" w14:textId="77070B5B"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3D</w:t>
            </w:r>
            <w:r w:rsidRPr="00EA39E2">
              <w:rPr>
                <w:color w:val="000000" w:themeColor="text1"/>
                <w:sz w:val="21"/>
                <w:szCs w:val="21"/>
              </w:rPr>
              <w:t>浮雕效果，根据学科特点由专业设计人员进行创意设计，营造良好的学科氛围。</w:t>
            </w:r>
          </w:p>
        </w:tc>
        <w:tc>
          <w:tcPr>
            <w:tcW w:w="390" w:type="pct"/>
            <w:tcBorders>
              <w:top w:val="nil"/>
              <w:left w:val="nil"/>
              <w:bottom w:val="single" w:sz="4" w:space="0" w:color="auto"/>
              <w:right w:val="single" w:sz="4" w:space="0" w:color="auto"/>
            </w:tcBorders>
            <w:vAlign w:val="center"/>
          </w:tcPr>
          <w:p w14:paraId="2CA16621" w14:textId="019CE694"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6D7D5EE" w14:textId="7B4660DA"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项</w:t>
            </w:r>
          </w:p>
        </w:tc>
        <w:tc>
          <w:tcPr>
            <w:tcW w:w="386" w:type="pct"/>
            <w:tcBorders>
              <w:top w:val="nil"/>
              <w:left w:val="nil"/>
              <w:bottom w:val="single" w:sz="4" w:space="0" w:color="auto"/>
              <w:right w:val="single" w:sz="4" w:space="0" w:color="auto"/>
            </w:tcBorders>
            <w:vAlign w:val="center"/>
          </w:tcPr>
          <w:p w14:paraId="34495BA8" w14:textId="16DBC243"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1E75107A" w14:textId="7D4E0250" w:rsidTr="0016455F">
        <w:trPr>
          <w:trHeight w:val="660"/>
        </w:trPr>
        <w:tc>
          <w:tcPr>
            <w:tcW w:w="337" w:type="pct"/>
            <w:tcBorders>
              <w:top w:val="nil"/>
              <w:left w:val="single" w:sz="4" w:space="0" w:color="auto"/>
              <w:bottom w:val="single" w:sz="4" w:space="0" w:color="auto"/>
              <w:right w:val="single" w:sz="4" w:space="0" w:color="auto"/>
            </w:tcBorders>
            <w:vAlign w:val="center"/>
          </w:tcPr>
          <w:p w14:paraId="28CDD233"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2</w:t>
            </w:r>
          </w:p>
        </w:tc>
        <w:tc>
          <w:tcPr>
            <w:tcW w:w="1146" w:type="pct"/>
            <w:tcBorders>
              <w:top w:val="nil"/>
              <w:left w:val="nil"/>
              <w:bottom w:val="nil"/>
              <w:right w:val="single" w:sz="4" w:space="0" w:color="auto"/>
            </w:tcBorders>
            <w:vAlign w:val="center"/>
          </w:tcPr>
          <w:p w14:paraId="7B05B196" w14:textId="51D7D8CC"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造型吊顶</w:t>
            </w:r>
          </w:p>
        </w:tc>
        <w:tc>
          <w:tcPr>
            <w:tcW w:w="2355" w:type="pct"/>
            <w:tcBorders>
              <w:top w:val="nil"/>
              <w:left w:val="nil"/>
              <w:bottom w:val="nil"/>
              <w:right w:val="single" w:sz="4" w:space="0" w:color="auto"/>
            </w:tcBorders>
            <w:vAlign w:val="center"/>
          </w:tcPr>
          <w:p w14:paraId="4043B550" w14:textId="55FE8807" w:rsidR="0016455F" w:rsidRPr="00EA39E2" w:rsidRDefault="0016455F" w:rsidP="0016455F">
            <w:pPr>
              <w:spacing w:after="0" w:line="240" w:lineRule="auto"/>
              <w:rPr>
                <w:color w:val="000000" w:themeColor="text1"/>
                <w:sz w:val="21"/>
                <w:szCs w:val="21"/>
              </w:rPr>
            </w:pPr>
            <w:proofErr w:type="gramStart"/>
            <w:r w:rsidRPr="00EA39E2">
              <w:rPr>
                <w:color w:val="000000" w:themeColor="text1"/>
                <w:sz w:val="21"/>
                <w:szCs w:val="21"/>
              </w:rPr>
              <w:t>铝方通</w:t>
            </w:r>
            <w:proofErr w:type="gramEnd"/>
            <w:r w:rsidRPr="00EA39E2">
              <w:rPr>
                <w:color w:val="000000" w:themeColor="text1"/>
                <w:sz w:val="21"/>
                <w:szCs w:val="21"/>
              </w:rPr>
              <w:t>搭配石膏板造型吊顶</w:t>
            </w:r>
          </w:p>
        </w:tc>
        <w:tc>
          <w:tcPr>
            <w:tcW w:w="390" w:type="pct"/>
            <w:tcBorders>
              <w:top w:val="nil"/>
              <w:left w:val="nil"/>
              <w:bottom w:val="nil"/>
              <w:right w:val="single" w:sz="4" w:space="0" w:color="auto"/>
            </w:tcBorders>
            <w:vAlign w:val="center"/>
          </w:tcPr>
          <w:p w14:paraId="008F83E6" w14:textId="20B54B1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100</w:t>
            </w:r>
          </w:p>
        </w:tc>
        <w:tc>
          <w:tcPr>
            <w:tcW w:w="386" w:type="pct"/>
            <w:tcBorders>
              <w:top w:val="nil"/>
              <w:left w:val="nil"/>
              <w:bottom w:val="nil"/>
              <w:right w:val="single" w:sz="4" w:space="0" w:color="auto"/>
            </w:tcBorders>
            <w:vAlign w:val="center"/>
          </w:tcPr>
          <w:p w14:paraId="1CC3CD1F" w14:textId="660E5CF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w:t>
            </w:r>
          </w:p>
        </w:tc>
        <w:tc>
          <w:tcPr>
            <w:tcW w:w="386" w:type="pct"/>
            <w:tcBorders>
              <w:top w:val="nil"/>
              <w:left w:val="nil"/>
              <w:bottom w:val="nil"/>
              <w:right w:val="single" w:sz="4" w:space="0" w:color="auto"/>
            </w:tcBorders>
            <w:vAlign w:val="center"/>
          </w:tcPr>
          <w:p w14:paraId="34BB9F70" w14:textId="3CA49A3C"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7D56697" w14:textId="1CE06694" w:rsidTr="0016455F">
        <w:trPr>
          <w:trHeight w:val="660"/>
        </w:trPr>
        <w:tc>
          <w:tcPr>
            <w:tcW w:w="337" w:type="pct"/>
            <w:tcBorders>
              <w:top w:val="nil"/>
              <w:left w:val="single" w:sz="4" w:space="0" w:color="auto"/>
              <w:bottom w:val="single" w:sz="4" w:space="0" w:color="auto"/>
              <w:right w:val="single" w:sz="4" w:space="0" w:color="auto"/>
            </w:tcBorders>
            <w:vAlign w:val="center"/>
          </w:tcPr>
          <w:p w14:paraId="0C05DFEB"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3</w:t>
            </w:r>
          </w:p>
        </w:tc>
        <w:tc>
          <w:tcPr>
            <w:tcW w:w="1146" w:type="pct"/>
            <w:tcBorders>
              <w:top w:val="single" w:sz="4" w:space="0" w:color="auto"/>
              <w:left w:val="nil"/>
              <w:bottom w:val="single" w:sz="4" w:space="0" w:color="auto"/>
              <w:right w:val="single" w:sz="4" w:space="0" w:color="auto"/>
            </w:tcBorders>
            <w:vAlign w:val="center"/>
          </w:tcPr>
          <w:p w14:paraId="586BF00E" w14:textId="60A4DA81"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顶面乳胶漆涂刷</w:t>
            </w:r>
          </w:p>
        </w:tc>
        <w:tc>
          <w:tcPr>
            <w:tcW w:w="2355" w:type="pct"/>
            <w:tcBorders>
              <w:top w:val="single" w:sz="4" w:space="0" w:color="auto"/>
              <w:left w:val="nil"/>
              <w:bottom w:val="single" w:sz="4" w:space="0" w:color="auto"/>
              <w:right w:val="single" w:sz="4" w:space="0" w:color="auto"/>
            </w:tcBorders>
            <w:vAlign w:val="center"/>
          </w:tcPr>
          <w:p w14:paraId="142755E3"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、基层处理：铲除原墙面粉刷层空鼓、起皮、脱落部位，并涂刷墙固；</w:t>
            </w:r>
          </w:p>
          <w:p w14:paraId="10EF5636"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、刮腻子要求：成品腻子满刮二遍；</w:t>
            </w:r>
          </w:p>
          <w:p w14:paraId="12CA13D5" w14:textId="51003B4A"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、涂料品种、喷刷遍数：白色环保二合一</w:t>
            </w:r>
            <w:proofErr w:type="gramStart"/>
            <w:r w:rsidRPr="00EA39E2">
              <w:rPr>
                <w:color w:val="000000" w:themeColor="text1"/>
                <w:sz w:val="21"/>
                <w:szCs w:val="21"/>
              </w:rPr>
              <w:t>乳胶漆二底一面</w:t>
            </w:r>
            <w:proofErr w:type="gramEnd"/>
            <w:r w:rsidRPr="00EA39E2">
              <w:rPr>
                <w:color w:val="000000" w:themeColor="text1"/>
                <w:sz w:val="21"/>
                <w:szCs w:val="21"/>
              </w:rPr>
              <w:t>；</w:t>
            </w:r>
          </w:p>
        </w:tc>
        <w:tc>
          <w:tcPr>
            <w:tcW w:w="390" w:type="pct"/>
            <w:tcBorders>
              <w:top w:val="single" w:sz="4" w:space="0" w:color="auto"/>
              <w:left w:val="nil"/>
              <w:bottom w:val="single" w:sz="4" w:space="0" w:color="auto"/>
              <w:right w:val="single" w:sz="4" w:space="0" w:color="auto"/>
            </w:tcBorders>
            <w:vAlign w:val="center"/>
          </w:tcPr>
          <w:p w14:paraId="6D677C30" w14:textId="409C8A98"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100</w:t>
            </w:r>
          </w:p>
        </w:tc>
        <w:tc>
          <w:tcPr>
            <w:tcW w:w="386" w:type="pct"/>
            <w:tcBorders>
              <w:top w:val="single" w:sz="4" w:space="0" w:color="auto"/>
              <w:left w:val="nil"/>
              <w:bottom w:val="single" w:sz="4" w:space="0" w:color="auto"/>
              <w:right w:val="single" w:sz="4" w:space="0" w:color="auto"/>
            </w:tcBorders>
            <w:vAlign w:val="center"/>
          </w:tcPr>
          <w:p w14:paraId="361424EA" w14:textId="507DB678"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w:t>
            </w:r>
          </w:p>
        </w:tc>
        <w:tc>
          <w:tcPr>
            <w:tcW w:w="386" w:type="pct"/>
            <w:tcBorders>
              <w:top w:val="single" w:sz="4" w:space="0" w:color="auto"/>
              <w:left w:val="nil"/>
              <w:bottom w:val="single" w:sz="4" w:space="0" w:color="auto"/>
              <w:right w:val="single" w:sz="4" w:space="0" w:color="auto"/>
            </w:tcBorders>
            <w:vAlign w:val="center"/>
          </w:tcPr>
          <w:p w14:paraId="67CBFBE7" w14:textId="42BC5061"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054E5178" w14:textId="178BB958" w:rsidTr="0016455F">
        <w:trPr>
          <w:trHeight w:val="660"/>
        </w:trPr>
        <w:tc>
          <w:tcPr>
            <w:tcW w:w="337" w:type="pct"/>
            <w:tcBorders>
              <w:top w:val="nil"/>
              <w:left w:val="single" w:sz="4" w:space="0" w:color="auto"/>
              <w:bottom w:val="single" w:sz="4" w:space="0" w:color="auto"/>
              <w:right w:val="single" w:sz="4" w:space="0" w:color="auto"/>
            </w:tcBorders>
            <w:vAlign w:val="center"/>
          </w:tcPr>
          <w:p w14:paraId="60CD96C8"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4</w:t>
            </w:r>
          </w:p>
        </w:tc>
        <w:tc>
          <w:tcPr>
            <w:tcW w:w="1146" w:type="pct"/>
            <w:tcBorders>
              <w:top w:val="nil"/>
              <w:left w:val="nil"/>
              <w:bottom w:val="single" w:sz="4" w:space="0" w:color="auto"/>
              <w:right w:val="single" w:sz="4" w:space="0" w:color="auto"/>
            </w:tcBorders>
            <w:vAlign w:val="center"/>
          </w:tcPr>
          <w:p w14:paraId="4A1E4E06" w14:textId="2F5F833F"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灯具</w:t>
            </w:r>
          </w:p>
        </w:tc>
        <w:tc>
          <w:tcPr>
            <w:tcW w:w="2355" w:type="pct"/>
            <w:tcBorders>
              <w:top w:val="nil"/>
              <w:left w:val="nil"/>
              <w:bottom w:val="single" w:sz="4" w:space="0" w:color="auto"/>
              <w:right w:val="single" w:sz="4" w:space="0" w:color="auto"/>
            </w:tcBorders>
            <w:vAlign w:val="center"/>
          </w:tcPr>
          <w:p w14:paraId="125F436D" w14:textId="01CDFDDA"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顶面线条灯，筒灯以及</w:t>
            </w:r>
            <w:proofErr w:type="gramStart"/>
            <w:r w:rsidRPr="00EA39E2">
              <w:rPr>
                <w:color w:val="000000" w:themeColor="text1"/>
                <w:sz w:val="21"/>
                <w:szCs w:val="21"/>
              </w:rPr>
              <w:t>铝方通内</w:t>
            </w:r>
            <w:proofErr w:type="gramEnd"/>
            <w:r w:rsidRPr="00EA39E2">
              <w:rPr>
                <w:color w:val="000000" w:themeColor="text1"/>
                <w:sz w:val="21"/>
                <w:szCs w:val="21"/>
              </w:rPr>
              <w:t>嵌式</w:t>
            </w:r>
            <w:r w:rsidRPr="00EA39E2">
              <w:rPr>
                <w:color w:val="000000" w:themeColor="text1"/>
                <w:sz w:val="21"/>
                <w:szCs w:val="21"/>
              </w:rPr>
              <w:t>LED</w:t>
            </w:r>
            <w:r w:rsidRPr="00EA39E2">
              <w:rPr>
                <w:color w:val="000000" w:themeColor="text1"/>
                <w:sz w:val="21"/>
                <w:szCs w:val="21"/>
              </w:rPr>
              <w:t>灯条</w:t>
            </w:r>
          </w:p>
        </w:tc>
        <w:tc>
          <w:tcPr>
            <w:tcW w:w="390" w:type="pct"/>
            <w:tcBorders>
              <w:top w:val="nil"/>
              <w:left w:val="nil"/>
              <w:bottom w:val="single" w:sz="4" w:space="0" w:color="auto"/>
              <w:right w:val="single" w:sz="4" w:space="0" w:color="auto"/>
            </w:tcBorders>
            <w:vAlign w:val="center"/>
          </w:tcPr>
          <w:p w14:paraId="6BAA70EE" w14:textId="56904905"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04BB4D7B" w14:textId="784E20D4"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项</w:t>
            </w:r>
          </w:p>
        </w:tc>
        <w:tc>
          <w:tcPr>
            <w:tcW w:w="386" w:type="pct"/>
            <w:tcBorders>
              <w:top w:val="nil"/>
              <w:left w:val="nil"/>
              <w:bottom w:val="single" w:sz="4" w:space="0" w:color="auto"/>
              <w:right w:val="single" w:sz="4" w:space="0" w:color="auto"/>
            </w:tcBorders>
            <w:vAlign w:val="center"/>
          </w:tcPr>
          <w:p w14:paraId="66521213" w14:textId="6CA78020"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14EC5531" w14:textId="758C4A13" w:rsidTr="0016455F">
        <w:trPr>
          <w:trHeight w:val="660"/>
        </w:trPr>
        <w:tc>
          <w:tcPr>
            <w:tcW w:w="337" w:type="pct"/>
            <w:tcBorders>
              <w:top w:val="nil"/>
              <w:left w:val="single" w:sz="4" w:space="0" w:color="auto"/>
              <w:bottom w:val="single" w:sz="4" w:space="0" w:color="auto"/>
              <w:right w:val="single" w:sz="4" w:space="0" w:color="auto"/>
            </w:tcBorders>
            <w:vAlign w:val="center"/>
          </w:tcPr>
          <w:p w14:paraId="28981720"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5</w:t>
            </w:r>
          </w:p>
        </w:tc>
        <w:tc>
          <w:tcPr>
            <w:tcW w:w="1146" w:type="pct"/>
            <w:tcBorders>
              <w:top w:val="nil"/>
              <w:left w:val="nil"/>
              <w:bottom w:val="single" w:sz="4" w:space="0" w:color="auto"/>
              <w:right w:val="single" w:sz="4" w:space="0" w:color="auto"/>
            </w:tcBorders>
            <w:vAlign w:val="center"/>
          </w:tcPr>
          <w:p w14:paraId="6DBBF8BE" w14:textId="7E3ACF71"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地胶</w:t>
            </w:r>
          </w:p>
        </w:tc>
        <w:tc>
          <w:tcPr>
            <w:tcW w:w="2355" w:type="pct"/>
            <w:tcBorders>
              <w:top w:val="nil"/>
              <w:left w:val="nil"/>
              <w:bottom w:val="single" w:sz="4" w:space="0" w:color="auto"/>
              <w:right w:val="single" w:sz="4" w:space="0" w:color="auto"/>
            </w:tcBorders>
            <w:vAlign w:val="center"/>
          </w:tcPr>
          <w:p w14:paraId="2E8AC204"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、基层：</w:t>
            </w:r>
            <w:r w:rsidRPr="00EA39E2">
              <w:rPr>
                <w:color w:val="000000" w:themeColor="text1"/>
                <w:sz w:val="21"/>
                <w:szCs w:val="21"/>
              </w:rPr>
              <w:t>4mm</w:t>
            </w:r>
            <w:r w:rsidRPr="00EA39E2">
              <w:rPr>
                <w:color w:val="000000" w:themeColor="text1"/>
                <w:sz w:val="21"/>
                <w:szCs w:val="21"/>
              </w:rPr>
              <w:t>厚水泥基</w:t>
            </w:r>
            <w:proofErr w:type="gramStart"/>
            <w:r w:rsidRPr="00EA39E2">
              <w:rPr>
                <w:color w:val="000000" w:themeColor="text1"/>
                <w:sz w:val="21"/>
                <w:szCs w:val="21"/>
              </w:rPr>
              <w:t>自流平</w:t>
            </w:r>
            <w:proofErr w:type="gramEnd"/>
            <w:r w:rsidRPr="00EA39E2">
              <w:rPr>
                <w:color w:val="000000" w:themeColor="text1"/>
                <w:sz w:val="21"/>
                <w:szCs w:val="21"/>
              </w:rPr>
              <w:t>砂浆找平（若原地面已做找平处理，则此项不用再次找平</w:t>
            </w:r>
            <w:r w:rsidRPr="00EA39E2">
              <w:rPr>
                <w:color w:val="000000" w:themeColor="text1"/>
                <w:sz w:val="21"/>
                <w:szCs w:val="21"/>
              </w:rPr>
              <w:t>0</w:t>
            </w:r>
            <w:r w:rsidRPr="00EA39E2">
              <w:rPr>
                <w:color w:val="000000" w:themeColor="text1"/>
                <w:sz w:val="21"/>
                <w:szCs w:val="21"/>
              </w:rPr>
              <w:t>；</w:t>
            </w:r>
          </w:p>
          <w:p w14:paraId="259ACF31"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、面层：</w:t>
            </w:r>
            <w:r w:rsidRPr="00EA39E2">
              <w:rPr>
                <w:color w:val="000000" w:themeColor="text1"/>
                <w:sz w:val="21"/>
                <w:szCs w:val="21"/>
              </w:rPr>
              <w:t>2.0mm</w:t>
            </w:r>
            <w:r w:rsidRPr="00EA39E2">
              <w:rPr>
                <w:color w:val="000000" w:themeColor="text1"/>
                <w:sz w:val="21"/>
                <w:szCs w:val="21"/>
              </w:rPr>
              <w:t>厚耐酸碱、防水防滑、阻燃耐磨</w:t>
            </w:r>
            <w:r w:rsidRPr="00EA39E2">
              <w:rPr>
                <w:color w:val="000000" w:themeColor="text1"/>
                <w:sz w:val="21"/>
                <w:szCs w:val="21"/>
              </w:rPr>
              <w:t>PVC</w:t>
            </w:r>
            <w:r w:rsidRPr="00EA39E2">
              <w:rPr>
                <w:color w:val="000000" w:themeColor="text1"/>
                <w:sz w:val="21"/>
                <w:szCs w:val="21"/>
              </w:rPr>
              <w:t>塑胶地板，接缝处焊线处理；</w:t>
            </w:r>
          </w:p>
          <w:p w14:paraId="58E1F81C" w14:textId="5CD6557F"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、踢脚线：</w:t>
            </w:r>
            <w:r w:rsidRPr="00EA39E2">
              <w:rPr>
                <w:color w:val="000000" w:themeColor="text1"/>
                <w:sz w:val="21"/>
                <w:szCs w:val="21"/>
              </w:rPr>
              <w:t>100mm</w:t>
            </w:r>
            <w:r w:rsidRPr="00EA39E2">
              <w:rPr>
                <w:color w:val="000000" w:themeColor="text1"/>
                <w:sz w:val="21"/>
                <w:szCs w:val="21"/>
              </w:rPr>
              <w:t>高地胶踢脚线；</w:t>
            </w:r>
          </w:p>
        </w:tc>
        <w:tc>
          <w:tcPr>
            <w:tcW w:w="390" w:type="pct"/>
            <w:tcBorders>
              <w:top w:val="nil"/>
              <w:left w:val="nil"/>
              <w:bottom w:val="single" w:sz="4" w:space="0" w:color="auto"/>
              <w:right w:val="single" w:sz="4" w:space="0" w:color="auto"/>
            </w:tcBorders>
            <w:vAlign w:val="center"/>
          </w:tcPr>
          <w:p w14:paraId="6FF8291A" w14:textId="20911E0F"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105</w:t>
            </w:r>
          </w:p>
        </w:tc>
        <w:tc>
          <w:tcPr>
            <w:tcW w:w="386" w:type="pct"/>
            <w:tcBorders>
              <w:top w:val="nil"/>
              <w:left w:val="nil"/>
              <w:bottom w:val="single" w:sz="4" w:space="0" w:color="auto"/>
              <w:right w:val="single" w:sz="4" w:space="0" w:color="auto"/>
            </w:tcBorders>
            <w:vAlign w:val="center"/>
          </w:tcPr>
          <w:p w14:paraId="1E4DCFF8" w14:textId="7A3AE6EF"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w:t>
            </w:r>
          </w:p>
        </w:tc>
        <w:tc>
          <w:tcPr>
            <w:tcW w:w="386" w:type="pct"/>
            <w:tcBorders>
              <w:top w:val="nil"/>
              <w:left w:val="nil"/>
              <w:bottom w:val="single" w:sz="4" w:space="0" w:color="auto"/>
              <w:right w:val="single" w:sz="4" w:space="0" w:color="auto"/>
            </w:tcBorders>
            <w:vAlign w:val="center"/>
          </w:tcPr>
          <w:p w14:paraId="2202BFAD" w14:textId="61BE2E59"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F07F42B" w14:textId="5E802497" w:rsidTr="0016455F">
        <w:trPr>
          <w:trHeight w:val="660"/>
        </w:trPr>
        <w:tc>
          <w:tcPr>
            <w:tcW w:w="337" w:type="pct"/>
            <w:tcBorders>
              <w:top w:val="nil"/>
              <w:left w:val="single" w:sz="4" w:space="0" w:color="auto"/>
              <w:bottom w:val="single" w:sz="4" w:space="0" w:color="auto"/>
              <w:right w:val="single" w:sz="4" w:space="0" w:color="auto"/>
            </w:tcBorders>
            <w:vAlign w:val="center"/>
          </w:tcPr>
          <w:p w14:paraId="498CF305"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6</w:t>
            </w:r>
          </w:p>
        </w:tc>
        <w:tc>
          <w:tcPr>
            <w:tcW w:w="1146" w:type="pct"/>
            <w:tcBorders>
              <w:top w:val="nil"/>
              <w:left w:val="nil"/>
              <w:bottom w:val="single" w:sz="4" w:space="0" w:color="auto"/>
              <w:right w:val="single" w:sz="4" w:space="0" w:color="auto"/>
            </w:tcBorders>
            <w:vAlign w:val="center"/>
          </w:tcPr>
          <w:p w14:paraId="3F53E5D3" w14:textId="31350DCD"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墙面乳胶漆涂刷</w:t>
            </w:r>
          </w:p>
        </w:tc>
        <w:tc>
          <w:tcPr>
            <w:tcW w:w="2355" w:type="pct"/>
            <w:tcBorders>
              <w:top w:val="nil"/>
              <w:left w:val="nil"/>
              <w:bottom w:val="single" w:sz="4" w:space="0" w:color="auto"/>
              <w:right w:val="single" w:sz="4" w:space="0" w:color="auto"/>
            </w:tcBorders>
            <w:vAlign w:val="center"/>
          </w:tcPr>
          <w:p w14:paraId="6FC20FC7"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、基层处理：铲除原墙面粉刷层空鼓、起皮、脱落部位，并涂刷墙固；</w:t>
            </w:r>
          </w:p>
          <w:p w14:paraId="4EC63280" w14:textId="77777777"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、刮腻子要求：成品腻子满刮二遍；</w:t>
            </w:r>
          </w:p>
          <w:p w14:paraId="7B79B74A" w14:textId="5E0DB42E"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、涂料品种、喷刷遍数：白色环保二合一</w:t>
            </w:r>
            <w:proofErr w:type="gramStart"/>
            <w:r w:rsidRPr="00EA39E2">
              <w:rPr>
                <w:color w:val="000000" w:themeColor="text1"/>
                <w:sz w:val="21"/>
                <w:szCs w:val="21"/>
              </w:rPr>
              <w:t>乳胶漆二底一面</w:t>
            </w:r>
            <w:proofErr w:type="gramEnd"/>
            <w:r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07798593" w14:textId="47723196"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130</w:t>
            </w:r>
          </w:p>
        </w:tc>
        <w:tc>
          <w:tcPr>
            <w:tcW w:w="386" w:type="pct"/>
            <w:tcBorders>
              <w:top w:val="nil"/>
              <w:left w:val="nil"/>
              <w:bottom w:val="single" w:sz="4" w:space="0" w:color="auto"/>
              <w:right w:val="single" w:sz="4" w:space="0" w:color="auto"/>
            </w:tcBorders>
            <w:vAlign w:val="center"/>
          </w:tcPr>
          <w:p w14:paraId="5C061D43" w14:textId="02E51605"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w:t>
            </w:r>
          </w:p>
        </w:tc>
        <w:tc>
          <w:tcPr>
            <w:tcW w:w="386" w:type="pct"/>
            <w:tcBorders>
              <w:top w:val="nil"/>
              <w:left w:val="nil"/>
              <w:bottom w:val="single" w:sz="4" w:space="0" w:color="auto"/>
              <w:right w:val="single" w:sz="4" w:space="0" w:color="auto"/>
            </w:tcBorders>
            <w:vAlign w:val="center"/>
          </w:tcPr>
          <w:p w14:paraId="75089F67" w14:textId="601054F8"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DD79870" w14:textId="66D8177F" w:rsidTr="0016455F">
        <w:trPr>
          <w:trHeight w:val="660"/>
        </w:trPr>
        <w:tc>
          <w:tcPr>
            <w:tcW w:w="337" w:type="pct"/>
            <w:tcBorders>
              <w:top w:val="nil"/>
              <w:left w:val="single" w:sz="4" w:space="0" w:color="auto"/>
              <w:bottom w:val="single" w:sz="4" w:space="0" w:color="auto"/>
              <w:right w:val="single" w:sz="4" w:space="0" w:color="auto"/>
            </w:tcBorders>
            <w:vAlign w:val="center"/>
          </w:tcPr>
          <w:p w14:paraId="2F2EEE1D" w14:textId="77777777"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7</w:t>
            </w:r>
          </w:p>
        </w:tc>
        <w:tc>
          <w:tcPr>
            <w:tcW w:w="1146" w:type="pct"/>
            <w:tcBorders>
              <w:top w:val="nil"/>
              <w:left w:val="nil"/>
              <w:bottom w:val="single" w:sz="4" w:space="0" w:color="auto"/>
              <w:right w:val="single" w:sz="4" w:space="0" w:color="auto"/>
            </w:tcBorders>
            <w:vAlign w:val="center"/>
          </w:tcPr>
          <w:p w14:paraId="367195DE" w14:textId="5B5F2CBD"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知识窗帘</w:t>
            </w:r>
          </w:p>
        </w:tc>
        <w:tc>
          <w:tcPr>
            <w:tcW w:w="2355" w:type="pct"/>
            <w:tcBorders>
              <w:top w:val="nil"/>
              <w:left w:val="nil"/>
              <w:bottom w:val="single" w:sz="4" w:space="0" w:color="auto"/>
              <w:right w:val="single" w:sz="4" w:space="0" w:color="auto"/>
            </w:tcBorders>
            <w:vAlign w:val="center"/>
          </w:tcPr>
          <w:p w14:paraId="5A8999B1" w14:textId="298A7F15" w:rsidR="0016455F" w:rsidRPr="00EA39E2" w:rsidRDefault="0016455F" w:rsidP="0016455F">
            <w:pPr>
              <w:spacing w:after="0" w:line="240" w:lineRule="auto"/>
              <w:rPr>
                <w:color w:val="000000" w:themeColor="text1"/>
                <w:sz w:val="21"/>
                <w:szCs w:val="21"/>
              </w:rPr>
            </w:pPr>
            <w:r w:rsidRPr="00EA39E2">
              <w:rPr>
                <w:color w:val="000000" w:themeColor="text1"/>
                <w:sz w:val="21"/>
                <w:szCs w:val="21"/>
              </w:rPr>
              <w:t>布艺窗帘定制及安装</w:t>
            </w:r>
          </w:p>
        </w:tc>
        <w:tc>
          <w:tcPr>
            <w:tcW w:w="390" w:type="pct"/>
            <w:tcBorders>
              <w:top w:val="nil"/>
              <w:left w:val="nil"/>
              <w:bottom w:val="single" w:sz="4" w:space="0" w:color="auto"/>
              <w:right w:val="single" w:sz="4" w:space="0" w:color="auto"/>
            </w:tcBorders>
            <w:vAlign w:val="center"/>
          </w:tcPr>
          <w:p w14:paraId="6BDA13DC" w14:textId="413A0420"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30</w:t>
            </w:r>
          </w:p>
        </w:tc>
        <w:tc>
          <w:tcPr>
            <w:tcW w:w="386" w:type="pct"/>
            <w:tcBorders>
              <w:top w:val="nil"/>
              <w:left w:val="nil"/>
              <w:bottom w:val="single" w:sz="4" w:space="0" w:color="auto"/>
              <w:right w:val="single" w:sz="4" w:space="0" w:color="auto"/>
            </w:tcBorders>
            <w:vAlign w:val="center"/>
          </w:tcPr>
          <w:p w14:paraId="2838C2BA" w14:textId="69BD12A5"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m</w:t>
            </w:r>
          </w:p>
        </w:tc>
        <w:tc>
          <w:tcPr>
            <w:tcW w:w="386" w:type="pct"/>
            <w:tcBorders>
              <w:top w:val="nil"/>
              <w:left w:val="nil"/>
              <w:bottom w:val="single" w:sz="4" w:space="0" w:color="auto"/>
              <w:right w:val="single" w:sz="4" w:space="0" w:color="auto"/>
            </w:tcBorders>
            <w:vAlign w:val="center"/>
          </w:tcPr>
          <w:p w14:paraId="0B0A3E54" w14:textId="3E8BED14"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21C6F28" w14:textId="77777777" w:rsidTr="0016455F">
        <w:trPr>
          <w:trHeight w:val="567"/>
        </w:trPr>
        <w:tc>
          <w:tcPr>
            <w:tcW w:w="5000" w:type="pct"/>
            <w:gridSpan w:val="6"/>
            <w:tcBorders>
              <w:top w:val="nil"/>
              <w:left w:val="single" w:sz="4" w:space="0" w:color="auto"/>
              <w:bottom w:val="single" w:sz="4" w:space="0" w:color="auto"/>
              <w:right w:val="single" w:sz="4" w:space="0" w:color="auto"/>
            </w:tcBorders>
            <w:shd w:val="clear" w:color="auto" w:fill="FFC000"/>
            <w:vAlign w:val="center"/>
          </w:tcPr>
          <w:p w14:paraId="07B83D83" w14:textId="59DB7F9C" w:rsidR="0016455F" w:rsidRPr="00EA39E2" w:rsidRDefault="0016455F" w:rsidP="0016455F">
            <w:pPr>
              <w:spacing w:after="0" w:line="240" w:lineRule="auto"/>
              <w:jc w:val="center"/>
              <w:rPr>
                <w:color w:val="000000" w:themeColor="text1"/>
                <w:sz w:val="21"/>
                <w:szCs w:val="21"/>
              </w:rPr>
            </w:pPr>
            <w:r w:rsidRPr="00EA39E2">
              <w:rPr>
                <w:color w:val="000000" w:themeColor="text1"/>
                <w:sz w:val="21"/>
                <w:szCs w:val="21"/>
              </w:rPr>
              <w:t>二、高中数字化探究设备器材</w:t>
            </w:r>
          </w:p>
        </w:tc>
      </w:tr>
      <w:tr w:rsidR="00EA39E2" w:rsidRPr="00EA39E2" w14:paraId="1E1F1AC8" w14:textId="515BE83A" w:rsidTr="009E139F">
        <w:trPr>
          <w:trHeight w:val="660"/>
        </w:trPr>
        <w:tc>
          <w:tcPr>
            <w:tcW w:w="337" w:type="pct"/>
            <w:tcBorders>
              <w:top w:val="nil"/>
              <w:left w:val="single" w:sz="4" w:space="0" w:color="auto"/>
              <w:bottom w:val="single" w:sz="4" w:space="0" w:color="auto"/>
              <w:right w:val="single" w:sz="4" w:space="0" w:color="auto"/>
            </w:tcBorders>
            <w:vAlign w:val="center"/>
          </w:tcPr>
          <w:p w14:paraId="0A18B5E5"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1146" w:type="pct"/>
            <w:tcBorders>
              <w:top w:val="nil"/>
              <w:left w:val="nil"/>
              <w:bottom w:val="single" w:sz="4" w:space="0" w:color="auto"/>
              <w:right w:val="single" w:sz="4" w:space="0" w:color="auto"/>
            </w:tcBorders>
            <w:vAlign w:val="center"/>
          </w:tcPr>
          <w:p w14:paraId="7106B58E" w14:textId="18713BD3"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无线彩屏力与加速度传感器</w:t>
            </w:r>
          </w:p>
        </w:tc>
        <w:tc>
          <w:tcPr>
            <w:tcW w:w="2355" w:type="pct"/>
            <w:tcBorders>
              <w:top w:val="nil"/>
              <w:left w:val="nil"/>
              <w:bottom w:val="single" w:sz="4" w:space="0" w:color="auto"/>
              <w:right w:val="single" w:sz="4" w:space="0" w:color="auto"/>
            </w:tcBorders>
            <w:vAlign w:val="center"/>
          </w:tcPr>
          <w:p w14:paraId="24383627"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力：</w:t>
            </w:r>
            <w:r w:rsidRPr="00EA39E2">
              <w:rPr>
                <w:color w:val="000000" w:themeColor="text1"/>
                <w:sz w:val="21"/>
                <w:szCs w:val="21"/>
              </w:rPr>
              <w:t>-50N~+50N</w:t>
            </w:r>
            <w:r w:rsidRPr="00EA39E2">
              <w:rPr>
                <w:color w:val="000000" w:themeColor="text1"/>
                <w:sz w:val="21"/>
                <w:szCs w:val="21"/>
              </w:rPr>
              <w:t>，分辨率：</w:t>
            </w:r>
            <w:r w:rsidRPr="00EA39E2">
              <w:rPr>
                <w:color w:val="000000" w:themeColor="text1"/>
                <w:sz w:val="21"/>
                <w:szCs w:val="21"/>
              </w:rPr>
              <w:t>0.01N</w:t>
            </w:r>
            <w:r w:rsidRPr="00EA39E2">
              <w:rPr>
                <w:color w:val="000000" w:themeColor="text1"/>
                <w:sz w:val="21"/>
                <w:szCs w:val="21"/>
              </w:rPr>
              <w:t>；</w:t>
            </w:r>
            <w:r w:rsidRPr="00EA39E2">
              <w:rPr>
                <w:color w:val="000000" w:themeColor="text1"/>
                <w:sz w:val="21"/>
                <w:szCs w:val="21"/>
              </w:rPr>
              <w:t>3</w:t>
            </w:r>
            <w:r w:rsidRPr="00EA39E2">
              <w:rPr>
                <w:color w:val="000000" w:themeColor="text1"/>
                <w:sz w:val="21"/>
                <w:szCs w:val="21"/>
              </w:rPr>
              <w:t>轴加速度</w:t>
            </w:r>
            <w:r w:rsidRPr="00EA39E2">
              <w:rPr>
                <w:color w:val="000000" w:themeColor="text1"/>
                <w:sz w:val="21"/>
                <w:szCs w:val="21"/>
              </w:rPr>
              <w:t xml:space="preserve">±16g </w:t>
            </w:r>
            <w:r w:rsidRPr="00EA39E2">
              <w:rPr>
                <w:color w:val="000000" w:themeColor="text1"/>
                <w:sz w:val="21"/>
                <w:szCs w:val="21"/>
              </w:rPr>
              <w:t>，分辨率：</w:t>
            </w:r>
            <w:r w:rsidRPr="00EA39E2">
              <w:rPr>
                <w:color w:val="000000" w:themeColor="text1"/>
                <w:sz w:val="21"/>
                <w:szCs w:val="21"/>
              </w:rPr>
              <w:t>0.01g</w:t>
            </w:r>
            <w:r w:rsidRPr="00EA39E2">
              <w:rPr>
                <w:color w:val="000000" w:themeColor="text1"/>
                <w:sz w:val="21"/>
                <w:szCs w:val="21"/>
              </w:rPr>
              <w:t>；内置陀螺仪；</w:t>
            </w:r>
            <w:r w:rsidRPr="00EA39E2">
              <w:rPr>
                <w:color w:val="000000" w:themeColor="text1"/>
                <w:sz w:val="21"/>
                <w:szCs w:val="21"/>
              </w:rPr>
              <w:t>±35rad/s</w:t>
            </w:r>
            <w:r w:rsidRPr="00EA39E2">
              <w:rPr>
                <w:color w:val="000000" w:themeColor="text1"/>
                <w:sz w:val="21"/>
                <w:szCs w:val="21"/>
              </w:rPr>
              <w:t>（</w:t>
            </w:r>
            <w:r w:rsidRPr="00EA39E2">
              <w:rPr>
                <w:color w:val="000000" w:themeColor="text1"/>
                <w:sz w:val="21"/>
                <w:szCs w:val="21"/>
              </w:rPr>
              <w:t>±2000d/s</w:t>
            </w:r>
            <w:r w:rsidRPr="00EA39E2">
              <w:rPr>
                <w:color w:val="000000" w:themeColor="text1"/>
                <w:sz w:val="21"/>
                <w:szCs w:val="21"/>
              </w:rPr>
              <w:t>），分辨率：</w:t>
            </w:r>
            <w:r w:rsidRPr="00EA39E2">
              <w:rPr>
                <w:color w:val="000000" w:themeColor="text1"/>
                <w:sz w:val="21"/>
                <w:szCs w:val="21"/>
              </w:rPr>
              <w:t>0.06d/s</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高精度高速采样；在超重与失重现象的实验中，它能够实时、准确地采集力、加速度实时数据；配合向心力实验器，在研究向心力与角速度关系的实验中，其中力与角速度平方实际数据点与拟合曲线的误差</w:t>
            </w:r>
            <w:r w:rsidRPr="00EA39E2">
              <w:rPr>
                <w:color w:val="000000" w:themeColor="text1"/>
                <w:sz w:val="21"/>
                <w:szCs w:val="21"/>
              </w:rPr>
              <w:t>R&gt;0.9</w:t>
            </w:r>
            <w:r w:rsidRPr="00EA39E2">
              <w:rPr>
                <w:color w:val="000000" w:themeColor="text1"/>
                <w:sz w:val="21"/>
                <w:szCs w:val="21"/>
              </w:rPr>
              <w:t>（数据点紧密围绕拟合曲线分布）</w:t>
            </w:r>
            <w:r w:rsidRPr="00EA39E2">
              <w:rPr>
                <w:color w:val="000000" w:themeColor="text1"/>
                <w:sz w:val="21"/>
                <w:szCs w:val="21"/>
              </w:rPr>
              <w:t>,RMSE&lt;0.02</w:t>
            </w:r>
            <w:r w:rsidRPr="00EA39E2">
              <w:rPr>
                <w:color w:val="000000" w:themeColor="text1"/>
                <w:sz w:val="21"/>
                <w:szCs w:val="21"/>
              </w:rPr>
              <w:t>（平均误差</w:t>
            </w:r>
            <w:r w:rsidRPr="00EA39E2">
              <w:rPr>
                <w:color w:val="000000" w:themeColor="text1"/>
                <w:sz w:val="21"/>
                <w:szCs w:val="21"/>
              </w:rPr>
              <w:t>&lt;0.02N</w:t>
            </w:r>
            <w:r w:rsidRPr="00EA39E2">
              <w:rPr>
                <w:color w:val="000000" w:themeColor="text1"/>
                <w:sz w:val="21"/>
                <w:szCs w:val="21"/>
              </w:rPr>
              <w:t>）；</w:t>
            </w:r>
          </w:p>
          <w:p w14:paraId="1B822BF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寸高清彩色液晶屏，能够显示实时传感器数据，可置零、调整小数位数、设置关机或休眠时间；</w:t>
            </w:r>
          </w:p>
          <w:p w14:paraId="6BDD8C9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2D67E309"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内置无线充电模块，实现无线快充；</w:t>
            </w:r>
          </w:p>
          <w:p w14:paraId="057DAA1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能够智能低功耗待机，能够实现待机休眠、智能关机；</w:t>
            </w:r>
          </w:p>
          <w:p w14:paraId="40F3C5D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p>
          <w:p w14:paraId="62F9C8D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传感器使用时，无需数据采集器；</w:t>
            </w:r>
          </w:p>
          <w:p w14:paraId="239B6E26"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p>
          <w:p w14:paraId="1CDD738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9.</w:t>
            </w:r>
            <w:r w:rsidRPr="00EA39E2">
              <w:rPr>
                <w:color w:val="000000" w:themeColor="text1"/>
                <w:sz w:val="21"/>
                <w:szCs w:val="21"/>
              </w:rPr>
              <w:t>传感器具有数字标识码，能够使数据终端进行选择性连接；</w:t>
            </w:r>
          </w:p>
          <w:p w14:paraId="76A700EC"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p>
          <w:p w14:paraId="7FDB64FA" w14:textId="710B1CD8" w:rsidR="009E139F" w:rsidRPr="00EA39E2" w:rsidRDefault="00262605" w:rsidP="009E139F">
            <w:pPr>
              <w:spacing w:after="0" w:line="240" w:lineRule="auto"/>
              <w:jc w:val="both"/>
              <w:rPr>
                <w:color w:val="000000" w:themeColor="text1"/>
                <w:sz w:val="21"/>
                <w:szCs w:val="21"/>
              </w:rPr>
            </w:pPr>
            <w:r w:rsidRPr="00EA39E2">
              <w:rPr>
                <w:rFonts w:ascii="Segoe UI Symbol" w:hAnsi="Segoe UI Symbol" w:cs="Segoe UI Symbol"/>
                <w:color w:val="000000" w:themeColor="text1"/>
                <w:sz w:val="21"/>
                <w:szCs w:val="21"/>
              </w:rPr>
              <w:t>★</w:t>
            </w:r>
            <w:r w:rsidR="009E139F" w:rsidRPr="00EA39E2">
              <w:rPr>
                <w:color w:val="000000" w:themeColor="text1"/>
                <w:sz w:val="21"/>
                <w:szCs w:val="21"/>
              </w:rPr>
              <w:t>提供该产品由国家认可的第三方检测机构出具的具有</w:t>
            </w:r>
            <w:r w:rsidR="009E139F" w:rsidRPr="00EA39E2">
              <w:rPr>
                <w:color w:val="000000" w:themeColor="text1"/>
                <w:sz w:val="21"/>
                <w:szCs w:val="21"/>
              </w:rPr>
              <w:t>CMA</w:t>
            </w:r>
            <w:r w:rsidR="009E139F" w:rsidRPr="00EA39E2">
              <w:rPr>
                <w:color w:val="000000" w:themeColor="text1"/>
                <w:sz w:val="21"/>
                <w:szCs w:val="21"/>
              </w:rPr>
              <w:t>标识的检验报告扫描件，检验标准符合</w:t>
            </w:r>
            <w:r w:rsidR="009E139F" w:rsidRPr="00EA39E2">
              <w:rPr>
                <w:color w:val="000000" w:themeColor="text1"/>
                <w:sz w:val="21"/>
                <w:szCs w:val="21"/>
              </w:rPr>
              <w:t>JY0001-2003</w:t>
            </w:r>
            <w:r w:rsidR="009E139F" w:rsidRPr="00EA39E2">
              <w:rPr>
                <w:color w:val="000000" w:themeColor="text1"/>
                <w:sz w:val="21"/>
                <w:szCs w:val="21"/>
              </w:rPr>
              <w:t>《教学仪器设备产品一般质量要求》、</w:t>
            </w:r>
            <w:r w:rsidR="009E139F" w:rsidRPr="00EA39E2">
              <w:rPr>
                <w:color w:val="000000" w:themeColor="text1"/>
                <w:sz w:val="21"/>
                <w:szCs w:val="21"/>
              </w:rPr>
              <w:t>JY0002-2003</w:t>
            </w:r>
            <w:r w:rsidR="009E139F" w:rsidRPr="00EA39E2">
              <w:rPr>
                <w:color w:val="000000" w:themeColor="text1"/>
                <w:sz w:val="21"/>
                <w:szCs w:val="21"/>
              </w:rPr>
              <w:t>《教学仪器设备产品的检验规则》、</w:t>
            </w:r>
            <w:r w:rsidR="009E139F" w:rsidRPr="00EA39E2">
              <w:rPr>
                <w:color w:val="000000" w:themeColor="text1"/>
                <w:sz w:val="21"/>
                <w:szCs w:val="21"/>
              </w:rPr>
              <w:t>GB/T6587-2012</w:t>
            </w:r>
            <w:r w:rsidR="009E139F" w:rsidRPr="00EA39E2">
              <w:rPr>
                <w:color w:val="000000" w:themeColor="text1"/>
                <w:sz w:val="21"/>
                <w:szCs w:val="21"/>
              </w:rPr>
              <w:t>《电子测量仪器通用规范》、</w:t>
            </w:r>
            <w:r w:rsidR="009E139F" w:rsidRPr="00EA39E2">
              <w:rPr>
                <w:color w:val="000000" w:themeColor="text1"/>
                <w:sz w:val="21"/>
                <w:szCs w:val="21"/>
              </w:rPr>
              <w:t>GB/T 2423.1-2008</w:t>
            </w:r>
            <w:r w:rsidR="009E139F" w:rsidRPr="00EA39E2">
              <w:rPr>
                <w:color w:val="000000" w:themeColor="text1"/>
                <w:sz w:val="21"/>
                <w:szCs w:val="21"/>
              </w:rPr>
              <w:t>《电工电子产品环境试验第</w:t>
            </w:r>
            <w:r w:rsidR="009E139F" w:rsidRPr="00EA39E2">
              <w:rPr>
                <w:color w:val="000000" w:themeColor="text1"/>
                <w:sz w:val="21"/>
                <w:szCs w:val="21"/>
              </w:rPr>
              <w:t xml:space="preserve"> 2 </w:t>
            </w:r>
            <w:r w:rsidR="009E139F" w:rsidRPr="00EA39E2">
              <w:rPr>
                <w:color w:val="000000" w:themeColor="text1"/>
                <w:sz w:val="21"/>
                <w:szCs w:val="21"/>
              </w:rPr>
              <w:t>部分</w:t>
            </w:r>
            <w:r w:rsidR="009E139F" w:rsidRPr="00EA39E2">
              <w:rPr>
                <w:color w:val="000000" w:themeColor="text1"/>
                <w:sz w:val="21"/>
                <w:szCs w:val="21"/>
              </w:rPr>
              <w:t>:</w:t>
            </w:r>
            <w:r w:rsidR="009E139F" w:rsidRPr="00EA39E2">
              <w:rPr>
                <w:color w:val="000000" w:themeColor="text1"/>
                <w:sz w:val="21"/>
                <w:szCs w:val="21"/>
              </w:rPr>
              <w:t>试验方法试验</w:t>
            </w:r>
            <w:r w:rsidR="009E139F" w:rsidRPr="00EA39E2">
              <w:rPr>
                <w:color w:val="000000" w:themeColor="text1"/>
                <w:sz w:val="21"/>
                <w:szCs w:val="21"/>
              </w:rPr>
              <w:t>A:</w:t>
            </w:r>
            <w:r w:rsidR="009E139F" w:rsidRPr="00EA39E2">
              <w:rPr>
                <w:color w:val="000000" w:themeColor="text1"/>
                <w:sz w:val="21"/>
                <w:szCs w:val="21"/>
              </w:rPr>
              <w:t>低温》、</w:t>
            </w:r>
            <w:r w:rsidR="009E139F" w:rsidRPr="00EA39E2">
              <w:rPr>
                <w:color w:val="000000" w:themeColor="text1"/>
                <w:sz w:val="21"/>
                <w:szCs w:val="21"/>
              </w:rPr>
              <w:t>GB/T 2423.2-2008</w:t>
            </w:r>
            <w:r w:rsidR="009E139F" w:rsidRPr="00EA39E2">
              <w:rPr>
                <w:color w:val="000000" w:themeColor="text1"/>
                <w:sz w:val="21"/>
                <w:szCs w:val="21"/>
              </w:rPr>
              <w:t>《电工电子产品环境试验第</w:t>
            </w:r>
            <w:r w:rsidR="009E139F" w:rsidRPr="00EA39E2">
              <w:rPr>
                <w:color w:val="000000" w:themeColor="text1"/>
                <w:sz w:val="21"/>
                <w:szCs w:val="21"/>
              </w:rPr>
              <w:t xml:space="preserve"> 2</w:t>
            </w:r>
            <w:r w:rsidR="009E139F" w:rsidRPr="00EA39E2">
              <w:rPr>
                <w:color w:val="000000" w:themeColor="text1"/>
                <w:sz w:val="21"/>
                <w:szCs w:val="21"/>
              </w:rPr>
              <w:t>部分</w:t>
            </w:r>
            <w:r w:rsidR="009E139F" w:rsidRPr="00EA39E2">
              <w:rPr>
                <w:color w:val="000000" w:themeColor="text1"/>
                <w:sz w:val="21"/>
                <w:szCs w:val="21"/>
              </w:rPr>
              <w:t>:</w:t>
            </w:r>
            <w:r w:rsidR="009E139F" w:rsidRPr="00EA39E2">
              <w:rPr>
                <w:color w:val="000000" w:themeColor="text1"/>
                <w:sz w:val="21"/>
                <w:szCs w:val="21"/>
              </w:rPr>
              <w:t>试验方法试验</w:t>
            </w:r>
            <w:r w:rsidR="009E139F" w:rsidRPr="00EA39E2">
              <w:rPr>
                <w:color w:val="000000" w:themeColor="text1"/>
                <w:sz w:val="21"/>
                <w:szCs w:val="21"/>
              </w:rPr>
              <w:t>B:</w:t>
            </w:r>
            <w:r w:rsidR="009E139F" w:rsidRPr="00EA39E2">
              <w:rPr>
                <w:color w:val="000000" w:themeColor="text1"/>
                <w:sz w:val="21"/>
                <w:szCs w:val="21"/>
              </w:rPr>
              <w:t>高温》，且检验报告中需不少于以下检验项：</w:t>
            </w:r>
          </w:p>
          <w:p w14:paraId="1EBDC5C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A.</w:t>
            </w:r>
            <w:r w:rsidRPr="00EA39E2">
              <w:rPr>
                <w:color w:val="000000" w:themeColor="text1"/>
                <w:sz w:val="21"/>
                <w:szCs w:val="21"/>
              </w:rPr>
              <w:t>力：</w:t>
            </w:r>
            <w:r w:rsidRPr="00EA39E2">
              <w:rPr>
                <w:color w:val="000000" w:themeColor="text1"/>
                <w:sz w:val="21"/>
                <w:szCs w:val="21"/>
              </w:rPr>
              <w:t>-50N~+50N</w:t>
            </w:r>
            <w:r w:rsidRPr="00EA39E2">
              <w:rPr>
                <w:color w:val="000000" w:themeColor="text1"/>
                <w:sz w:val="21"/>
                <w:szCs w:val="21"/>
              </w:rPr>
              <w:t>，分辨率：</w:t>
            </w:r>
            <w:r w:rsidRPr="00EA39E2">
              <w:rPr>
                <w:color w:val="000000" w:themeColor="text1"/>
                <w:sz w:val="21"/>
                <w:szCs w:val="21"/>
              </w:rPr>
              <w:t>0.01N</w:t>
            </w:r>
            <w:r w:rsidRPr="00EA39E2">
              <w:rPr>
                <w:color w:val="000000" w:themeColor="text1"/>
                <w:sz w:val="21"/>
                <w:szCs w:val="21"/>
              </w:rPr>
              <w:t>；</w:t>
            </w:r>
            <w:r w:rsidRPr="00EA39E2">
              <w:rPr>
                <w:color w:val="000000" w:themeColor="text1"/>
                <w:sz w:val="21"/>
                <w:szCs w:val="21"/>
              </w:rPr>
              <w:t>3</w:t>
            </w:r>
            <w:r w:rsidRPr="00EA39E2">
              <w:rPr>
                <w:color w:val="000000" w:themeColor="text1"/>
                <w:sz w:val="21"/>
                <w:szCs w:val="21"/>
              </w:rPr>
              <w:t>轴加速度</w:t>
            </w:r>
            <w:r w:rsidRPr="00EA39E2">
              <w:rPr>
                <w:color w:val="000000" w:themeColor="text1"/>
                <w:sz w:val="21"/>
                <w:szCs w:val="21"/>
              </w:rPr>
              <w:t xml:space="preserve">±16g </w:t>
            </w:r>
            <w:r w:rsidRPr="00EA39E2">
              <w:rPr>
                <w:color w:val="000000" w:themeColor="text1"/>
                <w:sz w:val="21"/>
                <w:szCs w:val="21"/>
              </w:rPr>
              <w:t>，分辨率：</w:t>
            </w:r>
            <w:r w:rsidRPr="00EA39E2">
              <w:rPr>
                <w:color w:val="000000" w:themeColor="text1"/>
                <w:sz w:val="21"/>
                <w:szCs w:val="21"/>
              </w:rPr>
              <w:t>0.01g</w:t>
            </w:r>
            <w:r w:rsidRPr="00EA39E2">
              <w:rPr>
                <w:color w:val="000000" w:themeColor="text1"/>
                <w:sz w:val="21"/>
                <w:szCs w:val="21"/>
              </w:rPr>
              <w:t>；内置陀螺仪；</w:t>
            </w:r>
            <w:r w:rsidRPr="00EA39E2">
              <w:rPr>
                <w:color w:val="000000" w:themeColor="text1"/>
                <w:sz w:val="21"/>
                <w:szCs w:val="21"/>
              </w:rPr>
              <w:t>±35rad/s</w:t>
            </w:r>
            <w:r w:rsidRPr="00EA39E2">
              <w:rPr>
                <w:color w:val="000000" w:themeColor="text1"/>
                <w:sz w:val="21"/>
                <w:szCs w:val="21"/>
              </w:rPr>
              <w:t>（</w:t>
            </w:r>
            <w:r w:rsidRPr="00EA39E2">
              <w:rPr>
                <w:color w:val="000000" w:themeColor="text1"/>
                <w:sz w:val="21"/>
                <w:szCs w:val="21"/>
              </w:rPr>
              <w:t>±2000d/s</w:t>
            </w:r>
            <w:r w:rsidRPr="00EA39E2">
              <w:rPr>
                <w:color w:val="000000" w:themeColor="text1"/>
                <w:sz w:val="21"/>
                <w:szCs w:val="21"/>
              </w:rPr>
              <w:t>），分辨率：</w:t>
            </w:r>
            <w:r w:rsidRPr="00EA39E2">
              <w:rPr>
                <w:color w:val="000000" w:themeColor="text1"/>
                <w:sz w:val="21"/>
                <w:szCs w:val="21"/>
              </w:rPr>
              <w:t>0.06d/s</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高精度高速采样；在超重与失重现象的实验中，它能</w:t>
            </w:r>
            <w:r w:rsidRPr="00EA39E2">
              <w:rPr>
                <w:color w:val="000000" w:themeColor="text1"/>
                <w:sz w:val="21"/>
                <w:szCs w:val="21"/>
              </w:rPr>
              <w:lastRenderedPageBreak/>
              <w:t>够实时、准确地采集力、加速度实时数据；配合向心力实验器，在研究向心力与角速度关系的实验中，其中力与角速度平方实际数据点与拟合曲线的误差</w:t>
            </w:r>
            <w:r w:rsidRPr="00EA39E2">
              <w:rPr>
                <w:color w:val="000000" w:themeColor="text1"/>
                <w:sz w:val="21"/>
                <w:szCs w:val="21"/>
              </w:rPr>
              <w:t>R&gt;0.9</w:t>
            </w:r>
            <w:r w:rsidRPr="00EA39E2">
              <w:rPr>
                <w:color w:val="000000" w:themeColor="text1"/>
                <w:sz w:val="21"/>
                <w:szCs w:val="21"/>
              </w:rPr>
              <w:t>（数据点紧密围绕拟合曲线分布）</w:t>
            </w:r>
            <w:r w:rsidRPr="00EA39E2">
              <w:rPr>
                <w:color w:val="000000" w:themeColor="text1"/>
                <w:sz w:val="21"/>
                <w:szCs w:val="21"/>
              </w:rPr>
              <w:t>,RMSE&lt;0.02</w:t>
            </w:r>
            <w:r w:rsidRPr="00EA39E2">
              <w:rPr>
                <w:color w:val="000000" w:themeColor="text1"/>
                <w:sz w:val="21"/>
                <w:szCs w:val="21"/>
              </w:rPr>
              <w:t>（平均误差</w:t>
            </w:r>
            <w:r w:rsidRPr="00EA39E2">
              <w:rPr>
                <w:color w:val="000000" w:themeColor="text1"/>
                <w:sz w:val="21"/>
                <w:szCs w:val="21"/>
              </w:rPr>
              <w:t>&lt;0.02N</w:t>
            </w:r>
            <w:r w:rsidRPr="00EA39E2">
              <w:rPr>
                <w:color w:val="000000" w:themeColor="text1"/>
                <w:sz w:val="21"/>
                <w:szCs w:val="21"/>
              </w:rPr>
              <w:t>）。</w:t>
            </w:r>
          </w:p>
          <w:p w14:paraId="71593FF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寸高清彩色液晶屏；内置无线充电模块，实现无线快</w:t>
            </w:r>
            <w:proofErr w:type="gramStart"/>
            <w:r w:rsidRPr="00EA39E2">
              <w:rPr>
                <w:color w:val="000000" w:themeColor="text1"/>
                <w:sz w:val="21"/>
                <w:szCs w:val="21"/>
              </w:rPr>
              <w:t>充</w:t>
            </w:r>
            <w:proofErr w:type="gramEnd"/>
            <w:r w:rsidRPr="00EA39E2">
              <w:rPr>
                <w:color w:val="000000" w:themeColor="text1"/>
                <w:sz w:val="21"/>
                <w:szCs w:val="21"/>
              </w:rPr>
              <w:t>。</w:t>
            </w:r>
          </w:p>
          <w:p w14:paraId="07F84E1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C.</w:t>
            </w:r>
            <w:r w:rsidRPr="00EA39E2">
              <w:rPr>
                <w:color w:val="000000" w:themeColor="text1"/>
                <w:sz w:val="21"/>
                <w:szCs w:val="21"/>
              </w:rPr>
              <w:t>传感器使用时，无需数据采集器。</w:t>
            </w:r>
          </w:p>
          <w:p w14:paraId="5BD95E6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w:t>
            </w:r>
          </w:p>
          <w:p w14:paraId="23972488" w14:textId="7F5B031F" w:rsidR="00520396" w:rsidRPr="00EA39E2" w:rsidRDefault="009E139F" w:rsidP="009E139F">
            <w:pPr>
              <w:spacing w:after="0" w:line="240" w:lineRule="auto"/>
              <w:jc w:val="both"/>
              <w:rPr>
                <w:color w:val="000000" w:themeColor="text1"/>
                <w:sz w:val="21"/>
                <w:szCs w:val="21"/>
              </w:rPr>
            </w:pPr>
            <w:r w:rsidRPr="00EA39E2">
              <w:rPr>
                <w:color w:val="000000" w:themeColor="text1"/>
                <w:sz w:val="21"/>
                <w:szCs w:val="21"/>
              </w:rP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78613BB0" w14:textId="442873ED" w:rsidR="00520396" w:rsidRPr="00EA39E2" w:rsidRDefault="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453BB750" w14:textId="5EF4266F"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4DE8E56B" w14:textId="57735A46" w:rsidR="00520396"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256D7AAF" w14:textId="7AB6065F" w:rsidTr="009E139F">
        <w:trPr>
          <w:trHeight w:val="700"/>
        </w:trPr>
        <w:tc>
          <w:tcPr>
            <w:tcW w:w="337" w:type="pct"/>
            <w:tcBorders>
              <w:top w:val="nil"/>
              <w:left w:val="single" w:sz="4" w:space="0" w:color="auto"/>
              <w:bottom w:val="single" w:sz="4" w:space="0" w:color="auto"/>
              <w:right w:val="single" w:sz="4" w:space="0" w:color="auto"/>
            </w:tcBorders>
            <w:vAlign w:val="center"/>
          </w:tcPr>
          <w:p w14:paraId="2A5330B7"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2</w:t>
            </w:r>
          </w:p>
        </w:tc>
        <w:tc>
          <w:tcPr>
            <w:tcW w:w="1146" w:type="pct"/>
            <w:tcBorders>
              <w:top w:val="nil"/>
              <w:left w:val="nil"/>
              <w:bottom w:val="single" w:sz="4" w:space="0" w:color="auto"/>
              <w:right w:val="single" w:sz="4" w:space="0" w:color="auto"/>
            </w:tcBorders>
            <w:vAlign w:val="center"/>
          </w:tcPr>
          <w:p w14:paraId="5480AFF3" w14:textId="0F5777C8"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无线彩屏微力传感器</w:t>
            </w:r>
          </w:p>
        </w:tc>
        <w:tc>
          <w:tcPr>
            <w:tcW w:w="2355" w:type="pct"/>
            <w:tcBorders>
              <w:top w:val="nil"/>
              <w:left w:val="nil"/>
              <w:bottom w:val="single" w:sz="4" w:space="0" w:color="auto"/>
              <w:right w:val="single" w:sz="4" w:space="0" w:color="auto"/>
            </w:tcBorders>
            <w:vAlign w:val="center"/>
          </w:tcPr>
          <w:p w14:paraId="55473716"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-10N~+10N</w:t>
            </w:r>
            <w:r w:rsidRPr="00EA39E2">
              <w:rPr>
                <w:color w:val="000000" w:themeColor="text1"/>
                <w:sz w:val="21"/>
                <w:szCs w:val="21"/>
              </w:rPr>
              <w:t>，分辨率：</w:t>
            </w:r>
            <w:r w:rsidRPr="00EA39E2">
              <w:rPr>
                <w:color w:val="000000" w:themeColor="text1"/>
                <w:sz w:val="21"/>
                <w:szCs w:val="21"/>
              </w:rPr>
              <w:t xml:space="preserve">0.001N </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w:t>
            </w:r>
          </w:p>
          <w:p w14:paraId="28191957"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寸高清彩色液晶屏，能够显示实时传感器数据，可置零、调整小数位数、设置关机或休眠时间；</w:t>
            </w:r>
          </w:p>
          <w:p w14:paraId="65EDE9F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7336380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内置无线充电模块，实现无线快充；</w:t>
            </w:r>
          </w:p>
          <w:p w14:paraId="0210F37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能够智能低功耗待机，能够实现待机休眠、智能关机；</w:t>
            </w:r>
          </w:p>
          <w:p w14:paraId="5F59AEB1"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p>
          <w:p w14:paraId="0E8FA38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传感器使用时，无需数据采集器；</w:t>
            </w:r>
          </w:p>
          <w:p w14:paraId="3782549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p>
          <w:p w14:paraId="1DF485DE"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9.</w:t>
            </w:r>
            <w:r w:rsidRPr="00EA39E2">
              <w:rPr>
                <w:color w:val="000000" w:themeColor="text1"/>
                <w:sz w:val="21"/>
                <w:szCs w:val="21"/>
              </w:rPr>
              <w:t>传感器具有数字标识码，能够使数据终端进行选择性连接；</w:t>
            </w:r>
          </w:p>
          <w:p w14:paraId="48C05B0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p>
          <w:p w14:paraId="16712364" w14:textId="2F9D5567" w:rsidR="009E139F" w:rsidRPr="00EA39E2" w:rsidRDefault="00262605" w:rsidP="009E139F">
            <w:pPr>
              <w:spacing w:after="0" w:line="240" w:lineRule="auto"/>
              <w:jc w:val="both"/>
              <w:rPr>
                <w:color w:val="000000" w:themeColor="text1"/>
                <w:sz w:val="21"/>
                <w:szCs w:val="21"/>
              </w:rPr>
            </w:pPr>
            <w:r w:rsidRPr="00EA39E2">
              <w:rPr>
                <w:rFonts w:ascii="Segoe UI Symbol" w:hAnsi="Segoe UI Symbol" w:cs="Segoe UI Symbol"/>
                <w:color w:val="000000" w:themeColor="text1"/>
                <w:sz w:val="21"/>
                <w:szCs w:val="21"/>
              </w:rPr>
              <w:t>★</w:t>
            </w:r>
            <w:r w:rsidR="009E139F" w:rsidRPr="00EA39E2">
              <w:rPr>
                <w:color w:val="000000" w:themeColor="text1"/>
                <w:sz w:val="21"/>
                <w:szCs w:val="21"/>
              </w:rPr>
              <w:t>提供该产品由国家认可的第三方检测机构出具的具有</w:t>
            </w:r>
            <w:r w:rsidR="009E139F" w:rsidRPr="00EA39E2">
              <w:rPr>
                <w:color w:val="000000" w:themeColor="text1"/>
                <w:sz w:val="21"/>
                <w:szCs w:val="21"/>
              </w:rPr>
              <w:t>CMA</w:t>
            </w:r>
            <w:r w:rsidR="009E139F" w:rsidRPr="00EA39E2">
              <w:rPr>
                <w:color w:val="000000" w:themeColor="text1"/>
                <w:sz w:val="21"/>
                <w:szCs w:val="21"/>
              </w:rPr>
              <w:t>标识的检验报告扫描件，检验标准符合</w:t>
            </w:r>
            <w:r w:rsidR="009E139F" w:rsidRPr="00EA39E2">
              <w:rPr>
                <w:color w:val="000000" w:themeColor="text1"/>
                <w:sz w:val="21"/>
                <w:szCs w:val="21"/>
              </w:rPr>
              <w:t>JY0001-2003</w:t>
            </w:r>
            <w:r w:rsidR="009E139F" w:rsidRPr="00EA39E2">
              <w:rPr>
                <w:color w:val="000000" w:themeColor="text1"/>
                <w:sz w:val="21"/>
                <w:szCs w:val="21"/>
              </w:rPr>
              <w:t>《教学仪器设备产品一般质量要求》、</w:t>
            </w:r>
            <w:r w:rsidR="009E139F" w:rsidRPr="00EA39E2">
              <w:rPr>
                <w:color w:val="000000" w:themeColor="text1"/>
                <w:sz w:val="21"/>
                <w:szCs w:val="21"/>
              </w:rPr>
              <w:t>JY0002-2003</w:t>
            </w:r>
            <w:r w:rsidR="009E139F" w:rsidRPr="00EA39E2">
              <w:rPr>
                <w:color w:val="000000" w:themeColor="text1"/>
                <w:sz w:val="21"/>
                <w:szCs w:val="21"/>
              </w:rPr>
              <w:t>《教学仪器设备产品的检验规则》、</w:t>
            </w:r>
            <w:r w:rsidR="009E139F" w:rsidRPr="00EA39E2">
              <w:rPr>
                <w:color w:val="000000" w:themeColor="text1"/>
                <w:sz w:val="21"/>
                <w:szCs w:val="21"/>
              </w:rPr>
              <w:t>GB/T6587-2012</w:t>
            </w:r>
            <w:r w:rsidR="009E139F" w:rsidRPr="00EA39E2">
              <w:rPr>
                <w:color w:val="000000" w:themeColor="text1"/>
                <w:sz w:val="21"/>
                <w:szCs w:val="21"/>
              </w:rPr>
              <w:t>《电子测量仪器通用规范》、</w:t>
            </w:r>
            <w:r w:rsidR="009E139F" w:rsidRPr="00EA39E2">
              <w:rPr>
                <w:color w:val="000000" w:themeColor="text1"/>
                <w:sz w:val="21"/>
                <w:szCs w:val="21"/>
              </w:rPr>
              <w:t>GB/T 2423.1-2008</w:t>
            </w:r>
            <w:r w:rsidR="009E139F" w:rsidRPr="00EA39E2">
              <w:rPr>
                <w:color w:val="000000" w:themeColor="text1"/>
                <w:sz w:val="21"/>
                <w:szCs w:val="21"/>
              </w:rPr>
              <w:t>《电工电子产品环境试验第</w:t>
            </w:r>
            <w:r w:rsidR="009E139F" w:rsidRPr="00EA39E2">
              <w:rPr>
                <w:color w:val="000000" w:themeColor="text1"/>
                <w:sz w:val="21"/>
                <w:szCs w:val="21"/>
              </w:rPr>
              <w:t xml:space="preserve"> 2 </w:t>
            </w:r>
            <w:r w:rsidR="009E139F" w:rsidRPr="00EA39E2">
              <w:rPr>
                <w:color w:val="000000" w:themeColor="text1"/>
                <w:sz w:val="21"/>
                <w:szCs w:val="21"/>
              </w:rPr>
              <w:t>部分</w:t>
            </w:r>
            <w:r w:rsidR="009E139F" w:rsidRPr="00EA39E2">
              <w:rPr>
                <w:color w:val="000000" w:themeColor="text1"/>
                <w:sz w:val="21"/>
                <w:szCs w:val="21"/>
              </w:rPr>
              <w:t>:</w:t>
            </w:r>
            <w:r w:rsidR="009E139F" w:rsidRPr="00EA39E2">
              <w:rPr>
                <w:color w:val="000000" w:themeColor="text1"/>
                <w:sz w:val="21"/>
                <w:szCs w:val="21"/>
              </w:rPr>
              <w:t>试验方法试验</w:t>
            </w:r>
            <w:r w:rsidR="009E139F" w:rsidRPr="00EA39E2">
              <w:rPr>
                <w:color w:val="000000" w:themeColor="text1"/>
                <w:sz w:val="21"/>
                <w:szCs w:val="21"/>
              </w:rPr>
              <w:t>A:</w:t>
            </w:r>
            <w:r w:rsidR="009E139F" w:rsidRPr="00EA39E2">
              <w:rPr>
                <w:color w:val="000000" w:themeColor="text1"/>
                <w:sz w:val="21"/>
                <w:szCs w:val="21"/>
              </w:rPr>
              <w:t>低温》、</w:t>
            </w:r>
            <w:r w:rsidR="009E139F" w:rsidRPr="00EA39E2">
              <w:rPr>
                <w:color w:val="000000" w:themeColor="text1"/>
                <w:sz w:val="21"/>
                <w:szCs w:val="21"/>
              </w:rPr>
              <w:t>GB/T 2423.2-2008</w:t>
            </w:r>
            <w:r w:rsidR="009E139F" w:rsidRPr="00EA39E2">
              <w:rPr>
                <w:color w:val="000000" w:themeColor="text1"/>
                <w:sz w:val="21"/>
                <w:szCs w:val="21"/>
              </w:rPr>
              <w:t>《电工电子产</w:t>
            </w:r>
            <w:r w:rsidR="009E139F" w:rsidRPr="00EA39E2">
              <w:rPr>
                <w:color w:val="000000" w:themeColor="text1"/>
                <w:sz w:val="21"/>
                <w:szCs w:val="21"/>
              </w:rPr>
              <w:lastRenderedPageBreak/>
              <w:t>品环境试验第</w:t>
            </w:r>
            <w:r w:rsidR="009E139F" w:rsidRPr="00EA39E2">
              <w:rPr>
                <w:color w:val="000000" w:themeColor="text1"/>
                <w:sz w:val="21"/>
                <w:szCs w:val="21"/>
              </w:rPr>
              <w:t xml:space="preserve"> 2</w:t>
            </w:r>
            <w:r w:rsidR="009E139F" w:rsidRPr="00EA39E2">
              <w:rPr>
                <w:color w:val="000000" w:themeColor="text1"/>
                <w:sz w:val="21"/>
                <w:szCs w:val="21"/>
              </w:rPr>
              <w:t>部分</w:t>
            </w:r>
            <w:r w:rsidR="009E139F" w:rsidRPr="00EA39E2">
              <w:rPr>
                <w:color w:val="000000" w:themeColor="text1"/>
                <w:sz w:val="21"/>
                <w:szCs w:val="21"/>
              </w:rPr>
              <w:t>:</w:t>
            </w:r>
            <w:r w:rsidR="009E139F" w:rsidRPr="00EA39E2">
              <w:rPr>
                <w:color w:val="000000" w:themeColor="text1"/>
                <w:sz w:val="21"/>
                <w:szCs w:val="21"/>
              </w:rPr>
              <w:t>试验方法试验</w:t>
            </w:r>
            <w:r w:rsidR="009E139F" w:rsidRPr="00EA39E2">
              <w:rPr>
                <w:color w:val="000000" w:themeColor="text1"/>
                <w:sz w:val="21"/>
                <w:szCs w:val="21"/>
              </w:rPr>
              <w:t>B:</w:t>
            </w:r>
            <w:r w:rsidR="009E139F" w:rsidRPr="00EA39E2">
              <w:rPr>
                <w:color w:val="000000" w:themeColor="text1"/>
                <w:sz w:val="21"/>
                <w:szCs w:val="21"/>
              </w:rPr>
              <w:t>高温》，且检验报告中需不少于以下检验项：</w:t>
            </w:r>
          </w:p>
          <w:p w14:paraId="0D6772D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A.</w:t>
            </w:r>
            <w:r w:rsidRPr="00EA39E2">
              <w:rPr>
                <w:color w:val="000000" w:themeColor="text1"/>
                <w:sz w:val="21"/>
                <w:szCs w:val="21"/>
              </w:rPr>
              <w:t>测量范围：</w:t>
            </w:r>
            <w:r w:rsidRPr="00EA39E2">
              <w:rPr>
                <w:color w:val="000000" w:themeColor="text1"/>
                <w:sz w:val="21"/>
                <w:szCs w:val="21"/>
              </w:rPr>
              <w:t>-10N~+10N</w:t>
            </w:r>
            <w:r w:rsidRPr="00EA39E2">
              <w:rPr>
                <w:color w:val="000000" w:themeColor="text1"/>
                <w:sz w:val="21"/>
                <w:szCs w:val="21"/>
              </w:rPr>
              <w:t>，分辨率：</w:t>
            </w:r>
            <w:r w:rsidRPr="00EA39E2">
              <w:rPr>
                <w:color w:val="000000" w:themeColor="text1"/>
                <w:sz w:val="21"/>
                <w:szCs w:val="21"/>
              </w:rPr>
              <w:t>0.001N</w:t>
            </w:r>
            <w:r w:rsidRPr="00EA39E2">
              <w:rPr>
                <w:color w:val="000000" w:themeColor="text1"/>
                <w:sz w:val="21"/>
                <w:szCs w:val="21"/>
              </w:rPr>
              <w:t>。</w:t>
            </w:r>
          </w:p>
          <w:p w14:paraId="54AE89A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寸高清彩色液晶屏；内置无线充电模块，实现无线快</w:t>
            </w:r>
            <w:proofErr w:type="gramStart"/>
            <w:r w:rsidRPr="00EA39E2">
              <w:rPr>
                <w:color w:val="000000" w:themeColor="text1"/>
                <w:sz w:val="21"/>
                <w:szCs w:val="21"/>
              </w:rPr>
              <w:t>充</w:t>
            </w:r>
            <w:proofErr w:type="gramEnd"/>
            <w:r w:rsidRPr="00EA39E2">
              <w:rPr>
                <w:color w:val="000000" w:themeColor="text1"/>
                <w:sz w:val="21"/>
                <w:szCs w:val="21"/>
              </w:rPr>
              <w:t>。</w:t>
            </w:r>
          </w:p>
          <w:p w14:paraId="46E4F303"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C.</w:t>
            </w:r>
            <w:r w:rsidRPr="00EA39E2">
              <w:rPr>
                <w:color w:val="000000" w:themeColor="text1"/>
                <w:sz w:val="21"/>
                <w:szCs w:val="21"/>
              </w:rPr>
              <w:t>传感器使用时，无需数据采集器。</w:t>
            </w:r>
          </w:p>
          <w:p w14:paraId="584B9E45"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w:t>
            </w:r>
          </w:p>
          <w:p w14:paraId="73935E5A" w14:textId="68039149" w:rsidR="00520396" w:rsidRPr="00EA39E2" w:rsidRDefault="009E139F" w:rsidP="009E139F">
            <w:pPr>
              <w:spacing w:after="0" w:line="240" w:lineRule="auto"/>
              <w:jc w:val="both"/>
              <w:rPr>
                <w:color w:val="000000" w:themeColor="text1"/>
                <w:sz w:val="21"/>
                <w:szCs w:val="21"/>
              </w:rPr>
            </w:pPr>
            <w:r w:rsidRPr="00EA39E2">
              <w:rPr>
                <w:color w:val="000000" w:themeColor="text1"/>
                <w:sz w:val="21"/>
                <w:szCs w:val="21"/>
              </w:rP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77978599" w14:textId="7600EF12" w:rsidR="00520396" w:rsidRPr="00EA39E2" w:rsidRDefault="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0AED35CC" w14:textId="1CE08140"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41F55CF" w14:textId="6BCB2387" w:rsidR="00520396"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0DF8E7F9" w14:textId="312BC43C" w:rsidTr="009E139F">
        <w:trPr>
          <w:trHeight w:val="940"/>
        </w:trPr>
        <w:tc>
          <w:tcPr>
            <w:tcW w:w="337" w:type="pct"/>
            <w:tcBorders>
              <w:top w:val="nil"/>
              <w:left w:val="single" w:sz="4" w:space="0" w:color="auto"/>
              <w:bottom w:val="single" w:sz="4" w:space="0" w:color="auto"/>
              <w:right w:val="single" w:sz="4" w:space="0" w:color="auto"/>
            </w:tcBorders>
            <w:vAlign w:val="center"/>
          </w:tcPr>
          <w:p w14:paraId="74084F15"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3</w:t>
            </w:r>
          </w:p>
        </w:tc>
        <w:tc>
          <w:tcPr>
            <w:tcW w:w="1146" w:type="pct"/>
            <w:tcBorders>
              <w:top w:val="nil"/>
              <w:left w:val="nil"/>
              <w:bottom w:val="single" w:sz="4" w:space="0" w:color="auto"/>
              <w:right w:val="single" w:sz="4" w:space="0" w:color="auto"/>
            </w:tcBorders>
            <w:vAlign w:val="center"/>
          </w:tcPr>
          <w:p w14:paraId="7DCECBB7" w14:textId="35DC5F27"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无线光电门传感器</w:t>
            </w:r>
          </w:p>
        </w:tc>
        <w:tc>
          <w:tcPr>
            <w:tcW w:w="2355" w:type="pct"/>
            <w:tcBorders>
              <w:top w:val="nil"/>
              <w:left w:val="nil"/>
              <w:bottom w:val="single" w:sz="4" w:space="0" w:color="auto"/>
              <w:right w:val="single" w:sz="4" w:space="0" w:color="auto"/>
            </w:tcBorders>
            <w:vAlign w:val="center"/>
          </w:tcPr>
          <w:p w14:paraId="2EC8E7C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传感器：分辨率：</w:t>
            </w:r>
            <w:r w:rsidRPr="00EA39E2">
              <w:rPr>
                <w:color w:val="000000" w:themeColor="text1"/>
                <w:sz w:val="21"/>
                <w:szCs w:val="21"/>
              </w:rPr>
              <w:t>2μS</w:t>
            </w:r>
            <w:r w:rsidRPr="00EA39E2">
              <w:rPr>
                <w:color w:val="000000" w:themeColor="text1"/>
                <w:sz w:val="21"/>
                <w:szCs w:val="21"/>
              </w:rPr>
              <w:t>；</w:t>
            </w:r>
          </w:p>
          <w:p w14:paraId="6C70C18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第</w:t>
            </w:r>
            <w:r w:rsidRPr="00EA39E2">
              <w:rPr>
                <w:color w:val="000000" w:themeColor="text1"/>
                <w:sz w:val="21"/>
                <w:szCs w:val="21"/>
              </w:rPr>
              <w:t>1</w:t>
            </w:r>
            <w:r w:rsidRPr="00EA39E2">
              <w:rPr>
                <w:color w:val="000000" w:themeColor="text1"/>
                <w:sz w:val="21"/>
                <w:szCs w:val="21"/>
              </w:rPr>
              <w:t>类测量方式：集成</w:t>
            </w:r>
            <w:r w:rsidRPr="00EA39E2">
              <w:rPr>
                <w:color w:val="000000" w:themeColor="text1"/>
                <w:sz w:val="21"/>
                <w:szCs w:val="21"/>
              </w:rPr>
              <w:t>≥2</w:t>
            </w:r>
            <w:r w:rsidRPr="00EA39E2">
              <w:rPr>
                <w:color w:val="000000" w:themeColor="text1"/>
                <w:sz w:val="21"/>
                <w:szCs w:val="21"/>
              </w:rPr>
              <w:t>路高速触发计时测速传感器，相当于</w:t>
            </w:r>
            <w:r w:rsidRPr="00EA39E2">
              <w:rPr>
                <w:color w:val="000000" w:themeColor="text1"/>
                <w:sz w:val="21"/>
                <w:szCs w:val="21"/>
              </w:rPr>
              <w:t>2</w:t>
            </w:r>
            <w:r w:rsidRPr="00EA39E2">
              <w:rPr>
                <w:color w:val="000000" w:themeColor="text1"/>
                <w:sz w:val="21"/>
                <w:szCs w:val="21"/>
              </w:rPr>
              <w:t>个传统光电门；</w:t>
            </w:r>
          </w:p>
          <w:p w14:paraId="3CBDD2D4"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第</w:t>
            </w:r>
            <w:r w:rsidRPr="00EA39E2">
              <w:rPr>
                <w:color w:val="000000" w:themeColor="text1"/>
                <w:sz w:val="21"/>
                <w:szCs w:val="21"/>
              </w:rPr>
              <w:t>2</w:t>
            </w:r>
            <w:r w:rsidRPr="00EA39E2">
              <w:rPr>
                <w:color w:val="000000" w:themeColor="text1"/>
                <w:sz w:val="21"/>
                <w:szCs w:val="21"/>
              </w:rPr>
              <w:t>类测量方式：集成</w:t>
            </w:r>
            <w:r w:rsidRPr="00EA39E2">
              <w:rPr>
                <w:color w:val="000000" w:themeColor="text1"/>
                <w:sz w:val="21"/>
                <w:szCs w:val="21"/>
              </w:rPr>
              <w:t>≥1</w:t>
            </w:r>
            <w:r w:rsidRPr="00EA39E2">
              <w:rPr>
                <w:color w:val="000000" w:themeColor="text1"/>
                <w:sz w:val="21"/>
                <w:szCs w:val="21"/>
              </w:rPr>
              <w:t>路激光计时触发器，可以测量物体运动计时速度；</w:t>
            </w:r>
          </w:p>
          <w:p w14:paraId="594DE70E"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第</w:t>
            </w:r>
            <w:r w:rsidRPr="00EA39E2">
              <w:rPr>
                <w:color w:val="000000" w:themeColor="text1"/>
                <w:sz w:val="21"/>
                <w:szCs w:val="21"/>
              </w:rPr>
              <w:t>3</w:t>
            </w:r>
            <w:r w:rsidRPr="00EA39E2">
              <w:rPr>
                <w:color w:val="000000" w:themeColor="text1"/>
                <w:sz w:val="21"/>
                <w:szCs w:val="21"/>
              </w:rPr>
              <w:t>类测量方式：集成</w:t>
            </w:r>
            <w:r w:rsidRPr="00EA39E2">
              <w:rPr>
                <w:color w:val="000000" w:themeColor="text1"/>
                <w:sz w:val="21"/>
                <w:szCs w:val="21"/>
              </w:rPr>
              <w:t>≥1</w:t>
            </w:r>
            <w:r w:rsidRPr="00EA39E2">
              <w:rPr>
                <w:color w:val="000000" w:themeColor="text1"/>
                <w:sz w:val="21"/>
                <w:szCs w:val="21"/>
              </w:rPr>
              <w:t>路扩展触发器，可以外接震动开关、磁性开关等开关量进行触发计时测速；</w:t>
            </w:r>
          </w:p>
          <w:p w14:paraId="1CA5EE56"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p>
          <w:p w14:paraId="24B52273"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传感器使用时，无需数据采集器；</w:t>
            </w:r>
          </w:p>
          <w:p w14:paraId="53F75B03"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能够实现无线实验、</w:t>
            </w:r>
            <w:proofErr w:type="spellStart"/>
            <w:r w:rsidRPr="00EA39E2">
              <w:rPr>
                <w:color w:val="000000" w:themeColor="text1"/>
                <w:sz w:val="21"/>
                <w:szCs w:val="21"/>
              </w:rPr>
              <w:t>usb</w:t>
            </w:r>
            <w:proofErr w:type="spellEnd"/>
            <w:r w:rsidRPr="00EA39E2">
              <w:rPr>
                <w:color w:val="000000" w:themeColor="text1"/>
                <w:sz w:val="21"/>
                <w:szCs w:val="21"/>
              </w:rPr>
              <w:t>线连实验连接方式；无线连接模式下，模块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p>
          <w:p w14:paraId="536B55A2"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传感器具有数字标识码，能够使数据终端进行选择性连接；</w:t>
            </w:r>
          </w:p>
          <w:p w14:paraId="57C115F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内置</w:t>
            </w:r>
            <w:r w:rsidRPr="00EA39E2">
              <w:rPr>
                <w:color w:val="000000" w:themeColor="text1"/>
                <w:sz w:val="21"/>
                <w:szCs w:val="21"/>
              </w:rPr>
              <w:t>600mAh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2575B1E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能够智能低功耗待机，能够实现待机休眠、智能关机；</w:t>
            </w:r>
          </w:p>
          <w:p w14:paraId="2C37A47F" w14:textId="1778E434" w:rsidR="00520396"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双光电门设计，双光电门间距：</w:t>
            </w:r>
            <w:r w:rsidRPr="00EA39E2">
              <w:rPr>
                <w:color w:val="000000" w:themeColor="text1"/>
                <w:sz w:val="21"/>
                <w:szCs w:val="21"/>
              </w:rPr>
              <w:t>1.5cm</w:t>
            </w:r>
            <w:r w:rsidRPr="00EA39E2">
              <w:rPr>
                <w:color w:val="000000" w:themeColor="text1"/>
                <w:sz w:val="21"/>
                <w:szCs w:val="21"/>
              </w:rPr>
              <w:t>，配有固定用塑料杆，可固定在铁架台；机身上的开孔可固定滑轮。</w:t>
            </w:r>
          </w:p>
        </w:tc>
        <w:tc>
          <w:tcPr>
            <w:tcW w:w="390" w:type="pct"/>
            <w:tcBorders>
              <w:top w:val="nil"/>
              <w:left w:val="nil"/>
              <w:bottom w:val="single" w:sz="4" w:space="0" w:color="auto"/>
              <w:right w:val="single" w:sz="4" w:space="0" w:color="auto"/>
            </w:tcBorders>
            <w:vAlign w:val="center"/>
          </w:tcPr>
          <w:p w14:paraId="6DAE57DA" w14:textId="13D75584"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546D3D7B" w14:textId="46F86C63"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tcPr>
          <w:p w14:paraId="77140A0F" w14:textId="77777777" w:rsidR="00520396" w:rsidRPr="00EA39E2" w:rsidRDefault="00520396">
            <w:pPr>
              <w:spacing w:after="0" w:line="240" w:lineRule="auto"/>
              <w:jc w:val="center"/>
              <w:rPr>
                <w:color w:val="000000" w:themeColor="text1"/>
                <w:sz w:val="21"/>
                <w:szCs w:val="21"/>
              </w:rPr>
            </w:pPr>
          </w:p>
        </w:tc>
      </w:tr>
      <w:tr w:rsidR="00EA39E2" w:rsidRPr="00EA39E2" w14:paraId="0E714A9D" w14:textId="56D2E09A" w:rsidTr="009E139F">
        <w:trPr>
          <w:trHeight w:val="660"/>
        </w:trPr>
        <w:tc>
          <w:tcPr>
            <w:tcW w:w="337" w:type="pct"/>
            <w:tcBorders>
              <w:top w:val="nil"/>
              <w:left w:val="single" w:sz="4" w:space="0" w:color="auto"/>
              <w:bottom w:val="single" w:sz="4" w:space="0" w:color="auto"/>
              <w:right w:val="single" w:sz="4" w:space="0" w:color="auto"/>
            </w:tcBorders>
            <w:vAlign w:val="center"/>
          </w:tcPr>
          <w:p w14:paraId="20E8039D"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t>4</w:t>
            </w:r>
          </w:p>
        </w:tc>
        <w:tc>
          <w:tcPr>
            <w:tcW w:w="1146" w:type="pct"/>
            <w:tcBorders>
              <w:top w:val="nil"/>
              <w:left w:val="nil"/>
              <w:bottom w:val="single" w:sz="4" w:space="0" w:color="auto"/>
              <w:right w:val="single" w:sz="4" w:space="0" w:color="auto"/>
            </w:tcBorders>
            <w:vAlign w:val="center"/>
          </w:tcPr>
          <w:p w14:paraId="7FDF74CC" w14:textId="19E09534" w:rsidR="00520396" w:rsidRPr="00EA39E2" w:rsidRDefault="009E139F">
            <w:pPr>
              <w:spacing w:after="0" w:line="240" w:lineRule="auto"/>
              <w:jc w:val="center"/>
              <w:rPr>
                <w:color w:val="000000" w:themeColor="text1"/>
                <w:sz w:val="21"/>
                <w:szCs w:val="21"/>
              </w:rPr>
            </w:pPr>
            <w:proofErr w:type="gramStart"/>
            <w:r w:rsidRPr="00EA39E2">
              <w:rPr>
                <w:color w:val="000000" w:themeColor="text1"/>
                <w:sz w:val="21"/>
                <w:szCs w:val="21"/>
              </w:rPr>
              <w:t>无线数智小车</w:t>
            </w:r>
            <w:proofErr w:type="gramEnd"/>
          </w:p>
        </w:tc>
        <w:tc>
          <w:tcPr>
            <w:tcW w:w="2355" w:type="pct"/>
            <w:tcBorders>
              <w:top w:val="nil"/>
              <w:left w:val="nil"/>
              <w:bottom w:val="single" w:sz="4" w:space="0" w:color="auto"/>
              <w:right w:val="single" w:sz="4" w:space="0" w:color="auto"/>
            </w:tcBorders>
            <w:vAlign w:val="center"/>
          </w:tcPr>
          <w:p w14:paraId="4FD0653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w:t>
            </w:r>
            <w:proofErr w:type="gramStart"/>
            <w:r w:rsidRPr="00EA39E2">
              <w:rPr>
                <w:color w:val="000000" w:themeColor="text1"/>
                <w:sz w:val="21"/>
                <w:szCs w:val="21"/>
              </w:rPr>
              <w:t>数智小车内置蓝牙无线</w:t>
            </w:r>
            <w:proofErr w:type="gramEnd"/>
            <w:r w:rsidRPr="00EA39E2">
              <w:rPr>
                <w:color w:val="000000" w:themeColor="text1"/>
                <w:sz w:val="21"/>
                <w:szCs w:val="21"/>
              </w:rPr>
              <w:t>模块；</w:t>
            </w:r>
            <w:proofErr w:type="gramStart"/>
            <w:r w:rsidRPr="00EA39E2">
              <w:rPr>
                <w:color w:val="000000" w:themeColor="text1"/>
                <w:sz w:val="21"/>
                <w:szCs w:val="21"/>
              </w:rPr>
              <w:t>数智小车</w:t>
            </w:r>
            <w:proofErr w:type="gramEnd"/>
            <w:r w:rsidRPr="00EA39E2">
              <w:rPr>
                <w:color w:val="000000" w:themeColor="text1"/>
                <w:sz w:val="21"/>
                <w:szCs w:val="21"/>
              </w:rPr>
              <w:t>与数据采集终端（电脑、平板或手机）直接</w:t>
            </w:r>
            <w:proofErr w:type="gramStart"/>
            <w:r w:rsidRPr="00EA39E2">
              <w:rPr>
                <w:color w:val="000000" w:themeColor="text1"/>
                <w:sz w:val="21"/>
                <w:szCs w:val="21"/>
              </w:rPr>
              <w:t>通过蓝牙无线</w:t>
            </w:r>
            <w:proofErr w:type="gramEnd"/>
            <w:r w:rsidRPr="00EA39E2">
              <w:rPr>
                <w:color w:val="000000" w:themeColor="text1"/>
                <w:sz w:val="21"/>
                <w:szCs w:val="21"/>
              </w:rPr>
              <w:t>连接，便于运动情况下的数据测量及各种实验环境中的数据采集；</w:t>
            </w:r>
          </w:p>
          <w:p w14:paraId="33843A11"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w:t>
            </w:r>
            <w:proofErr w:type="gramStart"/>
            <w:r w:rsidRPr="00EA39E2">
              <w:rPr>
                <w:color w:val="000000" w:themeColor="text1"/>
                <w:sz w:val="21"/>
                <w:szCs w:val="21"/>
              </w:rPr>
              <w:t>数智小车</w:t>
            </w:r>
            <w:proofErr w:type="gramEnd"/>
            <w:r w:rsidRPr="00EA39E2">
              <w:rPr>
                <w:color w:val="000000" w:themeColor="text1"/>
                <w:sz w:val="21"/>
                <w:szCs w:val="21"/>
              </w:rPr>
              <w:t>使用时，无需数据采集器；</w:t>
            </w:r>
          </w:p>
          <w:p w14:paraId="727CB649"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w:t>
            </w:r>
            <w:proofErr w:type="gramStart"/>
            <w:r w:rsidRPr="00EA39E2">
              <w:rPr>
                <w:color w:val="000000" w:themeColor="text1"/>
                <w:sz w:val="21"/>
                <w:szCs w:val="21"/>
              </w:rPr>
              <w:t>数智小车</w:t>
            </w:r>
            <w:proofErr w:type="gramEnd"/>
            <w:r w:rsidRPr="00EA39E2">
              <w:rPr>
                <w:color w:val="000000" w:themeColor="text1"/>
                <w:sz w:val="21"/>
                <w:szCs w:val="21"/>
              </w:rPr>
              <w:t>是多合一的传感器仪器，能够同时测量位移、速度、加速度、角速度、力；在牛顿力学实验设计中，使用</w:t>
            </w:r>
            <w:proofErr w:type="gramStart"/>
            <w:r w:rsidRPr="00EA39E2">
              <w:rPr>
                <w:color w:val="000000" w:themeColor="text1"/>
                <w:sz w:val="21"/>
                <w:szCs w:val="21"/>
              </w:rPr>
              <w:t>一辆数智小车</w:t>
            </w:r>
            <w:proofErr w:type="gramEnd"/>
            <w:r w:rsidRPr="00EA39E2">
              <w:rPr>
                <w:color w:val="000000" w:themeColor="text1"/>
                <w:sz w:val="21"/>
                <w:szCs w:val="21"/>
              </w:rPr>
              <w:t>，无需其它配件，即可探究加速度与力的关系，从而精确地测量出运动物体的质量（人教版必修</w:t>
            </w:r>
            <w:proofErr w:type="gramStart"/>
            <w:r w:rsidRPr="00EA39E2">
              <w:rPr>
                <w:color w:val="000000" w:themeColor="text1"/>
                <w:sz w:val="21"/>
                <w:szCs w:val="21"/>
              </w:rPr>
              <w:t>一</w:t>
            </w:r>
            <w:proofErr w:type="gramEnd"/>
            <w:r w:rsidRPr="00EA39E2">
              <w:rPr>
                <w:color w:val="000000" w:themeColor="text1"/>
                <w:sz w:val="21"/>
                <w:szCs w:val="21"/>
              </w:rPr>
              <w:t>P96</w:t>
            </w:r>
            <w:r w:rsidRPr="00EA39E2">
              <w:rPr>
                <w:color w:val="000000" w:themeColor="text1"/>
                <w:sz w:val="21"/>
                <w:szCs w:val="21"/>
              </w:rPr>
              <w:t>）；在研究弹簧弹力与形变量的关系</w:t>
            </w:r>
            <w:r w:rsidRPr="00EA39E2">
              <w:rPr>
                <w:color w:val="000000" w:themeColor="text1"/>
                <w:sz w:val="21"/>
                <w:szCs w:val="21"/>
              </w:rPr>
              <w:lastRenderedPageBreak/>
              <w:t>实验中，获取</w:t>
            </w:r>
            <w:r w:rsidRPr="00EA39E2">
              <w:rPr>
                <w:color w:val="000000" w:themeColor="text1"/>
                <w:sz w:val="21"/>
                <w:szCs w:val="21"/>
              </w:rPr>
              <w:t>F-</w:t>
            </w:r>
            <w:r w:rsidRPr="00EA39E2">
              <w:rPr>
                <w:rFonts w:ascii="Cambria Math" w:hAnsi="Cambria Math" w:cs="Cambria Math"/>
                <w:color w:val="000000" w:themeColor="text1"/>
                <w:sz w:val="21"/>
                <w:szCs w:val="21"/>
              </w:rPr>
              <w:t>△</w:t>
            </w:r>
            <w:r w:rsidRPr="00EA39E2">
              <w:rPr>
                <w:color w:val="000000" w:themeColor="text1"/>
                <w:sz w:val="21"/>
                <w:szCs w:val="21"/>
              </w:rPr>
              <w:t>X</w:t>
            </w:r>
            <w:r w:rsidRPr="00EA39E2">
              <w:rPr>
                <w:color w:val="000000" w:themeColor="text1"/>
                <w:sz w:val="21"/>
                <w:szCs w:val="21"/>
              </w:rPr>
              <w:t>的图像，可对图像进行线性拟合；实际数据点与拟合曲线的误差</w:t>
            </w:r>
            <w:r w:rsidRPr="00EA39E2">
              <w:rPr>
                <w:color w:val="000000" w:themeColor="text1"/>
                <w:sz w:val="21"/>
                <w:szCs w:val="21"/>
              </w:rPr>
              <w:t>R&gt;0.98</w:t>
            </w:r>
            <w:r w:rsidRPr="00EA39E2">
              <w:rPr>
                <w:color w:val="000000" w:themeColor="text1"/>
                <w:sz w:val="21"/>
                <w:szCs w:val="21"/>
              </w:rPr>
              <w:t>（数据点紧密围绕拟合曲线分布）</w:t>
            </w:r>
            <w:r w:rsidRPr="00EA39E2">
              <w:rPr>
                <w:color w:val="000000" w:themeColor="text1"/>
                <w:sz w:val="21"/>
                <w:szCs w:val="21"/>
              </w:rPr>
              <w:t>,RMSE&lt;0.01</w:t>
            </w:r>
            <w:r w:rsidRPr="00EA39E2">
              <w:rPr>
                <w:color w:val="000000" w:themeColor="text1"/>
                <w:sz w:val="21"/>
                <w:szCs w:val="21"/>
              </w:rPr>
              <w:t>（平均误差</w:t>
            </w:r>
            <w:r w:rsidRPr="00EA39E2">
              <w:rPr>
                <w:color w:val="000000" w:themeColor="text1"/>
                <w:sz w:val="21"/>
                <w:szCs w:val="21"/>
              </w:rPr>
              <w:t>&lt;0.01N</w:t>
            </w:r>
            <w:r w:rsidRPr="00EA39E2">
              <w:rPr>
                <w:color w:val="000000" w:themeColor="text1"/>
                <w:sz w:val="21"/>
                <w:szCs w:val="21"/>
              </w:rPr>
              <w:t>）；</w:t>
            </w:r>
          </w:p>
          <w:p w14:paraId="7AA676A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）小车内置传感器具有数字标识码，便于数据终端选择性连接；</w:t>
            </w:r>
          </w:p>
          <w:p w14:paraId="71539AD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）使用可充电</w:t>
            </w:r>
            <w:proofErr w:type="gramStart"/>
            <w:r w:rsidRPr="00EA39E2">
              <w:rPr>
                <w:color w:val="000000" w:themeColor="text1"/>
                <w:sz w:val="21"/>
                <w:szCs w:val="21"/>
              </w:rPr>
              <w:t>锂</w:t>
            </w:r>
            <w:proofErr w:type="gramEnd"/>
            <w:r w:rsidRPr="00EA39E2">
              <w:rPr>
                <w:color w:val="000000" w:themeColor="text1"/>
                <w:sz w:val="21"/>
                <w:szCs w:val="21"/>
              </w:rPr>
              <w:t>聚合物，内置</w:t>
            </w:r>
            <w:r w:rsidRPr="00EA39E2">
              <w:rPr>
                <w:color w:val="000000" w:themeColor="text1"/>
                <w:sz w:val="21"/>
                <w:szCs w:val="21"/>
              </w:rPr>
              <w:t>1500mAh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477582B2"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w:t>
            </w:r>
            <w:proofErr w:type="gramStart"/>
            <w:r w:rsidRPr="00EA39E2">
              <w:rPr>
                <w:color w:val="000000" w:themeColor="text1"/>
                <w:sz w:val="21"/>
                <w:szCs w:val="21"/>
              </w:rPr>
              <w:t>校零方式</w:t>
            </w:r>
            <w:proofErr w:type="gramEnd"/>
            <w:r w:rsidRPr="00EA39E2">
              <w:rPr>
                <w:color w:val="000000" w:themeColor="text1"/>
                <w:sz w:val="21"/>
                <w:szCs w:val="21"/>
              </w:rPr>
              <w:t>：可使用软件设置为</w:t>
            </w:r>
            <w:proofErr w:type="gramStart"/>
            <w:r w:rsidRPr="00EA39E2">
              <w:rPr>
                <w:color w:val="000000" w:themeColor="text1"/>
                <w:sz w:val="21"/>
                <w:szCs w:val="21"/>
              </w:rPr>
              <w:t>自动校零或</w:t>
            </w:r>
            <w:proofErr w:type="gramEnd"/>
            <w:r w:rsidRPr="00EA39E2">
              <w:rPr>
                <w:color w:val="000000" w:themeColor="text1"/>
                <w:sz w:val="21"/>
                <w:szCs w:val="21"/>
              </w:rPr>
              <w:t>手动校零；</w:t>
            </w:r>
          </w:p>
          <w:p w14:paraId="3D9DE831"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）节能方式：传感器打开电源，但无连接或连接无活动，自动关闭电源；</w:t>
            </w:r>
          </w:p>
          <w:p w14:paraId="6E92DF2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主要部件及参数：</w:t>
            </w:r>
            <w:proofErr w:type="gramStart"/>
            <w:r w:rsidRPr="00EA39E2">
              <w:rPr>
                <w:color w:val="000000" w:themeColor="text1"/>
                <w:sz w:val="21"/>
                <w:szCs w:val="21"/>
              </w:rPr>
              <w:t>无线数智小车</w:t>
            </w:r>
            <w:proofErr w:type="gramEnd"/>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 xml:space="preserve"> 24Bit</w:t>
            </w:r>
            <w:r w:rsidRPr="00EA39E2">
              <w:rPr>
                <w:color w:val="000000" w:themeColor="text1"/>
                <w:sz w:val="21"/>
                <w:szCs w:val="21"/>
              </w:rPr>
              <w:t>高精度高速采样；</w:t>
            </w:r>
          </w:p>
          <w:p w14:paraId="2D1DF561" w14:textId="5BB95D9B" w:rsidR="00520396"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力</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-50N~+50N</w:t>
            </w:r>
            <w:r w:rsidRPr="00EA39E2">
              <w:rPr>
                <w:color w:val="000000" w:themeColor="text1"/>
                <w:sz w:val="21"/>
                <w:szCs w:val="21"/>
              </w:rPr>
              <w:t>，分辨率：</w:t>
            </w:r>
            <w:r w:rsidRPr="00EA39E2">
              <w:rPr>
                <w:color w:val="000000" w:themeColor="text1"/>
                <w:sz w:val="21"/>
                <w:szCs w:val="21"/>
              </w:rPr>
              <w:t>0.01N</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位移</w:t>
            </w:r>
            <w:r w:rsidRPr="00EA39E2">
              <w:rPr>
                <w:color w:val="000000" w:themeColor="text1"/>
                <w:sz w:val="21"/>
                <w:szCs w:val="21"/>
              </w:rPr>
              <w:t>-</w:t>
            </w:r>
            <w:r w:rsidRPr="00EA39E2">
              <w:rPr>
                <w:color w:val="000000" w:themeColor="text1"/>
                <w:sz w:val="21"/>
                <w:szCs w:val="21"/>
              </w:rPr>
              <w:t>分辨率：</w:t>
            </w:r>
            <w:r w:rsidRPr="00EA39E2">
              <w:rPr>
                <w:color w:val="000000" w:themeColor="text1"/>
                <w:sz w:val="21"/>
                <w:szCs w:val="21"/>
              </w:rPr>
              <w:t xml:space="preserve">±0.2mm </w:t>
            </w:r>
            <w:r w:rsidRPr="00EA39E2">
              <w:rPr>
                <w:color w:val="000000" w:themeColor="text1"/>
                <w:sz w:val="21"/>
                <w:szCs w:val="21"/>
              </w:rPr>
              <w:br/>
              <w:t>3.</w:t>
            </w:r>
            <w:r w:rsidRPr="00EA39E2">
              <w:rPr>
                <w:color w:val="000000" w:themeColor="text1"/>
                <w:sz w:val="21"/>
                <w:szCs w:val="21"/>
              </w:rPr>
              <w:t>速度</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±3m/s</w:t>
            </w:r>
            <w:r w:rsidRPr="00EA39E2">
              <w:rPr>
                <w:color w:val="000000" w:themeColor="text1"/>
                <w:sz w:val="21"/>
                <w:szCs w:val="21"/>
              </w:rPr>
              <w:t>；</w:t>
            </w:r>
            <w:r w:rsidRPr="00EA39E2">
              <w:rPr>
                <w:color w:val="000000" w:themeColor="text1"/>
                <w:sz w:val="21"/>
                <w:szCs w:val="21"/>
              </w:rPr>
              <w:br/>
              <w:t>4.</w:t>
            </w:r>
            <w:r w:rsidRPr="00EA39E2">
              <w:rPr>
                <w:color w:val="000000" w:themeColor="text1"/>
                <w:sz w:val="21"/>
                <w:szCs w:val="21"/>
              </w:rPr>
              <w:t>加速度</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3</w:t>
            </w:r>
            <w:r w:rsidRPr="00EA39E2">
              <w:rPr>
                <w:color w:val="000000" w:themeColor="text1"/>
                <w:sz w:val="21"/>
                <w:szCs w:val="21"/>
              </w:rPr>
              <w:t>轴，</w:t>
            </w:r>
            <w:r w:rsidRPr="00EA39E2">
              <w:rPr>
                <w:color w:val="000000" w:themeColor="text1"/>
                <w:sz w:val="21"/>
                <w:szCs w:val="21"/>
              </w:rPr>
              <w:t>-16g~+16g(g=9.8m/s²)</w:t>
            </w:r>
            <w:r w:rsidRPr="00EA39E2">
              <w:rPr>
                <w:color w:val="000000" w:themeColor="text1"/>
                <w:sz w:val="21"/>
                <w:szCs w:val="21"/>
              </w:rPr>
              <w:t>；</w:t>
            </w:r>
            <w:r w:rsidRPr="00EA39E2">
              <w:rPr>
                <w:color w:val="000000" w:themeColor="text1"/>
                <w:sz w:val="21"/>
                <w:szCs w:val="21"/>
              </w:rPr>
              <w:br/>
              <w:t>5.</w:t>
            </w:r>
            <w:r w:rsidRPr="00EA39E2">
              <w:rPr>
                <w:color w:val="000000" w:themeColor="text1"/>
                <w:sz w:val="21"/>
                <w:szCs w:val="21"/>
              </w:rPr>
              <w:t>陀螺仪</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-35rad/s~+35rad/s</w:t>
            </w:r>
            <w:r w:rsidRPr="00EA39E2">
              <w:rPr>
                <w:color w:val="000000" w:themeColor="text1"/>
                <w:sz w:val="21"/>
                <w:szCs w:val="21"/>
              </w:rPr>
              <w:t>（</w:t>
            </w:r>
            <w:r w:rsidRPr="00EA39E2">
              <w:rPr>
                <w:color w:val="000000" w:themeColor="text1"/>
                <w:sz w:val="21"/>
                <w:szCs w:val="21"/>
              </w:rPr>
              <w:t>±2000d/s</w:t>
            </w:r>
            <w:r w:rsidRPr="00EA39E2">
              <w:rPr>
                <w:color w:val="000000" w:themeColor="text1"/>
                <w:sz w:val="21"/>
                <w:szCs w:val="21"/>
              </w:rPr>
              <w:t>）；</w:t>
            </w:r>
            <w:r w:rsidRPr="00EA39E2">
              <w:rPr>
                <w:color w:val="000000" w:themeColor="text1"/>
                <w:sz w:val="21"/>
                <w:szCs w:val="21"/>
              </w:rPr>
              <w:br/>
            </w:r>
            <w:r w:rsidRPr="00EA39E2">
              <w:rPr>
                <w:color w:val="000000" w:themeColor="text1"/>
                <w:sz w:val="21"/>
                <w:szCs w:val="21"/>
              </w:rPr>
              <w:t>配合运动学轨道及附件、智能化电机、向心力转台等可完成实验：</w:t>
            </w:r>
            <w:r w:rsidRPr="00EA39E2">
              <w:rPr>
                <w:color w:val="000000" w:themeColor="text1"/>
                <w:sz w:val="21"/>
                <w:szCs w:val="21"/>
              </w:rPr>
              <w:br/>
              <w:t>1.</w:t>
            </w:r>
            <w:r w:rsidRPr="00EA39E2">
              <w:rPr>
                <w:color w:val="000000" w:themeColor="text1"/>
                <w:sz w:val="21"/>
                <w:szCs w:val="21"/>
              </w:rPr>
              <w:t>高中物理：探究弹簧弹力与形变量的关系</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2.</w:t>
            </w:r>
            <w:r w:rsidRPr="00EA39E2">
              <w:rPr>
                <w:color w:val="000000" w:themeColor="text1"/>
                <w:sz w:val="21"/>
                <w:szCs w:val="21"/>
              </w:rPr>
              <w:t>高中物理：探究物体的加速度与力、质量的关系</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3.</w:t>
            </w:r>
            <w:r w:rsidRPr="00EA39E2">
              <w:rPr>
                <w:color w:val="000000" w:themeColor="text1"/>
                <w:sz w:val="21"/>
                <w:szCs w:val="21"/>
              </w:rPr>
              <w:t>高中物理：探究向心加速度角速度的关系</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4.</w:t>
            </w:r>
            <w:r w:rsidRPr="00EA39E2">
              <w:rPr>
                <w:color w:val="000000" w:themeColor="text1"/>
                <w:sz w:val="21"/>
                <w:szCs w:val="21"/>
              </w:rPr>
              <w:t>高中物理：验证小车沿斜面下滑过程中的机械能守恒</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5.</w:t>
            </w:r>
            <w:r w:rsidRPr="00EA39E2">
              <w:rPr>
                <w:color w:val="000000" w:themeColor="text1"/>
                <w:sz w:val="21"/>
                <w:szCs w:val="21"/>
              </w:rPr>
              <w:t>高中物理：完全非弹性碰撞过程中的动量守恒</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6.</w:t>
            </w:r>
            <w:r w:rsidRPr="00EA39E2">
              <w:rPr>
                <w:color w:val="000000" w:themeColor="text1"/>
                <w:sz w:val="21"/>
                <w:szCs w:val="21"/>
              </w:rPr>
              <w:t>高中物理：完全弹性碰撞过程中的动量守恒</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7.</w:t>
            </w:r>
            <w:r w:rsidRPr="00EA39E2">
              <w:rPr>
                <w:color w:val="000000" w:themeColor="text1"/>
                <w:sz w:val="21"/>
                <w:szCs w:val="21"/>
              </w:rPr>
              <w:t>高中物理：描述运动量的测量</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8.</w:t>
            </w:r>
            <w:r w:rsidRPr="00EA39E2">
              <w:rPr>
                <w:color w:val="000000" w:themeColor="text1"/>
                <w:sz w:val="21"/>
                <w:szCs w:val="21"/>
              </w:rPr>
              <w:t>高中物理：运动规律的研究</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9.</w:t>
            </w:r>
            <w:r w:rsidRPr="00EA39E2">
              <w:rPr>
                <w:color w:val="000000" w:themeColor="text1"/>
                <w:sz w:val="21"/>
                <w:szCs w:val="21"/>
              </w:rPr>
              <w:t>高中物理：摩擦力的研究</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10.</w:t>
            </w:r>
            <w:r w:rsidRPr="00EA39E2">
              <w:rPr>
                <w:color w:val="000000" w:themeColor="text1"/>
                <w:sz w:val="21"/>
                <w:szCs w:val="21"/>
              </w:rPr>
              <w:t>高中物理：探究作用力与反作用力</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11.</w:t>
            </w:r>
            <w:r w:rsidRPr="00EA39E2">
              <w:rPr>
                <w:color w:val="000000" w:themeColor="text1"/>
                <w:sz w:val="21"/>
                <w:szCs w:val="21"/>
              </w:rPr>
              <w:t>高中物理：超重与失重</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12.</w:t>
            </w:r>
            <w:r w:rsidRPr="00EA39E2">
              <w:rPr>
                <w:color w:val="000000" w:themeColor="text1"/>
                <w:sz w:val="21"/>
                <w:szCs w:val="21"/>
              </w:rPr>
              <w:t>高中物理：探究动能与速度的关系</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13.</w:t>
            </w:r>
            <w:r w:rsidRPr="00EA39E2">
              <w:rPr>
                <w:color w:val="000000" w:themeColor="text1"/>
                <w:sz w:val="21"/>
                <w:szCs w:val="21"/>
              </w:rPr>
              <w:t>高中物理：探究变力作用下的动量定理</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r>
            <w:r w:rsidRPr="00EA39E2">
              <w:rPr>
                <w:color w:val="000000" w:themeColor="text1"/>
                <w:sz w:val="21"/>
                <w:szCs w:val="21"/>
              </w:rPr>
              <w:lastRenderedPageBreak/>
              <w:t>14.</w:t>
            </w:r>
            <w:r w:rsidRPr="00EA39E2">
              <w:rPr>
                <w:color w:val="000000" w:themeColor="text1"/>
                <w:sz w:val="21"/>
                <w:szCs w:val="21"/>
              </w:rPr>
              <w:t>高中物理：弹簧振子振动的研究</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15.</w:t>
            </w:r>
            <w:r w:rsidRPr="00EA39E2">
              <w:rPr>
                <w:color w:val="000000" w:themeColor="text1"/>
                <w:sz w:val="21"/>
                <w:szCs w:val="21"/>
              </w:rPr>
              <w:t>高中物理：利用单摆测重力加速度</w:t>
            </w:r>
            <w:r w:rsidRPr="00EA39E2">
              <w:rPr>
                <w:color w:val="000000" w:themeColor="text1"/>
                <w:sz w:val="21"/>
                <w:szCs w:val="21"/>
              </w:rPr>
              <w:t>——</w:t>
            </w:r>
            <w:r w:rsidRPr="00EA39E2">
              <w:rPr>
                <w:color w:val="000000" w:themeColor="text1"/>
                <w:sz w:val="21"/>
                <w:szCs w:val="21"/>
              </w:rPr>
              <w:t>教师演示</w:t>
            </w:r>
            <w:r w:rsidRPr="00EA39E2">
              <w:rPr>
                <w:color w:val="000000" w:themeColor="text1"/>
                <w:sz w:val="21"/>
                <w:szCs w:val="21"/>
              </w:rPr>
              <w:br/>
              <w:t>16.</w:t>
            </w:r>
            <w:r w:rsidRPr="00EA39E2">
              <w:rPr>
                <w:color w:val="000000" w:themeColor="text1"/>
                <w:sz w:val="21"/>
                <w:szCs w:val="21"/>
              </w:rPr>
              <w:t>物理创新：运动图像分析</w:t>
            </w:r>
            <w:r w:rsidRPr="00EA39E2">
              <w:rPr>
                <w:color w:val="000000" w:themeColor="text1"/>
                <w:sz w:val="21"/>
                <w:szCs w:val="21"/>
              </w:rPr>
              <w:br/>
              <w:t>17.</w:t>
            </w:r>
            <w:r w:rsidRPr="00EA39E2">
              <w:rPr>
                <w:color w:val="000000" w:themeColor="text1"/>
                <w:sz w:val="21"/>
                <w:szCs w:val="21"/>
              </w:rPr>
              <w:t>物理创新：速度和速度图像</w:t>
            </w:r>
            <w:r w:rsidRPr="00EA39E2">
              <w:rPr>
                <w:color w:val="000000" w:themeColor="text1"/>
                <w:sz w:val="21"/>
                <w:szCs w:val="21"/>
              </w:rPr>
              <w:br/>
              <w:t>18.</w:t>
            </w:r>
            <w:r w:rsidRPr="00EA39E2">
              <w:rPr>
                <w:color w:val="000000" w:themeColor="text1"/>
                <w:sz w:val="21"/>
                <w:szCs w:val="21"/>
              </w:rPr>
              <w:t>物理创新：摩擦系数</w:t>
            </w:r>
            <w:r w:rsidRPr="00EA39E2">
              <w:rPr>
                <w:color w:val="000000" w:themeColor="text1"/>
                <w:sz w:val="21"/>
                <w:szCs w:val="21"/>
              </w:rPr>
              <w:t>-</w:t>
            </w:r>
            <w:r w:rsidRPr="00EA39E2">
              <w:rPr>
                <w:color w:val="000000" w:themeColor="text1"/>
                <w:sz w:val="21"/>
                <w:szCs w:val="21"/>
              </w:rPr>
              <w:t>静摩擦力与滑动摩擦力</w:t>
            </w:r>
            <w:r w:rsidRPr="00EA39E2">
              <w:rPr>
                <w:color w:val="000000" w:themeColor="text1"/>
                <w:sz w:val="21"/>
                <w:szCs w:val="21"/>
              </w:rPr>
              <w:br/>
              <w:t>19.</w:t>
            </w:r>
            <w:r w:rsidRPr="00EA39E2">
              <w:rPr>
                <w:color w:val="000000" w:themeColor="text1"/>
                <w:sz w:val="21"/>
                <w:szCs w:val="21"/>
              </w:rPr>
              <w:t>物理创新：探究弹性和非弹性碰撞的动量与动能是否守恒</w:t>
            </w:r>
            <w:r w:rsidRPr="00EA39E2">
              <w:rPr>
                <w:color w:val="000000" w:themeColor="text1"/>
                <w:sz w:val="21"/>
                <w:szCs w:val="21"/>
              </w:rPr>
              <w:br/>
              <w:t>20.</w:t>
            </w:r>
            <w:r w:rsidRPr="00EA39E2">
              <w:rPr>
                <w:color w:val="000000" w:themeColor="text1"/>
                <w:sz w:val="21"/>
                <w:szCs w:val="21"/>
              </w:rPr>
              <w:t>物理创新：功和动能</w:t>
            </w:r>
            <w:r w:rsidRPr="00EA39E2">
              <w:rPr>
                <w:color w:val="000000" w:themeColor="text1"/>
                <w:sz w:val="21"/>
                <w:szCs w:val="21"/>
              </w:rPr>
              <w:br/>
              <w:t>21.</w:t>
            </w:r>
            <w:r w:rsidRPr="00EA39E2">
              <w:rPr>
                <w:color w:val="000000" w:themeColor="text1"/>
                <w:sz w:val="21"/>
                <w:szCs w:val="21"/>
              </w:rPr>
              <w:t>物理创新：功能关系</w:t>
            </w:r>
            <w:r w:rsidRPr="00EA39E2">
              <w:rPr>
                <w:color w:val="000000" w:themeColor="text1"/>
                <w:sz w:val="21"/>
                <w:szCs w:val="21"/>
              </w:rPr>
              <w:br/>
              <w:t>22.</w:t>
            </w:r>
            <w:r w:rsidRPr="00EA39E2">
              <w:rPr>
                <w:color w:val="000000" w:themeColor="text1"/>
                <w:sz w:val="21"/>
                <w:szCs w:val="21"/>
              </w:rPr>
              <w:t>物理创新：简谐运动</w:t>
            </w:r>
            <w:r w:rsidRPr="00EA39E2">
              <w:rPr>
                <w:color w:val="000000" w:themeColor="text1"/>
                <w:sz w:val="21"/>
                <w:szCs w:val="21"/>
              </w:rPr>
              <w:br/>
              <w:t>23.</w:t>
            </w:r>
            <w:r w:rsidRPr="00EA39E2">
              <w:rPr>
                <w:color w:val="000000" w:themeColor="text1"/>
                <w:sz w:val="21"/>
                <w:szCs w:val="21"/>
              </w:rPr>
              <w:t>物理创新：周期性运动：质量和弹簧</w:t>
            </w:r>
            <w:r w:rsidRPr="00EA39E2">
              <w:rPr>
                <w:color w:val="000000" w:themeColor="text1"/>
                <w:sz w:val="21"/>
                <w:szCs w:val="21"/>
              </w:rPr>
              <w:br/>
            </w:r>
            <w:r w:rsidRPr="00EA39E2">
              <w:rPr>
                <w:color w:val="000000" w:themeColor="text1"/>
                <w:sz w:val="21"/>
                <w:szCs w:val="21"/>
              </w:rPr>
              <w:t>初中实验：</w:t>
            </w:r>
            <w:r w:rsidRPr="00EA39E2">
              <w:rPr>
                <w:color w:val="000000" w:themeColor="text1"/>
                <w:sz w:val="21"/>
                <w:szCs w:val="21"/>
              </w:rPr>
              <w:br/>
              <w:t>1.</w:t>
            </w:r>
            <w:r w:rsidRPr="00EA39E2">
              <w:rPr>
                <w:color w:val="000000" w:themeColor="text1"/>
                <w:sz w:val="21"/>
                <w:szCs w:val="21"/>
              </w:rPr>
              <w:t>平均速度</w:t>
            </w:r>
            <w:r w:rsidRPr="00EA39E2">
              <w:rPr>
                <w:color w:val="000000" w:themeColor="text1"/>
                <w:sz w:val="21"/>
                <w:szCs w:val="21"/>
              </w:rPr>
              <w:t xml:space="preserve"> </w:t>
            </w:r>
            <w:r w:rsidRPr="00EA39E2">
              <w:rPr>
                <w:color w:val="000000" w:themeColor="text1"/>
                <w:sz w:val="21"/>
                <w:szCs w:val="21"/>
              </w:rPr>
              <w:br/>
              <w:t>2.</w:t>
            </w:r>
            <w:r w:rsidRPr="00EA39E2">
              <w:rPr>
                <w:color w:val="000000" w:themeColor="text1"/>
                <w:sz w:val="21"/>
                <w:szCs w:val="21"/>
              </w:rPr>
              <w:t>探究影响滑动摩擦力大小的因素</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3.</w:t>
            </w:r>
            <w:r w:rsidRPr="00EA39E2">
              <w:rPr>
                <w:color w:val="000000" w:themeColor="text1"/>
                <w:sz w:val="21"/>
                <w:szCs w:val="21"/>
              </w:rPr>
              <w:t>探究浮力大小跟哪些因素有关</w:t>
            </w:r>
            <w:r w:rsidRPr="00EA39E2">
              <w:rPr>
                <w:color w:val="000000" w:themeColor="text1"/>
                <w:sz w:val="21"/>
                <w:szCs w:val="21"/>
              </w:rPr>
              <w:t>——</w:t>
            </w:r>
            <w:r w:rsidRPr="00EA39E2">
              <w:rPr>
                <w:color w:val="000000" w:themeColor="text1"/>
                <w:sz w:val="21"/>
                <w:szCs w:val="21"/>
              </w:rPr>
              <w:t>学生分组</w:t>
            </w:r>
            <w:r w:rsidRPr="00EA39E2">
              <w:rPr>
                <w:color w:val="000000" w:themeColor="text1"/>
                <w:sz w:val="21"/>
                <w:szCs w:val="21"/>
              </w:rPr>
              <w:br/>
              <w:t>4.</w:t>
            </w:r>
            <w:r w:rsidRPr="00EA39E2">
              <w:rPr>
                <w:color w:val="000000" w:themeColor="text1"/>
                <w:sz w:val="21"/>
                <w:szCs w:val="21"/>
              </w:rPr>
              <w:t>二力平衡</w:t>
            </w:r>
            <w:r w:rsidRPr="00EA39E2">
              <w:rPr>
                <w:color w:val="000000" w:themeColor="text1"/>
                <w:sz w:val="21"/>
                <w:szCs w:val="21"/>
              </w:rPr>
              <w:br/>
            </w:r>
            <w:r w:rsidR="00262605" w:rsidRPr="00EA39E2">
              <w:rPr>
                <w:rFonts w:ascii="Segoe UI Symbol" w:hAnsi="Segoe UI Symbol" w:cs="Segoe UI Symbol"/>
                <w:color w:val="000000" w:themeColor="text1"/>
                <w:sz w:val="21"/>
                <w:szCs w:val="21"/>
              </w:rPr>
              <w:t>★</w:t>
            </w:r>
            <w:r w:rsidRPr="00EA39E2">
              <w:rPr>
                <w:color w:val="000000" w:themeColor="text1"/>
                <w:sz w:val="21"/>
                <w:szCs w:val="21"/>
              </w:rPr>
              <w:t>提供该产品由国家认可的第三方检测机构出具的具有</w:t>
            </w:r>
            <w:r w:rsidRPr="00EA39E2">
              <w:rPr>
                <w:color w:val="000000" w:themeColor="text1"/>
                <w:sz w:val="21"/>
                <w:szCs w:val="21"/>
              </w:rPr>
              <w:t>CMA</w:t>
            </w:r>
            <w:r w:rsidRPr="00EA39E2">
              <w:rPr>
                <w:color w:val="000000" w:themeColor="text1"/>
                <w:sz w:val="21"/>
                <w:szCs w:val="21"/>
              </w:rPr>
              <w:t>标识的检验报告扫描件，检验标准符合</w:t>
            </w:r>
            <w:r w:rsidRPr="00EA39E2">
              <w:rPr>
                <w:color w:val="000000" w:themeColor="text1"/>
                <w:sz w:val="21"/>
                <w:szCs w:val="21"/>
              </w:rPr>
              <w:t>JY0001-2003</w:t>
            </w:r>
            <w:r w:rsidRPr="00EA39E2">
              <w:rPr>
                <w:color w:val="000000" w:themeColor="text1"/>
                <w:sz w:val="21"/>
                <w:szCs w:val="21"/>
              </w:rPr>
              <w:t>《教学仪器设备产品一般质量要求》、</w:t>
            </w:r>
            <w:r w:rsidRPr="00EA39E2">
              <w:rPr>
                <w:color w:val="000000" w:themeColor="text1"/>
                <w:sz w:val="21"/>
                <w:szCs w:val="21"/>
              </w:rPr>
              <w:t>JY0002-2003</w:t>
            </w:r>
            <w:r w:rsidRPr="00EA39E2">
              <w:rPr>
                <w:color w:val="000000" w:themeColor="text1"/>
                <w:sz w:val="21"/>
                <w:szCs w:val="21"/>
              </w:rPr>
              <w:t>《教学仪器设备产品的检验规则》、</w:t>
            </w:r>
            <w:r w:rsidRPr="00EA39E2">
              <w:rPr>
                <w:color w:val="000000" w:themeColor="text1"/>
                <w:sz w:val="21"/>
                <w:szCs w:val="21"/>
              </w:rPr>
              <w:t>GB/T6587-2012</w:t>
            </w:r>
            <w:r w:rsidRPr="00EA39E2">
              <w:rPr>
                <w:color w:val="000000" w:themeColor="text1"/>
                <w:sz w:val="21"/>
                <w:szCs w:val="21"/>
              </w:rPr>
              <w:t>《电子测量仪器通用规范》、</w:t>
            </w:r>
            <w:r w:rsidRPr="00EA39E2">
              <w:rPr>
                <w:color w:val="000000" w:themeColor="text1"/>
                <w:sz w:val="21"/>
                <w:szCs w:val="21"/>
              </w:rPr>
              <w:t>GB/T 2423.1-2008</w:t>
            </w:r>
            <w:r w:rsidRPr="00EA39E2">
              <w:rPr>
                <w:color w:val="000000" w:themeColor="text1"/>
                <w:sz w:val="21"/>
                <w:szCs w:val="21"/>
              </w:rPr>
              <w:t>《电工电子产品环境试验第</w:t>
            </w:r>
            <w:r w:rsidRPr="00EA39E2">
              <w:rPr>
                <w:color w:val="000000" w:themeColor="text1"/>
                <w:sz w:val="21"/>
                <w:szCs w:val="21"/>
              </w:rPr>
              <w:t xml:space="preserve"> 2 </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A:</w:t>
            </w:r>
            <w:r w:rsidRPr="00EA39E2">
              <w:rPr>
                <w:color w:val="000000" w:themeColor="text1"/>
                <w:sz w:val="21"/>
                <w:szCs w:val="21"/>
              </w:rPr>
              <w:t>低温》、</w:t>
            </w:r>
            <w:r w:rsidRPr="00EA39E2">
              <w:rPr>
                <w:color w:val="000000" w:themeColor="text1"/>
                <w:sz w:val="21"/>
                <w:szCs w:val="21"/>
              </w:rPr>
              <w:t>GB/T 2423.2-2008</w:t>
            </w:r>
            <w:r w:rsidRPr="00EA39E2">
              <w:rPr>
                <w:color w:val="000000" w:themeColor="text1"/>
                <w:sz w:val="21"/>
                <w:szCs w:val="21"/>
              </w:rPr>
              <w:t>《电工电子产品环境试验第</w:t>
            </w:r>
            <w:r w:rsidRPr="00EA39E2">
              <w:rPr>
                <w:color w:val="000000" w:themeColor="text1"/>
                <w:sz w:val="21"/>
                <w:szCs w:val="21"/>
              </w:rPr>
              <w:t xml:space="preserve"> 2</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B:</w:t>
            </w:r>
            <w:r w:rsidRPr="00EA39E2">
              <w:rPr>
                <w:color w:val="000000" w:themeColor="text1"/>
                <w:sz w:val="21"/>
                <w:szCs w:val="21"/>
              </w:rPr>
              <w:t>高温》，且检验报告中需不少于以下检验项：</w:t>
            </w:r>
            <w:r w:rsidRPr="00EA39E2">
              <w:rPr>
                <w:color w:val="000000" w:themeColor="text1"/>
                <w:sz w:val="21"/>
                <w:szCs w:val="21"/>
              </w:rPr>
              <w:br/>
              <w:t>A.</w:t>
            </w:r>
            <w:r w:rsidRPr="00EA39E2">
              <w:rPr>
                <w:color w:val="000000" w:themeColor="text1"/>
                <w:sz w:val="21"/>
                <w:szCs w:val="21"/>
              </w:rPr>
              <w:t>力</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-50N~+50N</w:t>
            </w:r>
            <w:r w:rsidRPr="00EA39E2">
              <w:rPr>
                <w:color w:val="000000" w:themeColor="text1"/>
                <w:sz w:val="21"/>
                <w:szCs w:val="21"/>
              </w:rPr>
              <w:t>，分辨率：</w:t>
            </w:r>
            <w:r w:rsidRPr="00EA39E2">
              <w:rPr>
                <w:color w:val="000000" w:themeColor="text1"/>
                <w:sz w:val="21"/>
                <w:szCs w:val="21"/>
              </w:rPr>
              <w:t>0.01N</w:t>
            </w:r>
            <w:r w:rsidRPr="00EA39E2">
              <w:rPr>
                <w:color w:val="000000" w:themeColor="text1"/>
                <w:sz w:val="21"/>
                <w:szCs w:val="21"/>
              </w:rPr>
              <w:t>；位移</w:t>
            </w:r>
            <w:r w:rsidRPr="00EA39E2">
              <w:rPr>
                <w:color w:val="000000" w:themeColor="text1"/>
                <w:sz w:val="21"/>
                <w:szCs w:val="21"/>
              </w:rPr>
              <w:t>-</w:t>
            </w:r>
            <w:r w:rsidRPr="00EA39E2">
              <w:rPr>
                <w:color w:val="000000" w:themeColor="text1"/>
                <w:sz w:val="21"/>
                <w:szCs w:val="21"/>
              </w:rPr>
              <w:t>分辨率：</w:t>
            </w:r>
            <w:r w:rsidRPr="00EA39E2">
              <w:rPr>
                <w:color w:val="000000" w:themeColor="text1"/>
                <w:sz w:val="21"/>
                <w:szCs w:val="21"/>
              </w:rPr>
              <w:t>±0.2mm</w:t>
            </w:r>
            <w:r w:rsidRPr="00EA39E2">
              <w:rPr>
                <w:color w:val="000000" w:themeColor="text1"/>
                <w:sz w:val="21"/>
                <w:szCs w:val="21"/>
              </w:rPr>
              <w:t>；速度</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±3m/s</w:t>
            </w:r>
            <w:r w:rsidRPr="00EA39E2">
              <w:rPr>
                <w:color w:val="000000" w:themeColor="text1"/>
                <w:sz w:val="21"/>
                <w:szCs w:val="21"/>
              </w:rPr>
              <w:t>；加速度</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3</w:t>
            </w:r>
            <w:r w:rsidRPr="00EA39E2">
              <w:rPr>
                <w:color w:val="000000" w:themeColor="text1"/>
                <w:sz w:val="21"/>
                <w:szCs w:val="21"/>
              </w:rPr>
              <w:t>轴，</w:t>
            </w:r>
            <w:r w:rsidRPr="00EA39E2">
              <w:rPr>
                <w:color w:val="000000" w:themeColor="text1"/>
                <w:sz w:val="21"/>
                <w:szCs w:val="21"/>
              </w:rPr>
              <w:t>-16g~+16g(g=9.8m/s²)</w:t>
            </w:r>
            <w:r w:rsidRPr="00EA39E2">
              <w:rPr>
                <w:color w:val="000000" w:themeColor="text1"/>
                <w:sz w:val="21"/>
                <w:szCs w:val="21"/>
              </w:rPr>
              <w:t>；陀螺仪</w:t>
            </w:r>
            <w:r w:rsidRPr="00EA39E2">
              <w:rPr>
                <w:color w:val="000000" w:themeColor="text1"/>
                <w:sz w:val="21"/>
                <w:szCs w:val="21"/>
              </w:rPr>
              <w:t>-</w:t>
            </w:r>
            <w:r w:rsidRPr="00EA39E2">
              <w:rPr>
                <w:color w:val="000000" w:themeColor="text1"/>
                <w:sz w:val="21"/>
                <w:szCs w:val="21"/>
              </w:rPr>
              <w:t>测量范围：</w:t>
            </w:r>
            <w:r w:rsidRPr="00EA39E2">
              <w:rPr>
                <w:color w:val="000000" w:themeColor="text1"/>
                <w:sz w:val="21"/>
                <w:szCs w:val="21"/>
              </w:rPr>
              <w:t>-35rad/s~+35rad/s</w:t>
            </w:r>
            <w:r w:rsidRPr="00EA39E2">
              <w:rPr>
                <w:color w:val="000000" w:themeColor="text1"/>
                <w:sz w:val="21"/>
                <w:szCs w:val="21"/>
              </w:rPr>
              <w:t>（</w:t>
            </w:r>
            <w:r w:rsidRPr="00EA39E2">
              <w:rPr>
                <w:color w:val="000000" w:themeColor="text1"/>
                <w:sz w:val="21"/>
                <w:szCs w:val="21"/>
              </w:rPr>
              <w:t>±2000d/s</w:t>
            </w:r>
            <w:r w:rsidRPr="00EA39E2">
              <w:rPr>
                <w:color w:val="000000" w:themeColor="text1"/>
                <w:sz w:val="21"/>
                <w:szCs w:val="21"/>
              </w:rPr>
              <w:t>）。</w:t>
            </w:r>
            <w:r w:rsidRPr="00EA39E2">
              <w:rPr>
                <w:color w:val="000000" w:themeColor="text1"/>
                <w:sz w:val="21"/>
                <w:szCs w:val="21"/>
              </w:rPr>
              <w:br/>
              <w:t>B.</w:t>
            </w:r>
            <w:r w:rsidRPr="00EA39E2">
              <w:rPr>
                <w:color w:val="000000" w:themeColor="text1"/>
                <w:sz w:val="21"/>
                <w:szCs w:val="21"/>
              </w:rPr>
              <w:t>传感器具有数字标识码，能够使数据终端进行选择性连接。</w:t>
            </w:r>
            <w:r w:rsidRPr="00EA39E2">
              <w:rPr>
                <w:color w:val="000000" w:themeColor="text1"/>
                <w:sz w:val="21"/>
                <w:szCs w:val="21"/>
              </w:rPr>
              <w:br/>
              <w:t>C.</w:t>
            </w:r>
            <w:r w:rsidRPr="00EA39E2">
              <w:rPr>
                <w:color w:val="000000" w:themeColor="text1"/>
                <w:sz w:val="21"/>
                <w:szCs w:val="21"/>
              </w:rPr>
              <w:t>小车使用时，无需数据采集器。</w:t>
            </w:r>
            <w:r w:rsidRPr="00EA39E2">
              <w:rPr>
                <w:color w:val="000000" w:themeColor="text1"/>
                <w:sz w:val="21"/>
                <w:szCs w:val="21"/>
              </w:rPr>
              <w:br/>
              <w:t>D.</w:t>
            </w:r>
            <w:r w:rsidRPr="00EA39E2">
              <w:rPr>
                <w:color w:val="000000" w:themeColor="text1"/>
                <w:sz w:val="21"/>
                <w:szCs w:val="21"/>
              </w:rPr>
              <w:t>小车</w:t>
            </w:r>
            <w:proofErr w:type="gramStart"/>
            <w:r w:rsidRPr="00EA39E2">
              <w:rPr>
                <w:color w:val="000000" w:themeColor="text1"/>
                <w:sz w:val="21"/>
                <w:szCs w:val="21"/>
              </w:rPr>
              <w:t>内置蓝牙无线</w:t>
            </w:r>
            <w:proofErr w:type="gramEnd"/>
            <w:r w:rsidRPr="00EA39E2">
              <w:rPr>
                <w:color w:val="000000" w:themeColor="text1"/>
                <w:sz w:val="21"/>
                <w:szCs w:val="21"/>
              </w:rPr>
              <w:t>模块，与数据采集终端（电脑、平板或手机）</w:t>
            </w:r>
            <w:r w:rsidRPr="00EA39E2">
              <w:rPr>
                <w:color w:val="000000" w:themeColor="text1"/>
                <w:sz w:val="21"/>
                <w:szCs w:val="21"/>
              </w:rPr>
              <w:t xml:space="preserve"> </w:t>
            </w:r>
            <w:r w:rsidRPr="00EA39E2">
              <w:rPr>
                <w:color w:val="000000" w:themeColor="text1"/>
                <w:sz w:val="21"/>
                <w:szCs w:val="21"/>
              </w:rPr>
              <w:t>直接</w:t>
            </w:r>
            <w:proofErr w:type="gramStart"/>
            <w:r w:rsidRPr="00EA39E2">
              <w:rPr>
                <w:color w:val="000000" w:themeColor="text1"/>
                <w:sz w:val="21"/>
                <w:szCs w:val="21"/>
              </w:rPr>
              <w:t>通过蓝牙无线</w:t>
            </w:r>
            <w:proofErr w:type="gramEnd"/>
            <w:r w:rsidRPr="00EA39E2">
              <w:rPr>
                <w:color w:val="000000" w:themeColor="text1"/>
                <w:sz w:val="21"/>
                <w:szCs w:val="21"/>
              </w:rPr>
              <w:t>连接，便于运动情况下的数据测量及各种实验环境中的数据采集。</w:t>
            </w:r>
            <w:r w:rsidRPr="00EA39E2">
              <w:rPr>
                <w:color w:val="000000" w:themeColor="text1"/>
                <w:sz w:val="21"/>
                <w:szCs w:val="21"/>
              </w:rPr>
              <w:br/>
              <w:t>E.</w:t>
            </w:r>
            <w:r w:rsidRPr="00EA39E2">
              <w:rPr>
                <w:color w:val="000000" w:themeColor="text1"/>
                <w:sz w:val="21"/>
                <w:szCs w:val="21"/>
              </w:rPr>
              <w:t>小车是多合一的传感器仪器，能够同时测量位移、速度、加速度、角速度、力；在牛顿力学实验设计中，使用</w:t>
            </w:r>
            <w:proofErr w:type="gramStart"/>
            <w:r w:rsidRPr="00EA39E2">
              <w:rPr>
                <w:color w:val="000000" w:themeColor="text1"/>
                <w:sz w:val="21"/>
                <w:szCs w:val="21"/>
              </w:rPr>
              <w:t>一辆数智小车</w:t>
            </w:r>
            <w:proofErr w:type="gramEnd"/>
            <w:r w:rsidRPr="00EA39E2">
              <w:rPr>
                <w:color w:val="000000" w:themeColor="text1"/>
                <w:sz w:val="21"/>
                <w:szCs w:val="21"/>
              </w:rPr>
              <w:t>，无需其</w:t>
            </w:r>
            <w:r w:rsidRPr="00EA39E2">
              <w:rPr>
                <w:color w:val="000000" w:themeColor="text1"/>
                <w:sz w:val="21"/>
                <w:szCs w:val="21"/>
              </w:rPr>
              <w:lastRenderedPageBreak/>
              <w:t>它配件，即可探究加速度与力的关系，从而精确地测量出运动物体的质量；在研究弹簧弹力与形变量的关系实验中，获取</w:t>
            </w:r>
            <w:r w:rsidRPr="00EA39E2">
              <w:rPr>
                <w:color w:val="000000" w:themeColor="text1"/>
                <w:sz w:val="21"/>
                <w:szCs w:val="21"/>
              </w:rPr>
              <w:t>F-</w:t>
            </w:r>
            <w:r w:rsidRPr="00EA39E2">
              <w:rPr>
                <w:rFonts w:ascii="Cambria Math" w:hAnsi="Cambria Math" w:cs="Cambria Math"/>
                <w:color w:val="000000" w:themeColor="text1"/>
                <w:sz w:val="21"/>
                <w:szCs w:val="21"/>
              </w:rPr>
              <w:t>△</w:t>
            </w:r>
            <w:r w:rsidRPr="00EA39E2">
              <w:rPr>
                <w:color w:val="000000" w:themeColor="text1"/>
                <w:sz w:val="21"/>
                <w:szCs w:val="21"/>
              </w:rPr>
              <w:t>X</w:t>
            </w:r>
            <w:r w:rsidRPr="00EA39E2">
              <w:rPr>
                <w:color w:val="000000" w:themeColor="text1"/>
                <w:sz w:val="21"/>
                <w:szCs w:val="21"/>
              </w:rPr>
              <w:t>的图像，可对图像进行线性拟合；实际数据点与拟合曲线的误差</w:t>
            </w:r>
            <w:r w:rsidRPr="00EA39E2">
              <w:rPr>
                <w:color w:val="000000" w:themeColor="text1"/>
                <w:sz w:val="21"/>
                <w:szCs w:val="21"/>
              </w:rPr>
              <w:t>R&gt;0.98</w:t>
            </w:r>
            <w:r w:rsidRPr="00EA39E2">
              <w:rPr>
                <w:color w:val="000000" w:themeColor="text1"/>
                <w:sz w:val="21"/>
                <w:szCs w:val="21"/>
              </w:rPr>
              <w:t>（数据点紧密围绕拟合曲线分布），</w:t>
            </w:r>
            <w:r w:rsidRPr="00EA39E2">
              <w:rPr>
                <w:color w:val="000000" w:themeColor="text1"/>
                <w:sz w:val="21"/>
                <w:szCs w:val="21"/>
              </w:rPr>
              <w:t>RMSE&lt;0.01</w:t>
            </w:r>
            <w:r w:rsidRPr="00EA39E2">
              <w:rPr>
                <w:color w:val="000000" w:themeColor="text1"/>
                <w:sz w:val="21"/>
                <w:szCs w:val="21"/>
              </w:rPr>
              <w:t>（平均误差</w:t>
            </w:r>
            <w:r w:rsidRPr="00EA39E2">
              <w:rPr>
                <w:color w:val="000000" w:themeColor="text1"/>
                <w:sz w:val="21"/>
                <w:szCs w:val="21"/>
              </w:rPr>
              <w:t>&lt;0.01N</w:t>
            </w:r>
            <w:r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715B680C" w14:textId="1D694950" w:rsidR="00520396" w:rsidRPr="00EA39E2" w:rsidRDefault="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5AB37E15" w14:textId="6B2E4F9C"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72FF5739" w14:textId="6AB113CC" w:rsidR="00520396"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3CB899B7" w14:textId="48C21965" w:rsidTr="009E139F">
        <w:trPr>
          <w:trHeight w:val="660"/>
        </w:trPr>
        <w:tc>
          <w:tcPr>
            <w:tcW w:w="337" w:type="pct"/>
            <w:tcBorders>
              <w:top w:val="nil"/>
              <w:left w:val="single" w:sz="4" w:space="0" w:color="auto"/>
              <w:bottom w:val="single" w:sz="4" w:space="0" w:color="auto"/>
              <w:right w:val="single" w:sz="4" w:space="0" w:color="auto"/>
            </w:tcBorders>
            <w:vAlign w:val="center"/>
          </w:tcPr>
          <w:p w14:paraId="2B480F7A" w14:textId="77777777" w:rsidR="00520396" w:rsidRPr="00EA39E2" w:rsidRDefault="00520396">
            <w:pPr>
              <w:spacing w:after="0" w:line="240" w:lineRule="auto"/>
              <w:jc w:val="center"/>
              <w:rPr>
                <w:color w:val="000000" w:themeColor="text1"/>
                <w:sz w:val="21"/>
                <w:szCs w:val="21"/>
              </w:rPr>
            </w:pPr>
            <w:r w:rsidRPr="00EA39E2">
              <w:rPr>
                <w:color w:val="000000" w:themeColor="text1"/>
                <w:sz w:val="21"/>
                <w:szCs w:val="21"/>
              </w:rPr>
              <w:lastRenderedPageBreak/>
              <w:t>5</w:t>
            </w:r>
          </w:p>
        </w:tc>
        <w:tc>
          <w:tcPr>
            <w:tcW w:w="1146" w:type="pct"/>
            <w:tcBorders>
              <w:top w:val="nil"/>
              <w:left w:val="nil"/>
              <w:bottom w:val="single" w:sz="4" w:space="0" w:color="auto"/>
              <w:right w:val="single" w:sz="4" w:space="0" w:color="auto"/>
            </w:tcBorders>
            <w:vAlign w:val="center"/>
          </w:tcPr>
          <w:p w14:paraId="068675C5" w14:textId="605BBEC7"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无线彩屏分体位移传感器（收发）</w:t>
            </w:r>
          </w:p>
        </w:tc>
        <w:tc>
          <w:tcPr>
            <w:tcW w:w="2355" w:type="pct"/>
            <w:tcBorders>
              <w:top w:val="nil"/>
              <w:left w:val="nil"/>
              <w:bottom w:val="single" w:sz="4" w:space="0" w:color="auto"/>
              <w:right w:val="single" w:sz="4" w:space="0" w:color="auto"/>
            </w:tcBorders>
            <w:vAlign w:val="center"/>
          </w:tcPr>
          <w:p w14:paraId="21D9DC32" w14:textId="43A6658E"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0cm ~200cm</w:t>
            </w:r>
            <w:r w:rsidRPr="00EA39E2">
              <w:rPr>
                <w:color w:val="000000" w:themeColor="text1"/>
                <w:sz w:val="21"/>
                <w:szCs w:val="21"/>
              </w:rPr>
              <w:t>，分辨率：</w:t>
            </w:r>
            <w:r w:rsidRPr="00EA39E2">
              <w:rPr>
                <w:color w:val="000000" w:themeColor="text1"/>
                <w:sz w:val="21"/>
                <w:szCs w:val="21"/>
              </w:rPr>
              <w:t>1mm</w:t>
            </w:r>
            <w:r w:rsidRPr="00EA39E2">
              <w:rPr>
                <w:color w:val="000000" w:themeColor="text1"/>
                <w:sz w:val="21"/>
                <w:szCs w:val="21"/>
              </w:rPr>
              <w:t>；</w:t>
            </w:r>
          </w:p>
          <w:p w14:paraId="3DE12C54"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寸高清彩色液晶屏，能够离线显示实时传感器数据，能够实现人机交互；</w:t>
            </w:r>
          </w:p>
          <w:p w14:paraId="026E54E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5DBBF935"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内置无线充电模块，实现无线快充；</w:t>
            </w:r>
          </w:p>
          <w:p w14:paraId="0F54578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能够智能低功耗待机，能够实现待机休眠、智能关机；</w:t>
            </w:r>
          </w:p>
          <w:p w14:paraId="31AF78E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p>
          <w:p w14:paraId="33BE87C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传感器使用时，无需数据采集器；</w:t>
            </w:r>
          </w:p>
          <w:p w14:paraId="2F6C47F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p>
          <w:p w14:paraId="6811CB09"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9.</w:t>
            </w:r>
            <w:r w:rsidRPr="00EA39E2">
              <w:rPr>
                <w:color w:val="000000" w:themeColor="text1"/>
                <w:sz w:val="21"/>
                <w:szCs w:val="21"/>
              </w:rPr>
              <w:t>传感器具有数字标识码，能够使数据终端进行选择性连接；</w:t>
            </w:r>
          </w:p>
          <w:p w14:paraId="658C59D0" w14:textId="5FADB3B9" w:rsidR="00520396" w:rsidRPr="00EA39E2" w:rsidRDefault="009E139F" w:rsidP="009E139F">
            <w:pPr>
              <w:spacing w:after="0" w:line="240" w:lineRule="auto"/>
              <w:jc w:val="both"/>
              <w:rPr>
                <w:color w:val="000000" w:themeColor="text1"/>
                <w:sz w:val="21"/>
                <w:szCs w:val="21"/>
              </w:rPr>
            </w:pPr>
            <w:r w:rsidRPr="00EA39E2">
              <w:rPr>
                <w:color w:val="000000" w:themeColor="text1"/>
                <w:sz w:val="21"/>
                <w:szCs w:val="21"/>
              </w:rP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p>
        </w:tc>
        <w:tc>
          <w:tcPr>
            <w:tcW w:w="390" w:type="pct"/>
            <w:tcBorders>
              <w:top w:val="nil"/>
              <w:left w:val="nil"/>
              <w:bottom w:val="single" w:sz="4" w:space="0" w:color="auto"/>
              <w:right w:val="single" w:sz="4" w:space="0" w:color="auto"/>
            </w:tcBorders>
            <w:vAlign w:val="center"/>
          </w:tcPr>
          <w:p w14:paraId="545E72D4" w14:textId="6192C802"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66808EE" w14:textId="570FE33F" w:rsidR="00520396" w:rsidRPr="00EA39E2" w:rsidRDefault="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595522EA" w14:textId="178DBEA8" w:rsidR="00520396"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0B17C16" w14:textId="32294213" w:rsidTr="009E139F">
        <w:trPr>
          <w:trHeight w:val="660"/>
        </w:trPr>
        <w:tc>
          <w:tcPr>
            <w:tcW w:w="337" w:type="pct"/>
            <w:tcBorders>
              <w:top w:val="nil"/>
              <w:left w:val="single" w:sz="4" w:space="0" w:color="auto"/>
              <w:bottom w:val="single" w:sz="4" w:space="0" w:color="auto"/>
              <w:right w:val="single" w:sz="4" w:space="0" w:color="auto"/>
            </w:tcBorders>
            <w:vAlign w:val="center"/>
          </w:tcPr>
          <w:p w14:paraId="10EDD015" w14:textId="7777777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6</w:t>
            </w:r>
          </w:p>
        </w:tc>
        <w:tc>
          <w:tcPr>
            <w:tcW w:w="1146" w:type="pct"/>
            <w:tcBorders>
              <w:top w:val="nil"/>
              <w:left w:val="nil"/>
              <w:bottom w:val="single" w:sz="4" w:space="0" w:color="auto"/>
              <w:right w:val="single" w:sz="4" w:space="0" w:color="auto"/>
            </w:tcBorders>
            <w:vAlign w:val="center"/>
          </w:tcPr>
          <w:p w14:paraId="0E547DDD" w14:textId="2C23160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分体位移传感器支架</w:t>
            </w:r>
          </w:p>
        </w:tc>
        <w:tc>
          <w:tcPr>
            <w:tcW w:w="2355" w:type="pct"/>
            <w:tcBorders>
              <w:top w:val="nil"/>
              <w:left w:val="nil"/>
              <w:bottom w:val="single" w:sz="4" w:space="0" w:color="auto"/>
              <w:right w:val="single" w:sz="4" w:space="0" w:color="auto"/>
            </w:tcBorders>
            <w:vAlign w:val="center"/>
          </w:tcPr>
          <w:p w14:paraId="5A6D3EA8" w14:textId="39D311C4"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含传感器小车固定底座</w:t>
            </w:r>
            <w:r w:rsidRPr="00EA39E2">
              <w:rPr>
                <w:color w:val="000000" w:themeColor="text1"/>
                <w:sz w:val="21"/>
                <w:szCs w:val="21"/>
              </w:rPr>
              <w:t>*1</w:t>
            </w:r>
            <w:r w:rsidRPr="00EA39E2">
              <w:rPr>
                <w:color w:val="000000" w:themeColor="text1"/>
                <w:sz w:val="21"/>
                <w:szCs w:val="21"/>
              </w:rPr>
              <w:t>，配套</w:t>
            </w:r>
            <w:r w:rsidRPr="00EA39E2">
              <w:rPr>
                <w:color w:val="000000" w:themeColor="text1"/>
                <w:sz w:val="21"/>
                <w:szCs w:val="21"/>
              </w:rPr>
              <w:t>M6</w:t>
            </w:r>
            <w:r w:rsidRPr="00EA39E2">
              <w:rPr>
                <w:color w:val="000000" w:themeColor="text1"/>
                <w:sz w:val="21"/>
                <w:szCs w:val="21"/>
              </w:rPr>
              <w:t>手</w:t>
            </w:r>
            <w:proofErr w:type="gramStart"/>
            <w:r w:rsidRPr="00EA39E2">
              <w:rPr>
                <w:color w:val="000000" w:themeColor="text1"/>
                <w:sz w:val="21"/>
                <w:szCs w:val="21"/>
              </w:rPr>
              <w:t>拧</w:t>
            </w:r>
            <w:proofErr w:type="gramEnd"/>
            <w:r w:rsidRPr="00EA39E2">
              <w:rPr>
                <w:color w:val="000000" w:themeColor="text1"/>
                <w:sz w:val="21"/>
                <w:szCs w:val="21"/>
              </w:rPr>
              <w:t>螺丝</w:t>
            </w:r>
            <w:r w:rsidRPr="00EA39E2">
              <w:rPr>
                <w:color w:val="000000" w:themeColor="text1"/>
                <w:sz w:val="21"/>
                <w:szCs w:val="21"/>
              </w:rPr>
              <w:t>*1</w:t>
            </w:r>
            <w:r w:rsidRPr="00EA39E2">
              <w:rPr>
                <w:color w:val="000000" w:themeColor="text1"/>
                <w:sz w:val="21"/>
                <w:szCs w:val="21"/>
              </w:rPr>
              <w:t>，高度调节配件</w:t>
            </w:r>
            <w:proofErr w:type="gramStart"/>
            <w:r w:rsidRPr="00EA39E2">
              <w:rPr>
                <w:color w:val="000000" w:themeColor="text1"/>
                <w:sz w:val="21"/>
                <w:szCs w:val="21"/>
              </w:rPr>
              <w:t>一</w:t>
            </w:r>
            <w:proofErr w:type="gramEnd"/>
            <w:r w:rsidRPr="00EA39E2">
              <w:rPr>
                <w:color w:val="000000" w:themeColor="text1"/>
                <w:sz w:val="21"/>
                <w:szCs w:val="21"/>
              </w:rPr>
              <w:t>（含</w:t>
            </w:r>
            <w:r w:rsidRPr="00EA39E2">
              <w:rPr>
                <w:color w:val="000000" w:themeColor="text1"/>
                <w:sz w:val="21"/>
                <w:szCs w:val="21"/>
              </w:rPr>
              <w:t>M4</w:t>
            </w:r>
            <w:r w:rsidRPr="00EA39E2">
              <w:rPr>
                <w:color w:val="000000" w:themeColor="text1"/>
                <w:sz w:val="21"/>
                <w:szCs w:val="21"/>
              </w:rPr>
              <w:t>羊角螺丝</w:t>
            </w:r>
            <w:r w:rsidRPr="00EA39E2">
              <w:rPr>
                <w:color w:val="000000" w:themeColor="text1"/>
                <w:sz w:val="21"/>
                <w:szCs w:val="21"/>
              </w:rPr>
              <w:t>*2</w:t>
            </w:r>
            <w:r w:rsidRPr="00EA39E2">
              <w:rPr>
                <w:color w:val="000000" w:themeColor="text1"/>
                <w:sz w:val="21"/>
                <w:szCs w:val="21"/>
              </w:rPr>
              <w:t>），高度调节配件二</w:t>
            </w:r>
            <w:r w:rsidRPr="00EA39E2">
              <w:rPr>
                <w:color w:val="000000" w:themeColor="text1"/>
                <w:sz w:val="21"/>
                <w:szCs w:val="21"/>
              </w:rPr>
              <w:t>*1</w:t>
            </w:r>
            <w:r w:rsidRPr="00EA39E2">
              <w:rPr>
                <w:color w:val="000000" w:themeColor="text1"/>
                <w:sz w:val="21"/>
                <w:szCs w:val="21"/>
              </w:rPr>
              <w:t>（含</w:t>
            </w:r>
            <w:r w:rsidRPr="00EA39E2">
              <w:rPr>
                <w:color w:val="000000" w:themeColor="text1"/>
                <w:sz w:val="21"/>
                <w:szCs w:val="21"/>
              </w:rPr>
              <w:t>M4</w:t>
            </w:r>
            <w:r w:rsidRPr="00EA39E2">
              <w:rPr>
                <w:color w:val="000000" w:themeColor="text1"/>
                <w:sz w:val="21"/>
                <w:szCs w:val="21"/>
              </w:rPr>
              <w:t>羊角螺丝</w:t>
            </w:r>
            <w:r w:rsidRPr="00EA39E2">
              <w:rPr>
                <w:color w:val="000000" w:themeColor="text1"/>
                <w:sz w:val="21"/>
                <w:szCs w:val="21"/>
              </w:rPr>
              <w:t>*2</w:t>
            </w:r>
            <w:r w:rsidRPr="00EA39E2">
              <w:rPr>
                <w:color w:val="000000" w:themeColor="text1"/>
                <w:sz w:val="21"/>
                <w:szCs w:val="21"/>
              </w:rPr>
              <w:t>），传感器配套</w:t>
            </w:r>
            <w:r w:rsidRPr="00EA39E2">
              <w:rPr>
                <w:color w:val="000000" w:themeColor="text1"/>
                <w:sz w:val="21"/>
                <w:szCs w:val="21"/>
              </w:rPr>
              <w:t>M6</w:t>
            </w:r>
            <w:r w:rsidRPr="00EA39E2">
              <w:rPr>
                <w:color w:val="000000" w:themeColor="text1"/>
                <w:sz w:val="21"/>
                <w:szCs w:val="21"/>
              </w:rPr>
              <w:t>手</w:t>
            </w:r>
            <w:proofErr w:type="gramStart"/>
            <w:r w:rsidRPr="00EA39E2">
              <w:rPr>
                <w:color w:val="000000" w:themeColor="text1"/>
                <w:sz w:val="21"/>
                <w:szCs w:val="21"/>
              </w:rPr>
              <w:t>拧</w:t>
            </w:r>
            <w:proofErr w:type="gramEnd"/>
            <w:r w:rsidRPr="00EA39E2">
              <w:rPr>
                <w:color w:val="000000" w:themeColor="text1"/>
                <w:sz w:val="21"/>
                <w:szCs w:val="21"/>
              </w:rPr>
              <w:t>螺丝</w:t>
            </w:r>
            <w:r w:rsidRPr="00EA39E2">
              <w:rPr>
                <w:color w:val="000000" w:themeColor="text1"/>
                <w:sz w:val="21"/>
                <w:szCs w:val="21"/>
              </w:rPr>
              <w:t>*2</w:t>
            </w:r>
            <w:r w:rsidRPr="00EA39E2">
              <w:rPr>
                <w:color w:val="000000" w:themeColor="text1"/>
                <w:sz w:val="21"/>
                <w:szCs w:val="21"/>
              </w:rPr>
              <w:t>；与分体位移传感器搭配，可将传感器固定在轨道及小车上。</w:t>
            </w:r>
          </w:p>
        </w:tc>
        <w:tc>
          <w:tcPr>
            <w:tcW w:w="390" w:type="pct"/>
            <w:tcBorders>
              <w:top w:val="nil"/>
              <w:left w:val="nil"/>
              <w:bottom w:val="single" w:sz="4" w:space="0" w:color="auto"/>
              <w:right w:val="single" w:sz="4" w:space="0" w:color="auto"/>
            </w:tcBorders>
            <w:vAlign w:val="center"/>
          </w:tcPr>
          <w:p w14:paraId="2C0995CA" w14:textId="715D6AF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06C4294C" w14:textId="3B8DB59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73D8AF49" w14:textId="467CB9A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7B7F8148" w14:textId="5AC9824C" w:rsidTr="009E139F">
        <w:trPr>
          <w:trHeight w:val="660"/>
        </w:trPr>
        <w:tc>
          <w:tcPr>
            <w:tcW w:w="337" w:type="pct"/>
            <w:tcBorders>
              <w:top w:val="nil"/>
              <w:left w:val="single" w:sz="4" w:space="0" w:color="auto"/>
              <w:bottom w:val="single" w:sz="4" w:space="0" w:color="auto"/>
              <w:right w:val="single" w:sz="4" w:space="0" w:color="auto"/>
            </w:tcBorders>
            <w:vAlign w:val="center"/>
          </w:tcPr>
          <w:p w14:paraId="73F226AA" w14:textId="7777777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7</w:t>
            </w:r>
          </w:p>
        </w:tc>
        <w:tc>
          <w:tcPr>
            <w:tcW w:w="1146" w:type="pct"/>
            <w:tcBorders>
              <w:top w:val="nil"/>
              <w:left w:val="nil"/>
              <w:bottom w:val="single" w:sz="4" w:space="0" w:color="auto"/>
              <w:right w:val="single" w:sz="4" w:space="0" w:color="auto"/>
            </w:tcBorders>
            <w:vAlign w:val="center"/>
          </w:tcPr>
          <w:p w14:paraId="2BC23D52" w14:textId="0D31404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无线彩屏一体位移（运动）传感器</w:t>
            </w:r>
          </w:p>
        </w:tc>
        <w:tc>
          <w:tcPr>
            <w:tcW w:w="2355" w:type="pct"/>
            <w:tcBorders>
              <w:top w:val="nil"/>
              <w:left w:val="nil"/>
              <w:bottom w:val="single" w:sz="4" w:space="0" w:color="auto"/>
              <w:right w:val="single" w:sz="4" w:space="0" w:color="auto"/>
            </w:tcBorders>
            <w:vAlign w:val="center"/>
          </w:tcPr>
          <w:p w14:paraId="511DA4B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0.15m~6m</w:t>
            </w:r>
            <w:r w:rsidRPr="00EA39E2">
              <w:rPr>
                <w:color w:val="000000" w:themeColor="text1"/>
                <w:sz w:val="21"/>
                <w:szCs w:val="21"/>
              </w:rPr>
              <w:t>，分辨率：</w:t>
            </w:r>
            <w:r w:rsidRPr="00EA39E2">
              <w:rPr>
                <w:color w:val="000000" w:themeColor="text1"/>
                <w:sz w:val="21"/>
                <w:szCs w:val="21"/>
              </w:rPr>
              <w:t>1mm</w:t>
            </w:r>
            <w:r w:rsidRPr="00EA39E2">
              <w:rPr>
                <w:color w:val="000000" w:themeColor="text1"/>
                <w:sz w:val="21"/>
                <w:szCs w:val="21"/>
              </w:rPr>
              <w:t>，方便固定安装，角度可调；</w:t>
            </w:r>
          </w:p>
          <w:p w14:paraId="79460282"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内置</w:t>
            </w:r>
            <w:r w:rsidRPr="00EA39E2">
              <w:rPr>
                <w:color w:val="000000" w:themeColor="text1"/>
                <w:sz w:val="21"/>
                <w:szCs w:val="21"/>
              </w:rPr>
              <w:t>1200mA</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0DDB2E3D" w14:textId="4C9C68F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内置</w:t>
            </w:r>
            <w:r w:rsidRPr="00EA39E2">
              <w:rPr>
                <w:color w:val="000000" w:themeColor="text1"/>
                <w:sz w:val="21"/>
                <w:szCs w:val="21"/>
              </w:rPr>
              <w:t>0.91</w:t>
            </w:r>
            <w:r w:rsidRPr="00EA39E2">
              <w:rPr>
                <w:color w:val="000000" w:themeColor="text1"/>
                <w:sz w:val="21"/>
                <w:szCs w:val="21"/>
              </w:rPr>
              <w:t>寸显示屏，可以脱机测量实时距离数据；</w:t>
            </w:r>
          </w:p>
          <w:p w14:paraId="2C899B20" w14:textId="1C0AF38C"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智能关机，默认</w:t>
            </w:r>
            <w:proofErr w:type="gramStart"/>
            <w:r w:rsidRPr="00EA39E2">
              <w:rPr>
                <w:color w:val="000000" w:themeColor="text1"/>
                <w:sz w:val="21"/>
                <w:szCs w:val="21"/>
              </w:rPr>
              <w:t>不</w:t>
            </w:r>
            <w:proofErr w:type="gramEnd"/>
            <w:r w:rsidRPr="00EA39E2">
              <w:rPr>
                <w:color w:val="000000" w:themeColor="text1"/>
                <w:sz w:val="21"/>
                <w:szCs w:val="21"/>
              </w:rPr>
              <w:t>联机状态运行</w:t>
            </w:r>
            <w:r w:rsidRPr="00EA39E2">
              <w:rPr>
                <w:color w:val="000000" w:themeColor="text1"/>
                <w:sz w:val="21"/>
                <w:szCs w:val="21"/>
              </w:rPr>
              <w:t>10</w:t>
            </w:r>
            <w:r w:rsidRPr="00EA39E2">
              <w:rPr>
                <w:color w:val="000000" w:themeColor="text1"/>
                <w:sz w:val="21"/>
                <w:szCs w:val="21"/>
              </w:rPr>
              <w:t>分钟自动关机；</w:t>
            </w:r>
          </w:p>
          <w:p w14:paraId="3610E09C"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p>
          <w:p w14:paraId="40858D2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传感器使用时，无需数据采集器；</w:t>
            </w:r>
          </w:p>
          <w:p w14:paraId="5E85BC4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lastRenderedPageBreak/>
              <w:t>7.</w:t>
            </w:r>
            <w:r w:rsidRPr="00EA39E2">
              <w:rPr>
                <w:color w:val="000000" w:themeColor="text1"/>
                <w:sz w:val="21"/>
                <w:szCs w:val="21"/>
              </w:rPr>
              <w:t>能够实现无线实验、</w:t>
            </w:r>
            <w:proofErr w:type="spellStart"/>
            <w:r w:rsidRPr="00EA39E2">
              <w:rPr>
                <w:color w:val="000000" w:themeColor="text1"/>
                <w:sz w:val="21"/>
                <w:szCs w:val="21"/>
              </w:rPr>
              <w:t>usb</w:t>
            </w:r>
            <w:proofErr w:type="spellEnd"/>
            <w:r w:rsidRPr="00EA39E2">
              <w:rPr>
                <w:color w:val="000000" w:themeColor="text1"/>
                <w:sz w:val="21"/>
                <w:szCs w:val="21"/>
              </w:rPr>
              <w:t>线连实验</w:t>
            </w:r>
            <w:r w:rsidRPr="00EA39E2">
              <w:rPr>
                <w:color w:val="000000" w:themeColor="text1"/>
                <w:sz w:val="21"/>
                <w:szCs w:val="21"/>
              </w:rPr>
              <w:t>2</w:t>
            </w:r>
            <w:r w:rsidRPr="00EA39E2">
              <w:rPr>
                <w:color w:val="000000" w:themeColor="text1"/>
                <w:sz w:val="21"/>
                <w:szCs w:val="21"/>
              </w:rPr>
              <w:t>种连接方式；无线连接模式下，模块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标准，空中速率</w:t>
            </w:r>
            <w:r w:rsidRPr="00EA39E2">
              <w:rPr>
                <w:color w:val="000000" w:themeColor="text1"/>
                <w:sz w:val="21"/>
                <w:szCs w:val="21"/>
              </w:rPr>
              <w:t xml:space="preserve">≥2Mbps </w:t>
            </w:r>
            <w:r w:rsidRPr="00EA39E2">
              <w:rPr>
                <w:color w:val="000000" w:themeColor="text1"/>
                <w:sz w:val="21"/>
                <w:szCs w:val="21"/>
              </w:rPr>
              <w:t>；</w:t>
            </w:r>
          </w:p>
          <w:p w14:paraId="768CC179" w14:textId="6B2E0AD6"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8.</w:t>
            </w:r>
            <w:r w:rsidRPr="00EA39E2">
              <w:rPr>
                <w:color w:val="000000" w:themeColor="text1"/>
                <w:sz w:val="21"/>
                <w:szCs w:val="21"/>
              </w:rPr>
              <w:t>传感器具有数字标识码，能够使数据终端进行选择性连。</w:t>
            </w:r>
          </w:p>
        </w:tc>
        <w:tc>
          <w:tcPr>
            <w:tcW w:w="390" w:type="pct"/>
            <w:tcBorders>
              <w:top w:val="nil"/>
              <w:left w:val="nil"/>
              <w:bottom w:val="single" w:sz="4" w:space="0" w:color="auto"/>
              <w:right w:val="single" w:sz="4" w:space="0" w:color="auto"/>
            </w:tcBorders>
            <w:vAlign w:val="center"/>
          </w:tcPr>
          <w:p w14:paraId="10E726D0" w14:textId="682BBBD3"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0EC8A3C0" w14:textId="70D17C3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7F988455" w14:textId="2F985AA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210783D3" w14:textId="1919B235" w:rsidTr="009E139F">
        <w:trPr>
          <w:trHeight w:val="660"/>
        </w:trPr>
        <w:tc>
          <w:tcPr>
            <w:tcW w:w="337" w:type="pct"/>
            <w:tcBorders>
              <w:top w:val="nil"/>
              <w:left w:val="single" w:sz="4" w:space="0" w:color="auto"/>
              <w:bottom w:val="single" w:sz="4" w:space="0" w:color="auto"/>
              <w:right w:val="single" w:sz="4" w:space="0" w:color="auto"/>
            </w:tcBorders>
            <w:vAlign w:val="center"/>
          </w:tcPr>
          <w:p w14:paraId="658F93A7" w14:textId="7777777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8</w:t>
            </w:r>
          </w:p>
        </w:tc>
        <w:tc>
          <w:tcPr>
            <w:tcW w:w="1146" w:type="pct"/>
            <w:tcBorders>
              <w:top w:val="nil"/>
              <w:left w:val="nil"/>
              <w:bottom w:val="single" w:sz="4" w:space="0" w:color="auto"/>
              <w:right w:val="single" w:sz="4" w:space="0" w:color="auto"/>
            </w:tcBorders>
            <w:vAlign w:val="center"/>
          </w:tcPr>
          <w:p w14:paraId="5020481B" w14:textId="65DAE7C8"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运动学轨道</w:t>
            </w:r>
          </w:p>
        </w:tc>
        <w:tc>
          <w:tcPr>
            <w:tcW w:w="2355" w:type="pct"/>
            <w:tcBorders>
              <w:top w:val="nil"/>
              <w:left w:val="nil"/>
              <w:bottom w:val="single" w:sz="4" w:space="0" w:color="auto"/>
              <w:right w:val="single" w:sz="4" w:space="0" w:color="auto"/>
            </w:tcBorders>
            <w:vAlign w:val="center"/>
          </w:tcPr>
          <w:p w14:paraId="017B16DE" w14:textId="1AC51936"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主要部件及参数：</w:t>
            </w:r>
            <w:r w:rsidRPr="00EA39E2">
              <w:rPr>
                <w:color w:val="000000" w:themeColor="text1"/>
                <w:sz w:val="21"/>
                <w:szCs w:val="21"/>
              </w:rPr>
              <w:t>1.2m</w:t>
            </w:r>
            <w:r w:rsidRPr="00EA39E2">
              <w:rPr>
                <w:color w:val="000000" w:themeColor="text1"/>
                <w:sz w:val="21"/>
                <w:szCs w:val="21"/>
              </w:rPr>
              <w:t>低摩擦动力学轨道</w:t>
            </w:r>
            <w:r w:rsidRPr="00EA39E2">
              <w:rPr>
                <w:color w:val="000000" w:themeColor="text1"/>
                <w:sz w:val="21"/>
                <w:szCs w:val="21"/>
              </w:rPr>
              <w:t>1</w:t>
            </w:r>
            <w:r w:rsidRPr="00EA39E2">
              <w:rPr>
                <w:color w:val="000000" w:themeColor="text1"/>
                <w:sz w:val="21"/>
                <w:szCs w:val="21"/>
              </w:rPr>
              <w:t>个，三个附件：铁架台夹子</w:t>
            </w:r>
            <w:r w:rsidRPr="00EA39E2">
              <w:rPr>
                <w:color w:val="000000" w:themeColor="text1"/>
                <w:sz w:val="21"/>
                <w:szCs w:val="21"/>
              </w:rPr>
              <w:t>1</w:t>
            </w:r>
            <w:r w:rsidRPr="00EA39E2">
              <w:rPr>
                <w:color w:val="000000" w:themeColor="text1"/>
                <w:sz w:val="21"/>
                <w:szCs w:val="21"/>
              </w:rPr>
              <w:t>个，末端终止器</w:t>
            </w:r>
            <w:r w:rsidRPr="00EA39E2">
              <w:rPr>
                <w:color w:val="000000" w:themeColor="text1"/>
                <w:sz w:val="21"/>
                <w:szCs w:val="21"/>
              </w:rPr>
              <w:t>1</w:t>
            </w:r>
            <w:r w:rsidRPr="00EA39E2">
              <w:rPr>
                <w:color w:val="000000" w:themeColor="text1"/>
                <w:sz w:val="21"/>
                <w:szCs w:val="21"/>
              </w:rPr>
              <w:t>个，水平调节支座</w:t>
            </w:r>
            <w:r w:rsidRPr="00EA39E2">
              <w:rPr>
                <w:color w:val="000000" w:themeColor="text1"/>
                <w:sz w:val="21"/>
                <w:szCs w:val="21"/>
              </w:rPr>
              <w:t>1</w:t>
            </w:r>
            <w:r w:rsidRPr="00EA39E2">
              <w:rPr>
                <w:color w:val="000000" w:themeColor="text1"/>
                <w:sz w:val="21"/>
                <w:szCs w:val="21"/>
              </w:rPr>
              <w:t>个。</w:t>
            </w:r>
          </w:p>
        </w:tc>
        <w:tc>
          <w:tcPr>
            <w:tcW w:w="390" w:type="pct"/>
            <w:tcBorders>
              <w:top w:val="nil"/>
              <w:left w:val="nil"/>
              <w:bottom w:val="single" w:sz="4" w:space="0" w:color="auto"/>
              <w:right w:val="single" w:sz="4" w:space="0" w:color="auto"/>
            </w:tcBorders>
            <w:vAlign w:val="center"/>
          </w:tcPr>
          <w:p w14:paraId="6A28FB11" w14:textId="53FA125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134B2C3" w14:textId="3B9F930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09D66284" w14:textId="73D7C56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55E9DEC8"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19D307EC" w14:textId="08148A68"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9</w:t>
            </w:r>
          </w:p>
        </w:tc>
        <w:tc>
          <w:tcPr>
            <w:tcW w:w="1146" w:type="pct"/>
            <w:tcBorders>
              <w:top w:val="nil"/>
              <w:left w:val="nil"/>
              <w:bottom w:val="single" w:sz="4" w:space="0" w:color="auto"/>
              <w:right w:val="single" w:sz="4" w:space="0" w:color="auto"/>
            </w:tcBorders>
            <w:vAlign w:val="center"/>
          </w:tcPr>
          <w:p w14:paraId="4FE3A44D" w14:textId="4E14619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运动学轨道附件</w:t>
            </w:r>
          </w:p>
        </w:tc>
        <w:tc>
          <w:tcPr>
            <w:tcW w:w="2355" w:type="pct"/>
            <w:tcBorders>
              <w:top w:val="nil"/>
              <w:left w:val="nil"/>
              <w:bottom w:val="single" w:sz="4" w:space="0" w:color="auto"/>
              <w:right w:val="single" w:sz="4" w:space="0" w:color="auto"/>
            </w:tcBorders>
            <w:vAlign w:val="center"/>
          </w:tcPr>
          <w:p w14:paraId="719D0E84"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滑轮</w:t>
            </w:r>
            <w:r w:rsidRPr="00EA39E2">
              <w:rPr>
                <w:color w:val="000000" w:themeColor="text1"/>
                <w:sz w:val="21"/>
                <w:szCs w:val="21"/>
              </w:rPr>
              <w:t>*1</w:t>
            </w:r>
            <w:r w:rsidRPr="00EA39E2">
              <w:rPr>
                <w:color w:val="000000" w:themeColor="text1"/>
                <w:sz w:val="21"/>
                <w:szCs w:val="21"/>
              </w:rPr>
              <w:t>个、光电门支架</w:t>
            </w:r>
            <w:r w:rsidRPr="00EA39E2">
              <w:rPr>
                <w:color w:val="000000" w:themeColor="text1"/>
                <w:sz w:val="21"/>
                <w:szCs w:val="21"/>
              </w:rPr>
              <w:t>*2</w:t>
            </w:r>
            <w:r w:rsidRPr="00EA39E2">
              <w:rPr>
                <w:color w:val="000000" w:themeColor="text1"/>
                <w:sz w:val="21"/>
                <w:szCs w:val="21"/>
              </w:rPr>
              <w:t>个、挡光片</w:t>
            </w:r>
            <w:r w:rsidRPr="00EA39E2">
              <w:rPr>
                <w:color w:val="000000" w:themeColor="text1"/>
                <w:sz w:val="21"/>
                <w:szCs w:val="21"/>
              </w:rPr>
              <w:t>*1</w:t>
            </w:r>
            <w:r w:rsidRPr="00EA39E2">
              <w:rPr>
                <w:color w:val="000000" w:themeColor="text1"/>
                <w:sz w:val="21"/>
                <w:szCs w:val="21"/>
              </w:rPr>
              <w:t>套、轻质软弹簧</w:t>
            </w:r>
            <w:r w:rsidRPr="00EA39E2">
              <w:rPr>
                <w:color w:val="000000" w:themeColor="text1"/>
                <w:sz w:val="21"/>
                <w:szCs w:val="21"/>
              </w:rPr>
              <w:t>*2</w:t>
            </w:r>
            <w:r w:rsidRPr="00EA39E2">
              <w:rPr>
                <w:color w:val="000000" w:themeColor="text1"/>
                <w:sz w:val="21"/>
                <w:szCs w:val="21"/>
              </w:rPr>
              <w:t>个、固定螺栓</w:t>
            </w:r>
            <w:r w:rsidRPr="00EA39E2">
              <w:rPr>
                <w:color w:val="000000" w:themeColor="text1"/>
                <w:sz w:val="21"/>
                <w:szCs w:val="21"/>
              </w:rPr>
              <w:t>*2</w:t>
            </w:r>
            <w:r w:rsidRPr="00EA39E2">
              <w:rPr>
                <w:color w:val="000000" w:themeColor="text1"/>
                <w:sz w:val="21"/>
                <w:szCs w:val="21"/>
              </w:rPr>
              <w:t>个、</w:t>
            </w:r>
            <w:proofErr w:type="gramStart"/>
            <w:r w:rsidRPr="00EA39E2">
              <w:rPr>
                <w:color w:val="000000" w:themeColor="text1"/>
                <w:sz w:val="21"/>
                <w:szCs w:val="21"/>
              </w:rPr>
              <w:t>钩码固定</w:t>
            </w:r>
            <w:proofErr w:type="gramEnd"/>
            <w:r w:rsidRPr="00EA39E2">
              <w:rPr>
                <w:color w:val="000000" w:themeColor="text1"/>
                <w:sz w:val="21"/>
                <w:szCs w:val="21"/>
              </w:rPr>
              <w:t>底座</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50g</w:t>
            </w:r>
            <w:proofErr w:type="gramStart"/>
            <w:r w:rsidRPr="00EA39E2">
              <w:rPr>
                <w:color w:val="000000" w:themeColor="text1"/>
                <w:sz w:val="21"/>
                <w:szCs w:val="21"/>
              </w:rPr>
              <w:t>钩码</w:t>
            </w:r>
            <w:proofErr w:type="gramEnd"/>
            <w:r w:rsidRPr="00EA39E2">
              <w:rPr>
                <w:color w:val="000000" w:themeColor="text1"/>
                <w:sz w:val="21"/>
                <w:szCs w:val="21"/>
              </w:rPr>
              <w:t>*5</w:t>
            </w:r>
            <w:r w:rsidRPr="00EA39E2">
              <w:rPr>
                <w:color w:val="000000" w:themeColor="text1"/>
                <w:sz w:val="21"/>
                <w:szCs w:val="21"/>
              </w:rPr>
              <w:t>个、塑料透明小桶</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5g</w:t>
            </w:r>
            <w:r w:rsidRPr="00EA39E2">
              <w:rPr>
                <w:color w:val="000000" w:themeColor="text1"/>
                <w:sz w:val="21"/>
                <w:szCs w:val="21"/>
              </w:rPr>
              <w:t>配重</w:t>
            </w:r>
            <w:r w:rsidRPr="00EA39E2">
              <w:rPr>
                <w:color w:val="000000" w:themeColor="text1"/>
                <w:sz w:val="21"/>
                <w:szCs w:val="21"/>
              </w:rPr>
              <w:t>*6</w:t>
            </w:r>
            <w:r w:rsidRPr="00EA39E2">
              <w:rPr>
                <w:color w:val="000000" w:themeColor="text1"/>
                <w:sz w:val="21"/>
                <w:szCs w:val="21"/>
              </w:rPr>
              <w:t>个、角度指示器</w:t>
            </w:r>
            <w:r w:rsidRPr="00EA39E2">
              <w:rPr>
                <w:color w:val="000000" w:themeColor="text1"/>
                <w:sz w:val="21"/>
                <w:szCs w:val="21"/>
              </w:rPr>
              <w:t>1</w:t>
            </w:r>
            <w:r w:rsidRPr="00EA39E2">
              <w:rPr>
                <w:color w:val="000000" w:themeColor="text1"/>
                <w:sz w:val="21"/>
                <w:szCs w:val="21"/>
              </w:rPr>
              <w:t>个。</w:t>
            </w:r>
          </w:p>
          <w:p w14:paraId="3142BFD0"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、滑轮：用于牛顿力学，适合厚达</w:t>
            </w:r>
            <w:r w:rsidRPr="00EA39E2">
              <w:rPr>
                <w:color w:val="000000" w:themeColor="text1"/>
                <w:sz w:val="21"/>
                <w:szCs w:val="21"/>
              </w:rPr>
              <w:t> 2.0 </w:t>
            </w:r>
            <w:r w:rsidRPr="00EA39E2">
              <w:rPr>
                <w:color w:val="000000" w:themeColor="text1"/>
                <w:sz w:val="21"/>
                <w:szCs w:val="21"/>
              </w:rPr>
              <w:t>厘米的轨道或桌面。</w:t>
            </w:r>
          </w:p>
          <w:p w14:paraId="68C54ABA"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、角度指示器：配合动力学轨道，进行斜面上运动的研究，</w:t>
            </w:r>
            <w:r w:rsidRPr="00EA39E2">
              <w:rPr>
                <w:color w:val="000000" w:themeColor="text1"/>
                <w:sz w:val="21"/>
                <w:szCs w:val="21"/>
              </w:rPr>
              <w:t>±30</w:t>
            </w:r>
            <w:r w:rsidRPr="00EA39E2">
              <w:rPr>
                <w:color w:val="000000" w:themeColor="text1"/>
                <w:sz w:val="21"/>
                <w:szCs w:val="21"/>
              </w:rPr>
              <w:t>度角度指示器；主要部件及参数：滑轮</w:t>
            </w:r>
            <w:r w:rsidRPr="00EA39E2">
              <w:rPr>
                <w:color w:val="000000" w:themeColor="text1"/>
                <w:sz w:val="21"/>
                <w:szCs w:val="21"/>
              </w:rPr>
              <w:t>1</w:t>
            </w:r>
            <w:r w:rsidRPr="00EA39E2">
              <w:rPr>
                <w:color w:val="000000" w:themeColor="text1"/>
                <w:sz w:val="21"/>
                <w:szCs w:val="21"/>
              </w:rPr>
              <w:t>个；滑轮夹</w:t>
            </w:r>
            <w:r w:rsidRPr="00EA39E2">
              <w:rPr>
                <w:color w:val="000000" w:themeColor="text1"/>
                <w:sz w:val="21"/>
                <w:szCs w:val="21"/>
              </w:rPr>
              <w:t>1</w:t>
            </w:r>
            <w:r w:rsidRPr="00EA39E2">
              <w:rPr>
                <w:color w:val="000000" w:themeColor="text1"/>
                <w:sz w:val="21"/>
                <w:szCs w:val="21"/>
              </w:rPr>
              <w:t>个；安装螺丝</w:t>
            </w:r>
            <w:r w:rsidRPr="00EA39E2">
              <w:rPr>
                <w:color w:val="000000" w:themeColor="text1"/>
                <w:sz w:val="21"/>
                <w:szCs w:val="21"/>
              </w:rPr>
              <w:t>2</w:t>
            </w:r>
            <w:r w:rsidRPr="00EA39E2">
              <w:rPr>
                <w:color w:val="000000" w:themeColor="text1"/>
                <w:sz w:val="21"/>
                <w:szCs w:val="21"/>
              </w:rPr>
              <w:t>个；</w:t>
            </w:r>
          </w:p>
          <w:p w14:paraId="73D0BC4D"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、光电门支架（</w:t>
            </w:r>
            <w:r w:rsidRPr="00EA39E2">
              <w:rPr>
                <w:color w:val="000000" w:themeColor="text1"/>
                <w:sz w:val="21"/>
                <w:szCs w:val="21"/>
              </w:rPr>
              <w:t>2</w:t>
            </w:r>
            <w:r w:rsidRPr="00EA39E2">
              <w:rPr>
                <w:color w:val="000000" w:themeColor="text1"/>
                <w:sz w:val="21"/>
                <w:szCs w:val="21"/>
              </w:rPr>
              <w:t>个）：该光门</w:t>
            </w:r>
            <w:proofErr w:type="gramStart"/>
            <w:r w:rsidRPr="00EA39E2">
              <w:rPr>
                <w:color w:val="000000" w:themeColor="text1"/>
                <w:sz w:val="21"/>
                <w:szCs w:val="21"/>
              </w:rPr>
              <w:t>支架支架</w:t>
            </w:r>
            <w:proofErr w:type="gramEnd"/>
            <w:r w:rsidRPr="00EA39E2">
              <w:rPr>
                <w:color w:val="000000" w:themeColor="text1"/>
                <w:sz w:val="21"/>
                <w:szCs w:val="21"/>
              </w:rPr>
              <w:t>可</w:t>
            </w:r>
            <w:proofErr w:type="gramStart"/>
            <w:r w:rsidRPr="00EA39E2">
              <w:rPr>
                <w:color w:val="000000" w:themeColor="text1"/>
                <w:sz w:val="21"/>
                <w:szCs w:val="21"/>
              </w:rPr>
              <w:t>将光门端头</w:t>
            </w:r>
            <w:proofErr w:type="gramEnd"/>
            <w:r w:rsidRPr="00EA39E2">
              <w:rPr>
                <w:color w:val="000000" w:themeColor="text1"/>
                <w:sz w:val="21"/>
                <w:szCs w:val="21"/>
              </w:rPr>
              <w:t>直接安装到动力学轨道上。这样就不需要单独的</w:t>
            </w:r>
            <w:proofErr w:type="gramStart"/>
            <w:r w:rsidRPr="00EA39E2">
              <w:rPr>
                <w:color w:val="000000" w:themeColor="text1"/>
                <w:sz w:val="21"/>
                <w:szCs w:val="21"/>
              </w:rPr>
              <w:t>光门支架</w:t>
            </w:r>
            <w:proofErr w:type="gramEnd"/>
            <w:r w:rsidRPr="00EA39E2">
              <w:rPr>
                <w:color w:val="000000" w:themeColor="text1"/>
                <w:sz w:val="21"/>
                <w:szCs w:val="21"/>
              </w:rPr>
              <w:t>，并可以方便地根据轨道来</w:t>
            </w:r>
            <w:proofErr w:type="gramStart"/>
            <w:r w:rsidRPr="00EA39E2">
              <w:rPr>
                <w:color w:val="000000" w:themeColor="text1"/>
                <w:sz w:val="21"/>
                <w:szCs w:val="21"/>
              </w:rPr>
              <w:t>调节光门的</w:t>
            </w:r>
            <w:proofErr w:type="gramEnd"/>
            <w:r w:rsidRPr="00EA39E2">
              <w:rPr>
                <w:color w:val="000000" w:themeColor="text1"/>
                <w:sz w:val="21"/>
                <w:szCs w:val="21"/>
              </w:rPr>
              <w:t>高度。该装置带有两个</w:t>
            </w:r>
            <w:proofErr w:type="gramStart"/>
            <w:r w:rsidRPr="00EA39E2">
              <w:rPr>
                <w:color w:val="000000" w:themeColor="text1"/>
                <w:sz w:val="21"/>
                <w:szCs w:val="21"/>
              </w:rPr>
              <w:t>光门支架</w:t>
            </w:r>
            <w:proofErr w:type="gramEnd"/>
            <w:r w:rsidRPr="00EA39E2">
              <w:rPr>
                <w:color w:val="000000" w:themeColor="text1"/>
                <w:sz w:val="21"/>
                <w:szCs w:val="21"/>
              </w:rPr>
              <w:t>。主要部件及参数：支架</w:t>
            </w:r>
            <w:r w:rsidRPr="00EA39E2">
              <w:rPr>
                <w:color w:val="000000" w:themeColor="text1"/>
                <w:sz w:val="21"/>
                <w:szCs w:val="21"/>
              </w:rPr>
              <w:t>2</w:t>
            </w:r>
            <w:r w:rsidRPr="00EA39E2">
              <w:rPr>
                <w:color w:val="000000" w:themeColor="text1"/>
                <w:sz w:val="21"/>
                <w:szCs w:val="21"/>
              </w:rPr>
              <w:t>个；正方形螺母</w:t>
            </w:r>
            <w:r w:rsidRPr="00EA39E2">
              <w:rPr>
                <w:color w:val="000000" w:themeColor="text1"/>
                <w:sz w:val="21"/>
                <w:szCs w:val="21"/>
              </w:rPr>
              <w:t>2</w:t>
            </w:r>
            <w:r w:rsidRPr="00EA39E2">
              <w:rPr>
                <w:color w:val="000000" w:themeColor="text1"/>
                <w:sz w:val="21"/>
                <w:szCs w:val="21"/>
              </w:rPr>
              <w:t>个；螺钉</w:t>
            </w:r>
            <w:r w:rsidRPr="00EA39E2">
              <w:rPr>
                <w:color w:val="000000" w:themeColor="text1"/>
                <w:sz w:val="21"/>
                <w:szCs w:val="21"/>
              </w:rPr>
              <w:t>2</w:t>
            </w:r>
            <w:r w:rsidRPr="00EA39E2">
              <w:rPr>
                <w:color w:val="000000" w:themeColor="text1"/>
                <w:sz w:val="21"/>
                <w:szCs w:val="21"/>
              </w:rPr>
              <w:t>个；</w:t>
            </w:r>
          </w:p>
          <w:p w14:paraId="29D4C40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、挡光片：主要部件及参数：四种挡光片：</w:t>
            </w:r>
            <w:r w:rsidRPr="00EA39E2">
              <w:rPr>
                <w:color w:val="000000" w:themeColor="text1"/>
                <w:sz w:val="21"/>
                <w:szCs w:val="21"/>
              </w:rPr>
              <w:t>1cm</w:t>
            </w:r>
            <w:r w:rsidRPr="00EA39E2">
              <w:rPr>
                <w:color w:val="000000" w:themeColor="text1"/>
                <w:sz w:val="21"/>
                <w:szCs w:val="21"/>
              </w:rPr>
              <w:t>挡光片</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2cm</w:t>
            </w:r>
            <w:r w:rsidRPr="00EA39E2">
              <w:rPr>
                <w:color w:val="000000" w:themeColor="text1"/>
                <w:sz w:val="21"/>
                <w:szCs w:val="21"/>
              </w:rPr>
              <w:t>挡光片</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4cm</w:t>
            </w:r>
            <w:r w:rsidRPr="00EA39E2">
              <w:rPr>
                <w:color w:val="000000" w:themeColor="text1"/>
                <w:sz w:val="21"/>
                <w:szCs w:val="21"/>
              </w:rPr>
              <w:t>挡光片</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6cm</w:t>
            </w:r>
            <w:r w:rsidRPr="00EA39E2">
              <w:rPr>
                <w:color w:val="000000" w:themeColor="text1"/>
                <w:sz w:val="21"/>
                <w:szCs w:val="21"/>
              </w:rPr>
              <w:t>挡光片</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M5X8</w:t>
            </w:r>
            <w:r w:rsidRPr="00EA39E2">
              <w:rPr>
                <w:color w:val="000000" w:themeColor="text1"/>
                <w:sz w:val="21"/>
                <w:szCs w:val="21"/>
              </w:rPr>
              <w:t>固定螺丝</w:t>
            </w:r>
            <w:r w:rsidRPr="00EA39E2">
              <w:rPr>
                <w:color w:val="000000" w:themeColor="text1"/>
                <w:sz w:val="21"/>
                <w:szCs w:val="21"/>
              </w:rPr>
              <w:t>2</w:t>
            </w:r>
            <w:r w:rsidRPr="00EA39E2">
              <w:rPr>
                <w:color w:val="000000" w:themeColor="text1"/>
                <w:sz w:val="21"/>
                <w:szCs w:val="21"/>
              </w:rPr>
              <w:t>个；</w:t>
            </w:r>
          </w:p>
          <w:p w14:paraId="6271AD64"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、轻质软弹簧：探究弹簧弹力与形变量的关系实验时使用；主要部件及参数：弹簧长度</w:t>
            </w:r>
            <w:r w:rsidRPr="00EA39E2">
              <w:rPr>
                <w:color w:val="000000" w:themeColor="text1"/>
                <w:sz w:val="21"/>
                <w:szCs w:val="21"/>
              </w:rPr>
              <w:t>≥5.5cm</w:t>
            </w:r>
            <w:r w:rsidRPr="00EA39E2">
              <w:rPr>
                <w:color w:val="000000" w:themeColor="text1"/>
                <w:sz w:val="21"/>
                <w:szCs w:val="21"/>
              </w:rPr>
              <w:t>；</w:t>
            </w:r>
          </w:p>
          <w:p w14:paraId="3E15B589"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、固定螺栓：探究弹簧弹力与形变量的关系实验时使用，主要部件及参数：</w:t>
            </w:r>
            <w:r w:rsidRPr="00EA39E2">
              <w:rPr>
                <w:color w:val="000000" w:themeColor="text1"/>
                <w:sz w:val="21"/>
                <w:szCs w:val="21"/>
              </w:rPr>
              <w:t>M6</w:t>
            </w:r>
            <w:r w:rsidRPr="00EA39E2">
              <w:rPr>
                <w:color w:val="000000" w:themeColor="text1"/>
                <w:sz w:val="21"/>
                <w:szCs w:val="21"/>
              </w:rPr>
              <w:t>圆环螺帽、丝长</w:t>
            </w:r>
            <w:r w:rsidRPr="00EA39E2">
              <w:rPr>
                <w:color w:val="000000" w:themeColor="text1"/>
                <w:sz w:val="21"/>
                <w:szCs w:val="21"/>
              </w:rPr>
              <w:t>25mm-M6</w:t>
            </w:r>
            <w:r w:rsidRPr="00EA39E2">
              <w:rPr>
                <w:color w:val="000000" w:themeColor="text1"/>
                <w:sz w:val="21"/>
                <w:szCs w:val="21"/>
              </w:rPr>
              <w:t>不锈钢螺丝；</w:t>
            </w:r>
          </w:p>
          <w:p w14:paraId="6B230752" w14:textId="7A3AE0AC"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w:t>
            </w:r>
            <w:proofErr w:type="gramStart"/>
            <w:r w:rsidRPr="00EA39E2">
              <w:rPr>
                <w:color w:val="000000" w:themeColor="text1"/>
                <w:sz w:val="21"/>
                <w:szCs w:val="21"/>
              </w:rPr>
              <w:t>钩码固定</w:t>
            </w:r>
            <w:proofErr w:type="gramEnd"/>
            <w:r w:rsidRPr="00EA39E2">
              <w:rPr>
                <w:color w:val="000000" w:themeColor="text1"/>
                <w:sz w:val="21"/>
                <w:szCs w:val="21"/>
              </w:rPr>
              <w:t>底座：固定在数智小车上方，用于固定小车配重（</w:t>
            </w:r>
            <w:r w:rsidRPr="00EA39E2">
              <w:rPr>
                <w:color w:val="000000" w:themeColor="text1"/>
                <w:sz w:val="21"/>
                <w:szCs w:val="21"/>
              </w:rPr>
              <w:t>50g</w:t>
            </w:r>
            <w:r w:rsidRPr="00EA39E2">
              <w:rPr>
                <w:color w:val="000000" w:themeColor="text1"/>
                <w:sz w:val="21"/>
                <w:szCs w:val="21"/>
              </w:rPr>
              <w:t>钩码）。</w:t>
            </w:r>
          </w:p>
        </w:tc>
        <w:tc>
          <w:tcPr>
            <w:tcW w:w="390" w:type="pct"/>
            <w:tcBorders>
              <w:top w:val="nil"/>
              <w:left w:val="nil"/>
              <w:bottom w:val="single" w:sz="4" w:space="0" w:color="auto"/>
              <w:right w:val="single" w:sz="4" w:space="0" w:color="auto"/>
            </w:tcBorders>
            <w:vAlign w:val="center"/>
          </w:tcPr>
          <w:p w14:paraId="39DCBD77" w14:textId="2ACE58D1"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645D4EA0" w14:textId="493202B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6A9E4C81" w14:textId="1E9F40E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41AC1C32"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7E756640" w14:textId="798E803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10</w:t>
            </w:r>
          </w:p>
        </w:tc>
        <w:tc>
          <w:tcPr>
            <w:tcW w:w="1146" w:type="pct"/>
            <w:tcBorders>
              <w:top w:val="nil"/>
              <w:left w:val="nil"/>
              <w:bottom w:val="single" w:sz="4" w:space="0" w:color="auto"/>
              <w:right w:val="single" w:sz="4" w:space="0" w:color="auto"/>
            </w:tcBorders>
            <w:vAlign w:val="center"/>
          </w:tcPr>
          <w:p w14:paraId="78E09C75" w14:textId="7CC286F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智能化电机</w:t>
            </w:r>
          </w:p>
        </w:tc>
        <w:tc>
          <w:tcPr>
            <w:tcW w:w="2355" w:type="pct"/>
            <w:tcBorders>
              <w:top w:val="nil"/>
              <w:left w:val="nil"/>
              <w:bottom w:val="single" w:sz="4" w:space="0" w:color="auto"/>
              <w:right w:val="single" w:sz="4" w:space="0" w:color="auto"/>
            </w:tcBorders>
            <w:vAlign w:val="center"/>
          </w:tcPr>
          <w:p w14:paraId="5BDF3468" w14:textId="57BB4DE8"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主要部件：智能减速电机、配套传动装置，配有防滑轮；增加运动的平稳性；配有</w:t>
            </w:r>
            <w:r w:rsidRPr="00EA39E2">
              <w:rPr>
                <w:color w:val="000000" w:themeColor="text1"/>
                <w:sz w:val="21"/>
                <w:szCs w:val="21"/>
              </w:rPr>
              <w:t>1200mAh</w:t>
            </w:r>
            <w:r w:rsidRPr="00EA39E2">
              <w:rPr>
                <w:color w:val="000000" w:themeColor="text1"/>
                <w:sz w:val="21"/>
                <w:szCs w:val="21"/>
              </w:rPr>
              <w:t>容量可充电锂电池；配有标准</w:t>
            </w:r>
            <w:r w:rsidRPr="00EA39E2">
              <w:rPr>
                <w:color w:val="000000" w:themeColor="text1"/>
                <w:sz w:val="21"/>
                <w:szCs w:val="21"/>
              </w:rPr>
              <w:t>2.5mm</w:t>
            </w:r>
            <w:r w:rsidRPr="00EA39E2">
              <w:rPr>
                <w:color w:val="000000" w:themeColor="text1"/>
                <w:sz w:val="21"/>
                <w:szCs w:val="21"/>
              </w:rPr>
              <w:t>耳机插孔，实现数字控制；能够实现智能调速；快速、慢速、前进，后退，停止等操作；电机</w:t>
            </w:r>
            <w:proofErr w:type="gramStart"/>
            <w:r w:rsidRPr="00EA39E2">
              <w:rPr>
                <w:color w:val="000000" w:themeColor="text1"/>
                <w:sz w:val="21"/>
                <w:szCs w:val="21"/>
              </w:rPr>
              <w:t>与数智小车</w:t>
            </w:r>
            <w:proofErr w:type="gramEnd"/>
            <w:r w:rsidRPr="00EA39E2">
              <w:rPr>
                <w:color w:val="000000" w:themeColor="text1"/>
                <w:sz w:val="21"/>
                <w:szCs w:val="21"/>
              </w:rPr>
              <w:t>组合，可研究摩擦力等实验（人教版必修</w:t>
            </w:r>
            <w:proofErr w:type="gramStart"/>
            <w:r w:rsidRPr="00EA39E2">
              <w:rPr>
                <w:color w:val="000000" w:themeColor="text1"/>
                <w:sz w:val="21"/>
                <w:szCs w:val="21"/>
              </w:rPr>
              <w:t>一</w:t>
            </w:r>
            <w:proofErr w:type="gramEnd"/>
            <w:r w:rsidRPr="00EA39E2">
              <w:rPr>
                <w:color w:val="000000" w:themeColor="text1"/>
                <w:sz w:val="21"/>
                <w:szCs w:val="21"/>
              </w:rPr>
              <w:t>P62</w:t>
            </w:r>
            <w:r w:rsidRPr="00EA39E2">
              <w:rPr>
                <w:color w:val="000000" w:themeColor="text1"/>
                <w:sz w:val="21"/>
                <w:szCs w:val="21"/>
              </w:rPr>
              <w:t>）、探究影响滑动摩擦力大小的因素（</w:t>
            </w:r>
            <w:proofErr w:type="gramStart"/>
            <w:r w:rsidRPr="00EA39E2">
              <w:rPr>
                <w:color w:val="000000" w:themeColor="text1"/>
                <w:sz w:val="21"/>
                <w:szCs w:val="21"/>
              </w:rPr>
              <w:t>苏科版八下</w:t>
            </w:r>
            <w:proofErr w:type="gramEnd"/>
            <w:r w:rsidRPr="00EA39E2">
              <w:rPr>
                <w:color w:val="000000" w:themeColor="text1"/>
                <w:sz w:val="21"/>
                <w:szCs w:val="21"/>
              </w:rPr>
              <w:t>P38</w:t>
            </w:r>
            <w:r w:rsidRPr="00EA39E2">
              <w:rPr>
                <w:color w:val="000000" w:themeColor="text1"/>
                <w:sz w:val="21"/>
                <w:szCs w:val="21"/>
              </w:rPr>
              <w:t>），使小车作匀速运动，从而匀速拉动摩擦</w:t>
            </w:r>
            <w:proofErr w:type="gramStart"/>
            <w:r w:rsidRPr="00EA39E2">
              <w:rPr>
                <w:color w:val="000000" w:themeColor="text1"/>
                <w:sz w:val="21"/>
                <w:szCs w:val="21"/>
              </w:rPr>
              <w:t>块完成</w:t>
            </w:r>
            <w:proofErr w:type="gramEnd"/>
            <w:r w:rsidRPr="00EA39E2">
              <w:rPr>
                <w:color w:val="000000" w:themeColor="text1"/>
                <w:sz w:val="21"/>
                <w:szCs w:val="21"/>
              </w:rPr>
              <w:t>实验。</w:t>
            </w:r>
          </w:p>
        </w:tc>
        <w:tc>
          <w:tcPr>
            <w:tcW w:w="390" w:type="pct"/>
            <w:tcBorders>
              <w:top w:val="nil"/>
              <w:left w:val="nil"/>
              <w:bottom w:val="single" w:sz="4" w:space="0" w:color="auto"/>
              <w:right w:val="single" w:sz="4" w:space="0" w:color="auto"/>
            </w:tcBorders>
            <w:vAlign w:val="center"/>
          </w:tcPr>
          <w:p w14:paraId="1CEA5605" w14:textId="3934BD1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64F2C84B" w14:textId="3747BA2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50FAD437" w14:textId="55BE5CD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EA39E2" w:rsidRPr="00EA39E2" w14:paraId="6FDA7F61"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037758B1" w14:textId="6CE51DD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11</w:t>
            </w:r>
          </w:p>
        </w:tc>
        <w:tc>
          <w:tcPr>
            <w:tcW w:w="1146" w:type="pct"/>
            <w:tcBorders>
              <w:top w:val="nil"/>
              <w:left w:val="nil"/>
              <w:bottom w:val="single" w:sz="4" w:space="0" w:color="auto"/>
              <w:right w:val="single" w:sz="4" w:space="0" w:color="auto"/>
            </w:tcBorders>
            <w:vAlign w:val="center"/>
          </w:tcPr>
          <w:p w14:paraId="14923A79" w14:textId="070B9FD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无线彩屏多量程电压传感器</w:t>
            </w:r>
          </w:p>
        </w:tc>
        <w:tc>
          <w:tcPr>
            <w:tcW w:w="2355" w:type="pct"/>
            <w:tcBorders>
              <w:top w:val="nil"/>
              <w:left w:val="nil"/>
              <w:bottom w:val="single" w:sz="4" w:space="0" w:color="auto"/>
              <w:right w:val="single" w:sz="4" w:space="0" w:color="auto"/>
            </w:tcBorders>
            <w:vAlign w:val="center"/>
          </w:tcPr>
          <w:p w14:paraId="1A2DFC80"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-20V~+20V</w:t>
            </w:r>
            <w:r w:rsidRPr="00EA39E2">
              <w:rPr>
                <w:color w:val="000000" w:themeColor="text1"/>
                <w:sz w:val="21"/>
                <w:szCs w:val="21"/>
              </w:rPr>
              <w:t>，分辨率</w:t>
            </w:r>
            <w:r w:rsidRPr="00EA39E2">
              <w:rPr>
                <w:color w:val="000000" w:themeColor="text1"/>
                <w:sz w:val="21"/>
                <w:szCs w:val="21"/>
              </w:rPr>
              <w:t xml:space="preserve"> </w:t>
            </w:r>
            <w:r w:rsidRPr="00EA39E2">
              <w:rPr>
                <w:color w:val="000000" w:themeColor="text1"/>
                <w:sz w:val="21"/>
                <w:szCs w:val="21"/>
              </w:rPr>
              <w:t>：</w:t>
            </w:r>
            <w:r w:rsidRPr="00EA39E2">
              <w:rPr>
                <w:color w:val="000000" w:themeColor="text1"/>
                <w:sz w:val="21"/>
                <w:szCs w:val="21"/>
              </w:rPr>
              <w:t xml:space="preserve">0.01V </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-5V~+5V</w:t>
            </w:r>
            <w:r w:rsidRPr="00EA39E2">
              <w:rPr>
                <w:color w:val="000000" w:themeColor="text1"/>
                <w:sz w:val="21"/>
                <w:szCs w:val="21"/>
              </w:rPr>
              <w:t>，分辨率：</w:t>
            </w:r>
            <w:r w:rsidRPr="00EA39E2">
              <w:rPr>
                <w:color w:val="000000" w:themeColor="text1"/>
                <w:sz w:val="21"/>
                <w:szCs w:val="21"/>
              </w:rPr>
              <w:t>0.001V</w:t>
            </w:r>
            <w:r w:rsidRPr="00EA39E2">
              <w:rPr>
                <w:color w:val="000000" w:themeColor="text1"/>
                <w:sz w:val="21"/>
                <w:szCs w:val="21"/>
              </w:rPr>
              <w:t>；测量范围</w:t>
            </w:r>
            <w:r w:rsidRPr="00EA39E2">
              <w:rPr>
                <w:color w:val="000000" w:themeColor="text1"/>
                <w:sz w:val="21"/>
                <w:szCs w:val="21"/>
              </w:rPr>
              <w:t>3</w:t>
            </w:r>
            <w:r w:rsidRPr="00EA39E2">
              <w:rPr>
                <w:color w:val="000000" w:themeColor="text1"/>
                <w:sz w:val="21"/>
                <w:szCs w:val="21"/>
              </w:rPr>
              <w:t>：</w:t>
            </w:r>
            <w:r w:rsidRPr="00EA39E2">
              <w:rPr>
                <w:color w:val="000000" w:themeColor="text1"/>
                <w:sz w:val="21"/>
                <w:szCs w:val="21"/>
              </w:rPr>
              <w:t>-500mV~+500mV</w:t>
            </w:r>
            <w:r w:rsidRPr="00EA39E2">
              <w:rPr>
                <w:color w:val="000000" w:themeColor="text1"/>
                <w:sz w:val="21"/>
                <w:szCs w:val="21"/>
              </w:rPr>
              <w:t>，分辨率：</w:t>
            </w:r>
            <w:r w:rsidRPr="00EA39E2">
              <w:rPr>
                <w:color w:val="000000" w:themeColor="text1"/>
                <w:sz w:val="21"/>
                <w:szCs w:val="21"/>
              </w:rPr>
              <w:t>0.1mV</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高精度高速采样。在研究探究感应电动势与线圈匝数的关系实验中，获取线圈匝数与电压的数据及图像，可对图像进行线性拟合；实际数据点与拟合曲线的误差</w:t>
            </w:r>
            <w:r w:rsidRPr="00EA39E2">
              <w:rPr>
                <w:color w:val="000000" w:themeColor="text1"/>
                <w:sz w:val="21"/>
                <w:szCs w:val="21"/>
              </w:rPr>
              <w:t>R&gt;0.98</w:t>
            </w:r>
            <w:r w:rsidRPr="00EA39E2">
              <w:rPr>
                <w:color w:val="000000" w:themeColor="text1"/>
                <w:sz w:val="21"/>
                <w:szCs w:val="21"/>
              </w:rPr>
              <w:t>（数据点紧密围绕拟合曲线分布）</w:t>
            </w:r>
            <w:r w:rsidRPr="00EA39E2">
              <w:rPr>
                <w:color w:val="000000" w:themeColor="text1"/>
                <w:sz w:val="21"/>
                <w:szCs w:val="21"/>
              </w:rPr>
              <w:t>,RMSE&lt;0.2</w:t>
            </w:r>
            <w:r w:rsidRPr="00EA39E2">
              <w:rPr>
                <w:color w:val="000000" w:themeColor="text1"/>
                <w:sz w:val="21"/>
                <w:szCs w:val="21"/>
              </w:rPr>
              <w:t>（平均误差</w:t>
            </w:r>
            <w:r w:rsidRPr="00EA39E2">
              <w:rPr>
                <w:color w:val="000000" w:themeColor="text1"/>
                <w:sz w:val="21"/>
                <w:szCs w:val="21"/>
              </w:rPr>
              <w:t>&lt;0.2V</w:t>
            </w:r>
            <w:r w:rsidRPr="00EA39E2">
              <w:rPr>
                <w:color w:val="000000" w:themeColor="text1"/>
                <w:sz w:val="21"/>
                <w:szCs w:val="21"/>
              </w:rPr>
              <w:t>）；</w:t>
            </w:r>
          </w:p>
          <w:p w14:paraId="713C705F"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寸高清彩色液晶屏，能够显示实时传感器数据，可置零、调整小数位数、设置关机或休眠时间；</w:t>
            </w:r>
          </w:p>
          <w:p w14:paraId="36AFDD5B"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p>
          <w:p w14:paraId="13CBB4D1"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4.</w:t>
            </w:r>
            <w:r w:rsidRPr="00EA39E2">
              <w:rPr>
                <w:color w:val="000000" w:themeColor="text1"/>
                <w:sz w:val="21"/>
                <w:szCs w:val="21"/>
              </w:rPr>
              <w:t>内置无线充电模块，实现无线快充；</w:t>
            </w:r>
          </w:p>
          <w:p w14:paraId="08E477B7"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5.</w:t>
            </w:r>
            <w:r w:rsidRPr="00EA39E2">
              <w:rPr>
                <w:color w:val="000000" w:themeColor="text1"/>
                <w:sz w:val="21"/>
                <w:szCs w:val="21"/>
              </w:rPr>
              <w:t>能够智能低功耗待机，能够实现待机休眠、智能关机；</w:t>
            </w:r>
          </w:p>
          <w:p w14:paraId="3FD16D64"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p>
          <w:p w14:paraId="605E5ADC"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7.</w:t>
            </w:r>
            <w:r w:rsidRPr="00EA39E2">
              <w:rPr>
                <w:color w:val="000000" w:themeColor="text1"/>
                <w:sz w:val="21"/>
                <w:szCs w:val="21"/>
              </w:rPr>
              <w:t>传感器使用时，无需数据采集器；</w:t>
            </w:r>
          </w:p>
          <w:p w14:paraId="1ED09958"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p>
          <w:p w14:paraId="43977C44"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9.</w:t>
            </w:r>
            <w:r w:rsidRPr="00EA39E2">
              <w:rPr>
                <w:color w:val="000000" w:themeColor="text1"/>
                <w:sz w:val="21"/>
                <w:szCs w:val="21"/>
              </w:rPr>
              <w:t>传感器具有数字标识码，能够使数据终端进行选择性连接；</w:t>
            </w:r>
          </w:p>
          <w:p w14:paraId="2587187E"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p>
          <w:p w14:paraId="4AC360CE"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11.</w:t>
            </w:r>
            <w:r w:rsidRPr="00EA39E2">
              <w:rPr>
                <w:color w:val="000000" w:themeColor="text1"/>
                <w:sz w:val="21"/>
                <w:szCs w:val="21"/>
              </w:rPr>
              <w:t>内阻：</w:t>
            </w:r>
            <w:r w:rsidRPr="00EA39E2">
              <w:rPr>
                <w:color w:val="000000" w:themeColor="text1"/>
                <w:sz w:val="21"/>
                <w:szCs w:val="21"/>
              </w:rPr>
              <w:t>≥1.0MΩ</w:t>
            </w:r>
            <w:r w:rsidRPr="00EA39E2">
              <w:rPr>
                <w:color w:val="000000" w:themeColor="text1"/>
                <w:sz w:val="21"/>
                <w:szCs w:val="21"/>
              </w:rPr>
              <w:t>（并联使用</w:t>
            </w:r>
            <w:r w:rsidRPr="00EA39E2">
              <w:rPr>
                <w:color w:val="000000" w:themeColor="text1"/>
                <w:sz w:val="21"/>
                <w:szCs w:val="21"/>
              </w:rPr>
              <w:t>,</w:t>
            </w:r>
            <w:proofErr w:type="gramStart"/>
            <w:r w:rsidRPr="00EA39E2">
              <w:rPr>
                <w:color w:val="000000" w:themeColor="text1"/>
                <w:sz w:val="21"/>
                <w:szCs w:val="21"/>
              </w:rPr>
              <w:t>分流极</w:t>
            </w:r>
            <w:proofErr w:type="gramEnd"/>
            <w:r w:rsidRPr="00EA39E2">
              <w:rPr>
                <w:color w:val="000000" w:themeColor="text1"/>
                <w:sz w:val="21"/>
                <w:szCs w:val="21"/>
              </w:rPr>
              <w:t>小）</w:t>
            </w:r>
          </w:p>
          <w:p w14:paraId="4465A02B" w14:textId="338579AB" w:rsidR="009E139F" w:rsidRPr="00EA39E2" w:rsidRDefault="00262605" w:rsidP="009E139F">
            <w:pPr>
              <w:spacing w:after="0" w:line="240" w:lineRule="auto"/>
              <w:jc w:val="both"/>
              <w:rPr>
                <w:color w:val="000000" w:themeColor="text1"/>
                <w:sz w:val="21"/>
                <w:szCs w:val="21"/>
              </w:rPr>
            </w:pPr>
            <w:r w:rsidRPr="00EA39E2">
              <w:rPr>
                <w:rFonts w:ascii="Segoe UI Symbol" w:hAnsi="Segoe UI Symbol" w:cs="Segoe UI Symbol"/>
                <w:color w:val="000000" w:themeColor="text1"/>
                <w:sz w:val="21"/>
                <w:szCs w:val="21"/>
              </w:rPr>
              <w:t>★</w:t>
            </w:r>
            <w:r w:rsidR="009E139F" w:rsidRPr="00EA39E2">
              <w:rPr>
                <w:color w:val="000000" w:themeColor="text1"/>
                <w:sz w:val="21"/>
                <w:szCs w:val="21"/>
              </w:rPr>
              <w:t>提供该产品由国家认可的第三方检测机构出具的具有</w:t>
            </w:r>
            <w:r w:rsidR="009E139F" w:rsidRPr="00EA39E2">
              <w:rPr>
                <w:color w:val="000000" w:themeColor="text1"/>
                <w:sz w:val="21"/>
                <w:szCs w:val="21"/>
              </w:rPr>
              <w:t>CMA</w:t>
            </w:r>
            <w:r w:rsidR="009E139F" w:rsidRPr="00EA39E2">
              <w:rPr>
                <w:color w:val="000000" w:themeColor="text1"/>
                <w:sz w:val="21"/>
                <w:szCs w:val="21"/>
              </w:rPr>
              <w:t>标识的检验报告扫描件，检验标准符合</w:t>
            </w:r>
            <w:r w:rsidR="009E139F" w:rsidRPr="00EA39E2">
              <w:rPr>
                <w:color w:val="000000" w:themeColor="text1"/>
                <w:sz w:val="21"/>
                <w:szCs w:val="21"/>
              </w:rPr>
              <w:t>JY0001-2003</w:t>
            </w:r>
            <w:r w:rsidR="009E139F" w:rsidRPr="00EA39E2">
              <w:rPr>
                <w:color w:val="000000" w:themeColor="text1"/>
                <w:sz w:val="21"/>
                <w:szCs w:val="21"/>
              </w:rPr>
              <w:t>《教学仪器设备产品一般质量要求》、</w:t>
            </w:r>
            <w:r w:rsidR="009E139F" w:rsidRPr="00EA39E2">
              <w:rPr>
                <w:color w:val="000000" w:themeColor="text1"/>
                <w:sz w:val="21"/>
                <w:szCs w:val="21"/>
              </w:rPr>
              <w:t>JY0002-2003</w:t>
            </w:r>
            <w:r w:rsidR="009E139F" w:rsidRPr="00EA39E2">
              <w:rPr>
                <w:color w:val="000000" w:themeColor="text1"/>
                <w:sz w:val="21"/>
                <w:szCs w:val="21"/>
              </w:rPr>
              <w:t>《教学仪器设备产品的检验规则》、</w:t>
            </w:r>
            <w:r w:rsidR="009E139F" w:rsidRPr="00EA39E2">
              <w:rPr>
                <w:color w:val="000000" w:themeColor="text1"/>
                <w:sz w:val="21"/>
                <w:szCs w:val="21"/>
              </w:rPr>
              <w:t>GB/T6587-2012</w:t>
            </w:r>
            <w:r w:rsidR="009E139F" w:rsidRPr="00EA39E2">
              <w:rPr>
                <w:color w:val="000000" w:themeColor="text1"/>
                <w:sz w:val="21"/>
                <w:szCs w:val="21"/>
              </w:rPr>
              <w:t>《电子测量仪器通用规范》、</w:t>
            </w:r>
            <w:r w:rsidR="009E139F" w:rsidRPr="00EA39E2">
              <w:rPr>
                <w:color w:val="000000" w:themeColor="text1"/>
                <w:sz w:val="21"/>
                <w:szCs w:val="21"/>
              </w:rPr>
              <w:t>GB/T 2423.1-2008</w:t>
            </w:r>
            <w:r w:rsidR="009E139F" w:rsidRPr="00EA39E2">
              <w:rPr>
                <w:color w:val="000000" w:themeColor="text1"/>
                <w:sz w:val="21"/>
                <w:szCs w:val="21"/>
              </w:rPr>
              <w:t>《电工电子产品环境试验第</w:t>
            </w:r>
            <w:r w:rsidR="009E139F" w:rsidRPr="00EA39E2">
              <w:rPr>
                <w:color w:val="000000" w:themeColor="text1"/>
                <w:sz w:val="21"/>
                <w:szCs w:val="21"/>
              </w:rPr>
              <w:t xml:space="preserve"> 2 </w:t>
            </w:r>
            <w:r w:rsidR="009E139F" w:rsidRPr="00EA39E2">
              <w:rPr>
                <w:color w:val="000000" w:themeColor="text1"/>
                <w:sz w:val="21"/>
                <w:szCs w:val="21"/>
              </w:rPr>
              <w:t>部分</w:t>
            </w:r>
            <w:r w:rsidR="009E139F" w:rsidRPr="00EA39E2">
              <w:rPr>
                <w:color w:val="000000" w:themeColor="text1"/>
                <w:sz w:val="21"/>
                <w:szCs w:val="21"/>
              </w:rPr>
              <w:t>:</w:t>
            </w:r>
            <w:r w:rsidR="009E139F" w:rsidRPr="00EA39E2">
              <w:rPr>
                <w:color w:val="000000" w:themeColor="text1"/>
                <w:sz w:val="21"/>
                <w:szCs w:val="21"/>
              </w:rPr>
              <w:t>试验方法试验</w:t>
            </w:r>
            <w:r w:rsidR="009E139F" w:rsidRPr="00EA39E2">
              <w:rPr>
                <w:color w:val="000000" w:themeColor="text1"/>
                <w:sz w:val="21"/>
                <w:szCs w:val="21"/>
              </w:rPr>
              <w:t>A:</w:t>
            </w:r>
            <w:r w:rsidR="009E139F" w:rsidRPr="00EA39E2">
              <w:rPr>
                <w:color w:val="000000" w:themeColor="text1"/>
                <w:sz w:val="21"/>
                <w:szCs w:val="21"/>
              </w:rPr>
              <w:t>低温》、</w:t>
            </w:r>
            <w:r w:rsidR="009E139F" w:rsidRPr="00EA39E2">
              <w:rPr>
                <w:color w:val="000000" w:themeColor="text1"/>
                <w:sz w:val="21"/>
                <w:szCs w:val="21"/>
              </w:rPr>
              <w:t>GB/T 2423.2-2008</w:t>
            </w:r>
            <w:r w:rsidR="009E139F" w:rsidRPr="00EA39E2">
              <w:rPr>
                <w:color w:val="000000" w:themeColor="text1"/>
                <w:sz w:val="21"/>
                <w:szCs w:val="21"/>
              </w:rPr>
              <w:t>《电工电子产品环境试验第</w:t>
            </w:r>
            <w:r w:rsidR="009E139F" w:rsidRPr="00EA39E2">
              <w:rPr>
                <w:color w:val="000000" w:themeColor="text1"/>
                <w:sz w:val="21"/>
                <w:szCs w:val="21"/>
              </w:rPr>
              <w:t xml:space="preserve"> 2</w:t>
            </w:r>
            <w:r w:rsidR="009E139F" w:rsidRPr="00EA39E2">
              <w:rPr>
                <w:color w:val="000000" w:themeColor="text1"/>
                <w:sz w:val="21"/>
                <w:szCs w:val="21"/>
              </w:rPr>
              <w:t>部分</w:t>
            </w:r>
            <w:r w:rsidR="009E139F" w:rsidRPr="00EA39E2">
              <w:rPr>
                <w:color w:val="000000" w:themeColor="text1"/>
                <w:sz w:val="21"/>
                <w:szCs w:val="21"/>
              </w:rPr>
              <w:t>:</w:t>
            </w:r>
            <w:r w:rsidR="009E139F" w:rsidRPr="00EA39E2">
              <w:rPr>
                <w:color w:val="000000" w:themeColor="text1"/>
                <w:sz w:val="21"/>
                <w:szCs w:val="21"/>
              </w:rPr>
              <w:t>试验方法试验</w:t>
            </w:r>
            <w:r w:rsidR="009E139F" w:rsidRPr="00EA39E2">
              <w:rPr>
                <w:color w:val="000000" w:themeColor="text1"/>
                <w:sz w:val="21"/>
                <w:szCs w:val="21"/>
              </w:rPr>
              <w:t>B:</w:t>
            </w:r>
            <w:r w:rsidR="009E139F" w:rsidRPr="00EA39E2">
              <w:rPr>
                <w:color w:val="000000" w:themeColor="text1"/>
                <w:sz w:val="21"/>
                <w:szCs w:val="21"/>
              </w:rPr>
              <w:t>高温》，且检验报告中需不少于以下检验项：</w:t>
            </w:r>
          </w:p>
          <w:p w14:paraId="09BE6997"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A.</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-20V~+20V</w:t>
            </w:r>
            <w:r w:rsidRPr="00EA39E2">
              <w:rPr>
                <w:color w:val="000000" w:themeColor="text1"/>
                <w:sz w:val="21"/>
                <w:szCs w:val="21"/>
              </w:rPr>
              <w:t>，分辨率</w:t>
            </w:r>
            <w:r w:rsidRPr="00EA39E2">
              <w:rPr>
                <w:color w:val="000000" w:themeColor="text1"/>
                <w:sz w:val="21"/>
                <w:szCs w:val="21"/>
              </w:rPr>
              <w:t xml:space="preserve"> </w:t>
            </w:r>
            <w:r w:rsidRPr="00EA39E2">
              <w:rPr>
                <w:color w:val="000000" w:themeColor="text1"/>
                <w:sz w:val="21"/>
                <w:szCs w:val="21"/>
              </w:rPr>
              <w:t>：</w:t>
            </w:r>
            <w:r w:rsidRPr="00EA39E2">
              <w:rPr>
                <w:color w:val="000000" w:themeColor="text1"/>
                <w:sz w:val="21"/>
                <w:szCs w:val="21"/>
              </w:rPr>
              <w:t xml:space="preserve">0.01V </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-5V~+5V</w:t>
            </w:r>
            <w:r w:rsidRPr="00EA39E2">
              <w:rPr>
                <w:color w:val="000000" w:themeColor="text1"/>
                <w:sz w:val="21"/>
                <w:szCs w:val="21"/>
              </w:rPr>
              <w:t>，分辨率：</w:t>
            </w:r>
            <w:r w:rsidRPr="00EA39E2">
              <w:rPr>
                <w:color w:val="000000" w:themeColor="text1"/>
                <w:sz w:val="21"/>
                <w:szCs w:val="21"/>
              </w:rPr>
              <w:t>0.001V</w:t>
            </w:r>
            <w:r w:rsidRPr="00EA39E2">
              <w:rPr>
                <w:color w:val="000000" w:themeColor="text1"/>
                <w:sz w:val="21"/>
                <w:szCs w:val="21"/>
              </w:rPr>
              <w:t>；测量范围</w:t>
            </w:r>
            <w:r w:rsidRPr="00EA39E2">
              <w:rPr>
                <w:color w:val="000000" w:themeColor="text1"/>
                <w:sz w:val="21"/>
                <w:szCs w:val="21"/>
              </w:rPr>
              <w:t>3</w:t>
            </w:r>
            <w:r w:rsidRPr="00EA39E2">
              <w:rPr>
                <w:color w:val="000000" w:themeColor="text1"/>
                <w:sz w:val="21"/>
                <w:szCs w:val="21"/>
              </w:rPr>
              <w:t>：</w:t>
            </w:r>
            <w:r w:rsidRPr="00EA39E2">
              <w:rPr>
                <w:color w:val="000000" w:themeColor="text1"/>
                <w:sz w:val="21"/>
                <w:szCs w:val="21"/>
              </w:rPr>
              <w:t>-500mV~+500mV</w:t>
            </w:r>
            <w:r w:rsidRPr="00EA39E2">
              <w:rPr>
                <w:color w:val="000000" w:themeColor="text1"/>
                <w:sz w:val="21"/>
                <w:szCs w:val="21"/>
              </w:rPr>
              <w:t>，分辨率：</w:t>
            </w:r>
            <w:r w:rsidRPr="00EA39E2">
              <w:rPr>
                <w:color w:val="000000" w:themeColor="text1"/>
                <w:sz w:val="21"/>
                <w:szCs w:val="21"/>
              </w:rPr>
              <w:t>0.1mV</w:t>
            </w:r>
            <w:r w:rsidRPr="00EA39E2">
              <w:rPr>
                <w:color w:val="000000" w:themeColor="text1"/>
                <w:sz w:val="21"/>
                <w:szCs w:val="21"/>
              </w:rPr>
              <w:t>。在研究探究感应电动势与线圈匝数的关系实</w:t>
            </w:r>
            <w:r w:rsidRPr="00EA39E2">
              <w:rPr>
                <w:color w:val="000000" w:themeColor="text1"/>
                <w:sz w:val="21"/>
                <w:szCs w:val="21"/>
              </w:rPr>
              <w:lastRenderedPageBreak/>
              <w:t>验中，获取线圈匝数与电压的数据及图像，可对图像进行线性拟合；实际数据点与拟合曲线的误差</w:t>
            </w:r>
            <w:r w:rsidRPr="00EA39E2">
              <w:rPr>
                <w:color w:val="000000" w:themeColor="text1"/>
                <w:sz w:val="21"/>
                <w:szCs w:val="21"/>
              </w:rPr>
              <w:t>R&gt;0.98</w:t>
            </w:r>
            <w:r w:rsidRPr="00EA39E2">
              <w:rPr>
                <w:color w:val="000000" w:themeColor="text1"/>
                <w:sz w:val="21"/>
                <w:szCs w:val="21"/>
              </w:rPr>
              <w:t>（数据点紧密围绕拟合曲线分布）</w:t>
            </w:r>
            <w:r w:rsidRPr="00EA39E2">
              <w:rPr>
                <w:color w:val="000000" w:themeColor="text1"/>
                <w:sz w:val="21"/>
                <w:szCs w:val="21"/>
              </w:rPr>
              <w:t>,RMSE&lt;0.2</w:t>
            </w:r>
            <w:r w:rsidRPr="00EA39E2">
              <w:rPr>
                <w:color w:val="000000" w:themeColor="text1"/>
                <w:sz w:val="21"/>
                <w:szCs w:val="21"/>
              </w:rPr>
              <w:t>（平均误差</w:t>
            </w:r>
            <w:r w:rsidRPr="00EA39E2">
              <w:rPr>
                <w:color w:val="000000" w:themeColor="text1"/>
                <w:sz w:val="21"/>
                <w:szCs w:val="21"/>
              </w:rPr>
              <w:t>&lt;0.2V</w:t>
            </w:r>
            <w:r w:rsidRPr="00EA39E2">
              <w:rPr>
                <w:color w:val="000000" w:themeColor="text1"/>
                <w:sz w:val="21"/>
                <w:szCs w:val="21"/>
              </w:rPr>
              <w:t>）。</w:t>
            </w:r>
          </w:p>
          <w:p w14:paraId="68E582C5"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寸高清彩色液晶屏，显示实时传感器数据。</w:t>
            </w:r>
          </w:p>
          <w:p w14:paraId="47D6B341"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C.</w:t>
            </w:r>
            <w:r w:rsidRPr="00EA39E2">
              <w:rPr>
                <w:color w:val="000000" w:themeColor="text1"/>
                <w:sz w:val="21"/>
                <w:szCs w:val="21"/>
              </w:rPr>
              <w:t>传感器使用时，无需数据采集器。</w:t>
            </w:r>
          </w:p>
          <w:p w14:paraId="12A7AFD7"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w:t>
            </w:r>
          </w:p>
          <w:p w14:paraId="48D9E1F6" w14:textId="46117BCF"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69BE886F" w14:textId="687FB15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4D850402" w14:textId="05C31E6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02F799F8" w14:textId="29719641"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678A33E6"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74DA16EA" w14:textId="672FAAA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12</w:t>
            </w:r>
          </w:p>
        </w:tc>
        <w:tc>
          <w:tcPr>
            <w:tcW w:w="1146" w:type="pct"/>
            <w:tcBorders>
              <w:top w:val="nil"/>
              <w:left w:val="nil"/>
              <w:bottom w:val="single" w:sz="4" w:space="0" w:color="auto"/>
              <w:right w:val="single" w:sz="4" w:space="0" w:color="auto"/>
            </w:tcBorders>
            <w:vAlign w:val="center"/>
          </w:tcPr>
          <w:p w14:paraId="6DAE0DA2" w14:textId="0C9B486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无线彩屏多量程电流传感器</w:t>
            </w:r>
          </w:p>
        </w:tc>
        <w:tc>
          <w:tcPr>
            <w:tcW w:w="2355" w:type="pct"/>
            <w:tcBorders>
              <w:top w:val="nil"/>
              <w:left w:val="nil"/>
              <w:bottom w:val="single" w:sz="4" w:space="0" w:color="auto"/>
              <w:right w:val="single" w:sz="4" w:space="0" w:color="auto"/>
            </w:tcBorders>
            <w:vAlign w:val="center"/>
          </w:tcPr>
          <w:p w14:paraId="494DFF28" w14:textId="78B37B24"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-3A~3A</w:t>
            </w:r>
            <w:r w:rsidRPr="00EA39E2">
              <w:rPr>
                <w:color w:val="000000" w:themeColor="text1"/>
                <w:sz w:val="21"/>
                <w:szCs w:val="21"/>
              </w:rPr>
              <w:t>，分辨率：</w:t>
            </w:r>
            <w:r w:rsidRPr="00EA39E2">
              <w:rPr>
                <w:color w:val="000000" w:themeColor="text1"/>
                <w:sz w:val="21"/>
                <w:szCs w:val="21"/>
              </w:rPr>
              <w:t>0.01A</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-500mA~500mA</w:t>
            </w:r>
            <w:r w:rsidRPr="00EA39E2">
              <w:rPr>
                <w:color w:val="000000" w:themeColor="text1"/>
                <w:sz w:val="21"/>
                <w:szCs w:val="21"/>
              </w:rPr>
              <w:t>，分辨率：</w:t>
            </w:r>
            <w:r w:rsidRPr="00EA39E2">
              <w:rPr>
                <w:color w:val="000000" w:themeColor="text1"/>
                <w:sz w:val="21"/>
                <w:szCs w:val="21"/>
              </w:rPr>
              <w:t>0.1mA</w:t>
            </w:r>
            <w:r w:rsidRPr="00EA39E2">
              <w:rPr>
                <w:color w:val="000000" w:themeColor="text1"/>
                <w:sz w:val="21"/>
                <w:szCs w:val="21"/>
              </w:rPr>
              <w:t>；测量范围</w:t>
            </w:r>
            <w:r w:rsidRPr="00EA39E2">
              <w:rPr>
                <w:color w:val="000000" w:themeColor="text1"/>
                <w:sz w:val="21"/>
                <w:szCs w:val="21"/>
              </w:rPr>
              <w:t>3</w:t>
            </w:r>
            <w:r w:rsidRPr="00EA39E2">
              <w:rPr>
                <w:color w:val="000000" w:themeColor="text1"/>
                <w:sz w:val="21"/>
                <w:szCs w:val="21"/>
              </w:rPr>
              <w:t>：</w:t>
            </w:r>
            <w:r w:rsidRPr="00EA39E2">
              <w:rPr>
                <w:color w:val="000000" w:themeColor="text1"/>
                <w:sz w:val="21"/>
                <w:szCs w:val="21"/>
              </w:rPr>
              <w:t>-20mA~+20mA</w:t>
            </w:r>
            <w:r w:rsidRPr="00EA39E2">
              <w:rPr>
                <w:color w:val="000000" w:themeColor="text1"/>
                <w:sz w:val="21"/>
                <w:szCs w:val="21"/>
              </w:rPr>
              <w:t>，分辨率：</w:t>
            </w:r>
            <w:r w:rsidRPr="00EA39E2">
              <w:rPr>
                <w:color w:val="000000" w:themeColor="text1"/>
                <w:sz w:val="21"/>
                <w:szCs w:val="21"/>
              </w:rPr>
              <w:t>0.01mA</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寸高清彩色液晶屏，能够显示实时传感器数据，可置零、调整小数位数、设置关机或休眠时间；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Pr="00EA39E2">
              <w:rPr>
                <w:color w:val="000000" w:themeColor="text1"/>
                <w:sz w:val="21"/>
                <w:szCs w:val="21"/>
              </w:rPr>
              <w:br/>
              <w:t>11.</w:t>
            </w:r>
            <w:r w:rsidRPr="00EA39E2">
              <w:rPr>
                <w:color w:val="000000" w:themeColor="text1"/>
                <w:sz w:val="21"/>
                <w:szCs w:val="21"/>
              </w:rPr>
              <w:t>内阻：</w:t>
            </w:r>
            <w:r w:rsidRPr="00EA39E2">
              <w:rPr>
                <w:color w:val="000000" w:themeColor="text1"/>
                <w:sz w:val="21"/>
                <w:szCs w:val="21"/>
              </w:rPr>
              <w:t>≤0.5Ω</w:t>
            </w:r>
            <w:r w:rsidRPr="00EA39E2">
              <w:rPr>
                <w:color w:val="000000" w:themeColor="text1"/>
                <w:sz w:val="21"/>
                <w:szCs w:val="21"/>
              </w:rPr>
              <w:t>（串联使用，分压极小）</w:t>
            </w:r>
            <w:r w:rsidRPr="00EA39E2">
              <w:rPr>
                <w:color w:val="000000" w:themeColor="text1"/>
                <w:sz w:val="21"/>
                <w:szCs w:val="21"/>
              </w:rPr>
              <w:t>;</w:t>
            </w:r>
            <w:r w:rsidRPr="00EA39E2">
              <w:rPr>
                <w:color w:val="000000" w:themeColor="text1"/>
                <w:sz w:val="21"/>
                <w:szCs w:val="21"/>
              </w:rPr>
              <w:br/>
            </w:r>
            <w:r w:rsidR="00262605" w:rsidRPr="00EA39E2">
              <w:rPr>
                <w:rFonts w:ascii="Segoe UI Symbol" w:hAnsi="Segoe UI Symbol" w:cs="Segoe UI Symbol"/>
                <w:color w:val="000000" w:themeColor="text1"/>
                <w:sz w:val="21"/>
                <w:szCs w:val="21"/>
              </w:rPr>
              <w:t>★</w:t>
            </w:r>
            <w:r w:rsidRPr="00EA39E2">
              <w:rPr>
                <w:color w:val="000000" w:themeColor="text1"/>
                <w:sz w:val="21"/>
                <w:szCs w:val="21"/>
              </w:rPr>
              <w:t>提供该产品由国家认可的第三方检测机构出具的具有</w:t>
            </w:r>
            <w:r w:rsidRPr="00EA39E2">
              <w:rPr>
                <w:color w:val="000000" w:themeColor="text1"/>
                <w:sz w:val="21"/>
                <w:szCs w:val="21"/>
              </w:rPr>
              <w:t>CMA</w:t>
            </w:r>
            <w:r w:rsidRPr="00EA39E2">
              <w:rPr>
                <w:color w:val="000000" w:themeColor="text1"/>
                <w:sz w:val="21"/>
                <w:szCs w:val="21"/>
              </w:rPr>
              <w:t>标识的检验报告扫描件，检验标准符合</w:t>
            </w:r>
            <w:r w:rsidRPr="00EA39E2">
              <w:rPr>
                <w:color w:val="000000" w:themeColor="text1"/>
                <w:sz w:val="21"/>
                <w:szCs w:val="21"/>
              </w:rPr>
              <w:t>JY0001-2003</w:t>
            </w:r>
            <w:r w:rsidRPr="00EA39E2">
              <w:rPr>
                <w:color w:val="000000" w:themeColor="text1"/>
                <w:sz w:val="21"/>
                <w:szCs w:val="21"/>
              </w:rPr>
              <w:t>《教学仪器设备产品一般质量要求》、</w:t>
            </w:r>
            <w:r w:rsidRPr="00EA39E2">
              <w:rPr>
                <w:color w:val="000000" w:themeColor="text1"/>
                <w:sz w:val="21"/>
                <w:szCs w:val="21"/>
              </w:rPr>
              <w:t>JY0002-2003</w:t>
            </w:r>
            <w:r w:rsidRPr="00EA39E2">
              <w:rPr>
                <w:color w:val="000000" w:themeColor="text1"/>
                <w:sz w:val="21"/>
                <w:szCs w:val="21"/>
              </w:rPr>
              <w:t>《教学仪器设备产品的检验规则》、</w:t>
            </w:r>
            <w:r w:rsidRPr="00EA39E2">
              <w:rPr>
                <w:color w:val="000000" w:themeColor="text1"/>
                <w:sz w:val="21"/>
                <w:szCs w:val="21"/>
              </w:rPr>
              <w:t>GB/T6587-2012</w:t>
            </w:r>
            <w:r w:rsidRPr="00EA39E2">
              <w:rPr>
                <w:color w:val="000000" w:themeColor="text1"/>
                <w:sz w:val="21"/>
                <w:szCs w:val="21"/>
              </w:rPr>
              <w:t>《电子测量仪器通用规范》、</w:t>
            </w:r>
            <w:r w:rsidRPr="00EA39E2">
              <w:rPr>
                <w:color w:val="000000" w:themeColor="text1"/>
                <w:sz w:val="21"/>
                <w:szCs w:val="21"/>
              </w:rPr>
              <w:t>GB/T 2423.1-2008</w:t>
            </w:r>
            <w:r w:rsidRPr="00EA39E2">
              <w:rPr>
                <w:color w:val="000000" w:themeColor="text1"/>
                <w:sz w:val="21"/>
                <w:szCs w:val="21"/>
              </w:rPr>
              <w:t>《电工电子产品环境试验第</w:t>
            </w:r>
            <w:r w:rsidRPr="00EA39E2">
              <w:rPr>
                <w:color w:val="000000" w:themeColor="text1"/>
                <w:sz w:val="21"/>
                <w:szCs w:val="21"/>
              </w:rPr>
              <w:t xml:space="preserve"> 2 </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A:</w:t>
            </w:r>
            <w:r w:rsidRPr="00EA39E2">
              <w:rPr>
                <w:color w:val="000000" w:themeColor="text1"/>
                <w:sz w:val="21"/>
                <w:szCs w:val="21"/>
              </w:rPr>
              <w:t>低温》、</w:t>
            </w:r>
            <w:r w:rsidRPr="00EA39E2">
              <w:rPr>
                <w:color w:val="000000" w:themeColor="text1"/>
                <w:sz w:val="21"/>
                <w:szCs w:val="21"/>
              </w:rPr>
              <w:t>GB/T 2423.2-2008</w:t>
            </w:r>
            <w:r w:rsidRPr="00EA39E2">
              <w:rPr>
                <w:color w:val="000000" w:themeColor="text1"/>
                <w:sz w:val="21"/>
                <w:szCs w:val="21"/>
              </w:rPr>
              <w:t>《电工电子产</w:t>
            </w:r>
            <w:r w:rsidRPr="00EA39E2">
              <w:rPr>
                <w:color w:val="000000" w:themeColor="text1"/>
                <w:sz w:val="21"/>
                <w:szCs w:val="21"/>
              </w:rPr>
              <w:lastRenderedPageBreak/>
              <w:t>品环境试验第</w:t>
            </w:r>
            <w:r w:rsidRPr="00EA39E2">
              <w:rPr>
                <w:color w:val="000000" w:themeColor="text1"/>
                <w:sz w:val="21"/>
                <w:szCs w:val="21"/>
              </w:rPr>
              <w:t xml:space="preserve"> 2</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B:</w:t>
            </w:r>
            <w:r w:rsidRPr="00EA39E2">
              <w:rPr>
                <w:color w:val="000000" w:themeColor="text1"/>
                <w:sz w:val="21"/>
                <w:szCs w:val="21"/>
              </w:rPr>
              <w:t>高温》，且检验报告中需不少于以下检验项：</w:t>
            </w:r>
            <w:r w:rsidRPr="00EA39E2">
              <w:rPr>
                <w:color w:val="000000" w:themeColor="text1"/>
                <w:sz w:val="21"/>
                <w:szCs w:val="21"/>
              </w:rPr>
              <w:br/>
              <w:t>A.</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-3A~3A</w:t>
            </w:r>
            <w:r w:rsidRPr="00EA39E2">
              <w:rPr>
                <w:color w:val="000000" w:themeColor="text1"/>
                <w:sz w:val="21"/>
                <w:szCs w:val="21"/>
              </w:rPr>
              <w:t>，分辨率：</w:t>
            </w:r>
            <w:r w:rsidRPr="00EA39E2">
              <w:rPr>
                <w:color w:val="000000" w:themeColor="text1"/>
                <w:sz w:val="21"/>
                <w:szCs w:val="21"/>
              </w:rPr>
              <w:t>0.01A</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-500mA~500mA</w:t>
            </w:r>
            <w:r w:rsidRPr="00EA39E2">
              <w:rPr>
                <w:color w:val="000000" w:themeColor="text1"/>
                <w:sz w:val="21"/>
                <w:szCs w:val="21"/>
              </w:rPr>
              <w:t>，分辨率：</w:t>
            </w:r>
            <w:r w:rsidRPr="00EA39E2">
              <w:rPr>
                <w:color w:val="000000" w:themeColor="text1"/>
                <w:sz w:val="21"/>
                <w:szCs w:val="21"/>
              </w:rPr>
              <w:t>0.1mA</w:t>
            </w:r>
            <w:r w:rsidRPr="00EA39E2">
              <w:rPr>
                <w:color w:val="000000" w:themeColor="text1"/>
                <w:sz w:val="21"/>
                <w:szCs w:val="21"/>
              </w:rPr>
              <w:t>；测量范围</w:t>
            </w:r>
            <w:r w:rsidRPr="00EA39E2">
              <w:rPr>
                <w:color w:val="000000" w:themeColor="text1"/>
                <w:sz w:val="21"/>
                <w:szCs w:val="21"/>
              </w:rPr>
              <w:t>3</w:t>
            </w:r>
            <w:r w:rsidRPr="00EA39E2">
              <w:rPr>
                <w:color w:val="000000" w:themeColor="text1"/>
                <w:sz w:val="21"/>
                <w:szCs w:val="21"/>
              </w:rPr>
              <w:t>：</w:t>
            </w:r>
            <w:r w:rsidRPr="00EA39E2">
              <w:rPr>
                <w:color w:val="000000" w:themeColor="text1"/>
                <w:sz w:val="21"/>
                <w:szCs w:val="21"/>
              </w:rPr>
              <w:t>-20mA~+20mA</w:t>
            </w:r>
            <w:r w:rsidRPr="00EA39E2">
              <w:rPr>
                <w:color w:val="000000" w:themeColor="text1"/>
                <w:sz w:val="21"/>
                <w:szCs w:val="21"/>
              </w:rPr>
              <w:t>，分辨率：</w:t>
            </w:r>
            <w:r w:rsidRPr="00EA39E2">
              <w:rPr>
                <w:color w:val="000000" w:themeColor="text1"/>
                <w:sz w:val="21"/>
                <w:szCs w:val="21"/>
              </w:rPr>
              <w:t>0.01mA</w:t>
            </w:r>
            <w:r w:rsidRPr="00EA39E2">
              <w:rPr>
                <w:color w:val="000000" w:themeColor="text1"/>
                <w:sz w:val="21"/>
                <w:szCs w:val="21"/>
              </w:rPr>
              <w:t>。</w:t>
            </w:r>
            <w:r w:rsidRPr="00EA39E2">
              <w:rPr>
                <w:color w:val="000000" w:themeColor="text1"/>
                <w:sz w:val="21"/>
                <w:szCs w:val="21"/>
              </w:rPr>
              <w:b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w:t>
            </w:r>
            <w:r w:rsidRPr="00EA39E2">
              <w:rPr>
                <w:color w:val="000000" w:themeColor="text1"/>
                <w:sz w:val="21"/>
                <w:szCs w:val="21"/>
              </w:rPr>
              <w:br/>
              <w:t>C.</w:t>
            </w:r>
            <w:r w:rsidRPr="00EA39E2">
              <w:rPr>
                <w:color w:val="000000" w:themeColor="text1"/>
                <w:sz w:val="21"/>
                <w:szCs w:val="21"/>
              </w:rPr>
              <w:t>传感器使用时，无需数据采集器。</w:t>
            </w:r>
            <w:r w:rsidRPr="00EA39E2">
              <w:rPr>
                <w:color w:val="000000" w:themeColor="text1"/>
                <w:sz w:val="21"/>
                <w:szCs w:val="21"/>
              </w:rPr>
              <w:b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w:t>
            </w:r>
            <w:r w:rsidRPr="00EA39E2">
              <w:rPr>
                <w:color w:val="000000" w:themeColor="text1"/>
                <w:sz w:val="21"/>
                <w:szCs w:val="21"/>
              </w:rPr>
              <w:b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50426C62" w14:textId="3C2FEC2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1F44D70D" w14:textId="1584A5C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2EFAD355" w14:textId="006E9A41"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09B9E152"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60B2153D" w14:textId="66ECC72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13</w:t>
            </w:r>
          </w:p>
        </w:tc>
        <w:tc>
          <w:tcPr>
            <w:tcW w:w="1146" w:type="pct"/>
            <w:tcBorders>
              <w:top w:val="nil"/>
              <w:left w:val="nil"/>
              <w:bottom w:val="single" w:sz="4" w:space="0" w:color="auto"/>
              <w:right w:val="single" w:sz="4" w:space="0" w:color="auto"/>
            </w:tcBorders>
            <w:vAlign w:val="center"/>
          </w:tcPr>
          <w:p w14:paraId="2AE5B794" w14:textId="3C353F9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无线彩屏多量程微电流传感器</w:t>
            </w:r>
          </w:p>
        </w:tc>
        <w:tc>
          <w:tcPr>
            <w:tcW w:w="2355" w:type="pct"/>
            <w:tcBorders>
              <w:top w:val="nil"/>
              <w:left w:val="nil"/>
              <w:bottom w:val="single" w:sz="4" w:space="0" w:color="auto"/>
              <w:right w:val="single" w:sz="4" w:space="0" w:color="auto"/>
            </w:tcBorders>
            <w:vAlign w:val="center"/>
          </w:tcPr>
          <w:p w14:paraId="49C06A41" w14:textId="7EA731AE"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-100μA~+100μA</w:t>
            </w:r>
            <w:r w:rsidRPr="00EA39E2">
              <w:rPr>
                <w:color w:val="000000" w:themeColor="text1"/>
                <w:sz w:val="21"/>
                <w:szCs w:val="21"/>
              </w:rPr>
              <w:t>，分辨率：</w:t>
            </w:r>
            <w:r w:rsidRPr="00EA39E2">
              <w:rPr>
                <w:color w:val="000000" w:themeColor="text1"/>
                <w:sz w:val="21"/>
                <w:szCs w:val="21"/>
              </w:rPr>
              <w:t>0.1μA</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-10μA~10μA</w:t>
            </w:r>
            <w:r w:rsidRPr="00EA39E2">
              <w:rPr>
                <w:color w:val="000000" w:themeColor="text1"/>
                <w:sz w:val="21"/>
                <w:szCs w:val="21"/>
              </w:rPr>
              <w:t>，分辨率：</w:t>
            </w:r>
            <w:r w:rsidRPr="00EA39E2">
              <w:rPr>
                <w:color w:val="000000" w:themeColor="text1"/>
                <w:sz w:val="21"/>
                <w:szCs w:val="21"/>
              </w:rPr>
              <w:t>0.01μA</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高精度高速采样；配合光电效应的定量研究实验板，在光电效应实验中，</w:t>
            </w:r>
            <w:proofErr w:type="gramStart"/>
            <w:r w:rsidRPr="00EA39E2">
              <w:rPr>
                <w:color w:val="000000" w:themeColor="text1"/>
                <w:sz w:val="21"/>
                <w:szCs w:val="21"/>
              </w:rPr>
              <w:t>此微电流</w:t>
            </w:r>
            <w:proofErr w:type="gramEnd"/>
            <w:r w:rsidRPr="00EA39E2">
              <w:rPr>
                <w:color w:val="000000" w:themeColor="text1"/>
                <w:sz w:val="21"/>
                <w:szCs w:val="21"/>
              </w:rPr>
              <w:t>能够实时、精准地监测光电流的变化。该传感器具备极高的灵敏度和快速响应能力，可有效捕捉光电流随入射光频率、光强以及外加电压变化的动态过程。实验中，通过调节反向电压直至光电流降为零，我们能够准确测定遏制电压，从而验证光电效应的基本规律，继而求出普朗克常量；</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寸高清彩色液晶屏，能够显示实时传感器数据，可置零、调整小数位数、设置关机或休眠时间；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00EB79EE"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75B91002" w14:textId="1CD8DA4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57A8191B" w14:textId="463A897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66D80EBA" w14:textId="73B4A2C5"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61A9BFDE"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493977E4" w14:textId="550025A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14</w:t>
            </w:r>
          </w:p>
        </w:tc>
        <w:tc>
          <w:tcPr>
            <w:tcW w:w="1146" w:type="pct"/>
            <w:tcBorders>
              <w:top w:val="nil"/>
              <w:left w:val="nil"/>
              <w:bottom w:val="single" w:sz="4" w:space="0" w:color="auto"/>
              <w:right w:val="single" w:sz="4" w:space="0" w:color="auto"/>
            </w:tcBorders>
            <w:vAlign w:val="center"/>
          </w:tcPr>
          <w:p w14:paraId="3CB93FD1" w14:textId="61D4F86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无线彩屏三维磁传感器</w:t>
            </w:r>
          </w:p>
        </w:tc>
        <w:tc>
          <w:tcPr>
            <w:tcW w:w="2355" w:type="pct"/>
            <w:tcBorders>
              <w:top w:val="nil"/>
              <w:left w:val="nil"/>
              <w:bottom w:val="single" w:sz="4" w:space="0" w:color="auto"/>
              <w:right w:val="single" w:sz="4" w:space="0" w:color="auto"/>
            </w:tcBorders>
            <w:vAlign w:val="center"/>
          </w:tcPr>
          <w:p w14:paraId="29D21489" w14:textId="7FC4EC57"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X</w:t>
            </w:r>
            <w:r w:rsidRPr="00EA39E2">
              <w:rPr>
                <w:color w:val="000000" w:themeColor="text1"/>
                <w:sz w:val="21"/>
                <w:szCs w:val="21"/>
              </w:rPr>
              <w:t>轴</w:t>
            </w:r>
            <w:r w:rsidRPr="00EA39E2">
              <w:rPr>
                <w:color w:val="000000" w:themeColor="text1"/>
                <w:sz w:val="21"/>
                <w:szCs w:val="21"/>
              </w:rPr>
              <w:t>-5mT~+5mT</w:t>
            </w:r>
            <w:r w:rsidRPr="00EA39E2">
              <w:rPr>
                <w:color w:val="000000" w:themeColor="text1"/>
                <w:sz w:val="21"/>
                <w:szCs w:val="21"/>
              </w:rPr>
              <w:t>，</w:t>
            </w:r>
            <w:r w:rsidRPr="00EA39E2">
              <w:rPr>
                <w:color w:val="000000" w:themeColor="text1"/>
                <w:sz w:val="21"/>
                <w:szCs w:val="21"/>
              </w:rPr>
              <w:t>Y</w:t>
            </w:r>
            <w:r w:rsidRPr="00EA39E2">
              <w:rPr>
                <w:color w:val="000000" w:themeColor="text1"/>
                <w:sz w:val="21"/>
                <w:szCs w:val="21"/>
              </w:rPr>
              <w:t>轴</w:t>
            </w:r>
            <w:r w:rsidRPr="00EA39E2">
              <w:rPr>
                <w:color w:val="000000" w:themeColor="text1"/>
                <w:sz w:val="21"/>
                <w:szCs w:val="21"/>
              </w:rPr>
              <w:t>-5mT~+5mT</w:t>
            </w:r>
            <w:r w:rsidRPr="00EA39E2">
              <w:rPr>
                <w:color w:val="000000" w:themeColor="text1"/>
                <w:sz w:val="21"/>
                <w:szCs w:val="21"/>
              </w:rPr>
              <w:t>，</w:t>
            </w:r>
            <w:r w:rsidRPr="00EA39E2">
              <w:rPr>
                <w:color w:val="000000" w:themeColor="text1"/>
                <w:sz w:val="21"/>
                <w:szCs w:val="21"/>
              </w:rPr>
              <w:t>Z</w:t>
            </w:r>
            <w:r w:rsidRPr="00EA39E2">
              <w:rPr>
                <w:color w:val="000000" w:themeColor="text1"/>
                <w:sz w:val="21"/>
                <w:szCs w:val="21"/>
              </w:rPr>
              <w:t>轴</w:t>
            </w:r>
            <w:r w:rsidRPr="00EA39E2">
              <w:rPr>
                <w:color w:val="000000" w:themeColor="text1"/>
                <w:sz w:val="21"/>
                <w:szCs w:val="21"/>
              </w:rPr>
              <w:t xml:space="preserve"> -5mT~+5mT</w:t>
            </w:r>
            <w:r w:rsidRPr="00EA39E2">
              <w:rPr>
                <w:color w:val="000000" w:themeColor="text1"/>
                <w:sz w:val="21"/>
                <w:szCs w:val="21"/>
              </w:rPr>
              <w:t>；分辨率</w:t>
            </w:r>
            <w:r w:rsidRPr="00EA39E2">
              <w:rPr>
                <w:color w:val="000000" w:themeColor="text1"/>
                <w:sz w:val="21"/>
                <w:szCs w:val="21"/>
              </w:rPr>
              <w:t>0.001mT</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X</w:t>
            </w:r>
            <w:r w:rsidRPr="00EA39E2">
              <w:rPr>
                <w:color w:val="000000" w:themeColor="text1"/>
                <w:sz w:val="21"/>
                <w:szCs w:val="21"/>
              </w:rPr>
              <w:t>轴</w:t>
            </w:r>
            <w:r w:rsidRPr="00EA39E2">
              <w:rPr>
                <w:color w:val="000000" w:themeColor="text1"/>
                <w:sz w:val="21"/>
                <w:szCs w:val="21"/>
              </w:rPr>
              <w:t>-130mT~+130mT</w:t>
            </w:r>
            <w:r w:rsidRPr="00EA39E2">
              <w:rPr>
                <w:color w:val="000000" w:themeColor="text1"/>
                <w:sz w:val="21"/>
                <w:szCs w:val="21"/>
              </w:rPr>
              <w:t>，</w:t>
            </w:r>
            <w:r w:rsidRPr="00EA39E2">
              <w:rPr>
                <w:color w:val="000000" w:themeColor="text1"/>
                <w:sz w:val="21"/>
                <w:szCs w:val="21"/>
              </w:rPr>
              <w:t>Y</w:t>
            </w:r>
            <w:r w:rsidRPr="00EA39E2">
              <w:rPr>
                <w:color w:val="000000" w:themeColor="text1"/>
                <w:sz w:val="21"/>
                <w:szCs w:val="21"/>
              </w:rPr>
              <w:t>轴</w:t>
            </w:r>
            <w:r w:rsidRPr="00EA39E2">
              <w:rPr>
                <w:color w:val="000000" w:themeColor="text1"/>
                <w:sz w:val="21"/>
                <w:szCs w:val="21"/>
              </w:rPr>
              <w:t>-130mT~+130mT</w:t>
            </w:r>
            <w:r w:rsidRPr="00EA39E2">
              <w:rPr>
                <w:color w:val="000000" w:themeColor="text1"/>
                <w:sz w:val="21"/>
                <w:szCs w:val="21"/>
              </w:rPr>
              <w:t>，</w:t>
            </w:r>
            <w:r w:rsidRPr="00EA39E2">
              <w:rPr>
                <w:color w:val="000000" w:themeColor="text1"/>
                <w:sz w:val="21"/>
                <w:szCs w:val="21"/>
              </w:rPr>
              <w:t>Z</w:t>
            </w:r>
            <w:r w:rsidRPr="00EA39E2">
              <w:rPr>
                <w:color w:val="000000" w:themeColor="text1"/>
                <w:sz w:val="21"/>
                <w:szCs w:val="21"/>
              </w:rPr>
              <w:t>轴</w:t>
            </w:r>
            <w:r w:rsidRPr="00EA39E2">
              <w:rPr>
                <w:color w:val="000000" w:themeColor="text1"/>
                <w:sz w:val="21"/>
                <w:szCs w:val="21"/>
              </w:rPr>
              <w:t>-130mT~+130mT</w:t>
            </w:r>
            <w:r w:rsidRPr="00EA39E2">
              <w:rPr>
                <w:color w:val="000000" w:themeColor="text1"/>
                <w:sz w:val="21"/>
                <w:szCs w:val="21"/>
              </w:rPr>
              <w:t>；分辨率</w:t>
            </w:r>
            <w:r w:rsidRPr="00EA39E2">
              <w:rPr>
                <w:color w:val="000000" w:themeColor="text1"/>
                <w:sz w:val="21"/>
                <w:szCs w:val="21"/>
              </w:rPr>
              <w:t>0.1mT</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Pr="00EA39E2">
              <w:rPr>
                <w:color w:val="000000" w:themeColor="text1"/>
                <w:sz w:val="21"/>
                <w:szCs w:val="21"/>
              </w:rPr>
              <w:br/>
            </w:r>
            <w:r w:rsidR="00262605" w:rsidRPr="00EA39E2">
              <w:rPr>
                <w:rFonts w:ascii="Segoe UI Symbol" w:hAnsi="Segoe UI Symbol" w:cs="Segoe UI Symbol"/>
                <w:color w:val="000000" w:themeColor="text1"/>
                <w:sz w:val="21"/>
                <w:szCs w:val="21"/>
              </w:rPr>
              <w:t>★</w:t>
            </w:r>
            <w:r w:rsidRPr="00EA39E2">
              <w:rPr>
                <w:color w:val="000000" w:themeColor="text1"/>
                <w:sz w:val="21"/>
                <w:szCs w:val="21"/>
              </w:rPr>
              <w:t>提供该产品由国家认可的第三方检测机构出具的具有</w:t>
            </w:r>
            <w:r w:rsidRPr="00EA39E2">
              <w:rPr>
                <w:color w:val="000000" w:themeColor="text1"/>
                <w:sz w:val="21"/>
                <w:szCs w:val="21"/>
              </w:rPr>
              <w:t>CMA</w:t>
            </w:r>
            <w:r w:rsidRPr="00EA39E2">
              <w:rPr>
                <w:color w:val="000000" w:themeColor="text1"/>
                <w:sz w:val="21"/>
                <w:szCs w:val="21"/>
              </w:rPr>
              <w:t>标识的检验报告扫描件，检验标准符合</w:t>
            </w:r>
            <w:r w:rsidRPr="00EA39E2">
              <w:rPr>
                <w:color w:val="000000" w:themeColor="text1"/>
                <w:sz w:val="21"/>
                <w:szCs w:val="21"/>
              </w:rPr>
              <w:t>JY0001-2003</w:t>
            </w:r>
            <w:r w:rsidRPr="00EA39E2">
              <w:rPr>
                <w:color w:val="000000" w:themeColor="text1"/>
                <w:sz w:val="21"/>
                <w:szCs w:val="21"/>
              </w:rPr>
              <w:t>《教学仪器设备产品一般质量要求》、</w:t>
            </w:r>
            <w:r w:rsidRPr="00EA39E2">
              <w:rPr>
                <w:color w:val="000000" w:themeColor="text1"/>
                <w:sz w:val="21"/>
                <w:szCs w:val="21"/>
              </w:rPr>
              <w:t>JY0002-2003</w:t>
            </w:r>
            <w:r w:rsidRPr="00EA39E2">
              <w:rPr>
                <w:color w:val="000000" w:themeColor="text1"/>
                <w:sz w:val="21"/>
                <w:szCs w:val="21"/>
              </w:rPr>
              <w:t>《教学仪器设备产品的检验规则》、</w:t>
            </w:r>
            <w:r w:rsidRPr="00EA39E2">
              <w:rPr>
                <w:color w:val="000000" w:themeColor="text1"/>
                <w:sz w:val="21"/>
                <w:szCs w:val="21"/>
              </w:rPr>
              <w:t>GB/T6587-2012</w:t>
            </w:r>
            <w:r w:rsidRPr="00EA39E2">
              <w:rPr>
                <w:color w:val="000000" w:themeColor="text1"/>
                <w:sz w:val="21"/>
                <w:szCs w:val="21"/>
              </w:rPr>
              <w:t>《电子测量仪器通用规范》、</w:t>
            </w:r>
            <w:r w:rsidRPr="00EA39E2">
              <w:rPr>
                <w:color w:val="000000" w:themeColor="text1"/>
                <w:sz w:val="21"/>
                <w:szCs w:val="21"/>
              </w:rPr>
              <w:t>GB/T 2423.1-2008</w:t>
            </w:r>
            <w:r w:rsidRPr="00EA39E2">
              <w:rPr>
                <w:color w:val="000000" w:themeColor="text1"/>
                <w:sz w:val="21"/>
                <w:szCs w:val="21"/>
              </w:rPr>
              <w:t>《电工电子产品环境试验第</w:t>
            </w:r>
            <w:r w:rsidRPr="00EA39E2">
              <w:rPr>
                <w:color w:val="000000" w:themeColor="text1"/>
                <w:sz w:val="21"/>
                <w:szCs w:val="21"/>
              </w:rPr>
              <w:t xml:space="preserve"> 2 </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A:</w:t>
            </w:r>
            <w:r w:rsidRPr="00EA39E2">
              <w:rPr>
                <w:color w:val="000000" w:themeColor="text1"/>
                <w:sz w:val="21"/>
                <w:szCs w:val="21"/>
              </w:rPr>
              <w:t>低温》、</w:t>
            </w:r>
            <w:r w:rsidRPr="00EA39E2">
              <w:rPr>
                <w:color w:val="000000" w:themeColor="text1"/>
                <w:sz w:val="21"/>
                <w:szCs w:val="21"/>
              </w:rPr>
              <w:t>GB/T 2423.2-2008</w:t>
            </w:r>
            <w:r w:rsidRPr="00EA39E2">
              <w:rPr>
                <w:color w:val="000000" w:themeColor="text1"/>
                <w:sz w:val="21"/>
                <w:szCs w:val="21"/>
              </w:rPr>
              <w:t>《电工电子产品环境试验第</w:t>
            </w:r>
            <w:r w:rsidRPr="00EA39E2">
              <w:rPr>
                <w:color w:val="000000" w:themeColor="text1"/>
                <w:sz w:val="21"/>
                <w:szCs w:val="21"/>
              </w:rPr>
              <w:t xml:space="preserve"> 2</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B:</w:t>
            </w:r>
            <w:r w:rsidRPr="00EA39E2">
              <w:rPr>
                <w:color w:val="000000" w:themeColor="text1"/>
                <w:sz w:val="21"/>
                <w:szCs w:val="21"/>
              </w:rPr>
              <w:t>高温》，且检验报告中需不少于以下检验项：</w:t>
            </w:r>
            <w:r w:rsidRPr="00EA39E2">
              <w:rPr>
                <w:color w:val="000000" w:themeColor="text1"/>
                <w:sz w:val="21"/>
                <w:szCs w:val="21"/>
              </w:rPr>
              <w:br/>
              <w:t>A.</w:t>
            </w:r>
            <w:r w:rsidRPr="00EA39E2">
              <w:rPr>
                <w:color w:val="000000" w:themeColor="text1"/>
                <w:sz w:val="21"/>
                <w:szCs w:val="21"/>
              </w:rPr>
              <w:t>测量范围</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X</w:t>
            </w:r>
            <w:r w:rsidRPr="00EA39E2">
              <w:rPr>
                <w:color w:val="000000" w:themeColor="text1"/>
                <w:sz w:val="21"/>
                <w:szCs w:val="21"/>
              </w:rPr>
              <w:t>轴</w:t>
            </w:r>
            <w:r w:rsidRPr="00EA39E2">
              <w:rPr>
                <w:color w:val="000000" w:themeColor="text1"/>
                <w:sz w:val="21"/>
                <w:szCs w:val="21"/>
              </w:rPr>
              <w:t>-5mT~+5mT</w:t>
            </w:r>
            <w:r w:rsidRPr="00EA39E2">
              <w:rPr>
                <w:color w:val="000000" w:themeColor="text1"/>
                <w:sz w:val="21"/>
                <w:szCs w:val="21"/>
              </w:rPr>
              <w:t>，</w:t>
            </w:r>
            <w:r w:rsidRPr="00EA39E2">
              <w:rPr>
                <w:color w:val="000000" w:themeColor="text1"/>
                <w:sz w:val="21"/>
                <w:szCs w:val="21"/>
              </w:rPr>
              <w:t>Y</w:t>
            </w:r>
            <w:r w:rsidRPr="00EA39E2">
              <w:rPr>
                <w:color w:val="000000" w:themeColor="text1"/>
                <w:sz w:val="21"/>
                <w:szCs w:val="21"/>
              </w:rPr>
              <w:t>轴</w:t>
            </w:r>
            <w:r w:rsidRPr="00EA39E2">
              <w:rPr>
                <w:color w:val="000000" w:themeColor="text1"/>
                <w:sz w:val="21"/>
                <w:szCs w:val="21"/>
              </w:rPr>
              <w:t>-5mT~+5mT</w:t>
            </w:r>
            <w:r w:rsidRPr="00EA39E2">
              <w:rPr>
                <w:color w:val="000000" w:themeColor="text1"/>
                <w:sz w:val="21"/>
                <w:szCs w:val="21"/>
              </w:rPr>
              <w:t>，</w:t>
            </w:r>
            <w:r w:rsidRPr="00EA39E2">
              <w:rPr>
                <w:color w:val="000000" w:themeColor="text1"/>
                <w:sz w:val="21"/>
                <w:szCs w:val="21"/>
              </w:rPr>
              <w:t>Z</w:t>
            </w:r>
            <w:r w:rsidRPr="00EA39E2">
              <w:rPr>
                <w:color w:val="000000" w:themeColor="text1"/>
                <w:sz w:val="21"/>
                <w:szCs w:val="21"/>
              </w:rPr>
              <w:t>轴</w:t>
            </w:r>
            <w:r w:rsidRPr="00EA39E2">
              <w:rPr>
                <w:color w:val="000000" w:themeColor="text1"/>
                <w:sz w:val="21"/>
                <w:szCs w:val="21"/>
              </w:rPr>
              <w:t xml:space="preserve"> -5mT~+5mT</w:t>
            </w:r>
            <w:r w:rsidRPr="00EA39E2">
              <w:rPr>
                <w:color w:val="000000" w:themeColor="text1"/>
                <w:sz w:val="21"/>
                <w:szCs w:val="21"/>
              </w:rPr>
              <w:t>；分辨率</w:t>
            </w:r>
            <w:r w:rsidRPr="00EA39E2">
              <w:rPr>
                <w:color w:val="000000" w:themeColor="text1"/>
                <w:sz w:val="21"/>
                <w:szCs w:val="21"/>
              </w:rPr>
              <w:t>0.001mT</w:t>
            </w:r>
            <w:r w:rsidRPr="00EA39E2">
              <w:rPr>
                <w:color w:val="000000" w:themeColor="text1"/>
                <w:sz w:val="21"/>
                <w:szCs w:val="21"/>
              </w:rPr>
              <w:t>；测量范围</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X</w:t>
            </w:r>
            <w:r w:rsidRPr="00EA39E2">
              <w:rPr>
                <w:color w:val="000000" w:themeColor="text1"/>
                <w:sz w:val="21"/>
                <w:szCs w:val="21"/>
              </w:rPr>
              <w:t>轴</w:t>
            </w:r>
            <w:r w:rsidRPr="00EA39E2">
              <w:rPr>
                <w:color w:val="000000" w:themeColor="text1"/>
                <w:sz w:val="21"/>
                <w:szCs w:val="21"/>
              </w:rPr>
              <w:t>-130mT~+130mT</w:t>
            </w:r>
            <w:r w:rsidRPr="00EA39E2">
              <w:rPr>
                <w:color w:val="000000" w:themeColor="text1"/>
                <w:sz w:val="21"/>
                <w:szCs w:val="21"/>
              </w:rPr>
              <w:t>，</w:t>
            </w:r>
            <w:r w:rsidRPr="00EA39E2">
              <w:rPr>
                <w:color w:val="000000" w:themeColor="text1"/>
                <w:sz w:val="21"/>
                <w:szCs w:val="21"/>
              </w:rPr>
              <w:t>Y</w:t>
            </w:r>
            <w:r w:rsidRPr="00EA39E2">
              <w:rPr>
                <w:color w:val="000000" w:themeColor="text1"/>
                <w:sz w:val="21"/>
                <w:szCs w:val="21"/>
              </w:rPr>
              <w:t>轴</w:t>
            </w:r>
            <w:r w:rsidRPr="00EA39E2">
              <w:rPr>
                <w:color w:val="000000" w:themeColor="text1"/>
                <w:sz w:val="21"/>
                <w:szCs w:val="21"/>
              </w:rPr>
              <w:t>-130mT~+130mT</w:t>
            </w:r>
            <w:r w:rsidRPr="00EA39E2">
              <w:rPr>
                <w:color w:val="000000" w:themeColor="text1"/>
                <w:sz w:val="21"/>
                <w:szCs w:val="21"/>
              </w:rPr>
              <w:t>，</w:t>
            </w:r>
            <w:r w:rsidRPr="00EA39E2">
              <w:rPr>
                <w:color w:val="000000" w:themeColor="text1"/>
                <w:sz w:val="21"/>
                <w:szCs w:val="21"/>
              </w:rPr>
              <w:t>Z</w:t>
            </w:r>
            <w:r w:rsidRPr="00EA39E2">
              <w:rPr>
                <w:color w:val="000000" w:themeColor="text1"/>
                <w:sz w:val="21"/>
                <w:szCs w:val="21"/>
              </w:rPr>
              <w:t>轴</w:t>
            </w:r>
            <w:r w:rsidRPr="00EA39E2">
              <w:rPr>
                <w:color w:val="000000" w:themeColor="text1"/>
                <w:sz w:val="21"/>
                <w:szCs w:val="21"/>
              </w:rPr>
              <w:t>-130mT~+130mT</w:t>
            </w:r>
            <w:r w:rsidRPr="00EA39E2">
              <w:rPr>
                <w:color w:val="000000" w:themeColor="text1"/>
                <w:sz w:val="21"/>
                <w:szCs w:val="21"/>
              </w:rPr>
              <w:t>；分辨率</w:t>
            </w:r>
            <w:r w:rsidRPr="00EA39E2">
              <w:rPr>
                <w:color w:val="000000" w:themeColor="text1"/>
                <w:sz w:val="21"/>
                <w:szCs w:val="21"/>
              </w:rPr>
              <w:t>0.1mT</w:t>
            </w:r>
            <w:r w:rsidRPr="00EA39E2">
              <w:rPr>
                <w:color w:val="000000" w:themeColor="text1"/>
                <w:sz w:val="21"/>
                <w:szCs w:val="21"/>
              </w:rPr>
              <w:t>。</w:t>
            </w:r>
            <w:r w:rsidRPr="00EA39E2">
              <w:rPr>
                <w:color w:val="000000" w:themeColor="text1"/>
                <w:sz w:val="21"/>
                <w:szCs w:val="21"/>
              </w:rPr>
              <w:b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寸高清彩色液晶屏；内置无线充电模块，实现无线快</w:t>
            </w:r>
            <w:proofErr w:type="gramStart"/>
            <w:r w:rsidRPr="00EA39E2">
              <w:rPr>
                <w:color w:val="000000" w:themeColor="text1"/>
                <w:sz w:val="21"/>
                <w:szCs w:val="21"/>
              </w:rPr>
              <w:t>充</w:t>
            </w:r>
            <w:proofErr w:type="gramEnd"/>
            <w:r w:rsidRPr="00EA39E2">
              <w:rPr>
                <w:color w:val="000000" w:themeColor="text1"/>
                <w:sz w:val="21"/>
                <w:szCs w:val="21"/>
              </w:rPr>
              <w:t>。</w:t>
            </w:r>
            <w:r w:rsidRPr="00EA39E2">
              <w:rPr>
                <w:color w:val="000000" w:themeColor="text1"/>
                <w:sz w:val="21"/>
                <w:szCs w:val="21"/>
              </w:rPr>
              <w:br/>
              <w:t>C.</w:t>
            </w:r>
            <w:r w:rsidRPr="00EA39E2">
              <w:rPr>
                <w:color w:val="000000" w:themeColor="text1"/>
                <w:sz w:val="21"/>
                <w:szCs w:val="21"/>
              </w:rPr>
              <w:t>传感器使用时，无需数据采集器。</w:t>
            </w:r>
            <w:r w:rsidRPr="00EA39E2">
              <w:rPr>
                <w:color w:val="000000" w:themeColor="text1"/>
                <w:sz w:val="21"/>
                <w:szCs w:val="21"/>
              </w:rPr>
              <w:b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w:t>
            </w:r>
            <w:r w:rsidRPr="00EA39E2">
              <w:rPr>
                <w:color w:val="000000" w:themeColor="text1"/>
                <w:sz w:val="21"/>
                <w:szCs w:val="21"/>
              </w:rPr>
              <w:lastRenderedPageBreak/>
              <w:t>验三种连接方式。</w:t>
            </w:r>
            <w:r w:rsidRPr="00EA39E2">
              <w:rPr>
                <w:color w:val="000000" w:themeColor="text1"/>
                <w:sz w:val="21"/>
                <w:szCs w:val="21"/>
              </w:rPr>
              <w:b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7B6A9CEA" w14:textId="4EB98D5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4412B258" w14:textId="3F7082B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C50C532" w14:textId="73D55CD8"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4A587B7"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41881086" w14:textId="3A7D11F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15</w:t>
            </w:r>
          </w:p>
        </w:tc>
        <w:tc>
          <w:tcPr>
            <w:tcW w:w="1146" w:type="pct"/>
            <w:tcBorders>
              <w:top w:val="nil"/>
              <w:left w:val="nil"/>
              <w:bottom w:val="single" w:sz="4" w:space="0" w:color="auto"/>
              <w:right w:val="single" w:sz="4" w:space="0" w:color="auto"/>
            </w:tcBorders>
            <w:vAlign w:val="center"/>
          </w:tcPr>
          <w:p w14:paraId="1BEEC544" w14:textId="4249F62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无线彩屏静电传感器</w:t>
            </w:r>
          </w:p>
        </w:tc>
        <w:tc>
          <w:tcPr>
            <w:tcW w:w="2355" w:type="pct"/>
            <w:tcBorders>
              <w:top w:val="nil"/>
              <w:left w:val="nil"/>
              <w:bottom w:val="single" w:sz="4" w:space="0" w:color="auto"/>
              <w:right w:val="single" w:sz="4" w:space="0" w:color="auto"/>
            </w:tcBorders>
            <w:vAlign w:val="center"/>
          </w:tcPr>
          <w:p w14:paraId="32127A5A" w14:textId="58AEF972"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 xml:space="preserve">-120nC~+120 </w:t>
            </w:r>
            <w:proofErr w:type="spellStart"/>
            <w:r w:rsidRPr="00EA39E2">
              <w:rPr>
                <w:color w:val="000000" w:themeColor="text1"/>
                <w:sz w:val="21"/>
                <w:szCs w:val="21"/>
              </w:rPr>
              <w:t>nC</w:t>
            </w:r>
            <w:proofErr w:type="spellEnd"/>
            <w:r w:rsidRPr="00EA39E2">
              <w:rPr>
                <w:color w:val="000000" w:themeColor="text1"/>
                <w:sz w:val="21"/>
                <w:szCs w:val="21"/>
              </w:rPr>
              <w:t>（区间</w:t>
            </w:r>
            <w:r w:rsidRPr="00EA39E2">
              <w:rPr>
                <w:color w:val="000000" w:themeColor="text1"/>
                <w:sz w:val="21"/>
                <w:szCs w:val="21"/>
              </w:rPr>
              <w:t>0-240nC</w:t>
            </w:r>
            <w:r w:rsidRPr="00EA39E2">
              <w:rPr>
                <w:color w:val="000000" w:themeColor="text1"/>
                <w:sz w:val="21"/>
                <w:szCs w:val="21"/>
              </w:rPr>
              <w:t>）；分辨率：</w:t>
            </w:r>
            <w:r w:rsidRPr="00EA39E2">
              <w:rPr>
                <w:color w:val="000000" w:themeColor="text1"/>
                <w:sz w:val="21"/>
                <w:szCs w:val="21"/>
              </w:rPr>
              <w:t xml:space="preserve">0.01nC </w:t>
            </w:r>
            <w:r w:rsidRPr="00EA39E2">
              <w:rPr>
                <w:color w:val="000000" w:themeColor="text1"/>
                <w:sz w:val="21"/>
                <w:szCs w:val="21"/>
              </w:rPr>
              <w:t>；电压测量范围：</w:t>
            </w:r>
            <w:r w:rsidRPr="00EA39E2">
              <w:rPr>
                <w:color w:val="000000" w:themeColor="text1"/>
                <w:sz w:val="21"/>
                <w:szCs w:val="21"/>
              </w:rPr>
              <w:t>-10V~+10V</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00EB79EE"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09EC8E77" w14:textId="5A53C28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53220E72" w14:textId="5A5BA923"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5C91137D" w14:textId="5B57BF48"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A1306FF"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1A30E0C3" w14:textId="28C09B8D"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16</w:t>
            </w:r>
          </w:p>
        </w:tc>
        <w:tc>
          <w:tcPr>
            <w:tcW w:w="1146" w:type="pct"/>
            <w:tcBorders>
              <w:top w:val="nil"/>
              <w:left w:val="nil"/>
              <w:bottom w:val="single" w:sz="4" w:space="0" w:color="auto"/>
              <w:right w:val="single" w:sz="4" w:space="0" w:color="auto"/>
            </w:tcBorders>
            <w:vAlign w:val="center"/>
          </w:tcPr>
          <w:p w14:paraId="602B603F" w14:textId="2A764B7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无线彩屏压强传感器</w:t>
            </w:r>
          </w:p>
        </w:tc>
        <w:tc>
          <w:tcPr>
            <w:tcW w:w="2355" w:type="pct"/>
            <w:tcBorders>
              <w:top w:val="nil"/>
              <w:left w:val="nil"/>
              <w:bottom w:val="single" w:sz="4" w:space="0" w:color="auto"/>
              <w:right w:val="single" w:sz="4" w:space="0" w:color="auto"/>
            </w:tcBorders>
            <w:vAlign w:val="center"/>
          </w:tcPr>
          <w:p w14:paraId="7B182EB2" w14:textId="7BFE7726"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0~700kPa</w:t>
            </w:r>
            <w:r w:rsidRPr="00EA39E2">
              <w:rPr>
                <w:color w:val="000000" w:themeColor="text1"/>
                <w:sz w:val="21"/>
                <w:szCs w:val="21"/>
              </w:rPr>
              <w:t>，分辨率：</w:t>
            </w:r>
            <w:r w:rsidRPr="00EA39E2">
              <w:rPr>
                <w:color w:val="000000" w:themeColor="text1"/>
                <w:sz w:val="21"/>
                <w:szCs w:val="21"/>
              </w:rPr>
              <w:t>0.001kPa</w:t>
            </w:r>
            <w:r w:rsidRPr="00EA39E2">
              <w:rPr>
                <w:color w:val="000000" w:themeColor="text1"/>
                <w:sz w:val="21"/>
                <w:szCs w:val="21"/>
              </w:rPr>
              <w:t>；完成</w:t>
            </w:r>
            <w:proofErr w:type="gramStart"/>
            <w:r w:rsidRPr="00EA39E2">
              <w:rPr>
                <w:color w:val="000000" w:themeColor="text1"/>
                <w:sz w:val="21"/>
                <w:szCs w:val="21"/>
              </w:rPr>
              <w:t>玻意尔</w:t>
            </w:r>
            <w:proofErr w:type="gramEnd"/>
            <w:r w:rsidRPr="00EA39E2">
              <w:rPr>
                <w:color w:val="000000" w:themeColor="text1"/>
                <w:sz w:val="21"/>
                <w:szCs w:val="21"/>
              </w:rPr>
              <w:t>定律：得到</w:t>
            </w:r>
            <w:r w:rsidRPr="00EA39E2">
              <w:rPr>
                <w:color w:val="000000" w:themeColor="text1"/>
                <w:sz w:val="21"/>
                <w:szCs w:val="21"/>
              </w:rPr>
              <w:t>P-1/V</w:t>
            </w:r>
            <w:r w:rsidRPr="00EA39E2">
              <w:rPr>
                <w:color w:val="000000" w:themeColor="text1"/>
                <w:sz w:val="21"/>
                <w:szCs w:val="21"/>
              </w:rPr>
              <w:t>图像，可对图像进行线性拟合；实际数据点与拟合曲线的误差</w:t>
            </w:r>
            <w:r w:rsidRPr="00EA39E2">
              <w:rPr>
                <w:color w:val="000000" w:themeColor="text1"/>
                <w:sz w:val="21"/>
                <w:szCs w:val="21"/>
              </w:rPr>
              <w:t>R&gt;0.98</w:t>
            </w:r>
            <w:r w:rsidRPr="00EA39E2">
              <w:rPr>
                <w:color w:val="000000" w:themeColor="text1"/>
                <w:sz w:val="21"/>
                <w:szCs w:val="21"/>
              </w:rPr>
              <w:t>（数据点紧密围绕拟合曲线分布）</w:t>
            </w:r>
            <w:r w:rsidRPr="00EA39E2">
              <w:rPr>
                <w:color w:val="000000" w:themeColor="text1"/>
                <w:sz w:val="21"/>
                <w:szCs w:val="21"/>
              </w:rPr>
              <w:t>,RMSE&lt;2</w:t>
            </w:r>
            <w:r w:rsidRPr="00EA39E2">
              <w:rPr>
                <w:color w:val="000000" w:themeColor="text1"/>
                <w:sz w:val="21"/>
                <w:szCs w:val="21"/>
              </w:rPr>
              <w:t>（平均误差</w:t>
            </w:r>
            <w:r w:rsidRPr="00EA39E2">
              <w:rPr>
                <w:color w:val="000000" w:themeColor="text1"/>
                <w:sz w:val="21"/>
                <w:szCs w:val="21"/>
              </w:rPr>
              <w:t>&lt;2kPa</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w:t>
            </w:r>
            <w:r w:rsidRPr="00EA39E2">
              <w:rPr>
                <w:color w:val="000000" w:themeColor="text1"/>
                <w:sz w:val="21"/>
                <w:szCs w:val="21"/>
              </w:rPr>
              <w:lastRenderedPageBreak/>
              <w:t>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Pr="00EA39E2">
              <w:rPr>
                <w:color w:val="000000" w:themeColor="text1"/>
                <w:sz w:val="21"/>
                <w:szCs w:val="21"/>
              </w:rPr>
              <w:br/>
            </w:r>
            <w:r w:rsidR="00262605" w:rsidRPr="00EA39E2">
              <w:rPr>
                <w:rFonts w:ascii="Segoe UI Symbol" w:hAnsi="Segoe UI Symbol" w:cs="Segoe UI Symbol"/>
                <w:color w:val="000000" w:themeColor="text1"/>
                <w:sz w:val="21"/>
                <w:szCs w:val="21"/>
              </w:rPr>
              <w:t>★</w:t>
            </w:r>
            <w:r w:rsidRPr="00EA39E2">
              <w:rPr>
                <w:color w:val="000000" w:themeColor="text1"/>
                <w:sz w:val="21"/>
                <w:szCs w:val="21"/>
              </w:rPr>
              <w:t>提供该产品由国家认可的第三方检测机构出具的具有</w:t>
            </w:r>
            <w:r w:rsidRPr="00EA39E2">
              <w:rPr>
                <w:color w:val="000000" w:themeColor="text1"/>
                <w:sz w:val="21"/>
                <w:szCs w:val="21"/>
              </w:rPr>
              <w:t>CMA</w:t>
            </w:r>
            <w:r w:rsidRPr="00EA39E2">
              <w:rPr>
                <w:color w:val="000000" w:themeColor="text1"/>
                <w:sz w:val="21"/>
                <w:szCs w:val="21"/>
              </w:rPr>
              <w:t>标识的检验报告扫描件，检验标准符合</w:t>
            </w:r>
            <w:r w:rsidRPr="00EA39E2">
              <w:rPr>
                <w:color w:val="000000" w:themeColor="text1"/>
                <w:sz w:val="21"/>
                <w:szCs w:val="21"/>
              </w:rPr>
              <w:t>JY0001-2003</w:t>
            </w:r>
            <w:r w:rsidRPr="00EA39E2">
              <w:rPr>
                <w:color w:val="000000" w:themeColor="text1"/>
                <w:sz w:val="21"/>
                <w:szCs w:val="21"/>
              </w:rPr>
              <w:t>《教学仪器设备产品一般质量要求》、</w:t>
            </w:r>
            <w:r w:rsidRPr="00EA39E2">
              <w:rPr>
                <w:color w:val="000000" w:themeColor="text1"/>
                <w:sz w:val="21"/>
                <w:szCs w:val="21"/>
              </w:rPr>
              <w:t>JY0002-2003</w:t>
            </w:r>
            <w:r w:rsidRPr="00EA39E2">
              <w:rPr>
                <w:color w:val="000000" w:themeColor="text1"/>
                <w:sz w:val="21"/>
                <w:szCs w:val="21"/>
              </w:rPr>
              <w:t>《教学仪器设备产品的检验规则》、</w:t>
            </w:r>
            <w:r w:rsidRPr="00EA39E2">
              <w:rPr>
                <w:color w:val="000000" w:themeColor="text1"/>
                <w:sz w:val="21"/>
                <w:szCs w:val="21"/>
              </w:rPr>
              <w:t>GB/T6587-2012</w:t>
            </w:r>
            <w:r w:rsidRPr="00EA39E2">
              <w:rPr>
                <w:color w:val="000000" w:themeColor="text1"/>
                <w:sz w:val="21"/>
                <w:szCs w:val="21"/>
              </w:rPr>
              <w:t>《电子测量仪器通用规范》、</w:t>
            </w:r>
            <w:r w:rsidRPr="00EA39E2">
              <w:rPr>
                <w:color w:val="000000" w:themeColor="text1"/>
                <w:sz w:val="21"/>
                <w:szCs w:val="21"/>
              </w:rPr>
              <w:t>GB/T 2423.1-2008</w:t>
            </w:r>
            <w:r w:rsidRPr="00EA39E2">
              <w:rPr>
                <w:color w:val="000000" w:themeColor="text1"/>
                <w:sz w:val="21"/>
                <w:szCs w:val="21"/>
              </w:rPr>
              <w:t>《电工电子产品环境试验第</w:t>
            </w:r>
            <w:r w:rsidRPr="00EA39E2">
              <w:rPr>
                <w:color w:val="000000" w:themeColor="text1"/>
                <w:sz w:val="21"/>
                <w:szCs w:val="21"/>
              </w:rPr>
              <w:t xml:space="preserve"> 2 </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A:</w:t>
            </w:r>
            <w:r w:rsidRPr="00EA39E2">
              <w:rPr>
                <w:color w:val="000000" w:themeColor="text1"/>
                <w:sz w:val="21"/>
                <w:szCs w:val="21"/>
              </w:rPr>
              <w:t>低温》、</w:t>
            </w:r>
            <w:r w:rsidRPr="00EA39E2">
              <w:rPr>
                <w:color w:val="000000" w:themeColor="text1"/>
                <w:sz w:val="21"/>
                <w:szCs w:val="21"/>
              </w:rPr>
              <w:t>GB/T 2423.2-2008</w:t>
            </w:r>
            <w:r w:rsidRPr="00EA39E2">
              <w:rPr>
                <w:color w:val="000000" w:themeColor="text1"/>
                <w:sz w:val="21"/>
                <w:szCs w:val="21"/>
              </w:rPr>
              <w:t>《电工电子产品环境试验第</w:t>
            </w:r>
            <w:r w:rsidRPr="00EA39E2">
              <w:rPr>
                <w:color w:val="000000" w:themeColor="text1"/>
                <w:sz w:val="21"/>
                <w:szCs w:val="21"/>
              </w:rPr>
              <w:t xml:space="preserve"> 2</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B:</w:t>
            </w:r>
            <w:r w:rsidRPr="00EA39E2">
              <w:rPr>
                <w:color w:val="000000" w:themeColor="text1"/>
                <w:sz w:val="21"/>
                <w:szCs w:val="21"/>
              </w:rPr>
              <w:t>高温》，且检验报告中需不少于以下检验项：</w:t>
            </w:r>
            <w:r w:rsidRPr="00EA39E2">
              <w:rPr>
                <w:color w:val="000000" w:themeColor="text1"/>
                <w:sz w:val="21"/>
                <w:szCs w:val="21"/>
              </w:rPr>
              <w:br/>
              <w:t>A.</w:t>
            </w:r>
            <w:r w:rsidRPr="00EA39E2">
              <w:rPr>
                <w:color w:val="000000" w:themeColor="text1"/>
                <w:sz w:val="21"/>
                <w:szCs w:val="21"/>
              </w:rPr>
              <w:t>测量范围：</w:t>
            </w:r>
            <w:r w:rsidRPr="00EA39E2">
              <w:rPr>
                <w:color w:val="000000" w:themeColor="text1"/>
                <w:sz w:val="21"/>
                <w:szCs w:val="21"/>
              </w:rPr>
              <w:t>0~700kPa</w:t>
            </w:r>
            <w:r w:rsidRPr="00EA39E2">
              <w:rPr>
                <w:color w:val="000000" w:themeColor="text1"/>
                <w:sz w:val="21"/>
                <w:szCs w:val="21"/>
              </w:rPr>
              <w:t>，分辨率：</w:t>
            </w:r>
            <w:r w:rsidRPr="00EA39E2">
              <w:rPr>
                <w:color w:val="000000" w:themeColor="text1"/>
                <w:sz w:val="21"/>
                <w:szCs w:val="21"/>
              </w:rPr>
              <w:t>0.001kPa</w:t>
            </w:r>
            <w:r w:rsidRPr="00EA39E2">
              <w:rPr>
                <w:color w:val="000000" w:themeColor="text1"/>
                <w:sz w:val="21"/>
                <w:szCs w:val="21"/>
              </w:rPr>
              <w:t>；完成</w:t>
            </w:r>
            <w:proofErr w:type="gramStart"/>
            <w:r w:rsidRPr="00EA39E2">
              <w:rPr>
                <w:color w:val="000000" w:themeColor="text1"/>
                <w:sz w:val="21"/>
                <w:szCs w:val="21"/>
              </w:rPr>
              <w:t>玻意尔</w:t>
            </w:r>
            <w:proofErr w:type="gramEnd"/>
            <w:r w:rsidRPr="00EA39E2">
              <w:rPr>
                <w:color w:val="000000" w:themeColor="text1"/>
                <w:sz w:val="21"/>
                <w:szCs w:val="21"/>
              </w:rPr>
              <w:t>定律：得到</w:t>
            </w:r>
            <w:r w:rsidRPr="00EA39E2">
              <w:rPr>
                <w:color w:val="000000" w:themeColor="text1"/>
                <w:sz w:val="21"/>
                <w:szCs w:val="21"/>
              </w:rPr>
              <w:t>P-1/V</w:t>
            </w:r>
            <w:r w:rsidRPr="00EA39E2">
              <w:rPr>
                <w:color w:val="000000" w:themeColor="text1"/>
                <w:sz w:val="21"/>
                <w:szCs w:val="21"/>
              </w:rPr>
              <w:t>图像，可对图像进行线性拟合；实际数据点与拟合曲线的误差</w:t>
            </w:r>
            <w:r w:rsidRPr="00EA39E2">
              <w:rPr>
                <w:color w:val="000000" w:themeColor="text1"/>
                <w:sz w:val="21"/>
                <w:szCs w:val="21"/>
              </w:rPr>
              <w:t>R&gt;0.98</w:t>
            </w:r>
            <w:r w:rsidRPr="00EA39E2">
              <w:rPr>
                <w:color w:val="000000" w:themeColor="text1"/>
                <w:sz w:val="21"/>
                <w:szCs w:val="21"/>
              </w:rPr>
              <w:t>（数据点紧密围绕拟合曲线分布）</w:t>
            </w:r>
            <w:r w:rsidRPr="00EA39E2">
              <w:rPr>
                <w:color w:val="000000" w:themeColor="text1"/>
                <w:sz w:val="21"/>
                <w:szCs w:val="21"/>
              </w:rPr>
              <w:t>,RMSE&lt;2</w:t>
            </w:r>
            <w:r w:rsidRPr="00EA39E2">
              <w:rPr>
                <w:color w:val="000000" w:themeColor="text1"/>
                <w:sz w:val="21"/>
                <w:szCs w:val="21"/>
              </w:rPr>
              <w:t>（平均误差</w:t>
            </w:r>
            <w:r w:rsidRPr="00EA39E2">
              <w:rPr>
                <w:color w:val="000000" w:themeColor="text1"/>
                <w:sz w:val="21"/>
                <w:szCs w:val="21"/>
              </w:rPr>
              <w:t>&lt;2kPa</w:t>
            </w:r>
            <w:r w:rsidRPr="00EA39E2">
              <w:rPr>
                <w:color w:val="000000" w:themeColor="text1"/>
                <w:sz w:val="21"/>
                <w:szCs w:val="21"/>
              </w:rPr>
              <w:t>）。</w:t>
            </w:r>
            <w:r w:rsidRPr="00EA39E2">
              <w:rPr>
                <w:color w:val="000000" w:themeColor="text1"/>
                <w:sz w:val="21"/>
                <w:szCs w:val="21"/>
              </w:rPr>
              <w:b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寸高清彩色液晶屏；内置无线充电模块，实现无线快</w:t>
            </w:r>
            <w:proofErr w:type="gramStart"/>
            <w:r w:rsidRPr="00EA39E2">
              <w:rPr>
                <w:color w:val="000000" w:themeColor="text1"/>
                <w:sz w:val="21"/>
                <w:szCs w:val="21"/>
              </w:rPr>
              <w:t>充</w:t>
            </w:r>
            <w:proofErr w:type="gramEnd"/>
            <w:r w:rsidRPr="00EA39E2">
              <w:rPr>
                <w:color w:val="000000" w:themeColor="text1"/>
                <w:sz w:val="21"/>
                <w:szCs w:val="21"/>
              </w:rPr>
              <w:t>。</w:t>
            </w:r>
            <w:r w:rsidRPr="00EA39E2">
              <w:rPr>
                <w:color w:val="000000" w:themeColor="text1"/>
                <w:sz w:val="21"/>
                <w:szCs w:val="21"/>
              </w:rPr>
              <w:br/>
              <w:t>C.</w:t>
            </w:r>
            <w:r w:rsidRPr="00EA39E2">
              <w:rPr>
                <w:color w:val="000000" w:themeColor="text1"/>
                <w:sz w:val="21"/>
                <w:szCs w:val="21"/>
              </w:rPr>
              <w:t>传感器使用时，无需数据采集器。</w:t>
            </w:r>
            <w:r w:rsidRPr="00EA39E2">
              <w:rPr>
                <w:color w:val="000000" w:themeColor="text1"/>
                <w:sz w:val="21"/>
                <w:szCs w:val="21"/>
              </w:rPr>
              <w:b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w:t>
            </w:r>
            <w:r w:rsidRPr="00EA39E2">
              <w:rPr>
                <w:color w:val="000000" w:themeColor="text1"/>
                <w:sz w:val="21"/>
                <w:szCs w:val="21"/>
              </w:rPr>
              <w:b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69C44C63" w14:textId="09747E9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2AB35732" w14:textId="5529C07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D24DBDA" w14:textId="50520DE3"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6079C2DC"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45871D30" w14:textId="5613335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17</w:t>
            </w:r>
          </w:p>
        </w:tc>
        <w:tc>
          <w:tcPr>
            <w:tcW w:w="1146" w:type="pct"/>
            <w:tcBorders>
              <w:top w:val="nil"/>
              <w:left w:val="nil"/>
              <w:bottom w:val="single" w:sz="4" w:space="0" w:color="auto"/>
              <w:right w:val="single" w:sz="4" w:space="0" w:color="auto"/>
            </w:tcBorders>
            <w:vAlign w:val="center"/>
          </w:tcPr>
          <w:p w14:paraId="6B779925" w14:textId="17398DF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无线彩屏相对压强传感器</w:t>
            </w:r>
          </w:p>
        </w:tc>
        <w:tc>
          <w:tcPr>
            <w:tcW w:w="2355" w:type="pct"/>
            <w:tcBorders>
              <w:top w:val="nil"/>
              <w:left w:val="nil"/>
              <w:bottom w:val="single" w:sz="4" w:space="0" w:color="auto"/>
              <w:right w:val="single" w:sz="4" w:space="0" w:color="auto"/>
            </w:tcBorders>
            <w:vAlign w:val="center"/>
          </w:tcPr>
          <w:p w14:paraId="663B110E" w14:textId="56B99ABD"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-50kPa~+50kPa</w:t>
            </w:r>
            <w:r w:rsidRPr="00EA39E2">
              <w:rPr>
                <w:color w:val="000000" w:themeColor="text1"/>
                <w:sz w:val="21"/>
                <w:szCs w:val="21"/>
              </w:rPr>
              <w:t>，分辨率：</w:t>
            </w:r>
            <w:r w:rsidRPr="00EA39E2">
              <w:rPr>
                <w:color w:val="000000" w:themeColor="text1"/>
                <w:sz w:val="21"/>
                <w:szCs w:val="21"/>
              </w:rPr>
              <w:t>0.001kPa</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w:t>
            </w:r>
            <w:r w:rsidRPr="00EA39E2">
              <w:rPr>
                <w:color w:val="000000" w:themeColor="text1"/>
                <w:sz w:val="21"/>
                <w:szCs w:val="21"/>
              </w:rPr>
              <w:lastRenderedPageBreak/>
              <w:t>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00EB79EE"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030A4698" w14:textId="3DC8C1D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3C42D60A" w14:textId="59C1023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6B1A068A" w14:textId="76EBAA68"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1A761A32"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027E0BA9" w14:textId="282893B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18</w:t>
            </w:r>
          </w:p>
        </w:tc>
        <w:tc>
          <w:tcPr>
            <w:tcW w:w="1146" w:type="pct"/>
            <w:tcBorders>
              <w:top w:val="nil"/>
              <w:left w:val="nil"/>
              <w:bottom w:val="single" w:sz="4" w:space="0" w:color="auto"/>
              <w:right w:val="single" w:sz="4" w:space="0" w:color="auto"/>
            </w:tcBorders>
            <w:vAlign w:val="center"/>
          </w:tcPr>
          <w:p w14:paraId="3891F576" w14:textId="1607002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无线彩屏温度传感器</w:t>
            </w:r>
          </w:p>
        </w:tc>
        <w:tc>
          <w:tcPr>
            <w:tcW w:w="2355" w:type="pct"/>
            <w:tcBorders>
              <w:top w:val="nil"/>
              <w:left w:val="nil"/>
              <w:bottom w:val="single" w:sz="4" w:space="0" w:color="auto"/>
              <w:right w:val="single" w:sz="4" w:space="0" w:color="auto"/>
            </w:tcBorders>
            <w:vAlign w:val="center"/>
          </w:tcPr>
          <w:p w14:paraId="52828A02" w14:textId="0E0A6D9C"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-50ºC - 200ºC</w:t>
            </w:r>
            <w:r w:rsidRPr="00EA39E2">
              <w:rPr>
                <w:color w:val="000000" w:themeColor="text1"/>
                <w:sz w:val="21"/>
                <w:szCs w:val="21"/>
              </w:rPr>
              <w:t>，分辨率：</w:t>
            </w:r>
            <w:r w:rsidRPr="00EA39E2">
              <w:rPr>
                <w:color w:val="000000" w:themeColor="text1"/>
                <w:sz w:val="21"/>
                <w:szCs w:val="21"/>
              </w:rPr>
              <w:t>0.1ºC</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00EB79EE"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74F54CE9" w14:textId="5C7EB8C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01946CDA" w14:textId="0484222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6209162" w14:textId="49F55C08"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10D4ED7"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028F6CEE" w14:textId="49BB6B8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19</w:t>
            </w:r>
          </w:p>
        </w:tc>
        <w:tc>
          <w:tcPr>
            <w:tcW w:w="1146" w:type="pct"/>
            <w:tcBorders>
              <w:top w:val="nil"/>
              <w:left w:val="nil"/>
              <w:bottom w:val="single" w:sz="4" w:space="0" w:color="auto"/>
              <w:right w:val="single" w:sz="4" w:space="0" w:color="auto"/>
            </w:tcBorders>
            <w:vAlign w:val="center"/>
          </w:tcPr>
          <w:p w14:paraId="5352A33A" w14:textId="259D114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无线彩屏快速温度传感器</w:t>
            </w:r>
          </w:p>
        </w:tc>
        <w:tc>
          <w:tcPr>
            <w:tcW w:w="2355" w:type="pct"/>
            <w:tcBorders>
              <w:top w:val="nil"/>
              <w:left w:val="nil"/>
              <w:bottom w:val="single" w:sz="4" w:space="0" w:color="auto"/>
              <w:right w:val="single" w:sz="4" w:space="0" w:color="auto"/>
            </w:tcBorders>
            <w:vAlign w:val="center"/>
          </w:tcPr>
          <w:p w14:paraId="244CCDD4" w14:textId="53F1D14A"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-50ºC~ 200ºC</w:t>
            </w:r>
            <w:r w:rsidRPr="00EA39E2">
              <w:rPr>
                <w:color w:val="000000" w:themeColor="text1"/>
                <w:sz w:val="21"/>
                <w:szCs w:val="21"/>
              </w:rPr>
              <w:t>，分辨率：</w:t>
            </w:r>
            <w:r w:rsidRPr="00EA39E2">
              <w:rPr>
                <w:color w:val="000000" w:themeColor="text1"/>
                <w:sz w:val="21"/>
                <w:szCs w:val="21"/>
              </w:rPr>
              <w:t>0.1ºC</w:t>
            </w:r>
            <w:r w:rsidRPr="00EA39E2">
              <w:rPr>
                <w:color w:val="000000" w:themeColor="text1"/>
                <w:sz w:val="21"/>
                <w:szCs w:val="21"/>
              </w:rPr>
              <w:t>；</w:t>
            </w:r>
            <w:r w:rsidRPr="00EA39E2">
              <w:rPr>
                <w:color w:val="000000" w:themeColor="text1"/>
                <w:sz w:val="21"/>
                <w:szCs w:val="21"/>
              </w:rPr>
              <w:t>24Bit</w:t>
            </w:r>
            <w:r w:rsidRPr="00EA39E2">
              <w:rPr>
                <w:color w:val="000000" w:themeColor="text1"/>
                <w:sz w:val="21"/>
                <w:szCs w:val="21"/>
              </w:rPr>
              <w:t>高精度高速采样；</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r>
            <w:r w:rsidRPr="00EA39E2">
              <w:rPr>
                <w:color w:val="000000" w:themeColor="text1"/>
                <w:sz w:val="21"/>
                <w:szCs w:val="21"/>
              </w:rPr>
              <w:lastRenderedPageBreak/>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00EB79EE"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3180FBC2" w14:textId="5C1F2D4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3C470EBA" w14:textId="3318C0F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0D0CD9D4" w14:textId="64D8694F"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6222C18D"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4DCA2109" w14:textId="037F9EF3"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20</w:t>
            </w:r>
          </w:p>
        </w:tc>
        <w:tc>
          <w:tcPr>
            <w:tcW w:w="1146" w:type="pct"/>
            <w:tcBorders>
              <w:top w:val="nil"/>
              <w:left w:val="nil"/>
              <w:bottom w:val="single" w:sz="4" w:space="0" w:color="auto"/>
              <w:right w:val="single" w:sz="4" w:space="0" w:color="auto"/>
            </w:tcBorders>
            <w:vAlign w:val="center"/>
          </w:tcPr>
          <w:p w14:paraId="5E622C36" w14:textId="15ACFDC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无线彩屏声音传感器</w:t>
            </w:r>
          </w:p>
        </w:tc>
        <w:tc>
          <w:tcPr>
            <w:tcW w:w="2355" w:type="pct"/>
            <w:tcBorders>
              <w:top w:val="nil"/>
              <w:left w:val="nil"/>
              <w:bottom w:val="single" w:sz="4" w:space="0" w:color="auto"/>
              <w:right w:val="single" w:sz="4" w:space="0" w:color="auto"/>
            </w:tcBorders>
            <w:vAlign w:val="center"/>
          </w:tcPr>
          <w:p w14:paraId="7746FA91" w14:textId="6F61F5D0"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声级范围</w:t>
            </w:r>
            <w:r w:rsidRPr="00EA39E2">
              <w:rPr>
                <w:color w:val="000000" w:themeColor="text1"/>
                <w:sz w:val="21"/>
                <w:szCs w:val="21"/>
              </w:rPr>
              <w:t>20dB-130dB</w:t>
            </w:r>
            <w:r w:rsidRPr="00EA39E2">
              <w:rPr>
                <w:color w:val="000000" w:themeColor="text1"/>
                <w:sz w:val="21"/>
                <w:szCs w:val="21"/>
              </w:rPr>
              <w:t>，分辨率</w:t>
            </w:r>
            <w:r w:rsidRPr="00EA39E2">
              <w:rPr>
                <w:color w:val="000000" w:themeColor="text1"/>
                <w:sz w:val="21"/>
                <w:szCs w:val="21"/>
              </w:rPr>
              <w:t>0.1dB</w:t>
            </w:r>
            <w:r w:rsidRPr="00EA39E2">
              <w:rPr>
                <w:color w:val="000000" w:themeColor="text1"/>
                <w:sz w:val="21"/>
                <w:szCs w:val="21"/>
              </w:rPr>
              <w:t>；能够采集实时波形，频率响应范围：</w:t>
            </w:r>
            <w:r w:rsidRPr="00EA39E2">
              <w:rPr>
                <w:color w:val="000000" w:themeColor="text1"/>
                <w:sz w:val="21"/>
                <w:szCs w:val="21"/>
              </w:rPr>
              <w:t xml:space="preserve">10Hz-20kHz; </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Pr="00EA39E2">
              <w:rPr>
                <w:color w:val="000000" w:themeColor="text1"/>
                <w:sz w:val="21"/>
                <w:szCs w:val="21"/>
              </w:rPr>
              <w:br/>
            </w:r>
            <w:r w:rsidR="00262605" w:rsidRPr="00EA39E2">
              <w:rPr>
                <w:rFonts w:ascii="Segoe UI Symbol" w:hAnsi="Segoe UI Symbol" w:cs="Segoe UI Symbol"/>
                <w:color w:val="000000" w:themeColor="text1"/>
                <w:sz w:val="21"/>
                <w:szCs w:val="21"/>
              </w:rPr>
              <w:t>★</w:t>
            </w:r>
            <w:r w:rsidRPr="00EA39E2">
              <w:rPr>
                <w:color w:val="000000" w:themeColor="text1"/>
                <w:sz w:val="21"/>
                <w:szCs w:val="21"/>
              </w:rPr>
              <w:t>提供该产品由国家认可的第三方检测机构出具的具有</w:t>
            </w:r>
            <w:r w:rsidRPr="00EA39E2">
              <w:rPr>
                <w:color w:val="000000" w:themeColor="text1"/>
                <w:sz w:val="21"/>
                <w:szCs w:val="21"/>
              </w:rPr>
              <w:t>CMA</w:t>
            </w:r>
            <w:r w:rsidRPr="00EA39E2">
              <w:rPr>
                <w:color w:val="000000" w:themeColor="text1"/>
                <w:sz w:val="21"/>
                <w:szCs w:val="21"/>
              </w:rPr>
              <w:t>标识的检验报告扫描件，检验标准符合</w:t>
            </w:r>
            <w:r w:rsidRPr="00EA39E2">
              <w:rPr>
                <w:color w:val="000000" w:themeColor="text1"/>
                <w:sz w:val="21"/>
                <w:szCs w:val="21"/>
              </w:rPr>
              <w:t>JY0001-2003</w:t>
            </w:r>
            <w:r w:rsidRPr="00EA39E2">
              <w:rPr>
                <w:color w:val="000000" w:themeColor="text1"/>
                <w:sz w:val="21"/>
                <w:szCs w:val="21"/>
              </w:rPr>
              <w:t>《教学仪器设备产品一般质量要求》、</w:t>
            </w:r>
            <w:r w:rsidRPr="00EA39E2">
              <w:rPr>
                <w:color w:val="000000" w:themeColor="text1"/>
                <w:sz w:val="21"/>
                <w:szCs w:val="21"/>
              </w:rPr>
              <w:t>JY0002-2003</w:t>
            </w:r>
            <w:r w:rsidRPr="00EA39E2">
              <w:rPr>
                <w:color w:val="000000" w:themeColor="text1"/>
                <w:sz w:val="21"/>
                <w:szCs w:val="21"/>
              </w:rPr>
              <w:t>《教学仪器设备产品的检验规则》、</w:t>
            </w:r>
            <w:r w:rsidRPr="00EA39E2">
              <w:rPr>
                <w:color w:val="000000" w:themeColor="text1"/>
                <w:sz w:val="21"/>
                <w:szCs w:val="21"/>
              </w:rPr>
              <w:t>GB/T6587-2012</w:t>
            </w:r>
            <w:r w:rsidRPr="00EA39E2">
              <w:rPr>
                <w:color w:val="000000" w:themeColor="text1"/>
                <w:sz w:val="21"/>
                <w:szCs w:val="21"/>
              </w:rPr>
              <w:t>《电子测量仪器通用规范》、</w:t>
            </w:r>
            <w:r w:rsidRPr="00EA39E2">
              <w:rPr>
                <w:color w:val="000000" w:themeColor="text1"/>
                <w:sz w:val="21"/>
                <w:szCs w:val="21"/>
              </w:rPr>
              <w:t>GB/T 2423.1-2008</w:t>
            </w:r>
            <w:r w:rsidRPr="00EA39E2">
              <w:rPr>
                <w:color w:val="000000" w:themeColor="text1"/>
                <w:sz w:val="21"/>
                <w:szCs w:val="21"/>
              </w:rPr>
              <w:t>《电工电子产品环境试验第</w:t>
            </w:r>
            <w:r w:rsidRPr="00EA39E2">
              <w:rPr>
                <w:color w:val="000000" w:themeColor="text1"/>
                <w:sz w:val="21"/>
                <w:szCs w:val="21"/>
              </w:rPr>
              <w:t xml:space="preserve"> 2 </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A:</w:t>
            </w:r>
            <w:r w:rsidRPr="00EA39E2">
              <w:rPr>
                <w:color w:val="000000" w:themeColor="text1"/>
                <w:sz w:val="21"/>
                <w:szCs w:val="21"/>
              </w:rPr>
              <w:t>低温》、</w:t>
            </w:r>
            <w:r w:rsidRPr="00EA39E2">
              <w:rPr>
                <w:color w:val="000000" w:themeColor="text1"/>
                <w:sz w:val="21"/>
                <w:szCs w:val="21"/>
              </w:rPr>
              <w:t>GB/T 2423.2-2008</w:t>
            </w:r>
            <w:r w:rsidRPr="00EA39E2">
              <w:rPr>
                <w:color w:val="000000" w:themeColor="text1"/>
                <w:sz w:val="21"/>
                <w:szCs w:val="21"/>
              </w:rPr>
              <w:t>《电工电子产品环境试验第</w:t>
            </w:r>
            <w:r w:rsidRPr="00EA39E2">
              <w:rPr>
                <w:color w:val="000000" w:themeColor="text1"/>
                <w:sz w:val="21"/>
                <w:szCs w:val="21"/>
              </w:rPr>
              <w:t xml:space="preserve"> 2</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B:</w:t>
            </w:r>
            <w:r w:rsidRPr="00EA39E2">
              <w:rPr>
                <w:color w:val="000000" w:themeColor="text1"/>
                <w:sz w:val="21"/>
                <w:szCs w:val="21"/>
              </w:rPr>
              <w:t>高温》，且检验报告中需不少于以下检验项：</w:t>
            </w:r>
            <w:r w:rsidRPr="00EA39E2">
              <w:rPr>
                <w:color w:val="000000" w:themeColor="text1"/>
                <w:sz w:val="21"/>
                <w:szCs w:val="21"/>
              </w:rPr>
              <w:br/>
              <w:t>A.</w:t>
            </w:r>
            <w:r w:rsidRPr="00EA39E2">
              <w:rPr>
                <w:color w:val="000000" w:themeColor="text1"/>
                <w:sz w:val="21"/>
                <w:szCs w:val="21"/>
              </w:rPr>
              <w:t>声级测量范围：</w:t>
            </w:r>
            <w:r w:rsidRPr="00EA39E2">
              <w:rPr>
                <w:color w:val="000000" w:themeColor="text1"/>
                <w:sz w:val="21"/>
                <w:szCs w:val="21"/>
              </w:rPr>
              <w:t>20dB ~130dB</w:t>
            </w:r>
            <w:r w:rsidRPr="00EA39E2">
              <w:rPr>
                <w:color w:val="000000" w:themeColor="text1"/>
                <w:sz w:val="21"/>
                <w:szCs w:val="21"/>
              </w:rPr>
              <w:t>，分辨率：</w:t>
            </w:r>
            <w:r w:rsidRPr="00EA39E2">
              <w:rPr>
                <w:color w:val="000000" w:themeColor="text1"/>
                <w:sz w:val="21"/>
                <w:szCs w:val="21"/>
              </w:rPr>
              <w:t>0.1dB</w:t>
            </w:r>
            <w:r w:rsidRPr="00EA39E2">
              <w:rPr>
                <w:color w:val="000000" w:themeColor="text1"/>
                <w:sz w:val="21"/>
                <w:szCs w:val="21"/>
              </w:rPr>
              <w:t>。能够采集实时波形，频率响应范围：</w:t>
            </w:r>
            <w:r w:rsidRPr="00EA39E2">
              <w:rPr>
                <w:color w:val="000000" w:themeColor="text1"/>
                <w:sz w:val="21"/>
                <w:szCs w:val="21"/>
              </w:rPr>
              <w:t>10Hz-20kHz</w:t>
            </w:r>
            <w:r w:rsidRPr="00EA39E2">
              <w:rPr>
                <w:color w:val="000000" w:themeColor="text1"/>
                <w:sz w:val="21"/>
                <w:szCs w:val="21"/>
              </w:rPr>
              <w:t>。</w:t>
            </w:r>
            <w:r w:rsidRPr="00EA39E2">
              <w:rPr>
                <w:color w:val="000000" w:themeColor="text1"/>
                <w:sz w:val="21"/>
                <w:szCs w:val="21"/>
              </w:rPr>
              <w:br/>
            </w:r>
            <w:r w:rsidRPr="00EA39E2">
              <w:rPr>
                <w:color w:val="000000" w:themeColor="text1"/>
                <w:sz w:val="21"/>
                <w:szCs w:val="21"/>
              </w:rPr>
              <w:lastRenderedPageBreak/>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寸高清彩色液晶屏；内置无线充电模块，实现无线快</w:t>
            </w:r>
            <w:proofErr w:type="gramStart"/>
            <w:r w:rsidRPr="00EA39E2">
              <w:rPr>
                <w:color w:val="000000" w:themeColor="text1"/>
                <w:sz w:val="21"/>
                <w:szCs w:val="21"/>
              </w:rPr>
              <w:t>充</w:t>
            </w:r>
            <w:proofErr w:type="gramEnd"/>
            <w:r w:rsidRPr="00EA39E2">
              <w:rPr>
                <w:color w:val="000000" w:themeColor="text1"/>
                <w:sz w:val="21"/>
                <w:szCs w:val="21"/>
              </w:rPr>
              <w:t>。</w:t>
            </w:r>
            <w:r w:rsidRPr="00EA39E2">
              <w:rPr>
                <w:color w:val="000000" w:themeColor="text1"/>
                <w:sz w:val="21"/>
                <w:szCs w:val="21"/>
              </w:rPr>
              <w:br/>
              <w:t>C.</w:t>
            </w:r>
            <w:r w:rsidRPr="00EA39E2">
              <w:rPr>
                <w:color w:val="000000" w:themeColor="text1"/>
                <w:sz w:val="21"/>
                <w:szCs w:val="21"/>
              </w:rPr>
              <w:t>传感器使用时，无需数据采集器。</w:t>
            </w:r>
            <w:r w:rsidRPr="00EA39E2">
              <w:rPr>
                <w:color w:val="000000" w:themeColor="text1"/>
                <w:sz w:val="21"/>
                <w:szCs w:val="21"/>
              </w:rPr>
              <w:b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w:t>
            </w:r>
            <w:r w:rsidRPr="00EA39E2">
              <w:rPr>
                <w:color w:val="000000" w:themeColor="text1"/>
                <w:sz w:val="21"/>
                <w:szCs w:val="21"/>
              </w:rPr>
              <w:br/>
              <w:t>E.</w:t>
            </w:r>
            <w:r w:rsidRPr="00EA39E2">
              <w:rPr>
                <w:color w:val="000000" w:themeColor="text1"/>
                <w:sz w:val="21"/>
                <w:szCs w:val="21"/>
              </w:rPr>
              <w:t>传感器具有数字标识码，能够使数据终端进行选择性连接。</w:t>
            </w:r>
          </w:p>
        </w:tc>
        <w:tc>
          <w:tcPr>
            <w:tcW w:w="390" w:type="pct"/>
            <w:tcBorders>
              <w:top w:val="nil"/>
              <w:left w:val="nil"/>
              <w:bottom w:val="single" w:sz="4" w:space="0" w:color="auto"/>
              <w:right w:val="single" w:sz="4" w:space="0" w:color="auto"/>
            </w:tcBorders>
            <w:vAlign w:val="center"/>
          </w:tcPr>
          <w:p w14:paraId="79077C8A" w14:textId="57B01BE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2F41C1AE" w14:textId="1A2B21A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08AFFA52" w14:textId="5D4CE3B3"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529C149D"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49AB424D" w14:textId="1E705D1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21</w:t>
            </w:r>
          </w:p>
        </w:tc>
        <w:tc>
          <w:tcPr>
            <w:tcW w:w="1146" w:type="pct"/>
            <w:tcBorders>
              <w:top w:val="nil"/>
              <w:left w:val="nil"/>
              <w:bottom w:val="single" w:sz="4" w:space="0" w:color="auto"/>
              <w:right w:val="single" w:sz="4" w:space="0" w:color="auto"/>
            </w:tcBorders>
            <w:vAlign w:val="center"/>
          </w:tcPr>
          <w:p w14:paraId="4A1B575E" w14:textId="28918AF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无线彩屏光强传感器</w:t>
            </w:r>
          </w:p>
        </w:tc>
        <w:tc>
          <w:tcPr>
            <w:tcW w:w="2355" w:type="pct"/>
            <w:tcBorders>
              <w:top w:val="nil"/>
              <w:left w:val="nil"/>
              <w:bottom w:val="single" w:sz="4" w:space="0" w:color="auto"/>
              <w:right w:val="single" w:sz="4" w:space="0" w:color="auto"/>
            </w:tcBorders>
            <w:vAlign w:val="center"/>
          </w:tcPr>
          <w:p w14:paraId="15F3915C" w14:textId="53CE655B"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测量范围：</w:t>
            </w:r>
            <w:r w:rsidRPr="00EA39E2">
              <w:rPr>
                <w:color w:val="000000" w:themeColor="text1"/>
                <w:sz w:val="21"/>
                <w:szCs w:val="21"/>
              </w:rPr>
              <w:t xml:space="preserve">0Lx </w:t>
            </w:r>
            <w:r w:rsidRPr="00EA39E2">
              <w:rPr>
                <w:color w:val="000000" w:themeColor="text1"/>
                <w:sz w:val="21"/>
                <w:szCs w:val="21"/>
              </w:rPr>
              <w:t>～</w:t>
            </w:r>
            <w:r w:rsidRPr="00EA39E2">
              <w:rPr>
                <w:color w:val="000000" w:themeColor="text1"/>
                <w:sz w:val="21"/>
                <w:szCs w:val="21"/>
              </w:rPr>
              <w:t xml:space="preserve">5000LX~150000Lx </w:t>
            </w:r>
            <w:r w:rsidRPr="00EA39E2">
              <w:rPr>
                <w:color w:val="000000" w:themeColor="text1"/>
                <w:sz w:val="21"/>
                <w:szCs w:val="21"/>
              </w:rPr>
              <w:t>，分辨率：</w:t>
            </w:r>
            <w:r w:rsidRPr="00EA39E2">
              <w:rPr>
                <w:color w:val="000000" w:themeColor="text1"/>
                <w:sz w:val="21"/>
                <w:szCs w:val="21"/>
              </w:rPr>
              <w:t>1LX</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寸高清彩色液晶屏，能够显示实时传感器数据，可调整小数位数、设置关机或休眠时间；</w:t>
            </w:r>
            <w:r w:rsidRPr="00EA39E2">
              <w:rPr>
                <w:color w:val="000000" w:themeColor="text1"/>
                <w:sz w:val="21"/>
                <w:szCs w:val="21"/>
              </w:rPr>
              <w:br/>
              <w:t>3.</w:t>
            </w:r>
            <w:r w:rsidRPr="00EA39E2">
              <w:rPr>
                <w:color w:val="000000" w:themeColor="text1"/>
                <w:sz w:val="21"/>
                <w:szCs w:val="21"/>
              </w:rPr>
              <w:t>内置</w:t>
            </w:r>
            <w:r w:rsidRPr="00EA39E2">
              <w:rPr>
                <w:color w:val="000000" w:themeColor="text1"/>
                <w:sz w:val="21"/>
                <w:szCs w:val="21"/>
              </w:rPr>
              <w:t>800mAh</w:t>
            </w:r>
            <w:r w:rsidRPr="00EA39E2">
              <w:rPr>
                <w:color w:val="000000" w:themeColor="text1"/>
                <w:sz w:val="21"/>
                <w:szCs w:val="21"/>
              </w:rPr>
              <w:t>大容量可充电电池，通用</w:t>
            </w:r>
            <w:proofErr w:type="spellStart"/>
            <w:r w:rsidRPr="00EA39E2">
              <w:rPr>
                <w:color w:val="000000" w:themeColor="text1"/>
                <w:sz w:val="21"/>
                <w:szCs w:val="21"/>
              </w:rPr>
              <w:t>TypeC</w:t>
            </w:r>
            <w:proofErr w:type="spellEnd"/>
            <w:r w:rsidRPr="00EA39E2">
              <w:rPr>
                <w:color w:val="000000" w:themeColor="text1"/>
                <w:sz w:val="21"/>
                <w:szCs w:val="21"/>
              </w:rPr>
              <w:t>标准充电数据接口；</w:t>
            </w:r>
            <w:r w:rsidRPr="00EA39E2">
              <w:rPr>
                <w:color w:val="000000" w:themeColor="text1"/>
                <w:sz w:val="21"/>
                <w:szCs w:val="21"/>
              </w:rPr>
              <w:br/>
              <w:t>4.</w:t>
            </w:r>
            <w:r w:rsidRPr="00EA39E2">
              <w:rPr>
                <w:color w:val="000000" w:themeColor="text1"/>
                <w:sz w:val="21"/>
                <w:szCs w:val="21"/>
              </w:rPr>
              <w:t>内置无线充电模块，实现无线快充；</w:t>
            </w:r>
            <w:r w:rsidRPr="00EA39E2">
              <w:rPr>
                <w:color w:val="000000" w:themeColor="text1"/>
                <w:sz w:val="21"/>
                <w:szCs w:val="21"/>
              </w:rPr>
              <w:br/>
              <w:t>5.</w:t>
            </w:r>
            <w:r w:rsidRPr="00EA39E2">
              <w:rPr>
                <w:color w:val="000000" w:themeColor="text1"/>
                <w:sz w:val="21"/>
                <w:szCs w:val="21"/>
              </w:rPr>
              <w:t>能够智能低功耗待机，能够实现待机休眠、智能关机；</w:t>
            </w:r>
            <w:r w:rsidRPr="00EA39E2">
              <w:rPr>
                <w:color w:val="000000" w:themeColor="text1"/>
                <w:sz w:val="21"/>
                <w:szCs w:val="21"/>
              </w:rPr>
              <w:br/>
              <w:t>6.</w:t>
            </w:r>
            <w:r w:rsidRPr="00EA39E2">
              <w:rPr>
                <w:color w:val="000000" w:themeColor="text1"/>
                <w:sz w:val="21"/>
                <w:szCs w:val="21"/>
              </w:rPr>
              <w:t>传感器</w:t>
            </w:r>
            <w:proofErr w:type="gramStart"/>
            <w:r w:rsidRPr="00EA39E2">
              <w:rPr>
                <w:color w:val="000000" w:themeColor="text1"/>
                <w:sz w:val="21"/>
                <w:szCs w:val="21"/>
              </w:rPr>
              <w:t>内置蓝牙无线</w:t>
            </w:r>
            <w:proofErr w:type="gramEnd"/>
            <w:r w:rsidRPr="00EA39E2">
              <w:rPr>
                <w:color w:val="000000" w:themeColor="text1"/>
                <w:sz w:val="21"/>
                <w:szCs w:val="21"/>
              </w:rPr>
              <w:t>模块，无遮挡传输距离</w:t>
            </w:r>
            <w:r w:rsidRPr="00EA39E2">
              <w:rPr>
                <w:color w:val="000000" w:themeColor="text1"/>
                <w:sz w:val="21"/>
                <w:szCs w:val="21"/>
              </w:rPr>
              <w:t>≥20m</w:t>
            </w:r>
            <w:r w:rsidRPr="00EA39E2">
              <w:rPr>
                <w:color w:val="000000" w:themeColor="text1"/>
                <w:sz w:val="21"/>
                <w:szCs w:val="21"/>
              </w:rPr>
              <w:t>；传感器与数据采集终端直接</w:t>
            </w:r>
            <w:proofErr w:type="gramStart"/>
            <w:r w:rsidRPr="00EA39E2">
              <w:rPr>
                <w:color w:val="000000" w:themeColor="text1"/>
                <w:sz w:val="21"/>
                <w:szCs w:val="21"/>
              </w:rPr>
              <w:t>通过蓝牙无线</w:t>
            </w:r>
            <w:proofErr w:type="gramEnd"/>
            <w:r w:rsidRPr="00EA39E2">
              <w:rPr>
                <w:color w:val="000000" w:themeColor="text1"/>
                <w:sz w:val="21"/>
                <w:szCs w:val="21"/>
              </w:rPr>
              <w:t>连接，能够进行运动情况下的数据测量及各种实验环境中的数据采集；</w:t>
            </w:r>
            <w:r w:rsidRPr="00EA39E2">
              <w:rPr>
                <w:color w:val="000000" w:themeColor="text1"/>
                <w:sz w:val="21"/>
                <w:szCs w:val="21"/>
              </w:rPr>
              <w:br/>
              <w:t>7.</w:t>
            </w:r>
            <w:r w:rsidRPr="00EA39E2">
              <w:rPr>
                <w:color w:val="000000" w:themeColor="text1"/>
                <w:sz w:val="21"/>
                <w:szCs w:val="21"/>
              </w:rPr>
              <w:t>传感器使用时，无需数据采集器；</w:t>
            </w:r>
            <w:r w:rsidRPr="00EA39E2">
              <w:rPr>
                <w:color w:val="000000" w:themeColor="text1"/>
                <w:sz w:val="21"/>
                <w:szCs w:val="21"/>
              </w:rPr>
              <w:br/>
              <w:t>8.</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线连实验三种连接方式；脱机实验为传感器</w:t>
            </w:r>
            <w:proofErr w:type="gramStart"/>
            <w:r w:rsidRPr="00EA39E2">
              <w:rPr>
                <w:color w:val="000000" w:themeColor="text1"/>
                <w:sz w:val="21"/>
                <w:szCs w:val="21"/>
              </w:rPr>
              <w:t>经设置</w:t>
            </w:r>
            <w:proofErr w:type="gramEnd"/>
            <w:r w:rsidRPr="00EA39E2">
              <w:rPr>
                <w:color w:val="000000" w:themeColor="text1"/>
                <w:sz w:val="21"/>
                <w:szCs w:val="21"/>
              </w:rPr>
              <w:t>后可不连接软件或数据处理终端而进行实验数据采集（可设置脱机实验采样时间及采样频率）；无线连接模式下，模块</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proofErr w:type="gramStart"/>
            <w:r w:rsidRPr="00EA39E2">
              <w:rPr>
                <w:color w:val="000000" w:themeColor="text1"/>
                <w:sz w:val="21"/>
                <w:szCs w:val="21"/>
              </w:rPr>
              <w:t>蓝牙</w:t>
            </w:r>
            <w:proofErr w:type="gramEnd"/>
            <w:r w:rsidRPr="00EA39E2">
              <w:rPr>
                <w:color w:val="000000" w:themeColor="text1"/>
                <w:sz w:val="21"/>
                <w:szCs w:val="21"/>
              </w:rPr>
              <w:t>5.0</w:t>
            </w:r>
            <w:r w:rsidRPr="00EA39E2">
              <w:rPr>
                <w:color w:val="000000" w:themeColor="text1"/>
                <w:sz w:val="21"/>
                <w:szCs w:val="21"/>
              </w:rPr>
              <w:t>，空中速率</w:t>
            </w:r>
            <w:r w:rsidRPr="00EA39E2">
              <w:rPr>
                <w:color w:val="000000" w:themeColor="text1"/>
                <w:sz w:val="21"/>
                <w:szCs w:val="21"/>
              </w:rPr>
              <w:t xml:space="preserve">≥2Mbps </w:t>
            </w:r>
            <w:r w:rsidRPr="00EA39E2">
              <w:rPr>
                <w:color w:val="000000" w:themeColor="text1"/>
                <w:sz w:val="21"/>
                <w:szCs w:val="21"/>
              </w:rPr>
              <w:t>；</w:t>
            </w:r>
            <w:r w:rsidRPr="00EA39E2">
              <w:rPr>
                <w:color w:val="000000" w:themeColor="text1"/>
                <w:sz w:val="21"/>
                <w:szCs w:val="21"/>
              </w:rPr>
              <w:br/>
              <w:t>9.</w:t>
            </w:r>
            <w:r w:rsidRPr="00EA39E2">
              <w:rPr>
                <w:color w:val="000000" w:themeColor="text1"/>
                <w:sz w:val="21"/>
                <w:szCs w:val="21"/>
              </w:rPr>
              <w:t>传感器具有数字标识码，能够使数据终端进行选择性连接；</w:t>
            </w:r>
            <w:r w:rsidRPr="00EA39E2">
              <w:rPr>
                <w:color w:val="000000" w:themeColor="text1"/>
                <w:sz w:val="21"/>
                <w:szCs w:val="21"/>
              </w:rPr>
              <w:br/>
              <w:t>10.</w:t>
            </w:r>
            <w:r w:rsidRPr="00EA39E2">
              <w:rPr>
                <w:color w:val="000000" w:themeColor="text1"/>
                <w:sz w:val="21"/>
                <w:szCs w:val="21"/>
              </w:rPr>
              <w:t>内置</w:t>
            </w:r>
            <w:r w:rsidRPr="00EA39E2">
              <w:rPr>
                <w:color w:val="000000" w:themeColor="text1"/>
                <w:sz w:val="21"/>
                <w:szCs w:val="21"/>
              </w:rPr>
              <w:t>128Mbit</w:t>
            </w:r>
            <w:r w:rsidRPr="00EA39E2">
              <w:rPr>
                <w:color w:val="000000" w:themeColor="text1"/>
                <w:sz w:val="21"/>
                <w:szCs w:val="21"/>
              </w:rPr>
              <w:t>数据存储芯片；</w:t>
            </w:r>
            <w:r w:rsidRPr="00EA39E2">
              <w:rPr>
                <w:color w:val="000000" w:themeColor="text1"/>
                <w:sz w:val="21"/>
                <w:szCs w:val="21"/>
              </w:rPr>
              <w:br/>
            </w:r>
            <w:r w:rsidR="00262605" w:rsidRPr="00EA39E2">
              <w:rPr>
                <w:rFonts w:ascii="Segoe UI Symbol" w:hAnsi="Segoe UI Symbol" w:cs="Segoe UI Symbol"/>
                <w:color w:val="000000" w:themeColor="text1"/>
                <w:sz w:val="21"/>
                <w:szCs w:val="21"/>
              </w:rPr>
              <w:t>★</w:t>
            </w:r>
            <w:r w:rsidRPr="00EA39E2">
              <w:rPr>
                <w:color w:val="000000" w:themeColor="text1"/>
                <w:sz w:val="21"/>
                <w:szCs w:val="21"/>
              </w:rPr>
              <w:t>提供该产品由国家认可的第三方检测机构出具的具有</w:t>
            </w:r>
            <w:r w:rsidRPr="00EA39E2">
              <w:rPr>
                <w:color w:val="000000" w:themeColor="text1"/>
                <w:sz w:val="21"/>
                <w:szCs w:val="21"/>
              </w:rPr>
              <w:t>CMA</w:t>
            </w:r>
            <w:r w:rsidRPr="00EA39E2">
              <w:rPr>
                <w:color w:val="000000" w:themeColor="text1"/>
                <w:sz w:val="21"/>
                <w:szCs w:val="21"/>
              </w:rPr>
              <w:t>标识的检验报告扫描件，检验标准符合</w:t>
            </w:r>
            <w:r w:rsidRPr="00EA39E2">
              <w:rPr>
                <w:color w:val="000000" w:themeColor="text1"/>
                <w:sz w:val="21"/>
                <w:szCs w:val="21"/>
              </w:rPr>
              <w:t>JY0001-2003</w:t>
            </w:r>
            <w:r w:rsidRPr="00EA39E2">
              <w:rPr>
                <w:color w:val="000000" w:themeColor="text1"/>
                <w:sz w:val="21"/>
                <w:szCs w:val="21"/>
              </w:rPr>
              <w:t>《教学仪器设备产品一般质量要求》、</w:t>
            </w:r>
            <w:r w:rsidRPr="00EA39E2">
              <w:rPr>
                <w:color w:val="000000" w:themeColor="text1"/>
                <w:sz w:val="21"/>
                <w:szCs w:val="21"/>
              </w:rPr>
              <w:t>JY0002-2003</w:t>
            </w:r>
            <w:r w:rsidRPr="00EA39E2">
              <w:rPr>
                <w:color w:val="000000" w:themeColor="text1"/>
                <w:sz w:val="21"/>
                <w:szCs w:val="21"/>
              </w:rPr>
              <w:t>《教学仪器设备产品的检验规则》、</w:t>
            </w:r>
            <w:r w:rsidRPr="00EA39E2">
              <w:rPr>
                <w:color w:val="000000" w:themeColor="text1"/>
                <w:sz w:val="21"/>
                <w:szCs w:val="21"/>
              </w:rPr>
              <w:t>GB/T6587-2012</w:t>
            </w:r>
            <w:r w:rsidRPr="00EA39E2">
              <w:rPr>
                <w:color w:val="000000" w:themeColor="text1"/>
                <w:sz w:val="21"/>
                <w:szCs w:val="21"/>
              </w:rPr>
              <w:t>《电子测量仪器通用规范》、</w:t>
            </w:r>
            <w:r w:rsidRPr="00EA39E2">
              <w:rPr>
                <w:color w:val="000000" w:themeColor="text1"/>
                <w:sz w:val="21"/>
                <w:szCs w:val="21"/>
              </w:rPr>
              <w:t>GB/T 2423.1-2008</w:t>
            </w:r>
            <w:r w:rsidRPr="00EA39E2">
              <w:rPr>
                <w:color w:val="000000" w:themeColor="text1"/>
                <w:sz w:val="21"/>
                <w:szCs w:val="21"/>
              </w:rPr>
              <w:t>《电工电子产品环境试验第</w:t>
            </w:r>
            <w:r w:rsidRPr="00EA39E2">
              <w:rPr>
                <w:color w:val="000000" w:themeColor="text1"/>
                <w:sz w:val="21"/>
                <w:szCs w:val="21"/>
              </w:rPr>
              <w:t xml:space="preserve"> 2 </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A:</w:t>
            </w:r>
            <w:r w:rsidRPr="00EA39E2">
              <w:rPr>
                <w:color w:val="000000" w:themeColor="text1"/>
                <w:sz w:val="21"/>
                <w:szCs w:val="21"/>
              </w:rPr>
              <w:t>低温》、</w:t>
            </w:r>
            <w:r w:rsidRPr="00EA39E2">
              <w:rPr>
                <w:color w:val="000000" w:themeColor="text1"/>
                <w:sz w:val="21"/>
                <w:szCs w:val="21"/>
              </w:rPr>
              <w:t>GB/T 2423.2-2008</w:t>
            </w:r>
            <w:r w:rsidRPr="00EA39E2">
              <w:rPr>
                <w:color w:val="000000" w:themeColor="text1"/>
                <w:sz w:val="21"/>
                <w:szCs w:val="21"/>
              </w:rPr>
              <w:t>《电工电子产品环境试验第</w:t>
            </w:r>
            <w:r w:rsidRPr="00EA39E2">
              <w:rPr>
                <w:color w:val="000000" w:themeColor="text1"/>
                <w:sz w:val="21"/>
                <w:szCs w:val="21"/>
              </w:rPr>
              <w:t xml:space="preserve"> 2</w:t>
            </w:r>
            <w:r w:rsidRPr="00EA39E2">
              <w:rPr>
                <w:color w:val="000000" w:themeColor="text1"/>
                <w:sz w:val="21"/>
                <w:szCs w:val="21"/>
              </w:rPr>
              <w:t>部分</w:t>
            </w:r>
            <w:r w:rsidRPr="00EA39E2">
              <w:rPr>
                <w:color w:val="000000" w:themeColor="text1"/>
                <w:sz w:val="21"/>
                <w:szCs w:val="21"/>
              </w:rPr>
              <w:t>:</w:t>
            </w:r>
            <w:r w:rsidRPr="00EA39E2">
              <w:rPr>
                <w:color w:val="000000" w:themeColor="text1"/>
                <w:sz w:val="21"/>
                <w:szCs w:val="21"/>
              </w:rPr>
              <w:t>试验方法试验</w:t>
            </w:r>
            <w:r w:rsidRPr="00EA39E2">
              <w:rPr>
                <w:color w:val="000000" w:themeColor="text1"/>
                <w:sz w:val="21"/>
                <w:szCs w:val="21"/>
              </w:rPr>
              <w:t>B:</w:t>
            </w:r>
            <w:r w:rsidRPr="00EA39E2">
              <w:rPr>
                <w:color w:val="000000" w:themeColor="text1"/>
                <w:sz w:val="21"/>
                <w:szCs w:val="21"/>
              </w:rPr>
              <w:t>高温》，且检验报告中需不少于以下检验项：</w:t>
            </w:r>
            <w:r w:rsidRPr="00EA39E2">
              <w:rPr>
                <w:color w:val="000000" w:themeColor="text1"/>
                <w:sz w:val="21"/>
                <w:szCs w:val="21"/>
              </w:rPr>
              <w:br/>
              <w:t>A.</w:t>
            </w:r>
            <w:r w:rsidRPr="00EA39E2">
              <w:rPr>
                <w:color w:val="000000" w:themeColor="text1"/>
                <w:sz w:val="21"/>
                <w:szCs w:val="21"/>
              </w:rPr>
              <w:t>测量范围：</w:t>
            </w:r>
            <w:r w:rsidRPr="00EA39E2">
              <w:rPr>
                <w:color w:val="000000" w:themeColor="text1"/>
                <w:sz w:val="21"/>
                <w:szCs w:val="21"/>
              </w:rPr>
              <w:t xml:space="preserve">0Lx </w:t>
            </w:r>
            <w:r w:rsidRPr="00EA39E2">
              <w:rPr>
                <w:color w:val="000000" w:themeColor="text1"/>
                <w:sz w:val="21"/>
                <w:szCs w:val="21"/>
              </w:rPr>
              <w:t>～</w:t>
            </w:r>
            <w:r w:rsidRPr="00EA39E2">
              <w:rPr>
                <w:color w:val="000000" w:themeColor="text1"/>
                <w:sz w:val="21"/>
                <w:szCs w:val="21"/>
              </w:rPr>
              <w:t xml:space="preserve">5000LX~150000Lx </w:t>
            </w:r>
            <w:r w:rsidRPr="00EA39E2">
              <w:rPr>
                <w:color w:val="000000" w:themeColor="text1"/>
                <w:sz w:val="21"/>
                <w:szCs w:val="21"/>
              </w:rPr>
              <w:t>，分辨率：</w:t>
            </w:r>
            <w:r w:rsidRPr="00EA39E2">
              <w:rPr>
                <w:color w:val="000000" w:themeColor="text1"/>
                <w:sz w:val="21"/>
                <w:szCs w:val="21"/>
              </w:rPr>
              <w:t>1LX</w:t>
            </w:r>
            <w:r w:rsidRPr="00EA39E2">
              <w:rPr>
                <w:color w:val="000000" w:themeColor="text1"/>
                <w:sz w:val="21"/>
                <w:szCs w:val="21"/>
              </w:rPr>
              <w:t>；</w:t>
            </w:r>
            <w:r w:rsidRPr="00EA39E2">
              <w:rPr>
                <w:color w:val="000000" w:themeColor="text1"/>
                <w:sz w:val="21"/>
                <w:szCs w:val="21"/>
              </w:rPr>
              <w:br/>
              <w:t>B.</w:t>
            </w:r>
            <w:r w:rsidRPr="00EA39E2">
              <w:rPr>
                <w:color w:val="000000" w:themeColor="text1"/>
                <w:sz w:val="21"/>
                <w:szCs w:val="21"/>
              </w:rPr>
              <w:t>内置</w:t>
            </w:r>
            <w:r w:rsidRPr="00EA39E2">
              <w:rPr>
                <w:color w:val="000000" w:themeColor="text1"/>
                <w:sz w:val="21"/>
                <w:szCs w:val="21"/>
              </w:rPr>
              <w:t>2</w:t>
            </w:r>
            <w:r w:rsidRPr="00EA39E2">
              <w:rPr>
                <w:color w:val="000000" w:themeColor="text1"/>
                <w:sz w:val="21"/>
                <w:szCs w:val="21"/>
              </w:rPr>
              <w:t>寸高清彩色液晶屏；</w:t>
            </w:r>
            <w:r w:rsidRPr="00EA39E2">
              <w:rPr>
                <w:color w:val="000000" w:themeColor="text1"/>
                <w:sz w:val="21"/>
                <w:szCs w:val="21"/>
              </w:rPr>
              <w:br/>
              <w:t>C.</w:t>
            </w:r>
            <w:r w:rsidRPr="00EA39E2">
              <w:rPr>
                <w:color w:val="000000" w:themeColor="text1"/>
                <w:sz w:val="21"/>
                <w:szCs w:val="21"/>
              </w:rPr>
              <w:t>传感器使用时，无需数据采集器；</w:t>
            </w:r>
            <w:r w:rsidRPr="00EA39E2">
              <w:rPr>
                <w:color w:val="000000" w:themeColor="text1"/>
                <w:sz w:val="21"/>
                <w:szCs w:val="21"/>
              </w:rPr>
              <w:br/>
              <w:t>D.</w:t>
            </w:r>
            <w:r w:rsidRPr="00EA39E2">
              <w:rPr>
                <w:color w:val="000000" w:themeColor="text1"/>
                <w:sz w:val="21"/>
                <w:szCs w:val="21"/>
              </w:rPr>
              <w:t>能够实现脱机实验和无线实验、</w:t>
            </w:r>
            <w:proofErr w:type="spellStart"/>
            <w:r w:rsidRPr="00EA39E2">
              <w:rPr>
                <w:color w:val="000000" w:themeColor="text1"/>
                <w:sz w:val="21"/>
                <w:szCs w:val="21"/>
              </w:rPr>
              <w:t>usb</w:t>
            </w:r>
            <w:proofErr w:type="spellEnd"/>
            <w:r w:rsidRPr="00EA39E2">
              <w:rPr>
                <w:color w:val="000000" w:themeColor="text1"/>
                <w:sz w:val="21"/>
                <w:szCs w:val="21"/>
              </w:rPr>
              <w:t>线连实</w:t>
            </w:r>
            <w:r w:rsidRPr="00EA39E2">
              <w:rPr>
                <w:color w:val="000000" w:themeColor="text1"/>
                <w:sz w:val="21"/>
                <w:szCs w:val="21"/>
              </w:rPr>
              <w:lastRenderedPageBreak/>
              <w:t>验三种连接方式；</w:t>
            </w:r>
            <w:r w:rsidRPr="00EA39E2">
              <w:rPr>
                <w:color w:val="000000" w:themeColor="text1"/>
                <w:sz w:val="21"/>
                <w:szCs w:val="21"/>
              </w:rPr>
              <w:br/>
              <w:t>E.</w:t>
            </w:r>
            <w:r w:rsidRPr="00EA39E2">
              <w:rPr>
                <w:color w:val="000000" w:themeColor="text1"/>
                <w:sz w:val="21"/>
                <w:szCs w:val="21"/>
              </w:rPr>
              <w:t>传感器具有数字标识码，能够使数据终端进行选择性连接</w:t>
            </w:r>
            <w:r w:rsidR="00EB79EE" w:rsidRPr="00EA39E2">
              <w:rPr>
                <w:color w:val="000000" w:themeColor="text1"/>
                <w:sz w:val="21"/>
                <w:szCs w:val="21"/>
              </w:rPr>
              <w:t>。</w:t>
            </w:r>
          </w:p>
        </w:tc>
        <w:tc>
          <w:tcPr>
            <w:tcW w:w="390" w:type="pct"/>
            <w:tcBorders>
              <w:top w:val="nil"/>
              <w:left w:val="nil"/>
              <w:bottom w:val="single" w:sz="4" w:space="0" w:color="auto"/>
              <w:right w:val="single" w:sz="4" w:space="0" w:color="auto"/>
            </w:tcBorders>
            <w:vAlign w:val="center"/>
          </w:tcPr>
          <w:p w14:paraId="3C1C3297" w14:textId="03B7722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20CD9F3A" w14:textId="2FA39551"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0B623BC8" w14:textId="69C8285C"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7FC34A53"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773C96D4" w14:textId="7022896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22</w:t>
            </w:r>
          </w:p>
        </w:tc>
        <w:tc>
          <w:tcPr>
            <w:tcW w:w="1146" w:type="pct"/>
            <w:tcBorders>
              <w:top w:val="nil"/>
              <w:left w:val="nil"/>
              <w:bottom w:val="single" w:sz="4" w:space="0" w:color="auto"/>
              <w:right w:val="single" w:sz="4" w:space="0" w:color="auto"/>
            </w:tcBorders>
            <w:vAlign w:val="center"/>
          </w:tcPr>
          <w:p w14:paraId="6A733D85" w14:textId="728D42B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双缝干涉实验仪（教师端）</w:t>
            </w:r>
          </w:p>
        </w:tc>
        <w:tc>
          <w:tcPr>
            <w:tcW w:w="2355" w:type="pct"/>
            <w:tcBorders>
              <w:top w:val="nil"/>
              <w:left w:val="nil"/>
              <w:bottom w:val="single" w:sz="4" w:space="0" w:color="auto"/>
              <w:right w:val="single" w:sz="4" w:space="0" w:color="auto"/>
            </w:tcBorders>
            <w:vAlign w:val="center"/>
          </w:tcPr>
          <w:p w14:paraId="620C16EB" w14:textId="20932892"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材质及主要部件：</w:t>
            </w:r>
            <w:r w:rsidRPr="00EA39E2">
              <w:rPr>
                <w:color w:val="000000" w:themeColor="text1"/>
                <w:sz w:val="21"/>
                <w:szCs w:val="21"/>
              </w:rPr>
              <w:br/>
              <w:t>1</w:t>
            </w: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个光源：波长</w:t>
            </w:r>
            <w:r w:rsidRPr="00EA39E2">
              <w:rPr>
                <w:color w:val="000000" w:themeColor="text1"/>
                <w:sz w:val="21"/>
                <w:szCs w:val="21"/>
              </w:rPr>
              <w:t>650nm</w:t>
            </w:r>
            <w:r w:rsidRPr="00EA39E2">
              <w:rPr>
                <w:color w:val="000000" w:themeColor="text1"/>
                <w:sz w:val="21"/>
                <w:szCs w:val="21"/>
              </w:rPr>
              <w:t>；含</w:t>
            </w:r>
            <w:r w:rsidRPr="00EA39E2">
              <w:rPr>
                <w:color w:val="000000" w:themeColor="text1"/>
                <w:sz w:val="21"/>
                <w:szCs w:val="21"/>
              </w:rPr>
              <w:t>4</w:t>
            </w:r>
            <w:r w:rsidRPr="00EA39E2">
              <w:rPr>
                <w:color w:val="000000" w:themeColor="text1"/>
                <w:sz w:val="21"/>
                <w:szCs w:val="21"/>
              </w:rPr>
              <w:t>对双缝（</w:t>
            </w:r>
            <w:proofErr w:type="gramStart"/>
            <w:r w:rsidRPr="00EA39E2">
              <w:rPr>
                <w:color w:val="000000" w:themeColor="text1"/>
                <w:sz w:val="21"/>
                <w:szCs w:val="21"/>
              </w:rPr>
              <w:t>缝宽</w:t>
            </w:r>
            <w:proofErr w:type="gramEnd"/>
            <w:r w:rsidRPr="00EA39E2">
              <w:rPr>
                <w:color w:val="000000" w:themeColor="text1"/>
                <w:sz w:val="21"/>
                <w:szCs w:val="21"/>
              </w:rPr>
              <w:t>0.08mm</w:t>
            </w:r>
            <w:r w:rsidRPr="00EA39E2">
              <w:rPr>
                <w:color w:val="000000" w:themeColor="text1"/>
                <w:sz w:val="21"/>
                <w:szCs w:val="21"/>
              </w:rPr>
              <w:t>，</w:t>
            </w:r>
            <w:proofErr w:type="gramStart"/>
            <w:r w:rsidRPr="00EA39E2">
              <w:rPr>
                <w:color w:val="000000" w:themeColor="text1"/>
                <w:sz w:val="21"/>
                <w:szCs w:val="21"/>
              </w:rPr>
              <w:t>缝距</w:t>
            </w:r>
            <w:proofErr w:type="gramEnd"/>
            <w:r w:rsidRPr="00EA39E2">
              <w:rPr>
                <w:color w:val="000000" w:themeColor="text1"/>
                <w:sz w:val="21"/>
                <w:szCs w:val="21"/>
              </w:rPr>
              <w:t>0.5mm;</w:t>
            </w:r>
            <w:proofErr w:type="gramStart"/>
            <w:r w:rsidRPr="00EA39E2">
              <w:rPr>
                <w:color w:val="000000" w:themeColor="text1"/>
                <w:sz w:val="21"/>
                <w:szCs w:val="21"/>
              </w:rPr>
              <w:t>缝宽</w:t>
            </w:r>
            <w:proofErr w:type="gramEnd"/>
            <w:r w:rsidRPr="00EA39E2">
              <w:rPr>
                <w:color w:val="000000" w:themeColor="text1"/>
                <w:sz w:val="21"/>
                <w:szCs w:val="21"/>
              </w:rPr>
              <w:t>0.08mm</w:t>
            </w:r>
            <w:r w:rsidRPr="00EA39E2">
              <w:rPr>
                <w:color w:val="000000" w:themeColor="text1"/>
                <w:sz w:val="21"/>
                <w:szCs w:val="21"/>
              </w:rPr>
              <w:t>，</w:t>
            </w:r>
            <w:proofErr w:type="gramStart"/>
            <w:r w:rsidRPr="00EA39E2">
              <w:rPr>
                <w:color w:val="000000" w:themeColor="text1"/>
                <w:sz w:val="21"/>
                <w:szCs w:val="21"/>
              </w:rPr>
              <w:t>缝距</w:t>
            </w:r>
            <w:proofErr w:type="gramEnd"/>
            <w:r w:rsidRPr="00EA39E2">
              <w:rPr>
                <w:color w:val="000000" w:themeColor="text1"/>
                <w:sz w:val="21"/>
                <w:szCs w:val="21"/>
              </w:rPr>
              <w:t xml:space="preserve">0.25mm; </w:t>
            </w:r>
            <w:proofErr w:type="gramStart"/>
            <w:r w:rsidRPr="00EA39E2">
              <w:rPr>
                <w:color w:val="000000" w:themeColor="text1"/>
                <w:sz w:val="21"/>
                <w:szCs w:val="21"/>
              </w:rPr>
              <w:t>缝宽</w:t>
            </w:r>
            <w:proofErr w:type="gramEnd"/>
            <w:r w:rsidRPr="00EA39E2">
              <w:rPr>
                <w:color w:val="000000" w:themeColor="text1"/>
                <w:sz w:val="21"/>
                <w:szCs w:val="21"/>
              </w:rPr>
              <w:t>0.04mm</w:t>
            </w:r>
            <w:r w:rsidRPr="00EA39E2">
              <w:rPr>
                <w:color w:val="000000" w:themeColor="text1"/>
                <w:sz w:val="21"/>
                <w:szCs w:val="21"/>
              </w:rPr>
              <w:t>，</w:t>
            </w:r>
            <w:proofErr w:type="gramStart"/>
            <w:r w:rsidRPr="00EA39E2">
              <w:rPr>
                <w:color w:val="000000" w:themeColor="text1"/>
                <w:sz w:val="21"/>
                <w:szCs w:val="21"/>
              </w:rPr>
              <w:t>缝距</w:t>
            </w:r>
            <w:proofErr w:type="gramEnd"/>
            <w:r w:rsidRPr="00EA39E2">
              <w:rPr>
                <w:color w:val="000000" w:themeColor="text1"/>
                <w:sz w:val="21"/>
                <w:szCs w:val="21"/>
              </w:rPr>
              <w:t xml:space="preserve">0.5mm; </w:t>
            </w:r>
            <w:proofErr w:type="gramStart"/>
            <w:r w:rsidRPr="00EA39E2">
              <w:rPr>
                <w:color w:val="000000" w:themeColor="text1"/>
                <w:sz w:val="21"/>
                <w:szCs w:val="21"/>
              </w:rPr>
              <w:t>缝宽</w:t>
            </w:r>
            <w:proofErr w:type="gramEnd"/>
            <w:r w:rsidRPr="00EA39E2">
              <w:rPr>
                <w:color w:val="000000" w:themeColor="text1"/>
                <w:sz w:val="21"/>
                <w:szCs w:val="21"/>
              </w:rPr>
              <w:t>0.04mm</w:t>
            </w:r>
            <w:r w:rsidRPr="00EA39E2">
              <w:rPr>
                <w:color w:val="000000" w:themeColor="text1"/>
                <w:sz w:val="21"/>
                <w:szCs w:val="21"/>
              </w:rPr>
              <w:t>，</w:t>
            </w:r>
            <w:proofErr w:type="gramStart"/>
            <w:r w:rsidRPr="00EA39E2">
              <w:rPr>
                <w:color w:val="000000" w:themeColor="text1"/>
                <w:sz w:val="21"/>
                <w:szCs w:val="21"/>
              </w:rPr>
              <w:t>缝距</w:t>
            </w:r>
            <w:proofErr w:type="gramEnd"/>
            <w:r w:rsidRPr="00EA39E2">
              <w:rPr>
                <w:color w:val="000000" w:themeColor="text1"/>
                <w:sz w:val="21"/>
                <w:szCs w:val="21"/>
              </w:rPr>
              <w:t xml:space="preserve">0.25mm; </w:t>
            </w:r>
            <w:r w:rsidRPr="00EA39E2">
              <w:rPr>
                <w:color w:val="000000" w:themeColor="text1"/>
                <w:sz w:val="21"/>
                <w:szCs w:val="21"/>
              </w:rPr>
              <w:t>）；</w:t>
            </w:r>
            <w:r w:rsidRPr="00EA39E2">
              <w:rPr>
                <w:color w:val="000000" w:themeColor="text1"/>
                <w:sz w:val="21"/>
                <w:szCs w:val="21"/>
              </w:rPr>
              <w:t>4</w:t>
            </w:r>
            <w:r w:rsidRPr="00EA39E2">
              <w:rPr>
                <w:color w:val="000000" w:themeColor="text1"/>
                <w:sz w:val="21"/>
                <w:szCs w:val="21"/>
              </w:rPr>
              <w:t>个单缝（</w:t>
            </w:r>
            <w:proofErr w:type="gramStart"/>
            <w:r w:rsidRPr="00EA39E2">
              <w:rPr>
                <w:color w:val="000000" w:themeColor="text1"/>
                <w:sz w:val="21"/>
                <w:szCs w:val="21"/>
              </w:rPr>
              <w:t>缝宽分别</w:t>
            </w:r>
            <w:proofErr w:type="gramEnd"/>
            <w:r w:rsidRPr="00EA39E2">
              <w:rPr>
                <w:color w:val="000000" w:themeColor="text1"/>
                <w:sz w:val="21"/>
                <w:szCs w:val="21"/>
              </w:rPr>
              <w:t>为</w:t>
            </w:r>
            <w:r w:rsidRPr="00EA39E2">
              <w:rPr>
                <w:color w:val="000000" w:themeColor="text1"/>
                <w:sz w:val="21"/>
                <w:szCs w:val="21"/>
              </w:rPr>
              <w:t>0.16mm</w:t>
            </w:r>
            <w:r w:rsidRPr="00EA39E2">
              <w:rPr>
                <w:color w:val="000000" w:themeColor="text1"/>
                <w:sz w:val="21"/>
                <w:szCs w:val="21"/>
              </w:rPr>
              <w:t>、</w:t>
            </w:r>
            <w:r w:rsidRPr="00EA39E2">
              <w:rPr>
                <w:color w:val="000000" w:themeColor="text1"/>
                <w:sz w:val="21"/>
                <w:szCs w:val="21"/>
              </w:rPr>
              <w:t>0.08mm</w:t>
            </w:r>
            <w:r w:rsidRPr="00EA39E2">
              <w:rPr>
                <w:color w:val="000000" w:themeColor="text1"/>
                <w:sz w:val="21"/>
                <w:szCs w:val="21"/>
              </w:rPr>
              <w:t>、</w:t>
            </w:r>
            <w:r w:rsidRPr="00EA39E2">
              <w:rPr>
                <w:color w:val="000000" w:themeColor="text1"/>
                <w:sz w:val="21"/>
                <w:szCs w:val="21"/>
              </w:rPr>
              <w:t>0.04mm</w:t>
            </w:r>
            <w:r w:rsidRPr="00EA39E2">
              <w:rPr>
                <w:color w:val="000000" w:themeColor="text1"/>
                <w:sz w:val="21"/>
                <w:szCs w:val="21"/>
              </w:rPr>
              <w:t>、</w:t>
            </w:r>
            <w:r w:rsidRPr="00EA39E2">
              <w:rPr>
                <w:color w:val="000000" w:themeColor="text1"/>
                <w:sz w:val="21"/>
                <w:szCs w:val="21"/>
              </w:rPr>
              <w:t>0.02mm</w:t>
            </w:r>
            <w:r w:rsidRPr="00EA39E2">
              <w:rPr>
                <w:color w:val="000000" w:themeColor="text1"/>
                <w:sz w:val="21"/>
                <w:szCs w:val="21"/>
              </w:rPr>
              <w:t>）；</w:t>
            </w:r>
            <w:r w:rsidRPr="00EA39E2">
              <w:rPr>
                <w:color w:val="000000" w:themeColor="text1"/>
                <w:sz w:val="21"/>
                <w:szCs w:val="21"/>
              </w:rPr>
              <w:t>4</w:t>
            </w:r>
            <w:r w:rsidRPr="00EA39E2">
              <w:rPr>
                <w:color w:val="000000" w:themeColor="text1"/>
                <w:sz w:val="21"/>
                <w:szCs w:val="21"/>
              </w:rPr>
              <w:t>对多缝（</w:t>
            </w:r>
            <w:proofErr w:type="gramStart"/>
            <w:r w:rsidRPr="00EA39E2">
              <w:rPr>
                <w:color w:val="000000" w:themeColor="text1"/>
                <w:sz w:val="21"/>
                <w:szCs w:val="21"/>
              </w:rPr>
              <w:t>缝宽均为</w:t>
            </w:r>
            <w:proofErr w:type="gramEnd"/>
            <w:r w:rsidRPr="00EA39E2">
              <w:rPr>
                <w:color w:val="000000" w:themeColor="text1"/>
                <w:sz w:val="21"/>
                <w:szCs w:val="21"/>
              </w:rPr>
              <w:t>0.04mm</w:t>
            </w:r>
            <w:r w:rsidRPr="00EA39E2">
              <w:rPr>
                <w:color w:val="000000" w:themeColor="text1"/>
                <w:sz w:val="21"/>
                <w:szCs w:val="21"/>
              </w:rPr>
              <w:t>，</w:t>
            </w:r>
            <w:proofErr w:type="gramStart"/>
            <w:r w:rsidRPr="00EA39E2">
              <w:rPr>
                <w:color w:val="000000" w:themeColor="text1"/>
                <w:sz w:val="21"/>
                <w:szCs w:val="21"/>
              </w:rPr>
              <w:t>缝距均为</w:t>
            </w:r>
            <w:proofErr w:type="gramEnd"/>
            <w:r w:rsidRPr="00EA39E2">
              <w:rPr>
                <w:color w:val="000000" w:themeColor="text1"/>
                <w:sz w:val="21"/>
                <w:szCs w:val="21"/>
              </w:rPr>
              <w:t>.0.125mm</w:t>
            </w:r>
            <w:r w:rsidRPr="00EA39E2">
              <w:rPr>
                <w:color w:val="000000" w:themeColor="text1"/>
                <w:sz w:val="21"/>
                <w:szCs w:val="21"/>
              </w:rPr>
              <w:t>，分别是</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3</w:t>
            </w:r>
            <w:r w:rsidRPr="00EA39E2">
              <w:rPr>
                <w:color w:val="000000" w:themeColor="text1"/>
                <w:sz w:val="21"/>
                <w:szCs w:val="21"/>
              </w:rPr>
              <w:t>、</w:t>
            </w:r>
            <w:r w:rsidRPr="00EA39E2">
              <w:rPr>
                <w:color w:val="000000" w:themeColor="text1"/>
                <w:sz w:val="21"/>
                <w:szCs w:val="21"/>
              </w:rPr>
              <w:t>4</w:t>
            </w:r>
            <w:r w:rsidRPr="00EA39E2">
              <w:rPr>
                <w:color w:val="000000" w:themeColor="text1"/>
                <w:sz w:val="21"/>
                <w:szCs w:val="21"/>
              </w:rPr>
              <w:t>、</w:t>
            </w:r>
            <w:r w:rsidRPr="00EA39E2">
              <w:rPr>
                <w:color w:val="000000" w:themeColor="text1"/>
                <w:sz w:val="21"/>
                <w:szCs w:val="21"/>
              </w:rPr>
              <w:t>5</w:t>
            </w:r>
            <w:r w:rsidRPr="00EA39E2">
              <w:rPr>
                <w:color w:val="000000" w:themeColor="text1"/>
                <w:sz w:val="21"/>
                <w:szCs w:val="21"/>
              </w:rPr>
              <w:t>条缝）；</w:t>
            </w:r>
            <w:r w:rsidRPr="00EA39E2">
              <w:rPr>
                <w:color w:val="000000" w:themeColor="text1"/>
                <w:sz w:val="21"/>
                <w:szCs w:val="21"/>
              </w:rPr>
              <w:t>4</w:t>
            </w:r>
            <w:r w:rsidRPr="00EA39E2">
              <w:rPr>
                <w:color w:val="000000" w:themeColor="text1"/>
                <w:sz w:val="21"/>
                <w:szCs w:val="21"/>
              </w:rPr>
              <w:t>对小孔（三角形小孔，边长</w:t>
            </w:r>
            <w:r w:rsidRPr="00EA39E2">
              <w:rPr>
                <w:color w:val="000000" w:themeColor="text1"/>
                <w:sz w:val="21"/>
                <w:szCs w:val="21"/>
              </w:rPr>
              <w:t>0.3mm</w:t>
            </w:r>
            <w:r w:rsidRPr="00EA39E2">
              <w:rPr>
                <w:color w:val="000000" w:themeColor="text1"/>
                <w:sz w:val="21"/>
                <w:szCs w:val="21"/>
              </w:rPr>
              <w:t>；正方形小孔，边长</w:t>
            </w:r>
            <w:r w:rsidRPr="00EA39E2">
              <w:rPr>
                <w:color w:val="000000" w:themeColor="text1"/>
                <w:sz w:val="21"/>
                <w:szCs w:val="21"/>
              </w:rPr>
              <w:t>0.3mm</w:t>
            </w:r>
            <w:r w:rsidRPr="00EA39E2">
              <w:rPr>
                <w:color w:val="000000" w:themeColor="text1"/>
                <w:sz w:val="21"/>
                <w:szCs w:val="21"/>
              </w:rPr>
              <w:t>；圆周小孔，直径</w:t>
            </w:r>
            <w:r w:rsidRPr="00EA39E2">
              <w:rPr>
                <w:color w:val="000000" w:themeColor="text1"/>
                <w:sz w:val="21"/>
                <w:szCs w:val="21"/>
              </w:rPr>
              <w:t>0.3mm</w:t>
            </w:r>
            <w:r w:rsidRPr="00EA39E2">
              <w:rPr>
                <w:color w:val="000000" w:themeColor="text1"/>
                <w:sz w:val="21"/>
                <w:szCs w:val="21"/>
              </w:rPr>
              <w:t>；遮光圆斑，直径</w:t>
            </w:r>
            <w:r w:rsidRPr="00EA39E2">
              <w:rPr>
                <w:color w:val="000000" w:themeColor="text1"/>
                <w:sz w:val="21"/>
                <w:szCs w:val="21"/>
              </w:rPr>
              <w:t>1mm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根光学底座</w:t>
            </w:r>
            <w:r w:rsidRPr="00EA39E2">
              <w:rPr>
                <w:color w:val="000000" w:themeColor="text1"/>
                <w:sz w:val="21"/>
                <w:szCs w:val="21"/>
              </w:rPr>
              <w:t>120cm</w:t>
            </w:r>
            <w:r w:rsidRPr="00EA39E2">
              <w:rPr>
                <w:color w:val="000000" w:themeColor="text1"/>
                <w:sz w:val="21"/>
                <w:szCs w:val="21"/>
              </w:rPr>
              <w:t>；</w:t>
            </w:r>
            <w:r w:rsidRPr="00EA39E2">
              <w:rPr>
                <w:color w:val="000000" w:themeColor="text1"/>
                <w:sz w:val="21"/>
                <w:szCs w:val="21"/>
              </w:rPr>
              <w:br/>
              <w:t>3</w:t>
            </w:r>
            <w:r w:rsidRPr="00EA39E2">
              <w:rPr>
                <w:color w:val="000000" w:themeColor="text1"/>
                <w:sz w:val="21"/>
                <w:szCs w:val="21"/>
              </w:rPr>
              <w:t>、</w:t>
            </w:r>
            <w:r w:rsidRPr="00EA39E2">
              <w:rPr>
                <w:color w:val="000000" w:themeColor="text1"/>
                <w:sz w:val="21"/>
                <w:szCs w:val="21"/>
              </w:rPr>
              <w:t>1</w:t>
            </w:r>
            <w:r w:rsidRPr="00EA39E2">
              <w:rPr>
                <w:color w:val="000000" w:themeColor="text1"/>
                <w:sz w:val="21"/>
                <w:szCs w:val="21"/>
              </w:rPr>
              <w:t>个光强分布传感器：测量范围大于</w:t>
            </w:r>
            <w:r w:rsidRPr="00EA39E2">
              <w:rPr>
                <w:color w:val="000000" w:themeColor="text1"/>
                <w:sz w:val="21"/>
                <w:szCs w:val="21"/>
              </w:rPr>
              <w:t>29mm</w:t>
            </w:r>
            <w:r w:rsidRPr="00EA39E2">
              <w:rPr>
                <w:color w:val="000000" w:themeColor="text1"/>
                <w:sz w:val="21"/>
                <w:szCs w:val="21"/>
              </w:rPr>
              <w:t>，分度大于</w:t>
            </w:r>
            <w:r w:rsidRPr="00EA39E2">
              <w:rPr>
                <w:color w:val="000000" w:themeColor="text1"/>
                <w:sz w:val="21"/>
                <w:szCs w:val="21"/>
              </w:rPr>
              <w:t>120</w:t>
            </w:r>
            <w:r w:rsidRPr="00EA39E2">
              <w:rPr>
                <w:color w:val="000000" w:themeColor="text1"/>
                <w:sz w:val="21"/>
                <w:szCs w:val="21"/>
              </w:rPr>
              <w:t>点</w:t>
            </w:r>
            <w:r w:rsidRPr="00EA39E2">
              <w:rPr>
                <w:color w:val="000000" w:themeColor="text1"/>
                <w:sz w:val="21"/>
                <w:szCs w:val="21"/>
              </w:rPr>
              <w:t>/</w:t>
            </w:r>
            <w:r w:rsidRPr="00EA39E2">
              <w:rPr>
                <w:color w:val="000000" w:themeColor="text1"/>
                <w:sz w:val="21"/>
                <w:szCs w:val="21"/>
              </w:rPr>
              <w:t>毫米；</w:t>
            </w:r>
            <w:r w:rsidRPr="00EA39E2">
              <w:rPr>
                <w:color w:val="000000" w:themeColor="text1"/>
                <w:sz w:val="21"/>
                <w:szCs w:val="21"/>
              </w:rPr>
              <w:br/>
            </w:r>
            <w:r w:rsidRPr="00EA39E2">
              <w:rPr>
                <w:color w:val="000000" w:themeColor="text1"/>
                <w:sz w:val="21"/>
                <w:szCs w:val="21"/>
              </w:rPr>
              <w:t>当一束激光通过双缝时，被分为振动情况相同的两束光，射到光屏上发生叠加，形成光的干涉图样即明暗相间的条纹。</w:t>
            </w:r>
          </w:p>
        </w:tc>
        <w:tc>
          <w:tcPr>
            <w:tcW w:w="390" w:type="pct"/>
            <w:tcBorders>
              <w:top w:val="nil"/>
              <w:left w:val="nil"/>
              <w:bottom w:val="single" w:sz="4" w:space="0" w:color="auto"/>
              <w:right w:val="single" w:sz="4" w:space="0" w:color="auto"/>
            </w:tcBorders>
            <w:vAlign w:val="center"/>
          </w:tcPr>
          <w:p w14:paraId="04D81C07" w14:textId="31A4190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71B7E62C" w14:textId="7F60B16D"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7061794" w14:textId="3EC14590"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5906DA6"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513CD498" w14:textId="5A21F0B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23</w:t>
            </w:r>
          </w:p>
        </w:tc>
        <w:tc>
          <w:tcPr>
            <w:tcW w:w="1146" w:type="pct"/>
            <w:tcBorders>
              <w:top w:val="nil"/>
              <w:left w:val="nil"/>
              <w:bottom w:val="single" w:sz="4" w:space="0" w:color="auto"/>
              <w:right w:val="single" w:sz="4" w:space="0" w:color="auto"/>
            </w:tcBorders>
            <w:vAlign w:val="center"/>
          </w:tcPr>
          <w:p w14:paraId="25B4AAFB" w14:textId="3044E1D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实验室数据采集系统</w:t>
            </w:r>
          </w:p>
        </w:tc>
        <w:tc>
          <w:tcPr>
            <w:tcW w:w="2355" w:type="pct"/>
            <w:tcBorders>
              <w:top w:val="nil"/>
              <w:left w:val="nil"/>
              <w:bottom w:val="single" w:sz="4" w:space="0" w:color="auto"/>
              <w:right w:val="single" w:sz="4" w:space="0" w:color="auto"/>
            </w:tcBorders>
            <w:vAlign w:val="center"/>
          </w:tcPr>
          <w:p w14:paraId="1F1017E8" w14:textId="56FF70B1"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1</w:t>
            </w:r>
            <w:r w:rsidRPr="00EA39E2">
              <w:rPr>
                <w:color w:val="000000" w:themeColor="text1"/>
                <w:sz w:val="21"/>
                <w:szCs w:val="21"/>
              </w:rPr>
              <w:t>款软件实现以下功能：</w:t>
            </w:r>
            <w:r w:rsidRPr="00EA39E2">
              <w:rPr>
                <w:color w:val="000000" w:themeColor="text1"/>
                <w:sz w:val="21"/>
                <w:szCs w:val="21"/>
              </w:rPr>
              <w:br/>
              <w:t>01.</w:t>
            </w:r>
            <w:r w:rsidRPr="00EA39E2">
              <w:rPr>
                <w:color w:val="000000" w:themeColor="text1"/>
                <w:sz w:val="21"/>
                <w:szCs w:val="21"/>
              </w:rPr>
              <w:t>数据终端：支持从台式机、笔记本、智慧黑板、平板等多种终端设备采集数据。</w:t>
            </w:r>
            <w:r w:rsidRPr="00EA39E2">
              <w:rPr>
                <w:color w:val="000000" w:themeColor="text1"/>
                <w:sz w:val="21"/>
                <w:szCs w:val="21"/>
              </w:rPr>
              <w:br/>
              <w:t>02.</w:t>
            </w:r>
            <w:r w:rsidRPr="00EA39E2">
              <w:rPr>
                <w:color w:val="000000" w:themeColor="text1"/>
                <w:sz w:val="21"/>
                <w:szCs w:val="21"/>
              </w:rPr>
              <w:t>系统兼容：微软、安卓、鸿蒙、未来可升级为兼容国产操作系统。</w:t>
            </w:r>
            <w:r w:rsidRPr="00EA39E2">
              <w:rPr>
                <w:color w:val="000000" w:themeColor="text1"/>
                <w:sz w:val="21"/>
                <w:szCs w:val="21"/>
              </w:rPr>
              <w:br/>
              <w:t>03.</w:t>
            </w:r>
            <w:r w:rsidRPr="00EA39E2">
              <w:rPr>
                <w:color w:val="000000" w:themeColor="text1"/>
                <w:sz w:val="21"/>
                <w:szCs w:val="21"/>
              </w:rPr>
              <w:t>实时展示：具备多页面展示数据、表格、图形、仪表，支持实时采集、显示分析数据，支持图像的缩放、自适应、平移；能够实现实时多路传感器同时采集数据与曲线对比，也能够采集多次实验数据与曲线实现多次实验对比；每次实验可以自由设计多种表格，数字，图线布局组合，多页视图可以随意添加曲线坐标分析各种变量关系；</w:t>
            </w:r>
            <w:r w:rsidRPr="00EA39E2">
              <w:rPr>
                <w:color w:val="000000" w:themeColor="text1"/>
                <w:sz w:val="21"/>
                <w:szCs w:val="21"/>
              </w:rPr>
              <w:br/>
              <w:t>04.</w:t>
            </w:r>
            <w:r w:rsidRPr="00EA39E2">
              <w:rPr>
                <w:color w:val="000000" w:themeColor="text1"/>
                <w:sz w:val="21"/>
                <w:szCs w:val="21"/>
              </w:rPr>
              <w:t>数据来源：包括传感器数据、输入数据、自带常量、计算数据；可设置多区域多</w:t>
            </w:r>
            <w:r w:rsidRPr="00EA39E2">
              <w:rPr>
                <w:color w:val="000000" w:themeColor="text1"/>
                <w:sz w:val="21"/>
                <w:szCs w:val="21"/>
              </w:rPr>
              <w:t>Y</w:t>
            </w:r>
            <w:r w:rsidRPr="00EA39E2">
              <w:rPr>
                <w:color w:val="000000" w:themeColor="text1"/>
                <w:sz w:val="21"/>
                <w:szCs w:val="21"/>
              </w:rPr>
              <w:t>轴</w:t>
            </w:r>
            <w:r w:rsidRPr="00EA39E2">
              <w:rPr>
                <w:color w:val="000000" w:themeColor="text1"/>
                <w:sz w:val="21"/>
                <w:szCs w:val="21"/>
              </w:rPr>
              <w:t>/X</w:t>
            </w:r>
            <w:r w:rsidRPr="00EA39E2">
              <w:rPr>
                <w:color w:val="000000" w:themeColor="text1"/>
                <w:sz w:val="21"/>
                <w:szCs w:val="21"/>
              </w:rPr>
              <w:t>轴，便于实验数据对比分析。</w:t>
            </w:r>
            <w:r w:rsidRPr="00EA39E2">
              <w:rPr>
                <w:color w:val="000000" w:themeColor="text1"/>
                <w:sz w:val="21"/>
                <w:szCs w:val="21"/>
              </w:rPr>
              <w:br/>
              <w:t>05.</w:t>
            </w:r>
            <w:r w:rsidRPr="00EA39E2">
              <w:rPr>
                <w:color w:val="000000" w:themeColor="text1"/>
                <w:sz w:val="21"/>
                <w:szCs w:val="21"/>
              </w:rPr>
              <w:t>数据处理：包括图像处理与表格处理，图像处理</w:t>
            </w:r>
            <w:r w:rsidRPr="00EA39E2">
              <w:rPr>
                <w:color w:val="000000" w:themeColor="text1"/>
                <w:sz w:val="21"/>
                <w:szCs w:val="21"/>
              </w:rPr>
              <w:t>-</w:t>
            </w:r>
            <w:r w:rsidRPr="00EA39E2">
              <w:rPr>
                <w:color w:val="000000" w:themeColor="text1"/>
                <w:sz w:val="21"/>
                <w:szCs w:val="21"/>
              </w:rPr>
              <w:t>支持多种函数的拟合（显示拟合函数表达式）、积分、最大值、最小值、平均值，同时可以显示任意点的坐标、斜率；表格处理</w:t>
            </w:r>
            <w:r w:rsidRPr="00EA39E2">
              <w:rPr>
                <w:color w:val="000000" w:themeColor="text1"/>
                <w:sz w:val="21"/>
                <w:szCs w:val="21"/>
              </w:rPr>
              <w:t>-</w:t>
            </w:r>
            <w:r w:rsidRPr="00EA39E2">
              <w:rPr>
                <w:color w:val="000000" w:themeColor="text1"/>
                <w:sz w:val="21"/>
                <w:szCs w:val="21"/>
              </w:rPr>
              <w:t>支持多种数据的最大值、最小值、平均值、标准偏差，同时通过公式建立变量之间的关系；</w:t>
            </w:r>
            <w:r w:rsidRPr="00EA39E2">
              <w:rPr>
                <w:color w:val="000000" w:themeColor="text1"/>
                <w:sz w:val="21"/>
                <w:szCs w:val="21"/>
              </w:rPr>
              <w:br/>
              <w:t>06.</w:t>
            </w:r>
            <w:r w:rsidRPr="00EA39E2">
              <w:rPr>
                <w:color w:val="000000" w:themeColor="text1"/>
                <w:sz w:val="21"/>
                <w:szCs w:val="21"/>
              </w:rPr>
              <w:t>实验模板：内置实验模板，依照教材顺序进行选择实验，适合入门用户；可生成自建模板并进行系统化管理；同时允许熟练用户根</w:t>
            </w:r>
            <w:r w:rsidRPr="00EA39E2">
              <w:rPr>
                <w:color w:val="000000" w:themeColor="text1"/>
                <w:sz w:val="21"/>
                <w:szCs w:val="21"/>
              </w:rPr>
              <w:lastRenderedPageBreak/>
              <w:t>据需求自定义模板。含有物理、化学、生物、科学</w:t>
            </w:r>
            <w:proofErr w:type="gramStart"/>
            <w:r w:rsidRPr="00EA39E2">
              <w:rPr>
                <w:color w:val="000000" w:themeColor="text1"/>
                <w:sz w:val="21"/>
                <w:szCs w:val="21"/>
              </w:rPr>
              <w:t>等课标实验</w:t>
            </w:r>
            <w:proofErr w:type="gramEnd"/>
            <w:r w:rsidRPr="00EA39E2">
              <w:rPr>
                <w:color w:val="000000" w:themeColor="text1"/>
                <w:sz w:val="21"/>
                <w:szCs w:val="21"/>
              </w:rPr>
              <w:t>、拓展实验、创新实验。</w:t>
            </w:r>
            <w:r w:rsidRPr="00EA39E2">
              <w:rPr>
                <w:color w:val="000000" w:themeColor="text1"/>
                <w:sz w:val="21"/>
                <w:szCs w:val="21"/>
              </w:rPr>
              <w:br/>
              <w:t>07.</w:t>
            </w:r>
            <w:r w:rsidRPr="00EA39E2">
              <w:rPr>
                <w:color w:val="000000" w:themeColor="text1"/>
                <w:sz w:val="21"/>
                <w:szCs w:val="21"/>
              </w:rPr>
              <w:t>智能管理：打开电源的传感器且自动搜索，按距离排序，支持通过识别码选择性连接。传感器单位转换、实验报告编写与生成、数据表格导出及界面截图。</w:t>
            </w:r>
            <w:r w:rsidRPr="00EA39E2">
              <w:rPr>
                <w:color w:val="000000" w:themeColor="text1"/>
                <w:sz w:val="21"/>
                <w:szCs w:val="21"/>
              </w:rPr>
              <w:br/>
              <w:t>08.</w:t>
            </w:r>
            <w:r w:rsidRPr="00EA39E2">
              <w:rPr>
                <w:color w:val="000000" w:themeColor="text1"/>
                <w:sz w:val="21"/>
                <w:szCs w:val="21"/>
              </w:rPr>
              <w:t>更新提示：传感器固件及软件版本更新时，自动提醒用户并支持在线升级。</w:t>
            </w:r>
            <w:r w:rsidRPr="00EA39E2">
              <w:rPr>
                <w:color w:val="000000" w:themeColor="text1"/>
                <w:sz w:val="21"/>
                <w:szCs w:val="21"/>
              </w:rPr>
              <w:br/>
              <w:t>09.</w:t>
            </w:r>
            <w:r w:rsidRPr="00EA39E2">
              <w:rPr>
                <w:color w:val="000000" w:themeColor="text1"/>
                <w:sz w:val="21"/>
                <w:szCs w:val="21"/>
              </w:rPr>
              <w:t>在线帮助：每个实验中可点击帮助，查看实验视频，内置软件使用指南及实验视频操作。</w:t>
            </w:r>
            <w:r w:rsidRPr="00EA39E2">
              <w:rPr>
                <w:color w:val="000000" w:themeColor="text1"/>
                <w:sz w:val="21"/>
                <w:szCs w:val="21"/>
              </w:rPr>
              <w:br/>
              <w:t>10.</w:t>
            </w:r>
            <w:r w:rsidRPr="00EA39E2">
              <w:rPr>
                <w:color w:val="000000" w:themeColor="text1"/>
                <w:sz w:val="21"/>
                <w:szCs w:val="21"/>
              </w:rPr>
              <w:t>兼容实验：集通用软件、专用软件、测试软件及理化</w:t>
            </w:r>
            <w:proofErr w:type="gramStart"/>
            <w:r w:rsidRPr="00EA39E2">
              <w:rPr>
                <w:color w:val="000000" w:themeColor="text1"/>
                <w:sz w:val="21"/>
                <w:szCs w:val="21"/>
              </w:rPr>
              <w:t>生软件</w:t>
            </w:r>
            <w:proofErr w:type="gramEnd"/>
            <w:r w:rsidRPr="00EA39E2">
              <w:rPr>
                <w:color w:val="000000" w:themeColor="text1"/>
                <w:sz w:val="21"/>
                <w:szCs w:val="21"/>
              </w:rPr>
              <w:t>功能于一体，生成的一个桌面快捷方式，无需额外软件，全面适用于项目所有数字化产品的软件。</w:t>
            </w:r>
          </w:p>
        </w:tc>
        <w:tc>
          <w:tcPr>
            <w:tcW w:w="390" w:type="pct"/>
            <w:tcBorders>
              <w:top w:val="nil"/>
              <w:left w:val="nil"/>
              <w:bottom w:val="single" w:sz="4" w:space="0" w:color="auto"/>
              <w:right w:val="single" w:sz="4" w:space="0" w:color="auto"/>
            </w:tcBorders>
            <w:vAlign w:val="center"/>
          </w:tcPr>
          <w:p w14:paraId="4771E603" w14:textId="3B838FE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nil"/>
              <w:left w:val="nil"/>
              <w:bottom w:val="single" w:sz="4" w:space="0" w:color="auto"/>
              <w:right w:val="single" w:sz="4" w:space="0" w:color="auto"/>
            </w:tcBorders>
            <w:vAlign w:val="center"/>
          </w:tcPr>
          <w:p w14:paraId="7791ECE9" w14:textId="413504C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43A8F18" w14:textId="17966D9F"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76C5CD37"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0937CD8C" w14:textId="7F9699E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24</w:t>
            </w:r>
          </w:p>
        </w:tc>
        <w:tc>
          <w:tcPr>
            <w:tcW w:w="1146" w:type="pct"/>
            <w:tcBorders>
              <w:top w:val="nil"/>
              <w:left w:val="nil"/>
              <w:bottom w:val="single" w:sz="4" w:space="0" w:color="auto"/>
              <w:right w:val="single" w:sz="4" w:space="0" w:color="auto"/>
            </w:tcBorders>
            <w:vAlign w:val="center"/>
          </w:tcPr>
          <w:p w14:paraId="3CD52FBA" w14:textId="5D989EB0" w:rsidR="009E139F" w:rsidRPr="00EA39E2" w:rsidRDefault="009E139F" w:rsidP="009E139F">
            <w:pPr>
              <w:spacing w:after="0" w:line="240" w:lineRule="auto"/>
              <w:jc w:val="center"/>
              <w:rPr>
                <w:color w:val="000000" w:themeColor="text1"/>
                <w:sz w:val="21"/>
                <w:szCs w:val="21"/>
              </w:rPr>
            </w:pPr>
            <w:proofErr w:type="gramStart"/>
            <w:r w:rsidRPr="00EA39E2">
              <w:rPr>
                <w:color w:val="000000" w:themeColor="text1"/>
                <w:sz w:val="21"/>
                <w:szCs w:val="21"/>
              </w:rPr>
              <w:t>无线蓝牙适配器</w:t>
            </w:r>
            <w:proofErr w:type="gramEnd"/>
          </w:p>
        </w:tc>
        <w:tc>
          <w:tcPr>
            <w:tcW w:w="2355" w:type="pct"/>
            <w:tcBorders>
              <w:top w:val="nil"/>
              <w:left w:val="nil"/>
              <w:bottom w:val="single" w:sz="4" w:space="0" w:color="auto"/>
              <w:right w:val="single" w:sz="4" w:space="0" w:color="auto"/>
            </w:tcBorders>
            <w:vAlign w:val="center"/>
          </w:tcPr>
          <w:p w14:paraId="5994D16E" w14:textId="5054A816"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支持</w:t>
            </w:r>
            <w:r w:rsidRPr="00EA39E2">
              <w:rPr>
                <w:color w:val="000000" w:themeColor="text1"/>
                <w:sz w:val="21"/>
                <w:szCs w:val="21"/>
              </w:rPr>
              <w:t>PC</w:t>
            </w:r>
            <w:r w:rsidRPr="00EA39E2">
              <w:rPr>
                <w:color w:val="000000" w:themeColor="text1"/>
                <w:sz w:val="21"/>
                <w:szCs w:val="21"/>
              </w:rPr>
              <w:t>或者</w:t>
            </w:r>
            <w:proofErr w:type="gramStart"/>
            <w:r w:rsidRPr="00EA39E2">
              <w:rPr>
                <w:color w:val="000000" w:themeColor="text1"/>
                <w:sz w:val="21"/>
                <w:szCs w:val="21"/>
              </w:rPr>
              <w:t>笔记本蓝牙</w:t>
            </w:r>
            <w:proofErr w:type="gramEnd"/>
            <w:r w:rsidRPr="00EA39E2">
              <w:rPr>
                <w:color w:val="000000" w:themeColor="text1"/>
                <w:sz w:val="21"/>
                <w:szCs w:val="21"/>
              </w:rPr>
              <w:t>5.0</w:t>
            </w:r>
            <w:r w:rsidRPr="00EA39E2">
              <w:rPr>
                <w:color w:val="000000" w:themeColor="text1"/>
                <w:sz w:val="21"/>
                <w:szCs w:val="21"/>
              </w:rPr>
              <w:t>高速传输。</w:t>
            </w:r>
            <w:proofErr w:type="gramStart"/>
            <w:r w:rsidRPr="00EA39E2">
              <w:rPr>
                <w:color w:val="000000" w:themeColor="text1"/>
                <w:sz w:val="21"/>
                <w:szCs w:val="21"/>
              </w:rPr>
              <w:t>兼容蓝牙</w:t>
            </w:r>
            <w:proofErr w:type="gramEnd"/>
            <w:r w:rsidRPr="00EA39E2">
              <w:rPr>
                <w:color w:val="000000" w:themeColor="text1"/>
                <w:sz w:val="21"/>
                <w:szCs w:val="21"/>
              </w:rPr>
              <w:t>4.0</w:t>
            </w:r>
            <w:r w:rsidRPr="00EA39E2">
              <w:rPr>
                <w:color w:val="000000" w:themeColor="text1"/>
                <w:sz w:val="21"/>
                <w:szCs w:val="21"/>
              </w:rPr>
              <w:t>、</w:t>
            </w:r>
            <w:r w:rsidRPr="00EA39E2">
              <w:rPr>
                <w:color w:val="000000" w:themeColor="text1"/>
                <w:sz w:val="21"/>
                <w:szCs w:val="21"/>
              </w:rPr>
              <w:t>4.1</w:t>
            </w:r>
            <w:r w:rsidRPr="00EA39E2">
              <w:rPr>
                <w:color w:val="000000" w:themeColor="text1"/>
                <w:sz w:val="21"/>
                <w:szCs w:val="21"/>
              </w:rPr>
              <w:t>、</w:t>
            </w:r>
            <w:r w:rsidRPr="00EA39E2">
              <w:rPr>
                <w:color w:val="000000" w:themeColor="text1"/>
                <w:sz w:val="21"/>
                <w:szCs w:val="21"/>
              </w:rPr>
              <w:t>4.2</w:t>
            </w:r>
            <w:r w:rsidRPr="00EA39E2">
              <w:rPr>
                <w:color w:val="000000" w:themeColor="text1"/>
                <w:sz w:val="21"/>
                <w:szCs w:val="21"/>
              </w:rPr>
              <w:t>，传输距离大于等于</w:t>
            </w:r>
            <w:r w:rsidRPr="00EA39E2">
              <w:rPr>
                <w:color w:val="000000" w:themeColor="text1"/>
                <w:sz w:val="21"/>
                <w:szCs w:val="21"/>
              </w:rPr>
              <w:t>10</w:t>
            </w:r>
            <w:r w:rsidRPr="00EA39E2">
              <w:rPr>
                <w:color w:val="000000" w:themeColor="text1"/>
                <w:sz w:val="21"/>
                <w:szCs w:val="21"/>
              </w:rPr>
              <w:t>米，信号稳定、支持大数据量连续传输、支持</w:t>
            </w:r>
            <w:r w:rsidRPr="00EA39E2">
              <w:rPr>
                <w:color w:val="000000" w:themeColor="text1"/>
                <w:sz w:val="21"/>
                <w:szCs w:val="21"/>
              </w:rPr>
              <w:t>Win7/8/10/11</w:t>
            </w:r>
            <w:r w:rsidRPr="00EA39E2">
              <w:rPr>
                <w:color w:val="000000" w:themeColor="text1"/>
                <w:sz w:val="21"/>
                <w:szCs w:val="21"/>
              </w:rPr>
              <w:t>系统。</w:t>
            </w:r>
          </w:p>
        </w:tc>
        <w:tc>
          <w:tcPr>
            <w:tcW w:w="390" w:type="pct"/>
            <w:tcBorders>
              <w:top w:val="nil"/>
              <w:left w:val="nil"/>
              <w:bottom w:val="single" w:sz="4" w:space="0" w:color="auto"/>
              <w:right w:val="single" w:sz="4" w:space="0" w:color="auto"/>
            </w:tcBorders>
            <w:vAlign w:val="center"/>
          </w:tcPr>
          <w:p w14:paraId="3D334127" w14:textId="2A065C4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725746FD" w14:textId="510E086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94B3F3D" w14:textId="00F82B1B"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7A51A41B"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600D9731" w14:textId="251B4B23"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25</w:t>
            </w:r>
          </w:p>
        </w:tc>
        <w:tc>
          <w:tcPr>
            <w:tcW w:w="1146" w:type="pct"/>
            <w:tcBorders>
              <w:top w:val="nil"/>
              <w:left w:val="nil"/>
              <w:bottom w:val="single" w:sz="4" w:space="0" w:color="auto"/>
              <w:right w:val="single" w:sz="4" w:space="0" w:color="auto"/>
            </w:tcBorders>
            <w:vAlign w:val="center"/>
          </w:tcPr>
          <w:p w14:paraId="046E16D6" w14:textId="430CBED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USB</w:t>
            </w:r>
            <w:r w:rsidRPr="00EA39E2">
              <w:rPr>
                <w:color w:val="000000" w:themeColor="text1"/>
                <w:sz w:val="21"/>
                <w:szCs w:val="21"/>
              </w:rPr>
              <w:t>充电站</w:t>
            </w:r>
            <w:r w:rsidRPr="00EA39E2">
              <w:rPr>
                <w:color w:val="000000" w:themeColor="text1"/>
                <w:sz w:val="21"/>
                <w:szCs w:val="21"/>
              </w:rPr>
              <w:t>B</w:t>
            </w:r>
          </w:p>
        </w:tc>
        <w:tc>
          <w:tcPr>
            <w:tcW w:w="2355" w:type="pct"/>
            <w:tcBorders>
              <w:top w:val="nil"/>
              <w:left w:val="nil"/>
              <w:bottom w:val="single" w:sz="4" w:space="0" w:color="auto"/>
              <w:right w:val="single" w:sz="4" w:space="0" w:color="auto"/>
            </w:tcBorders>
            <w:vAlign w:val="center"/>
          </w:tcPr>
          <w:p w14:paraId="0E6EAFAA" w14:textId="27F63140"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 xml:space="preserve">USB </w:t>
            </w:r>
            <w:r w:rsidRPr="00EA39E2">
              <w:rPr>
                <w:color w:val="000000" w:themeColor="text1"/>
                <w:sz w:val="21"/>
                <w:szCs w:val="21"/>
              </w:rPr>
              <w:t>充电站可让您通过</w:t>
            </w:r>
            <w:r w:rsidRPr="00EA39E2">
              <w:rPr>
                <w:color w:val="000000" w:themeColor="text1"/>
                <w:sz w:val="21"/>
                <w:szCs w:val="21"/>
              </w:rPr>
              <w:t xml:space="preserve"> USB </w:t>
            </w:r>
            <w:r w:rsidRPr="00EA39E2">
              <w:rPr>
                <w:color w:val="000000" w:themeColor="text1"/>
                <w:sz w:val="21"/>
                <w:szCs w:val="21"/>
              </w:rPr>
              <w:t>电缆（传感器随附）为无线传感器充电。</w:t>
            </w:r>
            <w:r w:rsidRPr="00EA39E2">
              <w:rPr>
                <w:color w:val="000000" w:themeColor="text1"/>
                <w:sz w:val="21"/>
                <w:szCs w:val="21"/>
              </w:rPr>
              <w:t>USB3.0</w:t>
            </w:r>
            <w:r w:rsidRPr="00EA39E2">
              <w:rPr>
                <w:color w:val="000000" w:themeColor="text1"/>
                <w:sz w:val="21"/>
                <w:szCs w:val="21"/>
              </w:rPr>
              <w:t>接口，数量</w:t>
            </w:r>
            <w:r w:rsidRPr="00EA39E2">
              <w:rPr>
                <w:color w:val="000000" w:themeColor="text1"/>
                <w:sz w:val="21"/>
                <w:szCs w:val="21"/>
              </w:rPr>
              <w:t>7</w:t>
            </w:r>
            <w:r w:rsidRPr="00EA39E2">
              <w:rPr>
                <w:color w:val="000000" w:themeColor="text1"/>
                <w:sz w:val="21"/>
                <w:szCs w:val="21"/>
              </w:rPr>
              <w:t>个，</w:t>
            </w:r>
            <w:r w:rsidRPr="00EA39E2">
              <w:rPr>
                <w:color w:val="000000" w:themeColor="text1"/>
                <w:sz w:val="21"/>
                <w:szCs w:val="21"/>
              </w:rPr>
              <w:t>PC+ABS</w:t>
            </w:r>
            <w:r w:rsidRPr="00EA39E2">
              <w:rPr>
                <w:color w:val="000000" w:themeColor="text1"/>
                <w:sz w:val="21"/>
                <w:szCs w:val="21"/>
              </w:rPr>
              <w:t>材质，供电接口</w:t>
            </w:r>
            <w:r w:rsidRPr="00EA39E2">
              <w:rPr>
                <w:color w:val="000000" w:themeColor="text1"/>
                <w:sz w:val="21"/>
                <w:szCs w:val="21"/>
              </w:rPr>
              <w:t>DC</w:t>
            </w:r>
            <w:r w:rsidRPr="00EA39E2">
              <w:rPr>
                <w:color w:val="000000" w:themeColor="text1"/>
                <w:sz w:val="21"/>
                <w:szCs w:val="21"/>
              </w:rPr>
              <w:t>，供电线长</w:t>
            </w:r>
            <w:r w:rsidRPr="00EA39E2">
              <w:rPr>
                <w:color w:val="000000" w:themeColor="text1"/>
                <w:sz w:val="21"/>
                <w:szCs w:val="21"/>
              </w:rPr>
              <w:t>1.5</w:t>
            </w:r>
            <w:r w:rsidRPr="00EA39E2">
              <w:rPr>
                <w:color w:val="000000" w:themeColor="text1"/>
                <w:sz w:val="21"/>
                <w:szCs w:val="21"/>
              </w:rPr>
              <w:t>米，数据线长</w:t>
            </w:r>
            <w:r w:rsidRPr="00EA39E2">
              <w:rPr>
                <w:color w:val="000000" w:themeColor="text1"/>
                <w:sz w:val="21"/>
                <w:szCs w:val="21"/>
              </w:rPr>
              <w:t>1</w:t>
            </w:r>
            <w:r w:rsidRPr="00EA39E2">
              <w:rPr>
                <w:color w:val="000000" w:themeColor="text1"/>
                <w:sz w:val="21"/>
                <w:szCs w:val="21"/>
              </w:rPr>
              <w:t>米。</w:t>
            </w:r>
          </w:p>
        </w:tc>
        <w:tc>
          <w:tcPr>
            <w:tcW w:w="390" w:type="pct"/>
            <w:tcBorders>
              <w:top w:val="nil"/>
              <w:left w:val="nil"/>
              <w:bottom w:val="single" w:sz="4" w:space="0" w:color="auto"/>
              <w:right w:val="single" w:sz="4" w:space="0" w:color="auto"/>
            </w:tcBorders>
            <w:vAlign w:val="center"/>
          </w:tcPr>
          <w:p w14:paraId="4755CEC5" w14:textId="2265024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1</w:t>
            </w:r>
          </w:p>
        </w:tc>
        <w:tc>
          <w:tcPr>
            <w:tcW w:w="386" w:type="pct"/>
            <w:tcBorders>
              <w:top w:val="nil"/>
              <w:left w:val="nil"/>
              <w:bottom w:val="single" w:sz="4" w:space="0" w:color="auto"/>
              <w:right w:val="single" w:sz="4" w:space="0" w:color="auto"/>
            </w:tcBorders>
            <w:vAlign w:val="center"/>
          </w:tcPr>
          <w:p w14:paraId="41EA3661" w14:textId="181533BD"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513506C5" w14:textId="4B9A6314"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14B5C57C"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749C86F2" w14:textId="5ACD39E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26</w:t>
            </w:r>
          </w:p>
        </w:tc>
        <w:tc>
          <w:tcPr>
            <w:tcW w:w="1146" w:type="pct"/>
            <w:tcBorders>
              <w:top w:val="nil"/>
              <w:left w:val="nil"/>
              <w:bottom w:val="single" w:sz="4" w:space="0" w:color="auto"/>
              <w:right w:val="single" w:sz="4" w:space="0" w:color="auto"/>
            </w:tcBorders>
            <w:vAlign w:val="center"/>
          </w:tcPr>
          <w:p w14:paraId="33F1FAA9" w14:textId="699BAFC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高中物理实验箱</w:t>
            </w:r>
            <w:proofErr w:type="gramStart"/>
            <w:r w:rsidRPr="00EA39E2">
              <w:rPr>
                <w:color w:val="000000" w:themeColor="text1"/>
                <w:sz w:val="21"/>
                <w:szCs w:val="21"/>
              </w:rPr>
              <w:t>一</w:t>
            </w:r>
            <w:proofErr w:type="gramEnd"/>
          </w:p>
        </w:tc>
        <w:tc>
          <w:tcPr>
            <w:tcW w:w="2355" w:type="pct"/>
            <w:tcBorders>
              <w:top w:val="nil"/>
              <w:left w:val="nil"/>
              <w:bottom w:val="single" w:sz="4" w:space="0" w:color="auto"/>
              <w:right w:val="single" w:sz="4" w:space="0" w:color="auto"/>
            </w:tcBorders>
            <w:vAlign w:val="center"/>
          </w:tcPr>
          <w:p w14:paraId="2FEF25FD" w14:textId="4F42F6B6" w:rsidR="00EB79EE" w:rsidRPr="00EA39E2" w:rsidRDefault="009E139F" w:rsidP="00EB79EE">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游标卡尺（铝，</w:t>
            </w:r>
            <w:r w:rsidRPr="00EA39E2">
              <w:rPr>
                <w:color w:val="000000" w:themeColor="text1"/>
                <w:sz w:val="21"/>
                <w:szCs w:val="21"/>
              </w:rPr>
              <w:t>10</w:t>
            </w:r>
            <w:r w:rsidRPr="00EA39E2">
              <w:rPr>
                <w:color w:val="000000" w:themeColor="text1"/>
                <w:sz w:val="21"/>
                <w:szCs w:val="21"/>
              </w:rPr>
              <w:t>分度，量程</w:t>
            </w:r>
            <w:r w:rsidRPr="00EA39E2">
              <w:rPr>
                <w:color w:val="000000" w:themeColor="text1"/>
                <w:sz w:val="21"/>
                <w:szCs w:val="21"/>
              </w:rPr>
              <w:t>15cm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游标卡尺（铝，</w:t>
            </w:r>
            <w:r w:rsidRPr="00EA39E2">
              <w:rPr>
                <w:color w:val="000000" w:themeColor="text1"/>
                <w:sz w:val="21"/>
                <w:szCs w:val="21"/>
              </w:rPr>
              <w:t>20</w:t>
            </w:r>
            <w:r w:rsidRPr="00EA39E2">
              <w:rPr>
                <w:color w:val="000000" w:themeColor="text1"/>
                <w:sz w:val="21"/>
                <w:szCs w:val="21"/>
              </w:rPr>
              <w:t>分度，量程</w:t>
            </w:r>
            <w:r w:rsidRPr="00EA39E2">
              <w:rPr>
                <w:color w:val="000000" w:themeColor="text1"/>
                <w:sz w:val="21"/>
                <w:szCs w:val="21"/>
              </w:rPr>
              <w:t>15cm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螺旋测微器（</w:t>
            </w:r>
            <w:r w:rsidRPr="00EA39E2">
              <w:rPr>
                <w:color w:val="000000" w:themeColor="text1"/>
                <w:sz w:val="21"/>
                <w:szCs w:val="21"/>
              </w:rPr>
              <w:t>0-25mm</w:t>
            </w:r>
            <w:r w:rsidRPr="00EA39E2">
              <w:rPr>
                <w:color w:val="000000" w:themeColor="text1"/>
                <w:sz w:val="21"/>
                <w:szCs w:val="21"/>
              </w:rPr>
              <w:t>；刻度为</w:t>
            </w:r>
            <w:r w:rsidRPr="00EA39E2">
              <w:rPr>
                <w:color w:val="000000" w:themeColor="text1"/>
                <w:sz w:val="21"/>
                <w:szCs w:val="21"/>
              </w:rPr>
              <w:t>0.01mm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刻度尺（</w:t>
            </w:r>
            <w:r w:rsidRPr="00EA39E2">
              <w:rPr>
                <w:color w:val="000000" w:themeColor="text1"/>
                <w:sz w:val="21"/>
                <w:szCs w:val="21"/>
              </w:rPr>
              <w:t>300mm</w:t>
            </w:r>
            <w:r w:rsidRPr="00EA39E2">
              <w:rPr>
                <w:color w:val="000000" w:themeColor="text1"/>
                <w:sz w:val="21"/>
                <w:szCs w:val="21"/>
              </w:rPr>
              <w:t>不锈钢尺）一个；</w:t>
            </w:r>
            <w:r w:rsidRPr="00EA39E2">
              <w:rPr>
                <w:color w:val="000000" w:themeColor="text1"/>
                <w:sz w:val="21"/>
                <w:szCs w:val="21"/>
              </w:rPr>
              <w:br/>
            </w:r>
            <w:r w:rsidRPr="00EA39E2">
              <w:rPr>
                <w:color w:val="000000" w:themeColor="text1"/>
                <w:sz w:val="21"/>
                <w:szCs w:val="21"/>
              </w:rPr>
              <w:lastRenderedPageBreak/>
              <w:t>铁架台（底座</w:t>
            </w:r>
            <w:r w:rsidRPr="00EA39E2">
              <w:rPr>
                <w:color w:val="000000" w:themeColor="text1"/>
                <w:sz w:val="21"/>
                <w:szCs w:val="21"/>
              </w:rPr>
              <w:t>+</w:t>
            </w:r>
            <w:r w:rsidRPr="00EA39E2">
              <w:rPr>
                <w:color w:val="000000" w:themeColor="text1"/>
                <w:sz w:val="21"/>
                <w:szCs w:val="21"/>
              </w:rPr>
              <w:t>铁杆，大小两个铁圈；铁夹组件）一套；</w:t>
            </w:r>
            <w:r w:rsidRPr="00EA39E2">
              <w:rPr>
                <w:color w:val="000000" w:themeColor="text1"/>
                <w:sz w:val="21"/>
                <w:szCs w:val="21"/>
              </w:rPr>
              <w:br/>
            </w:r>
            <w:r w:rsidRPr="00EA39E2">
              <w:rPr>
                <w:color w:val="000000" w:themeColor="text1"/>
                <w:sz w:val="21"/>
                <w:szCs w:val="21"/>
              </w:rPr>
              <w:t>弹簧（</w:t>
            </w:r>
            <w:r w:rsidRPr="00EA39E2">
              <w:rPr>
                <w:color w:val="000000" w:themeColor="text1"/>
                <w:sz w:val="21"/>
                <w:szCs w:val="21"/>
              </w:rPr>
              <w:t>3N/m</w:t>
            </w:r>
            <w:r w:rsidRPr="00EA39E2">
              <w:rPr>
                <w:color w:val="000000" w:themeColor="text1"/>
                <w:sz w:val="21"/>
                <w:szCs w:val="21"/>
              </w:rPr>
              <w:t>带指针螺旋弹簧）三个；</w:t>
            </w:r>
            <w:r w:rsidRPr="00EA39E2">
              <w:rPr>
                <w:color w:val="000000" w:themeColor="text1"/>
                <w:sz w:val="21"/>
                <w:szCs w:val="21"/>
              </w:rPr>
              <w:br/>
            </w:r>
            <w:r w:rsidRPr="00EA39E2">
              <w:rPr>
                <w:color w:val="000000" w:themeColor="text1"/>
                <w:sz w:val="21"/>
                <w:szCs w:val="21"/>
              </w:rPr>
              <w:t>钩码（</w:t>
            </w:r>
            <w:r w:rsidRPr="00EA39E2">
              <w:rPr>
                <w:color w:val="000000" w:themeColor="text1"/>
                <w:sz w:val="21"/>
                <w:szCs w:val="21"/>
              </w:rPr>
              <w:t>50g*10</w:t>
            </w:r>
            <w:r w:rsidRPr="00EA39E2">
              <w:rPr>
                <w:color w:val="000000" w:themeColor="text1"/>
                <w:sz w:val="21"/>
                <w:szCs w:val="21"/>
              </w:rPr>
              <w:t>）一盒；</w:t>
            </w:r>
            <w:r w:rsidRPr="00EA39E2">
              <w:rPr>
                <w:color w:val="000000" w:themeColor="text1"/>
                <w:sz w:val="21"/>
                <w:szCs w:val="21"/>
              </w:rPr>
              <w:br/>
            </w:r>
            <w:r w:rsidRPr="00EA39E2">
              <w:rPr>
                <w:color w:val="000000" w:themeColor="text1"/>
                <w:sz w:val="21"/>
                <w:szCs w:val="21"/>
              </w:rPr>
              <w:t>弹簧测力计（</w:t>
            </w:r>
            <w:r w:rsidRPr="00EA39E2">
              <w:rPr>
                <w:color w:val="000000" w:themeColor="text1"/>
                <w:sz w:val="21"/>
                <w:szCs w:val="21"/>
              </w:rPr>
              <w:t>5N</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单摆球盒（</w:t>
            </w:r>
            <w:r w:rsidRPr="00EA39E2">
              <w:rPr>
                <w:color w:val="000000" w:themeColor="text1"/>
                <w:sz w:val="21"/>
                <w:szCs w:val="21"/>
              </w:rPr>
              <w:t>3</w:t>
            </w:r>
            <w:r w:rsidRPr="00EA39E2">
              <w:rPr>
                <w:color w:val="000000" w:themeColor="text1"/>
                <w:sz w:val="21"/>
                <w:szCs w:val="21"/>
              </w:rPr>
              <w:t>塑料球，</w:t>
            </w:r>
            <w:r w:rsidRPr="00EA39E2">
              <w:rPr>
                <w:color w:val="000000" w:themeColor="text1"/>
                <w:sz w:val="21"/>
                <w:szCs w:val="21"/>
              </w:rPr>
              <w:t>2</w:t>
            </w:r>
            <w:r w:rsidRPr="00EA39E2">
              <w:rPr>
                <w:color w:val="000000" w:themeColor="text1"/>
                <w:sz w:val="21"/>
                <w:szCs w:val="21"/>
              </w:rPr>
              <w:t>铁球）两套；</w:t>
            </w:r>
            <w:r w:rsidRPr="00EA39E2">
              <w:rPr>
                <w:color w:val="000000" w:themeColor="text1"/>
                <w:sz w:val="21"/>
                <w:szCs w:val="21"/>
              </w:rPr>
              <w:br/>
            </w:r>
            <w:r w:rsidRPr="00EA39E2">
              <w:rPr>
                <w:color w:val="000000" w:themeColor="text1"/>
                <w:sz w:val="21"/>
                <w:szCs w:val="21"/>
              </w:rPr>
              <w:t>计时器（塑料材质；按键调节分秒）一个；</w:t>
            </w:r>
            <w:r w:rsidRPr="00EA39E2">
              <w:rPr>
                <w:color w:val="000000" w:themeColor="text1"/>
                <w:sz w:val="21"/>
                <w:szCs w:val="21"/>
              </w:rPr>
              <w:br/>
            </w:r>
            <w:r w:rsidRPr="00EA39E2">
              <w:rPr>
                <w:color w:val="000000" w:themeColor="text1"/>
                <w:sz w:val="21"/>
                <w:szCs w:val="21"/>
              </w:rPr>
              <w:t>力的合成分解演示器（由分度坐标盘、汇力环、</w:t>
            </w:r>
            <w:r w:rsidRPr="00EA39E2">
              <w:rPr>
                <w:color w:val="000000" w:themeColor="text1"/>
                <w:sz w:val="21"/>
                <w:szCs w:val="21"/>
              </w:rPr>
              <w:t>5N</w:t>
            </w:r>
            <w:r w:rsidRPr="00EA39E2">
              <w:rPr>
                <w:color w:val="000000" w:themeColor="text1"/>
                <w:sz w:val="21"/>
                <w:szCs w:val="21"/>
              </w:rPr>
              <w:t>弹簧测力计、调节器、滑轮、滑轮夹、主杆、底座组成）一套（外装）。</w:t>
            </w:r>
          </w:p>
          <w:p w14:paraId="6529EBE6" w14:textId="049124F1" w:rsidR="009E139F" w:rsidRPr="00EA39E2" w:rsidRDefault="00EB79EE" w:rsidP="00EB79EE">
            <w:pPr>
              <w:spacing w:after="0" w:line="240" w:lineRule="auto"/>
              <w:jc w:val="both"/>
              <w:rPr>
                <w:color w:val="000000" w:themeColor="text1"/>
                <w:sz w:val="21"/>
                <w:szCs w:val="21"/>
              </w:rPr>
            </w:pPr>
            <w:r w:rsidRPr="00EA39E2">
              <w:rPr>
                <w:color w:val="000000" w:themeColor="text1"/>
                <w:sz w:val="21"/>
                <w:szCs w:val="21"/>
              </w:rPr>
              <w:t>三、</w:t>
            </w:r>
            <w:r w:rsidR="009E139F" w:rsidRPr="00EA39E2">
              <w:rPr>
                <w:color w:val="000000" w:themeColor="text1"/>
                <w:sz w:val="21"/>
                <w:szCs w:val="21"/>
              </w:rPr>
              <w:t>能够完成的探究活动或实验课题：</w:t>
            </w:r>
            <w:r w:rsidR="009E139F" w:rsidRPr="00EA39E2">
              <w:rPr>
                <w:color w:val="000000" w:themeColor="text1"/>
                <w:sz w:val="21"/>
                <w:szCs w:val="21"/>
              </w:rPr>
              <w:br/>
              <w:t>1</w:t>
            </w:r>
            <w:r w:rsidR="009E139F" w:rsidRPr="00EA39E2">
              <w:rPr>
                <w:color w:val="000000" w:themeColor="text1"/>
                <w:sz w:val="21"/>
                <w:szCs w:val="21"/>
              </w:rPr>
              <w:t>、长度的测量及其测量工具的选用</w:t>
            </w:r>
            <w:r w:rsidR="009E139F" w:rsidRPr="00EA39E2">
              <w:rPr>
                <w:color w:val="000000" w:themeColor="text1"/>
                <w:sz w:val="21"/>
                <w:szCs w:val="21"/>
              </w:rPr>
              <w:br/>
              <w:t>2</w:t>
            </w:r>
            <w:r w:rsidR="009E139F" w:rsidRPr="00EA39E2">
              <w:rPr>
                <w:color w:val="000000" w:themeColor="text1"/>
                <w:sz w:val="21"/>
                <w:szCs w:val="21"/>
              </w:rPr>
              <w:t>、探究弹簧弹力与形变量的关系</w:t>
            </w:r>
            <w:r w:rsidR="009E139F" w:rsidRPr="00EA39E2">
              <w:rPr>
                <w:color w:val="000000" w:themeColor="text1"/>
                <w:sz w:val="21"/>
                <w:szCs w:val="21"/>
              </w:rPr>
              <w:br/>
              <w:t>3</w:t>
            </w:r>
            <w:r w:rsidR="009E139F" w:rsidRPr="00EA39E2">
              <w:rPr>
                <w:color w:val="000000" w:themeColor="text1"/>
                <w:sz w:val="21"/>
                <w:szCs w:val="21"/>
              </w:rPr>
              <w:t>、探究两个互成角度的力的合成规律</w:t>
            </w:r>
            <w:r w:rsidR="009E139F" w:rsidRPr="00EA39E2">
              <w:rPr>
                <w:color w:val="000000" w:themeColor="text1"/>
                <w:sz w:val="21"/>
                <w:szCs w:val="21"/>
              </w:rPr>
              <w:br/>
              <w:t>4</w:t>
            </w:r>
            <w:r w:rsidR="009E139F" w:rsidRPr="00EA39E2">
              <w:rPr>
                <w:color w:val="000000" w:themeColor="text1"/>
                <w:sz w:val="21"/>
                <w:szCs w:val="21"/>
              </w:rPr>
              <w:t>、用单摆测量重力加速度的大小</w:t>
            </w:r>
          </w:p>
        </w:tc>
        <w:tc>
          <w:tcPr>
            <w:tcW w:w="390" w:type="pct"/>
            <w:tcBorders>
              <w:top w:val="nil"/>
              <w:left w:val="nil"/>
              <w:bottom w:val="single" w:sz="4" w:space="0" w:color="auto"/>
              <w:right w:val="single" w:sz="4" w:space="0" w:color="auto"/>
            </w:tcBorders>
            <w:vAlign w:val="center"/>
          </w:tcPr>
          <w:p w14:paraId="144BD3D6" w14:textId="4F9D93B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3C0A8731" w14:textId="6B3958E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7AF14374" w14:textId="12148C4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70DE455A"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694C2AAB" w14:textId="4C76B65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27</w:t>
            </w:r>
          </w:p>
        </w:tc>
        <w:tc>
          <w:tcPr>
            <w:tcW w:w="1146" w:type="pct"/>
            <w:tcBorders>
              <w:top w:val="nil"/>
              <w:left w:val="nil"/>
              <w:bottom w:val="single" w:sz="4" w:space="0" w:color="auto"/>
              <w:right w:val="single" w:sz="4" w:space="0" w:color="auto"/>
            </w:tcBorders>
            <w:vAlign w:val="center"/>
          </w:tcPr>
          <w:p w14:paraId="2A0DC1E2" w14:textId="14B3320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w:t>
            </w:r>
            <w:proofErr w:type="gramStart"/>
            <w:r w:rsidRPr="00EA39E2">
              <w:rPr>
                <w:color w:val="000000" w:themeColor="text1"/>
                <w:sz w:val="21"/>
                <w:szCs w:val="21"/>
              </w:rPr>
              <w:t>实验箱二</w:t>
            </w:r>
            <w:proofErr w:type="gramEnd"/>
          </w:p>
        </w:tc>
        <w:tc>
          <w:tcPr>
            <w:tcW w:w="2355" w:type="pct"/>
            <w:tcBorders>
              <w:top w:val="nil"/>
              <w:left w:val="nil"/>
              <w:bottom w:val="single" w:sz="4" w:space="0" w:color="auto"/>
              <w:right w:val="single" w:sz="4" w:space="0" w:color="auto"/>
            </w:tcBorders>
            <w:vAlign w:val="center"/>
          </w:tcPr>
          <w:p w14:paraId="22518840" w14:textId="5E0AEB55" w:rsidR="00EB79EE" w:rsidRPr="00EA39E2" w:rsidRDefault="009E139F" w:rsidP="00EB79EE">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电火花计时器（机身【</w:t>
            </w:r>
            <w:r w:rsidRPr="00EA39E2">
              <w:rPr>
                <w:color w:val="000000" w:themeColor="text1"/>
                <w:sz w:val="21"/>
                <w:szCs w:val="21"/>
              </w:rPr>
              <w:t>220±10V/50Hz/</w:t>
            </w:r>
            <w:r w:rsidRPr="00EA39E2">
              <w:rPr>
                <w:color w:val="000000" w:themeColor="text1"/>
                <w:sz w:val="21"/>
                <w:szCs w:val="21"/>
              </w:rPr>
              <w:t>带插电线】，含：</w:t>
            </w:r>
            <w:r w:rsidRPr="00EA39E2">
              <w:rPr>
                <w:color w:val="000000" w:themeColor="text1"/>
                <w:sz w:val="21"/>
                <w:szCs w:val="21"/>
              </w:rPr>
              <w:t>300±3g</w:t>
            </w:r>
            <w:r w:rsidRPr="00EA39E2">
              <w:rPr>
                <w:color w:val="000000" w:themeColor="text1"/>
                <w:sz w:val="21"/>
                <w:szCs w:val="21"/>
              </w:rPr>
              <w:t>重锤，</w:t>
            </w:r>
            <w:r w:rsidRPr="00EA39E2">
              <w:rPr>
                <w:color w:val="000000" w:themeColor="text1"/>
                <w:sz w:val="21"/>
                <w:szCs w:val="21"/>
              </w:rPr>
              <w:t>G</w:t>
            </w:r>
            <w:r w:rsidRPr="00EA39E2">
              <w:rPr>
                <w:color w:val="000000" w:themeColor="text1"/>
                <w:sz w:val="21"/>
                <w:szCs w:val="21"/>
              </w:rPr>
              <w:t>形夹，专用纸带，墨粉纸盘</w:t>
            </w:r>
            <w:r w:rsidRPr="00EA39E2">
              <w:rPr>
                <w:color w:val="000000" w:themeColor="text1"/>
                <w:sz w:val="21"/>
                <w:szCs w:val="21"/>
              </w:rPr>
              <w:t>1</w:t>
            </w:r>
            <w:r w:rsidRPr="00EA39E2">
              <w:rPr>
                <w:color w:val="000000" w:themeColor="text1"/>
                <w:sz w:val="21"/>
                <w:szCs w:val="21"/>
              </w:rPr>
              <w:t>袋）一套；</w:t>
            </w:r>
            <w:r w:rsidRPr="00EA39E2">
              <w:rPr>
                <w:color w:val="000000" w:themeColor="text1"/>
                <w:sz w:val="21"/>
                <w:szCs w:val="21"/>
              </w:rPr>
              <w:br/>
            </w:r>
            <w:r w:rsidRPr="00EA39E2">
              <w:rPr>
                <w:color w:val="000000" w:themeColor="text1"/>
                <w:sz w:val="21"/>
                <w:szCs w:val="21"/>
              </w:rPr>
              <w:t>纸带一卷；</w:t>
            </w:r>
            <w:r w:rsidRPr="00EA39E2">
              <w:rPr>
                <w:color w:val="000000" w:themeColor="text1"/>
                <w:sz w:val="21"/>
                <w:szCs w:val="21"/>
              </w:rPr>
              <w:br/>
            </w:r>
            <w:r w:rsidRPr="00EA39E2">
              <w:rPr>
                <w:color w:val="000000" w:themeColor="text1"/>
                <w:sz w:val="21"/>
                <w:szCs w:val="21"/>
              </w:rPr>
              <w:t>细线（</w:t>
            </w:r>
            <w:r w:rsidRPr="00EA39E2">
              <w:rPr>
                <w:color w:val="000000" w:themeColor="text1"/>
                <w:sz w:val="21"/>
                <w:szCs w:val="21"/>
              </w:rPr>
              <w:t>1m</w:t>
            </w:r>
            <w:r w:rsidRPr="00EA39E2">
              <w:rPr>
                <w:color w:val="000000" w:themeColor="text1"/>
                <w:sz w:val="21"/>
                <w:szCs w:val="21"/>
              </w:rPr>
              <w:t>）一条；</w:t>
            </w:r>
            <w:r w:rsidRPr="00EA39E2">
              <w:rPr>
                <w:color w:val="000000" w:themeColor="text1"/>
                <w:sz w:val="21"/>
                <w:szCs w:val="21"/>
              </w:rPr>
              <w:br/>
            </w:r>
            <w:r w:rsidRPr="00EA39E2">
              <w:rPr>
                <w:color w:val="000000" w:themeColor="text1"/>
                <w:sz w:val="21"/>
                <w:szCs w:val="21"/>
              </w:rPr>
              <w:t>钩码（</w:t>
            </w:r>
            <w:r w:rsidRPr="00EA39E2">
              <w:rPr>
                <w:color w:val="000000" w:themeColor="text1"/>
                <w:sz w:val="21"/>
                <w:szCs w:val="21"/>
              </w:rPr>
              <w:t>50g*10</w:t>
            </w:r>
            <w:r w:rsidRPr="00EA39E2">
              <w:rPr>
                <w:color w:val="000000" w:themeColor="text1"/>
                <w:sz w:val="21"/>
                <w:szCs w:val="21"/>
              </w:rPr>
              <w:t>个）一盒；</w:t>
            </w:r>
            <w:r w:rsidRPr="00EA39E2">
              <w:rPr>
                <w:color w:val="000000" w:themeColor="text1"/>
                <w:sz w:val="21"/>
                <w:szCs w:val="21"/>
              </w:rPr>
              <w:br/>
            </w:r>
            <w:r w:rsidRPr="00EA39E2">
              <w:rPr>
                <w:color w:val="000000" w:themeColor="text1"/>
                <w:sz w:val="21"/>
                <w:szCs w:val="21"/>
              </w:rPr>
              <w:t>刻度尺（</w:t>
            </w:r>
            <w:r w:rsidRPr="00EA39E2">
              <w:rPr>
                <w:color w:val="000000" w:themeColor="text1"/>
                <w:sz w:val="21"/>
                <w:szCs w:val="21"/>
              </w:rPr>
              <w:t>300mm</w:t>
            </w:r>
            <w:r w:rsidRPr="00EA39E2">
              <w:rPr>
                <w:color w:val="000000" w:themeColor="text1"/>
                <w:sz w:val="21"/>
                <w:szCs w:val="21"/>
              </w:rPr>
              <w:t>不锈钢尺）一个；</w:t>
            </w:r>
            <w:r w:rsidRPr="00EA39E2">
              <w:rPr>
                <w:color w:val="000000" w:themeColor="text1"/>
                <w:sz w:val="21"/>
                <w:szCs w:val="21"/>
              </w:rPr>
              <w:br/>
            </w:r>
            <w:r w:rsidRPr="00EA39E2">
              <w:rPr>
                <w:color w:val="000000" w:themeColor="text1"/>
                <w:sz w:val="21"/>
                <w:szCs w:val="21"/>
              </w:rPr>
              <w:t>托盘天平（【</w:t>
            </w:r>
            <w:r w:rsidRPr="00EA39E2">
              <w:rPr>
                <w:color w:val="000000" w:themeColor="text1"/>
                <w:sz w:val="21"/>
                <w:szCs w:val="21"/>
              </w:rPr>
              <w:t>200g</w:t>
            </w:r>
            <w:r w:rsidRPr="00EA39E2">
              <w:rPr>
                <w:color w:val="000000" w:themeColor="text1"/>
                <w:sz w:val="21"/>
                <w:szCs w:val="21"/>
              </w:rPr>
              <w:t>，</w:t>
            </w:r>
            <w:r w:rsidRPr="00EA39E2">
              <w:rPr>
                <w:color w:val="000000" w:themeColor="text1"/>
                <w:sz w:val="21"/>
                <w:szCs w:val="21"/>
              </w:rPr>
              <w:t>0.2g</w:t>
            </w:r>
            <w:r w:rsidRPr="00EA39E2">
              <w:rPr>
                <w:color w:val="000000" w:themeColor="text1"/>
                <w:sz w:val="21"/>
                <w:szCs w:val="21"/>
              </w:rPr>
              <w:t>】、砝码【</w:t>
            </w:r>
            <w:r w:rsidRPr="00EA39E2">
              <w:rPr>
                <w:color w:val="000000" w:themeColor="text1"/>
                <w:sz w:val="21"/>
                <w:szCs w:val="21"/>
              </w:rPr>
              <w:t>100g</w:t>
            </w:r>
            <w:r w:rsidRPr="00EA39E2">
              <w:rPr>
                <w:color w:val="000000" w:themeColor="text1"/>
                <w:sz w:val="21"/>
                <w:szCs w:val="21"/>
              </w:rPr>
              <w:t>、</w:t>
            </w:r>
            <w:r w:rsidRPr="00EA39E2">
              <w:rPr>
                <w:color w:val="000000" w:themeColor="text1"/>
                <w:sz w:val="21"/>
                <w:szCs w:val="21"/>
              </w:rPr>
              <w:t>50g</w:t>
            </w:r>
            <w:r w:rsidRPr="00EA39E2">
              <w:rPr>
                <w:color w:val="000000" w:themeColor="text1"/>
                <w:sz w:val="21"/>
                <w:szCs w:val="21"/>
              </w:rPr>
              <w:t>、</w:t>
            </w:r>
            <w:r w:rsidRPr="00EA39E2">
              <w:rPr>
                <w:color w:val="000000" w:themeColor="text1"/>
                <w:sz w:val="21"/>
                <w:szCs w:val="21"/>
              </w:rPr>
              <w:t>10g</w:t>
            </w:r>
            <w:r w:rsidRPr="00EA39E2">
              <w:rPr>
                <w:color w:val="000000" w:themeColor="text1"/>
                <w:sz w:val="21"/>
                <w:szCs w:val="21"/>
              </w:rPr>
              <w:t>、</w:t>
            </w:r>
            <w:r w:rsidRPr="00EA39E2">
              <w:rPr>
                <w:color w:val="000000" w:themeColor="text1"/>
                <w:sz w:val="21"/>
                <w:szCs w:val="21"/>
              </w:rPr>
              <w:t xml:space="preserve">5g </w:t>
            </w:r>
            <w:r w:rsidRPr="00EA39E2">
              <w:rPr>
                <w:color w:val="000000" w:themeColor="text1"/>
                <w:sz w:val="21"/>
                <w:szCs w:val="21"/>
              </w:rPr>
              <w:t>各</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20g 2</w:t>
            </w:r>
            <w:r w:rsidRPr="00EA39E2">
              <w:rPr>
                <w:color w:val="000000" w:themeColor="text1"/>
                <w:sz w:val="21"/>
                <w:szCs w:val="21"/>
              </w:rPr>
              <w:t>个，内附镊子】）一套；</w:t>
            </w:r>
            <w:r w:rsidRPr="00EA39E2">
              <w:rPr>
                <w:color w:val="000000" w:themeColor="text1"/>
                <w:sz w:val="21"/>
                <w:szCs w:val="21"/>
              </w:rPr>
              <w:br/>
            </w:r>
            <w:r w:rsidRPr="00EA39E2">
              <w:rPr>
                <w:color w:val="000000" w:themeColor="text1"/>
                <w:sz w:val="21"/>
                <w:szCs w:val="21"/>
              </w:rPr>
              <w:t>铁架台（底座</w:t>
            </w:r>
            <w:r w:rsidRPr="00EA39E2">
              <w:rPr>
                <w:color w:val="000000" w:themeColor="text1"/>
                <w:sz w:val="21"/>
                <w:szCs w:val="21"/>
              </w:rPr>
              <w:t>+</w:t>
            </w:r>
            <w:r w:rsidRPr="00EA39E2">
              <w:rPr>
                <w:color w:val="000000" w:themeColor="text1"/>
                <w:sz w:val="21"/>
                <w:szCs w:val="21"/>
              </w:rPr>
              <w:t>铁杆，大小两个铁圈；铁夹组件）一套；</w:t>
            </w:r>
            <w:r w:rsidRPr="00EA39E2">
              <w:rPr>
                <w:color w:val="000000" w:themeColor="text1"/>
                <w:sz w:val="21"/>
                <w:szCs w:val="21"/>
              </w:rPr>
              <w:br/>
            </w:r>
            <w:r w:rsidRPr="00EA39E2">
              <w:rPr>
                <w:color w:val="000000" w:themeColor="text1"/>
                <w:sz w:val="21"/>
                <w:szCs w:val="21"/>
              </w:rPr>
              <w:lastRenderedPageBreak/>
              <w:t>碰撞试验器（斜槽、重锤线、三个质量不同的小球）一套；</w:t>
            </w:r>
            <w:r w:rsidRPr="00EA39E2">
              <w:rPr>
                <w:color w:val="000000" w:themeColor="text1"/>
                <w:sz w:val="21"/>
                <w:szCs w:val="21"/>
              </w:rPr>
              <w:br/>
            </w:r>
            <w:r w:rsidRPr="00EA39E2">
              <w:rPr>
                <w:color w:val="000000" w:themeColor="text1"/>
                <w:sz w:val="21"/>
                <w:szCs w:val="21"/>
              </w:rPr>
              <w:t>长木板（内含轨道，小车，配重块，小桶，高度调节装置，滑轮，小车捕获装置以及释放装置等）一套（外装）。</w:t>
            </w:r>
          </w:p>
          <w:p w14:paraId="6CD3B3D2" w14:textId="1EB50A1C" w:rsidR="009E139F" w:rsidRPr="00EA39E2" w:rsidRDefault="00EB79EE" w:rsidP="00EB79EE">
            <w:pPr>
              <w:spacing w:after="0" w:line="240" w:lineRule="auto"/>
              <w:jc w:val="both"/>
              <w:rPr>
                <w:color w:val="000000" w:themeColor="text1"/>
                <w:sz w:val="21"/>
                <w:szCs w:val="21"/>
              </w:rPr>
            </w:pPr>
            <w:r w:rsidRPr="00EA39E2">
              <w:rPr>
                <w:color w:val="000000" w:themeColor="text1"/>
                <w:sz w:val="21"/>
                <w:szCs w:val="21"/>
              </w:rPr>
              <w:t>三</w:t>
            </w:r>
            <w:r w:rsidR="009E139F" w:rsidRPr="00EA39E2">
              <w:rPr>
                <w:color w:val="000000" w:themeColor="text1"/>
                <w:sz w:val="21"/>
                <w:szCs w:val="21"/>
              </w:rPr>
              <w:t>、能够完成的探究活动或实验课题：</w:t>
            </w:r>
            <w:r w:rsidR="009E139F" w:rsidRPr="00EA39E2">
              <w:rPr>
                <w:color w:val="000000" w:themeColor="text1"/>
                <w:sz w:val="21"/>
                <w:szCs w:val="21"/>
              </w:rPr>
              <w:br/>
              <w:t>1</w:t>
            </w:r>
            <w:r w:rsidR="009E139F" w:rsidRPr="00EA39E2">
              <w:rPr>
                <w:color w:val="000000" w:themeColor="text1"/>
                <w:sz w:val="21"/>
                <w:szCs w:val="21"/>
              </w:rPr>
              <w:t>、</w:t>
            </w:r>
            <w:proofErr w:type="gramStart"/>
            <w:r w:rsidR="009E139F" w:rsidRPr="00EA39E2">
              <w:rPr>
                <w:color w:val="000000" w:themeColor="text1"/>
                <w:sz w:val="21"/>
                <w:szCs w:val="21"/>
              </w:rPr>
              <w:t>测量做</w:t>
            </w:r>
            <w:proofErr w:type="gramEnd"/>
            <w:r w:rsidR="009E139F" w:rsidRPr="00EA39E2">
              <w:rPr>
                <w:color w:val="000000" w:themeColor="text1"/>
                <w:sz w:val="21"/>
                <w:szCs w:val="21"/>
              </w:rPr>
              <w:t>直线运动物体的瞬时速度</w:t>
            </w:r>
            <w:r w:rsidR="009E139F" w:rsidRPr="00EA39E2">
              <w:rPr>
                <w:color w:val="000000" w:themeColor="text1"/>
                <w:sz w:val="21"/>
                <w:szCs w:val="21"/>
              </w:rPr>
              <w:br/>
              <w:t>2</w:t>
            </w:r>
            <w:r w:rsidR="009E139F" w:rsidRPr="00EA39E2">
              <w:rPr>
                <w:color w:val="000000" w:themeColor="text1"/>
                <w:sz w:val="21"/>
                <w:szCs w:val="21"/>
              </w:rPr>
              <w:t>、探究加速度与物体受力、物体质量的关系</w:t>
            </w:r>
            <w:r w:rsidR="009E139F" w:rsidRPr="00EA39E2">
              <w:rPr>
                <w:color w:val="000000" w:themeColor="text1"/>
                <w:sz w:val="21"/>
                <w:szCs w:val="21"/>
              </w:rPr>
              <w:br/>
              <w:t>3</w:t>
            </w:r>
            <w:r w:rsidR="009E139F" w:rsidRPr="00EA39E2">
              <w:rPr>
                <w:color w:val="000000" w:themeColor="text1"/>
                <w:sz w:val="21"/>
                <w:szCs w:val="21"/>
              </w:rPr>
              <w:t>、验证机械能守恒定律</w:t>
            </w:r>
            <w:r w:rsidR="009E139F" w:rsidRPr="00EA39E2">
              <w:rPr>
                <w:color w:val="000000" w:themeColor="text1"/>
                <w:sz w:val="21"/>
                <w:szCs w:val="21"/>
              </w:rPr>
              <w:br/>
              <w:t>4</w:t>
            </w:r>
            <w:r w:rsidR="009E139F" w:rsidRPr="00EA39E2">
              <w:rPr>
                <w:color w:val="000000" w:themeColor="text1"/>
                <w:sz w:val="21"/>
                <w:szCs w:val="21"/>
              </w:rPr>
              <w:t>、验证动量守恒定律</w:t>
            </w:r>
          </w:p>
        </w:tc>
        <w:tc>
          <w:tcPr>
            <w:tcW w:w="390" w:type="pct"/>
            <w:tcBorders>
              <w:top w:val="nil"/>
              <w:left w:val="nil"/>
              <w:bottom w:val="single" w:sz="4" w:space="0" w:color="auto"/>
              <w:right w:val="single" w:sz="4" w:space="0" w:color="auto"/>
            </w:tcBorders>
            <w:vAlign w:val="center"/>
          </w:tcPr>
          <w:p w14:paraId="10A66C63" w14:textId="395765E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5B98D76C" w14:textId="68EC1E8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18D32B0" w14:textId="455C57A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A50FBE3"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0CC4A32D" w14:textId="6D053DB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28</w:t>
            </w:r>
          </w:p>
        </w:tc>
        <w:tc>
          <w:tcPr>
            <w:tcW w:w="1146" w:type="pct"/>
            <w:tcBorders>
              <w:top w:val="nil"/>
              <w:left w:val="nil"/>
              <w:bottom w:val="single" w:sz="4" w:space="0" w:color="auto"/>
              <w:right w:val="single" w:sz="4" w:space="0" w:color="auto"/>
            </w:tcBorders>
            <w:vAlign w:val="center"/>
          </w:tcPr>
          <w:p w14:paraId="6EB4A6F3" w14:textId="3992C3A8"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w:t>
            </w:r>
            <w:proofErr w:type="gramStart"/>
            <w:r w:rsidRPr="00EA39E2">
              <w:rPr>
                <w:color w:val="000000" w:themeColor="text1"/>
                <w:sz w:val="21"/>
                <w:szCs w:val="21"/>
              </w:rPr>
              <w:t>实验箱三</w:t>
            </w:r>
            <w:proofErr w:type="gramEnd"/>
          </w:p>
        </w:tc>
        <w:tc>
          <w:tcPr>
            <w:tcW w:w="2355" w:type="pct"/>
            <w:tcBorders>
              <w:top w:val="nil"/>
              <w:left w:val="nil"/>
              <w:bottom w:val="single" w:sz="4" w:space="0" w:color="auto"/>
              <w:right w:val="single" w:sz="4" w:space="0" w:color="auto"/>
            </w:tcBorders>
            <w:vAlign w:val="center"/>
          </w:tcPr>
          <w:p w14:paraId="23759B8F" w14:textId="0ED3441B" w:rsidR="009E139F" w:rsidRPr="00EA39E2" w:rsidRDefault="009E139F" w:rsidP="00EB79EE">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平抛运动实验器（含白纸、复写纸、钢球）一套；</w:t>
            </w:r>
            <w:r w:rsidRPr="00EA39E2">
              <w:rPr>
                <w:color w:val="000000" w:themeColor="text1"/>
                <w:sz w:val="21"/>
                <w:szCs w:val="21"/>
              </w:rPr>
              <w:br/>
            </w:r>
            <w:r w:rsidRPr="00EA39E2">
              <w:rPr>
                <w:color w:val="000000" w:themeColor="text1"/>
                <w:sz w:val="21"/>
                <w:szCs w:val="21"/>
              </w:rPr>
              <w:t>向心力</w:t>
            </w:r>
            <w:proofErr w:type="gramStart"/>
            <w:r w:rsidRPr="00EA39E2">
              <w:rPr>
                <w:color w:val="000000" w:themeColor="text1"/>
                <w:sz w:val="21"/>
                <w:szCs w:val="21"/>
              </w:rPr>
              <w:t>实验器</w:t>
            </w:r>
            <w:proofErr w:type="gramEnd"/>
            <w:r w:rsidRPr="00EA39E2">
              <w:rPr>
                <w:color w:val="000000" w:themeColor="text1"/>
                <w:sz w:val="21"/>
                <w:szCs w:val="21"/>
              </w:rPr>
              <w:t>一套；</w:t>
            </w:r>
            <w:r w:rsidRPr="00EA39E2">
              <w:rPr>
                <w:color w:val="000000" w:themeColor="text1"/>
                <w:sz w:val="21"/>
                <w:szCs w:val="21"/>
              </w:rPr>
              <w:br/>
            </w:r>
            <w:r w:rsidRPr="00EA39E2">
              <w:rPr>
                <w:color w:val="000000" w:themeColor="text1"/>
                <w:sz w:val="21"/>
                <w:szCs w:val="21"/>
              </w:rPr>
              <w:t>托盘天平（【</w:t>
            </w:r>
            <w:r w:rsidRPr="00EA39E2">
              <w:rPr>
                <w:color w:val="000000" w:themeColor="text1"/>
                <w:sz w:val="21"/>
                <w:szCs w:val="21"/>
              </w:rPr>
              <w:t>200g</w:t>
            </w:r>
            <w:r w:rsidRPr="00EA39E2">
              <w:rPr>
                <w:color w:val="000000" w:themeColor="text1"/>
                <w:sz w:val="21"/>
                <w:szCs w:val="21"/>
              </w:rPr>
              <w:t>，</w:t>
            </w:r>
            <w:r w:rsidRPr="00EA39E2">
              <w:rPr>
                <w:color w:val="000000" w:themeColor="text1"/>
                <w:sz w:val="21"/>
                <w:szCs w:val="21"/>
              </w:rPr>
              <w:t>0.2g</w:t>
            </w:r>
            <w:r w:rsidRPr="00EA39E2">
              <w:rPr>
                <w:color w:val="000000" w:themeColor="text1"/>
                <w:sz w:val="21"/>
                <w:szCs w:val="21"/>
              </w:rPr>
              <w:t>】、砝码【</w:t>
            </w:r>
            <w:r w:rsidRPr="00EA39E2">
              <w:rPr>
                <w:color w:val="000000" w:themeColor="text1"/>
                <w:sz w:val="21"/>
                <w:szCs w:val="21"/>
              </w:rPr>
              <w:t>100g</w:t>
            </w:r>
            <w:r w:rsidRPr="00EA39E2">
              <w:rPr>
                <w:color w:val="000000" w:themeColor="text1"/>
                <w:sz w:val="21"/>
                <w:szCs w:val="21"/>
              </w:rPr>
              <w:t>、</w:t>
            </w:r>
            <w:r w:rsidRPr="00EA39E2">
              <w:rPr>
                <w:color w:val="000000" w:themeColor="text1"/>
                <w:sz w:val="21"/>
                <w:szCs w:val="21"/>
              </w:rPr>
              <w:t>50g</w:t>
            </w:r>
            <w:r w:rsidRPr="00EA39E2">
              <w:rPr>
                <w:color w:val="000000" w:themeColor="text1"/>
                <w:sz w:val="21"/>
                <w:szCs w:val="21"/>
              </w:rPr>
              <w:t>、</w:t>
            </w:r>
            <w:r w:rsidRPr="00EA39E2">
              <w:rPr>
                <w:color w:val="000000" w:themeColor="text1"/>
                <w:sz w:val="21"/>
                <w:szCs w:val="21"/>
              </w:rPr>
              <w:t>10g</w:t>
            </w:r>
            <w:r w:rsidRPr="00EA39E2">
              <w:rPr>
                <w:color w:val="000000" w:themeColor="text1"/>
                <w:sz w:val="21"/>
                <w:szCs w:val="21"/>
              </w:rPr>
              <w:t>、</w:t>
            </w:r>
            <w:r w:rsidRPr="00EA39E2">
              <w:rPr>
                <w:color w:val="000000" w:themeColor="text1"/>
                <w:sz w:val="21"/>
                <w:szCs w:val="21"/>
              </w:rPr>
              <w:t xml:space="preserve">5g </w:t>
            </w:r>
            <w:r w:rsidRPr="00EA39E2">
              <w:rPr>
                <w:color w:val="000000" w:themeColor="text1"/>
                <w:sz w:val="21"/>
                <w:szCs w:val="21"/>
              </w:rPr>
              <w:t>各</w:t>
            </w:r>
            <w:r w:rsidRPr="00EA39E2">
              <w:rPr>
                <w:color w:val="000000" w:themeColor="text1"/>
                <w:sz w:val="21"/>
                <w:szCs w:val="21"/>
              </w:rPr>
              <w:t>1</w:t>
            </w:r>
            <w:r w:rsidRPr="00EA39E2">
              <w:rPr>
                <w:color w:val="000000" w:themeColor="text1"/>
                <w:sz w:val="21"/>
                <w:szCs w:val="21"/>
              </w:rPr>
              <w:t>个，</w:t>
            </w:r>
            <w:r w:rsidRPr="00EA39E2">
              <w:rPr>
                <w:color w:val="000000" w:themeColor="text1"/>
                <w:sz w:val="21"/>
                <w:szCs w:val="21"/>
              </w:rPr>
              <w:t>20g 2</w:t>
            </w:r>
            <w:r w:rsidRPr="00EA39E2">
              <w:rPr>
                <w:color w:val="000000" w:themeColor="text1"/>
                <w:sz w:val="21"/>
                <w:szCs w:val="21"/>
              </w:rPr>
              <w:t>个，内附镊子】）一套。</w:t>
            </w:r>
            <w:r w:rsidRPr="00EA39E2">
              <w:rPr>
                <w:color w:val="000000" w:themeColor="text1"/>
                <w:sz w:val="21"/>
                <w:szCs w:val="21"/>
              </w:rPr>
              <w:br/>
            </w:r>
            <w:r w:rsidRPr="00EA39E2">
              <w:rPr>
                <w:color w:val="000000" w:themeColor="text1"/>
                <w:sz w:val="21"/>
                <w:szCs w:val="21"/>
              </w:rPr>
              <w:t>三、能够完成的探究活动或实验课题：</w:t>
            </w:r>
            <w:r w:rsidRPr="00EA39E2">
              <w:rPr>
                <w:color w:val="000000" w:themeColor="text1"/>
                <w:sz w:val="21"/>
                <w:szCs w:val="21"/>
              </w:rPr>
              <w:br/>
              <w:t>1</w:t>
            </w:r>
            <w:r w:rsidRPr="00EA39E2">
              <w:rPr>
                <w:color w:val="000000" w:themeColor="text1"/>
                <w:sz w:val="21"/>
                <w:szCs w:val="21"/>
              </w:rPr>
              <w:t>、探究平抛运动的特点</w:t>
            </w:r>
            <w:r w:rsidRPr="00EA39E2">
              <w:rPr>
                <w:color w:val="000000" w:themeColor="text1"/>
                <w:sz w:val="21"/>
                <w:szCs w:val="21"/>
              </w:rPr>
              <w:br/>
              <w:t>2</w:t>
            </w:r>
            <w:r w:rsidRPr="00EA39E2">
              <w:rPr>
                <w:color w:val="000000" w:themeColor="text1"/>
                <w:sz w:val="21"/>
                <w:szCs w:val="21"/>
              </w:rPr>
              <w:t>、探究向心力大小与半径、角速度、质量的关系</w:t>
            </w:r>
            <w:r w:rsidRPr="00EA39E2">
              <w:rPr>
                <w:color w:val="000000" w:themeColor="text1"/>
                <w:sz w:val="21"/>
                <w:szCs w:val="21"/>
              </w:rPr>
              <w:br/>
              <w:t>3</w:t>
            </w:r>
            <w:r w:rsidRPr="00EA39E2">
              <w:rPr>
                <w:color w:val="000000" w:themeColor="text1"/>
                <w:sz w:val="21"/>
                <w:szCs w:val="21"/>
              </w:rPr>
              <w:t>、验证动量守恒定律（球碰撞平抛方案）（碰撞中的动量守恒定律）</w:t>
            </w:r>
          </w:p>
        </w:tc>
        <w:tc>
          <w:tcPr>
            <w:tcW w:w="390" w:type="pct"/>
            <w:tcBorders>
              <w:top w:val="nil"/>
              <w:left w:val="nil"/>
              <w:bottom w:val="single" w:sz="4" w:space="0" w:color="auto"/>
              <w:right w:val="single" w:sz="4" w:space="0" w:color="auto"/>
            </w:tcBorders>
            <w:vAlign w:val="center"/>
          </w:tcPr>
          <w:p w14:paraId="71DD8A59" w14:textId="029B21A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w:t>
            </w:r>
          </w:p>
        </w:tc>
        <w:tc>
          <w:tcPr>
            <w:tcW w:w="386" w:type="pct"/>
            <w:tcBorders>
              <w:top w:val="nil"/>
              <w:left w:val="nil"/>
              <w:bottom w:val="single" w:sz="4" w:space="0" w:color="auto"/>
              <w:right w:val="single" w:sz="4" w:space="0" w:color="auto"/>
            </w:tcBorders>
            <w:vAlign w:val="center"/>
          </w:tcPr>
          <w:p w14:paraId="5B116A85" w14:textId="146776F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463069A0" w14:textId="604B8D0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2DE2354B" w14:textId="77777777" w:rsidTr="00076DE2">
        <w:trPr>
          <w:trHeight w:val="660"/>
        </w:trPr>
        <w:tc>
          <w:tcPr>
            <w:tcW w:w="337" w:type="pct"/>
            <w:tcBorders>
              <w:top w:val="nil"/>
              <w:left w:val="single" w:sz="4" w:space="0" w:color="auto"/>
              <w:bottom w:val="single" w:sz="4" w:space="0" w:color="auto"/>
              <w:right w:val="single" w:sz="4" w:space="0" w:color="auto"/>
            </w:tcBorders>
            <w:vAlign w:val="center"/>
          </w:tcPr>
          <w:p w14:paraId="0920E071" w14:textId="4AA0A8F8"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29</w:t>
            </w:r>
          </w:p>
        </w:tc>
        <w:tc>
          <w:tcPr>
            <w:tcW w:w="1146" w:type="pct"/>
            <w:tcBorders>
              <w:top w:val="nil"/>
              <w:left w:val="nil"/>
              <w:bottom w:val="single" w:sz="4" w:space="0" w:color="auto"/>
              <w:right w:val="single" w:sz="4" w:space="0" w:color="auto"/>
            </w:tcBorders>
            <w:vAlign w:val="center"/>
          </w:tcPr>
          <w:p w14:paraId="4D4F0081" w14:textId="5F0D602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w:t>
            </w:r>
            <w:proofErr w:type="gramStart"/>
            <w:r w:rsidRPr="00EA39E2">
              <w:rPr>
                <w:color w:val="000000" w:themeColor="text1"/>
                <w:sz w:val="21"/>
                <w:szCs w:val="21"/>
              </w:rPr>
              <w:t>实验箱四</w:t>
            </w:r>
            <w:proofErr w:type="gramEnd"/>
          </w:p>
        </w:tc>
        <w:tc>
          <w:tcPr>
            <w:tcW w:w="2355" w:type="pct"/>
            <w:tcBorders>
              <w:top w:val="nil"/>
              <w:left w:val="nil"/>
              <w:bottom w:val="single" w:sz="4" w:space="0" w:color="auto"/>
              <w:right w:val="single" w:sz="4" w:space="0" w:color="auto"/>
            </w:tcBorders>
          </w:tcPr>
          <w:p w14:paraId="6AD32A34" w14:textId="36CCD974"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00262605" w:rsidRPr="00EA39E2">
              <w:rPr>
                <w:rFonts w:ascii="Segoe UI Symbol" w:hAnsi="Segoe UI Symbol" w:cs="Segoe UI Symbol"/>
                <w:color w:val="000000" w:themeColor="text1"/>
                <w:sz w:val="21"/>
                <w:szCs w:val="21"/>
              </w:rPr>
              <w:lastRenderedPageBreak/>
              <w:t>★</w:t>
            </w:r>
            <w:r w:rsidRPr="00EA39E2">
              <w:rPr>
                <w:color w:val="000000" w:themeColor="text1"/>
                <w:sz w:val="21"/>
                <w:szCs w:val="21"/>
              </w:rPr>
              <w:t>产品应符合</w:t>
            </w:r>
            <w:r w:rsidRPr="00EA39E2">
              <w:rPr>
                <w:color w:val="000000" w:themeColor="text1"/>
                <w:sz w:val="21"/>
                <w:szCs w:val="21"/>
              </w:rPr>
              <w:t>GB/T2423.3-2016</w:t>
            </w:r>
            <w:r w:rsidRPr="00EA39E2">
              <w:rPr>
                <w:color w:val="000000" w:themeColor="text1"/>
                <w:sz w:val="21"/>
                <w:szCs w:val="21"/>
              </w:rPr>
              <w:t>《恒定湿热试验》规定的要求，实验箱在</w:t>
            </w:r>
            <w:r w:rsidRPr="00EA39E2">
              <w:rPr>
                <w:color w:val="000000" w:themeColor="text1"/>
                <w:sz w:val="21"/>
                <w:szCs w:val="21"/>
              </w:rPr>
              <w:t>40℃</w:t>
            </w:r>
            <w:r w:rsidRPr="00EA39E2">
              <w:rPr>
                <w:color w:val="000000" w:themeColor="text1"/>
                <w:sz w:val="21"/>
                <w:szCs w:val="21"/>
              </w:rPr>
              <w:t>、</w:t>
            </w:r>
            <w:r w:rsidRPr="00EA39E2">
              <w:rPr>
                <w:color w:val="000000" w:themeColor="text1"/>
                <w:sz w:val="21"/>
                <w:szCs w:val="21"/>
              </w:rPr>
              <w:t>93%RH</w:t>
            </w:r>
            <w:r w:rsidRPr="00EA39E2">
              <w:rPr>
                <w:color w:val="000000" w:themeColor="text1"/>
                <w:sz w:val="21"/>
                <w:szCs w:val="21"/>
              </w:rPr>
              <w:t>湿热环境下贮存</w:t>
            </w:r>
            <w:r w:rsidRPr="00EA39E2">
              <w:rPr>
                <w:color w:val="000000" w:themeColor="text1"/>
                <w:sz w:val="21"/>
                <w:szCs w:val="21"/>
              </w:rPr>
              <w:t>4h</w:t>
            </w:r>
            <w:r w:rsidRPr="00EA39E2">
              <w:rPr>
                <w:color w:val="000000" w:themeColor="text1"/>
                <w:sz w:val="21"/>
                <w:szCs w:val="21"/>
              </w:rPr>
              <w:t>，试验后应无变形，须提供检测报告复印件并加盖公章。</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00262605" w:rsidRPr="00EA39E2">
              <w:rPr>
                <w:rFonts w:ascii="Segoe UI Symbol" w:hAnsi="Segoe UI Symbol" w:cs="Segoe UI Symbol"/>
                <w:color w:val="000000" w:themeColor="text1"/>
                <w:sz w:val="21"/>
                <w:szCs w:val="21"/>
              </w:rPr>
              <w:t>★</w:t>
            </w:r>
            <w:r w:rsidRPr="00EA39E2">
              <w:rPr>
                <w:color w:val="000000" w:themeColor="text1"/>
                <w:sz w:val="21"/>
                <w:szCs w:val="21"/>
              </w:rPr>
              <w:t>须提供产品彩页等有效的佐证资料加盖公章。</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量筒（</w:t>
            </w:r>
            <w:r w:rsidRPr="00EA39E2">
              <w:rPr>
                <w:color w:val="000000" w:themeColor="text1"/>
                <w:sz w:val="21"/>
                <w:szCs w:val="21"/>
              </w:rPr>
              <w:t>10mL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胶头滴管一个；</w:t>
            </w:r>
            <w:r w:rsidRPr="00EA39E2">
              <w:rPr>
                <w:color w:val="000000" w:themeColor="text1"/>
                <w:sz w:val="21"/>
                <w:szCs w:val="21"/>
              </w:rPr>
              <w:br/>
            </w:r>
            <w:r w:rsidRPr="00EA39E2">
              <w:rPr>
                <w:color w:val="000000" w:themeColor="text1"/>
                <w:sz w:val="21"/>
                <w:szCs w:val="21"/>
              </w:rPr>
              <w:t>油膜实验器（含实验盘、透明计数板、塑料注射器、滴管</w:t>
            </w:r>
            <w:proofErr w:type="gramStart"/>
            <w:r w:rsidRPr="00EA39E2">
              <w:rPr>
                <w:color w:val="000000" w:themeColor="text1"/>
                <w:sz w:val="21"/>
                <w:szCs w:val="21"/>
              </w:rPr>
              <w:t>附滴头</w:t>
            </w:r>
            <w:proofErr w:type="gramEnd"/>
            <w:r w:rsidRPr="00EA39E2">
              <w:rPr>
                <w:color w:val="000000" w:themeColor="text1"/>
                <w:sz w:val="21"/>
                <w:szCs w:val="21"/>
              </w:rPr>
              <w:t>、水彩笔、痱子粉、油酸）一套；</w:t>
            </w:r>
            <w:r w:rsidRPr="00EA39E2">
              <w:rPr>
                <w:color w:val="000000" w:themeColor="text1"/>
                <w:sz w:val="21"/>
                <w:szCs w:val="21"/>
              </w:rPr>
              <w:br/>
            </w:r>
            <w:r w:rsidRPr="00EA39E2">
              <w:rPr>
                <w:color w:val="000000" w:themeColor="text1"/>
                <w:sz w:val="21"/>
                <w:szCs w:val="21"/>
              </w:rPr>
              <w:t>平行玻璃砖两块；</w:t>
            </w:r>
            <w:r w:rsidRPr="00EA39E2">
              <w:rPr>
                <w:color w:val="000000" w:themeColor="text1"/>
                <w:sz w:val="21"/>
                <w:szCs w:val="21"/>
              </w:rPr>
              <w:br/>
            </w:r>
            <w:r w:rsidRPr="00EA39E2">
              <w:rPr>
                <w:color w:val="000000" w:themeColor="text1"/>
                <w:sz w:val="21"/>
                <w:szCs w:val="21"/>
              </w:rPr>
              <w:t>激光笔套装（白色）两个；</w:t>
            </w:r>
            <w:r w:rsidRPr="00EA39E2">
              <w:rPr>
                <w:color w:val="000000" w:themeColor="text1"/>
                <w:sz w:val="21"/>
                <w:szCs w:val="21"/>
              </w:rPr>
              <w:br/>
            </w:r>
            <w:r w:rsidRPr="00EA39E2">
              <w:rPr>
                <w:color w:val="000000" w:themeColor="text1"/>
                <w:sz w:val="21"/>
                <w:szCs w:val="21"/>
              </w:rPr>
              <w:t>刻度尺（</w:t>
            </w:r>
            <w:r w:rsidRPr="00EA39E2">
              <w:rPr>
                <w:color w:val="000000" w:themeColor="text1"/>
                <w:sz w:val="21"/>
                <w:szCs w:val="21"/>
              </w:rPr>
              <w:t>300mm</w:t>
            </w:r>
            <w:r w:rsidRPr="00EA39E2">
              <w:rPr>
                <w:color w:val="000000" w:themeColor="text1"/>
                <w:sz w:val="21"/>
                <w:szCs w:val="21"/>
              </w:rPr>
              <w:t>不锈钢尺）一个；</w:t>
            </w:r>
            <w:r w:rsidRPr="00EA39E2">
              <w:rPr>
                <w:color w:val="000000" w:themeColor="text1"/>
                <w:sz w:val="21"/>
                <w:szCs w:val="21"/>
              </w:rPr>
              <w:br/>
            </w:r>
            <w:r w:rsidRPr="00EA39E2">
              <w:rPr>
                <w:color w:val="000000" w:themeColor="text1"/>
                <w:sz w:val="21"/>
                <w:szCs w:val="21"/>
              </w:rPr>
              <w:t>量角器（直径</w:t>
            </w:r>
            <w:r w:rsidRPr="00EA39E2">
              <w:rPr>
                <w:color w:val="000000" w:themeColor="text1"/>
                <w:sz w:val="21"/>
                <w:szCs w:val="21"/>
              </w:rPr>
              <w:t>200mm)</w:t>
            </w:r>
            <w:r w:rsidRPr="00EA39E2">
              <w:rPr>
                <w:color w:val="000000" w:themeColor="text1"/>
                <w:sz w:val="21"/>
                <w:szCs w:val="21"/>
              </w:rPr>
              <w:t>一个；</w:t>
            </w:r>
            <w:r w:rsidRPr="00EA39E2">
              <w:rPr>
                <w:color w:val="000000" w:themeColor="text1"/>
                <w:sz w:val="21"/>
                <w:szCs w:val="21"/>
              </w:rPr>
              <w:br/>
            </w:r>
            <w:proofErr w:type="gramStart"/>
            <w:r w:rsidRPr="00EA39E2">
              <w:rPr>
                <w:color w:val="000000" w:themeColor="text1"/>
                <w:sz w:val="21"/>
                <w:szCs w:val="21"/>
              </w:rPr>
              <w:t>波意尔</w:t>
            </w:r>
            <w:proofErr w:type="gramEnd"/>
            <w:r w:rsidRPr="00EA39E2">
              <w:rPr>
                <w:color w:val="000000" w:themeColor="text1"/>
                <w:sz w:val="21"/>
                <w:szCs w:val="21"/>
              </w:rPr>
              <w:t>定律实验器（带刻度气室、压力表、放气阀、底座等）一套；</w:t>
            </w:r>
            <w:r w:rsidRPr="00EA39E2">
              <w:rPr>
                <w:color w:val="000000" w:themeColor="text1"/>
                <w:sz w:val="21"/>
                <w:szCs w:val="21"/>
              </w:rPr>
              <w:br/>
            </w:r>
            <w:r w:rsidRPr="00EA39E2">
              <w:rPr>
                <w:color w:val="000000" w:themeColor="text1"/>
                <w:sz w:val="21"/>
                <w:szCs w:val="21"/>
              </w:rPr>
              <w:t>光的干涉衍射</w:t>
            </w:r>
            <w:proofErr w:type="gramStart"/>
            <w:r w:rsidRPr="00EA39E2">
              <w:rPr>
                <w:color w:val="000000" w:themeColor="text1"/>
                <w:sz w:val="21"/>
                <w:szCs w:val="21"/>
              </w:rPr>
              <w:t>实验器</w:t>
            </w:r>
            <w:proofErr w:type="gramEnd"/>
            <w:r w:rsidRPr="00EA39E2">
              <w:rPr>
                <w:color w:val="000000" w:themeColor="text1"/>
                <w:sz w:val="21"/>
                <w:szCs w:val="21"/>
              </w:rPr>
              <w:t>一套（外装）。</w:t>
            </w:r>
            <w:r w:rsidRPr="00EA39E2">
              <w:rPr>
                <w:color w:val="000000" w:themeColor="text1"/>
                <w:sz w:val="21"/>
                <w:szCs w:val="21"/>
              </w:rPr>
              <w:br/>
            </w:r>
            <w:r w:rsidRPr="00EA39E2">
              <w:rPr>
                <w:color w:val="000000" w:themeColor="text1"/>
                <w:sz w:val="21"/>
                <w:szCs w:val="21"/>
              </w:rPr>
              <w:t>三、能够完成的探究活动或实验课题：</w:t>
            </w:r>
            <w:r w:rsidR="00262605" w:rsidRPr="00EA39E2">
              <w:rPr>
                <w:rFonts w:ascii="Segoe UI Symbol" w:hAnsi="Segoe UI Symbol" w:cs="Segoe UI Symbol"/>
                <w:color w:val="000000" w:themeColor="text1"/>
                <w:sz w:val="21"/>
                <w:szCs w:val="21"/>
              </w:rPr>
              <w:t>★</w:t>
            </w:r>
            <w:r w:rsidRPr="00EA39E2">
              <w:rPr>
                <w:color w:val="000000" w:themeColor="text1"/>
                <w:sz w:val="21"/>
                <w:szCs w:val="21"/>
              </w:rPr>
              <w:t>核心实验功能，须提供有效的佐证资料加盖公章。</w:t>
            </w:r>
            <w:r w:rsidRPr="00EA39E2">
              <w:rPr>
                <w:color w:val="000000" w:themeColor="text1"/>
                <w:sz w:val="21"/>
                <w:szCs w:val="21"/>
              </w:rPr>
              <w:br/>
              <w:t>1</w:t>
            </w:r>
            <w:r w:rsidRPr="00EA39E2">
              <w:rPr>
                <w:color w:val="000000" w:themeColor="text1"/>
                <w:sz w:val="21"/>
                <w:szCs w:val="21"/>
              </w:rPr>
              <w:t>、用油膜法估测油酸分子的大小</w:t>
            </w:r>
            <w:r w:rsidRPr="00EA39E2">
              <w:rPr>
                <w:color w:val="000000" w:themeColor="text1"/>
                <w:sz w:val="21"/>
                <w:szCs w:val="21"/>
              </w:rPr>
              <w:br/>
              <w:t>2</w:t>
            </w:r>
            <w:r w:rsidRPr="00EA39E2">
              <w:rPr>
                <w:color w:val="000000" w:themeColor="text1"/>
                <w:sz w:val="21"/>
                <w:szCs w:val="21"/>
              </w:rPr>
              <w:t>、测量玻璃的折射率</w:t>
            </w:r>
            <w:r w:rsidRPr="00EA39E2">
              <w:rPr>
                <w:color w:val="000000" w:themeColor="text1"/>
                <w:sz w:val="21"/>
                <w:szCs w:val="21"/>
              </w:rPr>
              <w:br/>
              <w:t>3</w:t>
            </w:r>
            <w:r w:rsidRPr="00EA39E2">
              <w:rPr>
                <w:color w:val="000000" w:themeColor="text1"/>
                <w:sz w:val="21"/>
                <w:szCs w:val="21"/>
              </w:rPr>
              <w:t>、用双缝干涉实验测量光的波长</w:t>
            </w:r>
            <w:r w:rsidRPr="00EA39E2">
              <w:rPr>
                <w:color w:val="000000" w:themeColor="text1"/>
                <w:sz w:val="21"/>
                <w:szCs w:val="21"/>
              </w:rPr>
              <w:br/>
              <w:t>4</w:t>
            </w:r>
            <w:r w:rsidRPr="00EA39E2">
              <w:rPr>
                <w:color w:val="000000" w:themeColor="text1"/>
                <w:sz w:val="21"/>
                <w:szCs w:val="21"/>
              </w:rPr>
              <w:t>、探究等温情况下一定质量气体压强与体积的关系</w:t>
            </w:r>
          </w:p>
        </w:tc>
        <w:tc>
          <w:tcPr>
            <w:tcW w:w="390" w:type="pct"/>
            <w:tcBorders>
              <w:top w:val="nil"/>
              <w:left w:val="nil"/>
              <w:bottom w:val="single" w:sz="4" w:space="0" w:color="auto"/>
              <w:right w:val="single" w:sz="4" w:space="0" w:color="auto"/>
            </w:tcBorders>
            <w:vAlign w:val="center"/>
          </w:tcPr>
          <w:p w14:paraId="420708D2" w14:textId="19720BA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22EA4AEA" w14:textId="47367CE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148B8B2" w14:textId="2507671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5F5E2D9F"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3CCE47C2" w14:textId="770A89B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30</w:t>
            </w:r>
          </w:p>
        </w:tc>
        <w:tc>
          <w:tcPr>
            <w:tcW w:w="1146" w:type="pct"/>
            <w:tcBorders>
              <w:top w:val="nil"/>
              <w:left w:val="nil"/>
              <w:bottom w:val="single" w:sz="4" w:space="0" w:color="auto"/>
              <w:right w:val="single" w:sz="4" w:space="0" w:color="auto"/>
            </w:tcBorders>
            <w:vAlign w:val="center"/>
          </w:tcPr>
          <w:p w14:paraId="50A3A063" w14:textId="1F2E1FE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w:t>
            </w:r>
            <w:proofErr w:type="gramStart"/>
            <w:r w:rsidRPr="00EA39E2">
              <w:rPr>
                <w:color w:val="000000" w:themeColor="text1"/>
                <w:sz w:val="21"/>
                <w:szCs w:val="21"/>
              </w:rPr>
              <w:t>实验箱五</w:t>
            </w:r>
            <w:proofErr w:type="gramEnd"/>
          </w:p>
        </w:tc>
        <w:tc>
          <w:tcPr>
            <w:tcW w:w="2355" w:type="pct"/>
            <w:tcBorders>
              <w:top w:val="nil"/>
              <w:left w:val="nil"/>
              <w:bottom w:val="single" w:sz="4" w:space="0" w:color="auto"/>
              <w:right w:val="single" w:sz="4" w:space="0" w:color="auto"/>
            </w:tcBorders>
          </w:tcPr>
          <w:p w14:paraId="4D2ADAED" w14:textId="001D81B4" w:rsidR="00EB79EE"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w:t>
            </w:r>
            <w:r w:rsidRPr="00EA39E2">
              <w:rPr>
                <w:color w:val="000000" w:themeColor="text1"/>
                <w:sz w:val="21"/>
                <w:szCs w:val="21"/>
              </w:rPr>
              <w:lastRenderedPageBreak/>
              <w:t>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电流表（指针式，</w:t>
            </w:r>
            <w:r w:rsidRPr="00EA39E2">
              <w:rPr>
                <w:color w:val="000000" w:themeColor="text1"/>
                <w:sz w:val="21"/>
                <w:szCs w:val="21"/>
              </w:rPr>
              <w:t>2.5</w:t>
            </w:r>
            <w:r w:rsidRPr="00EA39E2">
              <w:rPr>
                <w:color w:val="000000" w:themeColor="text1"/>
                <w:sz w:val="21"/>
                <w:szCs w:val="21"/>
              </w:rPr>
              <w:t>级，</w:t>
            </w:r>
            <w:r w:rsidRPr="00EA39E2">
              <w:rPr>
                <w:color w:val="000000" w:themeColor="text1"/>
                <w:sz w:val="21"/>
                <w:szCs w:val="21"/>
              </w:rPr>
              <w:t>0.6A,3A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电压表（指针式，</w:t>
            </w:r>
            <w:r w:rsidRPr="00EA39E2">
              <w:rPr>
                <w:color w:val="000000" w:themeColor="text1"/>
                <w:sz w:val="21"/>
                <w:szCs w:val="21"/>
              </w:rPr>
              <w:t>2.5</w:t>
            </w:r>
            <w:r w:rsidRPr="00EA39E2">
              <w:rPr>
                <w:color w:val="000000" w:themeColor="text1"/>
                <w:sz w:val="21"/>
                <w:szCs w:val="21"/>
              </w:rPr>
              <w:t>级，</w:t>
            </w:r>
            <w:r w:rsidRPr="00EA39E2">
              <w:rPr>
                <w:color w:val="000000" w:themeColor="text1"/>
                <w:sz w:val="21"/>
                <w:szCs w:val="21"/>
              </w:rPr>
              <w:t>3V,15A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滑动变阻器（</w:t>
            </w:r>
            <w:r w:rsidRPr="00EA39E2">
              <w:rPr>
                <w:color w:val="000000" w:themeColor="text1"/>
                <w:sz w:val="21"/>
                <w:szCs w:val="21"/>
              </w:rPr>
              <w:t>20Ω</w:t>
            </w:r>
            <w:r w:rsidRPr="00EA39E2">
              <w:rPr>
                <w:color w:val="000000" w:themeColor="text1"/>
                <w:sz w:val="21"/>
                <w:szCs w:val="21"/>
              </w:rPr>
              <w:t>，</w:t>
            </w:r>
            <w:r w:rsidRPr="00EA39E2">
              <w:rPr>
                <w:color w:val="000000" w:themeColor="text1"/>
                <w:sz w:val="21"/>
                <w:szCs w:val="21"/>
              </w:rPr>
              <w:t>2A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导线（鳄鱼夹接头，多铜芯焊接头）十根；</w:t>
            </w:r>
            <w:r w:rsidRPr="00EA39E2">
              <w:rPr>
                <w:color w:val="000000" w:themeColor="text1"/>
                <w:sz w:val="21"/>
                <w:szCs w:val="21"/>
              </w:rPr>
              <w:br/>
            </w:r>
            <w:r w:rsidRPr="00EA39E2">
              <w:rPr>
                <w:color w:val="000000" w:themeColor="text1"/>
                <w:sz w:val="21"/>
                <w:szCs w:val="21"/>
              </w:rPr>
              <w:t>电池盒（</w:t>
            </w:r>
            <w:r w:rsidRPr="00EA39E2">
              <w:rPr>
                <w:color w:val="000000" w:themeColor="text1"/>
                <w:sz w:val="21"/>
                <w:szCs w:val="21"/>
              </w:rPr>
              <w:t>1</w:t>
            </w:r>
            <w:r w:rsidRPr="00EA39E2">
              <w:rPr>
                <w:color w:val="000000" w:themeColor="text1"/>
                <w:sz w:val="21"/>
                <w:szCs w:val="21"/>
              </w:rPr>
              <w:t>号电池盒，螺母不能完全卸下）四个；</w:t>
            </w:r>
            <w:r w:rsidRPr="00EA39E2">
              <w:rPr>
                <w:color w:val="000000" w:themeColor="text1"/>
                <w:sz w:val="21"/>
                <w:szCs w:val="21"/>
              </w:rPr>
              <w:br/>
            </w:r>
            <w:r w:rsidRPr="00EA39E2">
              <w:rPr>
                <w:color w:val="000000" w:themeColor="text1"/>
                <w:sz w:val="21"/>
                <w:szCs w:val="21"/>
              </w:rPr>
              <w:t>单刀开关（铜制，螺母不能完全卸下）两个；</w:t>
            </w:r>
            <w:r w:rsidRPr="00EA39E2">
              <w:rPr>
                <w:color w:val="000000" w:themeColor="text1"/>
                <w:sz w:val="21"/>
                <w:szCs w:val="21"/>
              </w:rPr>
              <w:br/>
            </w:r>
            <w:r w:rsidRPr="00EA39E2">
              <w:rPr>
                <w:color w:val="000000" w:themeColor="text1"/>
                <w:sz w:val="21"/>
                <w:szCs w:val="21"/>
              </w:rPr>
              <w:t>小灯泡</w:t>
            </w: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3.8v 0.3A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小灯泡</w:t>
            </w:r>
            <w:r w:rsidRPr="00EA39E2">
              <w:rPr>
                <w:color w:val="000000" w:themeColor="text1"/>
                <w:sz w:val="21"/>
                <w:szCs w:val="21"/>
              </w:rPr>
              <w:t>2</w:t>
            </w:r>
            <w:r w:rsidRPr="00EA39E2">
              <w:rPr>
                <w:color w:val="000000" w:themeColor="text1"/>
                <w:sz w:val="21"/>
                <w:szCs w:val="21"/>
              </w:rPr>
              <w:t>（</w:t>
            </w:r>
            <w:r w:rsidRPr="00EA39E2">
              <w:rPr>
                <w:color w:val="000000" w:themeColor="text1"/>
                <w:sz w:val="21"/>
                <w:szCs w:val="21"/>
              </w:rPr>
              <w:t>2.5v 0.3A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小灯泡</w:t>
            </w:r>
            <w:r w:rsidRPr="00EA39E2">
              <w:rPr>
                <w:color w:val="000000" w:themeColor="text1"/>
                <w:sz w:val="21"/>
                <w:szCs w:val="21"/>
              </w:rPr>
              <w:t>3</w:t>
            </w:r>
            <w:r w:rsidRPr="00EA39E2">
              <w:rPr>
                <w:color w:val="000000" w:themeColor="text1"/>
                <w:sz w:val="21"/>
                <w:szCs w:val="21"/>
              </w:rPr>
              <w:t>（</w:t>
            </w:r>
            <w:r w:rsidRPr="00EA39E2">
              <w:rPr>
                <w:color w:val="000000" w:themeColor="text1"/>
                <w:sz w:val="21"/>
                <w:szCs w:val="21"/>
              </w:rPr>
              <w:t>1.5v 0.3A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小灯座（铜制，螺母不能完全卸下）两个；</w:t>
            </w:r>
            <w:r w:rsidRPr="00EA39E2">
              <w:rPr>
                <w:color w:val="000000" w:themeColor="text1"/>
                <w:sz w:val="21"/>
                <w:szCs w:val="21"/>
              </w:rPr>
              <w:br/>
            </w:r>
            <w:r w:rsidRPr="00EA39E2">
              <w:rPr>
                <w:color w:val="000000" w:themeColor="text1"/>
                <w:sz w:val="21"/>
                <w:szCs w:val="21"/>
              </w:rPr>
              <w:t>电容器一个。</w:t>
            </w:r>
          </w:p>
          <w:p w14:paraId="304CD7AC" w14:textId="53B7CC71" w:rsidR="009E139F" w:rsidRPr="00EA39E2" w:rsidRDefault="00EB79EE" w:rsidP="009E139F">
            <w:pPr>
              <w:spacing w:after="0" w:line="240" w:lineRule="auto"/>
              <w:jc w:val="both"/>
              <w:rPr>
                <w:color w:val="000000" w:themeColor="text1"/>
                <w:sz w:val="21"/>
                <w:szCs w:val="21"/>
              </w:rPr>
            </w:pPr>
            <w:r w:rsidRPr="00EA39E2">
              <w:rPr>
                <w:color w:val="000000" w:themeColor="text1"/>
                <w:sz w:val="21"/>
                <w:szCs w:val="21"/>
              </w:rPr>
              <w:t>三</w:t>
            </w:r>
            <w:r w:rsidR="009E139F" w:rsidRPr="00EA39E2">
              <w:rPr>
                <w:color w:val="000000" w:themeColor="text1"/>
                <w:sz w:val="21"/>
                <w:szCs w:val="21"/>
              </w:rPr>
              <w:t>、能够完成的探究活动或实验课题：</w:t>
            </w:r>
            <w:r w:rsidR="009E139F" w:rsidRPr="00EA39E2">
              <w:rPr>
                <w:color w:val="000000" w:themeColor="text1"/>
                <w:sz w:val="21"/>
                <w:szCs w:val="21"/>
              </w:rPr>
              <w:br/>
              <w:t>1</w:t>
            </w:r>
            <w:r w:rsidR="009E139F" w:rsidRPr="00EA39E2">
              <w:rPr>
                <w:color w:val="000000" w:themeColor="text1"/>
                <w:sz w:val="21"/>
                <w:szCs w:val="21"/>
              </w:rPr>
              <w:t>、测量电源的电动势和内阻</w:t>
            </w:r>
            <w:r w:rsidR="009E139F" w:rsidRPr="00EA39E2">
              <w:rPr>
                <w:color w:val="000000" w:themeColor="text1"/>
                <w:sz w:val="21"/>
                <w:szCs w:val="21"/>
              </w:rPr>
              <w:br/>
              <w:t>2</w:t>
            </w:r>
            <w:r w:rsidR="009E139F" w:rsidRPr="00EA39E2">
              <w:rPr>
                <w:color w:val="000000" w:themeColor="text1"/>
                <w:sz w:val="21"/>
                <w:szCs w:val="21"/>
              </w:rPr>
              <w:t>、观察电容器的充、放电现象</w:t>
            </w:r>
          </w:p>
        </w:tc>
        <w:tc>
          <w:tcPr>
            <w:tcW w:w="390" w:type="pct"/>
            <w:tcBorders>
              <w:top w:val="nil"/>
              <w:left w:val="nil"/>
              <w:bottom w:val="single" w:sz="4" w:space="0" w:color="auto"/>
              <w:right w:val="single" w:sz="4" w:space="0" w:color="auto"/>
            </w:tcBorders>
            <w:vAlign w:val="center"/>
          </w:tcPr>
          <w:p w14:paraId="0EFAB5EF" w14:textId="1063A03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43223A23" w14:textId="5905103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131D1FEB" w14:textId="574818CC"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788EA9FC"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7AEF1A7D" w14:textId="52D1D4A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31</w:t>
            </w:r>
          </w:p>
        </w:tc>
        <w:tc>
          <w:tcPr>
            <w:tcW w:w="1146" w:type="pct"/>
            <w:tcBorders>
              <w:top w:val="nil"/>
              <w:left w:val="nil"/>
              <w:bottom w:val="single" w:sz="4" w:space="0" w:color="auto"/>
              <w:right w:val="single" w:sz="4" w:space="0" w:color="auto"/>
            </w:tcBorders>
            <w:vAlign w:val="center"/>
          </w:tcPr>
          <w:p w14:paraId="41D82765" w14:textId="478A4D5D"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w:t>
            </w:r>
            <w:proofErr w:type="gramStart"/>
            <w:r w:rsidRPr="00EA39E2">
              <w:rPr>
                <w:color w:val="000000" w:themeColor="text1"/>
                <w:sz w:val="21"/>
                <w:szCs w:val="21"/>
              </w:rPr>
              <w:t>实验箱六</w:t>
            </w:r>
            <w:proofErr w:type="gramEnd"/>
          </w:p>
        </w:tc>
        <w:tc>
          <w:tcPr>
            <w:tcW w:w="2355" w:type="pct"/>
            <w:tcBorders>
              <w:top w:val="nil"/>
              <w:left w:val="nil"/>
              <w:bottom w:val="single" w:sz="4" w:space="0" w:color="auto"/>
              <w:right w:val="single" w:sz="4" w:space="0" w:color="auto"/>
            </w:tcBorders>
          </w:tcPr>
          <w:p w14:paraId="164C43D9" w14:textId="77777777" w:rsidR="00EB79EE"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电池盒（</w:t>
            </w:r>
            <w:r w:rsidRPr="00EA39E2">
              <w:rPr>
                <w:color w:val="000000" w:themeColor="text1"/>
                <w:sz w:val="21"/>
                <w:szCs w:val="21"/>
              </w:rPr>
              <w:t>1</w:t>
            </w:r>
            <w:r w:rsidRPr="00EA39E2">
              <w:rPr>
                <w:color w:val="000000" w:themeColor="text1"/>
                <w:sz w:val="21"/>
                <w:szCs w:val="21"/>
              </w:rPr>
              <w:t>号电池盒，螺母不能完全卸下）三</w:t>
            </w:r>
            <w:r w:rsidRPr="00EA39E2">
              <w:rPr>
                <w:color w:val="000000" w:themeColor="text1"/>
                <w:sz w:val="21"/>
                <w:szCs w:val="21"/>
              </w:rPr>
              <w:lastRenderedPageBreak/>
              <w:t>个；</w:t>
            </w:r>
            <w:r w:rsidRPr="00EA39E2">
              <w:rPr>
                <w:color w:val="000000" w:themeColor="text1"/>
                <w:sz w:val="21"/>
                <w:szCs w:val="21"/>
              </w:rPr>
              <w:br/>
            </w:r>
            <w:r w:rsidRPr="00EA39E2">
              <w:rPr>
                <w:color w:val="000000" w:themeColor="text1"/>
                <w:sz w:val="21"/>
                <w:szCs w:val="21"/>
              </w:rPr>
              <w:t>单刀开关（铜制，螺母不能完全卸下）一个；</w:t>
            </w:r>
            <w:r w:rsidRPr="00EA39E2">
              <w:rPr>
                <w:color w:val="000000" w:themeColor="text1"/>
                <w:sz w:val="21"/>
                <w:szCs w:val="21"/>
              </w:rPr>
              <w:br/>
            </w:r>
            <w:r w:rsidRPr="00EA39E2">
              <w:rPr>
                <w:color w:val="000000" w:themeColor="text1"/>
                <w:sz w:val="21"/>
                <w:szCs w:val="21"/>
              </w:rPr>
              <w:t>电阻箱（</w:t>
            </w:r>
            <w:r w:rsidRPr="00EA39E2">
              <w:rPr>
                <w:color w:val="000000" w:themeColor="text1"/>
                <w:sz w:val="21"/>
                <w:szCs w:val="21"/>
              </w:rPr>
              <w:t>0~9999Ω</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教学用万用表一个；</w:t>
            </w:r>
            <w:r w:rsidRPr="00EA39E2">
              <w:rPr>
                <w:color w:val="000000" w:themeColor="text1"/>
                <w:sz w:val="21"/>
                <w:szCs w:val="21"/>
              </w:rPr>
              <w:br/>
            </w:r>
            <w:r w:rsidRPr="00EA39E2">
              <w:rPr>
                <w:color w:val="000000" w:themeColor="text1"/>
                <w:sz w:val="21"/>
                <w:szCs w:val="21"/>
              </w:rPr>
              <w:t>电流表（指针式，</w:t>
            </w:r>
            <w:r w:rsidRPr="00EA39E2">
              <w:rPr>
                <w:color w:val="000000" w:themeColor="text1"/>
                <w:sz w:val="21"/>
                <w:szCs w:val="21"/>
              </w:rPr>
              <w:t>2.5</w:t>
            </w:r>
            <w:r w:rsidRPr="00EA39E2">
              <w:rPr>
                <w:color w:val="000000" w:themeColor="text1"/>
                <w:sz w:val="21"/>
                <w:szCs w:val="21"/>
              </w:rPr>
              <w:t>级，</w:t>
            </w:r>
            <w:r w:rsidRPr="00EA39E2">
              <w:rPr>
                <w:color w:val="000000" w:themeColor="text1"/>
                <w:sz w:val="21"/>
                <w:szCs w:val="21"/>
              </w:rPr>
              <w:t>0.6A,3A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电压表（指针式，</w:t>
            </w:r>
            <w:r w:rsidRPr="00EA39E2">
              <w:rPr>
                <w:color w:val="000000" w:themeColor="text1"/>
                <w:sz w:val="21"/>
                <w:szCs w:val="21"/>
              </w:rPr>
              <w:t>2.5</w:t>
            </w:r>
            <w:r w:rsidRPr="00EA39E2">
              <w:rPr>
                <w:color w:val="000000" w:themeColor="text1"/>
                <w:sz w:val="21"/>
                <w:szCs w:val="21"/>
              </w:rPr>
              <w:t>级，</w:t>
            </w:r>
            <w:r w:rsidRPr="00EA39E2">
              <w:rPr>
                <w:color w:val="000000" w:themeColor="text1"/>
                <w:sz w:val="21"/>
                <w:szCs w:val="21"/>
              </w:rPr>
              <w:t>3V,15A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灵敏电流计（</w:t>
            </w:r>
            <w:r w:rsidRPr="00EA39E2">
              <w:rPr>
                <w:color w:val="000000" w:themeColor="text1"/>
                <w:sz w:val="21"/>
                <w:szCs w:val="21"/>
              </w:rPr>
              <w:t>300μA/7.5mA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导线（鳄鱼夹接头，多铜芯焊接头）十根；</w:t>
            </w:r>
            <w:r w:rsidRPr="00EA39E2">
              <w:rPr>
                <w:color w:val="000000" w:themeColor="text1"/>
                <w:sz w:val="21"/>
                <w:szCs w:val="21"/>
              </w:rPr>
              <w:br/>
            </w:r>
            <w:r w:rsidRPr="00EA39E2">
              <w:rPr>
                <w:color w:val="000000" w:themeColor="text1"/>
                <w:sz w:val="21"/>
                <w:szCs w:val="21"/>
              </w:rPr>
              <w:t>滑动变阻器（</w:t>
            </w:r>
            <w:r w:rsidRPr="00EA39E2">
              <w:rPr>
                <w:color w:val="000000" w:themeColor="text1"/>
                <w:sz w:val="21"/>
                <w:szCs w:val="21"/>
              </w:rPr>
              <w:t>20Ω</w:t>
            </w:r>
            <w:r w:rsidRPr="00EA39E2">
              <w:rPr>
                <w:color w:val="000000" w:themeColor="text1"/>
                <w:sz w:val="21"/>
                <w:szCs w:val="21"/>
              </w:rPr>
              <w:t>，</w:t>
            </w:r>
            <w:r w:rsidRPr="00EA39E2">
              <w:rPr>
                <w:color w:val="000000" w:themeColor="text1"/>
                <w:sz w:val="21"/>
                <w:szCs w:val="21"/>
              </w:rPr>
              <w:t>2A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刻度尺（</w:t>
            </w:r>
            <w:r w:rsidRPr="00EA39E2">
              <w:rPr>
                <w:color w:val="000000" w:themeColor="text1"/>
                <w:sz w:val="21"/>
                <w:szCs w:val="21"/>
              </w:rPr>
              <w:t>300mm</w:t>
            </w:r>
            <w:r w:rsidRPr="00EA39E2">
              <w:rPr>
                <w:color w:val="000000" w:themeColor="text1"/>
                <w:sz w:val="21"/>
                <w:szCs w:val="21"/>
              </w:rPr>
              <w:t>不锈钢尺）一个；</w:t>
            </w:r>
            <w:r w:rsidRPr="00EA39E2">
              <w:rPr>
                <w:color w:val="000000" w:themeColor="text1"/>
                <w:sz w:val="21"/>
                <w:szCs w:val="21"/>
              </w:rPr>
              <w:br/>
            </w:r>
            <w:r w:rsidRPr="00EA39E2">
              <w:rPr>
                <w:color w:val="000000" w:themeColor="text1"/>
                <w:sz w:val="21"/>
                <w:szCs w:val="21"/>
              </w:rPr>
              <w:t>螺旋测微器（</w:t>
            </w:r>
            <w:r w:rsidRPr="00EA39E2">
              <w:rPr>
                <w:color w:val="000000" w:themeColor="text1"/>
                <w:sz w:val="21"/>
                <w:szCs w:val="21"/>
              </w:rPr>
              <w:t>0-25mm</w:t>
            </w:r>
            <w:r w:rsidRPr="00EA39E2">
              <w:rPr>
                <w:color w:val="000000" w:themeColor="text1"/>
                <w:sz w:val="21"/>
                <w:szCs w:val="21"/>
              </w:rPr>
              <w:t>；刻度为</w:t>
            </w:r>
            <w:r w:rsidRPr="00EA39E2">
              <w:rPr>
                <w:color w:val="000000" w:themeColor="text1"/>
                <w:sz w:val="21"/>
                <w:szCs w:val="21"/>
              </w:rPr>
              <w:t>0.01mm</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电阻定律</w:t>
            </w:r>
            <w:proofErr w:type="gramStart"/>
            <w:r w:rsidRPr="00EA39E2">
              <w:rPr>
                <w:color w:val="000000" w:themeColor="text1"/>
                <w:sz w:val="21"/>
                <w:szCs w:val="21"/>
              </w:rPr>
              <w:t>实验器</w:t>
            </w:r>
            <w:proofErr w:type="gramEnd"/>
            <w:r w:rsidRPr="00EA39E2">
              <w:rPr>
                <w:color w:val="000000" w:themeColor="text1"/>
                <w:sz w:val="21"/>
                <w:szCs w:val="21"/>
              </w:rPr>
              <w:t>一套（外装）。</w:t>
            </w:r>
          </w:p>
          <w:p w14:paraId="1C6C1C72" w14:textId="0CD303FA" w:rsidR="009E139F" w:rsidRPr="00EA39E2" w:rsidRDefault="00EB79EE" w:rsidP="009E139F">
            <w:pPr>
              <w:spacing w:after="0" w:line="240" w:lineRule="auto"/>
              <w:jc w:val="both"/>
              <w:rPr>
                <w:color w:val="000000" w:themeColor="text1"/>
                <w:sz w:val="21"/>
                <w:szCs w:val="21"/>
              </w:rPr>
            </w:pPr>
            <w:r w:rsidRPr="00EA39E2">
              <w:rPr>
                <w:color w:val="000000" w:themeColor="text1"/>
                <w:sz w:val="21"/>
                <w:szCs w:val="21"/>
              </w:rPr>
              <w:t>三、</w:t>
            </w:r>
            <w:r w:rsidR="009E139F" w:rsidRPr="00EA39E2">
              <w:rPr>
                <w:color w:val="000000" w:themeColor="text1"/>
                <w:sz w:val="21"/>
                <w:szCs w:val="21"/>
              </w:rPr>
              <w:t>能够完成的探究活动或实验课题：</w:t>
            </w:r>
            <w:r w:rsidR="009E139F" w:rsidRPr="00EA39E2">
              <w:rPr>
                <w:color w:val="000000" w:themeColor="text1"/>
                <w:sz w:val="21"/>
                <w:szCs w:val="21"/>
              </w:rPr>
              <w:br/>
              <w:t>1</w:t>
            </w:r>
            <w:r w:rsidR="009E139F" w:rsidRPr="00EA39E2">
              <w:rPr>
                <w:color w:val="000000" w:themeColor="text1"/>
                <w:sz w:val="21"/>
                <w:szCs w:val="21"/>
              </w:rPr>
              <w:t>、测定金属丝的电阻率</w:t>
            </w:r>
            <w:r w:rsidR="009E139F" w:rsidRPr="00EA39E2">
              <w:rPr>
                <w:color w:val="000000" w:themeColor="text1"/>
                <w:sz w:val="21"/>
                <w:szCs w:val="21"/>
              </w:rPr>
              <w:br/>
              <w:t>2</w:t>
            </w:r>
            <w:r w:rsidR="009E139F" w:rsidRPr="00EA39E2">
              <w:rPr>
                <w:color w:val="000000" w:themeColor="text1"/>
                <w:sz w:val="21"/>
                <w:szCs w:val="21"/>
              </w:rPr>
              <w:t>、用多用电表测量电学中的物理量</w:t>
            </w:r>
          </w:p>
        </w:tc>
        <w:tc>
          <w:tcPr>
            <w:tcW w:w="390" w:type="pct"/>
            <w:tcBorders>
              <w:top w:val="nil"/>
              <w:left w:val="nil"/>
              <w:bottom w:val="single" w:sz="4" w:space="0" w:color="auto"/>
              <w:right w:val="single" w:sz="4" w:space="0" w:color="auto"/>
            </w:tcBorders>
            <w:vAlign w:val="center"/>
          </w:tcPr>
          <w:p w14:paraId="7A8BF137" w14:textId="324C632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65B1C6D6" w14:textId="3784A01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7025E352" w14:textId="03EC3317"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33B6B149"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756ED2C3" w14:textId="32F605F1"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32</w:t>
            </w:r>
          </w:p>
        </w:tc>
        <w:tc>
          <w:tcPr>
            <w:tcW w:w="1146" w:type="pct"/>
            <w:tcBorders>
              <w:top w:val="nil"/>
              <w:left w:val="nil"/>
              <w:bottom w:val="single" w:sz="4" w:space="0" w:color="auto"/>
              <w:right w:val="single" w:sz="4" w:space="0" w:color="auto"/>
            </w:tcBorders>
            <w:vAlign w:val="center"/>
          </w:tcPr>
          <w:p w14:paraId="37987CF9" w14:textId="1FC6B2F7"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高中物理</w:t>
            </w:r>
            <w:proofErr w:type="gramStart"/>
            <w:r w:rsidRPr="00EA39E2">
              <w:rPr>
                <w:color w:val="000000" w:themeColor="text1"/>
                <w:sz w:val="21"/>
                <w:szCs w:val="21"/>
              </w:rPr>
              <w:t>实验箱七</w:t>
            </w:r>
            <w:proofErr w:type="gramEnd"/>
          </w:p>
        </w:tc>
        <w:tc>
          <w:tcPr>
            <w:tcW w:w="2355" w:type="pct"/>
            <w:tcBorders>
              <w:top w:val="nil"/>
              <w:left w:val="nil"/>
              <w:bottom w:val="single" w:sz="4" w:space="0" w:color="auto"/>
              <w:right w:val="single" w:sz="4" w:space="0" w:color="auto"/>
            </w:tcBorders>
          </w:tcPr>
          <w:p w14:paraId="129BCABD" w14:textId="3CA12788" w:rsidR="00EB79EE"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电磁继电器一个；</w:t>
            </w:r>
            <w:r w:rsidRPr="00EA39E2">
              <w:rPr>
                <w:color w:val="000000" w:themeColor="text1"/>
                <w:sz w:val="21"/>
                <w:szCs w:val="21"/>
              </w:rPr>
              <w:br/>
            </w:r>
            <w:r w:rsidRPr="00EA39E2">
              <w:rPr>
                <w:color w:val="000000" w:themeColor="text1"/>
                <w:sz w:val="21"/>
                <w:szCs w:val="21"/>
              </w:rPr>
              <w:t>防盗报警实验器材套件【内含：干簧管</w:t>
            </w:r>
            <w:r w:rsidRPr="00EA39E2">
              <w:rPr>
                <w:color w:val="000000" w:themeColor="text1"/>
                <w:sz w:val="21"/>
                <w:szCs w:val="21"/>
              </w:rPr>
              <w:t>SA</w:t>
            </w:r>
            <w:r w:rsidRPr="00EA39E2">
              <w:rPr>
                <w:color w:val="000000" w:themeColor="text1"/>
                <w:sz w:val="21"/>
                <w:szCs w:val="21"/>
              </w:rPr>
              <w:t>（常开型）一个、电阻</w:t>
            </w:r>
            <w:r w:rsidRPr="00EA39E2">
              <w:rPr>
                <w:color w:val="000000" w:themeColor="text1"/>
                <w:sz w:val="21"/>
                <w:szCs w:val="21"/>
              </w:rPr>
              <w:t>R</w:t>
            </w:r>
            <w:r w:rsidRPr="00EA39E2">
              <w:rPr>
                <w:color w:val="000000" w:themeColor="text1"/>
                <w:sz w:val="21"/>
                <w:szCs w:val="21"/>
              </w:rPr>
              <w:t>（</w:t>
            </w:r>
            <w:r w:rsidRPr="00EA39E2">
              <w:rPr>
                <w:color w:val="000000" w:themeColor="text1"/>
                <w:sz w:val="21"/>
                <w:szCs w:val="21"/>
              </w:rPr>
              <w:t>330Ω</w:t>
            </w:r>
            <w:r w:rsidRPr="00EA39E2">
              <w:rPr>
                <w:color w:val="000000" w:themeColor="text1"/>
                <w:sz w:val="21"/>
                <w:szCs w:val="21"/>
              </w:rPr>
              <w:t>）一个、蜂鸣器一套】一套；</w:t>
            </w:r>
            <w:r w:rsidRPr="00EA39E2">
              <w:rPr>
                <w:color w:val="000000" w:themeColor="text1"/>
                <w:sz w:val="21"/>
                <w:szCs w:val="21"/>
              </w:rPr>
              <w:br/>
            </w:r>
            <w:r w:rsidRPr="00EA39E2">
              <w:rPr>
                <w:color w:val="000000" w:themeColor="text1"/>
                <w:sz w:val="21"/>
                <w:szCs w:val="21"/>
              </w:rPr>
              <w:t>光控开关实验器材套件（光敏电阻、</w:t>
            </w:r>
            <w:r w:rsidRPr="00EA39E2">
              <w:rPr>
                <w:color w:val="000000" w:themeColor="text1"/>
                <w:sz w:val="21"/>
                <w:szCs w:val="21"/>
              </w:rPr>
              <w:t>51kΩ</w:t>
            </w:r>
            <w:r w:rsidRPr="00EA39E2">
              <w:rPr>
                <w:color w:val="000000" w:themeColor="text1"/>
                <w:sz w:val="21"/>
                <w:szCs w:val="21"/>
              </w:rPr>
              <w:t>可变电阻、发光二极管、</w:t>
            </w:r>
            <w:r w:rsidRPr="00EA39E2">
              <w:rPr>
                <w:color w:val="000000" w:themeColor="text1"/>
                <w:sz w:val="21"/>
                <w:szCs w:val="21"/>
              </w:rPr>
              <w:t>330Ω</w:t>
            </w:r>
            <w:r w:rsidRPr="00EA39E2">
              <w:rPr>
                <w:color w:val="000000" w:themeColor="text1"/>
                <w:sz w:val="21"/>
                <w:szCs w:val="21"/>
              </w:rPr>
              <w:t>电阻）一套；</w:t>
            </w:r>
            <w:r w:rsidRPr="00EA39E2">
              <w:rPr>
                <w:color w:val="000000" w:themeColor="text1"/>
                <w:sz w:val="21"/>
                <w:szCs w:val="21"/>
              </w:rPr>
              <w:br/>
            </w:r>
            <w:r w:rsidRPr="00EA39E2">
              <w:rPr>
                <w:color w:val="000000" w:themeColor="text1"/>
                <w:sz w:val="21"/>
                <w:szCs w:val="21"/>
              </w:rPr>
              <w:t>电池盒（</w:t>
            </w:r>
            <w:r w:rsidRPr="00EA39E2">
              <w:rPr>
                <w:color w:val="000000" w:themeColor="text1"/>
                <w:sz w:val="21"/>
                <w:szCs w:val="21"/>
              </w:rPr>
              <w:t>1</w:t>
            </w:r>
            <w:r w:rsidRPr="00EA39E2">
              <w:rPr>
                <w:color w:val="000000" w:themeColor="text1"/>
                <w:sz w:val="21"/>
                <w:szCs w:val="21"/>
              </w:rPr>
              <w:t>号电池盒，螺母不能完全卸下）两个；</w:t>
            </w:r>
            <w:r w:rsidRPr="00EA39E2">
              <w:rPr>
                <w:color w:val="000000" w:themeColor="text1"/>
                <w:sz w:val="21"/>
                <w:szCs w:val="21"/>
              </w:rPr>
              <w:br/>
            </w:r>
            <w:r w:rsidRPr="00EA39E2">
              <w:rPr>
                <w:color w:val="000000" w:themeColor="text1"/>
                <w:sz w:val="21"/>
                <w:szCs w:val="21"/>
              </w:rPr>
              <w:t>单刀开关（铜制，螺母不能完全卸下）一个；</w:t>
            </w:r>
            <w:r w:rsidRPr="00EA39E2">
              <w:rPr>
                <w:color w:val="000000" w:themeColor="text1"/>
                <w:sz w:val="21"/>
                <w:szCs w:val="21"/>
              </w:rPr>
              <w:br/>
            </w:r>
            <w:r w:rsidRPr="00EA39E2">
              <w:rPr>
                <w:color w:val="000000" w:themeColor="text1"/>
                <w:sz w:val="21"/>
                <w:szCs w:val="21"/>
              </w:rPr>
              <w:t>条形磁体一个；</w:t>
            </w:r>
            <w:r w:rsidRPr="00EA39E2">
              <w:rPr>
                <w:color w:val="000000" w:themeColor="text1"/>
                <w:sz w:val="21"/>
                <w:szCs w:val="21"/>
              </w:rPr>
              <w:br/>
            </w:r>
            <w:r w:rsidRPr="00EA39E2">
              <w:rPr>
                <w:color w:val="000000" w:themeColor="text1"/>
                <w:sz w:val="21"/>
                <w:szCs w:val="21"/>
              </w:rPr>
              <w:t>可拆变压器（铁芯，两个已知匝数的线圈）一个；</w:t>
            </w:r>
            <w:r w:rsidRPr="00EA39E2">
              <w:rPr>
                <w:color w:val="000000" w:themeColor="text1"/>
                <w:sz w:val="21"/>
                <w:szCs w:val="21"/>
              </w:rPr>
              <w:br/>
            </w:r>
            <w:r w:rsidRPr="00EA39E2">
              <w:rPr>
                <w:color w:val="000000" w:themeColor="text1"/>
                <w:sz w:val="21"/>
                <w:szCs w:val="21"/>
              </w:rPr>
              <w:lastRenderedPageBreak/>
              <w:t>教学用万用表一个；</w:t>
            </w:r>
            <w:r w:rsidRPr="00EA39E2">
              <w:rPr>
                <w:color w:val="000000" w:themeColor="text1"/>
                <w:sz w:val="21"/>
                <w:szCs w:val="21"/>
              </w:rPr>
              <w:br/>
            </w:r>
            <w:r w:rsidRPr="00EA39E2">
              <w:rPr>
                <w:color w:val="000000" w:themeColor="text1"/>
                <w:sz w:val="21"/>
                <w:szCs w:val="21"/>
              </w:rPr>
              <w:t>导线（鳄鱼夹接头，多铜芯焊接头）十根；</w:t>
            </w:r>
            <w:r w:rsidRPr="00EA39E2">
              <w:rPr>
                <w:color w:val="000000" w:themeColor="text1"/>
                <w:sz w:val="21"/>
                <w:szCs w:val="21"/>
              </w:rPr>
              <w:br/>
            </w:r>
            <w:r w:rsidRPr="00EA39E2">
              <w:rPr>
                <w:color w:val="000000" w:themeColor="text1"/>
                <w:sz w:val="21"/>
                <w:szCs w:val="21"/>
              </w:rPr>
              <w:t>灵敏电流计（</w:t>
            </w:r>
            <w:r w:rsidRPr="00EA39E2">
              <w:rPr>
                <w:color w:val="000000" w:themeColor="text1"/>
                <w:sz w:val="21"/>
                <w:szCs w:val="21"/>
              </w:rPr>
              <w:t>300μA/7.5mA</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电阻箱（</w:t>
            </w:r>
            <w:r w:rsidRPr="00EA39E2">
              <w:rPr>
                <w:color w:val="000000" w:themeColor="text1"/>
                <w:sz w:val="21"/>
                <w:szCs w:val="21"/>
              </w:rPr>
              <w:t>0~9999Ω</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螺线管（透明底板，纯铜漆包线）一个。</w:t>
            </w:r>
          </w:p>
          <w:p w14:paraId="6FFF394A" w14:textId="35F4FD07" w:rsidR="009E139F" w:rsidRPr="00EA39E2" w:rsidRDefault="00EB79EE" w:rsidP="009E139F">
            <w:pPr>
              <w:spacing w:after="0" w:line="240" w:lineRule="auto"/>
              <w:jc w:val="both"/>
              <w:rPr>
                <w:color w:val="000000" w:themeColor="text1"/>
                <w:sz w:val="21"/>
                <w:szCs w:val="21"/>
              </w:rPr>
            </w:pPr>
            <w:r w:rsidRPr="00EA39E2">
              <w:rPr>
                <w:color w:val="000000" w:themeColor="text1"/>
                <w:sz w:val="21"/>
                <w:szCs w:val="21"/>
              </w:rPr>
              <w:t>三、</w:t>
            </w:r>
            <w:r w:rsidR="009E139F" w:rsidRPr="00EA39E2">
              <w:rPr>
                <w:color w:val="000000" w:themeColor="text1"/>
                <w:sz w:val="21"/>
                <w:szCs w:val="21"/>
              </w:rPr>
              <w:t>能够完成的探究活动或实验课题：</w:t>
            </w:r>
            <w:r w:rsidR="009E139F" w:rsidRPr="00EA39E2">
              <w:rPr>
                <w:color w:val="000000" w:themeColor="text1"/>
                <w:sz w:val="21"/>
                <w:szCs w:val="21"/>
              </w:rPr>
              <w:br/>
              <w:t>1</w:t>
            </w:r>
            <w:r w:rsidR="009E139F" w:rsidRPr="00EA39E2">
              <w:rPr>
                <w:color w:val="000000" w:themeColor="text1"/>
                <w:sz w:val="21"/>
                <w:szCs w:val="21"/>
              </w:rPr>
              <w:t>、利用传感器制作简单的自动控制装置</w:t>
            </w:r>
            <w:r w:rsidR="009E139F" w:rsidRPr="00EA39E2">
              <w:rPr>
                <w:color w:val="000000" w:themeColor="text1"/>
                <w:sz w:val="21"/>
                <w:szCs w:val="21"/>
              </w:rPr>
              <w:br/>
              <w:t>2</w:t>
            </w:r>
            <w:r w:rsidR="009E139F" w:rsidRPr="00EA39E2">
              <w:rPr>
                <w:color w:val="000000" w:themeColor="text1"/>
                <w:sz w:val="21"/>
                <w:szCs w:val="21"/>
              </w:rPr>
              <w:t>、探究变压器原、副线圈电压与匝数的关系</w:t>
            </w:r>
            <w:r w:rsidR="009E139F" w:rsidRPr="00EA39E2">
              <w:rPr>
                <w:color w:val="000000" w:themeColor="text1"/>
                <w:sz w:val="21"/>
                <w:szCs w:val="21"/>
              </w:rPr>
              <w:br/>
              <w:t>3</w:t>
            </w:r>
            <w:r w:rsidR="009E139F" w:rsidRPr="00EA39E2">
              <w:rPr>
                <w:color w:val="000000" w:themeColor="text1"/>
                <w:sz w:val="21"/>
                <w:szCs w:val="21"/>
              </w:rPr>
              <w:t>、探究影响感应电流方向的因素</w:t>
            </w:r>
          </w:p>
        </w:tc>
        <w:tc>
          <w:tcPr>
            <w:tcW w:w="390" w:type="pct"/>
            <w:tcBorders>
              <w:top w:val="nil"/>
              <w:left w:val="nil"/>
              <w:bottom w:val="single" w:sz="4" w:space="0" w:color="auto"/>
              <w:right w:val="single" w:sz="4" w:space="0" w:color="auto"/>
            </w:tcBorders>
            <w:vAlign w:val="center"/>
          </w:tcPr>
          <w:p w14:paraId="2D45CE1C" w14:textId="75FE72C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6A00D652" w14:textId="3D868075"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D2AF2F0" w14:textId="177098D4"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334D8745" w14:textId="77777777" w:rsidTr="00EB79EE">
        <w:trPr>
          <w:trHeight w:val="660"/>
        </w:trPr>
        <w:tc>
          <w:tcPr>
            <w:tcW w:w="337" w:type="pct"/>
            <w:tcBorders>
              <w:top w:val="nil"/>
              <w:left w:val="single" w:sz="4" w:space="0" w:color="auto"/>
              <w:bottom w:val="single" w:sz="4" w:space="0" w:color="auto"/>
              <w:right w:val="single" w:sz="4" w:space="0" w:color="auto"/>
            </w:tcBorders>
            <w:vAlign w:val="center"/>
          </w:tcPr>
          <w:p w14:paraId="2425D292" w14:textId="21700A3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33</w:t>
            </w:r>
          </w:p>
        </w:tc>
        <w:tc>
          <w:tcPr>
            <w:tcW w:w="1146" w:type="pct"/>
            <w:tcBorders>
              <w:top w:val="nil"/>
              <w:left w:val="nil"/>
              <w:bottom w:val="single" w:sz="4" w:space="0" w:color="auto"/>
              <w:right w:val="single" w:sz="4" w:space="0" w:color="auto"/>
            </w:tcBorders>
            <w:vAlign w:val="center"/>
          </w:tcPr>
          <w:p w14:paraId="5A0BF67E" w14:textId="24CC80D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高中生物</w:t>
            </w:r>
            <w:proofErr w:type="gramStart"/>
            <w:r w:rsidRPr="00EA39E2">
              <w:rPr>
                <w:color w:val="000000" w:themeColor="text1"/>
                <w:sz w:val="21"/>
                <w:szCs w:val="21"/>
              </w:rPr>
              <w:t>实验箱二</w:t>
            </w:r>
            <w:proofErr w:type="gramEnd"/>
          </w:p>
        </w:tc>
        <w:tc>
          <w:tcPr>
            <w:tcW w:w="2355" w:type="pct"/>
            <w:tcBorders>
              <w:top w:val="nil"/>
              <w:left w:val="nil"/>
              <w:bottom w:val="single" w:sz="4" w:space="0" w:color="auto"/>
              <w:right w:val="single" w:sz="4" w:space="0" w:color="auto"/>
            </w:tcBorders>
          </w:tcPr>
          <w:p w14:paraId="18FD0557" w14:textId="3DC28F21" w:rsidR="00EB79EE"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刀片夹一个；</w:t>
            </w:r>
            <w:r w:rsidRPr="00EA39E2">
              <w:rPr>
                <w:color w:val="000000" w:themeColor="text1"/>
                <w:sz w:val="21"/>
                <w:szCs w:val="21"/>
              </w:rPr>
              <w:br/>
            </w:r>
            <w:r w:rsidRPr="00EA39E2">
              <w:rPr>
                <w:color w:val="000000" w:themeColor="text1"/>
                <w:sz w:val="21"/>
                <w:szCs w:val="21"/>
              </w:rPr>
              <w:t>双面刀片</w:t>
            </w:r>
            <w:r w:rsidRPr="00EA39E2">
              <w:rPr>
                <w:color w:val="000000" w:themeColor="text1"/>
                <w:sz w:val="21"/>
                <w:szCs w:val="21"/>
              </w:rPr>
              <w:t>(</w:t>
            </w:r>
            <w:r w:rsidRPr="00EA39E2">
              <w:rPr>
                <w:color w:val="000000" w:themeColor="text1"/>
                <w:sz w:val="21"/>
                <w:szCs w:val="21"/>
              </w:rPr>
              <w:t>不锈钢</w:t>
            </w:r>
            <w:r w:rsidRPr="00EA39E2">
              <w:rPr>
                <w:color w:val="000000" w:themeColor="text1"/>
                <w:sz w:val="21"/>
                <w:szCs w:val="21"/>
              </w:rPr>
              <w:t>)</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试管（</w:t>
            </w:r>
            <w:r w:rsidRPr="00EA39E2">
              <w:rPr>
                <w:color w:val="000000" w:themeColor="text1"/>
                <w:sz w:val="21"/>
                <w:szCs w:val="21"/>
              </w:rPr>
              <w:t>φ18mm*180mm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试管架（</w:t>
            </w:r>
            <w:r w:rsidRPr="00EA39E2">
              <w:rPr>
                <w:color w:val="000000" w:themeColor="text1"/>
                <w:sz w:val="21"/>
                <w:szCs w:val="21"/>
              </w:rPr>
              <w:t>8</w:t>
            </w:r>
            <w:r w:rsidRPr="00EA39E2">
              <w:rPr>
                <w:color w:val="000000" w:themeColor="text1"/>
                <w:sz w:val="21"/>
                <w:szCs w:val="21"/>
              </w:rPr>
              <w:t>孔</w:t>
            </w:r>
            <w:r w:rsidRPr="00EA39E2">
              <w:rPr>
                <w:color w:val="000000" w:themeColor="text1"/>
                <w:sz w:val="21"/>
                <w:szCs w:val="21"/>
              </w:rPr>
              <w:t>8</w:t>
            </w:r>
            <w:r w:rsidRPr="00EA39E2">
              <w:rPr>
                <w:color w:val="000000" w:themeColor="text1"/>
                <w:sz w:val="21"/>
                <w:szCs w:val="21"/>
              </w:rPr>
              <w:t>柱，加强塑料）一个；</w:t>
            </w:r>
            <w:r w:rsidRPr="00EA39E2">
              <w:rPr>
                <w:color w:val="000000" w:themeColor="text1"/>
                <w:sz w:val="21"/>
                <w:szCs w:val="21"/>
              </w:rPr>
              <w:br/>
            </w:r>
            <w:r w:rsidRPr="00EA39E2">
              <w:rPr>
                <w:color w:val="000000" w:themeColor="text1"/>
                <w:sz w:val="21"/>
                <w:szCs w:val="21"/>
              </w:rPr>
              <w:t>试管夹（木质）两个；</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250ml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100ml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量筒（玻璃，</w:t>
            </w:r>
            <w:r w:rsidRPr="00EA39E2">
              <w:rPr>
                <w:color w:val="000000" w:themeColor="text1"/>
                <w:sz w:val="21"/>
                <w:szCs w:val="21"/>
              </w:rPr>
              <w:t>10mL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酒精灯（</w:t>
            </w:r>
            <w:r w:rsidRPr="00EA39E2">
              <w:rPr>
                <w:color w:val="000000" w:themeColor="text1"/>
                <w:sz w:val="21"/>
                <w:szCs w:val="21"/>
              </w:rPr>
              <w:t>150ml</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安全火柴一盒；</w:t>
            </w:r>
            <w:r w:rsidRPr="00EA39E2">
              <w:rPr>
                <w:color w:val="000000" w:themeColor="text1"/>
                <w:sz w:val="21"/>
                <w:szCs w:val="21"/>
              </w:rPr>
              <w:br/>
            </w:r>
            <w:r w:rsidRPr="00EA39E2">
              <w:rPr>
                <w:color w:val="000000" w:themeColor="text1"/>
                <w:sz w:val="21"/>
                <w:szCs w:val="21"/>
              </w:rPr>
              <w:t>三脚架（黑色铸铁套环，不锈钢脚架）一个；</w:t>
            </w:r>
            <w:r w:rsidRPr="00EA39E2">
              <w:rPr>
                <w:color w:val="000000" w:themeColor="text1"/>
                <w:sz w:val="21"/>
                <w:szCs w:val="21"/>
              </w:rPr>
              <w:br/>
            </w:r>
            <w:r w:rsidRPr="00EA39E2">
              <w:rPr>
                <w:color w:val="000000" w:themeColor="text1"/>
                <w:sz w:val="21"/>
                <w:szCs w:val="21"/>
              </w:rPr>
              <w:t>陶土网（</w:t>
            </w:r>
            <w:r w:rsidRPr="00EA39E2">
              <w:rPr>
                <w:color w:val="000000" w:themeColor="text1"/>
                <w:sz w:val="21"/>
                <w:szCs w:val="21"/>
              </w:rPr>
              <w:t>120mm*120mm)</w:t>
            </w:r>
            <w:r w:rsidRPr="00EA39E2">
              <w:rPr>
                <w:color w:val="000000" w:themeColor="text1"/>
                <w:sz w:val="21"/>
                <w:szCs w:val="21"/>
              </w:rPr>
              <w:t>一片；</w:t>
            </w:r>
            <w:r w:rsidRPr="00EA39E2">
              <w:rPr>
                <w:color w:val="000000" w:themeColor="text1"/>
                <w:sz w:val="21"/>
                <w:szCs w:val="21"/>
              </w:rPr>
              <w:br/>
            </w:r>
            <w:r w:rsidRPr="00EA39E2">
              <w:rPr>
                <w:color w:val="000000" w:themeColor="text1"/>
                <w:sz w:val="21"/>
                <w:szCs w:val="21"/>
              </w:rPr>
              <w:t>毛笔一支；</w:t>
            </w:r>
            <w:r w:rsidRPr="00EA39E2">
              <w:rPr>
                <w:color w:val="000000" w:themeColor="text1"/>
                <w:sz w:val="21"/>
                <w:szCs w:val="21"/>
              </w:rPr>
              <w:br/>
            </w:r>
            <w:r w:rsidRPr="00EA39E2">
              <w:rPr>
                <w:color w:val="000000" w:themeColor="text1"/>
                <w:sz w:val="21"/>
                <w:szCs w:val="21"/>
              </w:rPr>
              <w:t>吸水纸一包；</w:t>
            </w:r>
            <w:r w:rsidRPr="00EA39E2">
              <w:rPr>
                <w:color w:val="000000" w:themeColor="text1"/>
                <w:sz w:val="21"/>
                <w:szCs w:val="21"/>
              </w:rPr>
              <w:br/>
            </w:r>
            <w:r w:rsidRPr="00EA39E2">
              <w:rPr>
                <w:color w:val="000000" w:themeColor="text1"/>
                <w:sz w:val="21"/>
                <w:szCs w:val="21"/>
              </w:rPr>
              <w:t>培养皿（直径</w:t>
            </w:r>
            <w:r w:rsidRPr="00EA39E2">
              <w:rPr>
                <w:color w:val="000000" w:themeColor="text1"/>
                <w:sz w:val="21"/>
                <w:szCs w:val="21"/>
              </w:rPr>
              <w:t>90mm</w:t>
            </w:r>
            <w:r w:rsidRPr="00EA39E2">
              <w:rPr>
                <w:color w:val="000000" w:themeColor="text1"/>
                <w:sz w:val="21"/>
                <w:szCs w:val="21"/>
              </w:rPr>
              <w:t>）两个。</w:t>
            </w:r>
          </w:p>
          <w:p w14:paraId="17FC163E" w14:textId="1BBEA48C" w:rsidR="009E139F" w:rsidRPr="00EA39E2" w:rsidRDefault="00EB79EE" w:rsidP="009E139F">
            <w:pPr>
              <w:spacing w:after="0" w:line="240" w:lineRule="auto"/>
              <w:jc w:val="both"/>
              <w:rPr>
                <w:color w:val="000000" w:themeColor="text1"/>
                <w:sz w:val="21"/>
                <w:szCs w:val="21"/>
              </w:rPr>
            </w:pPr>
            <w:r w:rsidRPr="00EA39E2">
              <w:rPr>
                <w:color w:val="000000" w:themeColor="text1"/>
                <w:sz w:val="21"/>
                <w:szCs w:val="21"/>
              </w:rPr>
              <w:t>三、</w:t>
            </w:r>
            <w:r w:rsidR="009E139F" w:rsidRPr="00EA39E2">
              <w:rPr>
                <w:color w:val="000000" w:themeColor="text1"/>
                <w:sz w:val="21"/>
                <w:szCs w:val="21"/>
              </w:rPr>
              <w:t>能够与显微镜配合使用完成的探究活动或实验课题：</w:t>
            </w:r>
            <w:r w:rsidR="00262605" w:rsidRPr="00EA39E2">
              <w:rPr>
                <w:rFonts w:ascii="Segoe UI Symbol" w:hAnsi="Segoe UI Symbol" w:cs="Segoe UI Symbol"/>
                <w:color w:val="000000" w:themeColor="text1"/>
                <w:sz w:val="21"/>
                <w:szCs w:val="21"/>
              </w:rPr>
              <w:t>★</w:t>
            </w:r>
            <w:r w:rsidR="009E139F" w:rsidRPr="00EA39E2">
              <w:rPr>
                <w:color w:val="000000" w:themeColor="text1"/>
                <w:sz w:val="21"/>
                <w:szCs w:val="21"/>
              </w:rPr>
              <w:t>核心实验功能，须提供有效的佐证资料加盖公章。</w:t>
            </w:r>
            <w:r w:rsidR="009E139F" w:rsidRPr="00EA39E2">
              <w:rPr>
                <w:color w:val="000000" w:themeColor="text1"/>
                <w:sz w:val="21"/>
                <w:szCs w:val="21"/>
              </w:rPr>
              <w:br/>
            </w:r>
            <w:r w:rsidR="009E139F" w:rsidRPr="00EA39E2">
              <w:rPr>
                <w:color w:val="000000" w:themeColor="text1"/>
                <w:sz w:val="21"/>
                <w:szCs w:val="21"/>
              </w:rPr>
              <w:lastRenderedPageBreak/>
              <w:t>1</w:t>
            </w:r>
            <w:r w:rsidR="009E139F" w:rsidRPr="00EA39E2">
              <w:rPr>
                <w:color w:val="000000" w:themeColor="text1"/>
                <w:sz w:val="21"/>
                <w:szCs w:val="21"/>
              </w:rPr>
              <w:t>、检测生物组织中的糖类</w:t>
            </w:r>
            <w:r w:rsidR="009E139F" w:rsidRPr="00EA39E2">
              <w:rPr>
                <w:color w:val="000000" w:themeColor="text1"/>
                <w:sz w:val="21"/>
                <w:szCs w:val="21"/>
              </w:rPr>
              <w:br/>
              <w:t>2</w:t>
            </w:r>
            <w:r w:rsidR="009E139F" w:rsidRPr="00EA39E2">
              <w:rPr>
                <w:color w:val="000000" w:themeColor="text1"/>
                <w:sz w:val="21"/>
                <w:szCs w:val="21"/>
              </w:rPr>
              <w:t>、检测生物组织中的脂肪</w:t>
            </w:r>
            <w:r w:rsidR="009E139F" w:rsidRPr="00EA39E2">
              <w:rPr>
                <w:color w:val="000000" w:themeColor="text1"/>
                <w:sz w:val="21"/>
                <w:szCs w:val="21"/>
              </w:rPr>
              <w:br/>
              <w:t>3</w:t>
            </w:r>
            <w:r w:rsidR="009E139F" w:rsidRPr="00EA39E2">
              <w:rPr>
                <w:color w:val="000000" w:themeColor="text1"/>
                <w:sz w:val="21"/>
                <w:szCs w:val="21"/>
              </w:rPr>
              <w:t>、检测生物组织中的蛋白质</w:t>
            </w:r>
            <w:r w:rsidR="009E139F" w:rsidRPr="00EA39E2">
              <w:rPr>
                <w:color w:val="000000" w:themeColor="text1"/>
                <w:sz w:val="21"/>
                <w:szCs w:val="21"/>
              </w:rPr>
              <w:br/>
              <w:t>4</w:t>
            </w:r>
            <w:r w:rsidR="009E139F" w:rsidRPr="00EA39E2">
              <w:rPr>
                <w:color w:val="000000" w:themeColor="text1"/>
                <w:sz w:val="21"/>
                <w:szCs w:val="21"/>
              </w:rPr>
              <w:t>、用高倍显微镜观察叶绿体和细胞质的流动</w:t>
            </w:r>
            <w:r w:rsidR="009E139F" w:rsidRPr="00EA39E2">
              <w:rPr>
                <w:color w:val="000000" w:themeColor="text1"/>
                <w:sz w:val="21"/>
                <w:szCs w:val="21"/>
              </w:rPr>
              <w:br/>
              <w:t>5</w:t>
            </w:r>
            <w:r w:rsidR="009E139F" w:rsidRPr="00EA39E2">
              <w:rPr>
                <w:color w:val="000000" w:themeColor="text1"/>
                <w:sz w:val="21"/>
                <w:szCs w:val="21"/>
              </w:rPr>
              <w:t>、探究植物细胞的质壁分离和复原</w:t>
            </w:r>
          </w:p>
        </w:tc>
        <w:tc>
          <w:tcPr>
            <w:tcW w:w="390" w:type="pct"/>
            <w:tcBorders>
              <w:top w:val="nil"/>
              <w:left w:val="nil"/>
              <w:bottom w:val="single" w:sz="4" w:space="0" w:color="auto"/>
              <w:right w:val="single" w:sz="4" w:space="0" w:color="auto"/>
            </w:tcBorders>
            <w:vAlign w:val="center"/>
          </w:tcPr>
          <w:p w14:paraId="3CEE1387" w14:textId="6BFAD0A8"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146FF511" w14:textId="1023BA2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26194A8B" w14:textId="55A3BB94" w:rsidR="009E139F" w:rsidRPr="00EA39E2" w:rsidRDefault="009E139F" w:rsidP="00EB79EE">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1D537759"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380DAE76" w14:textId="19D1C80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34</w:t>
            </w:r>
          </w:p>
        </w:tc>
        <w:tc>
          <w:tcPr>
            <w:tcW w:w="1146" w:type="pct"/>
            <w:tcBorders>
              <w:top w:val="nil"/>
              <w:left w:val="nil"/>
              <w:bottom w:val="single" w:sz="4" w:space="0" w:color="auto"/>
              <w:right w:val="single" w:sz="4" w:space="0" w:color="auto"/>
            </w:tcBorders>
            <w:vAlign w:val="center"/>
          </w:tcPr>
          <w:p w14:paraId="7FEABF14" w14:textId="5477095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高中生物</w:t>
            </w:r>
            <w:proofErr w:type="gramStart"/>
            <w:r w:rsidRPr="00EA39E2">
              <w:rPr>
                <w:color w:val="000000" w:themeColor="text1"/>
                <w:sz w:val="21"/>
                <w:szCs w:val="21"/>
              </w:rPr>
              <w:t>实验箱三</w:t>
            </w:r>
            <w:proofErr w:type="gramEnd"/>
          </w:p>
        </w:tc>
        <w:tc>
          <w:tcPr>
            <w:tcW w:w="2355" w:type="pct"/>
            <w:tcBorders>
              <w:top w:val="nil"/>
              <w:left w:val="nil"/>
              <w:bottom w:val="single" w:sz="4" w:space="0" w:color="auto"/>
              <w:right w:val="single" w:sz="4" w:space="0" w:color="auto"/>
            </w:tcBorders>
          </w:tcPr>
          <w:p w14:paraId="7AB9E7C1" w14:textId="48FCBE24"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试管（</w:t>
            </w:r>
            <w:r w:rsidRPr="00EA39E2">
              <w:rPr>
                <w:color w:val="000000" w:themeColor="text1"/>
                <w:sz w:val="21"/>
                <w:szCs w:val="21"/>
              </w:rPr>
              <w:t>φ18mm*180mm</w:t>
            </w:r>
            <w:r w:rsidRPr="00EA39E2">
              <w:rPr>
                <w:color w:val="000000" w:themeColor="text1"/>
                <w:sz w:val="21"/>
                <w:szCs w:val="21"/>
              </w:rPr>
              <w:t>）六个；</w:t>
            </w:r>
            <w:r w:rsidRPr="00EA39E2">
              <w:rPr>
                <w:color w:val="000000" w:themeColor="text1"/>
                <w:sz w:val="21"/>
                <w:szCs w:val="21"/>
              </w:rPr>
              <w:br/>
            </w:r>
            <w:r w:rsidRPr="00EA39E2">
              <w:rPr>
                <w:color w:val="000000" w:themeColor="text1"/>
                <w:sz w:val="21"/>
                <w:szCs w:val="21"/>
              </w:rPr>
              <w:t>试管架（</w:t>
            </w:r>
            <w:r w:rsidRPr="00EA39E2">
              <w:rPr>
                <w:color w:val="000000" w:themeColor="text1"/>
                <w:sz w:val="21"/>
                <w:szCs w:val="21"/>
              </w:rPr>
              <w:t>8</w:t>
            </w:r>
            <w:r w:rsidRPr="00EA39E2">
              <w:rPr>
                <w:color w:val="000000" w:themeColor="text1"/>
                <w:sz w:val="21"/>
                <w:szCs w:val="21"/>
              </w:rPr>
              <w:t>孔</w:t>
            </w:r>
            <w:r w:rsidRPr="00EA39E2">
              <w:rPr>
                <w:color w:val="000000" w:themeColor="text1"/>
                <w:sz w:val="21"/>
                <w:szCs w:val="21"/>
              </w:rPr>
              <w:t>8</w:t>
            </w:r>
            <w:r w:rsidRPr="00EA39E2">
              <w:rPr>
                <w:color w:val="000000" w:themeColor="text1"/>
                <w:sz w:val="21"/>
                <w:szCs w:val="21"/>
              </w:rPr>
              <w:t>柱，加强塑料）一个；</w:t>
            </w:r>
            <w:r w:rsidRPr="00EA39E2">
              <w:rPr>
                <w:color w:val="000000" w:themeColor="text1"/>
                <w:sz w:val="21"/>
                <w:szCs w:val="21"/>
              </w:rPr>
              <w:br/>
            </w:r>
            <w:r w:rsidRPr="00EA39E2">
              <w:rPr>
                <w:color w:val="000000" w:themeColor="text1"/>
                <w:sz w:val="21"/>
                <w:szCs w:val="21"/>
              </w:rPr>
              <w:t>试管夹（木质）两个；</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100ml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250ml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量筒（玻璃，</w:t>
            </w:r>
            <w:r w:rsidRPr="00EA39E2">
              <w:rPr>
                <w:color w:val="000000" w:themeColor="text1"/>
                <w:sz w:val="21"/>
                <w:szCs w:val="21"/>
              </w:rPr>
              <w:t>10mL</w:t>
            </w:r>
            <w:r w:rsidRPr="00EA39E2">
              <w:rPr>
                <w:color w:val="000000" w:themeColor="text1"/>
                <w:sz w:val="21"/>
                <w:szCs w:val="21"/>
              </w:rPr>
              <w:t>）四个；</w:t>
            </w:r>
            <w:r w:rsidRPr="00EA39E2">
              <w:rPr>
                <w:color w:val="000000" w:themeColor="text1"/>
                <w:sz w:val="21"/>
                <w:szCs w:val="21"/>
              </w:rPr>
              <w:br/>
            </w:r>
            <w:r w:rsidRPr="00EA39E2">
              <w:rPr>
                <w:color w:val="000000" w:themeColor="text1"/>
                <w:sz w:val="21"/>
                <w:szCs w:val="21"/>
              </w:rPr>
              <w:t>温度计</w:t>
            </w:r>
            <w:r w:rsidRPr="00EA39E2">
              <w:rPr>
                <w:color w:val="000000" w:themeColor="text1"/>
                <w:sz w:val="21"/>
                <w:szCs w:val="21"/>
              </w:rPr>
              <w:t>2</w:t>
            </w:r>
            <w:r w:rsidRPr="00EA39E2">
              <w:rPr>
                <w:color w:val="000000" w:themeColor="text1"/>
                <w:sz w:val="21"/>
                <w:szCs w:val="21"/>
              </w:rPr>
              <w:t>（红液体，</w:t>
            </w:r>
            <w:r w:rsidRPr="00EA39E2">
              <w:rPr>
                <w:color w:val="000000" w:themeColor="text1"/>
                <w:sz w:val="21"/>
                <w:szCs w:val="21"/>
              </w:rPr>
              <w:t>-10℃</w:t>
            </w:r>
            <w:r w:rsidRPr="00EA39E2">
              <w:rPr>
                <w:color w:val="000000" w:themeColor="text1"/>
                <w:sz w:val="21"/>
                <w:szCs w:val="21"/>
              </w:rPr>
              <w:t>到</w:t>
            </w:r>
            <w:r w:rsidRPr="00EA39E2">
              <w:rPr>
                <w:color w:val="000000" w:themeColor="text1"/>
                <w:sz w:val="21"/>
                <w:szCs w:val="21"/>
              </w:rPr>
              <w:t>100℃</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电子温度计（</w:t>
            </w:r>
            <w:r w:rsidRPr="00EA39E2">
              <w:rPr>
                <w:color w:val="000000" w:themeColor="text1"/>
                <w:sz w:val="21"/>
                <w:szCs w:val="21"/>
              </w:rPr>
              <w:t>-50℃</w:t>
            </w:r>
            <w:r w:rsidRPr="00EA39E2">
              <w:rPr>
                <w:color w:val="000000" w:themeColor="text1"/>
                <w:sz w:val="21"/>
                <w:szCs w:val="21"/>
              </w:rPr>
              <w:t>到</w:t>
            </w:r>
            <w:r w:rsidRPr="00EA39E2">
              <w:rPr>
                <w:color w:val="000000" w:themeColor="text1"/>
                <w:sz w:val="21"/>
                <w:szCs w:val="21"/>
              </w:rPr>
              <w:t>300℃</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三脚架（黑色铸铁套环，不锈钢脚架）一个；</w:t>
            </w:r>
            <w:r w:rsidRPr="00EA39E2">
              <w:rPr>
                <w:color w:val="000000" w:themeColor="text1"/>
                <w:sz w:val="21"/>
                <w:szCs w:val="21"/>
              </w:rPr>
              <w:br/>
            </w:r>
            <w:r w:rsidRPr="00EA39E2">
              <w:rPr>
                <w:color w:val="000000" w:themeColor="text1"/>
                <w:sz w:val="21"/>
                <w:szCs w:val="21"/>
              </w:rPr>
              <w:t>陶土网（</w:t>
            </w:r>
            <w:r w:rsidRPr="00EA39E2">
              <w:rPr>
                <w:color w:val="000000" w:themeColor="text1"/>
                <w:sz w:val="21"/>
                <w:szCs w:val="21"/>
              </w:rPr>
              <w:t>120mm*120mm)</w:t>
            </w:r>
            <w:r w:rsidRPr="00EA39E2">
              <w:rPr>
                <w:color w:val="000000" w:themeColor="text1"/>
                <w:sz w:val="21"/>
                <w:szCs w:val="21"/>
              </w:rPr>
              <w:t>一片；</w:t>
            </w:r>
            <w:r w:rsidRPr="00EA39E2">
              <w:rPr>
                <w:color w:val="000000" w:themeColor="text1"/>
                <w:sz w:val="21"/>
                <w:szCs w:val="21"/>
              </w:rPr>
              <w:br/>
            </w:r>
            <w:r w:rsidRPr="00EA39E2">
              <w:rPr>
                <w:color w:val="000000" w:themeColor="text1"/>
                <w:sz w:val="21"/>
                <w:szCs w:val="21"/>
              </w:rPr>
              <w:t>酒精灯（</w:t>
            </w:r>
            <w:r w:rsidRPr="00EA39E2">
              <w:rPr>
                <w:color w:val="000000" w:themeColor="text1"/>
                <w:sz w:val="21"/>
                <w:szCs w:val="21"/>
              </w:rPr>
              <w:t>150ml</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安全火柴两盒；</w:t>
            </w:r>
            <w:r w:rsidRPr="00EA39E2">
              <w:rPr>
                <w:color w:val="000000" w:themeColor="text1"/>
                <w:sz w:val="21"/>
                <w:szCs w:val="21"/>
              </w:rPr>
              <w:br/>
              <w:t>pH</w:t>
            </w:r>
            <w:r w:rsidRPr="00EA39E2">
              <w:rPr>
                <w:color w:val="000000" w:themeColor="text1"/>
                <w:sz w:val="21"/>
                <w:szCs w:val="21"/>
              </w:rPr>
              <w:t>试纸两包；</w:t>
            </w:r>
            <w:r w:rsidRPr="00EA39E2">
              <w:rPr>
                <w:color w:val="000000" w:themeColor="text1"/>
                <w:sz w:val="21"/>
                <w:szCs w:val="21"/>
              </w:rPr>
              <w:br/>
            </w:r>
            <w:r w:rsidRPr="00EA39E2">
              <w:rPr>
                <w:color w:val="000000" w:themeColor="text1"/>
                <w:sz w:val="21"/>
                <w:szCs w:val="21"/>
              </w:rPr>
              <w:t>胶头滴管一个。</w:t>
            </w:r>
          </w:p>
          <w:p w14:paraId="6BB156C7" w14:textId="6DA8AB20"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三、能够完成的探究活动或实验课题：</w:t>
            </w:r>
            <w:r w:rsidRPr="00EA39E2">
              <w:rPr>
                <w:color w:val="000000" w:themeColor="text1"/>
                <w:sz w:val="21"/>
                <w:szCs w:val="21"/>
              </w:rPr>
              <w:br/>
              <w:t>1</w:t>
            </w:r>
            <w:r w:rsidRPr="00EA39E2">
              <w:rPr>
                <w:color w:val="000000" w:themeColor="text1"/>
                <w:sz w:val="21"/>
                <w:szCs w:val="21"/>
              </w:rPr>
              <w:t>、淀粉酶对淀粉和蔗糖的水解作用</w:t>
            </w:r>
            <w:r w:rsidRPr="00EA39E2">
              <w:rPr>
                <w:color w:val="000000" w:themeColor="text1"/>
                <w:sz w:val="21"/>
                <w:szCs w:val="21"/>
              </w:rPr>
              <w:br/>
              <w:t>2</w:t>
            </w:r>
            <w:r w:rsidRPr="00EA39E2">
              <w:rPr>
                <w:color w:val="000000" w:themeColor="text1"/>
                <w:sz w:val="21"/>
                <w:szCs w:val="21"/>
              </w:rPr>
              <w:t>、影响酶活性的条件</w:t>
            </w:r>
          </w:p>
        </w:tc>
        <w:tc>
          <w:tcPr>
            <w:tcW w:w="390" w:type="pct"/>
            <w:tcBorders>
              <w:top w:val="nil"/>
              <w:left w:val="nil"/>
              <w:bottom w:val="single" w:sz="4" w:space="0" w:color="auto"/>
              <w:right w:val="single" w:sz="4" w:space="0" w:color="auto"/>
            </w:tcBorders>
            <w:vAlign w:val="center"/>
          </w:tcPr>
          <w:p w14:paraId="0D5AFB85" w14:textId="45A99DE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2</w:t>
            </w:r>
          </w:p>
        </w:tc>
        <w:tc>
          <w:tcPr>
            <w:tcW w:w="386" w:type="pct"/>
            <w:tcBorders>
              <w:top w:val="nil"/>
              <w:left w:val="nil"/>
              <w:bottom w:val="single" w:sz="4" w:space="0" w:color="auto"/>
              <w:right w:val="single" w:sz="4" w:space="0" w:color="auto"/>
            </w:tcBorders>
            <w:vAlign w:val="center"/>
          </w:tcPr>
          <w:p w14:paraId="766FCE17" w14:textId="171C373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3A425213" w14:textId="0560104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F7E1BE8"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7783B8E6" w14:textId="3CC6B21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35</w:t>
            </w:r>
          </w:p>
        </w:tc>
        <w:tc>
          <w:tcPr>
            <w:tcW w:w="1146" w:type="pct"/>
            <w:tcBorders>
              <w:top w:val="nil"/>
              <w:left w:val="nil"/>
              <w:bottom w:val="single" w:sz="4" w:space="0" w:color="auto"/>
              <w:right w:val="single" w:sz="4" w:space="0" w:color="auto"/>
            </w:tcBorders>
            <w:vAlign w:val="center"/>
          </w:tcPr>
          <w:p w14:paraId="13593563" w14:textId="75AE8E58"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高中生物</w:t>
            </w:r>
            <w:proofErr w:type="gramStart"/>
            <w:r w:rsidRPr="00EA39E2">
              <w:rPr>
                <w:color w:val="000000" w:themeColor="text1"/>
                <w:sz w:val="21"/>
                <w:szCs w:val="21"/>
              </w:rPr>
              <w:t>实验箱四</w:t>
            </w:r>
            <w:proofErr w:type="gramEnd"/>
          </w:p>
        </w:tc>
        <w:tc>
          <w:tcPr>
            <w:tcW w:w="2355" w:type="pct"/>
            <w:tcBorders>
              <w:top w:val="nil"/>
              <w:left w:val="nil"/>
              <w:bottom w:val="single" w:sz="4" w:space="0" w:color="auto"/>
              <w:right w:val="single" w:sz="4" w:space="0" w:color="auto"/>
            </w:tcBorders>
          </w:tcPr>
          <w:p w14:paraId="2AFDF01C" w14:textId="6AF13B2F"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r>
            <w:r w:rsidRPr="00EA39E2">
              <w:rPr>
                <w:color w:val="000000" w:themeColor="text1"/>
                <w:sz w:val="21"/>
                <w:szCs w:val="21"/>
              </w:rPr>
              <w:lastRenderedPageBreak/>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电子天平（</w:t>
            </w:r>
            <w:r w:rsidRPr="00EA39E2">
              <w:rPr>
                <w:color w:val="000000" w:themeColor="text1"/>
                <w:sz w:val="21"/>
                <w:szCs w:val="21"/>
              </w:rPr>
              <w:t>3000g</w:t>
            </w:r>
            <w:r w:rsidRPr="00EA39E2">
              <w:rPr>
                <w:color w:val="000000" w:themeColor="text1"/>
                <w:sz w:val="21"/>
                <w:szCs w:val="21"/>
              </w:rPr>
              <w:t>，</w:t>
            </w:r>
            <w:r w:rsidRPr="00EA39E2">
              <w:rPr>
                <w:color w:val="000000" w:themeColor="text1"/>
                <w:sz w:val="21"/>
                <w:szCs w:val="21"/>
              </w:rPr>
              <w:t>0.1g</w:t>
            </w:r>
            <w:r w:rsidRPr="00EA39E2">
              <w:rPr>
                <w:color w:val="000000" w:themeColor="text1"/>
                <w:sz w:val="21"/>
                <w:szCs w:val="21"/>
              </w:rPr>
              <w:t>；带</w:t>
            </w:r>
            <w:r w:rsidRPr="00EA39E2">
              <w:rPr>
                <w:color w:val="000000" w:themeColor="text1"/>
                <w:sz w:val="21"/>
                <w:szCs w:val="21"/>
              </w:rPr>
              <w:t>USB</w:t>
            </w:r>
            <w:r w:rsidRPr="00EA39E2">
              <w:rPr>
                <w:color w:val="000000" w:themeColor="text1"/>
                <w:sz w:val="21"/>
                <w:szCs w:val="21"/>
              </w:rPr>
              <w:t>充电线）一台；</w:t>
            </w:r>
            <w:r w:rsidRPr="00EA39E2">
              <w:rPr>
                <w:color w:val="000000" w:themeColor="text1"/>
                <w:sz w:val="21"/>
                <w:szCs w:val="21"/>
              </w:rPr>
              <w:br/>
            </w:r>
            <w:r w:rsidRPr="00EA39E2">
              <w:rPr>
                <w:color w:val="000000" w:themeColor="text1"/>
                <w:sz w:val="21"/>
                <w:szCs w:val="21"/>
              </w:rPr>
              <w:t>定性滤纸一盒；</w:t>
            </w:r>
            <w:r w:rsidRPr="00EA39E2">
              <w:rPr>
                <w:color w:val="000000" w:themeColor="text1"/>
                <w:sz w:val="21"/>
                <w:szCs w:val="21"/>
              </w:rPr>
              <w:br/>
            </w:r>
            <w:r w:rsidRPr="00EA39E2">
              <w:rPr>
                <w:color w:val="000000" w:themeColor="text1"/>
                <w:sz w:val="21"/>
                <w:szCs w:val="21"/>
              </w:rPr>
              <w:t>研钵（带</w:t>
            </w:r>
            <w:proofErr w:type="gramStart"/>
            <w:r w:rsidRPr="00EA39E2">
              <w:rPr>
                <w:color w:val="000000" w:themeColor="text1"/>
                <w:sz w:val="21"/>
                <w:szCs w:val="21"/>
              </w:rPr>
              <w:t>研</w:t>
            </w:r>
            <w:proofErr w:type="gramEnd"/>
            <w:r w:rsidRPr="00EA39E2">
              <w:rPr>
                <w:color w:val="000000" w:themeColor="text1"/>
                <w:sz w:val="21"/>
                <w:szCs w:val="21"/>
              </w:rPr>
              <w:t>棒）一个；</w:t>
            </w:r>
            <w:r w:rsidRPr="00EA39E2">
              <w:rPr>
                <w:color w:val="000000" w:themeColor="text1"/>
                <w:sz w:val="21"/>
                <w:szCs w:val="21"/>
              </w:rPr>
              <w:br/>
            </w:r>
            <w:r w:rsidRPr="00EA39E2">
              <w:rPr>
                <w:color w:val="000000" w:themeColor="text1"/>
                <w:sz w:val="21"/>
                <w:szCs w:val="21"/>
              </w:rPr>
              <w:t>漏斗（直径</w:t>
            </w:r>
            <w:r w:rsidRPr="00EA39E2">
              <w:rPr>
                <w:color w:val="000000" w:themeColor="text1"/>
                <w:sz w:val="21"/>
                <w:szCs w:val="21"/>
              </w:rPr>
              <w:t>60mm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100ml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培养皿（直径</w:t>
            </w:r>
            <w:r w:rsidRPr="00EA39E2">
              <w:rPr>
                <w:color w:val="000000" w:themeColor="text1"/>
                <w:sz w:val="21"/>
                <w:szCs w:val="21"/>
              </w:rPr>
              <w:t>90mm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纱布（医用级，</w:t>
            </w:r>
            <w:r w:rsidRPr="00EA39E2">
              <w:rPr>
                <w:color w:val="000000" w:themeColor="text1"/>
                <w:sz w:val="21"/>
                <w:szCs w:val="21"/>
              </w:rPr>
              <w:t>10</w:t>
            </w:r>
            <w:r w:rsidRPr="00EA39E2">
              <w:rPr>
                <w:color w:val="000000" w:themeColor="text1"/>
                <w:sz w:val="21"/>
                <w:szCs w:val="21"/>
              </w:rPr>
              <w:t>张）一包；</w:t>
            </w:r>
            <w:r w:rsidRPr="00EA39E2">
              <w:rPr>
                <w:color w:val="000000" w:themeColor="text1"/>
                <w:sz w:val="21"/>
                <w:szCs w:val="21"/>
              </w:rPr>
              <w:br/>
            </w:r>
            <w:r w:rsidRPr="00EA39E2">
              <w:rPr>
                <w:color w:val="000000" w:themeColor="text1"/>
                <w:sz w:val="21"/>
                <w:szCs w:val="21"/>
              </w:rPr>
              <w:t>胶头滴管一个；</w:t>
            </w:r>
            <w:r w:rsidRPr="00EA39E2">
              <w:rPr>
                <w:color w:val="000000" w:themeColor="text1"/>
                <w:sz w:val="21"/>
                <w:szCs w:val="21"/>
              </w:rPr>
              <w:br/>
            </w:r>
            <w:r w:rsidRPr="00EA39E2">
              <w:rPr>
                <w:color w:val="000000" w:themeColor="text1"/>
                <w:sz w:val="21"/>
                <w:szCs w:val="21"/>
              </w:rPr>
              <w:t>剪刀一把；</w:t>
            </w:r>
            <w:r w:rsidRPr="00EA39E2">
              <w:rPr>
                <w:color w:val="000000" w:themeColor="text1"/>
                <w:sz w:val="21"/>
                <w:szCs w:val="21"/>
              </w:rPr>
              <w:br/>
            </w:r>
            <w:r w:rsidRPr="00EA39E2">
              <w:rPr>
                <w:color w:val="000000" w:themeColor="text1"/>
                <w:sz w:val="21"/>
                <w:szCs w:val="21"/>
              </w:rPr>
              <w:t>药匙（不锈钢材质，</w:t>
            </w:r>
            <w:r w:rsidRPr="00EA39E2">
              <w:rPr>
                <w:color w:val="000000" w:themeColor="text1"/>
                <w:sz w:val="21"/>
                <w:szCs w:val="21"/>
              </w:rPr>
              <w:t>3</w:t>
            </w:r>
            <w:r w:rsidRPr="00EA39E2">
              <w:rPr>
                <w:color w:val="000000" w:themeColor="text1"/>
                <w:sz w:val="21"/>
                <w:szCs w:val="21"/>
              </w:rPr>
              <w:t>种规格）一套；</w:t>
            </w:r>
            <w:r w:rsidRPr="00EA39E2">
              <w:rPr>
                <w:color w:val="000000" w:themeColor="text1"/>
                <w:sz w:val="21"/>
                <w:szCs w:val="21"/>
              </w:rPr>
              <w:br/>
            </w:r>
            <w:r w:rsidRPr="00EA39E2">
              <w:rPr>
                <w:color w:val="000000" w:themeColor="text1"/>
                <w:sz w:val="21"/>
                <w:szCs w:val="21"/>
              </w:rPr>
              <w:t>量筒（玻璃，</w:t>
            </w:r>
            <w:r w:rsidRPr="00EA39E2">
              <w:rPr>
                <w:color w:val="000000" w:themeColor="text1"/>
                <w:sz w:val="21"/>
                <w:szCs w:val="21"/>
              </w:rPr>
              <w:t>10ml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减数分裂永久装片六片；</w:t>
            </w:r>
            <w:r w:rsidRPr="00EA39E2">
              <w:rPr>
                <w:color w:val="000000" w:themeColor="text1"/>
                <w:sz w:val="21"/>
                <w:szCs w:val="21"/>
              </w:rPr>
              <w:br/>
            </w:r>
            <w:r w:rsidRPr="00EA39E2">
              <w:rPr>
                <w:color w:val="000000" w:themeColor="text1"/>
                <w:sz w:val="21"/>
                <w:szCs w:val="21"/>
              </w:rPr>
              <w:t>切片盒两个。</w:t>
            </w:r>
          </w:p>
          <w:p w14:paraId="6061C4BF" w14:textId="49A71C85"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三、能够完成的探究活动或实验课题：</w:t>
            </w:r>
            <w:r w:rsidRPr="00EA39E2">
              <w:rPr>
                <w:color w:val="000000" w:themeColor="text1"/>
                <w:sz w:val="21"/>
                <w:szCs w:val="21"/>
              </w:rPr>
              <w:br/>
              <w:t>1</w:t>
            </w:r>
            <w:r w:rsidRPr="00EA39E2">
              <w:rPr>
                <w:color w:val="000000" w:themeColor="text1"/>
                <w:sz w:val="21"/>
                <w:szCs w:val="21"/>
              </w:rPr>
              <w:t>、绿叶中色素的提取和分离</w:t>
            </w:r>
            <w:r w:rsidRPr="00EA39E2">
              <w:rPr>
                <w:color w:val="000000" w:themeColor="text1"/>
                <w:sz w:val="21"/>
                <w:szCs w:val="21"/>
              </w:rPr>
              <w:br/>
              <w:t>2</w:t>
            </w:r>
            <w:r w:rsidRPr="00EA39E2">
              <w:rPr>
                <w:color w:val="000000" w:themeColor="text1"/>
                <w:sz w:val="21"/>
                <w:szCs w:val="21"/>
              </w:rPr>
              <w:t>、观察根尖分生区组织细胞的有丝分裂</w:t>
            </w:r>
            <w:r w:rsidRPr="00EA39E2">
              <w:rPr>
                <w:color w:val="000000" w:themeColor="text1"/>
                <w:sz w:val="21"/>
                <w:szCs w:val="21"/>
              </w:rPr>
              <w:br/>
              <w:t>3</w:t>
            </w:r>
            <w:r w:rsidRPr="00EA39E2">
              <w:rPr>
                <w:color w:val="000000" w:themeColor="text1"/>
                <w:sz w:val="21"/>
                <w:szCs w:val="21"/>
              </w:rPr>
              <w:t>、观察减数分裂永久装片</w:t>
            </w:r>
          </w:p>
        </w:tc>
        <w:tc>
          <w:tcPr>
            <w:tcW w:w="390" w:type="pct"/>
            <w:tcBorders>
              <w:top w:val="nil"/>
              <w:left w:val="nil"/>
              <w:bottom w:val="single" w:sz="4" w:space="0" w:color="auto"/>
              <w:right w:val="single" w:sz="4" w:space="0" w:color="auto"/>
            </w:tcBorders>
            <w:vAlign w:val="center"/>
          </w:tcPr>
          <w:p w14:paraId="21C5AC8E" w14:textId="307EC93E"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37797CE8" w14:textId="0AFB12F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4AB9A866" w14:textId="515E5D9F"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7FB54D90"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33B19C5B" w14:textId="73CFF19C"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36</w:t>
            </w:r>
          </w:p>
        </w:tc>
        <w:tc>
          <w:tcPr>
            <w:tcW w:w="1146" w:type="pct"/>
            <w:tcBorders>
              <w:top w:val="nil"/>
              <w:left w:val="nil"/>
              <w:bottom w:val="single" w:sz="4" w:space="0" w:color="auto"/>
              <w:right w:val="single" w:sz="4" w:space="0" w:color="auto"/>
            </w:tcBorders>
            <w:vAlign w:val="center"/>
          </w:tcPr>
          <w:p w14:paraId="3FC80C46" w14:textId="4497BF34"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高中生物</w:t>
            </w:r>
            <w:proofErr w:type="gramStart"/>
            <w:r w:rsidRPr="00EA39E2">
              <w:rPr>
                <w:color w:val="000000" w:themeColor="text1"/>
                <w:sz w:val="21"/>
                <w:szCs w:val="21"/>
              </w:rPr>
              <w:t>实验箱五</w:t>
            </w:r>
            <w:proofErr w:type="gramEnd"/>
          </w:p>
        </w:tc>
        <w:tc>
          <w:tcPr>
            <w:tcW w:w="2355" w:type="pct"/>
            <w:tcBorders>
              <w:top w:val="nil"/>
              <w:left w:val="nil"/>
              <w:bottom w:val="single" w:sz="4" w:space="0" w:color="auto"/>
              <w:right w:val="single" w:sz="4" w:space="0" w:color="auto"/>
            </w:tcBorders>
          </w:tcPr>
          <w:p w14:paraId="3FECD067" w14:textId="7B03D5E2"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w:t>
            </w:r>
            <w:r w:rsidRPr="00EA39E2">
              <w:rPr>
                <w:color w:val="000000" w:themeColor="text1"/>
                <w:sz w:val="21"/>
                <w:szCs w:val="21"/>
              </w:rPr>
              <w:lastRenderedPageBreak/>
              <w:t>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t>二、主要配置及用材</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250ml</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量筒（</w:t>
            </w:r>
            <w:r w:rsidRPr="00EA39E2">
              <w:rPr>
                <w:color w:val="000000" w:themeColor="text1"/>
                <w:sz w:val="21"/>
                <w:szCs w:val="21"/>
              </w:rPr>
              <w:t>25ml</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玻璃棒一根；</w:t>
            </w:r>
            <w:r w:rsidRPr="00EA39E2">
              <w:rPr>
                <w:color w:val="000000" w:themeColor="text1"/>
                <w:sz w:val="21"/>
                <w:szCs w:val="21"/>
              </w:rPr>
              <w:br/>
            </w:r>
            <w:r w:rsidRPr="00EA39E2">
              <w:rPr>
                <w:color w:val="000000" w:themeColor="text1"/>
                <w:sz w:val="21"/>
                <w:szCs w:val="21"/>
              </w:rPr>
              <w:t>研钵（直径</w:t>
            </w:r>
            <w:r w:rsidRPr="00EA39E2">
              <w:rPr>
                <w:color w:val="000000" w:themeColor="text1"/>
                <w:sz w:val="21"/>
                <w:szCs w:val="21"/>
              </w:rPr>
              <w:t>60</w:t>
            </w:r>
            <w:r w:rsidRPr="00EA39E2">
              <w:rPr>
                <w:color w:val="000000" w:themeColor="text1"/>
                <w:sz w:val="21"/>
                <w:szCs w:val="21"/>
              </w:rPr>
              <w:t>，带</w:t>
            </w:r>
            <w:proofErr w:type="gramStart"/>
            <w:r w:rsidRPr="00EA39E2">
              <w:rPr>
                <w:color w:val="000000" w:themeColor="text1"/>
                <w:sz w:val="21"/>
                <w:szCs w:val="21"/>
              </w:rPr>
              <w:t>研</w:t>
            </w:r>
            <w:proofErr w:type="gramEnd"/>
            <w:r w:rsidRPr="00EA39E2">
              <w:rPr>
                <w:color w:val="000000" w:themeColor="text1"/>
                <w:sz w:val="21"/>
                <w:szCs w:val="21"/>
              </w:rPr>
              <w:t>棒）两个；</w:t>
            </w:r>
            <w:r w:rsidRPr="00EA39E2">
              <w:rPr>
                <w:color w:val="000000" w:themeColor="text1"/>
                <w:sz w:val="21"/>
                <w:szCs w:val="21"/>
              </w:rPr>
              <w:br/>
            </w:r>
            <w:r w:rsidRPr="00EA39E2">
              <w:rPr>
                <w:color w:val="000000" w:themeColor="text1"/>
                <w:sz w:val="21"/>
                <w:szCs w:val="21"/>
              </w:rPr>
              <w:t>漏斗（直径</w:t>
            </w:r>
            <w:r w:rsidRPr="00EA39E2">
              <w:rPr>
                <w:color w:val="000000" w:themeColor="text1"/>
                <w:sz w:val="21"/>
                <w:szCs w:val="21"/>
              </w:rPr>
              <w:t>60mm</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纱布（医用级，</w:t>
            </w:r>
            <w:r w:rsidRPr="00EA39E2">
              <w:rPr>
                <w:color w:val="000000" w:themeColor="text1"/>
                <w:sz w:val="21"/>
                <w:szCs w:val="21"/>
              </w:rPr>
              <w:t>10</w:t>
            </w:r>
            <w:r w:rsidRPr="00EA39E2">
              <w:rPr>
                <w:color w:val="000000" w:themeColor="text1"/>
                <w:sz w:val="21"/>
                <w:szCs w:val="21"/>
              </w:rPr>
              <w:t>张）一包；</w:t>
            </w:r>
            <w:r w:rsidRPr="00EA39E2">
              <w:rPr>
                <w:color w:val="000000" w:themeColor="text1"/>
                <w:sz w:val="21"/>
                <w:szCs w:val="21"/>
              </w:rPr>
              <w:br/>
            </w:r>
            <w:r w:rsidRPr="00EA39E2">
              <w:rPr>
                <w:color w:val="000000" w:themeColor="text1"/>
                <w:sz w:val="21"/>
                <w:szCs w:val="21"/>
              </w:rPr>
              <w:t>试管（</w:t>
            </w:r>
            <w:r w:rsidRPr="00EA39E2">
              <w:rPr>
                <w:color w:val="000000" w:themeColor="text1"/>
                <w:sz w:val="21"/>
                <w:szCs w:val="21"/>
              </w:rPr>
              <w:t>φ18mm*180mm</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试管架（</w:t>
            </w:r>
            <w:r w:rsidRPr="00EA39E2">
              <w:rPr>
                <w:color w:val="000000" w:themeColor="text1"/>
                <w:sz w:val="21"/>
                <w:szCs w:val="21"/>
              </w:rPr>
              <w:t>8</w:t>
            </w:r>
            <w:r w:rsidRPr="00EA39E2">
              <w:rPr>
                <w:color w:val="000000" w:themeColor="text1"/>
                <w:sz w:val="21"/>
                <w:szCs w:val="21"/>
              </w:rPr>
              <w:t>孔</w:t>
            </w:r>
            <w:r w:rsidRPr="00EA39E2">
              <w:rPr>
                <w:color w:val="000000" w:themeColor="text1"/>
                <w:sz w:val="21"/>
                <w:szCs w:val="21"/>
              </w:rPr>
              <w:t>8</w:t>
            </w:r>
            <w:r w:rsidRPr="00EA39E2">
              <w:rPr>
                <w:color w:val="000000" w:themeColor="text1"/>
                <w:sz w:val="21"/>
                <w:szCs w:val="21"/>
              </w:rPr>
              <w:t>柱，加强塑料）一个；</w:t>
            </w:r>
            <w:r w:rsidRPr="00EA39E2">
              <w:rPr>
                <w:color w:val="000000" w:themeColor="text1"/>
                <w:sz w:val="21"/>
                <w:szCs w:val="21"/>
              </w:rPr>
              <w:br/>
            </w:r>
            <w:r w:rsidRPr="00EA39E2">
              <w:rPr>
                <w:color w:val="000000" w:themeColor="text1"/>
                <w:sz w:val="21"/>
                <w:szCs w:val="21"/>
              </w:rPr>
              <w:t>试管夹（木质）两个；</w:t>
            </w:r>
            <w:r w:rsidRPr="00EA39E2">
              <w:rPr>
                <w:color w:val="000000" w:themeColor="text1"/>
                <w:sz w:val="21"/>
                <w:szCs w:val="21"/>
              </w:rPr>
              <w:br/>
            </w:r>
            <w:r w:rsidRPr="00EA39E2">
              <w:rPr>
                <w:color w:val="000000" w:themeColor="text1"/>
                <w:sz w:val="21"/>
                <w:szCs w:val="21"/>
              </w:rPr>
              <w:t>酒精灯（</w:t>
            </w:r>
            <w:r w:rsidRPr="00EA39E2">
              <w:rPr>
                <w:color w:val="000000" w:themeColor="text1"/>
                <w:sz w:val="21"/>
                <w:szCs w:val="21"/>
              </w:rPr>
              <w:t>150ml</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安全火柴一盒；</w:t>
            </w:r>
            <w:r w:rsidRPr="00EA39E2">
              <w:rPr>
                <w:color w:val="000000" w:themeColor="text1"/>
                <w:sz w:val="21"/>
                <w:szCs w:val="21"/>
              </w:rPr>
              <w:br/>
            </w:r>
            <w:r w:rsidRPr="00EA39E2">
              <w:rPr>
                <w:color w:val="000000" w:themeColor="text1"/>
                <w:sz w:val="21"/>
                <w:szCs w:val="21"/>
              </w:rPr>
              <w:t>三脚架（黑色铸铁套环，不锈钢脚架）一个；</w:t>
            </w:r>
            <w:r w:rsidRPr="00EA39E2">
              <w:rPr>
                <w:color w:val="000000" w:themeColor="text1"/>
                <w:sz w:val="21"/>
                <w:szCs w:val="21"/>
              </w:rPr>
              <w:br/>
            </w:r>
            <w:r w:rsidRPr="00EA39E2">
              <w:rPr>
                <w:color w:val="000000" w:themeColor="text1"/>
                <w:sz w:val="21"/>
                <w:szCs w:val="21"/>
              </w:rPr>
              <w:t>陶土网（</w:t>
            </w:r>
            <w:r w:rsidRPr="00EA39E2">
              <w:rPr>
                <w:color w:val="000000" w:themeColor="text1"/>
                <w:sz w:val="21"/>
                <w:szCs w:val="21"/>
              </w:rPr>
              <w:t>120mm*120mm)</w:t>
            </w:r>
            <w:r w:rsidRPr="00EA39E2">
              <w:rPr>
                <w:color w:val="000000" w:themeColor="text1"/>
                <w:sz w:val="21"/>
                <w:szCs w:val="21"/>
              </w:rPr>
              <w:t>一片；</w:t>
            </w:r>
            <w:r w:rsidRPr="00EA39E2">
              <w:rPr>
                <w:color w:val="000000" w:themeColor="text1"/>
                <w:sz w:val="21"/>
                <w:szCs w:val="21"/>
              </w:rPr>
              <w:br/>
            </w:r>
            <w:r w:rsidRPr="00EA39E2">
              <w:rPr>
                <w:color w:val="000000" w:themeColor="text1"/>
                <w:sz w:val="21"/>
                <w:szCs w:val="21"/>
              </w:rPr>
              <w:t>电子天平（</w:t>
            </w:r>
            <w:r w:rsidRPr="00EA39E2">
              <w:rPr>
                <w:color w:val="000000" w:themeColor="text1"/>
                <w:sz w:val="21"/>
                <w:szCs w:val="21"/>
              </w:rPr>
              <w:t>3000g</w:t>
            </w:r>
            <w:r w:rsidRPr="00EA39E2">
              <w:rPr>
                <w:color w:val="000000" w:themeColor="text1"/>
                <w:sz w:val="21"/>
                <w:szCs w:val="21"/>
              </w:rPr>
              <w:t>，</w:t>
            </w:r>
            <w:r w:rsidRPr="00EA39E2">
              <w:rPr>
                <w:color w:val="000000" w:themeColor="text1"/>
                <w:sz w:val="21"/>
                <w:szCs w:val="21"/>
              </w:rPr>
              <w:t>0.1g</w:t>
            </w:r>
            <w:r w:rsidRPr="00EA39E2">
              <w:rPr>
                <w:color w:val="000000" w:themeColor="text1"/>
                <w:sz w:val="21"/>
                <w:szCs w:val="21"/>
              </w:rPr>
              <w:t>；带</w:t>
            </w:r>
            <w:r w:rsidRPr="00EA39E2">
              <w:rPr>
                <w:color w:val="000000" w:themeColor="text1"/>
                <w:sz w:val="21"/>
                <w:szCs w:val="21"/>
              </w:rPr>
              <w:t>USB</w:t>
            </w:r>
            <w:r w:rsidRPr="00EA39E2">
              <w:rPr>
                <w:color w:val="000000" w:themeColor="text1"/>
                <w:sz w:val="21"/>
                <w:szCs w:val="21"/>
              </w:rPr>
              <w:t>充电线）一台；</w:t>
            </w:r>
            <w:r w:rsidRPr="00EA39E2">
              <w:rPr>
                <w:color w:val="000000" w:themeColor="text1"/>
                <w:sz w:val="21"/>
                <w:szCs w:val="21"/>
              </w:rPr>
              <w:br/>
              <w:t>DNA</w:t>
            </w:r>
            <w:r w:rsidRPr="00EA39E2">
              <w:rPr>
                <w:color w:val="000000" w:themeColor="text1"/>
                <w:sz w:val="21"/>
                <w:szCs w:val="21"/>
              </w:rPr>
              <w:t>双螺旋结构模型组件一套；</w:t>
            </w:r>
            <w:r w:rsidRPr="00EA39E2">
              <w:rPr>
                <w:color w:val="000000" w:themeColor="text1"/>
                <w:sz w:val="21"/>
                <w:szCs w:val="21"/>
              </w:rPr>
              <w:br/>
            </w:r>
            <w:r w:rsidRPr="00EA39E2">
              <w:rPr>
                <w:color w:val="000000" w:themeColor="text1"/>
                <w:sz w:val="21"/>
                <w:szCs w:val="21"/>
              </w:rPr>
              <w:t>喷水壶（</w:t>
            </w:r>
            <w:r w:rsidRPr="00EA39E2">
              <w:rPr>
                <w:color w:val="000000" w:themeColor="text1"/>
                <w:sz w:val="21"/>
                <w:szCs w:val="21"/>
              </w:rPr>
              <w:t>pp</w:t>
            </w:r>
            <w:r w:rsidRPr="00EA39E2">
              <w:rPr>
                <w:color w:val="000000" w:themeColor="text1"/>
                <w:sz w:val="21"/>
                <w:szCs w:val="21"/>
              </w:rPr>
              <w:t>材质，</w:t>
            </w:r>
            <w:r w:rsidRPr="00EA39E2">
              <w:rPr>
                <w:color w:val="000000" w:themeColor="text1"/>
                <w:sz w:val="21"/>
                <w:szCs w:val="21"/>
              </w:rPr>
              <w:t>100ml</w:t>
            </w:r>
            <w:r w:rsidRPr="00EA39E2">
              <w:rPr>
                <w:color w:val="000000" w:themeColor="text1"/>
                <w:sz w:val="21"/>
                <w:szCs w:val="21"/>
              </w:rPr>
              <w:t>）一个；</w:t>
            </w:r>
            <w:r w:rsidRPr="00EA39E2">
              <w:rPr>
                <w:color w:val="000000" w:themeColor="text1"/>
                <w:sz w:val="21"/>
                <w:szCs w:val="21"/>
              </w:rPr>
              <w:br/>
            </w:r>
            <w:r w:rsidRPr="00EA39E2">
              <w:rPr>
                <w:color w:val="000000" w:themeColor="text1"/>
                <w:sz w:val="21"/>
                <w:szCs w:val="21"/>
              </w:rPr>
              <w:t>胶头滴管一个。</w:t>
            </w:r>
          </w:p>
          <w:p w14:paraId="788BC2A0" w14:textId="513D838E"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三、能够完成的探究活动或实验课题：</w:t>
            </w:r>
            <w:r w:rsidRPr="00EA39E2">
              <w:rPr>
                <w:color w:val="000000" w:themeColor="text1"/>
                <w:sz w:val="21"/>
                <w:szCs w:val="21"/>
              </w:rPr>
              <w:br/>
              <w:t>1</w:t>
            </w:r>
            <w:r w:rsidRPr="00EA39E2">
              <w:rPr>
                <w:color w:val="000000" w:themeColor="text1"/>
                <w:sz w:val="21"/>
                <w:szCs w:val="21"/>
              </w:rPr>
              <w:t>、</w:t>
            </w:r>
            <w:r w:rsidRPr="00EA39E2">
              <w:rPr>
                <w:color w:val="000000" w:themeColor="text1"/>
                <w:sz w:val="21"/>
                <w:szCs w:val="21"/>
              </w:rPr>
              <w:t>DNA</w:t>
            </w:r>
            <w:r w:rsidRPr="00EA39E2">
              <w:rPr>
                <w:color w:val="000000" w:themeColor="text1"/>
                <w:sz w:val="21"/>
                <w:szCs w:val="21"/>
              </w:rPr>
              <w:t>的粗提取与鉴定</w:t>
            </w:r>
            <w:r w:rsidRPr="00EA39E2">
              <w:rPr>
                <w:color w:val="000000" w:themeColor="text1"/>
                <w:sz w:val="21"/>
                <w:szCs w:val="21"/>
              </w:rPr>
              <w:br/>
              <w:t>2</w:t>
            </w:r>
            <w:r w:rsidRPr="00EA39E2">
              <w:rPr>
                <w:color w:val="000000" w:themeColor="text1"/>
                <w:sz w:val="21"/>
                <w:szCs w:val="21"/>
              </w:rPr>
              <w:t>、制作</w:t>
            </w:r>
            <w:r w:rsidRPr="00EA39E2">
              <w:rPr>
                <w:color w:val="000000" w:themeColor="text1"/>
                <w:sz w:val="21"/>
                <w:szCs w:val="21"/>
              </w:rPr>
              <w:t>DNA</w:t>
            </w:r>
            <w:r w:rsidRPr="00EA39E2">
              <w:rPr>
                <w:color w:val="000000" w:themeColor="text1"/>
                <w:sz w:val="21"/>
                <w:szCs w:val="21"/>
              </w:rPr>
              <w:t>双螺旋结构模型</w:t>
            </w:r>
            <w:r w:rsidRPr="00EA39E2">
              <w:rPr>
                <w:color w:val="000000" w:themeColor="text1"/>
                <w:sz w:val="21"/>
                <w:szCs w:val="21"/>
              </w:rPr>
              <w:br/>
              <w:t>3</w:t>
            </w:r>
            <w:r w:rsidRPr="00EA39E2">
              <w:rPr>
                <w:color w:val="000000" w:themeColor="text1"/>
                <w:sz w:val="21"/>
                <w:szCs w:val="21"/>
              </w:rPr>
              <w:t>、探究乙烯利对水果的催熟作用</w:t>
            </w:r>
            <w:r w:rsidRPr="00EA39E2">
              <w:rPr>
                <w:color w:val="000000" w:themeColor="text1"/>
                <w:sz w:val="21"/>
                <w:szCs w:val="21"/>
              </w:rPr>
              <w:br/>
              <w:t>4</w:t>
            </w:r>
            <w:r w:rsidRPr="00EA39E2">
              <w:rPr>
                <w:color w:val="000000" w:themeColor="text1"/>
                <w:sz w:val="21"/>
                <w:szCs w:val="21"/>
              </w:rPr>
              <w:t>、探究土壤微生物的分解作用</w:t>
            </w:r>
          </w:p>
        </w:tc>
        <w:tc>
          <w:tcPr>
            <w:tcW w:w="390" w:type="pct"/>
            <w:tcBorders>
              <w:top w:val="nil"/>
              <w:left w:val="nil"/>
              <w:bottom w:val="single" w:sz="4" w:space="0" w:color="auto"/>
              <w:right w:val="single" w:sz="4" w:space="0" w:color="auto"/>
            </w:tcBorders>
            <w:vAlign w:val="center"/>
          </w:tcPr>
          <w:p w14:paraId="24B6753A" w14:textId="5D132D20"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06BC0AB7" w14:textId="43B7029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76F3BD62" w14:textId="2C3A7C12"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63E189E3" w14:textId="77777777" w:rsidTr="009E139F">
        <w:trPr>
          <w:trHeight w:val="660"/>
        </w:trPr>
        <w:tc>
          <w:tcPr>
            <w:tcW w:w="337" w:type="pct"/>
            <w:tcBorders>
              <w:top w:val="nil"/>
              <w:left w:val="single" w:sz="4" w:space="0" w:color="auto"/>
              <w:bottom w:val="single" w:sz="4" w:space="0" w:color="auto"/>
              <w:right w:val="single" w:sz="4" w:space="0" w:color="auto"/>
            </w:tcBorders>
            <w:vAlign w:val="center"/>
          </w:tcPr>
          <w:p w14:paraId="17C228C6" w14:textId="1CFF3CEB"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37</w:t>
            </w:r>
          </w:p>
        </w:tc>
        <w:tc>
          <w:tcPr>
            <w:tcW w:w="1146" w:type="pct"/>
            <w:tcBorders>
              <w:top w:val="nil"/>
              <w:left w:val="nil"/>
              <w:bottom w:val="single" w:sz="4" w:space="0" w:color="auto"/>
              <w:right w:val="single" w:sz="4" w:space="0" w:color="auto"/>
            </w:tcBorders>
            <w:vAlign w:val="center"/>
          </w:tcPr>
          <w:p w14:paraId="0EA2F7BE" w14:textId="0C8F03D6"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高中生物</w:t>
            </w:r>
            <w:proofErr w:type="gramStart"/>
            <w:r w:rsidRPr="00EA39E2">
              <w:rPr>
                <w:color w:val="000000" w:themeColor="text1"/>
                <w:sz w:val="21"/>
                <w:szCs w:val="21"/>
              </w:rPr>
              <w:t>实验箱六</w:t>
            </w:r>
            <w:proofErr w:type="gramEnd"/>
          </w:p>
        </w:tc>
        <w:tc>
          <w:tcPr>
            <w:tcW w:w="2355" w:type="pct"/>
            <w:tcBorders>
              <w:top w:val="nil"/>
              <w:left w:val="nil"/>
              <w:bottom w:val="single" w:sz="4" w:space="0" w:color="auto"/>
              <w:right w:val="single" w:sz="4" w:space="0" w:color="auto"/>
            </w:tcBorders>
          </w:tcPr>
          <w:p w14:paraId="34ACD9F6" w14:textId="77777777"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一、实验箱规格描述</w:t>
            </w:r>
            <w:r w:rsidRPr="00EA39E2">
              <w:rPr>
                <w:color w:val="000000" w:themeColor="text1"/>
                <w:sz w:val="21"/>
                <w:szCs w:val="21"/>
              </w:rPr>
              <w:br/>
              <w:t>1</w:t>
            </w:r>
            <w:r w:rsidRPr="00EA39E2">
              <w:rPr>
                <w:color w:val="000000" w:themeColor="text1"/>
                <w:sz w:val="21"/>
                <w:szCs w:val="21"/>
              </w:rPr>
              <w:t>、箱体外观尺寸：</w:t>
            </w:r>
            <w:r w:rsidRPr="00EA39E2">
              <w:rPr>
                <w:color w:val="000000" w:themeColor="text1"/>
                <w:sz w:val="21"/>
                <w:szCs w:val="21"/>
              </w:rPr>
              <w:t>456×375×206mm(±5mm)</w:t>
            </w:r>
            <w:r w:rsidRPr="00EA39E2">
              <w:rPr>
                <w:color w:val="000000" w:themeColor="text1"/>
                <w:sz w:val="21"/>
                <w:szCs w:val="21"/>
              </w:rPr>
              <w:t>。</w:t>
            </w:r>
            <w:r w:rsidRPr="00EA39E2">
              <w:rPr>
                <w:color w:val="000000" w:themeColor="text1"/>
                <w:sz w:val="21"/>
                <w:szCs w:val="21"/>
              </w:rPr>
              <w:br/>
              <w:t>2</w:t>
            </w:r>
            <w:r w:rsidRPr="00EA39E2">
              <w:rPr>
                <w:color w:val="000000" w:themeColor="text1"/>
                <w:sz w:val="21"/>
                <w:szCs w:val="21"/>
              </w:rPr>
              <w:t>、箱体结构：整体结构分为箱体、上箱盖、抽屉、提手。采用专用环保型</w:t>
            </w:r>
            <w:r w:rsidRPr="00EA39E2">
              <w:rPr>
                <w:color w:val="000000" w:themeColor="text1"/>
                <w:sz w:val="21"/>
                <w:szCs w:val="21"/>
              </w:rPr>
              <w:t>ABS</w:t>
            </w:r>
            <w:r w:rsidRPr="00EA39E2">
              <w:rPr>
                <w:color w:val="000000" w:themeColor="text1"/>
                <w:sz w:val="21"/>
                <w:szCs w:val="21"/>
              </w:rPr>
              <w:t>料注塑一体成型，</w:t>
            </w:r>
            <w:proofErr w:type="gramStart"/>
            <w:r w:rsidRPr="00EA39E2">
              <w:rPr>
                <w:color w:val="000000" w:themeColor="text1"/>
                <w:sz w:val="21"/>
                <w:szCs w:val="21"/>
              </w:rPr>
              <w:t>平滑无锐口</w:t>
            </w:r>
            <w:proofErr w:type="gramEnd"/>
            <w:r w:rsidRPr="00EA39E2">
              <w:rPr>
                <w:color w:val="000000" w:themeColor="text1"/>
                <w:sz w:val="21"/>
                <w:szCs w:val="21"/>
              </w:rPr>
              <w:t>，加强筋加固，安全牢固；</w:t>
            </w:r>
            <w:r w:rsidRPr="00EA39E2">
              <w:rPr>
                <w:color w:val="000000" w:themeColor="text1"/>
                <w:sz w:val="21"/>
                <w:szCs w:val="21"/>
              </w:rPr>
              <w:br/>
              <w:t>3</w:t>
            </w:r>
            <w:r w:rsidRPr="00EA39E2">
              <w:rPr>
                <w:color w:val="000000" w:themeColor="text1"/>
                <w:sz w:val="21"/>
                <w:szCs w:val="21"/>
              </w:rPr>
              <w:t>、最大承重：</w:t>
            </w:r>
            <w:r w:rsidRPr="00EA39E2">
              <w:rPr>
                <w:color w:val="000000" w:themeColor="text1"/>
                <w:sz w:val="21"/>
                <w:szCs w:val="21"/>
              </w:rPr>
              <w:t>≥40</w:t>
            </w:r>
            <w:r w:rsidRPr="00EA39E2">
              <w:rPr>
                <w:color w:val="000000" w:themeColor="text1"/>
                <w:sz w:val="21"/>
                <w:szCs w:val="21"/>
              </w:rPr>
              <w:t>公斤。</w:t>
            </w:r>
            <w:r w:rsidRPr="00EA39E2">
              <w:rPr>
                <w:color w:val="000000" w:themeColor="text1"/>
                <w:sz w:val="21"/>
                <w:szCs w:val="21"/>
              </w:rPr>
              <w:br/>
              <w:t>4</w:t>
            </w:r>
            <w:r w:rsidRPr="00EA39E2">
              <w:rPr>
                <w:color w:val="000000" w:themeColor="text1"/>
                <w:sz w:val="21"/>
                <w:szCs w:val="21"/>
              </w:rPr>
              <w:t>、开合方式：需具备多种开合方式（需包含但不限于以下两种开合方式），满足学校多个场景下对实验箱内器材的便捷拿取及收纳的需求。</w:t>
            </w:r>
            <w:r w:rsidRPr="00EA39E2">
              <w:rPr>
                <w:color w:val="000000" w:themeColor="text1"/>
                <w:sz w:val="21"/>
                <w:szCs w:val="21"/>
              </w:rPr>
              <w:br/>
              <w:t>(1)</w:t>
            </w:r>
            <w:r w:rsidRPr="00EA39E2">
              <w:rPr>
                <w:color w:val="000000" w:themeColor="text1"/>
                <w:sz w:val="21"/>
                <w:szCs w:val="21"/>
              </w:rPr>
              <w:t>单独使用时候，实验箱上箱盖可以翻盖打开，方便考试测评等实验，减少占用桌面空间。</w:t>
            </w:r>
            <w:r w:rsidRPr="00EA39E2">
              <w:rPr>
                <w:color w:val="000000" w:themeColor="text1"/>
                <w:sz w:val="21"/>
                <w:szCs w:val="21"/>
              </w:rPr>
              <w:br/>
              <w:t>(2)</w:t>
            </w:r>
            <w:r w:rsidRPr="00EA39E2">
              <w:rPr>
                <w:color w:val="000000" w:themeColor="text1"/>
                <w:sz w:val="21"/>
                <w:szCs w:val="21"/>
              </w:rPr>
              <w:t>集体存储时候，箱体自带限位卡槽，通过上下面</w:t>
            </w:r>
            <w:proofErr w:type="gramStart"/>
            <w:r w:rsidRPr="00EA39E2">
              <w:rPr>
                <w:color w:val="000000" w:themeColor="text1"/>
                <w:sz w:val="21"/>
                <w:szCs w:val="21"/>
              </w:rPr>
              <w:t>耦合卡槽</w:t>
            </w:r>
            <w:proofErr w:type="gramEnd"/>
            <w:r w:rsidRPr="00EA39E2">
              <w:rPr>
                <w:color w:val="000000" w:themeColor="text1"/>
                <w:sz w:val="21"/>
                <w:szCs w:val="21"/>
              </w:rPr>
              <w:t>定位，保证若干个箱体堆叠时不会滑动；箱体叠放时，箱体正面可以通过抽屉打开，不需整箱搬动即可拿取器材，提高日常授课使用效率。</w:t>
            </w:r>
            <w:r w:rsidRPr="00EA39E2">
              <w:rPr>
                <w:color w:val="000000" w:themeColor="text1"/>
                <w:sz w:val="21"/>
                <w:szCs w:val="21"/>
              </w:rPr>
              <w:br/>
            </w:r>
            <w:r w:rsidRPr="00EA39E2">
              <w:rPr>
                <w:color w:val="000000" w:themeColor="text1"/>
                <w:sz w:val="21"/>
                <w:szCs w:val="21"/>
              </w:rPr>
              <w:lastRenderedPageBreak/>
              <w:t>二、主要配置及用材</w:t>
            </w:r>
            <w:r w:rsidRPr="00EA39E2">
              <w:rPr>
                <w:color w:val="000000" w:themeColor="text1"/>
                <w:sz w:val="21"/>
                <w:szCs w:val="21"/>
              </w:rPr>
              <w:br/>
            </w:r>
            <w:r w:rsidRPr="00EA39E2">
              <w:rPr>
                <w:color w:val="000000" w:themeColor="text1"/>
                <w:sz w:val="21"/>
                <w:szCs w:val="21"/>
              </w:rPr>
              <w:t>长颈漏斗一个；</w:t>
            </w:r>
            <w:r w:rsidRPr="00EA39E2">
              <w:rPr>
                <w:color w:val="000000" w:themeColor="text1"/>
                <w:sz w:val="21"/>
                <w:szCs w:val="21"/>
              </w:rPr>
              <w:br/>
            </w:r>
            <w:r w:rsidRPr="00EA39E2">
              <w:rPr>
                <w:color w:val="000000" w:themeColor="text1"/>
                <w:sz w:val="21"/>
                <w:szCs w:val="21"/>
              </w:rPr>
              <w:t>铁架台（底座</w:t>
            </w:r>
            <w:r w:rsidRPr="00EA39E2">
              <w:rPr>
                <w:color w:val="000000" w:themeColor="text1"/>
                <w:sz w:val="21"/>
                <w:szCs w:val="21"/>
              </w:rPr>
              <w:t>+</w:t>
            </w:r>
            <w:r w:rsidRPr="00EA39E2">
              <w:rPr>
                <w:color w:val="000000" w:themeColor="text1"/>
                <w:sz w:val="21"/>
                <w:szCs w:val="21"/>
              </w:rPr>
              <w:t>铁杆，大小两个铁圈；铁夹组件）一套；</w:t>
            </w:r>
            <w:r w:rsidRPr="00EA39E2">
              <w:rPr>
                <w:color w:val="000000" w:themeColor="text1"/>
                <w:sz w:val="21"/>
                <w:szCs w:val="21"/>
              </w:rPr>
              <w:br/>
            </w:r>
            <w:r w:rsidRPr="00EA39E2">
              <w:rPr>
                <w:color w:val="000000" w:themeColor="text1"/>
                <w:sz w:val="21"/>
                <w:szCs w:val="21"/>
              </w:rPr>
              <w:t>玻璃纸一包；</w:t>
            </w:r>
            <w:r w:rsidRPr="00EA39E2">
              <w:rPr>
                <w:color w:val="000000" w:themeColor="text1"/>
                <w:sz w:val="21"/>
                <w:szCs w:val="21"/>
              </w:rPr>
              <w:br/>
            </w:r>
            <w:r w:rsidRPr="00EA39E2">
              <w:rPr>
                <w:color w:val="000000" w:themeColor="text1"/>
                <w:sz w:val="21"/>
                <w:szCs w:val="21"/>
              </w:rPr>
              <w:t>烧杯（</w:t>
            </w:r>
            <w:proofErr w:type="gramStart"/>
            <w:r w:rsidRPr="00EA39E2">
              <w:rPr>
                <w:color w:val="000000" w:themeColor="text1"/>
                <w:sz w:val="21"/>
                <w:szCs w:val="21"/>
              </w:rPr>
              <w:t>高硼硅</w:t>
            </w:r>
            <w:proofErr w:type="gramEnd"/>
            <w:r w:rsidRPr="00EA39E2">
              <w:rPr>
                <w:color w:val="000000" w:themeColor="text1"/>
                <w:sz w:val="21"/>
                <w:szCs w:val="21"/>
              </w:rPr>
              <w:t>250ml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橡皮筋（</w:t>
            </w:r>
            <w:r w:rsidRPr="00EA39E2">
              <w:rPr>
                <w:color w:val="000000" w:themeColor="text1"/>
                <w:sz w:val="21"/>
                <w:szCs w:val="21"/>
              </w:rPr>
              <w:t>10</w:t>
            </w:r>
            <w:r w:rsidRPr="00EA39E2">
              <w:rPr>
                <w:color w:val="000000" w:themeColor="text1"/>
                <w:sz w:val="21"/>
                <w:szCs w:val="21"/>
              </w:rPr>
              <w:t>根）一包；</w:t>
            </w:r>
            <w:r w:rsidRPr="00EA39E2">
              <w:rPr>
                <w:color w:val="000000" w:themeColor="text1"/>
                <w:sz w:val="21"/>
                <w:szCs w:val="21"/>
              </w:rPr>
              <w:br/>
            </w:r>
            <w:r w:rsidRPr="00EA39E2">
              <w:rPr>
                <w:color w:val="000000" w:themeColor="text1"/>
                <w:sz w:val="21"/>
                <w:szCs w:val="21"/>
              </w:rPr>
              <w:t>酒精灯（</w:t>
            </w:r>
            <w:r w:rsidRPr="00EA39E2">
              <w:rPr>
                <w:color w:val="000000" w:themeColor="text1"/>
                <w:sz w:val="21"/>
                <w:szCs w:val="21"/>
              </w:rPr>
              <w:t>150ml</w:t>
            </w:r>
            <w:r w:rsidRPr="00EA39E2">
              <w:rPr>
                <w:color w:val="000000" w:themeColor="text1"/>
                <w:sz w:val="21"/>
                <w:szCs w:val="21"/>
              </w:rPr>
              <w:t>）两个；</w:t>
            </w:r>
            <w:r w:rsidRPr="00EA39E2">
              <w:rPr>
                <w:color w:val="000000" w:themeColor="text1"/>
                <w:sz w:val="21"/>
                <w:szCs w:val="21"/>
              </w:rPr>
              <w:br/>
            </w:r>
            <w:r w:rsidRPr="00EA39E2">
              <w:rPr>
                <w:color w:val="000000" w:themeColor="text1"/>
                <w:sz w:val="21"/>
                <w:szCs w:val="21"/>
              </w:rPr>
              <w:t>安全火柴一盒；</w:t>
            </w:r>
            <w:r w:rsidRPr="00EA39E2">
              <w:rPr>
                <w:color w:val="000000" w:themeColor="text1"/>
                <w:sz w:val="21"/>
                <w:szCs w:val="21"/>
              </w:rPr>
              <w:br/>
            </w:r>
            <w:r w:rsidRPr="00EA39E2">
              <w:rPr>
                <w:color w:val="000000" w:themeColor="text1"/>
                <w:sz w:val="21"/>
                <w:szCs w:val="21"/>
              </w:rPr>
              <w:t>陶土网（</w:t>
            </w:r>
            <w:r w:rsidRPr="00EA39E2">
              <w:rPr>
                <w:color w:val="000000" w:themeColor="text1"/>
                <w:sz w:val="21"/>
                <w:szCs w:val="21"/>
              </w:rPr>
              <w:t>120mm*120mm)</w:t>
            </w:r>
            <w:r w:rsidRPr="00EA39E2">
              <w:rPr>
                <w:color w:val="000000" w:themeColor="text1"/>
                <w:sz w:val="21"/>
                <w:szCs w:val="21"/>
              </w:rPr>
              <w:t>一片；</w:t>
            </w:r>
            <w:r w:rsidRPr="00EA39E2">
              <w:rPr>
                <w:color w:val="000000" w:themeColor="text1"/>
                <w:sz w:val="21"/>
                <w:szCs w:val="21"/>
              </w:rPr>
              <w:br/>
            </w:r>
            <w:r w:rsidRPr="00EA39E2">
              <w:rPr>
                <w:color w:val="000000" w:themeColor="text1"/>
                <w:sz w:val="21"/>
                <w:szCs w:val="21"/>
              </w:rPr>
              <w:t>钻孔器一个；</w:t>
            </w:r>
            <w:r w:rsidRPr="00EA39E2">
              <w:rPr>
                <w:color w:val="000000" w:themeColor="text1"/>
                <w:sz w:val="21"/>
                <w:szCs w:val="21"/>
              </w:rPr>
              <w:br/>
            </w:r>
            <w:r w:rsidRPr="00EA39E2">
              <w:rPr>
                <w:color w:val="000000" w:themeColor="text1"/>
                <w:sz w:val="21"/>
                <w:szCs w:val="21"/>
              </w:rPr>
              <w:t>注射器（实验室用</w:t>
            </w:r>
            <w:r w:rsidRPr="00EA39E2">
              <w:rPr>
                <w:color w:val="000000" w:themeColor="text1"/>
                <w:sz w:val="21"/>
                <w:szCs w:val="21"/>
              </w:rPr>
              <w:t>5ml)</w:t>
            </w:r>
            <w:r w:rsidRPr="00EA39E2">
              <w:rPr>
                <w:color w:val="000000" w:themeColor="text1"/>
                <w:sz w:val="21"/>
                <w:szCs w:val="21"/>
              </w:rPr>
              <w:t>两个；</w:t>
            </w:r>
            <w:r w:rsidRPr="00EA39E2">
              <w:rPr>
                <w:color w:val="000000" w:themeColor="text1"/>
                <w:sz w:val="21"/>
                <w:szCs w:val="21"/>
              </w:rPr>
              <w:br/>
              <w:t>pH</w:t>
            </w:r>
            <w:r w:rsidRPr="00EA39E2">
              <w:rPr>
                <w:color w:val="000000" w:themeColor="text1"/>
                <w:sz w:val="21"/>
                <w:szCs w:val="21"/>
              </w:rPr>
              <w:t>试纸一包；</w:t>
            </w:r>
            <w:r w:rsidRPr="00EA39E2">
              <w:rPr>
                <w:color w:val="000000" w:themeColor="text1"/>
                <w:sz w:val="21"/>
                <w:szCs w:val="21"/>
              </w:rPr>
              <w:br/>
            </w:r>
            <w:r w:rsidRPr="00EA39E2">
              <w:rPr>
                <w:color w:val="000000" w:themeColor="text1"/>
                <w:sz w:val="21"/>
                <w:szCs w:val="21"/>
              </w:rPr>
              <w:t>胶头滴管一个。</w:t>
            </w:r>
          </w:p>
          <w:p w14:paraId="1D06F643" w14:textId="296D2E80" w:rsidR="009E139F" w:rsidRPr="00EA39E2" w:rsidRDefault="009E139F" w:rsidP="009E139F">
            <w:pPr>
              <w:spacing w:after="0" w:line="240" w:lineRule="auto"/>
              <w:jc w:val="both"/>
              <w:rPr>
                <w:color w:val="000000" w:themeColor="text1"/>
                <w:sz w:val="21"/>
                <w:szCs w:val="21"/>
              </w:rPr>
            </w:pPr>
            <w:r w:rsidRPr="00EA39E2">
              <w:rPr>
                <w:color w:val="000000" w:themeColor="text1"/>
                <w:sz w:val="21"/>
                <w:szCs w:val="21"/>
              </w:rPr>
              <w:t>三、能够完成的探究活动或实验课题：</w:t>
            </w:r>
            <w:r w:rsidRPr="00EA39E2">
              <w:rPr>
                <w:color w:val="000000" w:themeColor="text1"/>
                <w:sz w:val="21"/>
                <w:szCs w:val="21"/>
              </w:rPr>
              <w:br/>
              <w:t>1</w:t>
            </w:r>
            <w:r w:rsidRPr="00EA39E2">
              <w:rPr>
                <w:color w:val="000000" w:themeColor="text1"/>
                <w:sz w:val="21"/>
                <w:szCs w:val="21"/>
              </w:rPr>
              <w:t>、通过模拟实验探究膜的透性</w:t>
            </w:r>
            <w:r w:rsidRPr="00EA39E2">
              <w:rPr>
                <w:color w:val="000000" w:themeColor="text1"/>
                <w:sz w:val="21"/>
                <w:szCs w:val="21"/>
              </w:rPr>
              <w:br/>
              <w:t>2</w:t>
            </w:r>
            <w:r w:rsidRPr="00EA39E2">
              <w:rPr>
                <w:color w:val="000000" w:themeColor="text1"/>
                <w:sz w:val="21"/>
                <w:szCs w:val="21"/>
              </w:rPr>
              <w:t>、探究环境因素对光合作用强度的影响</w:t>
            </w:r>
            <w:r w:rsidRPr="00EA39E2">
              <w:rPr>
                <w:color w:val="000000" w:themeColor="text1"/>
                <w:sz w:val="21"/>
                <w:szCs w:val="21"/>
              </w:rPr>
              <w:br/>
              <w:t>3</w:t>
            </w:r>
            <w:r w:rsidRPr="00EA39E2">
              <w:rPr>
                <w:color w:val="000000" w:themeColor="text1"/>
                <w:sz w:val="21"/>
                <w:szCs w:val="21"/>
              </w:rPr>
              <w:t>、比较清水、缓冲液、体液对</w:t>
            </w:r>
            <w:r w:rsidRPr="00EA39E2">
              <w:rPr>
                <w:color w:val="000000" w:themeColor="text1"/>
                <w:sz w:val="21"/>
                <w:szCs w:val="21"/>
              </w:rPr>
              <w:t>pH</w:t>
            </w:r>
            <w:r w:rsidRPr="00EA39E2">
              <w:rPr>
                <w:color w:val="000000" w:themeColor="text1"/>
                <w:sz w:val="21"/>
                <w:szCs w:val="21"/>
              </w:rPr>
              <w:t>变化的调节作用</w:t>
            </w:r>
          </w:p>
        </w:tc>
        <w:tc>
          <w:tcPr>
            <w:tcW w:w="390" w:type="pct"/>
            <w:tcBorders>
              <w:top w:val="nil"/>
              <w:left w:val="nil"/>
              <w:bottom w:val="single" w:sz="4" w:space="0" w:color="auto"/>
              <w:right w:val="single" w:sz="4" w:space="0" w:color="auto"/>
            </w:tcBorders>
            <w:vAlign w:val="center"/>
          </w:tcPr>
          <w:p w14:paraId="2F2231B2" w14:textId="5EEB05C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386" w:type="pct"/>
            <w:tcBorders>
              <w:top w:val="nil"/>
              <w:left w:val="nil"/>
              <w:bottom w:val="single" w:sz="4" w:space="0" w:color="auto"/>
              <w:right w:val="single" w:sz="4" w:space="0" w:color="auto"/>
            </w:tcBorders>
            <w:vAlign w:val="center"/>
          </w:tcPr>
          <w:p w14:paraId="4DD94CD5" w14:textId="7949F34A"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nil"/>
              <w:left w:val="nil"/>
              <w:bottom w:val="single" w:sz="4" w:space="0" w:color="auto"/>
              <w:right w:val="single" w:sz="4" w:space="0" w:color="auto"/>
            </w:tcBorders>
            <w:vAlign w:val="center"/>
          </w:tcPr>
          <w:p w14:paraId="2465790C" w14:textId="5AB69A2D"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09F2A4D7" w14:textId="008E0B78" w:rsidTr="009E139F">
        <w:trPr>
          <w:trHeight w:val="567"/>
        </w:trPr>
        <w:tc>
          <w:tcPr>
            <w:tcW w:w="5000" w:type="pct"/>
            <w:gridSpan w:val="6"/>
            <w:tcBorders>
              <w:top w:val="single" w:sz="4" w:space="0" w:color="auto"/>
              <w:left w:val="single" w:sz="4" w:space="0" w:color="auto"/>
              <w:bottom w:val="single" w:sz="4" w:space="0" w:color="auto"/>
              <w:right w:val="single" w:sz="4" w:space="0" w:color="auto"/>
            </w:tcBorders>
            <w:shd w:val="clear" w:color="auto" w:fill="FFC000"/>
            <w:vAlign w:val="center"/>
          </w:tcPr>
          <w:p w14:paraId="645A9FD5" w14:textId="74CD7AF9" w:rsidR="009E139F" w:rsidRPr="00EA39E2" w:rsidRDefault="009E139F" w:rsidP="009E139F">
            <w:pPr>
              <w:spacing w:after="0" w:line="240" w:lineRule="auto"/>
              <w:jc w:val="center"/>
              <w:rPr>
                <w:color w:val="000000" w:themeColor="text1"/>
                <w:sz w:val="21"/>
                <w:szCs w:val="21"/>
              </w:rPr>
            </w:pPr>
            <w:r w:rsidRPr="00EA39E2">
              <w:rPr>
                <w:color w:val="000000" w:themeColor="text1"/>
                <w:sz w:val="21"/>
                <w:szCs w:val="21"/>
              </w:rPr>
              <w:t>三、</w:t>
            </w:r>
            <w:r w:rsidR="00262605" w:rsidRPr="00EA39E2">
              <w:rPr>
                <w:color w:val="000000" w:themeColor="text1"/>
                <w:sz w:val="21"/>
                <w:szCs w:val="21"/>
              </w:rPr>
              <w:t>高中教学智慧黑板设备</w:t>
            </w:r>
          </w:p>
        </w:tc>
      </w:tr>
      <w:tr w:rsidR="00B34EE6" w:rsidRPr="00EA39E2" w14:paraId="63995D1E" w14:textId="03B292CA" w:rsidTr="00262605">
        <w:trPr>
          <w:trHeight w:val="660"/>
        </w:trPr>
        <w:tc>
          <w:tcPr>
            <w:tcW w:w="337" w:type="pct"/>
            <w:tcBorders>
              <w:top w:val="nil"/>
              <w:left w:val="single" w:sz="4" w:space="0" w:color="auto"/>
              <w:bottom w:val="single" w:sz="4" w:space="0" w:color="auto"/>
              <w:right w:val="single" w:sz="4" w:space="0" w:color="auto"/>
            </w:tcBorders>
            <w:vAlign w:val="center"/>
          </w:tcPr>
          <w:p w14:paraId="3CAA92EA" w14:textId="77777777"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1</w:t>
            </w:r>
          </w:p>
        </w:tc>
        <w:tc>
          <w:tcPr>
            <w:tcW w:w="1146" w:type="pct"/>
            <w:tcBorders>
              <w:top w:val="nil"/>
              <w:left w:val="nil"/>
              <w:bottom w:val="single" w:sz="4" w:space="0" w:color="auto"/>
              <w:right w:val="single" w:sz="4" w:space="0" w:color="auto"/>
            </w:tcBorders>
            <w:vAlign w:val="center"/>
          </w:tcPr>
          <w:p w14:paraId="76D2FE6D" w14:textId="5E76BD84" w:rsidR="00262605" w:rsidRPr="00EA39E2" w:rsidRDefault="00262605" w:rsidP="00262605">
            <w:pPr>
              <w:spacing w:after="0" w:line="240" w:lineRule="auto"/>
              <w:jc w:val="center"/>
              <w:rPr>
                <w:b/>
                <w:bCs/>
                <w:color w:val="000000" w:themeColor="text1"/>
                <w:sz w:val="21"/>
                <w:szCs w:val="21"/>
              </w:rPr>
            </w:pPr>
            <w:r w:rsidRPr="00EA39E2">
              <w:rPr>
                <w:b/>
                <w:bCs/>
                <w:color w:val="000000" w:themeColor="text1"/>
                <w:sz w:val="21"/>
                <w:szCs w:val="21"/>
              </w:rPr>
              <w:t>智慧黑板（核心产品）</w:t>
            </w:r>
          </w:p>
        </w:tc>
        <w:tc>
          <w:tcPr>
            <w:tcW w:w="2355" w:type="pct"/>
            <w:tcBorders>
              <w:top w:val="nil"/>
              <w:left w:val="nil"/>
              <w:bottom w:val="single" w:sz="4" w:space="0" w:color="auto"/>
              <w:right w:val="single" w:sz="4" w:space="0" w:color="auto"/>
            </w:tcBorders>
            <w:vAlign w:val="center"/>
          </w:tcPr>
          <w:p w14:paraId="3D6F9335" w14:textId="77777777" w:rsidR="00262605" w:rsidRPr="00EA39E2" w:rsidRDefault="00262605" w:rsidP="00262605">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r w:rsidRPr="00EA39E2">
              <w:rPr>
                <w:color w:val="000000" w:themeColor="text1"/>
                <w:sz w:val="21"/>
                <w:szCs w:val="21"/>
              </w:rPr>
              <w:t>符合国家</w:t>
            </w:r>
            <w:r w:rsidRPr="00EA39E2">
              <w:rPr>
                <w:color w:val="000000" w:themeColor="text1"/>
                <w:sz w:val="21"/>
                <w:szCs w:val="21"/>
              </w:rPr>
              <w:t>3C</w:t>
            </w:r>
            <w:r w:rsidRPr="00EA39E2">
              <w:rPr>
                <w:color w:val="000000" w:themeColor="text1"/>
                <w:sz w:val="21"/>
                <w:szCs w:val="21"/>
              </w:rPr>
              <w:t>产品认证，并提供相应材料。</w:t>
            </w:r>
          </w:p>
          <w:p w14:paraId="7C6F382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一、整体设计：</w:t>
            </w:r>
          </w:p>
          <w:p w14:paraId="51CA69EA"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整机采用三拼接平面一体化设计，外观尺寸：宽</w:t>
            </w:r>
            <w:r w:rsidRPr="00EA39E2">
              <w:rPr>
                <w:color w:val="000000" w:themeColor="text1"/>
                <w:sz w:val="21"/>
                <w:szCs w:val="21"/>
              </w:rPr>
              <w:t>≥4200mm</w:t>
            </w:r>
            <w:r w:rsidRPr="00EA39E2">
              <w:rPr>
                <w:color w:val="000000" w:themeColor="text1"/>
                <w:sz w:val="21"/>
                <w:szCs w:val="21"/>
              </w:rPr>
              <w:t>，高</w:t>
            </w:r>
            <w:r w:rsidRPr="00EA39E2">
              <w:rPr>
                <w:color w:val="000000" w:themeColor="text1"/>
                <w:sz w:val="21"/>
                <w:szCs w:val="21"/>
              </w:rPr>
              <w:t>≥1200mm</w:t>
            </w:r>
            <w:r w:rsidRPr="00EA39E2">
              <w:rPr>
                <w:color w:val="000000" w:themeColor="text1"/>
                <w:sz w:val="21"/>
                <w:szCs w:val="21"/>
              </w:rPr>
              <w:t>，厚</w:t>
            </w:r>
            <w:r w:rsidRPr="00EA39E2">
              <w:rPr>
                <w:color w:val="000000" w:themeColor="text1"/>
                <w:sz w:val="21"/>
                <w:szCs w:val="21"/>
              </w:rPr>
              <w:t>≤120mm</w:t>
            </w:r>
            <w:r w:rsidRPr="00EA39E2">
              <w:rPr>
                <w:color w:val="000000" w:themeColor="text1"/>
                <w:sz w:val="21"/>
                <w:szCs w:val="21"/>
              </w:rPr>
              <w:t>，主副屏中间无单独边框阻隔，无推拉式结构及外露连接线；屏幕边缘采用圆角包边防护，整机背板采用金属材质，有效屏蔽内部电路器件辐射；防潮耐盐雾蚀锈，适应多种教学环境。</w:t>
            </w:r>
          </w:p>
          <w:p w14:paraId="5D4E1AEF"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、主</w:t>
            </w:r>
            <w:proofErr w:type="gramStart"/>
            <w:r w:rsidRPr="00EA39E2">
              <w:rPr>
                <w:color w:val="000000" w:themeColor="text1"/>
                <w:sz w:val="21"/>
                <w:szCs w:val="21"/>
              </w:rPr>
              <w:t>屏支持</w:t>
            </w:r>
            <w:proofErr w:type="gramEnd"/>
            <w:r w:rsidRPr="00EA39E2">
              <w:rPr>
                <w:color w:val="000000" w:themeColor="text1"/>
                <w:sz w:val="21"/>
                <w:szCs w:val="21"/>
              </w:rPr>
              <w:t>普通粉笔直接书写，整机两侧副屏可支持以下媒介（普通粉笔、液体粉笔、成膜笔）进行板书书写。</w:t>
            </w:r>
          </w:p>
          <w:p w14:paraId="186C365E"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、三合一电源按键，同一电源物理按键完成</w:t>
            </w:r>
            <w:r w:rsidRPr="00EA39E2">
              <w:rPr>
                <w:color w:val="000000" w:themeColor="text1"/>
                <w:sz w:val="21"/>
                <w:szCs w:val="21"/>
              </w:rPr>
              <w:t>Android</w:t>
            </w:r>
            <w:r w:rsidRPr="00EA39E2">
              <w:rPr>
                <w:color w:val="000000" w:themeColor="text1"/>
                <w:sz w:val="21"/>
                <w:szCs w:val="21"/>
              </w:rPr>
              <w:t>系统和</w:t>
            </w:r>
            <w:r w:rsidRPr="00EA39E2">
              <w:rPr>
                <w:color w:val="000000" w:themeColor="text1"/>
                <w:sz w:val="21"/>
                <w:szCs w:val="21"/>
              </w:rPr>
              <w:t>Windows</w:t>
            </w:r>
            <w:r w:rsidRPr="00EA39E2">
              <w:rPr>
                <w:color w:val="000000" w:themeColor="text1"/>
                <w:sz w:val="21"/>
                <w:szCs w:val="21"/>
              </w:rPr>
              <w:t>系统的开机、节能熄屏、关机操作；关机状态下按按键开机；开机状态下按按键实现节能熄屏</w:t>
            </w:r>
            <w:r w:rsidRPr="00EA39E2">
              <w:rPr>
                <w:color w:val="000000" w:themeColor="text1"/>
                <w:sz w:val="21"/>
                <w:szCs w:val="21"/>
              </w:rPr>
              <w:t>/</w:t>
            </w:r>
            <w:r w:rsidRPr="00EA39E2">
              <w:rPr>
                <w:color w:val="000000" w:themeColor="text1"/>
                <w:sz w:val="21"/>
                <w:szCs w:val="21"/>
              </w:rPr>
              <w:t>唤醒，</w:t>
            </w:r>
            <w:proofErr w:type="gramStart"/>
            <w:r w:rsidRPr="00EA39E2">
              <w:rPr>
                <w:color w:val="000000" w:themeColor="text1"/>
                <w:sz w:val="21"/>
                <w:szCs w:val="21"/>
              </w:rPr>
              <w:t>长按按键</w:t>
            </w:r>
            <w:proofErr w:type="gramEnd"/>
            <w:r w:rsidRPr="00EA39E2">
              <w:rPr>
                <w:color w:val="000000" w:themeColor="text1"/>
                <w:sz w:val="21"/>
                <w:szCs w:val="21"/>
              </w:rPr>
              <w:t>实现关机。支持一键开关机，可实现电脑、安卓系统一键切换。内置一键恢复系统，系统崩溃时，使用一键恢复，可立刻恢复到出厂状态，保障设备正常运行。</w:t>
            </w:r>
          </w:p>
          <w:p w14:paraId="0A6E6B13"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、支持通过</w:t>
            </w:r>
            <w:r w:rsidRPr="00EA39E2">
              <w:rPr>
                <w:color w:val="000000" w:themeColor="text1"/>
                <w:sz w:val="21"/>
                <w:szCs w:val="21"/>
              </w:rPr>
              <w:t>Type-C</w:t>
            </w:r>
            <w:r w:rsidRPr="00EA39E2">
              <w:rPr>
                <w:color w:val="000000" w:themeColor="text1"/>
                <w:sz w:val="21"/>
                <w:szCs w:val="21"/>
              </w:rPr>
              <w:t>接口</w:t>
            </w:r>
            <w:r w:rsidRPr="00EA39E2">
              <w:rPr>
                <w:color w:val="000000" w:themeColor="text1"/>
                <w:sz w:val="21"/>
                <w:szCs w:val="21"/>
              </w:rPr>
              <w:t>U</w:t>
            </w:r>
            <w:r w:rsidRPr="00EA39E2">
              <w:rPr>
                <w:color w:val="000000" w:themeColor="text1"/>
                <w:sz w:val="21"/>
                <w:szCs w:val="21"/>
              </w:rPr>
              <w:t>盘进行文件传输，兼容</w:t>
            </w:r>
            <w:r w:rsidRPr="00EA39E2">
              <w:rPr>
                <w:color w:val="000000" w:themeColor="text1"/>
                <w:sz w:val="21"/>
                <w:szCs w:val="21"/>
              </w:rPr>
              <w:t>Type-C</w:t>
            </w:r>
            <w:r w:rsidRPr="00EA39E2">
              <w:rPr>
                <w:color w:val="000000" w:themeColor="text1"/>
                <w:sz w:val="21"/>
                <w:szCs w:val="21"/>
              </w:rPr>
              <w:t>接口手机充电</w:t>
            </w:r>
            <w:r w:rsidRPr="00EA39E2">
              <w:rPr>
                <w:color w:val="000000" w:themeColor="text1"/>
                <w:sz w:val="21"/>
                <w:szCs w:val="21"/>
              </w:rPr>
              <w:t xml:space="preserve">, type-C </w:t>
            </w:r>
            <w:r w:rsidRPr="00EA39E2">
              <w:rPr>
                <w:color w:val="000000" w:themeColor="text1"/>
                <w:sz w:val="21"/>
                <w:szCs w:val="21"/>
              </w:rPr>
              <w:t>支持最大充电功率</w:t>
            </w:r>
            <w:r w:rsidRPr="00EA39E2">
              <w:rPr>
                <w:color w:val="000000" w:themeColor="text1"/>
                <w:sz w:val="21"/>
                <w:szCs w:val="21"/>
              </w:rPr>
              <w:t>15W</w:t>
            </w:r>
            <w:r w:rsidRPr="00EA39E2">
              <w:rPr>
                <w:color w:val="000000" w:themeColor="text1"/>
                <w:sz w:val="21"/>
                <w:szCs w:val="21"/>
              </w:rPr>
              <w:t>。</w:t>
            </w:r>
          </w:p>
          <w:p w14:paraId="490E70D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二、显示及触控：</w:t>
            </w:r>
          </w:p>
          <w:p w14:paraId="4A0C1078"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lastRenderedPageBreak/>
              <w:t>1</w:t>
            </w:r>
            <w:r w:rsidRPr="00EA39E2">
              <w:rPr>
                <w:color w:val="000000" w:themeColor="text1"/>
                <w:sz w:val="21"/>
                <w:szCs w:val="21"/>
              </w:rPr>
              <w:t>、屏幕采用</w:t>
            </w:r>
            <w:r w:rsidRPr="00EA39E2">
              <w:rPr>
                <w:color w:val="000000" w:themeColor="text1"/>
                <w:sz w:val="21"/>
                <w:szCs w:val="21"/>
              </w:rPr>
              <w:t>86</w:t>
            </w:r>
            <w:r w:rsidRPr="00EA39E2">
              <w:rPr>
                <w:color w:val="000000" w:themeColor="text1"/>
                <w:sz w:val="21"/>
                <w:szCs w:val="21"/>
              </w:rPr>
              <w:t>英寸液晶显示器，</w:t>
            </w:r>
            <w:r w:rsidRPr="00EA39E2">
              <w:rPr>
                <w:color w:val="000000" w:themeColor="text1"/>
                <w:sz w:val="21"/>
                <w:szCs w:val="21"/>
              </w:rPr>
              <w:t>UHD</w:t>
            </w:r>
            <w:r w:rsidRPr="00EA39E2">
              <w:rPr>
                <w:color w:val="000000" w:themeColor="text1"/>
                <w:sz w:val="21"/>
                <w:szCs w:val="21"/>
              </w:rPr>
              <w:t>超高清</w:t>
            </w:r>
            <w:r w:rsidRPr="00EA39E2">
              <w:rPr>
                <w:color w:val="000000" w:themeColor="text1"/>
                <w:sz w:val="21"/>
                <w:szCs w:val="21"/>
              </w:rPr>
              <w:t xml:space="preserve">LED </w:t>
            </w:r>
            <w:r w:rsidRPr="00EA39E2">
              <w:rPr>
                <w:color w:val="000000" w:themeColor="text1"/>
                <w:sz w:val="21"/>
                <w:szCs w:val="21"/>
              </w:rPr>
              <w:t>液晶屏，显示比例</w:t>
            </w:r>
            <w:r w:rsidRPr="00EA39E2">
              <w:rPr>
                <w:color w:val="000000" w:themeColor="text1"/>
                <w:sz w:val="21"/>
                <w:szCs w:val="21"/>
              </w:rPr>
              <w:t>16:9</w:t>
            </w:r>
            <w:r w:rsidRPr="00EA39E2">
              <w:rPr>
                <w:color w:val="000000" w:themeColor="text1"/>
                <w:sz w:val="21"/>
                <w:szCs w:val="21"/>
              </w:rPr>
              <w:t>，钢化玻璃表面硬度</w:t>
            </w:r>
            <w:r w:rsidRPr="00EA39E2">
              <w:rPr>
                <w:color w:val="000000" w:themeColor="text1"/>
                <w:sz w:val="21"/>
                <w:szCs w:val="21"/>
              </w:rPr>
              <w:t>≥9H</w:t>
            </w:r>
            <w:r w:rsidRPr="00EA39E2">
              <w:rPr>
                <w:color w:val="000000" w:themeColor="text1"/>
                <w:sz w:val="21"/>
                <w:szCs w:val="21"/>
              </w:rPr>
              <w:t>。</w:t>
            </w:r>
          </w:p>
          <w:p w14:paraId="4BE0AB0D"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、显示大屏分辨率</w:t>
            </w:r>
            <w:r w:rsidRPr="00EA39E2">
              <w:rPr>
                <w:color w:val="000000" w:themeColor="text1"/>
                <w:sz w:val="21"/>
                <w:szCs w:val="21"/>
              </w:rPr>
              <w:t>≥3840*2160</w:t>
            </w:r>
            <w:r w:rsidRPr="00EA39E2">
              <w:rPr>
                <w:color w:val="000000" w:themeColor="text1"/>
                <w:sz w:val="21"/>
                <w:szCs w:val="21"/>
              </w:rPr>
              <w:t>，</w:t>
            </w:r>
            <w:proofErr w:type="gramStart"/>
            <w:r w:rsidRPr="00EA39E2">
              <w:rPr>
                <w:color w:val="000000" w:themeColor="text1"/>
                <w:sz w:val="21"/>
                <w:szCs w:val="21"/>
              </w:rPr>
              <w:t>色域覆盖率</w:t>
            </w:r>
            <w:proofErr w:type="gramEnd"/>
            <w:r w:rsidRPr="00EA39E2">
              <w:rPr>
                <w:color w:val="000000" w:themeColor="text1"/>
                <w:sz w:val="21"/>
                <w:szCs w:val="21"/>
              </w:rPr>
              <w:t>（</w:t>
            </w:r>
            <w:r w:rsidRPr="00EA39E2">
              <w:rPr>
                <w:color w:val="000000" w:themeColor="text1"/>
                <w:sz w:val="21"/>
                <w:szCs w:val="21"/>
              </w:rPr>
              <w:t>NTSC</w:t>
            </w:r>
            <w:r w:rsidRPr="00EA39E2">
              <w:rPr>
                <w:color w:val="000000" w:themeColor="text1"/>
                <w:sz w:val="21"/>
                <w:szCs w:val="21"/>
              </w:rPr>
              <w:t>）</w:t>
            </w:r>
            <w:r w:rsidRPr="00EA39E2">
              <w:rPr>
                <w:color w:val="000000" w:themeColor="text1"/>
                <w:sz w:val="21"/>
                <w:szCs w:val="21"/>
              </w:rPr>
              <w:t>≥72%</w:t>
            </w:r>
            <w:r w:rsidRPr="00EA39E2">
              <w:rPr>
                <w:color w:val="000000" w:themeColor="text1"/>
                <w:sz w:val="21"/>
                <w:szCs w:val="21"/>
              </w:rPr>
              <w:t>；背光系统支持</w:t>
            </w:r>
            <w:r w:rsidRPr="00EA39E2">
              <w:rPr>
                <w:color w:val="000000" w:themeColor="text1"/>
                <w:sz w:val="21"/>
                <w:szCs w:val="21"/>
              </w:rPr>
              <w:t>DC</w:t>
            </w:r>
            <w:r w:rsidRPr="00EA39E2">
              <w:rPr>
                <w:color w:val="000000" w:themeColor="text1"/>
                <w:sz w:val="21"/>
                <w:szCs w:val="21"/>
              </w:rPr>
              <w:t>调光方式，多级亮度调节；在</w:t>
            </w:r>
            <w:r w:rsidRPr="00EA39E2">
              <w:rPr>
                <w:color w:val="000000" w:themeColor="text1"/>
                <w:sz w:val="21"/>
                <w:szCs w:val="21"/>
              </w:rPr>
              <w:t>sRGB</w:t>
            </w:r>
            <w:r w:rsidRPr="00EA39E2">
              <w:rPr>
                <w:color w:val="000000" w:themeColor="text1"/>
                <w:sz w:val="21"/>
                <w:szCs w:val="21"/>
              </w:rPr>
              <w:t>模式下可做到</w:t>
            </w:r>
            <w:proofErr w:type="gramStart"/>
            <w:r w:rsidRPr="00EA39E2">
              <w:rPr>
                <w:color w:val="000000" w:themeColor="text1"/>
                <w:sz w:val="21"/>
                <w:szCs w:val="21"/>
              </w:rPr>
              <w:t>高色准</w:t>
            </w:r>
            <w:proofErr w:type="gramEnd"/>
            <w:r w:rsidRPr="00EA39E2">
              <w:rPr>
                <w:rFonts w:ascii="Cambria Math" w:hAnsi="Cambria Math" w:cs="Cambria Math"/>
                <w:color w:val="000000" w:themeColor="text1"/>
                <w:sz w:val="21"/>
                <w:szCs w:val="21"/>
              </w:rPr>
              <w:t>△</w:t>
            </w:r>
            <w:r w:rsidRPr="00EA39E2">
              <w:rPr>
                <w:color w:val="000000" w:themeColor="text1"/>
                <w:sz w:val="21"/>
                <w:szCs w:val="21"/>
              </w:rPr>
              <w:t>E≤1</w:t>
            </w:r>
            <w:r w:rsidRPr="00EA39E2">
              <w:rPr>
                <w:color w:val="000000" w:themeColor="text1"/>
                <w:sz w:val="21"/>
                <w:szCs w:val="21"/>
              </w:rPr>
              <w:t>。</w:t>
            </w:r>
          </w:p>
          <w:p w14:paraId="050EFB4D"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采用红外触控技术，支持</w:t>
            </w:r>
            <w:r w:rsidRPr="00EA39E2">
              <w:rPr>
                <w:color w:val="000000" w:themeColor="text1"/>
                <w:sz w:val="21"/>
                <w:szCs w:val="21"/>
              </w:rPr>
              <w:t>Windows</w:t>
            </w:r>
            <w:r w:rsidRPr="00EA39E2">
              <w:rPr>
                <w:color w:val="000000" w:themeColor="text1"/>
                <w:sz w:val="21"/>
                <w:szCs w:val="21"/>
              </w:rPr>
              <w:t>系统和安卓系统中进行</w:t>
            </w:r>
            <w:r w:rsidRPr="00EA39E2">
              <w:rPr>
                <w:color w:val="000000" w:themeColor="text1"/>
                <w:sz w:val="21"/>
                <w:szCs w:val="21"/>
              </w:rPr>
              <w:t>40</w:t>
            </w:r>
            <w:r w:rsidRPr="00EA39E2">
              <w:rPr>
                <w:color w:val="000000" w:themeColor="text1"/>
                <w:sz w:val="21"/>
                <w:szCs w:val="21"/>
              </w:rPr>
              <w:t>点或以上触控；触摸响应时间</w:t>
            </w:r>
            <w:r w:rsidRPr="00EA39E2">
              <w:rPr>
                <w:color w:val="000000" w:themeColor="text1"/>
                <w:sz w:val="21"/>
                <w:szCs w:val="21"/>
              </w:rPr>
              <w:t>≤4ms</w:t>
            </w:r>
            <w:r w:rsidRPr="00EA39E2">
              <w:rPr>
                <w:color w:val="000000" w:themeColor="text1"/>
                <w:sz w:val="21"/>
                <w:szCs w:val="21"/>
              </w:rPr>
              <w:t>，书写触控延迟</w:t>
            </w:r>
            <w:r w:rsidRPr="00EA39E2">
              <w:rPr>
                <w:color w:val="000000" w:themeColor="text1"/>
                <w:sz w:val="21"/>
                <w:szCs w:val="21"/>
              </w:rPr>
              <w:t>≤25ms</w:t>
            </w:r>
            <w:r w:rsidRPr="00EA39E2">
              <w:rPr>
                <w:color w:val="000000" w:themeColor="text1"/>
                <w:sz w:val="21"/>
                <w:szCs w:val="21"/>
              </w:rPr>
              <w:t>。</w:t>
            </w:r>
            <w:r w:rsidRPr="00EA39E2">
              <w:rPr>
                <w:color w:val="000000" w:themeColor="text1"/>
                <w:sz w:val="21"/>
                <w:szCs w:val="21"/>
              </w:rPr>
              <w:t xml:space="preserve"> </w:t>
            </w:r>
          </w:p>
          <w:p w14:paraId="2ACB69D4"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为方便教师快捷使用，整机无需打开应用或任意功能入口，即可提笔书写，当检测到红外笔笔尖接触屏幕时，自动进入书写模式。</w:t>
            </w:r>
          </w:p>
          <w:p w14:paraId="58A7ADF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三、音频及视频：</w:t>
            </w:r>
          </w:p>
          <w:p w14:paraId="33CA1FFF"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、内置</w:t>
            </w:r>
            <w:r w:rsidRPr="00EA39E2">
              <w:rPr>
                <w:color w:val="000000" w:themeColor="text1"/>
                <w:sz w:val="21"/>
                <w:szCs w:val="21"/>
              </w:rPr>
              <w:t>2.2</w:t>
            </w:r>
            <w:r w:rsidRPr="00EA39E2">
              <w:rPr>
                <w:color w:val="000000" w:themeColor="text1"/>
                <w:sz w:val="21"/>
                <w:szCs w:val="21"/>
              </w:rPr>
              <w:t>声道扬声器，具有</w:t>
            </w:r>
            <w:proofErr w:type="gramStart"/>
            <w:r w:rsidRPr="00EA39E2">
              <w:rPr>
                <w:color w:val="000000" w:themeColor="text1"/>
                <w:sz w:val="21"/>
                <w:szCs w:val="21"/>
              </w:rPr>
              <w:t>前朝向</w:t>
            </w:r>
            <w:proofErr w:type="gramEnd"/>
            <w:r w:rsidRPr="00EA39E2">
              <w:rPr>
                <w:color w:val="000000" w:themeColor="text1"/>
                <w:sz w:val="21"/>
                <w:szCs w:val="21"/>
              </w:rPr>
              <w:t>和上朝向的扬声器，支持在左右声道平衡显示范围中进行更改，额定总功率</w:t>
            </w:r>
            <w:r w:rsidRPr="00EA39E2">
              <w:rPr>
                <w:color w:val="000000" w:themeColor="text1"/>
                <w:sz w:val="21"/>
                <w:szCs w:val="21"/>
              </w:rPr>
              <w:t>≥60W</w:t>
            </w:r>
            <w:r w:rsidRPr="00EA39E2">
              <w:rPr>
                <w:color w:val="000000" w:themeColor="text1"/>
                <w:sz w:val="21"/>
                <w:szCs w:val="21"/>
              </w:rPr>
              <w:t>；支持标准、听力、观影和</w:t>
            </w:r>
            <w:r w:rsidRPr="00EA39E2">
              <w:rPr>
                <w:color w:val="000000" w:themeColor="text1"/>
                <w:sz w:val="21"/>
                <w:szCs w:val="21"/>
              </w:rPr>
              <w:t>AI</w:t>
            </w:r>
            <w:r w:rsidRPr="00EA39E2">
              <w:rPr>
                <w:color w:val="000000" w:themeColor="text1"/>
                <w:sz w:val="21"/>
                <w:szCs w:val="21"/>
              </w:rPr>
              <w:t>空间感知音效模式。</w:t>
            </w:r>
          </w:p>
          <w:p w14:paraId="6C3A3ABF"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w:t>
            </w:r>
            <w:proofErr w:type="gramStart"/>
            <w:r w:rsidRPr="00EA39E2">
              <w:rPr>
                <w:color w:val="000000" w:themeColor="text1"/>
                <w:sz w:val="21"/>
                <w:szCs w:val="21"/>
              </w:rPr>
              <w:t>内置非</w:t>
            </w:r>
            <w:proofErr w:type="gramEnd"/>
            <w:r w:rsidRPr="00EA39E2">
              <w:rPr>
                <w:color w:val="000000" w:themeColor="text1"/>
                <w:sz w:val="21"/>
                <w:szCs w:val="21"/>
              </w:rPr>
              <w:t>独立外扩展的</w:t>
            </w:r>
            <w:r w:rsidRPr="00EA39E2">
              <w:rPr>
                <w:color w:val="000000" w:themeColor="text1"/>
                <w:sz w:val="21"/>
                <w:szCs w:val="21"/>
              </w:rPr>
              <w:t>≥6</w:t>
            </w:r>
            <w:r w:rsidRPr="00EA39E2">
              <w:rPr>
                <w:color w:val="000000" w:themeColor="text1"/>
                <w:sz w:val="21"/>
                <w:szCs w:val="21"/>
              </w:rPr>
              <w:t>阵列麦克风，拾音角度</w:t>
            </w:r>
            <w:r w:rsidRPr="00EA39E2">
              <w:rPr>
                <w:color w:val="000000" w:themeColor="text1"/>
                <w:sz w:val="21"/>
                <w:szCs w:val="21"/>
              </w:rPr>
              <w:t>≥180°</w:t>
            </w:r>
            <w:r w:rsidRPr="00EA39E2">
              <w:rPr>
                <w:color w:val="000000" w:themeColor="text1"/>
                <w:sz w:val="21"/>
                <w:szCs w:val="21"/>
              </w:rPr>
              <w:t>，可用于对教室环境音频进行采集，拾音距离</w:t>
            </w:r>
            <w:r w:rsidRPr="00EA39E2">
              <w:rPr>
                <w:color w:val="000000" w:themeColor="text1"/>
                <w:sz w:val="21"/>
                <w:szCs w:val="21"/>
              </w:rPr>
              <w:t>≥10m</w:t>
            </w:r>
            <w:r w:rsidRPr="00EA39E2">
              <w:rPr>
                <w:color w:val="000000" w:themeColor="text1"/>
                <w:sz w:val="21"/>
                <w:szCs w:val="21"/>
              </w:rPr>
              <w:t>。</w:t>
            </w:r>
          </w:p>
          <w:p w14:paraId="10ECABAC"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整机内置摄像头（非外扩），可拍摄</w:t>
            </w:r>
            <w:r w:rsidRPr="00EA39E2">
              <w:rPr>
                <w:color w:val="000000" w:themeColor="text1"/>
                <w:sz w:val="21"/>
                <w:szCs w:val="21"/>
              </w:rPr>
              <w:t>≥1600</w:t>
            </w:r>
            <w:proofErr w:type="gramStart"/>
            <w:r w:rsidRPr="00EA39E2">
              <w:rPr>
                <w:color w:val="000000" w:themeColor="text1"/>
                <w:sz w:val="21"/>
                <w:szCs w:val="21"/>
              </w:rPr>
              <w:t>万像</w:t>
            </w:r>
            <w:proofErr w:type="gramEnd"/>
            <w:r w:rsidRPr="00EA39E2">
              <w:rPr>
                <w:color w:val="000000" w:themeColor="text1"/>
                <w:sz w:val="21"/>
                <w:szCs w:val="21"/>
              </w:rPr>
              <w:t>素数的照片，</w:t>
            </w:r>
            <w:r w:rsidRPr="00EA39E2">
              <w:rPr>
                <w:color w:val="000000" w:themeColor="text1"/>
                <w:sz w:val="21"/>
                <w:szCs w:val="21"/>
              </w:rPr>
              <w:t>PC</w:t>
            </w:r>
            <w:r w:rsidRPr="00EA39E2">
              <w:rPr>
                <w:color w:val="000000" w:themeColor="text1"/>
                <w:sz w:val="21"/>
                <w:szCs w:val="21"/>
              </w:rPr>
              <w:t>通道下支持通过视频展台软件调用摄像头进行二</w:t>
            </w:r>
            <w:proofErr w:type="gramStart"/>
            <w:r w:rsidRPr="00EA39E2">
              <w:rPr>
                <w:color w:val="000000" w:themeColor="text1"/>
                <w:sz w:val="21"/>
                <w:szCs w:val="21"/>
              </w:rPr>
              <w:t>维码扫码</w:t>
            </w:r>
            <w:proofErr w:type="gramEnd"/>
            <w:r w:rsidRPr="00EA39E2">
              <w:rPr>
                <w:color w:val="000000" w:themeColor="text1"/>
                <w:sz w:val="21"/>
                <w:szCs w:val="21"/>
              </w:rPr>
              <w:t>识别，视场角</w:t>
            </w:r>
            <w:r w:rsidRPr="00EA39E2">
              <w:rPr>
                <w:color w:val="000000" w:themeColor="text1"/>
                <w:sz w:val="21"/>
                <w:szCs w:val="21"/>
              </w:rPr>
              <w:t>≥150</w:t>
            </w:r>
            <w:r w:rsidRPr="00EA39E2">
              <w:rPr>
                <w:color w:val="000000" w:themeColor="text1"/>
                <w:sz w:val="21"/>
                <w:szCs w:val="21"/>
              </w:rPr>
              <w:t>度且水平视场角</w:t>
            </w:r>
            <w:r w:rsidRPr="00EA39E2">
              <w:rPr>
                <w:color w:val="000000" w:themeColor="text1"/>
                <w:sz w:val="21"/>
                <w:szCs w:val="21"/>
              </w:rPr>
              <w:t>≥120</w:t>
            </w:r>
            <w:r w:rsidRPr="00EA39E2">
              <w:rPr>
                <w:color w:val="000000" w:themeColor="text1"/>
                <w:sz w:val="21"/>
                <w:szCs w:val="21"/>
              </w:rPr>
              <w:t>度，支持输出</w:t>
            </w:r>
            <w:r w:rsidRPr="00EA39E2">
              <w:rPr>
                <w:color w:val="000000" w:themeColor="text1"/>
                <w:sz w:val="21"/>
                <w:szCs w:val="21"/>
              </w:rPr>
              <w:t>4:3</w:t>
            </w:r>
            <w:r w:rsidRPr="00EA39E2">
              <w:rPr>
                <w:color w:val="000000" w:themeColor="text1"/>
                <w:sz w:val="21"/>
                <w:szCs w:val="21"/>
              </w:rPr>
              <w:t>、</w:t>
            </w:r>
            <w:r w:rsidRPr="00EA39E2">
              <w:rPr>
                <w:color w:val="000000" w:themeColor="text1"/>
                <w:sz w:val="21"/>
                <w:szCs w:val="21"/>
              </w:rPr>
              <w:t>16:9</w:t>
            </w:r>
            <w:r w:rsidRPr="00EA39E2">
              <w:rPr>
                <w:color w:val="000000" w:themeColor="text1"/>
                <w:sz w:val="21"/>
                <w:szCs w:val="21"/>
              </w:rPr>
              <w:t>比例的图片和视频；在清晰度为</w:t>
            </w:r>
            <w:r w:rsidRPr="00EA39E2">
              <w:rPr>
                <w:color w:val="000000" w:themeColor="text1"/>
                <w:sz w:val="21"/>
                <w:szCs w:val="21"/>
              </w:rPr>
              <w:t>3840*2160</w:t>
            </w:r>
            <w:r w:rsidRPr="00EA39E2">
              <w:rPr>
                <w:color w:val="000000" w:themeColor="text1"/>
                <w:sz w:val="21"/>
                <w:szCs w:val="21"/>
              </w:rPr>
              <w:t>（</w:t>
            </w:r>
            <w:r w:rsidRPr="00EA39E2">
              <w:rPr>
                <w:color w:val="000000" w:themeColor="text1"/>
                <w:sz w:val="21"/>
                <w:szCs w:val="21"/>
              </w:rPr>
              <w:t>4K</w:t>
            </w:r>
            <w:r w:rsidRPr="00EA39E2">
              <w:rPr>
                <w:color w:val="000000" w:themeColor="text1"/>
                <w:sz w:val="21"/>
                <w:szCs w:val="21"/>
              </w:rPr>
              <w:t>）分辨率下，支持</w:t>
            </w:r>
            <w:r w:rsidRPr="00EA39E2">
              <w:rPr>
                <w:color w:val="000000" w:themeColor="text1"/>
                <w:sz w:val="21"/>
                <w:szCs w:val="21"/>
              </w:rPr>
              <w:t>30</w:t>
            </w:r>
            <w:r w:rsidRPr="00EA39E2">
              <w:rPr>
                <w:color w:val="000000" w:themeColor="text1"/>
                <w:sz w:val="21"/>
                <w:szCs w:val="21"/>
              </w:rPr>
              <w:t>帧的视频输出，支持画面畸变矫正功能</w:t>
            </w:r>
            <w:r w:rsidRPr="00EA39E2">
              <w:rPr>
                <w:color w:val="000000" w:themeColor="text1"/>
                <w:sz w:val="21"/>
                <w:szCs w:val="21"/>
              </w:rPr>
              <w:t xml:space="preserve"> </w:t>
            </w:r>
            <w:r w:rsidRPr="00EA39E2">
              <w:rPr>
                <w:color w:val="000000" w:themeColor="text1"/>
                <w:sz w:val="21"/>
                <w:szCs w:val="21"/>
              </w:rPr>
              <w:t>。</w:t>
            </w:r>
          </w:p>
          <w:p w14:paraId="6282A9BE"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四、功能及系统：</w:t>
            </w:r>
          </w:p>
          <w:p w14:paraId="49B6CA12"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、支持纸质护眼模式，纸质护</w:t>
            </w:r>
            <w:proofErr w:type="gramStart"/>
            <w:r w:rsidRPr="00EA39E2">
              <w:rPr>
                <w:color w:val="000000" w:themeColor="text1"/>
                <w:sz w:val="21"/>
                <w:szCs w:val="21"/>
              </w:rPr>
              <w:t>眼模式</w:t>
            </w:r>
            <w:proofErr w:type="gramEnd"/>
            <w:r w:rsidRPr="00EA39E2">
              <w:rPr>
                <w:color w:val="000000" w:themeColor="text1"/>
                <w:sz w:val="21"/>
                <w:szCs w:val="21"/>
              </w:rPr>
              <w:t>下，显示画面各像素点灰度不规则，减少背景干扰；支持透明度调节，支持色温调节。</w:t>
            </w:r>
          </w:p>
          <w:p w14:paraId="0472EB8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整机内置多种教学工具：智能朗读、自习监控、随机抽选，批注等</w:t>
            </w:r>
          </w:p>
          <w:p w14:paraId="47C295D3"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、整机无需外接无线网卡，可实现</w:t>
            </w:r>
            <w:r w:rsidRPr="00EA39E2">
              <w:rPr>
                <w:color w:val="000000" w:themeColor="text1"/>
                <w:sz w:val="21"/>
                <w:szCs w:val="21"/>
              </w:rPr>
              <w:t>Wi-Fi</w:t>
            </w:r>
            <w:r w:rsidRPr="00EA39E2">
              <w:rPr>
                <w:color w:val="000000" w:themeColor="text1"/>
                <w:sz w:val="21"/>
                <w:szCs w:val="21"/>
              </w:rPr>
              <w:t>无线上网连接、</w:t>
            </w:r>
            <w:r w:rsidRPr="00EA39E2">
              <w:rPr>
                <w:color w:val="000000" w:themeColor="text1"/>
                <w:sz w:val="21"/>
                <w:szCs w:val="21"/>
              </w:rPr>
              <w:t>AP</w:t>
            </w:r>
            <w:r w:rsidRPr="00EA39E2">
              <w:rPr>
                <w:color w:val="000000" w:themeColor="text1"/>
                <w:sz w:val="21"/>
                <w:szCs w:val="21"/>
              </w:rPr>
              <w:t>无线热点发射和</w:t>
            </w:r>
            <w:r w:rsidRPr="00EA39E2">
              <w:rPr>
                <w:color w:val="000000" w:themeColor="text1"/>
                <w:sz w:val="21"/>
                <w:szCs w:val="21"/>
              </w:rPr>
              <w:t>BT</w:t>
            </w:r>
            <w:proofErr w:type="gramStart"/>
            <w:r w:rsidRPr="00EA39E2">
              <w:rPr>
                <w:color w:val="000000" w:themeColor="text1"/>
                <w:sz w:val="21"/>
                <w:szCs w:val="21"/>
              </w:rPr>
              <w:t>蓝牙连接</w:t>
            </w:r>
            <w:proofErr w:type="gramEnd"/>
            <w:r w:rsidRPr="00EA39E2">
              <w:rPr>
                <w:color w:val="000000" w:themeColor="text1"/>
                <w:sz w:val="21"/>
                <w:szCs w:val="21"/>
              </w:rPr>
              <w:t>功能；</w:t>
            </w:r>
            <w:proofErr w:type="gramStart"/>
            <w:r w:rsidRPr="00EA39E2">
              <w:rPr>
                <w:color w:val="000000" w:themeColor="text1"/>
                <w:sz w:val="21"/>
                <w:szCs w:val="21"/>
              </w:rPr>
              <w:t>内置双</w:t>
            </w:r>
            <w:proofErr w:type="gramEnd"/>
            <w:r w:rsidRPr="00EA39E2">
              <w:rPr>
                <w:color w:val="000000" w:themeColor="text1"/>
                <w:sz w:val="21"/>
                <w:szCs w:val="21"/>
              </w:rPr>
              <w:t>WiFi6</w:t>
            </w:r>
            <w:r w:rsidRPr="00EA39E2">
              <w:rPr>
                <w:color w:val="000000" w:themeColor="text1"/>
                <w:sz w:val="21"/>
                <w:szCs w:val="21"/>
              </w:rPr>
              <w:t>无线网卡（不接受外接）；</w:t>
            </w:r>
            <w:proofErr w:type="gramStart"/>
            <w:r w:rsidRPr="00EA39E2">
              <w:rPr>
                <w:color w:val="000000" w:themeColor="text1"/>
                <w:sz w:val="21"/>
                <w:szCs w:val="21"/>
              </w:rPr>
              <w:t>支持蓝牙</w:t>
            </w:r>
            <w:proofErr w:type="gramEnd"/>
            <w:r w:rsidRPr="00EA39E2">
              <w:rPr>
                <w:color w:val="000000" w:themeColor="text1"/>
                <w:sz w:val="21"/>
                <w:szCs w:val="21"/>
              </w:rPr>
              <w:t>Bluetooth 5.4</w:t>
            </w:r>
            <w:r w:rsidRPr="00EA39E2">
              <w:rPr>
                <w:color w:val="000000" w:themeColor="text1"/>
                <w:sz w:val="21"/>
                <w:szCs w:val="21"/>
              </w:rPr>
              <w:t>及以上标准，可连接耳机、音响等</w:t>
            </w:r>
            <w:proofErr w:type="gramStart"/>
            <w:r w:rsidRPr="00EA39E2">
              <w:rPr>
                <w:color w:val="000000" w:themeColor="text1"/>
                <w:sz w:val="21"/>
                <w:szCs w:val="21"/>
              </w:rPr>
              <w:t>外部蓝牙设备</w:t>
            </w:r>
            <w:proofErr w:type="gramEnd"/>
            <w:r w:rsidRPr="00EA39E2">
              <w:rPr>
                <w:color w:val="000000" w:themeColor="text1"/>
                <w:sz w:val="21"/>
                <w:szCs w:val="21"/>
              </w:rPr>
              <w:t>；配无线键盘及无线光电鼠标、鼠标垫。</w:t>
            </w:r>
          </w:p>
          <w:p w14:paraId="0EFA9C31"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支持动态压力感应，支持无任何电子功能的普通书写笔在整机上书写或点压时，整机能感应压力变化，书写或点</w:t>
            </w:r>
            <w:proofErr w:type="gramStart"/>
            <w:r w:rsidRPr="00EA39E2">
              <w:rPr>
                <w:color w:val="000000" w:themeColor="text1"/>
                <w:sz w:val="21"/>
                <w:szCs w:val="21"/>
              </w:rPr>
              <w:t>压过程</w:t>
            </w:r>
            <w:proofErr w:type="gramEnd"/>
            <w:r w:rsidRPr="00EA39E2">
              <w:rPr>
                <w:color w:val="000000" w:themeColor="text1"/>
                <w:sz w:val="21"/>
                <w:szCs w:val="21"/>
              </w:rPr>
              <w:t>笔迹呈现不同粗细。</w:t>
            </w:r>
          </w:p>
          <w:p w14:paraId="3F46C3CA"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lastRenderedPageBreak/>
              <w:t>5</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支持在地震预警页面中获取位置，可以手动进行位置校准，支持开启和关闭地震预警服务。</w:t>
            </w:r>
          </w:p>
          <w:p w14:paraId="18D1FADF"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、整机嵌入式系统版本</w:t>
            </w:r>
            <w:r w:rsidRPr="00EA39E2">
              <w:rPr>
                <w:color w:val="000000" w:themeColor="text1"/>
                <w:sz w:val="21"/>
                <w:szCs w:val="21"/>
              </w:rPr>
              <w:t>≥Android 14</w:t>
            </w:r>
            <w:r w:rsidRPr="00EA39E2">
              <w:rPr>
                <w:color w:val="000000" w:themeColor="text1"/>
                <w:sz w:val="21"/>
                <w:szCs w:val="21"/>
              </w:rPr>
              <w:t>，主频</w:t>
            </w:r>
            <w:r w:rsidRPr="00EA39E2">
              <w:rPr>
                <w:color w:val="000000" w:themeColor="text1"/>
                <w:sz w:val="21"/>
                <w:szCs w:val="21"/>
              </w:rPr>
              <w:t>≥1.8GHz</w:t>
            </w:r>
            <w:r w:rsidRPr="00EA39E2">
              <w:rPr>
                <w:color w:val="000000" w:themeColor="text1"/>
                <w:sz w:val="21"/>
                <w:szCs w:val="21"/>
              </w:rPr>
              <w:t>，内存</w:t>
            </w:r>
            <w:r w:rsidRPr="00EA39E2">
              <w:rPr>
                <w:color w:val="000000" w:themeColor="text1"/>
                <w:sz w:val="21"/>
                <w:szCs w:val="21"/>
              </w:rPr>
              <w:t>≥2G</w:t>
            </w:r>
            <w:r w:rsidRPr="00EA39E2">
              <w:rPr>
                <w:color w:val="000000" w:themeColor="text1"/>
                <w:sz w:val="21"/>
                <w:szCs w:val="21"/>
              </w:rPr>
              <w:t>，存储内置</w:t>
            </w:r>
            <w:r w:rsidRPr="00EA39E2">
              <w:rPr>
                <w:color w:val="000000" w:themeColor="text1"/>
                <w:sz w:val="21"/>
                <w:szCs w:val="21"/>
              </w:rPr>
              <w:t>≥8G</w:t>
            </w:r>
            <w:r w:rsidRPr="00EA39E2">
              <w:rPr>
                <w:color w:val="000000" w:themeColor="text1"/>
                <w:sz w:val="21"/>
                <w:szCs w:val="21"/>
              </w:rPr>
              <w:t>。</w:t>
            </w:r>
          </w:p>
          <w:p w14:paraId="4A91F25C"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w:t>
            </w:r>
            <w:r w:rsidRPr="00EA39E2">
              <w:rPr>
                <w:rFonts w:ascii="Segoe UI Symbol" w:hAnsi="Segoe UI Symbol" w:cs="Segoe UI Symbol"/>
                <w:color w:val="000000" w:themeColor="text1"/>
                <w:sz w:val="21"/>
                <w:szCs w:val="21"/>
              </w:rPr>
              <w:t>★</w:t>
            </w:r>
            <w:r w:rsidRPr="00EA39E2">
              <w:rPr>
                <w:color w:val="000000" w:themeColor="text1"/>
                <w:sz w:val="21"/>
                <w:szCs w:val="21"/>
              </w:rPr>
              <w:t>整机支持发出</w:t>
            </w:r>
            <w:proofErr w:type="gramStart"/>
            <w:r w:rsidRPr="00EA39E2">
              <w:rPr>
                <w:color w:val="000000" w:themeColor="text1"/>
                <w:sz w:val="21"/>
                <w:szCs w:val="21"/>
              </w:rPr>
              <w:t>频</w:t>
            </w:r>
            <w:proofErr w:type="gramEnd"/>
            <w:r w:rsidRPr="00EA39E2">
              <w:rPr>
                <w:color w:val="000000" w:themeColor="text1"/>
                <w:sz w:val="21"/>
                <w:szCs w:val="21"/>
              </w:rPr>
              <w:t>超声波信号，智能手机通过麦克风接收后，实现配对和一键投屏，智能手机与整机无需在同一局域网内，用户无需手动输入投</w:t>
            </w:r>
            <w:proofErr w:type="gramStart"/>
            <w:r w:rsidRPr="00EA39E2">
              <w:rPr>
                <w:color w:val="000000" w:themeColor="text1"/>
                <w:sz w:val="21"/>
                <w:szCs w:val="21"/>
              </w:rPr>
              <w:t>屏码或扫码</w:t>
            </w:r>
            <w:proofErr w:type="gramEnd"/>
            <w:r w:rsidRPr="00EA39E2">
              <w:rPr>
                <w:color w:val="000000" w:themeColor="text1"/>
                <w:sz w:val="21"/>
                <w:szCs w:val="21"/>
              </w:rPr>
              <w:t>获取投屏码。</w:t>
            </w:r>
          </w:p>
          <w:p w14:paraId="5C0B99D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五、可拔插式</w:t>
            </w:r>
            <w:r w:rsidRPr="00EA39E2">
              <w:rPr>
                <w:color w:val="000000" w:themeColor="text1"/>
                <w:sz w:val="21"/>
                <w:szCs w:val="21"/>
              </w:rPr>
              <w:t>OPS</w:t>
            </w:r>
            <w:r w:rsidRPr="00EA39E2">
              <w:rPr>
                <w:color w:val="000000" w:themeColor="text1"/>
                <w:sz w:val="21"/>
                <w:szCs w:val="21"/>
              </w:rPr>
              <w:t>电脑，内置一体化插拔式电脑模块：</w:t>
            </w:r>
          </w:p>
          <w:p w14:paraId="4419FF4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w:t>
            </w:r>
            <w:r w:rsidRPr="00EA39E2">
              <w:rPr>
                <w:color w:val="000000" w:themeColor="text1"/>
                <w:sz w:val="21"/>
                <w:szCs w:val="21"/>
              </w:rPr>
              <w:t xml:space="preserve">CPU </w:t>
            </w:r>
            <w:r w:rsidRPr="00EA39E2">
              <w:rPr>
                <w:color w:val="000000" w:themeColor="text1"/>
                <w:sz w:val="21"/>
                <w:szCs w:val="21"/>
              </w:rPr>
              <w:t>不低于</w:t>
            </w:r>
            <w:r w:rsidRPr="00EA39E2">
              <w:rPr>
                <w:color w:val="000000" w:themeColor="text1"/>
                <w:sz w:val="21"/>
                <w:szCs w:val="21"/>
              </w:rPr>
              <w:t>Intel I7</w:t>
            </w:r>
            <w:r w:rsidRPr="00EA39E2">
              <w:rPr>
                <w:color w:val="000000" w:themeColor="text1"/>
                <w:sz w:val="21"/>
                <w:szCs w:val="21"/>
              </w:rPr>
              <w:t>处理器；内存：</w:t>
            </w:r>
            <w:r w:rsidRPr="00EA39E2">
              <w:rPr>
                <w:color w:val="000000" w:themeColor="text1"/>
                <w:sz w:val="21"/>
                <w:szCs w:val="21"/>
              </w:rPr>
              <w:t>≥16GB DDR4</w:t>
            </w:r>
            <w:r w:rsidRPr="00EA39E2">
              <w:rPr>
                <w:color w:val="000000" w:themeColor="text1"/>
                <w:sz w:val="21"/>
                <w:szCs w:val="21"/>
              </w:rPr>
              <w:t>；硬盘：</w:t>
            </w:r>
            <w:r w:rsidRPr="00EA39E2">
              <w:rPr>
                <w:color w:val="000000" w:themeColor="text1"/>
                <w:sz w:val="21"/>
                <w:szCs w:val="21"/>
              </w:rPr>
              <w:t>≥512G</w:t>
            </w:r>
            <w:r w:rsidRPr="00EA39E2">
              <w:rPr>
                <w:color w:val="000000" w:themeColor="text1"/>
                <w:sz w:val="21"/>
                <w:szCs w:val="21"/>
              </w:rPr>
              <w:t>固态硬盘；</w:t>
            </w:r>
          </w:p>
          <w:p w14:paraId="34636B1D"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、采用侧面抽拉内置式模块化电脑，避免下</w:t>
            </w:r>
            <w:proofErr w:type="gramStart"/>
            <w:r w:rsidRPr="00EA39E2">
              <w:rPr>
                <w:color w:val="000000" w:themeColor="text1"/>
                <w:sz w:val="21"/>
                <w:szCs w:val="21"/>
              </w:rPr>
              <w:t>置导致</w:t>
            </w:r>
            <w:proofErr w:type="gramEnd"/>
            <w:r w:rsidRPr="00EA39E2">
              <w:rPr>
                <w:color w:val="000000" w:themeColor="text1"/>
                <w:sz w:val="21"/>
                <w:szCs w:val="21"/>
              </w:rPr>
              <w:t>模块松动、接线掉落；</w:t>
            </w:r>
          </w:p>
          <w:p w14:paraId="6510F7F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、采用</w:t>
            </w:r>
            <w:proofErr w:type="gramStart"/>
            <w:r w:rsidRPr="00EA39E2">
              <w:rPr>
                <w:color w:val="000000" w:themeColor="text1"/>
                <w:sz w:val="21"/>
                <w:szCs w:val="21"/>
              </w:rPr>
              <w:t>按压式卡扣</w:t>
            </w:r>
            <w:proofErr w:type="gramEnd"/>
            <w:r w:rsidRPr="00EA39E2">
              <w:rPr>
                <w:color w:val="000000" w:themeColor="text1"/>
                <w:sz w:val="21"/>
                <w:szCs w:val="21"/>
              </w:rPr>
              <w:t>（非螺丝连接），无需工具就可快速拆卸电脑模块。</w:t>
            </w:r>
          </w:p>
          <w:p w14:paraId="5705ED63"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支持通过触摸菜单或物理按键方式实现图像模式、通道切换、频道切换、亮度、音量、对比度调节等中控功能。</w:t>
            </w:r>
          </w:p>
          <w:p w14:paraId="1970D851"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预装符合国家标准的正版操作系统；</w:t>
            </w:r>
          </w:p>
          <w:p w14:paraId="7F6A6D4B" w14:textId="19275DBD"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内置电脑模块具备设备还原功能，产品平均无故障运行时间</w:t>
            </w:r>
            <w:r w:rsidRPr="00EA39E2">
              <w:rPr>
                <w:color w:val="000000" w:themeColor="text1"/>
                <w:sz w:val="21"/>
                <w:szCs w:val="21"/>
              </w:rPr>
              <w:t>≥10</w:t>
            </w:r>
            <w:r w:rsidRPr="00EA39E2">
              <w:rPr>
                <w:color w:val="000000" w:themeColor="text1"/>
                <w:sz w:val="21"/>
                <w:szCs w:val="21"/>
              </w:rPr>
              <w:t>万小时。</w:t>
            </w:r>
          </w:p>
        </w:tc>
        <w:tc>
          <w:tcPr>
            <w:tcW w:w="390" w:type="pct"/>
            <w:tcBorders>
              <w:top w:val="nil"/>
              <w:left w:val="nil"/>
              <w:bottom w:val="single" w:sz="4" w:space="0" w:color="auto"/>
              <w:right w:val="single" w:sz="4" w:space="0" w:color="auto"/>
            </w:tcBorders>
            <w:vAlign w:val="center"/>
          </w:tcPr>
          <w:p w14:paraId="30EFD9D2" w14:textId="3A1951C2"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40</w:t>
            </w:r>
          </w:p>
        </w:tc>
        <w:tc>
          <w:tcPr>
            <w:tcW w:w="386" w:type="pct"/>
            <w:tcBorders>
              <w:top w:val="nil"/>
              <w:left w:val="nil"/>
              <w:bottom w:val="single" w:sz="4" w:space="0" w:color="auto"/>
              <w:right w:val="single" w:sz="4" w:space="0" w:color="auto"/>
            </w:tcBorders>
            <w:vAlign w:val="center"/>
          </w:tcPr>
          <w:p w14:paraId="7C8425A0" w14:textId="7862551E"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台</w:t>
            </w:r>
          </w:p>
        </w:tc>
        <w:tc>
          <w:tcPr>
            <w:tcW w:w="386" w:type="pct"/>
            <w:tcBorders>
              <w:top w:val="nil"/>
              <w:left w:val="nil"/>
              <w:bottom w:val="single" w:sz="4" w:space="0" w:color="auto"/>
              <w:right w:val="single" w:sz="4" w:space="0" w:color="auto"/>
            </w:tcBorders>
            <w:vAlign w:val="center"/>
          </w:tcPr>
          <w:p w14:paraId="74B5F73E" w14:textId="77777777" w:rsidR="00262605" w:rsidRPr="00EA39E2" w:rsidRDefault="00262605" w:rsidP="00262605">
            <w:pPr>
              <w:spacing w:after="0" w:line="240" w:lineRule="auto"/>
              <w:jc w:val="center"/>
              <w:rPr>
                <w:color w:val="000000" w:themeColor="text1"/>
                <w:sz w:val="21"/>
                <w:szCs w:val="21"/>
              </w:rPr>
            </w:pPr>
          </w:p>
        </w:tc>
      </w:tr>
      <w:tr w:rsidR="00B34EE6" w:rsidRPr="00EA39E2" w14:paraId="06939F92" w14:textId="03DAF7A5" w:rsidTr="00262605">
        <w:trPr>
          <w:trHeight w:val="900"/>
        </w:trPr>
        <w:tc>
          <w:tcPr>
            <w:tcW w:w="337" w:type="pct"/>
            <w:tcBorders>
              <w:top w:val="nil"/>
              <w:left w:val="single" w:sz="4" w:space="0" w:color="auto"/>
              <w:bottom w:val="single" w:sz="4" w:space="0" w:color="auto"/>
              <w:right w:val="single" w:sz="4" w:space="0" w:color="auto"/>
            </w:tcBorders>
            <w:vAlign w:val="center"/>
          </w:tcPr>
          <w:p w14:paraId="0D964302" w14:textId="77777777"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2</w:t>
            </w:r>
          </w:p>
        </w:tc>
        <w:tc>
          <w:tcPr>
            <w:tcW w:w="1146" w:type="pct"/>
            <w:tcBorders>
              <w:top w:val="nil"/>
              <w:left w:val="nil"/>
              <w:bottom w:val="single" w:sz="4" w:space="0" w:color="auto"/>
              <w:right w:val="single" w:sz="4" w:space="0" w:color="auto"/>
            </w:tcBorders>
            <w:vAlign w:val="center"/>
          </w:tcPr>
          <w:p w14:paraId="589567E9" w14:textId="4C5FB9E9"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壁挂式实物展台</w:t>
            </w:r>
          </w:p>
        </w:tc>
        <w:tc>
          <w:tcPr>
            <w:tcW w:w="2355" w:type="pct"/>
            <w:tcBorders>
              <w:top w:val="nil"/>
              <w:left w:val="nil"/>
              <w:bottom w:val="single" w:sz="4" w:space="0" w:color="auto"/>
              <w:right w:val="single" w:sz="4" w:space="0" w:color="auto"/>
            </w:tcBorders>
            <w:vAlign w:val="center"/>
          </w:tcPr>
          <w:p w14:paraId="125F3097"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采用</w:t>
            </w:r>
            <w:r w:rsidRPr="00EA39E2">
              <w:rPr>
                <w:color w:val="000000" w:themeColor="text1"/>
                <w:sz w:val="21"/>
                <w:szCs w:val="21"/>
              </w:rPr>
              <w:t>≥800</w:t>
            </w:r>
            <w:proofErr w:type="gramStart"/>
            <w:r w:rsidRPr="00EA39E2">
              <w:rPr>
                <w:color w:val="000000" w:themeColor="text1"/>
                <w:sz w:val="21"/>
                <w:szCs w:val="21"/>
              </w:rPr>
              <w:t>万像</w:t>
            </w:r>
            <w:proofErr w:type="gramEnd"/>
            <w:r w:rsidRPr="00EA39E2">
              <w:rPr>
                <w:color w:val="000000" w:themeColor="text1"/>
                <w:sz w:val="21"/>
                <w:szCs w:val="21"/>
              </w:rPr>
              <w:t>素摄像头；采用</w:t>
            </w:r>
            <w:r w:rsidRPr="00EA39E2">
              <w:rPr>
                <w:color w:val="000000" w:themeColor="text1"/>
                <w:sz w:val="21"/>
                <w:szCs w:val="21"/>
              </w:rPr>
              <w:t xml:space="preserve"> USB</w:t>
            </w:r>
            <w:r w:rsidRPr="00EA39E2">
              <w:rPr>
                <w:color w:val="000000" w:themeColor="text1"/>
                <w:sz w:val="21"/>
                <w:szCs w:val="21"/>
              </w:rPr>
              <w:t>五伏电源直接供电，无需额外配置电源适配器，环保无辐射；箱内</w:t>
            </w:r>
            <w:r w:rsidRPr="00EA39E2">
              <w:rPr>
                <w:color w:val="000000" w:themeColor="text1"/>
                <w:sz w:val="21"/>
                <w:szCs w:val="21"/>
              </w:rPr>
              <w:t>USB</w:t>
            </w:r>
            <w:r w:rsidRPr="00EA39E2">
              <w:rPr>
                <w:color w:val="000000" w:themeColor="text1"/>
                <w:sz w:val="21"/>
                <w:szCs w:val="21"/>
              </w:rPr>
              <w:t>连线采用隐藏式设计，箱内无可见连线且</w:t>
            </w:r>
            <w:r w:rsidRPr="00EA39E2">
              <w:rPr>
                <w:color w:val="000000" w:themeColor="text1"/>
                <w:sz w:val="21"/>
                <w:szCs w:val="21"/>
              </w:rPr>
              <w:t>USB</w:t>
            </w:r>
            <w:r w:rsidRPr="00EA39E2">
              <w:rPr>
                <w:color w:val="000000" w:themeColor="text1"/>
                <w:sz w:val="21"/>
                <w:szCs w:val="21"/>
              </w:rPr>
              <w:t>口下出，有效防止积尘，且方便布线和返修。</w:t>
            </w:r>
          </w:p>
          <w:p w14:paraId="68D7CE38"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2.4</w:t>
            </w:r>
            <w:r w:rsidRPr="00EA39E2">
              <w:rPr>
                <w:color w:val="000000" w:themeColor="text1"/>
                <w:sz w:val="21"/>
                <w:szCs w:val="21"/>
              </w:rPr>
              <w:t>大小拍摄幅面，托板及挂</w:t>
            </w:r>
            <w:proofErr w:type="gramStart"/>
            <w:r w:rsidRPr="00EA39E2">
              <w:rPr>
                <w:color w:val="000000" w:themeColor="text1"/>
                <w:sz w:val="21"/>
                <w:szCs w:val="21"/>
              </w:rPr>
              <w:t>墙部分</w:t>
            </w:r>
            <w:proofErr w:type="gramEnd"/>
            <w:r w:rsidRPr="00EA39E2">
              <w:rPr>
                <w:color w:val="000000" w:themeColor="text1"/>
                <w:sz w:val="21"/>
                <w:szCs w:val="21"/>
              </w:rPr>
              <w:t>采用金属加强，托板可承重</w:t>
            </w:r>
            <w:r w:rsidRPr="00EA39E2">
              <w:rPr>
                <w:color w:val="000000" w:themeColor="text1"/>
                <w:sz w:val="21"/>
                <w:szCs w:val="21"/>
              </w:rPr>
              <w:t>3kg</w:t>
            </w:r>
            <w:r w:rsidRPr="00EA39E2">
              <w:rPr>
                <w:color w:val="000000" w:themeColor="text1"/>
                <w:sz w:val="21"/>
                <w:szCs w:val="21"/>
              </w:rPr>
              <w:t>，整机壁挂式安装。</w:t>
            </w:r>
          </w:p>
          <w:p w14:paraId="3A0F317B"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支持展台成像画面实时批注，预设多种笔划粗细及颜色供选择，且支持对展台成像画面联同批注内容进行同步缩放、移动。</w:t>
            </w:r>
          </w:p>
          <w:p w14:paraId="73EA0E2D"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整机采用圆弧式设计，无锐角；同时托板采用磁吸吸附式机构，防止托板打落，方便打开及固定，避免机械式锁具故障率高的问题。</w:t>
            </w:r>
          </w:p>
          <w:p w14:paraId="752ED406"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展示托板正上方具备</w:t>
            </w:r>
            <w:r w:rsidRPr="00EA39E2">
              <w:rPr>
                <w:color w:val="000000" w:themeColor="text1"/>
                <w:sz w:val="21"/>
                <w:szCs w:val="21"/>
              </w:rPr>
              <w:t>LED</w:t>
            </w:r>
            <w:r w:rsidRPr="00EA39E2">
              <w:rPr>
                <w:color w:val="000000" w:themeColor="text1"/>
                <w:sz w:val="21"/>
                <w:szCs w:val="21"/>
              </w:rPr>
              <w:t>补光灯，保证展示区域的亮度及展示效果，补光灯开关采用触摸按键设计，同时可通过交互智能平板中的软件直接控制开关；</w:t>
            </w:r>
          </w:p>
          <w:p w14:paraId="596D1C01" w14:textId="2088D7CD"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带自动对焦摄像头；外壳在摄像头部分带保护镜片密封，防止灰尘沾染摄像头，防护等级达到</w:t>
            </w:r>
            <w:r w:rsidRPr="00EA39E2">
              <w:rPr>
                <w:color w:val="000000" w:themeColor="text1"/>
                <w:sz w:val="21"/>
                <w:szCs w:val="21"/>
              </w:rPr>
              <w:t>IP4X</w:t>
            </w:r>
            <w:r w:rsidRPr="00EA39E2">
              <w:rPr>
                <w:color w:val="000000" w:themeColor="text1"/>
                <w:sz w:val="21"/>
                <w:szCs w:val="21"/>
              </w:rPr>
              <w:t>级别。</w:t>
            </w:r>
          </w:p>
        </w:tc>
        <w:tc>
          <w:tcPr>
            <w:tcW w:w="390" w:type="pct"/>
            <w:tcBorders>
              <w:top w:val="nil"/>
              <w:left w:val="nil"/>
              <w:bottom w:val="single" w:sz="4" w:space="0" w:color="auto"/>
              <w:right w:val="single" w:sz="4" w:space="0" w:color="auto"/>
            </w:tcBorders>
            <w:vAlign w:val="center"/>
          </w:tcPr>
          <w:p w14:paraId="49D84082" w14:textId="5C03B3E0"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40</w:t>
            </w:r>
          </w:p>
        </w:tc>
        <w:tc>
          <w:tcPr>
            <w:tcW w:w="386" w:type="pct"/>
            <w:tcBorders>
              <w:top w:val="nil"/>
              <w:left w:val="nil"/>
              <w:bottom w:val="single" w:sz="4" w:space="0" w:color="auto"/>
              <w:right w:val="single" w:sz="4" w:space="0" w:color="auto"/>
            </w:tcBorders>
            <w:vAlign w:val="center"/>
          </w:tcPr>
          <w:p w14:paraId="082F9585" w14:textId="1518748A"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台</w:t>
            </w:r>
          </w:p>
        </w:tc>
        <w:tc>
          <w:tcPr>
            <w:tcW w:w="386" w:type="pct"/>
            <w:tcBorders>
              <w:top w:val="nil"/>
              <w:left w:val="nil"/>
              <w:bottom w:val="single" w:sz="4" w:space="0" w:color="auto"/>
              <w:right w:val="single" w:sz="4" w:space="0" w:color="auto"/>
            </w:tcBorders>
            <w:vAlign w:val="center"/>
          </w:tcPr>
          <w:p w14:paraId="025B1AA2" w14:textId="7A36A370"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427E17D5" w14:textId="7C197A56" w:rsidTr="00262605">
        <w:trPr>
          <w:trHeight w:val="660"/>
        </w:trPr>
        <w:tc>
          <w:tcPr>
            <w:tcW w:w="337" w:type="pct"/>
            <w:tcBorders>
              <w:top w:val="nil"/>
              <w:left w:val="single" w:sz="4" w:space="0" w:color="auto"/>
              <w:bottom w:val="single" w:sz="4" w:space="0" w:color="auto"/>
              <w:right w:val="single" w:sz="4" w:space="0" w:color="auto"/>
            </w:tcBorders>
            <w:vAlign w:val="center"/>
          </w:tcPr>
          <w:p w14:paraId="685D4E26" w14:textId="7562AAAA"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3</w:t>
            </w:r>
          </w:p>
        </w:tc>
        <w:tc>
          <w:tcPr>
            <w:tcW w:w="1146" w:type="pct"/>
            <w:tcBorders>
              <w:top w:val="nil"/>
              <w:left w:val="nil"/>
              <w:bottom w:val="single" w:sz="4" w:space="0" w:color="auto"/>
              <w:right w:val="single" w:sz="4" w:space="0" w:color="auto"/>
            </w:tcBorders>
            <w:vAlign w:val="center"/>
          </w:tcPr>
          <w:p w14:paraId="5E8BE4CA" w14:textId="0F6BF1B2"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备授课资源</w:t>
            </w:r>
          </w:p>
        </w:tc>
        <w:tc>
          <w:tcPr>
            <w:tcW w:w="2355" w:type="pct"/>
            <w:tcBorders>
              <w:top w:val="nil"/>
              <w:left w:val="nil"/>
              <w:bottom w:val="single" w:sz="4" w:space="0" w:color="auto"/>
              <w:right w:val="single" w:sz="4" w:space="0" w:color="auto"/>
            </w:tcBorders>
            <w:vAlign w:val="center"/>
          </w:tcPr>
          <w:p w14:paraId="508373D0"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rFonts w:ascii="Segoe UI Symbol" w:hAnsi="Segoe UI Symbol" w:cs="Segoe UI Symbol"/>
                <w:color w:val="000000" w:themeColor="text1"/>
                <w:sz w:val="21"/>
                <w:szCs w:val="21"/>
              </w:rPr>
              <w:t>★</w:t>
            </w:r>
            <w:r w:rsidRPr="00EA39E2">
              <w:rPr>
                <w:color w:val="000000" w:themeColor="text1"/>
                <w:sz w:val="21"/>
                <w:szCs w:val="21"/>
              </w:rPr>
              <w:t>提供互动式教学课件资源，包含学科教育各学段各地区教材版本不少于</w:t>
            </w:r>
            <w:r w:rsidRPr="00EA39E2">
              <w:rPr>
                <w:color w:val="000000" w:themeColor="text1"/>
                <w:sz w:val="21"/>
                <w:szCs w:val="21"/>
              </w:rPr>
              <w:t xml:space="preserve"> 80 </w:t>
            </w:r>
            <w:proofErr w:type="gramStart"/>
            <w:r w:rsidRPr="00EA39E2">
              <w:rPr>
                <w:color w:val="000000" w:themeColor="text1"/>
                <w:sz w:val="21"/>
                <w:szCs w:val="21"/>
              </w:rPr>
              <w:t>个</w:t>
            </w:r>
            <w:proofErr w:type="gramEnd"/>
            <w:r w:rsidRPr="00EA39E2">
              <w:rPr>
                <w:color w:val="000000" w:themeColor="text1"/>
                <w:sz w:val="21"/>
                <w:szCs w:val="21"/>
              </w:rPr>
              <w:t>；</w:t>
            </w:r>
            <w:r w:rsidRPr="00EA39E2">
              <w:rPr>
                <w:color w:val="000000" w:themeColor="text1"/>
                <w:sz w:val="21"/>
                <w:szCs w:val="21"/>
              </w:rPr>
              <w:t xml:space="preserve"> </w:t>
            </w:r>
            <w:r w:rsidRPr="00EA39E2">
              <w:rPr>
                <w:color w:val="000000" w:themeColor="text1"/>
                <w:sz w:val="21"/>
                <w:szCs w:val="21"/>
              </w:rPr>
              <w:t>包含学科教育各学段教材版本全部教学章节、专题教育多个主题教育、特殊教育三大分类不少于</w:t>
            </w:r>
            <w:r w:rsidRPr="00EA39E2">
              <w:rPr>
                <w:color w:val="000000" w:themeColor="text1"/>
                <w:sz w:val="21"/>
                <w:szCs w:val="21"/>
              </w:rPr>
              <w:t xml:space="preserve"> 160000 </w:t>
            </w:r>
            <w:r w:rsidRPr="00EA39E2">
              <w:rPr>
                <w:color w:val="000000" w:themeColor="text1"/>
                <w:sz w:val="21"/>
                <w:szCs w:val="21"/>
              </w:rPr>
              <w:t>份的交互</w:t>
            </w:r>
            <w:r w:rsidRPr="00EA39E2">
              <w:rPr>
                <w:color w:val="000000" w:themeColor="text1"/>
                <w:sz w:val="21"/>
                <w:szCs w:val="21"/>
              </w:rPr>
              <w:t xml:space="preserve"> </w:t>
            </w:r>
            <w:r w:rsidRPr="00EA39E2">
              <w:rPr>
                <w:color w:val="000000" w:themeColor="text1"/>
                <w:sz w:val="21"/>
                <w:szCs w:val="21"/>
              </w:rPr>
              <w:t>动课件。按照下载量、课件质量、相关性每天动态更新课件列表，</w:t>
            </w:r>
            <w:r w:rsidRPr="00EA39E2">
              <w:rPr>
                <w:color w:val="000000" w:themeColor="text1"/>
                <w:sz w:val="21"/>
                <w:szCs w:val="21"/>
              </w:rPr>
              <w:t xml:space="preserve"> </w:t>
            </w:r>
            <w:r w:rsidRPr="00EA39E2">
              <w:rPr>
                <w:color w:val="000000" w:themeColor="text1"/>
                <w:sz w:val="21"/>
                <w:szCs w:val="21"/>
              </w:rPr>
              <w:t>提供按章节、主题筛选和搜索，课件支持直接预览并下载，下载时课件可同步</w:t>
            </w:r>
            <w:proofErr w:type="gramStart"/>
            <w:r w:rsidRPr="00EA39E2">
              <w:rPr>
                <w:color w:val="000000" w:themeColor="text1"/>
                <w:sz w:val="21"/>
                <w:szCs w:val="21"/>
              </w:rPr>
              <w:t>至教师</w:t>
            </w:r>
            <w:proofErr w:type="gramEnd"/>
            <w:r w:rsidRPr="00EA39E2">
              <w:rPr>
                <w:color w:val="000000" w:themeColor="text1"/>
                <w:sz w:val="21"/>
                <w:szCs w:val="21"/>
              </w:rPr>
              <w:t>个人云空间，课件支持教师在线评分。</w:t>
            </w:r>
          </w:p>
          <w:p w14:paraId="5DFED3AB"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rFonts w:ascii="Segoe UI Symbol" w:hAnsi="Segoe UI Symbol" w:cs="Segoe UI Symbol"/>
                <w:color w:val="000000" w:themeColor="text1"/>
                <w:sz w:val="21"/>
                <w:szCs w:val="21"/>
              </w:rPr>
              <w:t>★</w:t>
            </w:r>
            <w:r w:rsidRPr="00EA39E2">
              <w:rPr>
                <w:color w:val="000000" w:themeColor="text1"/>
                <w:sz w:val="21"/>
                <w:szCs w:val="21"/>
              </w:rPr>
              <w:t>支持</w:t>
            </w:r>
            <w:r w:rsidRPr="00EA39E2">
              <w:rPr>
                <w:color w:val="000000" w:themeColor="text1"/>
                <w:sz w:val="21"/>
                <w:szCs w:val="21"/>
              </w:rPr>
              <w:t>PPT</w:t>
            </w:r>
            <w:r w:rsidRPr="00EA39E2">
              <w:rPr>
                <w:color w:val="000000" w:themeColor="text1"/>
                <w:sz w:val="21"/>
                <w:szCs w:val="21"/>
              </w:rPr>
              <w:t>的原生解析，教师可将</w:t>
            </w:r>
            <w:r w:rsidRPr="00EA39E2">
              <w:rPr>
                <w:color w:val="000000" w:themeColor="text1"/>
                <w:sz w:val="21"/>
                <w:szCs w:val="21"/>
              </w:rPr>
              <w:t>pptx</w:t>
            </w:r>
            <w:r w:rsidRPr="00EA39E2">
              <w:rPr>
                <w:color w:val="000000" w:themeColor="text1"/>
                <w:sz w:val="21"/>
                <w:szCs w:val="21"/>
              </w:rPr>
              <w:t>课件转化为互动教学课件，支持单份导入和批量文件夹导入两种导入方式，保留</w:t>
            </w:r>
            <w:r w:rsidRPr="00EA39E2">
              <w:rPr>
                <w:color w:val="000000" w:themeColor="text1"/>
                <w:sz w:val="21"/>
                <w:szCs w:val="21"/>
              </w:rPr>
              <w:t>pptx</w:t>
            </w:r>
            <w:r w:rsidRPr="00EA39E2">
              <w:rPr>
                <w:color w:val="000000" w:themeColor="text1"/>
                <w:sz w:val="21"/>
                <w:szCs w:val="21"/>
              </w:rPr>
              <w:t>原文件中的文字、图片、表格</w:t>
            </w:r>
            <w:proofErr w:type="gramStart"/>
            <w:r w:rsidRPr="00EA39E2">
              <w:rPr>
                <w:color w:val="000000" w:themeColor="text1"/>
                <w:sz w:val="21"/>
                <w:szCs w:val="21"/>
              </w:rPr>
              <w:t>等对象</w:t>
            </w:r>
            <w:proofErr w:type="gramEnd"/>
            <w:r w:rsidRPr="00EA39E2">
              <w:rPr>
                <w:color w:val="000000" w:themeColor="text1"/>
                <w:sz w:val="21"/>
                <w:szCs w:val="21"/>
              </w:rPr>
              <w:t>及动画的可编辑性，并可为课件增加互动教学元素。</w:t>
            </w:r>
          </w:p>
          <w:p w14:paraId="140B308C"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rFonts w:ascii="Segoe UI Symbol" w:hAnsi="Segoe UI Symbol" w:cs="Segoe UI Symbol"/>
                <w:color w:val="000000" w:themeColor="text1"/>
                <w:sz w:val="21"/>
                <w:szCs w:val="21"/>
              </w:rPr>
              <w:t>★</w:t>
            </w:r>
            <w:r w:rsidRPr="00EA39E2">
              <w:rPr>
                <w:color w:val="000000" w:themeColor="text1"/>
                <w:sz w:val="21"/>
                <w:szCs w:val="21"/>
              </w:rPr>
              <w:t>支持将互动课件导出为</w:t>
            </w:r>
            <w:r w:rsidRPr="00EA39E2">
              <w:rPr>
                <w:color w:val="000000" w:themeColor="text1"/>
                <w:sz w:val="21"/>
                <w:szCs w:val="21"/>
              </w:rPr>
              <w:t xml:space="preserve"> pptx </w:t>
            </w:r>
            <w:r w:rsidRPr="00EA39E2">
              <w:rPr>
                <w:color w:val="000000" w:themeColor="text1"/>
                <w:sz w:val="21"/>
                <w:szCs w:val="21"/>
              </w:rPr>
              <w:t>、</w:t>
            </w:r>
            <w:r w:rsidRPr="00EA39E2">
              <w:rPr>
                <w:color w:val="000000" w:themeColor="text1"/>
                <w:sz w:val="21"/>
                <w:szCs w:val="21"/>
              </w:rPr>
              <w:t>pdf</w:t>
            </w:r>
            <w:r w:rsidRPr="00EA39E2">
              <w:rPr>
                <w:color w:val="000000" w:themeColor="text1"/>
                <w:sz w:val="21"/>
                <w:szCs w:val="21"/>
              </w:rPr>
              <w:t>、</w:t>
            </w:r>
            <w:r w:rsidRPr="00EA39E2">
              <w:rPr>
                <w:color w:val="000000" w:themeColor="text1"/>
                <w:sz w:val="21"/>
                <w:szCs w:val="21"/>
              </w:rPr>
              <w:t xml:space="preserve">H5 </w:t>
            </w:r>
            <w:r w:rsidRPr="00EA39E2">
              <w:rPr>
                <w:color w:val="000000" w:themeColor="text1"/>
                <w:sz w:val="21"/>
                <w:szCs w:val="21"/>
              </w:rPr>
              <w:t>或</w:t>
            </w:r>
            <w:r w:rsidRPr="00EA39E2">
              <w:rPr>
                <w:color w:val="000000" w:themeColor="text1"/>
                <w:sz w:val="21"/>
                <w:szCs w:val="21"/>
              </w:rPr>
              <w:t xml:space="preserve"> web </w:t>
            </w:r>
            <w:r w:rsidRPr="00EA39E2">
              <w:rPr>
                <w:color w:val="000000" w:themeColor="text1"/>
                <w:sz w:val="21"/>
                <w:szCs w:val="21"/>
              </w:rPr>
              <w:t>链接。导出的课件支持在多终端</w:t>
            </w:r>
            <w:r w:rsidRPr="00EA39E2">
              <w:rPr>
                <w:color w:val="000000" w:themeColor="text1"/>
                <w:sz w:val="21"/>
                <w:szCs w:val="21"/>
              </w:rPr>
              <w:t xml:space="preserve">  (</w:t>
            </w:r>
            <w:r w:rsidRPr="00EA39E2">
              <w:rPr>
                <w:color w:val="000000" w:themeColor="text1"/>
                <w:sz w:val="21"/>
                <w:szCs w:val="21"/>
              </w:rPr>
              <w:t>包含</w:t>
            </w:r>
            <w:r w:rsidRPr="00EA39E2">
              <w:rPr>
                <w:color w:val="000000" w:themeColor="text1"/>
                <w:sz w:val="21"/>
                <w:szCs w:val="21"/>
              </w:rPr>
              <w:t xml:space="preserve"> windows </w:t>
            </w:r>
            <w:r w:rsidRPr="00EA39E2">
              <w:rPr>
                <w:color w:val="000000" w:themeColor="text1"/>
                <w:sz w:val="21"/>
                <w:szCs w:val="21"/>
              </w:rPr>
              <w:t>、</w:t>
            </w:r>
            <w:proofErr w:type="spellStart"/>
            <w:r w:rsidRPr="00EA39E2">
              <w:rPr>
                <w:color w:val="000000" w:themeColor="text1"/>
                <w:sz w:val="21"/>
                <w:szCs w:val="21"/>
              </w:rPr>
              <w:t>Macos</w:t>
            </w:r>
            <w:proofErr w:type="spellEnd"/>
            <w:r w:rsidRPr="00EA39E2">
              <w:rPr>
                <w:color w:val="000000" w:themeColor="text1"/>
                <w:sz w:val="21"/>
                <w:szCs w:val="21"/>
              </w:rPr>
              <w:t xml:space="preserve"> </w:t>
            </w:r>
            <w:r w:rsidRPr="00EA39E2">
              <w:rPr>
                <w:color w:val="000000" w:themeColor="text1"/>
                <w:sz w:val="21"/>
                <w:szCs w:val="21"/>
              </w:rPr>
              <w:t>、</w:t>
            </w:r>
            <w:r w:rsidRPr="00EA39E2">
              <w:rPr>
                <w:color w:val="000000" w:themeColor="text1"/>
                <w:sz w:val="21"/>
                <w:szCs w:val="21"/>
              </w:rPr>
              <w:t xml:space="preserve">iOS </w:t>
            </w:r>
            <w:r w:rsidRPr="00EA39E2">
              <w:rPr>
                <w:color w:val="000000" w:themeColor="text1"/>
                <w:sz w:val="21"/>
                <w:szCs w:val="21"/>
              </w:rPr>
              <w:t>、安卓、</w:t>
            </w:r>
            <w:r w:rsidRPr="00EA39E2">
              <w:rPr>
                <w:color w:val="000000" w:themeColor="text1"/>
                <w:sz w:val="21"/>
                <w:szCs w:val="21"/>
              </w:rPr>
              <w:t xml:space="preserve"> </w:t>
            </w:r>
            <w:r w:rsidRPr="00EA39E2">
              <w:rPr>
                <w:color w:val="000000" w:themeColor="text1"/>
                <w:sz w:val="21"/>
                <w:szCs w:val="21"/>
              </w:rPr>
              <w:t>国产化系统</w:t>
            </w:r>
            <w:r w:rsidRPr="00EA39E2">
              <w:rPr>
                <w:color w:val="000000" w:themeColor="text1"/>
                <w:sz w:val="21"/>
                <w:szCs w:val="21"/>
              </w:rPr>
              <w:t xml:space="preserve">) </w:t>
            </w:r>
            <w:r w:rsidRPr="00EA39E2">
              <w:rPr>
                <w:color w:val="000000" w:themeColor="text1"/>
                <w:sz w:val="21"/>
                <w:szCs w:val="21"/>
              </w:rPr>
              <w:t>进行二次编辑。</w:t>
            </w:r>
          </w:p>
          <w:p w14:paraId="0C523425"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rFonts w:ascii="Segoe UI Symbol" w:hAnsi="Segoe UI Symbol" w:cs="Segoe UI Symbol"/>
                <w:color w:val="000000" w:themeColor="text1"/>
                <w:sz w:val="21"/>
                <w:szCs w:val="21"/>
              </w:rPr>
              <w:t>★</w:t>
            </w:r>
            <w:r w:rsidRPr="00EA39E2">
              <w:rPr>
                <w:color w:val="000000" w:themeColor="text1"/>
                <w:sz w:val="21"/>
                <w:szCs w:val="21"/>
              </w:rPr>
              <w:t>AI</w:t>
            </w:r>
            <w:r w:rsidRPr="00EA39E2">
              <w:rPr>
                <w:color w:val="000000" w:themeColor="text1"/>
                <w:sz w:val="21"/>
                <w:szCs w:val="21"/>
              </w:rPr>
              <w:t>智能备课助手：在备课场景中支持搜索课件库课件资源，</w:t>
            </w:r>
            <w:r w:rsidRPr="00EA39E2">
              <w:rPr>
                <w:color w:val="000000" w:themeColor="text1"/>
                <w:sz w:val="21"/>
                <w:szCs w:val="21"/>
              </w:rPr>
              <w:t xml:space="preserve"> </w:t>
            </w:r>
            <w:r w:rsidRPr="00EA39E2">
              <w:rPr>
                <w:color w:val="000000" w:themeColor="text1"/>
                <w:sz w:val="21"/>
                <w:szCs w:val="21"/>
              </w:rPr>
              <w:t>具有不少于</w:t>
            </w:r>
            <w:r w:rsidRPr="00EA39E2">
              <w:rPr>
                <w:color w:val="000000" w:themeColor="text1"/>
                <w:sz w:val="21"/>
                <w:szCs w:val="21"/>
              </w:rPr>
              <w:t xml:space="preserve"> 15 </w:t>
            </w:r>
            <w:r w:rsidRPr="00EA39E2">
              <w:rPr>
                <w:color w:val="000000" w:themeColor="text1"/>
                <w:sz w:val="21"/>
                <w:szCs w:val="21"/>
              </w:rPr>
              <w:t>万份的课件资源，</w:t>
            </w:r>
            <w:r w:rsidRPr="00EA39E2">
              <w:rPr>
                <w:color w:val="000000" w:themeColor="text1"/>
                <w:sz w:val="21"/>
                <w:szCs w:val="21"/>
              </w:rPr>
              <w:t xml:space="preserve"> </w:t>
            </w:r>
            <w:r w:rsidRPr="00EA39E2">
              <w:rPr>
                <w:color w:val="000000" w:themeColor="text1"/>
                <w:sz w:val="21"/>
                <w:szCs w:val="21"/>
              </w:rPr>
              <w:t>支持整份课件或按照课件页插入课件中。支持按照教学环节筛选对应课件页</w:t>
            </w:r>
            <w:r w:rsidRPr="00EA39E2">
              <w:rPr>
                <w:color w:val="000000" w:themeColor="text1"/>
                <w:sz w:val="21"/>
                <w:szCs w:val="21"/>
              </w:rPr>
              <w:t xml:space="preserve"> </w:t>
            </w:r>
            <w:r w:rsidRPr="00EA39E2">
              <w:rPr>
                <w:color w:val="000000" w:themeColor="text1"/>
                <w:sz w:val="21"/>
                <w:szCs w:val="21"/>
              </w:rPr>
              <w:t>一键插入课件，</w:t>
            </w:r>
            <w:r w:rsidRPr="00EA39E2">
              <w:rPr>
                <w:color w:val="000000" w:themeColor="text1"/>
                <w:sz w:val="21"/>
                <w:szCs w:val="21"/>
              </w:rPr>
              <w:t xml:space="preserve"> </w:t>
            </w:r>
            <w:r w:rsidRPr="00EA39E2">
              <w:rPr>
                <w:color w:val="000000" w:themeColor="text1"/>
                <w:sz w:val="21"/>
                <w:szCs w:val="21"/>
              </w:rPr>
              <w:t>可导入新课；支持按照元素类型思维导图、课堂活动选取需要的部分补充课件缺失的部分。</w:t>
            </w:r>
            <w:r w:rsidRPr="00EA39E2">
              <w:rPr>
                <w:color w:val="000000" w:themeColor="text1"/>
                <w:sz w:val="21"/>
                <w:szCs w:val="21"/>
              </w:rPr>
              <w:t xml:space="preserve"> </w:t>
            </w:r>
            <w:r w:rsidRPr="00EA39E2">
              <w:rPr>
                <w:color w:val="000000" w:themeColor="text1"/>
                <w:sz w:val="21"/>
                <w:szCs w:val="21"/>
              </w:rPr>
              <w:t>支持在查看部分课件的同时查看对应整份课件，</w:t>
            </w:r>
            <w:r w:rsidRPr="00EA39E2">
              <w:rPr>
                <w:color w:val="000000" w:themeColor="text1"/>
                <w:sz w:val="21"/>
                <w:szCs w:val="21"/>
              </w:rPr>
              <w:t xml:space="preserve"> </w:t>
            </w:r>
            <w:r w:rsidRPr="00EA39E2">
              <w:rPr>
                <w:color w:val="000000" w:themeColor="text1"/>
                <w:sz w:val="21"/>
                <w:szCs w:val="21"/>
              </w:rPr>
              <w:t>了解作者整体教学思路。</w:t>
            </w:r>
          </w:p>
          <w:p w14:paraId="48A71548"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云教案内容可自动同步至云空间。支持以链接方式进行定向式分享和开放式分享。接收者可直接在桌面浏览器、微信内打开预览，</w:t>
            </w:r>
            <w:r w:rsidRPr="00EA39E2">
              <w:rPr>
                <w:color w:val="000000" w:themeColor="text1"/>
                <w:sz w:val="21"/>
                <w:szCs w:val="21"/>
              </w:rPr>
              <w:t xml:space="preserve"> </w:t>
            </w:r>
            <w:r w:rsidRPr="00EA39E2">
              <w:rPr>
                <w:color w:val="000000" w:themeColor="text1"/>
                <w:sz w:val="21"/>
                <w:szCs w:val="21"/>
              </w:rPr>
              <w:t>可将云教案转存至个人</w:t>
            </w:r>
            <w:r w:rsidRPr="00EA39E2">
              <w:rPr>
                <w:color w:val="000000" w:themeColor="text1"/>
                <w:sz w:val="21"/>
                <w:szCs w:val="21"/>
              </w:rPr>
              <w:t xml:space="preserve"> </w:t>
            </w:r>
            <w:r w:rsidRPr="00EA39E2">
              <w:rPr>
                <w:color w:val="000000" w:themeColor="text1"/>
                <w:sz w:val="21"/>
                <w:szCs w:val="21"/>
              </w:rPr>
              <w:t>云空间。云教案支持导出为</w:t>
            </w:r>
            <w:r w:rsidRPr="00EA39E2">
              <w:rPr>
                <w:color w:val="000000" w:themeColor="text1"/>
                <w:sz w:val="21"/>
                <w:szCs w:val="21"/>
              </w:rPr>
              <w:t xml:space="preserve"> PDF </w:t>
            </w:r>
            <w:r w:rsidRPr="00EA39E2">
              <w:rPr>
                <w:color w:val="000000" w:themeColor="text1"/>
                <w:sz w:val="21"/>
                <w:szCs w:val="21"/>
              </w:rPr>
              <w:t>格式。云教案支持导出为</w:t>
            </w:r>
            <w:r w:rsidRPr="00EA39E2">
              <w:rPr>
                <w:color w:val="000000" w:themeColor="text1"/>
                <w:sz w:val="21"/>
                <w:szCs w:val="21"/>
              </w:rPr>
              <w:t>PDF</w:t>
            </w:r>
            <w:r w:rsidRPr="00EA39E2">
              <w:rPr>
                <w:color w:val="000000" w:themeColor="text1"/>
                <w:sz w:val="21"/>
                <w:szCs w:val="21"/>
              </w:rPr>
              <w:t>格式。</w:t>
            </w:r>
          </w:p>
          <w:p w14:paraId="4CE83A94"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rFonts w:ascii="Segoe UI Symbol" w:hAnsi="Segoe UI Symbol" w:cs="Segoe UI Symbol"/>
                <w:color w:val="000000" w:themeColor="text1"/>
                <w:sz w:val="21"/>
                <w:szCs w:val="21"/>
              </w:rPr>
              <w:t>★</w:t>
            </w:r>
            <w:r w:rsidRPr="00EA39E2">
              <w:rPr>
                <w:color w:val="000000" w:themeColor="text1"/>
                <w:sz w:val="21"/>
                <w:szCs w:val="21"/>
              </w:rPr>
              <w:t>提供教案模板以</w:t>
            </w:r>
            <w:proofErr w:type="gramStart"/>
            <w:r w:rsidRPr="00EA39E2">
              <w:rPr>
                <w:color w:val="000000" w:themeColor="text1"/>
                <w:sz w:val="21"/>
                <w:szCs w:val="21"/>
              </w:rPr>
              <w:t>供老师</w:t>
            </w:r>
            <w:proofErr w:type="gramEnd"/>
            <w:r w:rsidRPr="00EA39E2">
              <w:rPr>
                <w:color w:val="000000" w:themeColor="text1"/>
                <w:sz w:val="21"/>
                <w:szCs w:val="21"/>
              </w:rPr>
              <w:t>撰写教案，</w:t>
            </w:r>
            <w:r w:rsidRPr="00EA39E2">
              <w:rPr>
                <w:color w:val="000000" w:themeColor="text1"/>
                <w:sz w:val="21"/>
                <w:szCs w:val="21"/>
              </w:rPr>
              <w:t xml:space="preserve"> </w:t>
            </w:r>
            <w:r w:rsidRPr="00EA39E2">
              <w:rPr>
                <w:color w:val="000000" w:themeColor="text1"/>
                <w:sz w:val="21"/>
                <w:szCs w:val="21"/>
              </w:rPr>
              <w:t>预置</w:t>
            </w:r>
            <w:r w:rsidRPr="00EA39E2">
              <w:rPr>
                <w:color w:val="000000" w:themeColor="text1"/>
                <w:sz w:val="21"/>
                <w:szCs w:val="21"/>
              </w:rPr>
              <w:t xml:space="preserve"> </w:t>
            </w:r>
            <w:r w:rsidRPr="00EA39E2">
              <w:rPr>
                <w:color w:val="000000" w:themeColor="text1"/>
                <w:sz w:val="21"/>
                <w:szCs w:val="21"/>
              </w:rPr>
              <w:t>模板包含表格式、提纲式、</w:t>
            </w:r>
            <w:proofErr w:type="gramStart"/>
            <w:r w:rsidRPr="00EA39E2">
              <w:rPr>
                <w:color w:val="000000" w:themeColor="text1"/>
                <w:sz w:val="21"/>
                <w:szCs w:val="21"/>
              </w:rPr>
              <w:t>集备式</w:t>
            </w:r>
            <w:proofErr w:type="gramEnd"/>
            <w:r w:rsidRPr="00EA39E2">
              <w:rPr>
                <w:color w:val="000000" w:themeColor="text1"/>
                <w:sz w:val="21"/>
                <w:szCs w:val="21"/>
              </w:rPr>
              <w:t>、多</w:t>
            </w:r>
            <w:r w:rsidRPr="00EA39E2">
              <w:rPr>
                <w:color w:val="000000" w:themeColor="text1"/>
                <w:sz w:val="21"/>
                <w:szCs w:val="21"/>
              </w:rPr>
              <w:t xml:space="preserve"> </w:t>
            </w:r>
            <w:r w:rsidRPr="00EA39E2">
              <w:rPr>
                <w:color w:val="000000" w:themeColor="text1"/>
                <w:sz w:val="21"/>
                <w:szCs w:val="21"/>
              </w:rPr>
              <w:t>课时式、单元设计式不少于</w:t>
            </w:r>
            <w:r w:rsidRPr="00EA39E2">
              <w:rPr>
                <w:color w:val="000000" w:themeColor="text1"/>
                <w:sz w:val="21"/>
                <w:szCs w:val="21"/>
              </w:rPr>
              <w:t xml:space="preserve"> 7 </w:t>
            </w:r>
            <w:proofErr w:type="gramStart"/>
            <w:r w:rsidRPr="00EA39E2">
              <w:rPr>
                <w:color w:val="000000" w:themeColor="text1"/>
                <w:sz w:val="21"/>
                <w:szCs w:val="21"/>
              </w:rPr>
              <w:t>个</w:t>
            </w:r>
            <w:proofErr w:type="gramEnd"/>
            <w:r w:rsidRPr="00EA39E2">
              <w:rPr>
                <w:color w:val="000000" w:themeColor="text1"/>
                <w:sz w:val="21"/>
                <w:szCs w:val="21"/>
              </w:rPr>
              <w:t>。支持校本模板，</w:t>
            </w:r>
            <w:r w:rsidRPr="00EA39E2">
              <w:rPr>
                <w:color w:val="000000" w:themeColor="text1"/>
                <w:sz w:val="21"/>
                <w:szCs w:val="21"/>
              </w:rPr>
              <w:t xml:space="preserve"> </w:t>
            </w:r>
            <w:r w:rsidRPr="00EA39E2">
              <w:rPr>
                <w:color w:val="000000" w:themeColor="text1"/>
                <w:sz w:val="21"/>
                <w:szCs w:val="21"/>
              </w:rPr>
              <w:t>管理员在教研管理后台设置</w:t>
            </w:r>
            <w:r w:rsidRPr="00EA39E2">
              <w:rPr>
                <w:color w:val="000000" w:themeColor="text1"/>
                <w:sz w:val="21"/>
                <w:szCs w:val="21"/>
              </w:rPr>
              <w:t xml:space="preserve"> </w:t>
            </w:r>
            <w:r w:rsidRPr="00EA39E2">
              <w:rPr>
                <w:color w:val="000000" w:themeColor="text1"/>
                <w:sz w:val="21"/>
                <w:szCs w:val="21"/>
              </w:rPr>
              <w:t>校本模板后，</w:t>
            </w:r>
            <w:r w:rsidRPr="00EA39E2">
              <w:rPr>
                <w:color w:val="000000" w:themeColor="text1"/>
                <w:sz w:val="21"/>
                <w:szCs w:val="21"/>
              </w:rPr>
              <w:t xml:space="preserve"> </w:t>
            </w:r>
            <w:r w:rsidRPr="00EA39E2">
              <w:rPr>
                <w:color w:val="000000" w:themeColor="text1"/>
                <w:sz w:val="21"/>
                <w:szCs w:val="21"/>
              </w:rPr>
              <w:t>老师可在云教案模板调用。</w:t>
            </w:r>
          </w:p>
          <w:p w14:paraId="041C2E4A"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备授课软件中具备音视频直播课堂功能，无需跳转登录，学生无需安装额外</w:t>
            </w:r>
            <w:r w:rsidRPr="00EA39E2">
              <w:rPr>
                <w:color w:val="000000" w:themeColor="text1"/>
                <w:sz w:val="21"/>
                <w:szCs w:val="21"/>
              </w:rPr>
              <w:t>APP</w:t>
            </w:r>
            <w:r w:rsidRPr="00EA39E2">
              <w:rPr>
                <w:color w:val="000000" w:themeColor="text1"/>
                <w:sz w:val="21"/>
                <w:szCs w:val="21"/>
              </w:rPr>
              <w:t>，且支持学生在线上课堂进行打字提问、直播课件操作、答题互动。</w:t>
            </w:r>
          </w:p>
          <w:p w14:paraId="48287D4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8.</w:t>
            </w:r>
            <w:r w:rsidRPr="00EA39E2">
              <w:rPr>
                <w:color w:val="000000" w:themeColor="text1"/>
                <w:sz w:val="21"/>
                <w:szCs w:val="21"/>
              </w:rPr>
              <w:t>为方便教师移动备授课，备授课软件需具备手机</w:t>
            </w:r>
            <w:r w:rsidRPr="00EA39E2">
              <w:rPr>
                <w:color w:val="000000" w:themeColor="text1"/>
                <w:sz w:val="21"/>
                <w:szCs w:val="21"/>
              </w:rPr>
              <w:t>APP</w:t>
            </w:r>
            <w:r w:rsidRPr="00EA39E2">
              <w:rPr>
                <w:color w:val="000000" w:themeColor="text1"/>
                <w:sz w:val="21"/>
                <w:szCs w:val="21"/>
              </w:rPr>
              <w:t>端，可实现教师课件多方式分享、</w:t>
            </w:r>
            <w:proofErr w:type="gramStart"/>
            <w:r w:rsidRPr="00EA39E2">
              <w:rPr>
                <w:color w:val="000000" w:themeColor="text1"/>
                <w:sz w:val="21"/>
                <w:szCs w:val="21"/>
              </w:rPr>
              <w:t>移动听</w:t>
            </w:r>
            <w:proofErr w:type="gramEnd"/>
            <w:r w:rsidRPr="00EA39E2">
              <w:rPr>
                <w:color w:val="000000" w:themeColor="text1"/>
                <w:sz w:val="21"/>
                <w:szCs w:val="21"/>
              </w:rPr>
              <w:t>评课、线上教研等功能。</w:t>
            </w:r>
          </w:p>
          <w:p w14:paraId="545B4065"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lastRenderedPageBreak/>
              <w:t>9.</w:t>
            </w:r>
            <w:r w:rsidRPr="00EA39E2">
              <w:rPr>
                <w:color w:val="000000" w:themeColor="text1"/>
                <w:sz w:val="21"/>
                <w:szCs w:val="21"/>
              </w:rPr>
              <w:t>能够为教师提供</w:t>
            </w:r>
            <w:r w:rsidRPr="00EA39E2">
              <w:rPr>
                <w:color w:val="000000" w:themeColor="text1"/>
                <w:sz w:val="21"/>
                <w:szCs w:val="21"/>
              </w:rPr>
              <w:t>100T</w:t>
            </w:r>
            <w:r w:rsidRPr="00EA39E2">
              <w:rPr>
                <w:color w:val="000000" w:themeColor="text1"/>
                <w:sz w:val="21"/>
                <w:szCs w:val="21"/>
              </w:rPr>
              <w:t>的云存储空间，教师可在个人</w:t>
            </w:r>
            <w:proofErr w:type="gramStart"/>
            <w:r w:rsidRPr="00EA39E2">
              <w:rPr>
                <w:color w:val="000000" w:themeColor="text1"/>
                <w:sz w:val="21"/>
                <w:szCs w:val="21"/>
              </w:rPr>
              <w:t>云空间</w:t>
            </w:r>
            <w:proofErr w:type="gramEnd"/>
            <w:r w:rsidRPr="00EA39E2">
              <w:rPr>
                <w:color w:val="000000" w:themeColor="text1"/>
                <w:sz w:val="21"/>
                <w:szCs w:val="21"/>
              </w:rPr>
              <w:t>中上传存储互动课件、云教案和其他教学资源。</w:t>
            </w:r>
          </w:p>
          <w:p w14:paraId="37D5032F" w14:textId="77DAC515" w:rsidR="00262605" w:rsidRPr="00EA39E2" w:rsidRDefault="00262605" w:rsidP="00262605">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proofErr w:type="gramStart"/>
            <w:r w:rsidRPr="00EA39E2">
              <w:rPr>
                <w:color w:val="000000" w:themeColor="text1"/>
                <w:sz w:val="21"/>
                <w:szCs w:val="21"/>
              </w:rPr>
              <w:t>项需提供</w:t>
            </w:r>
            <w:proofErr w:type="gramEnd"/>
            <w:r w:rsidRPr="00EA39E2">
              <w:rPr>
                <w:color w:val="000000" w:themeColor="text1"/>
                <w:sz w:val="21"/>
                <w:szCs w:val="21"/>
              </w:rPr>
              <w:t>国家的权威检测报告复印件或证明资料并加盖厂家公章</w:t>
            </w:r>
          </w:p>
        </w:tc>
        <w:tc>
          <w:tcPr>
            <w:tcW w:w="390" w:type="pct"/>
            <w:tcBorders>
              <w:top w:val="nil"/>
              <w:left w:val="nil"/>
              <w:bottom w:val="single" w:sz="4" w:space="0" w:color="auto"/>
              <w:right w:val="single" w:sz="4" w:space="0" w:color="auto"/>
            </w:tcBorders>
            <w:vAlign w:val="center"/>
          </w:tcPr>
          <w:p w14:paraId="01E7E7D6" w14:textId="663B95A4"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40</w:t>
            </w:r>
          </w:p>
        </w:tc>
        <w:tc>
          <w:tcPr>
            <w:tcW w:w="386" w:type="pct"/>
            <w:tcBorders>
              <w:top w:val="nil"/>
              <w:left w:val="nil"/>
              <w:bottom w:val="single" w:sz="4" w:space="0" w:color="auto"/>
              <w:right w:val="single" w:sz="4" w:space="0" w:color="auto"/>
            </w:tcBorders>
            <w:vAlign w:val="center"/>
          </w:tcPr>
          <w:p w14:paraId="38B5B457" w14:textId="16E8A7AC"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台</w:t>
            </w:r>
          </w:p>
        </w:tc>
        <w:tc>
          <w:tcPr>
            <w:tcW w:w="386" w:type="pct"/>
            <w:tcBorders>
              <w:top w:val="nil"/>
              <w:left w:val="nil"/>
              <w:bottom w:val="single" w:sz="4" w:space="0" w:color="auto"/>
              <w:right w:val="single" w:sz="4" w:space="0" w:color="auto"/>
            </w:tcBorders>
            <w:vAlign w:val="center"/>
          </w:tcPr>
          <w:p w14:paraId="78772C01" w14:textId="4C356EA5"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3284C4EE" w14:textId="0EE00F63" w:rsidTr="00262605">
        <w:trPr>
          <w:trHeight w:val="660"/>
        </w:trPr>
        <w:tc>
          <w:tcPr>
            <w:tcW w:w="337" w:type="pct"/>
            <w:tcBorders>
              <w:top w:val="nil"/>
              <w:left w:val="single" w:sz="4" w:space="0" w:color="auto"/>
              <w:bottom w:val="single" w:sz="4" w:space="0" w:color="auto"/>
              <w:right w:val="single" w:sz="4" w:space="0" w:color="auto"/>
            </w:tcBorders>
            <w:vAlign w:val="center"/>
          </w:tcPr>
          <w:p w14:paraId="7A652024" w14:textId="653A3AE9"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4</w:t>
            </w:r>
          </w:p>
        </w:tc>
        <w:tc>
          <w:tcPr>
            <w:tcW w:w="1146" w:type="pct"/>
            <w:tcBorders>
              <w:top w:val="nil"/>
              <w:left w:val="nil"/>
              <w:bottom w:val="single" w:sz="4" w:space="0" w:color="auto"/>
              <w:right w:val="single" w:sz="4" w:space="0" w:color="auto"/>
            </w:tcBorders>
            <w:vAlign w:val="center"/>
          </w:tcPr>
          <w:p w14:paraId="148EF626" w14:textId="3B23E92B"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设备管理软件</w:t>
            </w:r>
          </w:p>
        </w:tc>
        <w:tc>
          <w:tcPr>
            <w:tcW w:w="2355" w:type="pct"/>
            <w:tcBorders>
              <w:top w:val="nil"/>
              <w:left w:val="nil"/>
              <w:bottom w:val="single" w:sz="4" w:space="0" w:color="auto"/>
              <w:right w:val="single" w:sz="4" w:space="0" w:color="auto"/>
            </w:tcBorders>
            <w:vAlign w:val="center"/>
          </w:tcPr>
          <w:p w14:paraId="769912D1"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系统基于</w:t>
            </w:r>
            <w:r w:rsidRPr="00EA39E2">
              <w:rPr>
                <w:color w:val="000000" w:themeColor="text1"/>
                <w:sz w:val="21"/>
                <w:szCs w:val="21"/>
              </w:rPr>
              <w:t>SaaS</w:t>
            </w:r>
            <w:r w:rsidRPr="00EA39E2">
              <w:rPr>
                <w:color w:val="000000" w:themeColor="text1"/>
                <w:sz w:val="21"/>
                <w:szCs w:val="21"/>
              </w:rPr>
              <w:t>布局，应用界面采用</w:t>
            </w:r>
            <w:r w:rsidRPr="00EA39E2">
              <w:rPr>
                <w:color w:val="000000" w:themeColor="text1"/>
                <w:sz w:val="21"/>
                <w:szCs w:val="21"/>
              </w:rPr>
              <w:t>B/S</w:t>
            </w:r>
            <w:r w:rsidRPr="00EA39E2">
              <w:rPr>
                <w:color w:val="000000" w:themeColor="text1"/>
                <w:sz w:val="21"/>
                <w:szCs w:val="21"/>
              </w:rPr>
              <w:t>架构设计，支持学校管理员在</w:t>
            </w:r>
            <w:r w:rsidRPr="00EA39E2">
              <w:rPr>
                <w:color w:val="000000" w:themeColor="text1"/>
                <w:sz w:val="21"/>
                <w:szCs w:val="21"/>
              </w:rPr>
              <w:t>Windows</w:t>
            </w:r>
            <w:r w:rsidRPr="00EA39E2">
              <w:rPr>
                <w:color w:val="000000" w:themeColor="text1"/>
                <w:sz w:val="21"/>
                <w:szCs w:val="21"/>
              </w:rPr>
              <w:t>、</w:t>
            </w:r>
            <w:r w:rsidRPr="00EA39E2">
              <w:rPr>
                <w:color w:val="000000" w:themeColor="text1"/>
                <w:sz w:val="21"/>
                <w:szCs w:val="21"/>
              </w:rPr>
              <w:t>Linux</w:t>
            </w:r>
            <w:r w:rsidRPr="00EA39E2">
              <w:rPr>
                <w:color w:val="000000" w:themeColor="text1"/>
                <w:sz w:val="21"/>
                <w:szCs w:val="21"/>
              </w:rPr>
              <w:t>、</w:t>
            </w:r>
            <w:r w:rsidRPr="00EA39E2">
              <w:rPr>
                <w:color w:val="000000" w:themeColor="text1"/>
                <w:sz w:val="21"/>
                <w:szCs w:val="21"/>
              </w:rPr>
              <w:t>Android</w:t>
            </w:r>
            <w:r w:rsidRPr="00EA39E2">
              <w:rPr>
                <w:color w:val="000000" w:themeColor="text1"/>
                <w:sz w:val="21"/>
                <w:szCs w:val="21"/>
              </w:rPr>
              <w:t>、</w:t>
            </w:r>
            <w:r w:rsidRPr="00EA39E2">
              <w:rPr>
                <w:color w:val="000000" w:themeColor="text1"/>
                <w:sz w:val="21"/>
                <w:szCs w:val="21"/>
              </w:rPr>
              <w:t>IOS</w:t>
            </w:r>
            <w:r w:rsidRPr="00EA39E2">
              <w:rPr>
                <w:color w:val="000000" w:themeColor="text1"/>
                <w:sz w:val="21"/>
                <w:szCs w:val="21"/>
              </w:rPr>
              <w:t>等多种不同的操作系统上通过网页浏览器登录进行所有管理指令操作。</w:t>
            </w:r>
          </w:p>
          <w:p w14:paraId="6973C606"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rFonts w:ascii="Segoe UI Symbol" w:hAnsi="Segoe UI Symbol" w:cs="Segoe UI Symbol"/>
                <w:color w:val="000000" w:themeColor="text1"/>
                <w:sz w:val="21"/>
                <w:szCs w:val="21"/>
              </w:rPr>
              <w:t>★</w:t>
            </w:r>
            <w:r w:rsidRPr="00EA39E2">
              <w:rPr>
                <w:color w:val="000000" w:themeColor="text1"/>
                <w:sz w:val="21"/>
                <w:szCs w:val="21"/>
              </w:rPr>
              <w:t>系统支持多类型设备接入，集中运维。包含多媒体设备、录播设备、</w:t>
            </w:r>
            <w:proofErr w:type="gramStart"/>
            <w:r w:rsidRPr="00EA39E2">
              <w:rPr>
                <w:color w:val="000000" w:themeColor="text1"/>
                <w:sz w:val="21"/>
                <w:szCs w:val="21"/>
              </w:rPr>
              <w:t>班牌设备</w:t>
            </w:r>
            <w:proofErr w:type="gramEnd"/>
            <w:r w:rsidRPr="00EA39E2">
              <w:rPr>
                <w:color w:val="000000" w:themeColor="text1"/>
                <w:sz w:val="21"/>
                <w:szCs w:val="21"/>
              </w:rPr>
              <w:t>、</w:t>
            </w:r>
            <w:proofErr w:type="gramStart"/>
            <w:r w:rsidRPr="00EA39E2">
              <w:rPr>
                <w:color w:val="000000" w:themeColor="text1"/>
                <w:sz w:val="21"/>
                <w:szCs w:val="21"/>
              </w:rPr>
              <w:t>校园屏显设备</w:t>
            </w:r>
            <w:proofErr w:type="gramEnd"/>
            <w:r w:rsidRPr="00EA39E2">
              <w:rPr>
                <w:color w:val="000000" w:themeColor="text1"/>
                <w:sz w:val="21"/>
                <w:szCs w:val="21"/>
              </w:rPr>
              <w:t>、学生平板设备。支持与学校之前使用的系统和多媒体设备无缝对接。</w:t>
            </w:r>
          </w:p>
          <w:p w14:paraId="1980B5D0"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支持通过设备辅助管理软件，在单台多媒体设备关联学校代码后，自动发现并关联同网段下其他多媒体设备。</w:t>
            </w:r>
          </w:p>
          <w:p w14:paraId="79CBBA09"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并行管理：支持实时展示不少于</w:t>
            </w:r>
            <w:r w:rsidRPr="00EA39E2">
              <w:rPr>
                <w:color w:val="000000" w:themeColor="text1"/>
                <w:sz w:val="21"/>
                <w:szCs w:val="21"/>
              </w:rPr>
              <w:t>20</w:t>
            </w:r>
            <w:r w:rsidRPr="00EA39E2">
              <w:rPr>
                <w:color w:val="000000" w:themeColor="text1"/>
                <w:sz w:val="21"/>
                <w:szCs w:val="21"/>
              </w:rPr>
              <w:t>台设备的运行画面，并支持切换画面模式</w:t>
            </w:r>
            <w:r w:rsidRPr="00EA39E2">
              <w:rPr>
                <w:color w:val="000000" w:themeColor="text1"/>
                <w:sz w:val="21"/>
                <w:szCs w:val="21"/>
              </w:rPr>
              <w:t>/</w:t>
            </w:r>
            <w:r w:rsidRPr="00EA39E2">
              <w:rPr>
                <w:color w:val="000000" w:themeColor="text1"/>
                <w:sz w:val="21"/>
                <w:szCs w:val="21"/>
              </w:rPr>
              <w:t>列表模式，方便管理员根据实际管理需要选择管理模式。</w:t>
            </w:r>
          </w:p>
          <w:p w14:paraId="17ACE46E"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支持查看设备当前使用老师信息，以及最近一次设备解锁时间、解锁方式、解锁老师，实时了解多媒体设备教学应用情况。</w:t>
            </w:r>
          </w:p>
          <w:p w14:paraId="5EC41EDC"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rFonts w:ascii="Segoe UI Symbol" w:hAnsi="Segoe UI Symbol" w:cs="Segoe UI Symbol"/>
                <w:color w:val="000000" w:themeColor="text1"/>
                <w:sz w:val="21"/>
                <w:szCs w:val="21"/>
              </w:rPr>
              <w:t>★</w:t>
            </w:r>
            <w:r w:rsidRPr="00EA39E2">
              <w:rPr>
                <w:color w:val="000000" w:themeColor="text1"/>
                <w:sz w:val="21"/>
                <w:szCs w:val="21"/>
              </w:rPr>
              <w:t>多场景锁屏：支持一键下课锁屏、开机自动锁屏、无网络时验证身份解锁。</w:t>
            </w:r>
          </w:p>
          <w:p w14:paraId="24E0C207"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7.</w:t>
            </w:r>
            <w:r w:rsidRPr="00EA39E2">
              <w:rPr>
                <w:color w:val="000000" w:themeColor="text1"/>
                <w:sz w:val="21"/>
                <w:szCs w:val="21"/>
              </w:rPr>
              <w:t>大文件传输：支持同时上传多个大于</w:t>
            </w:r>
            <w:r w:rsidRPr="00EA39E2">
              <w:rPr>
                <w:color w:val="000000" w:themeColor="text1"/>
                <w:sz w:val="21"/>
                <w:szCs w:val="21"/>
              </w:rPr>
              <w:t>50MB</w:t>
            </w:r>
            <w:r w:rsidRPr="00EA39E2">
              <w:rPr>
                <w:color w:val="000000" w:themeColor="text1"/>
                <w:sz w:val="21"/>
                <w:szCs w:val="21"/>
              </w:rPr>
              <w:t>的文件，并可批量发送至多台设备。</w:t>
            </w:r>
          </w:p>
          <w:p w14:paraId="5D8053CB"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8.</w:t>
            </w:r>
            <w:r w:rsidRPr="00EA39E2">
              <w:rPr>
                <w:color w:val="000000" w:themeColor="text1"/>
                <w:sz w:val="21"/>
                <w:szCs w:val="21"/>
              </w:rPr>
              <w:t>循环指令：支持设置即时、定时、循环模式的关机、重启、打铃、锁屏</w:t>
            </w:r>
            <w:r w:rsidRPr="00EA39E2">
              <w:rPr>
                <w:color w:val="000000" w:themeColor="text1"/>
                <w:sz w:val="21"/>
                <w:szCs w:val="21"/>
              </w:rPr>
              <w:t>/</w:t>
            </w:r>
            <w:r w:rsidRPr="00EA39E2">
              <w:rPr>
                <w:color w:val="000000" w:themeColor="text1"/>
                <w:sz w:val="21"/>
                <w:szCs w:val="21"/>
              </w:rPr>
              <w:t>解锁指令。其中打铃指令支持上传自定义铃声、设置播放时长；</w:t>
            </w:r>
          </w:p>
          <w:p w14:paraId="1F1B7701"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9.</w:t>
            </w:r>
            <w:r w:rsidRPr="00EA39E2">
              <w:rPr>
                <w:rFonts w:ascii="Segoe UI Symbol" w:hAnsi="Segoe UI Symbol" w:cs="Segoe UI Symbol"/>
                <w:color w:val="000000" w:themeColor="text1"/>
                <w:sz w:val="21"/>
                <w:szCs w:val="21"/>
              </w:rPr>
              <w:t>★</w:t>
            </w:r>
            <w:r w:rsidRPr="00EA39E2">
              <w:rPr>
                <w:color w:val="000000" w:themeColor="text1"/>
                <w:sz w:val="21"/>
                <w:szCs w:val="21"/>
              </w:rPr>
              <w:t>支持同时查看多个教室的实时摄像头画面、设备屏幕画面；并支持在一个显示界面同时查看单个教室内所有屏幕、所有摄像头的实时画面，以及所有麦克风的声音，完整还原课堂全貌。其中摄像头画面可直接使用多媒体自带摄像头，无需额外购置。单台设备巡视时，发现有违规违纪行为时，可远程发消息、发语音直接干预，也可记录备注，事后教育。支持记录所有管理员的巡视记录，方便回溯。</w:t>
            </w:r>
          </w:p>
          <w:p w14:paraId="7BB1162F"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10.</w:t>
            </w:r>
            <w:r w:rsidRPr="00EA39E2">
              <w:rPr>
                <w:rFonts w:ascii="Segoe UI Symbol" w:hAnsi="Segoe UI Symbol" w:cs="Segoe UI Symbol"/>
                <w:color w:val="000000" w:themeColor="text1"/>
                <w:sz w:val="21"/>
                <w:szCs w:val="21"/>
              </w:rPr>
              <w:t>★</w:t>
            </w:r>
            <w:r w:rsidRPr="00EA39E2">
              <w:rPr>
                <w:color w:val="000000" w:themeColor="text1"/>
                <w:sz w:val="21"/>
                <w:szCs w:val="21"/>
              </w:rPr>
              <w:t>支持一键开启全校多媒体设备的</w:t>
            </w:r>
            <w:proofErr w:type="gramStart"/>
            <w:r w:rsidRPr="00EA39E2">
              <w:rPr>
                <w:color w:val="000000" w:themeColor="text1"/>
                <w:sz w:val="21"/>
                <w:szCs w:val="21"/>
              </w:rPr>
              <w:t>不良弹窗</w:t>
            </w:r>
            <w:proofErr w:type="gramEnd"/>
            <w:r w:rsidRPr="00EA39E2">
              <w:rPr>
                <w:color w:val="000000" w:themeColor="text1"/>
                <w:sz w:val="21"/>
                <w:szCs w:val="21"/>
              </w:rPr>
              <w:t>AI</w:t>
            </w:r>
            <w:r w:rsidRPr="00EA39E2">
              <w:rPr>
                <w:color w:val="000000" w:themeColor="text1"/>
                <w:sz w:val="21"/>
                <w:szCs w:val="21"/>
              </w:rPr>
              <w:t>拦截过滤能力，设备辅助管理软件实时监测弹出窗口</w:t>
            </w:r>
          </w:p>
          <w:p w14:paraId="53AD0B73"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lastRenderedPageBreak/>
              <w:t>11.</w:t>
            </w:r>
            <w:r w:rsidRPr="00EA39E2">
              <w:rPr>
                <w:rFonts w:ascii="Segoe UI Symbol" w:hAnsi="Segoe UI Symbol" w:cs="Segoe UI Symbol"/>
                <w:color w:val="000000" w:themeColor="text1"/>
                <w:sz w:val="21"/>
                <w:szCs w:val="21"/>
              </w:rPr>
              <w:t>★</w:t>
            </w:r>
            <w:r w:rsidRPr="00EA39E2">
              <w:rPr>
                <w:color w:val="000000" w:themeColor="text1"/>
                <w:sz w:val="21"/>
                <w:szCs w:val="21"/>
              </w:rPr>
              <w:t>支持远程批量清理设备磁盘，支持清理指定磁盘的指定文件夹；支持清理系统盘垃圾文件，支持迁移系统盘文件；支持格式化非系统盘磁盘。</w:t>
            </w:r>
          </w:p>
          <w:p w14:paraId="4B85C707" w14:textId="157D3F74" w:rsidR="00262605" w:rsidRPr="00EA39E2" w:rsidRDefault="00262605" w:rsidP="00262605">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proofErr w:type="gramStart"/>
            <w:r w:rsidRPr="00EA39E2">
              <w:rPr>
                <w:color w:val="000000" w:themeColor="text1"/>
                <w:sz w:val="21"/>
                <w:szCs w:val="21"/>
              </w:rPr>
              <w:t>项需提供</w:t>
            </w:r>
            <w:proofErr w:type="gramEnd"/>
            <w:r w:rsidRPr="00EA39E2">
              <w:rPr>
                <w:color w:val="000000" w:themeColor="text1"/>
                <w:sz w:val="21"/>
                <w:szCs w:val="21"/>
              </w:rPr>
              <w:t>国家的权威检测报告复印件或证明资料并加盖厂家公章</w:t>
            </w:r>
          </w:p>
        </w:tc>
        <w:tc>
          <w:tcPr>
            <w:tcW w:w="390" w:type="pct"/>
            <w:tcBorders>
              <w:top w:val="nil"/>
              <w:left w:val="nil"/>
              <w:bottom w:val="single" w:sz="4" w:space="0" w:color="auto"/>
              <w:right w:val="single" w:sz="4" w:space="0" w:color="auto"/>
            </w:tcBorders>
            <w:vAlign w:val="center"/>
          </w:tcPr>
          <w:p w14:paraId="66312C5C" w14:textId="767524F5"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40</w:t>
            </w:r>
          </w:p>
        </w:tc>
        <w:tc>
          <w:tcPr>
            <w:tcW w:w="386" w:type="pct"/>
            <w:tcBorders>
              <w:top w:val="nil"/>
              <w:left w:val="nil"/>
              <w:bottom w:val="single" w:sz="4" w:space="0" w:color="auto"/>
              <w:right w:val="single" w:sz="4" w:space="0" w:color="auto"/>
            </w:tcBorders>
            <w:vAlign w:val="center"/>
          </w:tcPr>
          <w:p w14:paraId="077FB6F1" w14:textId="0717C30B"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台</w:t>
            </w:r>
          </w:p>
        </w:tc>
        <w:tc>
          <w:tcPr>
            <w:tcW w:w="386" w:type="pct"/>
            <w:tcBorders>
              <w:top w:val="nil"/>
              <w:left w:val="nil"/>
              <w:bottom w:val="single" w:sz="4" w:space="0" w:color="auto"/>
              <w:right w:val="single" w:sz="4" w:space="0" w:color="auto"/>
            </w:tcBorders>
            <w:vAlign w:val="center"/>
          </w:tcPr>
          <w:p w14:paraId="44BB0788" w14:textId="38E28D4E"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52282AA8" w14:textId="561CB995" w:rsidTr="00262605">
        <w:trPr>
          <w:trHeight w:val="660"/>
        </w:trPr>
        <w:tc>
          <w:tcPr>
            <w:tcW w:w="337" w:type="pct"/>
            <w:tcBorders>
              <w:top w:val="single" w:sz="4" w:space="0" w:color="auto"/>
              <w:left w:val="single" w:sz="4" w:space="0" w:color="auto"/>
              <w:bottom w:val="single" w:sz="4" w:space="0" w:color="auto"/>
              <w:right w:val="single" w:sz="4" w:space="0" w:color="auto"/>
            </w:tcBorders>
            <w:vAlign w:val="center"/>
          </w:tcPr>
          <w:p w14:paraId="2A83AFFC" w14:textId="05F2DFEE"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5</w:t>
            </w:r>
          </w:p>
        </w:tc>
        <w:tc>
          <w:tcPr>
            <w:tcW w:w="1146" w:type="pct"/>
            <w:tcBorders>
              <w:top w:val="single" w:sz="4" w:space="0" w:color="auto"/>
              <w:left w:val="nil"/>
              <w:bottom w:val="single" w:sz="4" w:space="0" w:color="auto"/>
              <w:right w:val="single" w:sz="4" w:space="0" w:color="auto"/>
            </w:tcBorders>
            <w:vAlign w:val="center"/>
          </w:tcPr>
          <w:p w14:paraId="19032201" w14:textId="6BB4F69A"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AI</w:t>
            </w:r>
            <w:r w:rsidRPr="00EA39E2">
              <w:rPr>
                <w:color w:val="000000" w:themeColor="text1"/>
                <w:sz w:val="21"/>
                <w:szCs w:val="21"/>
              </w:rPr>
              <w:t>数字教师</w:t>
            </w:r>
            <w:r w:rsidRPr="00EA39E2">
              <w:rPr>
                <w:color w:val="000000" w:themeColor="text1"/>
                <w:sz w:val="21"/>
                <w:szCs w:val="21"/>
              </w:rPr>
              <w:t>(</w:t>
            </w:r>
            <w:proofErr w:type="gramStart"/>
            <w:r w:rsidRPr="00EA39E2">
              <w:rPr>
                <w:color w:val="000000" w:themeColor="text1"/>
                <w:sz w:val="21"/>
                <w:szCs w:val="21"/>
              </w:rPr>
              <w:t>创课平台</w:t>
            </w:r>
            <w:proofErr w:type="gramEnd"/>
            <w:r w:rsidRPr="00EA39E2">
              <w:rPr>
                <w:color w:val="000000" w:themeColor="text1"/>
                <w:sz w:val="21"/>
                <w:szCs w:val="21"/>
              </w:rPr>
              <w:t>)</w:t>
            </w:r>
          </w:p>
        </w:tc>
        <w:tc>
          <w:tcPr>
            <w:tcW w:w="2355" w:type="pct"/>
            <w:tcBorders>
              <w:top w:val="single" w:sz="4" w:space="0" w:color="auto"/>
              <w:left w:val="nil"/>
              <w:bottom w:val="single" w:sz="4" w:space="0" w:color="auto"/>
              <w:right w:val="single" w:sz="4" w:space="0" w:color="auto"/>
            </w:tcBorders>
            <w:vAlign w:val="center"/>
          </w:tcPr>
          <w:p w14:paraId="6B87E531" w14:textId="35A9484D"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一、项目管理</w:t>
            </w:r>
            <w:r w:rsidRPr="00EA39E2">
              <w:rPr>
                <w:color w:val="000000" w:themeColor="text1"/>
                <w:sz w:val="21"/>
                <w:szCs w:val="21"/>
              </w:rPr>
              <w:br/>
              <w:t>1.</w:t>
            </w:r>
            <w:r w:rsidRPr="00EA39E2">
              <w:rPr>
                <w:color w:val="000000" w:themeColor="text1"/>
                <w:sz w:val="21"/>
                <w:szCs w:val="21"/>
              </w:rPr>
              <w:t>支持以列表方式展示项目信息，包含项目名称，创建者、更新时间等信息，支持编辑、复制、删除等操作；</w:t>
            </w:r>
            <w:r w:rsidRPr="00EA39E2">
              <w:rPr>
                <w:color w:val="000000" w:themeColor="text1"/>
                <w:sz w:val="21"/>
                <w:szCs w:val="21"/>
              </w:rPr>
              <w:br/>
              <w:t>2.</w:t>
            </w:r>
            <w:r w:rsidRPr="00EA39E2">
              <w:rPr>
                <w:color w:val="000000" w:themeColor="text1"/>
                <w:sz w:val="21"/>
                <w:szCs w:val="21"/>
              </w:rPr>
              <w:t>支持批量删除项目；</w:t>
            </w:r>
            <w:r w:rsidRPr="00EA39E2">
              <w:rPr>
                <w:color w:val="000000" w:themeColor="text1"/>
                <w:sz w:val="21"/>
                <w:szCs w:val="21"/>
              </w:rPr>
              <w:br/>
              <w:t>3.</w:t>
            </w:r>
            <w:r w:rsidRPr="00EA39E2">
              <w:rPr>
                <w:color w:val="000000" w:themeColor="text1"/>
                <w:sz w:val="21"/>
                <w:szCs w:val="21"/>
              </w:rPr>
              <w:t>支持通过开始日期</w:t>
            </w:r>
            <w:r w:rsidRPr="00EA39E2">
              <w:rPr>
                <w:color w:val="000000" w:themeColor="text1"/>
                <w:sz w:val="21"/>
                <w:szCs w:val="21"/>
              </w:rPr>
              <w:t>/</w:t>
            </w:r>
            <w:r w:rsidRPr="00EA39E2">
              <w:rPr>
                <w:color w:val="000000" w:themeColor="text1"/>
                <w:sz w:val="21"/>
                <w:szCs w:val="21"/>
              </w:rPr>
              <w:t>结束日期、项目名称等内容进行检索。</w:t>
            </w:r>
            <w:r w:rsidRPr="00EA39E2">
              <w:rPr>
                <w:color w:val="000000" w:themeColor="text1"/>
                <w:sz w:val="21"/>
                <w:szCs w:val="21"/>
              </w:rPr>
              <w:br/>
            </w:r>
            <w:r w:rsidRPr="00EA39E2">
              <w:rPr>
                <w:color w:val="000000" w:themeColor="text1"/>
                <w:sz w:val="21"/>
                <w:szCs w:val="21"/>
              </w:rPr>
              <w:t>二、任务管理</w:t>
            </w:r>
            <w:r w:rsidRPr="00EA39E2">
              <w:rPr>
                <w:color w:val="000000" w:themeColor="text1"/>
                <w:sz w:val="21"/>
                <w:szCs w:val="21"/>
              </w:rPr>
              <w:br/>
              <w:t>1.</w:t>
            </w:r>
            <w:r w:rsidRPr="00EA39E2">
              <w:rPr>
                <w:color w:val="000000" w:themeColor="text1"/>
                <w:sz w:val="21"/>
                <w:szCs w:val="21"/>
              </w:rPr>
              <w:t>支持以列表方式展示任务信息，包含任务名称、进度状态、发起时间、发起人等信息，支持查看、下载、删除等操作；</w:t>
            </w:r>
            <w:r w:rsidRPr="00EA39E2">
              <w:rPr>
                <w:color w:val="000000" w:themeColor="text1"/>
                <w:sz w:val="21"/>
                <w:szCs w:val="21"/>
              </w:rPr>
              <w:br/>
              <w:t>2.</w:t>
            </w:r>
            <w:r w:rsidRPr="00EA39E2">
              <w:rPr>
                <w:color w:val="000000" w:themeColor="text1"/>
                <w:sz w:val="21"/>
                <w:szCs w:val="21"/>
              </w:rPr>
              <w:t>支持批量删除任务；</w:t>
            </w:r>
            <w:r w:rsidRPr="00EA39E2">
              <w:rPr>
                <w:color w:val="000000" w:themeColor="text1"/>
                <w:sz w:val="21"/>
                <w:szCs w:val="21"/>
              </w:rPr>
              <w:br/>
              <w:t>3.</w:t>
            </w:r>
            <w:r w:rsidRPr="00EA39E2">
              <w:rPr>
                <w:color w:val="000000" w:themeColor="text1"/>
                <w:sz w:val="21"/>
                <w:szCs w:val="21"/>
              </w:rPr>
              <w:t>支持通过开始日期</w:t>
            </w:r>
            <w:r w:rsidRPr="00EA39E2">
              <w:rPr>
                <w:color w:val="000000" w:themeColor="text1"/>
                <w:sz w:val="21"/>
                <w:szCs w:val="21"/>
              </w:rPr>
              <w:t>/</w:t>
            </w:r>
            <w:r w:rsidRPr="00EA39E2">
              <w:rPr>
                <w:color w:val="000000" w:themeColor="text1"/>
                <w:sz w:val="21"/>
                <w:szCs w:val="21"/>
              </w:rPr>
              <w:t>结束日期等内容进行检索。</w:t>
            </w:r>
            <w:r w:rsidRPr="00EA39E2">
              <w:rPr>
                <w:color w:val="000000" w:themeColor="text1"/>
                <w:sz w:val="21"/>
                <w:szCs w:val="21"/>
              </w:rPr>
              <w:br/>
              <w:t>4.</w:t>
            </w:r>
            <w:r w:rsidRPr="00EA39E2">
              <w:rPr>
                <w:color w:val="000000" w:themeColor="text1"/>
                <w:sz w:val="21"/>
                <w:szCs w:val="21"/>
              </w:rPr>
              <w:t>支持任务分阶段查看，即在每个阶段的任务完成后即可查看当前阶段的结果，支持查看声纹合成的结果、数字形象驱动的结果以及最终合成成功的结果</w:t>
            </w:r>
            <w:r w:rsidRPr="00EA39E2">
              <w:rPr>
                <w:color w:val="000000" w:themeColor="text1"/>
                <w:sz w:val="21"/>
                <w:szCs w:val="21"/>
              </w:rPr>
              <w:br/>
            </w:r>
            <w:r w:rsidRPr="00EA39E2">
              <w:rPr>
                <w:color w:val="000000" w:themeColor="text1"/>
                <w:sz w:val="21"/>
                <w:szCs w:val="21"/>
              </w:rPr>
              <w:t>三、成品管理</w:t>
            </w:r>
            <w:r w:rsidRPr="00EA39E2">
              <w:rPr>
                <w:color w:val="000000" w:themeColor="text1"/>
                <w:sz w:val="21"/>
                <w:szCs w:val="21"/>
              </w:rPr>
              <w:br/>
              <w:t>1.</w:t>
            </w:r>
            <w:r w:rsidRPr="00EA39E2">
              <w:rPr>
                <w:color w:val="000000" w:themeColor="text1"/>
                <w:sz w:val="21"/>
                <w:szCs w:val="21"/>
              </w:rPr>
              <w:t>支持以列表方式展示任务名称、任务状态、创建时间等信息；支持入库、预览、下载、删除等操作；</w:t>
            </w:r>
            <w:r w:rsidRPr="00EA39E2">
              <w:rPr>
                <w:color w:val="000000" w:themeColor="text1"/>
                <w:sz w:val="21"/>
                <w:szCs w:val="21"/>
              </w:rPr>
              <w:br/>
              <w:t>2.</w:t>
            </w:r>
            <w:r w:rsidRPr="00EA39E2">
              <w:rPr>
                <w:color w:val="000000" w:themeColor="text1"/>
                <w:sz w:val="21"/>
                <w:szCs w:val="21"/>
              </w:rPr>
              <w:t>支持按照状态（全部、等待中、合成中、合成成功、合成失败、声纹预处理中等）进行筛选；</w:t>
            </w:r>
            <w:r w:rsidRPr="00EA39E2">
              <w:rPr>
                <w:color w:val="000000" w:themeColor="text1"/>
                <w:sz w:val="21"/>
                <w:szCs w:val="21"/>
              </w:rPr>
              <w:br/>
            </w:r>
            <w:r w:rsidRPr="00EA39E2">
              <w:rPr>
                <w:color w:val="000000" w:themeColor="text1"/>
                <w:sz w:val="21"/>
                <w:szCs w:val="21"/>
              </w:rPr>
              <w:t>四、数字形象训练</w:t>
            </w:r>
            <w:r w:rsidRPr="00EA39E2">
              <w:rPr>
                <w:color w:val="000000" w:themeColor="text1"/>
                <w:sz w:val="21"/>
                <w:szCs w:val="21"/>
              </w:rPr>
              <w:br/>
              <w:t>1.</w:t>
            </w:r>
            <w:r w:rsidRPr="00EA39E2">
              <w:rPr>
                <w:color w:val="000000" w:themeColor="text1"/>
                <w:sz w:val="21"/>
                <w:szCs w:val="21"/>
              </w:rPr>
              <w:t>支持以列表方式展示数字人信息，包含数字形象缩略图、名称、训练状态、精品数字人标识等，支持预览、编辑、删除数字人形象等操作。</w:t>
            </w:r>
            <w:r w:rsidRPr="00EA39E2">
              <w:rPr>
                <w:color w:val="000000" w:themeColor="text1"/>
                <w:sz w:val="21"/>
                <w:szCs w:val="21"/>
              </w:rPr>
              <w:br/>
              <w:t>2.</w:t>
            </w:r>
            <w:r w:rsidRPr="00EA39E2">
              <w:rPr>
                <w:color w:val="000000" w:themeColor="text1"/>
                <w:sz w:val="21"/>
                <w:szCs w:val="21"/>
              </w:rPr>
              <w:t>支持按照数字人名称进行检索；</w:t>
            </w:r>
            <w:r w:rsidRPr="00EA39E2">
              <w:rPr>
                <w:color w:val="000000" w:themeColor="text1"/>
                <w:sz w:val="21"/>
                <w:szCs w:val="21"/>
              </w:rPr>
              <w:br/>
              <w:t>3.</w:t>
            </w:r>
            <w:r w:rsidRPr="00EA39E2">
              <w:rPr>
                <w:color w:val="000000" w:themeColor="text1"/>
                <w:sz w:val="21"/>
                <w:szCs w:val="21"/>
              </w:rPr>
              <w:t>支持新增数字人模特，支持发起数字人素材人物抠像，支持预览选择或者上</w:t>
            </w:r>
            <w:proofErr w:type="gramStart"/>
            <w:r w:rsidRPr="00EA39E2">
              <w:rPr>
                <w:color w:val="000000" w:themeColor="text1"/>
                <w:sz w:val="21"/>
                <w:szCs w:val="21"/>
              </w:rPr>
              <w:t>传数字</w:t>
            </w:r>
            <w:proofErr w:type="gramEnd"/>
            <w:r w:rsidRPr="00EA39E2">
              <w:rPr>
                <w:color w:val="000000" w:themeColor="text1"/>
                <w:sz w:val="21"/>
                <w:szCs w:val="21"/>
              </w:rPr>
              <w:t>人形象；</w:t>
            </w:r>
            <w:r w:rsidRPr="00EA39E2">
              <w:rPr>
                <w:color w:val="000000" w:themeColor="text1"/>
                <w:sz w:val="21"/>
                <w:szCs w:val="21"/>
              </w:rPr>
              <w:br/>
              <w:t>4.</w:t>
            </w:r>
            <w:r w:rsidRPr="00EA39E2">
              <w:rPr>
                <w:color w:val="000000" w:themeColor="text1"/>
                <w:sz w:val="21"/>
                <w:szCs w:val="21"/>
              </w:rPr>
              <w:t>支持以列表方式展示声音模型信息，包含声纹模型名称、训练状态、支持语种类型等信息，支持播放、编辑、删除声纹等操作；</w:t>
            </w:r>
            <w:r w:rsidRPr="00EA39E2">
              <w:rPr>
                <w:color w:val="000000" w:themeColor="text1"/>
                <w:sz w:val="21"/>
                <w:szCs w:val="21"/>
              </w:rPr>
              <w:br/>
              <w:t>5.</w:t>
            </w:r>
            <w:r w:rsidRPr="00EA39E2">
              <w:rPr>
                <w:color w:val="000000" w:themeColor="text1"/>
                <w:sz w:val="21"/>
                <w:szCs w:val="21"/>
              </w:rPr>
              <w:t>支持按照声纹模型名称进行检索；</w:t>
            </w:r>
            <w:r w:rsidRPr="00EA39E2">
              <w:rPr>
                <w:color w:val="000000" w:themeColor="text1"/>
                <w:sz w:val="21"/>
                <w:szCs w:val="21"/>
              </w:rPr>
              <w:br/>
              <w:t>6.</w:t>
            </w:r>
            <w:r w:rsidRPr="00EA39E2">
              <w:rPr>
                <w:color w:val="000000" w:themeColor="text1"/>
                <w:sz w:val="21"/>
                <w:szCs w:val="21"/>
              </w:rPr>
              <w:t>支持从资源库或本地上传</w:t>
            </w:r>
            <w:r w:rsidRPr="00EA39E2">
              <w:rPr>
                <w:color w:val="000000" w:themeColor="text1"/>
                <w:sz w:val="21"/>
                <w:szCs w:val="21"/>
              </w:rPr>
              <w:t>“</w:t>
            </w:r>
            <w:r w:rsidRPr="00EA39E2">
              <w:rPr>
                <w:color w:val="000000" w:themeColor="text1"/>
                <w:sz w:val="21"/>
                <w:szCs w:val="21"/>
              </w:rPr>
              <w:t>讲诉、开心、疑问、朗读、情绪低落</w:t>
            </w:r>
            <w:r w:rsidRPr="00EA39E2">
              <w:rPr>
                <w:color w:val="000000" w:themeColor="text1"/>
                <w:sz w:val="21"/>
                <w:szCs w:val="21"/>
              </w:rPr>
              <w:t>”</w:t>
            </w:r>
            <w:r w:rsidRPr="00EA39E2">
              <w:rPr>
                <w:color w:val="000000" w:themeColor="text1"/>
                <w:sz w:val="21"/>
                <w:szCs w:val="21"/>
              </w:rPr>
              <w:t>类型的声纹素材进行</w:t>
            </w:r>
            <w:r w:rsidRPr="00EA39E2">
              <w:rPr>
                <w:color w:val="000000" w:themeColor="text1"/>
                <w:sz w:val="21"/>
                <w:szCs w:val="21"/>
              </w:rPr>
              <w:lastRenderedPageBreak/>
              <w:t>新增或修改操作；</w:t>
            </w:r>
            <w:r w:rsidRPr="00EA39E2">
              <w:rPr>
                <w:color w:val="000000" w:themeColor="text1"/>
                <w:sz w:val="21"/>
                <w:szCs w:val="21"/>
              </w:rPr>
              <w:br/>
              <w:t>7.</w:t>
            </w:r>
            <w:r w:rsidRPr="00EA39E2">
              <w:rPr>
                <w:color w:val="000000" w:themeColor="text1"/>
                <w:sz w:val="21"/>
                <w:szCs w:val="21"/>
              </w:rPr>
              <w:t>支持真人形象定制，还原度</w:t>
            </w:r>
            <w:r w:rsidRPr="00EA39E2">
              <w:rPr>
                <w:color w:val="000000" w:themeColor="text1"/>
                <w:sz w:val="21"/>
                <w:szCs w:val="21"/>
              </w:rPr>
              <w:t>90%</w:t>
            </w:r>
            <w:r w:rsidRPr="00EA39E2">
              <w:rPr>
                <w:color w:val="000000" w:themeColor="text1"/>
                <w:sz w:val="21"/>
                <w:szCs w:val="21"/>
              </w:rPr>
              <w:t>；支持人像位置、大小调节；数字教师总数量不少于</w:t>
            </w:r>
            <w:r w:rsidRPr="00EA39E2">
              <w:rPr>
                <w:color w:val="000000" w:themeColor="text1"/>
                <w:sz w:val="21"/>
                <w:szCs w:val="21"/>
              </w:rPr>
              <w:t>36</w:t>
            </w:r>
            <w:r w:rsidRPr="00EA39E2">
              <w:rPr>
                <w:color w:val="000000" w:themeColor="text1"/>
                <w:sz w:val="21"/>
                <w:szCs w:val="21"/>
              </w:rPr>
              <w:t>个；</w:t>
            </w:r>
            <w:r w:rsidRPr="00EA39E2">
              <w:rPr>
                <w:color w:val="000000" w:themeColor="text1"/>
                <w:sz w:val="21"/>
                <w:szCs w:val="21"/>
              </w:rPr>
              <w:br/>
              <w:t>8.</w:t>
            </w:r>
            <w:r w:rsidRPr="00EA39E2">
              <w:rPr>
                <w:color w:val="000000" w:themeColor="text1"/>
                <w:sz w:val="21"/>
                <w:szCs w:val="21"/>
              </w:rPr>
              <w:t>支持声纹识别，真人真声定制，还原度</w:t>
            </w:r>
            <w:r w:rsidRPr="00EA39E2">
              <w:rPr>
                <w:color w:val="000000" w:themeColor="text1"/>
                <w:sz w:val="21"/>
                <w:szCs w:val="21"/>
              </w:rPr>
              <w:t>90%</w:t>
            </w:r>
            <w:r w:rsidRPr="00EA39E2">
              <w:rPr>
                <w:color w:val="000000" w:themeColor="text1"/>
                <w:sz w:val="21"/>
                <w:szCs w:val="21"/>
              </w:rPr>
              <w:t>；支持数字人的音调、语速、音量调节；</w:t>
            </w:r>
            <w:r w:rsidRPr="00EA39E2">
              <w:rPr>
                <w:color w:val="000000" w:themeColor="text1"/>
                <w:sz w:val="21"/>
                <w:szCs w:val="21"/>
              </w:rPr>
              <w:br/>
              <w:t>9.</w:t>
            </w:r>
            <w:r w:rsidRPr="00EA39E2">
              <w:rPr>
                <w:color w:val="000000" w:themeColor="text1"/>
                <w:sz w:val="21"/>
                <w:szCs w:val="21"/>
              </w:rPr>
              <w:t>支持对数字教师进行训练，支持设置数字教师的形象名称，支持从资源库中选择已有的素材，支持选择本地的素材上传后用于训练；</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10.</w:t>
            </w:r>
            <w:r w:rsidRPr="00EA39E2">
              <w:rPr>
                <w:color w:val="000000" w:themeColor="text1"/>
                <w:sz w:val="21"/>
                <w:szCs w:val="21"/>
              </w:rPr>
              <w:t>支持对</w:t>
            </w:r>
            <w:r w:rsidRPr="00EA39E2">
              <w:rPr>
                <w:color w:val="000000" w:themeColor="text1"/>
                <w:sz w:val="21"/>
                <w:szCs w:val="21"/>
              </w:rPr>
              <w:t>MP4</w:t>
            </w:r>
            <w:r w:rsidRPr="00EA39E2">
              <w:rPr>
                <w:color w:val="000000" w:themeColor="text1"/>
                <w:sz w:val="21"/>
                <w:szCs w:val="21"/>
              </w:rPr>
              <w:t>视频文件、带透明背景的</w:t>
            </w:r>
            <w:proofErr w:type="spellStart"/>
            <w:r w:rsidRPr="00EA39E2">
              <w:rPr>
                <w:color w:val="000000" w:themeColor="text1"/>
                <w:sz w:val="21"/>
                <w:szCs w:val="21"/>
              </w:rPr>
              <w:t>webm</w:t>
            </w:r>
            <w:proofErr w:type="spellEnd"/>
            <w:r w:rsidRPr="00EA39E2">
              <w:rPr>
                <w:color w:val="000000" w:themeColor="text1"/>
                <w:sz w:val="21"/>
                <w:szCs w:val="21"/>
              </w:rPr>
              <w:t>视频文件素材进行训练，支持选择是否发起抠像，选择抠像的素材训练完成</w:t>
            </w:r>
            <w:proofErr w:type="gramStart"/>
            <w:r w:rsidRPr="00EA39E2">
              <w:rPr>
                <w:color w:val="000000" w:themeColor="text1"/>
                <w:sz w:val="21"/>
                <w:szCs w:val="21"/>
              </w:rPr>
              <w:t>后背景</w:t>
            </w:r>
            <w:proofErr w:type="gramEnd"/>
            <w:r w:rsidRPr="00EA39E2">
              <w:rPr>
                <w:color w:val="000000" w:themeColor="text1"/>
                <w:sz w:val="21"/>
                <w:szCs w:val="21"/>
              </w:rPr>
              <w:t>被去除并可在线播放去除后的效果；支持训练教师的声纹模型；（提供具备</w:t>
            </w:r>
            <w:r w:rsidRPr="00EA39E2">
              <w:rPr>
                <w:color w:val="000000" w:themeColor="text1"/>
                <w:sz w:val="21"/>
                <w:szCs w:val="21"/>
              </w:rPr>
              <w:t>CMA</w:t>
            </w:r>
            <w:r w:rsidRPr="00EA39E2">
              <w:rPr>
                <w:color w:val="000000" w:themeColor="text1"/>
                <w:sz w:val="21"/>
                <w:szCs w:val="21"/>
              </w:rPr>
              <w:t>及</w:t>
            </w:r>
            <w:r w:rsidRPr="00EA39E2">
              <w:rPr>
                <w:color w:val="000000" w:themeColor="text1"/>
                <w:sz w:val="21"/>
                <w:szCs w:val="21"/>
              </w:rPr>
              <w:t>CNAS</w:t>
            </w:r>
            <w:r w:rsidRPr="00EA39E2">
              <w:rPr>
                <w:color w:val="000000" w:themeColor="text1"/>
                <w:sz w:val="21"/>
                <w:szCs w:val="21"/>
              </w:rPr>
              <w:t>认证标志的功能检测报告）</w:t>
            </w:r>
            <w:r w:rsidRPr="00EA39E2">
              <w:rPr>
                <w:color w:val="000000" w:themeColor="text1"/>
                <w:sz w:val="21"/>
                <w:szCs w:val="21"/>
              </w:rPr>
              <w:br/>
              <w:t>11.</w:t>
            </w:r>
            <w:r w:rsidRPr="00EA39E2">
              <w:rPr>
                <w:color w:val="000000" w:themeColor="text1"/>
                <w:sz w:val="21"/>
                <w:szCs w:val="21"/>
              </w:rPr>
              <w:t>支持自动提取面部特征信息；支持面部特征与音频特征进行匹配并进行神经训练；支持查看人物训练时间和进度并手动停止；</w:t>
            </w:r>
            <w:r w:rsidRPr="00EA39E2">
              <w:rPr>
                <w:color w:val="000000" w:themeColor="text1"/>
                <w:sz w:val="21"/>
                <w:szCs w:val="21"/>
              </w:rPr>
              <w:br/>
              <w:t>12.</w:t>
            </w:r>
            <w:r w:rsidRPr="00EA39E2">
              <w:rPr>
                <w:color w:val="000000" w:themeColor="text1"/>
                <w:sz w:val="21"/>
                <w:szCs w:val="21"/>
              </w:rPr>
              <w:t>支持对音频进行切分；支持对人物音频进行标定；支持提取音频训练素材中的音韵和音色特征并进行学习；</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13.</w:t>
            </w:r>
            <w:r w:rsidRPr="00EA39E2">
              <w:rPr>
                <w:color w:val="000000" w:themeColor="text1"/>
                <w:sz w:val="21"/>
                <w:szCs w:val="21"/>
              </w:rPr>
              <w:t>供应商应具备</w:t>
            </w:r>
            <w:proofErr w:type="gramStart"/>
            <w:r w:rsidRPr="00EA39E2">
              <w:rPr>
                <w:color w:val="000000" w:themeColor="text1"/>
                <w:sz w:val="21"/>
                <w:szCs w:val="21"/>
              </w:rPr>
              <w:t>绿幕背景抠</w:t>
            </w:r>
            <w:proofErr w:type="gramEnd"/>
            <w:r w:rsidRPr="00EA39E2">
              <w:rPr>
                <w:color w:val="000000" w:themeColor="text1"/>
                <w:sz w:val="21"/>
                <w:szCs w:val="21"/>
              </w:rPr>
              <w:t>像的技术能力，提供相应的证明材料或解决方案；</w:t>
            </w:r>
            <w:r w:rsidRPr="00EA39E2">
              <w:rPr>
                <w:color w:val="000000" w:themeColor="text1"/>
                <w:sz w:val="21"/>
                <w:szCs w:val="21"/>
              </w:rPr>
              <w:br/>
              <w:t>14.</w:t>
            </w:r>
            <w:r w:rsidRPr="00EA39E2">
              <w:rPr>
                <w:color w:val="000000" w:themeColor="text1"/>
                <w:sz w:val="21"/>
                <w:szCs w:val="21"/>
              </w:rPr>
              <w:t>支持照片数字人训练，即上传一张单人照片，即可发起数字教师形象训练，</w:t>
            </w:r>
            <w:r w:rsidRPr="00EA39E2">
              <w:rPr>
                <w:color w:val="000000" w:themeColor="text1"/>
                <w:sz w:val="21"/>
                <w:szCs w:val="21"/>
              </w:rPr>
              <w:br/>
            </w:r>
            <w:r w:rsidRPr="00EA39E2">
              <w:rPr>
                <w:color w:val="000000" w:themeColor="text1"/>
                <w:sz w:val="21"/>
                <w:szCs w:val="21"/>
              </w:rPr>
              <w:t>五、资源管理</w:t>
            </w:r>
            <w:r w:rsidRPr="00EA39E2">
              <w:rPr>
                <w:color w:val="000000" w:themeColor="text1"/>
                <w:sz w:val="21"/>
                <w:szCs w:val="21"/>
              </w:rPr>
              <w:br/>
              <w:t>1.</w:t>
            </w:r>
            <w:r w:rsidRPr="00EA39E2">
              <w:rPr>
                <w:color w:val="000000" w:themeColor="text1"/>
                <w:sz w:val="21"/>
                <w:szCs w:val="21"/>
              </w:rPr>
              <w:t>支持统计当前租户所有资源占用空间情况；</w:t>
            </w:r>
            <w:r w:rsidRPr="00EA39E2">
              <w:rPr>
                <w:color w:val="000000" w:themeColor="text1"/>
                <w:sz w:val="21"/>
                <w:szCs w:val="21"/>
              </w:rPr>
              <w:br/>
              <w:t>2.</w:t>
            </w:r>
            <w:r w:rsidRPr="00EA39E2">
              <w:rPr>
                <w:color w:val="000000" w:themeColor="text1"/>
                <w:sz w:val="21"/>
                <w:szCs w:val="21"/>
              </w:rPr>
              <w:t>支持以列表方式展示资源信息，包含资源名称、资源占用空间、资源创建时间等信息；</w:t>
            </w:r>
            <w:r w:rsidRPr="00EA39E2">
              <w:rPr>
                <w:color w:val="000000" w:themeColor="text1"/>
                <w:sz w:val="21"/>
                <w:szCs w:val="21"/>
              </w:rPr>
              <w:br/>
              <w:t>3.</w:t>
            </w:r>
            <w:r w:rsidRPr="00EA39E2">
              <w:rPr>
                <w:color w:val="000000" w:themeColor="text1"/>
                <w:sz w:val="21"/>
                <w:szCs w:val="21"/>
              </w:rPr>
              <w:t>支持按照视频、音频、图片、</w:t>
            </w:r>
            <w:r w:rsidRPr="00EA39E2">
              <w:rPr>
                <w:color w:val="000000" w:themeColor="text1"/>
                <w:sz w:val="21"/>
                <w:szCs w:val="21"/>
              </w:rPr>
              <w:t>PPT</w:t>
            </w:r>
            <w:r w:rsidRPr="00EA39E2">
              <w:rPr>
                <w:color w:val="000000" w:themeColor="text1"/>
                <w:sz w:val="21"/>
                <w:szCs w:val="21"/>
              </w:rPr>
              <w:t>类型进行检索；支持选择开始日期</w:t>
            </w:r>
            <w:r w:rsidRPr="00EA39E2">
              <w:rPr>
                <w:color w:val="000000" w:themeColor="text1"/>
                <w:sz w:val="21"/>
                <w:szCs w:val="21"/>
              </w:rPr>
              <w:t>/</w:t>
            </w:r>
            <w:r w:rsidRPr="00EA39E2">
              <w:rPr>
                <w:color w:val="000000" w:themeColor="text1"/>
                <w:sz w:val="21"/>
                <w:szCs w:val="21"/>
              </w:rPr>
              <w:t>结束日期进行检索，支持视频、音频、图片类型文件预览；</w:t>
            </w:r>
            <w:r w:rsidRPr="00EA39E2">
              <w:rPr>
                <w:color w:val="000000" w:themeColor="text1"/>
                <w:sz w:val="21"/>
                <w:szCs w:val="21"/>
              </w:rPr>
              <w:br/>
              <w:t>4.</w:t>
            </w:r>
            <w:r w:rsidRPr="00EA39E2">
              <w:rPr>
                <w:color w:val="000000" w:themeColor="text1"/>
                <w:sz w:val="21"/>
                <w:szCs w:val="21"/>
              </w:rPr>
              <w:t>支持批量删除资源；</w:t>
            </w:r>
            <w:r w:rsidRPr="00EA39E2">
              <w:rPr>
                <w:color w:val="000000" w:themeColor="text1"/>
                <w:sz w:val="21"/>
                <w:szCs w:val="21"/>
              </w:rPr>
              <w:br/>
            </w:r>
            <w:r w:rsidRPr="00EA39E2">
              <w:rPr>
                <w:color w:val="000000" w:themeColor="text1"/>
                <w:sz w:val="21"/>
                <w:szCs w:val="21"/>
              </w:rPr>
              <w:t>六、</w:t>
            </w:r>
            <w:proofErr w:type="gramStart"/>
            <w:r w:rsidRPr="00EA39E2">
              <w:rPr>
                <w:color w:val="000000" w:themeColor="text1"/>
                <w:sz w:val="21"/>
                <w:szCs w:val="21"/>
              </w:rPr>
              <w:t>教案成课</w:t>
            </w:r>
            <w:proofErr w:type="gramEnd"/>
            <w:r w:rsidRPr="00EA39E2">
              <w:rPr>
                <w:color w:val="000000" w:themeColor="text1"/>
                <w:sz w:val="21"/>
                <w:szCs w:val="21"/>
              </w:rPr>
              <w:br/>
              <w:t>1.</w:t>
            </w:r>
            <w:r w:rsidRPr="00EA39E2">
              <w:rPr>
                <w:color w:val="000000" w:themeColor="text1"/>
                <w:sz w:val="21"/>
                <w:szCs w:val="21"/>
              </w:rPr>
              <w:t>支持从本地上传</w:t>
            </w:r>
            <w:r w:rsidRPr="00EA39E2">
              <w:rPr>
                <w:color w:val="000000" w:themeColor="text1"/>
                <w:sz w:val="21"/>
                <w:szCs w:val="21"/>
              </w:rPr>
              <w:t>PPT</w:t>
            </w:r>
            <w:r w:rsidRPr="00EA39E2">
              <w:rPr>
                <w:color w:val="000000" w:themeColor="text1"/>
                <w:sz w:val="21"/>
                <w:szCs w:val="21"/>
              </w:rPr>
              <w:t>、</w:t>
            </w:r>
            <w:r w:rsidRPr="00EA39E2">
              <w:rPr>
                <w:color w:val="000000" w:themeColor="text1"/>
                <w:sz w:val="21"/>
                <w:szCs w:val="21"/>
              </w:rPr>
              <w:t>PDF</w:t>
            </w:r>
            <w:r w:rsidRPr="00EA39E2">
              <w:rPr>
                <w:color w:val="000000" w:themeColor="text1"/>
                <w:sz w:val="21"/>
                <w:szCs w:val="21"/>
              </w:rPr>
              <w:t>文件至项目资源，支持从</w:t>
            </w:r>
            <w:proofErr w:type="gramStart"/>
            <w:r w:rsidRPr="00EA39E2">
              <w:rPr>
                <w:color w:val="000000" w:themeColor="text1"/>
                <w:sz w:val="21"/>
                <w:szCs w:val="21"/>
              </w:rPr>
              <w:t>云资源</w:t>
            </w:r>
            <w:proofErr w:type="gramEnd"/>
            <w:r w:rsidRPr="00EA39E2">
              <w:rPr>
                <w:color w:val="000000" w:themeColor="text1"/>
                <w:sz w:val="21"/>
                <w:szCs w:val="21"/>
              </w:rPr>
              <w:t>库中选择</w:t>
            </w:r>
            <w:r w:rsidRPr="00EA39E2">
              <w:rPr>
                <w:color w:val="000000" w:themeColor="text1"/>
                <w:sz w:val="21"/>
                <w:szCs w:val="21"/>
              </w:rPr>
              <w:t>PPT</w:t>
            </w:r>
            <w:r w:rsidRPr="00EA39E2">
              <w:rPr>
                <w:color w:val="000000" w:themeColor="text1"/>
                <w:sz w:val="21"/>
                <w:szCs w:val="21"/>
              </w:rPr>
              <w:t>文件下载至项目资源；</w:t>
            </w:r>
            <w:r w:rsidRPr="00EA39E2">
              <w:rPr>
                <w:color w:val="000000" w:themeColor="text1"/>
                <w:sz w:val="21"/>
                <w:szCs w:val="21"/>
              </w:rPr>
              <w:br/>
              <w:t>2.</w:t>
            </w:r>
            <w:r w:rsidRPr="00EA39E2">
              <w:rPr>
                <w:color w:val="000000" w:themeColor="text1"/>
                <w:sz w:val="21"/>
                <w:szCs w:val="21"/>
              </w:rPr>
              <w:t>支持</w:t>
            </w:r>
            <w:r w:rsidRPr="00EA39E2">
              <w:rPr>
                <w:color w:val="000000" w:themeColor="text1"/>
                <w:sz w:val="21"/>
                <w:szCs w:val="21"/>
              </w:rPr>
              <w:t>PPT</w:t>
            </w:r>
            <w:r w:rsidRPr="00EA39E2">
              <w:rPr>
                <w:color w:val="000000" w:themeColor="text1"/>
                <w:sz w:val="21"/>
                <w:szCs w:val="21"/>
              </w:rPr>
              <w:t>文件转换，支持对</w:t>
            </w:r>
            <w:r w:rsidRPr="00EA39E2">
              <w:rPr>
                <w:color w:val="000000" w:themeColor="text1"/>
                <w:sz w:val="21"/>
                <w:szCs w:val="21"/>
              </w:rPr>
              <w:t>PPT</w:t>
            </w:r>
            <w:r w:rsidRPr="00EA39E2">
              <w:rPr>
                <w:color w:val="000000" w:themeColor="text1"/>
                <w:sz w:val="21"/>
                <w:szCs w:val="21"/>
              </w:rPr>
              <w:t>进行智能分析，即自动提取</w:t>
            </w:r>
            <w:r w:rsidRPr="00EA39E2">
              <w:rPr>
                <w:color w:val="000000" w:themeColor="text1"/>
                <w:sz w:val="21"/>
                <w:szCs w:val="21"/>
              </w:rPr>
              <w:t>PPT</w:t>
            </w:r>
            <w:r w:rsidRPr="00EA39E2">
              <w:rPr>
                <w:color w:val="000000" w:themeColor="text1"/>
                <w:sz w:val="21"/>
                <w:szCs w:val="21"/>
              </w:rPr>
              <w:t>备注栏中的文字并自动填充至场景文字栏</w:t>
            </w:r>
            <w:r w:rsidRPr="00EA39E2">
              <w:rPr>
                <w:color w:val="000000" w:themeColor="text1"/>
                <w:sz w:val="21"/>
                <w:szCs w:val="21"/>
              </w:rPr>
              <w:br/>
              <w:t>3.</w:t>
            </w:r>
            <w:r w:rsidRPr="00EA39E2">
              <w:rPr>
                <w:color w:val="000000" w:themeColor="text1"/>
                <w:sz w:val="21"/>
                <w:szCs w:val="21"/>
              </w:rPr>
              <w:t>支持</w:t>
            </w:r>
            <w:proofErr w:type="gramStart"/>
            <w:r w:rsidRPr="00EA39E2">
              <w:rPr>
                <w:color w:val="000000" w:themeColor="text1"/>
                <w:sz w:val="21"/>
                <w:szCs w:val="21"/>
              </w:rPr>
              <w:t>在上传前发起</w:t>
            </w:r>
            <w:proofErr w:type="gramEnd"/>
            <w:r w:rsidRPr="00EA39E2">
              <w:rPr>
                <w:color w:val="000000" w:themeColor="text1"/>
                <w:sz w:val="21"/>
                <w:szCs w:val="21"/>
              </w:rPr>
              <w:t>自动解析</w:t>
            </w:r>
            <w:r w:rsidRPr="00EA39E2">
              <w:rPr>
                <w:color w:val="000000" w:themeColor="text1"/>
                <w:sz w:val="21"/>
                <w:szCs w:val="21"/>
              </w:rPr>
              <w:t>PPT</w:t>
            </w:r>
            <w:r w:rsidRPr="00EA39E2">
              <w:rPr>
                <w:color w:val="000000" w:themeColor="text1"/>
                <w:sz w:val="21"/>
                <w:szCs w:val="21"/>
              </w:rPr>
              <w:t>动画的操作，即可以将</w:t>
            </w:r>
            <w:r w:rsidRPr="00EA39E2">
              <w:rPr>
                <w:color w:val="000000" w:themeColor="text1"/>
                <w:sz w:val="21"/>
                <w:szCs w:val="21"/>
              </w:rPr>
              <w:t>PPT</w:t>
            </w:r>
            <w:r w:rsidRPr="00EA39E2">
              <w:rPr>
                <w:color w:val="000000" w:themeColor="text1"/>
                <w:sz w:val="21"/>
                <w:szCs w:val="21"/>
              </w:rPr>
              <w:t>中的转场动画、场内动画</w:t>
            </w:r>
            <w:r w:rsidRPr="00EA39E2">
              <w:rPr>
                <w:color w:val="000000" w:themeColor="text1"/>
                <w:sz w:val="21"/>
                <w:szCs w:val="21"/>
              </w:rPr>
              <w:lastRenderedPageBreak/>
              <w:t>以及视频文件等进行还原，处理完成后可以在编辑窗口中直接预览到动画效果。</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3.</w:t>
            </w:r>
            <w:r w:rsidRPr="00EA39E2">
              <w:rPr>
                <w:color w:val="000000" w:themeColor="text1"/>
                <w:sz w:val="21"/>
                <w:szCs w:val="21"/>
              </w:rPr>
              <w:t>支持导入的文件保存至项目素材库，支持对导入素材进行检索和筛选，支持将素材复制到其他项目中；支持对文档发起文档解析任务，支持查看文档的分析状态；（提供具备</w:t>
            </w:r>
            <w:r w:rsidRPr="00EA39E2">
              <w:rPr>
                <w:color w:val="000000" w:themeColor="text1"/>
                <w:sz w:val="21"/>
                <w:szCs w:val="21"/>
              </w:rPr>
              <w:t>CMA</w:t>
            </w:r>
            <w:r w:rsidRPr="00EA39E2">
              <w:rPr>
                <w:color w:val="000000" w:themeColor="text1"/>
                <w:sz w:val="21"/>
                <w:szCs w:val="21"/>
              </w:rPr>
              <w:t>及</w:t>
            </w:r>
            <w:r w:rsidRPr="00EA39E2">
              <w:rPr>
                <w:color w:val="000000" w:themeColor="text1"/>
                <w:sz w:val="21"/>
                <w:szCs w:val="21"/>
              </w:rPr>
              <w:t>CNAS</w:t>
            </w:r>
            <w:r w:rsidRPr="00EA39E2">
              <w:rPr>
                <w:color w:val="000000" w:themeColor="text1"/>
                <w:sz w:val="21"/>
                <w:szCs w:val="21"/>
              </w:rPr>
              <w:t>认证标志的功能检测报告）</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4.</w:t>
            </w:r>
            <w:r w:rsidRPr="00EA39E2">
              <w:rPr>
                <w:color w:val="000000" w:themeColor="text1"/>
                <w:sz w:val="21"/>
                <w:szCs w:val="21"/>
              </w:rPr>
              <w:t>支持自动读取</w:t>
            </w:r>
            <w:r w:rsidRPr="00EA39E2">
              <w:rPr>
                <w:color w:val="000000" w:themeColor="text1"/>
                <w:sz w:val="21"/>
                <w:szCs w:val="21"/>
              </w:rPr>
              <w:t>PPT</w:t>
            </w:r>
            <w:r w:rsidRPr="00EA39E2">
              <w:rPr>
                <w:color w:val="000000" w:themeColor="text1"/>
                <w:sz w:val="21"/>
                <w:szCs w:val="21"/>
              </w:rPr>
              <w:t>中的备注信息并形成对应的场景文字，支持在线编辑场景文字的内容、字体、字号、行距、颜色、字体描边、阴影、背景透明度等相关设置并实时显示调整后的文字效果，支持将设置的文字样式和位置应用到项目中所有场景；支持显示当前文字字幕的尺寸以及持续时长；（提供具备</w:t>
            </w:r>
            <w:r w:rsidRPr="00EA39E2">
              <w:rPr>
                <w:color w:val="000000" w:themeColor="text1"/>
                <w:sz w:val="21"/>
                <w:szCs w:val="21"/>
              </w:rPr>
              <w:t>CMA</w:t>
            </w:r>
            <w:r w:rsidRPr="00EA39E2">
              <w:rPr>
                <w:color w:val="000000" w:themeColor="text1"/>
                <w:sz w:val="21"/>
                <w:szCs w:val="21"/>
              </w:rPr>
              <w:t>及</w:t>
            </w:r>
            <w:r w:rsidRPr="00EA39E2">
              <w:rPr>
                <w:color w:val="000000" w:themeColor="text1"/>
                <w:sz w:val="21"/>
                <w:szCs w:val="21"/>
              </w:rPr>
              <w:t>CNAS</w:t>
            </w:r>
            <w:r w:rsidRPr="00EA39E2">
              <w:rPr>
                <w:color w:val="000000" w:themeColor="text1"/>
                <w:sz w:val="21"/>
                <w:szCs w:val="21"/>
              </w:rPr>
              <w:t>认证标志的功能检测报告）</w:t>
            </w:r>
            <w:r w:rsidRPr="00EA39E2">
              <w:rPr>
                <w:color w:val="000000" w:themeColor="text1"/>
                <w:sz w:val="21"/>
                <w:szCs w:val="21"/>
              </w:rPr>
              <w:br/>
              <w:t>5.</w:t>
            </w:r>
            <w:r w:rsidRPr="00EA39E2">
              <w:rPr>
                <w:color w:val="000000" w:themeColor="text1"/>
                <w:sz w:val="21"/>
                <w:szCs w:val="21"/>
              </w:rPr>
              <w:t>支持上传视频、音频后自动发起语音识别，完成语音识别后可以将语音识别结果填充至讲稿编辑区域；</w:t>
            </w:r>
            <w:r w:rsidRPr="00EA39E2">
              <w:rPr>
                <w:color w:val="000000" w:themeColor="text1"/>
                <w:sz w:val="21"/>
                <w:szCs w:val="21"/>
              </w:rPr>
              <w:br/>
              <w:t>6.</w:t>
            </w:r>
            <w:r w:rsidRPr="00EA39E2">
              <w:rPr>
                <w:color w:val="000000" w:themeColor="text1"/>
                <w:sz w:val="21"/>
                <w:szCs w:val="21"/>
              </w:rPr>
              <w:t>支持对</w:t>
            </w:r>
            <w:proofErr w:type="gramStart"/>
            <w:r w:rsidRPr="00EA39E2">
              <w:rPr>
                <w:color w:val="000000" w:themeColor="text1"/>
                <w:sz w:val="21"/>
                <w:szCs w:val="21"/>
              </w:rPr>
              <w:t>云资源</w:t>
            </w:r>
            <w:proofErr w:type="gramEnd"/>
            <w:r w:rsidRPr="00EA39E2">
              <w:rPr>
                <w:color w:val="000000" w:themeColor="text1"/>
                <w:sz w:val="21"/>
                <w:szCs w:val="21"/>
              </w:rPr>
              <w:t>库中引入的文档资源进行去重分析；</w:t>
            </w:r>
            <w:r w:rsidRPr="00EA39E2">
              <w:rPr>
                <w:color w:val="000000" w:themeColor="text1"/>
                <w:sz w:val="21"/>
                <w:szCs w:val="21"/>
              </w:rPr>
              <w:br/>
              <w:t>7.</w:t>
            </w:r>
            <w:r w:rsidRPr="00EA39E2">
              <w:rPr>
                <w:color w:val="000000" w:themeColor="text1"/>
                <w:sz w:val="21"/>
                <w:szCs w:val="21"/>
              </w:rPr>
              <w:t>支持对项目资源里面的音视频内容进行预览、支持对项目资源进行删除；</w:t>
            </w:r>
            <w:r w:rsidRPr="00EA39E2">
              <w:rPr>
                <w:color w:val="000000" w:themeColor="text1"/>
                <w:sz w:val="21"/>
                <w:szCs w:val="21"/>
              </w:rPr>
              <w:br/>
              <w:t>8.</w:t>
            </w:r>
            <w:r w:rsidRPr="00EA39E2">
              <w:rPr>
                <w:color w:val="000000" w:themeColor="text1"/>
                <w:sz w:val="21"/>
                <w:szCs w:val="21"/>
              </w:rPr>
              <w:t>支持显示文档的分析状态（进行中、完成、失败），支持对文档发起文档解析任务，支持对音</w:t>
            </w:r>
            <w:r w:rsidRPr="00EA39E2">
              <w:rPr>
                <w:color w:val="000000" w:themeColor="text1"/>
                <w:sz w:val="21"/>
                <w:szCs w:val="21"/>
              </w:rPr>
              <w:t>/</w:t>
            </w:r>
            <w:r w:rsidRPr="00EA39E2">
              <w:rPr>
                <w:color w:val="000000" w:themeColor="text1"/>
                <w:sz w:val="21"/>
                <w:szCs w:val="21"/>
              </w:rPr>
              <w:t>视频发起语音识别任务；</w:t>
            </w:r>
            <w:r w:rsidRPr="00EA39E2">
              <w:rPr>
                <w:color w:val="000000" w:themeColor="text1"/>
                <w:sz w:val="21"/>
                <w:szCs w:val="21"/>
              </w:rPr>
              <w:br/>
              <w:t>9.</w:t>
            </w:r>
            <w:r w:rsidRPr="00EA39E2">
              <w:rPr>
                <w:color w:val="000000" w:themeColor="text1"/>
                <w:sz w:val="21"/>
                <w:szCs w:val="21"/>
              </w:rPr>
              <w:t>支持在</w:t>
            </w:r>
            <w:r w:rsidRPr="00EA39E2">
              <w:rPr>
                <w:color w:val="000000" w:themeColor="text1"/>
                <w:sz w:val="21"/>
                <w:szCs w:val="21"/>
              </w:rPr>
              <w:t>PPT</w:t>
            </w:r>
            <w:r w:rsidRPr="00EA39E2">
              <w:rPr>
                <w:color w:val="000000" w:themeColor="text1"/>
                <w:sz w:val="21"/>
                <w:szCs w:val="21"/>
              </w:rPr>
              <w:t>模式中上传</w:t>
            </w:r>
            <w:r w:rsidRPr="00EA39E2">
              <w:rPr>
                <w:color w:val="000000" w:themeColor="text1"/>
                <w:sz w:val="21"/>
                <w:szCs w:val="21"/>
              </w:rPr>
              <w:t>PPT/PDF</w:t>
            </w:r>
            <w:r w:rsidRPr="00EA39E2">
              <w:rPr>
                <w:color w:val="000000" w:themeColor="text1"/>
                <w:sz w:val="21"/>
                <w:szCs w:val="21"/>
              </w:rPr>
              <w:t>文件，支持选择已上传过的本地</w:t>
            </w:r>
            <w:r w:rsidRPr="00EA39E2">
              <w:rPr>
                <w:color w:val="000000" w:themeColor="text1"/>
                <w:sz w:val="21"/>
                <w:szCs w:val="21"/>
              </w:rPr>
              <w:t>PPT</w:t>
            </w:r>
            <w:r w:rsidRPr="00EA39E2">
              <w:rPr>
                <w:color w:val="000000" w:themeColor="text1"/>
                <w:sz w:val="21"/>
                <w:szCs w:val="21"/>
              </w:rPr>
              <w:t>素材；</w:t>
            </w:r>
            <w:r w:rsidRPr="00EA39E2">
              <w:rPr>
                <w:color w:val="000000" w:themeColor="text1"/>
                <w:sz w:val="21"/>
                <w:szCs w:val="21"/>
              </w:rPr>
              <w:br/>
              <w:t>10.</w:t>
            </w:r>
            <w:r w:rsidRPr="00EA39E2">
              <w:rPr>
                <w:color w:val="000000" w:themeColor="text1"/>
                <w:sz w:val="21"/>
                <w:szCs w:val="21"/>
              </w:rPr>
              <w:t>支持通过可视化</w:t>
            </w:r>
            <w:proofErr w:type="gramStart"/>
            <w:r w:rsidRPr="00EA39E2">
              <w:rPr>
                <w:color w:val="000000" w:themeColor="text1"/>
                <w:sz w:val="21"/>
                <w:szCs w:val="21"/>
              </w:rPr>
              <w:t>缩略图</w:t>
            </w:r>
            <w:proofErr w:type="gramEnd"/>
            <w:r w:rsidRPr="00EA39E2">
              <w:rPr>
                <w:color w:val="000000" w:themeColor="text1"/>
                <w:sz w:val="21"/>
                <w:szCs w:val="21"/>
              </w:rPr>
              <w:t>列表的方式纵向预览所有场景，支持点击某个场景缩略图片切换场景列表选中状态，并更新全局播报设置的各项信息；</w:t>
            </w:r>
            <w:r w:rsidRPr="00EA39E2">
              <w:rPr>
                <w:color w:val="000000" w:themeColor="text1"/>
                <w:sz w:val="21"/>
                <w:szCs w:val="21"/>
              </w:rPr>
              <w:br/>
              <w:t>11.</w:t>
            </w:r>
            <w:r w:rsidRPr="00EA39E2">
              <w:rPr>
                <w:color w:val="000000" w:themeColor="text1"/>
                <w:sz w:val="21"/>
                <w:szCs w:val="21"/>
              </w:rPr>
              <w:t>支持点击替换为其他素材</w:t>
            </w:r>
            <w:r w:rsidRPr="00EA39E2">
              <w:rPr>
                <w:color w:val="000000" w:themeColor="text1"/>
                <w:sz w:val="21"/>
                <w:szCs w:val="21"/>
              </w:rPr>
              <w:t>/</w:t>
            </w:r>
            <w:r w:rsidRPr="00EA39E2">
              <w:rPr>
                <w:color w:val="000000" w:themeColor="text1"/>
                <w:sz w:val="21"/>
                <w:szCs w:val="21"/>
              </w:rPr>
              <w:t>当前场景后插入新场景，可以通过本地素材、云素材和预置素材选择不同的素材进行替换；</w:t>
            </w:r>
            <w:r w:rsidRPr="00EA39E2">
              <w:rPr>
                <w:color w:val="000000" w:themeColor="text1"/>
                <w:sz w:val="21"/>
                <w:szCs w:val="21"/>
              </w:rPr>
              <w:br/>
              <w:t>12.</w:t>
            </w:r>
            <w:r w:rsidRPr="00EA39E2">
              <w:rPr>
                <w:color w:val="000000" w:themeColor="text1"/>
                <w:sz w:val="21"/>
                <w:szCs w:val="21"/>
              </w:rPr>
              <w:t>支持通过滑动</w:t>
            </w:r>
            <w:proofErr w:type="gramStart"/>
            <w:r w:rsidRPr="00EA39E2">
              <w:rPr>
                <w:color w:val="000000" w:themeColor="text1"/>
                <w:sz w:val="21"/>
                <w:szCs w:val="21"/>
              </w:rPr>
              <w:t>条选择</w:t>
            </w:r>
            <w:proofErr w:type="gramEnd"/>
            <w:r w:rsidRPr="00EA39E2">
              <w:rPr>
                <w:color w:val="000000" w:themeColor="text1"/>
                <w:sz w:val="21"/>
                <w:szCs w:val="21"/>
              </w:rPr>
              <w:t>的方式批量删除</w:t>
            </w:r>
            <w:r w:rsidRPr="00EA39E2">
              <w:rPr>
                <w:color w:val="000000" w:themeColor="text1"/>
                <w:sz w:val="21"/>
                <w:szCs w:val="21"/>
              </w:rPr>
              <w:t>PPT</w:t>
            </w:r>
            <w:r w:rsidRPr="00EA39E2">
              <w:rPr>
                <w:color w:val="000000" w:themeColor="text1"/>
                <w:sz w:val="21"/>
                <w:szCs w:val="21"/>
              </w:rPr>
              <w:t>场景</w:t>
            </w:r>
            <w:r w:rsidRPr="00EA39E2">
              <w:rPr>
                <w:color w:val="000000" w:themeColor="text1"/>
                <w:sz w:val="21"/>
                <w:szCs w:val="21"/>
              </w:rPr>
              <w:t>;</w:t>
            </w:r>
            <w:r w:rsidRPr="00EA39E2">
              <w:rPr>
                <w:color w:val="000000" w:themeColor="text1"/>
                <w:sz w:val="21"/>
                <w:szCs w:val="21"/>
              </w:rPr>
              <w:br/>
              <w:t>13.</w:t>
            </w:r>
            <w:r w:rsidRPr="00EA39E2">
              <w:rPr>
                <w:color w:val="000000" w:themeColor="text1"/>
                <w:sz w:val="21"/>
                <w:szCs w:val="21"/>
              </w:rPr>
              <w:t>支持通过列表的方式分</w:t>
            </w:r>
            <w:proofErr w:type="gramStart"/>
            <w:r w:rsidRPr="00EA39E2">
              <w:rPr>
                <w:color w:val="000000" w:themeColor="text1"/>
                <w:sz w:val="21"/>
                <w:szCs w:val="21"/>
              </w:rPr>
              <w:t>页展示</w:t>
            </w:r>
            <w:proofErr w:type="gramEnd"/>
            <w:r w:rsidRPr="00EA39E2">
              <w:rPr>
                <w:color w:val="000000" w:themeColor="text1"/>
                <w:sz w:val="21"/>
                <w:szCs w:val="21"/>
              </w:rPr>
              <w:t>系统预置的形象预览，并支持替换当前选中场景中的数字人形象</w:t>
            </w:r>
            <w:r w:rsidRPr="00EA39E2">
              <w:rPr>
                <w:color w:val="000000" w:themeColor="text1"/>
                <w:sz w:val="21"/>
                <w:szCs w:val="21"/>
              </w:rPr>
              <w:t>;</w:t>
            </w:r>
            <w:r w:rsidRPr="00EA39E2">
              <w:rPr>
                <w:color w:val="000000" w:themeColor="text1"/>
                <w:sz w:val="21"/>
                <w:szCs w:val="21"/>
              </w:rPr>
              <w:br/>
              <w:t>14.</w:t>
            </w:r>
            <w:r w:rsidRPr="00EA39E2">
              <w:rPr>
                <w:color w:val="000000" w:themeColor="text1"/>
                <w:sz w:val="21"/>
                <w:szCs w:val="21"/>
              </w:rPr>
              <w:t>支持列表的方式分</w:t>
            </w:r>
            <w:proofErr w:type="gramStart"/>
            <w:r w:rsidRPr="00EA39E2">
              <w:rPr>
                <w:color w:val="000000" w:themeColor="text1"/>
                <w:sz w:val="21"/>
                <w:szCs w:val="21"/>
              </w:rPr>
              <w:t>页展示</w:t>
            </w:r>
            <w:proofErr w:type="gramEnd"/>
            <w:r w:rsidRPr="00EA39E2">
              <w:rPr>
                <w:color w:val="000000" w:themeColor="text1"/>
                <w:sz w:val="21"/>
                <w:szCs w:val="21"/>
              </w:rPr>
              <w:t>定制的形象预览，并支持替换当前选中场景中的数字人形象</w:t>
            </w:r>
            <w:r w:rsidRPr="00EA39E2">
              <w:rPr>
                <w:color w:val="000000" w:themeColor="text1"/>
                <w:sz w:val="21"/>
                <w:szCs w:val="21"/>
              </w:rPr>
              <w:t>;</w:t>
            </w:r>
            <w:r w:rsidRPr="00EA39E2">
              <w:rPr>
                <w:color w:val="000000" w:themeColor="text1"/>
                <w:sz w:val="21"/>
                <w:szCs w:val="21"/>
              </w:rPr>
              <w:br/>
              <w:t>15.</w:t>
            </w:r>
            <w:r w:rsidRPr="00EA39E2">
              <w:rPr>
                <w:color w:val="000000" w:themeColor="text1"/>
                <w:sz w:val="21"/>
                <w:szCs w:val="21"/>
              </w:rPr>
              <w:t>支持列表的方式分</w:t>
            </w:r>
            <w:proofErr w:type="gramStart"/>
            <w:r w:rsidRPr="00EA39E2">
              <w:rPr>
                <w:color w:val="000000" w:themeColor="text1"/>
                <w:sz w:val="21"/>
                <w:szCs w:val="21"/>
              </w:rPr>
              <w:t>页展示</w:t>
            </w:r>
            <w:proofErr w:type="gramEnd"/>
            <w:r w:rsidRPr="00EA39E2">
              <w:rPr>
                <w:color w:val="000000" w:themeColor="text1"/>
                <w:sz w:val="21"/>
                <w:szCs w:val="21"/>
              </w:rPr>
              <w:t>系统预置的视频</w:t>
            </w:r>
            <w:r w:rsidRPr="00EA39E2">
              <w:rPr>
                <w:color w:val="000000" w:themeColor="text1"/>
                <w:sz w:val="21"/>
                <w:szCs w:val="21"/>
              </w:rPr>
              <w:t>/</w:t>
            </w:r>
            <w:r w:rsidRPr="00EA39E2">
              <w:rPr>
                <w:color w:val="000000" w:themeColor="text1"/>
                <w:sz w:val="21"/>
                <w:szCs w:val="21"/>
              </w:rPr>
              <w:t>图片背景和名称，并支持替换当前选中场景</w:t>
            </w:r>
            <w:r w:rsidRPr="00EA39E2">
              <w:rPr>
                <w:color w:val="000000" w:themeColor="text1"/>
                <w:sz w:val="21"/>
                <w:szCs w:val="21"/>
              </w:rPr>
              <w:lastRenderedPageBreak/>
              <w:t>中的背景视频</w:t>
            </w:r>
            <w:r w:rsidRPr="00EA39E2">
              <w:rPr>
                <w:color w:val="000000" w:themeColor="text1"/>
                <w:sz w:val="21"/>
                <w:szCs w:val="21"/>
              </w:rPr>
              <w:t>/</w:t>
            </w:r>
            <w:r w:rsidRPr="00EA39E2">
              <w:rPr>
                <w:color w:val="000000" w:themeColor="text1"/>
                <w:sz w:val="21"/>
                <w:szCs w:val="21"/>
              </w:rPr>
              <w:t>图片；</w:t>
            </w:r>
            <w:r w:rsidRPr="00EA39E2">
              <w:rPr>
                <w:color w:val="000000" w:themeColor="text1"/>
                <w:sz w:val="21"/>
                <w:szCs w:val="21"/>
              </w:rPr>
              <w:br/>
              <w:t>16.</w:t>
            </w:r>
            <w:r w:rsidRPr="00EA39E2">
              <w:rPr>
                <w:color w:val="000000" w:themeColor="text1"/>
                <w:sz w:val="21"/>
                <w:szCs w:val="21"/>
              </w:rPr>
              <w:t>支持列表的方式分</w:t>
            </w:r>
            <w:proofErr w:type="gramStart"/>
            <w:r w:rsidRPr="00EA39E2">
              <w:rPr>
                <w:color w:val="000000" w:themeColor="text1"/>
                <w:sz w:val="21"/>
                <w:szCs w:val="21"/>
              </w:rPr>
              <w:t>页展示</w:t>
            </w:r>
            <w:proofErr w:type="gramEnd"/>
            <w:r w:rsidRPr="00EA39E2">
              <w:rPr>
                <w:color w:val="000000" w:themeColor="text1"/>
                <w:sz w:val="21"/>
                <w:szCs w:val="21"/>
              </w:rPr>
              <w:t>系统预置或用户编辑的模板，并且支持筛选不同的模板列表；支持替换当前场景中的模板样式；</w:t>
            </w:r>
            <w:r w:rsidRPr="00EA39E2">
              <w:rPr>
                <w:color w:val="000000" w:themeColor="text1"/>
                <w:sz w:val="21"/>
                <w:szCs w:val="21"/>
              </w:rPr>
              <w:br/>
              <w:t>17.</w:t>
            </w:r>
            <w:r w:rsidRPr="00EA39E2">
              <w:rPr>
                <w:color w:val="000000" w:themeColor="text1"/>
                <w:sz w:val="21"/>
                <w:szCs w:val="21"/>
              </w:rPr>
              <w:t>支持模板属性和元素设置，模板属性支持输入模板名称、选择</w:t>
            </w:r>
            <w:r w:rsidRPr="00EA39E2">
              <w:rPr>
                <w:color w:val="000000" w:themeColor="text1"/>
                <w:sz w:val="21"/>
                <w:szCs w:val="21"/>
              </w:rPr>
              <w:t>16:9</w:t>
            </w:r>
            <w:r w:rsidRPr="00EA39E2">
              <w:rPr>
                <w:color w:val="000000" w:themeColor="text1"/>
                <w:sz w:val="21"/>
                <w:szCs w:val="21"/>
              </w:rPr>
              <w:t>、</w:t>
            </w:r>
            <w:r w:rsidRPr="00EA39E2">
              <w:rPr>
                <w:color w:val="000000" w:themeColor="text1"/>
                <w:sz w:val="21"/>
                <w:szCs w:val="21"/>
              </w:rPr>
              <w:t>9:16</w:t>
            </w:r>
            <w:r w:rsidRPr="00EA39E2">
              <w:rPr>
                <w:color w:val="000000" w:themeColor="text1"/>
                <w:sz w:val="21"/>
                <w:szCs w:val="21"/>
              </w:rPr>
              <w:t>两种模板比例、输入模板简介，元素设置支持数字人、背景、主素材、原文样式、译文字幕样式等素材设置；</w:t>
            </w:r>
            <w:r w:rsidRPr="00EA39E2">
              <w:rPr>
                <w:color w:val="000000" w:themeColor="text1"/>
                <w:sz w:val="21"/>
                <w:szCs w:val="21"/>
              </w:rPr>
              <w:br/>
              <w:t>18.</w:t>
            </w:r>
            <w:r w:rsidRPr="00EA39E2">
              <w:rPr>
                <w:color w:val="000000" w:themeColor="text1"/>
                <w:sz w:val="21"/>
                <w:szCs w:val="21"/>
              </w:rPr>
              <w:t>数字人支持拖拽或者输入坐标、数字人背景填充宽高、替换素材和是否开启背景操作；</w:t>
            </w:r>
            <w:r w:rsidRPr="00EA39E2">
              <w:rPr>
                <w:color w:val="000000" w:themeColor="text1"/>
                <w:sz w:val="21"/>
                <w:szCs w:val="21"/>
              </w:rPr>
              <w:br/>
            </w:r>
            <w:r w:rsidRPr="00EA39E2">
              <w:rPr>
                <w:color w:val="000000" w:themeColor="text1"/>
                <w:sz w:val="21"/>
                <w:szCs w:val="21"/>
              </w:rPr>
              <w:t>支持数字人遮罩设置，支持缩放、</w:t>
            </w:r>
            <w:r w:rsidRPr="00EA39E2">
              <w:rPr>
                <w:color w:val="000000" w:themeColor="text1"/>
                <w:sz w:val="21"/>
                <w:szCs w:val="21"/>
              </w:rPr>
              <w:t>X/Y</w:t>
            </w:r>
            <w:r w:rsidRPr="00EA39E2">
              <w:rPr>
                <w:color w:val="000000" w:themeColor="text1"/>
                <w:sz w:val="21"/>
                <w:szCs w:val="21"/>
              </w:rPr>
              <w:t>轴等调整，支持不少于</w:t>
            </w:r>
            <w:r w:rsidRPr="00EA39E2">
              <w:rPr>
                <w:color w:val="000000" w:themeColor="text1"/>
                <w:sz w:val="21"/>
                <w:szCs w:val="21"/>
              </w:rPr>
              <w:t>20</w:t>
            </w:r>
            <w:r w:rsidRPr="00EA39E2">
              <w:rPr>
                <w:color w:val="000000" w:themeColor="text1"/>
                <w:sz w:val="21"/>
                <w:szCs w:val="21"/>
              </w:rPr>
              <w:t>种边框模</w:t>
            </w:r>
            <w:proofErr w:type="gramStart"/>
            <w:r w:rsidRPr="00EA39E2">
              <w:rPr>
                <w:color w:val="000000" w:themeColor="text1"/>
                <w:sz w:val="21"/>
                <w:szCs w:val="21"/>
              </w:rPr>
              <w:t>版效果</w:t>
            </w:r>
            <w:proofErr w:type="gramEnd"/>
            <w:r w:rsidRPr="00EA39E2">
              <w:rPr>
                <w:color w:val="000000" w:themeColor="text1"/>
                <w:sz w:val="21"/>
                <w:szCs w:val="21"/>
              </w:rPr>
              <w:br/>
              <w:t>19.</w:t>
            </w:r>
            <w:r w:rsidRPr="00EA39E2">
              <w:rPr>
                <w:color w:val="000000" w:themeColor="text1"/>
                <w:sz w:val="21"/>
                <w:szCs w:val="21"/>
              </w:rPr>
              <w:t>支持主素材、背景通过拖拽或者输入坐标、填充宽高、替换主素材操作，并可以选择等比例、拉伸、裁剪的方式进行调整；</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20.</w:t>
            </w:r>
            <w:r w:rsidRPr="00EA39E2">
              <w:rPr>
                <w:color w:val="000000" w:themeColor="text1"/>
                <w:sz w:val="21"/>
                <w:szCs w:val="21"/>
              </w:rPr>
              <w:t>支持调整场景的各要素大小及位置；支持更换背景，提供不少于</w:t>
            </w:r>
            <w:r w:rsidRPr="00EA39E2">
              <w:rPr>
                <w:color w:val="000000" w:themeColor="text1"/>
                <w:sz w:val="21"/>
                <w:szCs w:val="21"/>
              </w:rPr>
              <w:t>100</w:t>
            </w:r>
            <w:r w:rsidRPr="00EA39E2">
              <w:rPr>
                <w:color w:val="000000" w:themeColor="text1"/>
                <w:sz w:val="21"/>
                <w:szCs w:val="21"/>
              </w:rPr>
              <w:t>个背景模板；支持数字人编辑，显示当前数字人的尺寸以及持续时长，支持更换数字人形象，支持控制数字人模板的背景是否显示；（提供具备</w:t>
            </w:r>
            <w:r w:rsidRPr="00EA39E2">
              <w:rPr>
                <w:color w:val="000000" w:themeColor="text1"/>
                <w:sz w:val="21"/>
                <w:szCs w:val="21"/>
              </w:rPr>
              <w:t>CMA</w:t>
            </w:r>
            <w:r w:rsidRPr="00EA39E2">
              <w:rPr>
                <w:color w:val="000000" w:themeColor="text1"/>
                <w:sz w:val="21"/>
                <w:szCs w:val="21"/>
              </w:rPr>
              <w:t>及</w:t>
            </w:r>
            <w:r w:rsidRPr="00EA39E2">
              <w:rPr>
                <w:color w:val="000000" w:themeColor="text1"/>
                <w:sz w:val="21"/>
                <w:szCs w:val="21"/>
              </w:rPr>
              <w:t>CNAS</w:t>
            </w:r>
            <w:r w:rsidRPr="00EA39E2">
              <w:rPr>
                <w:color w:val="000000" w:themeColor="text1"/>
                <w:sz w:val="21"/>
                <w:szCs w:val="21"/>
              </w:rPr>
              <w:t>认证标志的功能检测报告）</w:t>
            </w:r>
            <w:r w:rsidRPr="00EA39E2">
              <w:rPr>
                <w:color w:val="000000" w:themeColor="text1"/>
                <w:sz w:val="21"/>
                <w:szCs w:val="21"/>
              </w:rPr>
              <w:br/>
              <w:t>21.</w:t>
            </w:r>
            <w:r w:rsidRPr="00EA39E2">
              <w:rPr>
                <w:color w:val="000000" w:themeColor="text1"/>
                <w:sz w:val="21"/>
                <w:szCs w:val="21"/>
              </w:rPr>
              <w:t>文本设置支持输入文本内容、选择系统预置字体、选择字号、选择行间距、选择字体颜色等操作；</w:t>
            </w:r>
            <w:r w:rsidRPr="00EA39E2">
              <w:rPr>
                <w:color w:val="000000" w:themeColor="text1"/>
                <w:sz w:val="21"/>
                <w:szCs w:val="21"/>
              </w:rPr>
              <w:br/>
              <w:t>22.</w:t>
            </w:r>
            <w:r w:rsidRPr="00EA39E2">
              <w:rPr>
                <w:color w:val="000000" w:themeColor="text1"/>
                <w:sz w:val="21"/>
                <w:szCs w:val="21"/>
              </w:rPr>
              <w:t>系统设置支持是否开启自动换行、选择或者输入换行宽度、选择自由、居左、居中、居右的位置锁定模式；</w:t>
            </w:r>
            <w:r w:rsidRPr="00EA39E2">
              <w:rPr>
                <w:color w:val="000000" w:themeColor="text1"/>
                <w:sz w:val="21"/>
                <w:szCs w:val="21"/>
              </w:rPr>
              <w:br/>
              <w:t>23.</w:t>
            </w:r>
            <w:r w:rsidRPr="00EA39E2">
              <w:rPr>
                <w:color w:val="000000" w:themeColor="text1"/>
                <w:sz w:val="21"/>
                <w:szCs w:val="21"/>
              </w:rPr>
              <w:t>支持在视频画布上方显示和修改项目名称，支持通过画布进行布局</w:t>
            </w:r>
            <w:proofErr w:type="gramStart"/>
            <w:r w:rsidRPr="00EA39E2">
              <w:rPr>
                <w:color w:val="000000" w:themeColor="text1"/>
                <w:sz w:val="21"/>
                <w:szCs w:val="21"/>
              </w:rPr>
              <w:t>和图层的</w:t>
            </w:r>
            <w:proofErr w:type="gramEnd"/>
            <w:r w:rsidRPr="00EA39E2">
              <w:rPr>
                <w:color w:val="000000" w:themeColor="text1"/>
                <w:sz w:val="21"/>
                <w:szCs w:val="21"/>
              </w:rPr>
              <w:t>操作，支持一键锁定</w:t>
            </w:r>
            <w:r w:rsidRPr="00EA39E2">
              <w:rPr>
                <w:color w:val="000000" w:themeColor="text1"/>
                <w:sz w:val="21"/>
                <w:szCs w:val="21"/>
              </w:rPr>
              <w:t>/</w:t>
            </w:r>
            <w:r w:rsidRPr="00EA39E2">
              <w:rPr>
                <w:color w:val="000000" w:themeColor="text1"/>
                <w:sz w:val="21"/>
                <w:szCs w:val="21"/>
              </w:rPr>
              <w:t>解锁全部图层；</w:t>
            </w:r>
            <w:r w:rsidRPr="00EA39E2">
              <w:rPr>
                <w:color w:val="000000" w:themeColor="text1"/>
                <w:sz w:val="21"/>
                <w:szCs w:val="21"/>
              </w:rPr>
              <w:br/>
              <w:t>24.</w:t>
            </w:r>
            <w:r w:rsidRPr="00EA39E2">
              <w:rPr>
                <w:color w:val="000000" w:themeColor="text1"/>
                <w:sz w:val="21"/>
                <w:szCs w:val="21"/>
              </w:rPr>
              <w:t>支持在视频画布中展现背景、主素材的信息和设置，支持展示类型名称、素材尺寸、素材时</w:t>
            </w:r>
            <w:proofErr w:type="gramStart"/>
            <w:r w:rsidRPr="00EA39E2">
              <w:rPr>
                <w:color w:val="000000" w:themeColor="text1"/>
                <w:sz w:val="21"/>
                <w:szCs w:val="21"/>
              </w:rPr>
              <w:t>长相关</w:t>
            </w:r>
            <w:proofErr w:type="gramEnd"/>
            <w:r w:rsidRPr="00EA39E2">
              <w:rPr>
                <w:color w:val="000000" w:themeColor="text1"/>
                <w:sz w:val="21"/>
                <w:szCs w:val="21"/>
              </w:rPr>
              <w:t>信息；</w:t>
            </w:r>
            <w:r w:rsidRPr="00EA39E2">
              <w:rPr>
                <w:color w:val="000000" w:themeColor="text1"/>
                <w:sz w:val="21"/>
                <w:szCs w:val="21"/>
              </w:rPr>
              <w:br/>
              <w:t>25.</w:t>
            </w:r>
            <w:r w:rsidRPr="00EA39E2">
              <w:rPr>
                <w:color w:val="000000" w:themeColor="text1"/>
                <w:sz w:val="21"/>
                <w:szCs w:val="21"/>
              </w:rPr>
              <w:t>支持选择位置设置，可以选择等比例、拉伸、裁剪三种方式，选择后拖拽素材</w:t>
            </w:r>
            <w:proofErr w:type="gramStart"/>
            <w:r w:rsidRPr="00EA39E2">
              <w:rPr>
                <w:color w:val="000000" w:themeColor="text1"/>
                <w:sz w:val="21"/>
                <w:szCs w:val="21"/>
              </w:rPr>
              <w:t>四个角点进行</w:t>
            </w:r>
            <w:proofErr w:type="gramEnd"/>
            <w:r w:rsidRPr="00EA39E2">
              <w:rPr>
                <w:color w:val="000000" w:themeColor="text1"/>
                <w:sz w:val="21"/>
                <w:szCs w:val="21"/>
              </w:rPr>
              <w:t>相应的操作。操作完成后，可以点击应用图标，将位置修改修改应用到所有的场景；支持将当前素材铺满整个视频画布；</w:t>
            </w:r>
            <w:r w:rsidRPr="00EA39E2">
              <w:rPr>
                <w:color w:val="000000" w:themeColor="text1"/>
                <w:sz w:val="21"/>
                <w:szCs w:val="21"/>
              </w:rPr>
              <w:br/>
              <w:t>26.</w:t>
            </w:r>
            <w:r w:rsidRPr="00EA39E2">
              <w:rPr>
                <w:color w:val="000000" w:themeColor="text1"/>
                <w:sz w:val="21"/>
                <w:szCs w:val="21"/>
              </w:rPr>
              <w:t>支持选择打开或关闭当前场景字幕、数字人显示；</w:t>
            </w:r>
            <w:r w:rsidRPr="00EA39E2">
              <w:rPr>
                <w:color w:val="000000" w:themeColor="text1"/>
                <w:sz w:val="21"/>
                <w:szCs w:val="21"/>
              </w:rPr>
              <w:br/>
              <w:t>27.</w:t>
            </w:r>
            <w:r w:rsidRPr="00EA39E2">
              <w:rPr>
                <w:color w:val="000000" w:themeColor="text1"/>
                <w:sz w:val="21"/>
                <w:szCs w:val="21"/>
              </w:rPr>
              <w:t>支持场景讲稿文本内容显示、编辑，支持讲稿插入停顿，支持停顿</w:t>
            </w:r>
            <w:r w:rsidRPr="00EA39E2">
              <w:rPr>
                <w:color w:val="000000" w:themeColor="text1"/>
                <w:sz w:val="21"/>
                <w:szCs w:val="21"/>
              </w:rPr>
              <w:t>0.3</w:t>
            </w:r>
            <w:r w:rsidRPr="00EA39E2">
              <w:rPr>
                <w:color w:val="000000" w:themeColor="text1"/>
                <w:sz w:val="21"/>
                <w:szCs w:val="21"/>
              </w:rPr>
              <w:t>秒、停顿</w:t>
            </w:r>
            <w:r w:rsidRPr="00EA39E2">
              <w:rPr>
                <w:color w:val="000000" w:themeColor="text1"/>
                <w:sz w:val="21"/>
                <w:szCs w:val="21"/>
              </w:rPr>
              <w:t>0.5</w:t>
            </w:r>
            <w:r w:rsidRPr="00EA39E2">
              <w:rPr>
                <w:color w:val="000000" w:themeColor="text1"/>
                <w:sz w:val="21"/>
                <w:szCs w:val="21"/>
              </w:rPr>
              <w:t>秒、停顿</w:t>
            </w:r>
            <w:r w:rsidRPr="00EA39E2">
              <w:rPr>
                <w:color w:val="000000" w:themeColor="text1"/>
                <w:sz w:val="21"/>
                <w:szCs w:val="21"/>
              </w:rPr>
              <w:t>1</w:t>
            </w:r>
            <w:r w:rsidRPr="00EA39E2">
              <w:rPr>
                <w:color w:val="000000" w:themeColor="text1"/>
                <w:sz w:val="21"/>
                <w:szCs w:val="21"/>
              </w:rPr>
              <w:t>秒、停顿</w:t>
            </w:r>
            <w:r w:rsidRPr="00EA39E2">
              <w:rPr>
                <w:color w:val="000000" w:themeColor="text1"/>
                <w:sz w:val="21"/>
                <w:szCs w:val="21"/>
              </w:rPr>
              <w:t>2</w:t>
            </w:r>
            <w:r w:rsidRPr="00EA39E2">
              <w:rPr>
                <w:color w:val="000000" w:themeColor="text1"/>
                <w:sz w:val="21"/>
                <w:szCs w:val="21"/>
              </w:rPr>
              <w:t>秒、间隔；支持选中讲稿的文字，进行多音字选择；支持选中讲</w:t>
            </w:r>
            <w:r w:rsidRPr="00EA39E2">
              <w:rPr>
                <w:color w:val="000000" w:themeColor="text1"/>
                <w:sz w:val="21"/>
                <w:szCs w:val="21"/>
              </w:rPr>
              <w:lastRenderedPageBreak/>
              <w:t>稿的内容，进行自定义读法标注，支持中文或拼音标注；支持选中讲稿的内容，进行情感标注，支持从开心、疑问、朗读、情绪低落、强调中选择一种；支持对讲稿的内容发起翻译，支持主流语种互相翻译，支持讲稿试听功能；</w:t>
            </w:r>
            <w:r w:rsidRPr="00EA39E2">
              <w:rPr>
                <w:color w:val="000000" w:themeColor="text1"/>
                <w:sz w:val="21"/>
                <w:szCs w:val="21"/>
              </w:rPr>
              <w:br/>
              <w:t>28.</w:t>
            </w:r>
            <w:r w:rsidRPr="00EA39E2">
              <w:rPr>
                <w:color w:val="000000" w:themeColor="text1"/>
                <w:sz w:val="21"/>
                <w:szCs w:val="21"/>
              </w:rPr>
              <w:t>支持列表的方式展示所有场景，支持重置时间线为初始状态，支持操作步骤的撤销、重做；</w:t>
            </w:r>
            <w:r w:rsidRPr="00EA39E2">
              <w:rPr>
                <w:color w:val="000000" w:themeColor="text1"/>
                <w:sz w:val="21"/>
                <w:szCs w:val="21"/>
              </w:rPr>
              <w:br/>
              <w:t>29.</w:t>
            </w:r>
            <w:r w:rsidRPr="00EA39E2">
              <w:rPr>
                <w:color w:val="000000" w:themeColor="text1"/>
                <w:sz w:val="21"/>
                <w:szCs w:val="21"/>
              </w:rPr>
              <w:t>支持片头片尾模板选择，支持新增片头片尾自定义模板，支持片头片尾设置</w:t>
            </w:r>
            <w:r w:rsidRPr="00EA39E2">
              <w:rPr>
                <w:color w:val="000000" w:themeColor="text1"/>
                <w:sz w:val="21"/>
                <w:szCs w:val="21"/>
              </w:rPr>
              <w:t>16:9</w:t>
            </w:r>
            <w:r w:rsidRPr="00EA39E2">
              <w:rPr>
                <w:color w:val="000000" w:themeColor="text1"/>
                <w:sz w:val="21"/>
                <w:szCs w:val="21"/>
              </w:rPr>
              <w:t>和</w:t>
            </w:r>
            <w:r w:rsidRPr="00EA39E2">
              <w:rPr>
                <w:color w:val="000000" w:themeColor="text1"/>
                <w:sz w:val="21"/>
                <w:szCs w:val="21"/>
              </w:rPr>
              <w:t>9:16</w:t>
            </w:r>
            <w:r w:rsidRPr="00EA39E2">
              <w:rPr>
                <w:color w:val="000000" w:themeColor="text1"/>
                <w:sz w:val="21"/>
                <w:szCs w:val="21"/>
              </w:rPr>
              <w:t>画幅比例，支持片头片尾模板进行预览、置顶、编辑、删除操作；</w:t>
            </w:r>
            <w:r w:rsidRPr="00EA39E2">
              <w:rPr>
                <w:color w:val="000000" w:themeColor="text1"/>
                <w:sz w:val="21"/>
                <w:szCs w:val="21"/>
              </w:rPr>
              <w:br/>
              <w:t>30.</w:t>
            </w:r>
            <w:r w:rsidRPr="00EA39E2">
              <w:rPr>
                <w:color w:val="000000" w:themeColor="text1"/>
                <w:sz w:val="21"/>
                <w:szCs w:val="21"/>
              </w:rPr>
              <w:t>支持即时显示视频合成效果（包括特效、转场、动画等），支持播放、暂停、</w:t>
            </w:r>
            <w:proofErr w:type="gramStart"/>
            <w:r w:rsidRPr="00EA39E2">
              <w:rPr>
                <w:color w:val="000000" w:themeColor="text1"/>
                <w:sz w:val="21"/>
                <w:szCs w:val="21"/>
              </w:rPr>
              <w:t>逐帧查看</w:t>
            </w:r>
            <w:proofErr w:type="gramEnd"/>
            <w:r w:rsidRPr="00EA39E2">
              <w:rPr>
                <w:color w:val="000000" w:themeColor="text1"/>
                <w:sz w:val="21"/>
                <w:szCs w:val="21"/>
              </w:rPr>
              <w:t>；</w:t>
            </w:r>
            <w:r w:rsidRPr="00EA39E2">
              <w:rPr>
                <w:color w:val="000000" w:themeColor="text1"/>
                <w:sz w:val="21"/>
                <w:szCs w:val="21"/>
              </w:rPr>
              <w:br/>
              <w:t>31.</w:t>
            </w:r>
            <w:r w:rsidRPr="00EA39E2">
              <w:rPr>
                <w:color w:val="000000" w:themeColor="text1"/>
                <w:sz w:val="21"/>
                <w:szCs w:val="21"/>
              </w:rPr>
              <w:t>支持输入创作需求，可以根据当前场景素材内容让</w:t>
            </w:r>
            <w:r w:rsidRPr="00EA39E2">
              <w:rPr>
                <w:color w:val="000000" w:themeColor="text1"/>
                <w:sz w:val="21"/>
                <w:szCs w:val="21"/>
              </w:rPr>
              <w:t>AI</w:t>
            </w:r>
            <w:r w:rsidRPr="00EA39E2">
              <w:rPr>
                <w:color w:val="000000" w:themeColor="text1"/>
                <w:sz w:val="21"/>
                <w:szCs w:val="21"/>
              </w:rPr>
              <w:t>智能生成文案，支持创作完成后的文案应用到原文文字窗，支持对文字窗口中的文字进行增删改操作；</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32.</w:t>
            </w:r>
            <w:r w:rsidRPr="00EA39E2">
              <w:rPr>
                <w:color w:val="000000" w:themeColor="text1"/>
                <w:sz w:val="21"/>
                <w:szCs w:val="21"/>
              </w:rPr>
              <w:t>支持上传视频文件进行视频翻译，支持对视频文件发起语音识别，语音识别支持中文和英文；支持中、英翻译；支持对文字进行调整；支持选配数字教师形象；支持中文、英文语音合成；（提供具备</w:t>
            </w:r>
            <w:r w:rsidRPr="00EA39E2">
              <w:rPr>
                <w:color w:val="000000" w:themeColor="text1"/>
                <w:sz w:val="21"/>
                <w:szCs w:val="21"/>
              </w:rPr>
              <w:t>CMA</w:t>
            </w:r>
            <w:r w:rsidRPr="00EA39E2">
              <w:rPr>
                <w:color w:val="000000" w:themeColor="text1"/>
                <w:sz w:val="21"/>
                <w:szCs w:val="21"/>
              </w:rPr>
              <w:t>及</w:t>
            </w:r>
            <w:r w:rsidRPr="00EA39E2">
              <w:rPr>
                <w:color w:val="000000" w:themeColor="text1"/>
                <w:sz w:val="21"/>
                <w:szCs w:val="21"/>
              </w:rPr>
              <w:t>CNAS</w:t>
            </w:r>
            <w:r w:rsidRPr="00EA39E2">
              <w:rPr>
                <w:color w:val="000000" w:themeColor="text1"/>
                <w:sz w:val="21"/>
                <w:szCs w:val="21"/>
              </w:rPr>
              <w:t>认证标志的功能检测报告）</w:t>
            </w:r>
            <w:r w:rsidRPr="00EA39E2">
              <w:rPr>
                <w:color w:val="000000" w:themeColor="text1"/>
                <w:sz w:val="21"/>
                <w:szCs w:val="21"/>
              </w:rPr>
              <w:br/>
              <w:t>32.</w:t>
            </w:r>
            <w:r w:rsidRPr="00EA39E2">
              <w:rPr>
                <w:color w:val="000000" w:themeColor="text1"/>
                <w:sz w:val="21"/>
                <w:szCs w:val="21"/>
              </w:rPr>
              <w:t>翻译支持中文、英语、日语、韩语、俄语、德语、法语、俄语、印度尼西亚语、马来语、菲律宾语、越南语、西班牙语、意大利语、泰语；</w:t>
            </w:r>
            <w:r w:rsidRPr="00EA39E2">
              <w:rPr>
                <w:color w:val="000000" w:themeColor="text1"/>
                <w:sz w:val="21"/>
                <w:szCs w:val="21"/>
              </w:rPr>
              <w:br/>
              <w:t>33.</w:t>
            </w:r>
            <w:r w:rsidRPr="00EA39E2">
              <w:rPr>
                <w:color w:val="000000" w:themeColor="text1"/>
                <w:sz w:val="21"/>
                <w:szCs w:val="21"/>
              </w:rPr>
              <w:t>支持选择通用声音模型、多语种声音模型、精品声音模型，通用声音模型支持中文语种，多语种声纹模型支持英语、日语、韩语、俄语、德语、法语、印尼语、菲律宾语、越南语、西班牙语、意大利语、泰语等语种；精品声音模型支持训练后的声音模型进行合成，支持中英日韩语种；</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34.</w:t>
            </w:r>
            <w:r w:rsidRPr="00EA39E2">
              <w:rPr>
                <w:color w:val="000000" w:themeColor="text1"/>
                <w:sz w:val="21"/>
                <w:szCs w:val="21"/>
              </w:rPr>
              <w:t>支持课件资源合成时选择数字老师形象及数字声纹声音；支持对音量、语速、语调进行调节；（提供具备</w:t>
            </w:r>
            <w:r w:rsidRPr="00EA39E2">
              <w:rPr>
                <w:color w:val="000000" w:themeColor="text1"/>
                <w:sz w:val="21"/>
                <w:szCs w:val="21"/>
              </w:rPr>
              <w:t>CMA</w:t>
            </w:r>
            <w:r w:rsidRPr="00EA39E2">
              <w:rPr>
                <w:color w:val="000000" w:themeColor="text1"/>
                <w:sz w:val="21"/>
                <w:szCs w:val="21"/>
              </w:rPr>
              <w:t>及</w:t>
            </w:r>
            <w:r w:rsidRPr="00EA39E2">
              <w:rPr>
                <w:color w:val="000000" w:themeColor="text1"/>
                <w:sz w:val="21"/>
                <w:szCs w:val="21"/>
              </w:rPr>
              <w:t>CNAS</w:t>
            </w:r>
            <w:r w:rsidRPr="00EA39E2">
              <w:rPr>
                <w:color w:val="000000" w:themeColor="text1"/>
                <w:sz w:val="21"/>
                <w:szCs w:val="21"/>
              </w:rPr>
              <w:t>认证标志的功能检测报告）</w:t>
            </w:r>
            <w:r w:rsidRPr="00EA39E2">
              <w:rPr>
                <w:color w:val="000000" w:themeColor="text1"/>
                <w:sz w:val="21"/>
                <w:szCs w:val="21"/>
              </w:rPr>
              <w:br/>
            </w:r>
            <w:r w:rsidRPr="00EA39E2">
              <w:rPr>
                <w:color w:val="000000" w:themeColor="text1"/>
                <w:sz w:val="21"/>
                <w:szCs w:val="21"/>
              </w:rPr>
              <w:t>七、视频出海</w:t>
            </w:r>
            <w:r w:rsidRPr="00EA39E2">
              <w:rPr>
                <w:color w:val="000000" w:themeColor="text1"/>
                <w:sz w:val="21"/>
                <w:szCs w:val="21"/>
              </w:rPr>
              <w:br/>
              <w:t>1.</w:t>
            </w:r>
            <w:r w:rsidRPr="00EA39E2">
              <w:rPr>
                <w:color w:val="000000" w:themeColor="text1"/>
                <w:sz w:val="21"/>
                <w:szCs w:val="21"/>
              </w:rPr>
              <w:t>支持使用视频或音频作为数字人音频驱动源；</w:t>
            </w:r>
            <w:r w:rsidRPr="00EA39E2">
              <w:rPr>
                <w:color w:val="000000" w:themeColor="text1"/>
                <w:sz w:val="21"/>
                <w:szCs w:val="21"/>
              </w:rPr>
              <w:br/>
              <w:t>2.</w:t>
            </w:r>
            <w:r w:rsidRPr="00EA39E2">
              <w:rPr>
                <w:color w:val="000000" w:themeColor="text1"/>
                <w:sz w:val="21"/>
                <w:szCs w:val="21"/>
              </w:rPr>
              <w:t>支持在视频模式中上传视频素材，支持预览和选择本地素材中的视频素材；</w:t>
            </w:r>
            <w:r w:rsidRPr="00EA39E2">
              <w:rPr>
                <w:color w:val="000000" w:themeColor="text1"/>
                <w:sz w:val="21"/>
                <w:szCs w:val="21"/>
              </w:rPr>
              <w:br/>
            </w:r>
            <w:r w:rsidRPr="00EA39E2">
              <w:rPr>
                <w:color w:val="000000" w:themeColor="text1"/>
                <w:sz w:val="21"/>
                <w:szCs w:val="21"/>
              </w:rPr>
              <w:lastRenderedPageBreak/>
              <w:t>3.</w:t>
            </w:r>
            <w:r w:rsidRPr="00EA39E2">
              <w:rPr>
                <w:color w:val="000000" w:themeColor="text1"/>
                <w:sz w:val="21"/>
                <w:szCs w:val="21"/>
              </w:rPr>
              <w:t>支持基于视频的语音识别的结果翻译成选定的语种，并基于该语种生成声音，源视频画面自动进行变速与新的声音进行</w:t>
            </w:r>
            <w:proofErr w:type="gramStart"/>
            <w:r w:rsidRPr="00EA39E2">
              <w:rPr>
                <w:color w:val="000000" w:themeColor="text1"/>
                <w:sz w:val="21"/>
                <w:szCs w:val="21"/>
              </w:rPr>
              <w:t>适</w:t>
            </w:r>
            <w:proofErr w:type="gramEnd"/>
            <w:r w:rsidRPr="00EA39E2">
              <w:rPr>
                <w:color w:val="000000" w:themeColor="text1"/>
                <w:sz w:val="21"/>
                <w:szCs w:val="21"/>
              </w:rPr>
              <w:t>配对齐；</w:t>
            </w:r>
            <w:r w:rsidRPr="00EA39E2">
              <w:rPr>
                <w:color w:val="000000" w:themeColor="text1"/>
                <w:sz w:val="21"/>
                <w:szCs w:val="21"/>
              </w:rPr>
              <w:br/>
            </w:r>
            <w:r w:rsidRPr="00EA39E2">
              <w:rPr>
                <w:rFonts w:ascii="Segoe UI Symbol" w:hAnsi="Segoe UI Symbol" w:cs="Segoe UI Symbol"/>
                <w:color w:val="000000" w:themeColor="text1"/>
                <w:sz w:val="21"/>
                <w:szCs w:val="21"/>
              </w:rPr>
              <w:t>★</w:t>
            </w:r>
            <w:r w:rsidRPr="00EA39E2">
              <w:rPr>
                <w:color w:val="000000" w:themeColor="text1"/>
                <w:sz w:val="21"/>
                <w:szCs w:val="21"/>
              </w:rPr>
              <w:t>八、软件厂商要求</w:t>
            </w:r>
            <w:r w:rsidRPr="00EA39E2">
              <w:rPr>
                <w:color w:val="000000" w:themeColor="text1"/>
                <w:sz w:val="21"/>
                <w:szCs w:val="21"/>
              </w:rPr>
              <w:br/>
              <w:t>1</w:t>
            </w:r>
            <w:r w:rsidRPr="00EA39E2">
              <w:rPr>
                <w:color w:val="000000" w:themeColor="text1"/>
                <w:sz w:val="21"/>
                <w:szCs w:val="21"/>
              </w:rPr>
              <w:t>、投标时需要提供厂家出具的详细功能承诺函并加盖公章、售后</w:t>
            </w:r>
            <w:proofErr w:type="gramStart"/>
            <w:r w:rsidRPr="00EA39E2">
              <w:rPr>
                <w:color w:val="000000" w:themeColor="text1"/>
                <w:sz w:val="21"/>
                <w:szCs w:val="21"/>
              </w:rPr>
              <w:t>承诺书加盖章</w:t>
            </w:r>
            <w:proofErr w:type="gramEnd"/>
            <w:r w:rsidRPr="00EA39E2">
              <w:rPr>
                <w:color w:val="000000" w:themeColor="text1"/>
                <w:sz w:val="21"/>
                <w:szCs w:val="21"/>
              </w:rPr>
              <w:t>厂家公章；</w:t>
            </w:r>
            <w:r w:rsidRPr="00EA39E2">
              <w:rPr>
                <w:color w:val="000000" w:themeColor="text1"/>
                <w:sz w:val="21"/>
                <w:szCs w:val="21"/>
              </w:rPr>
              <w:br/>
              <w:t>2</w:t>
            </w:r>
            <w:r w:rsidRPr="00EA39E2">
              <w:rPr>
                <w:color w:val="000000" w:themeColor="text1"/>
                <w:sz w:val="21"/>
                <w:szCs w:val="21"/>
              </w:rPr>
              <w:t>、</w:t>
            </w:r>
            <w:proofErr w:type="gramStart"/>
            <w:r w:rsidRPr="00EA39E2">
              <w:rPr>
                <w:color w:val="000000" w:themeColor="text1"/>
                <w:sz w:val="21"/>
                <w:szCs w:val="21"/>
              </w:rPr>
              <w:t>签定</w:t>
            </w:r>
            <w:proofErr w:type="gramEnd"/>
            <w:r w:rsidRPr="00EA39E2">
              <w:rPr>
                <w:color w:val="000000" w:themeColor="text1"/>
                <w:sz w:val="21"/>
                <w:szCs w:val="21"/>
              </w:rPr>
              <w:t>合同前提供软件演示以上各项内容、如无法提供或功能不</w:t>
            </w:r>
            <w:proofErr w:type="gramStart"/>
            <w:r w:rsidRPr="00EA39E2">
              <w:rPr>
                <w:color w:val="000000" w:themeColor="text1"/>
                <w:sz w:val="21"/>
                <w:szCs w:val="21"/>
              </w:rPr>
              <w:t>满足按</w:t>
            </w:r>
            <w:proofErr w:type="gramEnd"/>
            <w:r w:rsidRPr="00EA39E2">
              <w:rPr>
                <w:color w:val="000000" w:themeColor="text1"/>
                <w:sz w:val="21"/>
                <w:szCs w:val="21"/>
              </w:rPr>
              <w:t>虚假应标上报主管部门。</w:t>
            </w:r>
          </w:p>
        </w:tc>
        <w:tc>
          <w:tcPr>
            <w:tcW w:w="390" w:type="pct"/>
            <w:tcBorders>
              <w:top w:val="single" w:sz="4" w:space="0" w:color="auto"/>
              <w:left w:val="nil"/>
              <w:bottom w:val="single" w:sz="4" w:space="0" w:color="auto"/>
              <w:right w:val="single" w:sz="4" w:space="0" w:color="auto"/>
            </w:tcBorders>
            <w:vAlign w:val="center"/>
          </w:tcPr>
          <w:p w14:paraId="57707752" w14:textId="35A2302C"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single" w:sz="4" w:space="0" w:color="auto"/>
              <w:left w:val="nil"/>
              <w:bottom w:val="single" w:sz="4" w:space="0" w:color="auto"/>
              <w:right w:val="single" w:sz="4" w:space="0" w:color="auto"/>
            </w:tcBorders>
            <w:vAlign w:val="center"/>
          </w:tcPr>
          <w:p w14:paraId="109E5BA2" w14:textId="2A1EE426"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single" w:sz="4" w:space="0" w:color="auto"/>
              <w:left w:val="nil"/>
              <w:bottom w:val="single" w:sz="4" w:space="0" w:color="auto"/>
              <w:right w:val="single" w:sz="4" w:space="0" w:color="auto"/>
            </w:tcBorders>
            <w:vAlign w:val="center"/>
          </w:tcPr>
          <w:p w14:paraId="2708666B" w14:textId="6653A93F"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1D36DFA1" w14:textId="77777777" w:rsidTr="00262605">
        <w:trPr>
          <w:trHeight w:val="660"/>
        </w:trPr>
        <w:tc>
          <w:tcPr>
            <w:tcW w:w="337" w:type="pct"/>
            <w:tcBorders>
              <w:top w:val="single" w:sz="4" w:space="0" w:color="auto"/>
              <w:left w:val="single" w:sz="4" w:space="0" w:color="auto"/>
              <w:bottom w:val="single" w:sz="4" w:space="0" w:color="auto"/>
              <w:right w:val="single" w:sz="4" w:space="0" w:color="auto"/>
            </w:tcBorders>
            <w:vAlign w:val="center"/>
          </w:tcPr>
          <w:p w14:paraId="694DF620" w14:textId="5185546C"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6</w:t>
            </w:r>
          </w:p>
        </w:tc>
        <w:tc>
          <w:tcPr>
            <w:tcW w:w="1146" w:type="pct"/>
            <w:tcBorders>
              <w:top w:val="single" w:sz="4" w:space="0" w:color="auto"/>
              <w:left w:val="nil"/>
              <w:bottom w:val="single" w:sz="4" w:space="0" w:color="auto"/>
              <w:right w:val="single" w:sz="4" w:space="0" w:color="auto"/>
            </w:tcBorders>
            <w:vAlign w:val="center"/>
          </w:tcPr>
          <w:p w14:paraId="6EE82B19" w14:textId="186565F0"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校级教研管理平台</w:t>
            </w:r>
          </w:p>
        </w:tc>
        <w:tc>
          <w:tcPr>
            <w:tcW w:w="2355" w:type="pct"/>
            <w:tcBorders>
              <w:top w:val="single" w:sz="4" w:space="0" w:color="auto"/>
              <w:left w:val="nil"/>
              <w:bottom w:val="single" w:sz="4" w:space="0" w:color="auto"/>
              <w:right w:val="single" w:sz="4" w:space="0" w:color="auto"/>
            </w:tcBorders>
            <w:vAlign w:val="center"/>
          </w:tcPr>
          <w:p w14:paraId="1734310E"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基于数据分析的教研数字化管理平台，支持学校管理教学教研流程，包括教学计划、集体备课、听课评课、班级氛围、校本资源建设，同时收集数据反馈和评价。同时支持教师管理个人教学教研活动并进行数据采集分析。</w:t>
            </w:r>
          </w:p>
          <w:p w14:paraId="484AB3DC"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2.</w:t>
            </w:r>
            <w:r w:rsidRPr="00EA39E2">
              <w:rPr>
                <w:color w:val="000000" w:themeColor="text1"/>
                <w:sz w:val="21"/>
                <w:szCs w:val="21"/>
              </w:rPr>
              <w:t>管理者通过学校数据可视化看板，查看学校云课件教案数、累计校本研修次数等情况，掌握学校教研的云课件和教案数量，校本课件、校本教案的数据，了解关键</w:t>
            </w:r>
            <w:proofErr w:type="gramStart"/>
            <w:r w:rsidRPr="00EA39E2">
              <w:rPr>
                <w:color w:val="000000" w:themeColor="text1"/>
                <w:sz w:val="21"/>
                <w:szCs w:val="21"/>
              </w:rPr>
              <w:t>数据环</w:t>
            </w:r>
            <w:proofErr w:type="gramEnd"/>
            <w:r w:rsidRPr="00EA39E2">
              <w:rPr>
                <w:color w:val="000000" w:themeColor="text1"/>
                <w:sz w:val="21"/>
                <w:szCs w:val="21"/>
              </w:rPr>
              <w:t>比上周的</w:t>
            </w:r>
            <w:proofErr w:type="gramStart"/>
            <w:r w:rsidRPr="00EA39E2">
              <w:rPr>
                <w:color w:val="000000" w:themeColor="text1"/>
                <w:sz w:val="21"/>
                <w:szCs w:val="21"/>
              </w:rPr>
              <w:t>的</w:t>
            </w:r>
            <w:proofErr w:type="gramEnd"/>
            <w:r w:rsidRPr="00EA39E2">
              <w:rPr>
                <w:color w:val="000000" w:themeColor="text1"/>
                <w:sz w:val="21"/>
                <w:szCs w:val="21"/>
              </w:rPr>
              <w:t>具体情况。</w:t>
            </w:r>
          </w:p>
          <w:p w14:paraId="74E2ED97"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管理者在教学检查中可以掌握以教研组、</w:t>
            </w:r>
            <w:proofErr w:type="gramStart"/>
            <w:r w:rsidRPr="00EA39E2">
              <w:rPr>
                <w:color w:val="000000" w:themeColor="text1"/>
                <w:sz w:val="21"/>
                <w:szCs w:val="21"/>
              </w:rPr>
              <w:t>备课组</w:t>
            </w:r>
            <w:proofErr w:type="gramEnd"/>
            <w:r w:rsidRPr="00EA39E2">
              <w:rPr>
                <w:color w:val="000000" w:themeColor="text1"/>
                <w:sz w:val="21"/>
                <w:szCs w:val="21"/>
              </w:rPr>
              <w:t>为单位的教学资源和集体备数据，了解老师的教学备课工作。支持导出</w:t>
            </w:r>
            <w:proofErr w:type="gramStart"/>
            <w:r w:rsidRPr="00EA39E2">
              <w:rPr>
                <w:color w:val="000000" w:themeColor="text1"/>
                <w:sz w:val="21"/>
                <w:szCs w:val="21"/>
              </w:rPr>
              <w:t>备课组</w:t>
            </w:r>
            <w:proofErr w:type="gramEnd"/>
            <w:r w:rsidRPr="00EA39E2">
              <w:rPr>
                <w:color w:val="000000" w:themeColor="text1"/>
                <w:sz w:val="21"/>
                <w:szCs w:val="21"/>
              </w:rPr>
              <w:t>下全部成员的课程资源和集体备课数据。</w:t>
            </w:r>
          </w:p>
          <w:p w14:paraId="40C19E8F"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备课数据查看：支持查看全校教案总数、教师课件总数、校本教案及校本课件总数；查看全校教师的教案、课件、校本教案</w:t>
            </w:r>
            <w:r w:rsidRPr="00EA39E2">
              <w:rPr>
                <w:color w:val="000000" w:themeColor="text1"/>
                <w:sz w:val="21"/>
                <w:szCs w:val="21"/>
              </w:rPr>
              <w:t>/</w:t>
            </w:r>
            <w:r w:rsidRPr="00EA39E2">
              <w:rPr>
                <w:color w:val="000000" w:themeColor="text1"/>
                <w:sz w:val="21"/>
                <w:szCs w:val="21"/>
              </w:rPr>
              <w:t>课件</w:t>
            </w:r>
            <w:r w:rsidRPr="00EA39E2">
              <w:rPr>
                <w:color w:val="000000" w:themeColor="text1"/>
                <w:sz w:val="21"/>
                <w:szCs w:val="21"/>
              </w:rPr>
              <w:t>/</w:t>
            </w:r>
            <w:r w:rsidRPr="00EA39E2">
              <w:rPr>
                <w:color w:val="000000" w:themeColor="text1"/>
                <w:sz w:val="21"/>
                <w:szCs w:val="21"/>
              </w:rPr>
              <w:t>微课，进行教案、课件及校本教案</w:t>
            </w:r>
            <w:r w:rsidRPr="00EA39E2">
              <w:rPr>
                <w:color w:val="000000" w:themeColor="text1"/>
                <w:sz w:val="21"/>
                <w:szCs w:val="21"/>
              </w:rPr>
              <w:t>/</w:t>
            </w:r>
            <w:r w:rsidRPr="00EA39E2">
              <w:rPr>
                <w:color w:val="000000" w:themeColor="text1"/>
                <w:sz w:val="21"/>
                <w:szCs w:val="21"/>
              </w:rPr>
              <w:t>课件</w:t>
            </w:r>
            <w:r w:rsidRPr="00EA39E2">
              <w:rPr>
                <w:color w:val="000000" w:themeColor="text1"/>
                <w:sz w:val="21"/>
                <w:szCs w:val="21"/>
              </w:rPr>
              <w:t>/</w:t>
            </w:r>
            <w:proofErr w:type="gramStart"/>
            <w:r w:rsidRPr="00EA39E2">
              <w:rPr>
                <w:color w:val="000000" w:themeColor="text1"/>
                <w:sz w:val="21"/>
                <w:szCs w:val="21"/>
              </w:rPr>
              <w:t>微课检查</w:t>
            </w:r>
            <w:proofErr w:type="gramEnd"/>
            <w:r w:rsidRPr="00EA39E2">
              <w:rPr>
                <w:color w:val="000000" w:themeColor="text1"/>
                <w:sz w:val="21"/>
                <w:szCs w:val="21"/>
              </w:rPr>
              <w:t>，让管理者总</w:t>
            </w:r>
            <w:proofErr w:type="gramStart"/>
            <w:r w:rsidRPr="00EA39E2">
              <w:rPr>
                <w:color w:val="000000" w:themeColor="text1"/>
                <w:sz w:val="21"/>
                <w:szCs w:val="21"/>
              </w:rPr>
              <w:t>览</w:t>
            </w:r>
            <w:proofErr w:type="gramEnd"/>
            <w:r w:rsidRPr="00EA39E2">
              <w:rPr>
                <w:color w:val="000000" w:themeColor="text1"/>
                <w:sz w:val="21"/>
                <w:szCs w:val="21"/>
              </w:rPr>
              <w:t>全校教案、课件、</w:t>
            </w:r>
            <w:proofErr w:type="gramStart"/>
            <w:r w:rsidRPr="00EA39E2">
              <w:rPr>
                <w:color w:val="000000" w:themeColor="text1"/>
                <w:sz w:val="21"/>
                <w:szCs w:val="21"/>
              </w:rPr>
              <w:t>微课编写</w:t>
            </w:r>
            <w:proofErr w:type="gramEnd"/>
            <w:r w:rsidRPr="00EA39E2">
              <w:rPr>
                <w:color w:val="000000" w:themeColor="text1"/>
                <w:sz w:val="21"/>
                <w:szCs w:val="21"/>
              </w:rPr>
              <w:t>制作情况，支持一键导出资源统计数据表格。</w:t>
            </w:r>
          </w:p>
          <w:p w14:paraId="5EECB295"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5.</w:t>
            </w:r>
            <w:r w:rsidRPr="00EA39E2">
              <w:rPr>
                <w:rFonts w:ascii="Segoe UI Symbol" w:hAnsi="Segoe UI Symbol" w:cs="Segoe UI Symbol"/>
                <w:color w:val="000000" w:themeColor="text1"/>
                <w:sz w:val="21"/>
                <w:szCs w:val="21"/>
              </w:rPr>
              <w:t>★</w:t>
            </w:r>
            <w:r w:rsidRPr="00EA39E2">
              <w:rPr>
                <w:color w:val="000000" w:themeColor="text1"/>
                <w:sz w:val="21"/>
                <w:szCs w:val="21"/>
              </w:rPr>
              <w:t>全校集体备课数据统一汇总，支持按照集体备课记录和教师</w:t>
            </w:r>
            <w:proofErr w:type="gramStart"/>
            <w:r w:rsidRPr="00EA39E2">
              <w:rPr>
                <w:color w:val="000000" w:themeColor="text1"/>
                <w:sz w:val="21"/>
                <w:szCs w:val="21"/>
              </w:rPr>
              <w:t>集备记录</w:t>
            </w:r>
            <w:proofErr w:type="gramEnd"/>
            <w:r w:rsidRPr="00EA39E2">
              <w:rPr>
                <w:color w:val="000000" w:themeColor="text1"/>
                <w:sz w:val="21"/>
                <w:szCs w:val="21"/>
              </w:rPr>
              <w:t>两个维度</w:t>
            </w:r>
            <w:proofErr w:type="gramStart"/>
            <w:r w:rsidRPr="00EA39E2">
              <w:rPr>
                <w:color w:val="000000" w:themeColor="text1"/>
                <w:sz w:val="21"/>
                <w:szCs w:val="21"/>
              </w:rPr>
              <w:t>查看集备数据</w:t>
            </w:r>
            <w:proofErr w:type="gramEnd"/>
            <w:r w:rsidRPr="00EA39E2">
              <w:rPr>
                <w:color w:val="000000" w:themeColor="text1"/>
                <w:sz w:val="21"/>
                <w:szCs w:val="21"/>
              </w:rPr>
              <w:t>。集体备课记录数据</w:t>
            </w:r>
            <w:proofErr w:type="gramStart"/>
            <w:r w:rsidRPr="00EA39E2">
              <w:rPr>
                <w:color w:val="000000" w:themeColor="text1"/>
                <w:sz w:val="21"/>
                <w:szCs w:val="21"/>
              </w:rPr>
              <w:t>包含集备名称</w:t>
            </w:r>
            <w:proofErr w:type="gramEnd"/>
            <w:r w:rsidRPr="00EA39E2">
              <w:rPr>
                <w:color w:val="000000" w:themeColor="text1"/>
                <w:sz w:val="21"/>
                <w:szCs w:val="21"/>
              </w:rPr>
              <w:t>、主备人、学科、年级、章节、稿数、</w:t>
            </w:r>
            <w:proofErr w:type="gramStart"/>
            <w:r w:rsidRPr="00EA39E2">
              <w:rPr>
                <w:color w:val="000000" w:themeColor="text1"/>
                <w:sz w:val="21"/>
                <w:szCs w:val="21"/>
              </w:rPr>
              <w:t>参备老师</w:t>
            </w:r>
            <w:proofErr w:type="gramEnd"/>
            <w:r w:rsidRPr="00EA39E2">
              <w:rPr>
                <w:color w:val="000000" w:themeColor="text1"/>
                <w:sz w:val="21"/>
                <w:szCs w:val="21"/>
              </w:rPr>
              <w:t>、评论数、批注数等数据，了解集体备课活动的开展和参与情况。可查看和分析学校集体备课的整体情况，支持进入该老师的</w:t>
            </w:r>
            <w:proofErr w:type="gramStart"/>
            <w:r w:rsidRPr="00EA39E2">
              <w:rPr>
                <w:color w:val="000000" w:themeColor="text1"/>
                <w:sz w:val="21"/>
                <w:szCs w:val="21"/>
              </w:rPr>
              <w:t>集备记录</w:t>
            </w:r>
            <w:proofErr w:type="gramEnd"/>
            <w:r w:rsidRPr="00EA39E2">
              <w:rPr>
                <w:color w:val="000000" w:themeColor="text1"/>
                <w:sz w:val="21"/>
                <w:szCs w:val="21"/>
              </w:rPr>
              <w:t>页面，查询其所参加的所有</w:t>
            </w:r>
            <w:proofErr w:type="gramStart"/>
            <w:r w:rsidRPr="00EA39E2">
              <w:rPr>
                <w:color w:val="000000" w:themeColor="text1"/>
                <w:sz w:val="21"/>
                <w:szCs w:val="21"/>
              </w:rPr>
              <w:t>集备以及</w:t>
            </w:r>
            <w:proofErr w:type="gramEnd"/>
            <w:r w:rsidRPr="00EA39E2">
              <w:rPr>
                <w:color w:val="000000" w:themeColor="text1"/>
                <w:sz w:val="21"/>
                <w:szCs w:val="21"/>
              </w:rPr>
              <w:t>相关数据情况。支持导出老师</w:t>
            </w:r>
            <w:proofErr w:type="gramStart"/>
            <w:r w:rsidRPr="00EA39E2">
              <w:rPr>
                <w:color w:val="000000" w:themeColor="text1"/>
                <w:sz w:val="21"/>
                <w:szCs w:val="21"/>
              </w:rPr>
              <w:t>个人集备数据</w:t>
            </w:r>
            <w:proofErr w:type="gramEnd"/>
            <w:r w:rsidRPr="00EA39E2">
              <w:rPr>
                <w:color w:val="000000" w:themeColor="text1"/>
                <w:sz w:val="21"/>
                <w:szCs w:val="21"/>
              </w:rPr>
              <w:t>。</w:t>
            </w:r>
          </w:p>
          <w:p w14:paraId="398BE7C7"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rFonts w:ascii="Segoe UI Symbol" w:hAnsi="Segoe UI Symbol" w:cs="Segoe UI Symbol"/>
                <w:color w:val="000000" w:themeColor="text1"/>
                <w:sz w:val="21"/>
                <w:szCs w:val="21"/>
              </w:rPr>
              <w:t>★</w:t>
            </w:r>
            <w:r w:rsidRPr="00EA39E2">
              <w:rPr>
                <w:color w:val="000000" w:themeColor="text1"/>
                <w:sz w:val="21"/>
                <w:szCs w:val="21"/>
              </w:rPr>
              <w:t>支持查看各年级、学科教研组的资源上传</w:t>
            </w:r>
            <w:r w:rsidRPr="00EA39E2">
              <w:rPr>
                <w:color w:val="000000" w:themeColor="text1"/>
                <w:sz w:val="21"/>
                <w:szCs w:val="21"/>
              </w:rPr>
              <w:t>/</w:t>
            </w:r>
            <w:r w:rsidRPr="00EA39E2">
              <w:rPr>
                <w:color w:val="000000" w:themeColor="text1"/>
                <w:sz w:val="21"/>
                <w:szCs w:val="21"/>
              </w:rPr>
              <w:t>获取数据、</w:t>
            </w:r>
            <w:proofErr w:type="gramStart"/>
            <w:r w:rsidRPr="00EA39E2">
              <w:rPr>
                <w:color w:val="000000" w:themeColor="text1"/>
                <w:sz w:val="21"/>
                <w:szCs w:val="21"/>
              </w:rPr>
              <w:t>集备发起</w:t>
            </w:r>
            <w:proofErr w:type="gramEnd"/>
            <w:r w:rsidRPr="00EA39E2">
              <w:rPr>
                <w:color w:val="000000" w:themeColor="text1"/>
                <w:sz w:val="21"/>
                <w:szCs w:val="21"/>
              </w:rPr>
              <w:t>/</w:t>
            </w:r>
            <w:r w:rsidRPr="00EA39E2">
              <w:rPr>
                <w:color w:val="000000" w:themeColor="text1"/>
                <w:sz w:val="21"/>
                <w:szCs w:val="21"/>
              </w:rPr>
              <w:t>研讨数据、章节备课覆盖率和</w:t>
            </w:r>
            <w:proofErr w:type="gramStart"/>
            <w:r w:rsidRPr="00EA39E2">
              <w:rPr>
                <w:color w:val="000000" w:themeColor="text1"/>
                <w:sz w:val="21"/>
                <w:szCs w:val="21"/>
              </w:rPr>
              <w:t>备课组</w:t>
            </w:r>
            <w:proofErr w:type="gramEnd"/>
            <w:r w:rsidRPr="00EA39E2">
              <w:rPr>
                <w:color w:val="000000" w:themeColor="text1"/>
                <w:sz w:val="21"/>
                <w:szCs w:val="21"/>
              </w:rPr>
              <w:t>的数据详情。支持按自定</w:t>
            </w:r>
            <w:r w:rsidRPr="00EA39E2">
              <w:rPr>
                <w:color w:val="000000" w:themeColor="text1"/>
                <w:sz w:val="21"/>
                <w:szCs w:val="21"/>
              </w:rPr>
              <w:lastRenderedPageBreak/>
              <w:t>义时间段查看课程资源和集体备课等数据。可以查看学科教研组下</w:t>
            </w:r>
            <w:proofErr w:type="gramStart"/>
            <w:r w:rsidRPr="00EA39E2">
              <w:rPr>
                <w:color w:val="000000" w:themeColor="text1"/>
                <w:sz w:val="21"/>
                <w:szCs w:val="21"/>
              </w:rPr>
              <w:t>不</w:t>
            </w:r>
            <w:proofErr w:type="gramEnd"/>
            <w:r w:rsidRPr="00EA39E2">
              <w:rPr>
                <w:color w:val="000000" w:themeColor="text1"/>
                <w:sz w:val="21"/>
                <w:szCs w:val="21"/>
              </w:rPr>
              <w:t>同年级的课件</w:t>
            </w:r>
            <w:r w:rsidRPr="00EA39E2">
              <w:rPr>
                <w:color w:val="000000" w:themeColor="text1"/>
                <w:sz w:val="21"/>
                <w:szCs w:val="21"/>
              </w:rPr>
              <w:t>/</w:t>
            </w:r>
            <w:r w:rsidRPr="00EA39E2">
              <w:rPr>
                <w:color w:val="000000" w:themeColor="text1"/>
                <w:sz w:val="21"/>
                <w:szCs w:val="21"/>
              </w:rPr>
              <w:t>教案</w:t>
            </w:r>
            <w:r w:rsidRPr="00EA39E2">
              <w:rPr>
                <w:color w:val="000000" w:themeColor="text1"/>
                <w:sz w:val="21"/>
                <w:szCs w:val="21"/>
              </w:rPr>
              <w:t>/</w:t>
            </w:r>
            <w:r w:rsidRPr="00EA39E2">
              <w:rPr>
                <w:color w:val="000000" w:themeColor="text1"/>
                <w:sz w:val="21"/>
                <w:szCs w:val="21"/>
              </w:rPr>
              <w:t>多媒体</w:t>
            </w:r>
            <w:r w:rsidRPr="00EA39E2">
              <w:rPr>
                <w:color w:val="000000" w:themeColor="text1"/>
                <w:sz w:val="21"/>
                <w:szCs w:val="21"/>
              </w:rPr>
              <w:t>/</w:t>
            </w:r>
            <w:r w:rsidRPr="00EA39E2">
              <w:rPr>
                <w:color w:val="000000" w:themeColor="text1"/>
                <w:sz w:val="21"/>
                <w:szCs w:val="21"/>
              </w:rPr>
              <w:t>集体备课数量分布图表。</w:t>
            </w:r>
          </w:p>
          <w:p w14:paraId="47479B7A"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7.</w:t>
            </w:r>
            <w:proofErr w:type="gramStart"/>
            <w:r w:rsidRPr="00EA39E2">
              <w:rPr>
                <w:color w:val="000000" w:themeColor="text1"/>
                <w:sz w:val="21"/>
                <w:szCs w:val="21"/>
              </w:rPr>
              <w:t>备课组</w:t>
            </w:r>
            <w:proofErr w:type="gramEnd"/>
            <w:r w:rsidRPr="00EA39E2">
              <w:rPr>
                <w:color w:val="000000" w:themeColor="text1"/>
                <w:sz w:val="21"/>
                <w:szCs w:val="21"/>
              </w:rPr>
              <w:t>数据概览：支持查看</w:t>
            </w:r>
            <w:proofErr w:type="gramStart"/>
            <w:r w:rsidRPr="00EA39E2">
              <w:rPr>
                <w:color w:val="000000" w:themeColor="text1"/>
                <w:sz w:val="21"/>
                <w:szCs w:val="21"/>
              </w:rPr>
              <w:t>不</w:t>
            </w:r>
            <w:proofErr w:type="gramEnd"/>
            <w:r w:rsidRPr="00EA39E2">
              <w:rPr>
                <w:color w:val="000000" w:themeColor="text1"/>
                <w:sz w:val="21"/>
                <w:szCs w:val="21"/>
              </w:rPr>
              <w:t>同年级</w:t>
            </w:r>
            <w:proofErr w:type="gramStart"/>
            <w:r w:rsidRPr="00EA39E2">
              <w:rPr>
                <w:color w:val="000000" w:themeColor="text1"/>
                <w:sz w:val="21"/>
                <w:szCs w:val="21"/>
              </w:rPr>
              <w:t>备课组</w:t>
            </w:r>
            <w:proofErr w:type="gramEnd"/>
            <w:r w:rsidRPr="00EA39E2">
              <w:rPr>
                <w:color w:val="000000" w:themeColor="text1"/>
                <w:sz w:val="21"/>
                <w:szCs w:val="21"/>
              </w:rPr>
              <w:t>下各个老师的数据概览，包括资源上传数、资源获取数据、</w:t>
            </w:r>
            <w:proofErr w:type="gramStart"/>
            <w:r w:rsidRPr="00EA39E2">
              <w:rPr>
                <w:color w:val="000000" w:themeColor="text1"/>
                <w:sz w:val="21"/>
                <w:szCs w:val="21"/>
              </w:rPr>
              <w:t>集备发起</w:t>
            </w:r>
            <w:proofErr w:type="gramEnd"/>
            <w:r w:rsidRPr="00EA39E2">
              <w:rPr>
                <w:color w:val="000000" w:themeColor="text1"/>
                <w:sz w:val="21"/>
                <w:szCs w:val="21"/>
              </w:rPr>
              <w:t>数、</w:t>
            </w:r>
            <w:proofErr w:type="gramStart"/>
            <w:r w:rsidRPr="00EA39E2">
              <w:rPr>
                <w:color w:val="000000" w:themeColor="text1"/>
                <w:sz w:val="21"/>
                <w:szCs w:val="21"/>
              </w:rPr>
              <w:t>集备参与</w:t>
            </w:r>
            <w:proofErr w:type="gramEnd"/>
            <w:r w:rsidRPr="00EA39E2">
              <w:rPr>
                <w:color w:val="000000" w:themeColor="text1"/>
                <w:sz w:val="21"/>
                <w:szCs w:val="21"/>
              </w:rPr>
              <w:t>数、</w:t>
            </w:r>
            <w:proofErr w:type="gramStart"/>
            <w:r w:rsidRPr="00EA39E2">
              <w:rPr>
                <w:color w:val="000000" w:themeColor="text1"/>
                <w:sz w:val="21"/>
                <w:szCs w:val="21"/>
              </w:rPr>
              <w:t>集备研讨</w:t>
            </w:r>
            <w:proofErr w:type="gramEnd"/>
            <w:r w:rsidRPr="00EA39E2">
              <w:rPr>
                <w:color w:val="000000" w:themeColor="text1"/>
                <w:sz w:val="21"/>
                <w:szCs w:val="21"/>
              </w:rPr>
              <w:t>数。</w:t>
            </w:r>
          </w:p>
          <w:p w14:paraId="21247D86"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8.</w:t>
            </w:r>
            <w:r w:rsidRPr="00EA39E2">
              <w:rPr>
                <w:rFonts w:ascii="Segoe UI Symbol" w:hAnsi="Segoe UI Symbol" w:cs="Segoe UI Symbol"/>
                <w:color w:val="000000" w:themeColor="text1"/>
                <w:sz w:val="21"/>
                <w:szCs w:val="21"/>
              </w:rPr>
              <w:t>★</w:t>
            </w:r>
            <w:r w:rsidRPr="00EA39E2">
              <w:rPr>
                <w:color w:val="000000" w:themeColor="text1"/>
                <w:sz w:val="21"/>
                <w:szCs w:val="21"/>
              </w:rPr>
              <w:t>支持老师阅览学校计划、本学科组计划，并根据上级计划制定个人教学计划，同时支持实时查看、对比教研组计划及个人计划的进展。教师可以在个人空间直接编写教案，编写教案时可以关联课件，支持教师在个人空间、配套备授课工具查看课件以及教案，教师可进行教学设计。</w:t>
            </w:r>
          </w:p>
          <w:p w14:paraId="5BCA597D" w14:textId="10F5EB07" w:rsidR="00262605" w:rsidRPr="00EA39E2" w:rsidRDefault="00262605" w:rsidP="00262605">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proofErr w:type="gramStart"/>
            <w:r w:rsidRPr="00EA39E2">
              <w:rPr>
                <w:color w:val="000000" w:themeColor="text1"/>
                <w:sz w:val="21"/>
                <w:szCs w:val="21"/>
              </w:rPr>
              <w:t>项需提供</w:t>
            </w:r>
            <w:proofErr w:type="gramEnd"/>
            <w:r w:rsidRPr="00EA39E2">
              <w:rPr>
                <w:color w:val="000000" w:themeColor="text1"/>
                <w:sz w:val="21"/>
                <w:szCs w:val="21"/>
              </w:rPr>
              <w:t>国家的权威检测报告复印件或证明资料并加盖厂家公章</w:t>
            </w:r>
          </w:p>
        </w:tc>
        <w:tc>
          <w:tcPr>
            <w:tcW w:w="390" w:type="pct"/>
            <w:tcBorders>
              <w:top w:val="single" w:sz="4" w:space="0" w:color="auto"/>
              <w:left w:val="nil"/>
              <w:bottom w:val="single" w:sz="4" w:space="0" w:color="auto"/>
              <w:right w:val="single" w:sz="4" w:space="0" w:color="auto"/>
            </w:tcBorders>
            <w:vAlign w:val="center"/>
          </w:tcPr>
          <w:p w14:paraId="7CD7F08A" w14:textId="7E234950"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lastRenderedPageBreak/>
              <w:t>1</w:t>
            </w:r>
          </w:p>
        </w:tc>
        <w:tc>
          <w:tcPr>
            <w:tcW w:w="386" w:type="pct"/>
            <w:tcBorders>
              <w:top w:val="single" w:sz="4" w:space="0" w:color="auto"/>
              <w:left w:val="nil"/>
              <w:bottom w:val="single" w:sz="4" w:space="0" w:color="auto"/>
              <w:right w:val="single" w:sz="4" w:space="0" w:color="auto"/>
            </w:tcBorders>
            <w:vAlign w:val="center"/>
          </w:tcPr>
          <w:p w14:paraId="0333E010" w14:textId="2AC07527"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single" w:sz="4" w:space="0" w:color="auto"/>
              <w:left w:val="nil"/>
              <w:bottom w:val="single" w:sz="4" w:space="0" w:color="auto"/>
              <w:right w:val="single" w:sz="4" w:space="0" w:color="auto"/>
            </w:tcBorders>
            <w:vAlign w:val="center"/>
          </w:tcPr>
          <w:p w14:paraId="78277816" w14:textId="3290D3C4"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工业</w:t>
            </w:r>
          </w:p>
        </w:tc>
      </w:tr>
      <w:tr w:rsidR="00B34EE6" w:rsidRPr="00EA39E2" w14:paraId="5897AE15" w14:textId="77777777" w:rsidTr="00262605">
        <w:trPr>
          <w:trHeight w:val="660"/>
        </w:trPr>
        <w:tc>
          <w:tcPr>
            <w:tcW w:w="337" w:type="pct"/>
            <w:tcBorders>
              <w:top w:val="single" w:sz="4" w:space="0" w:color="auto"/>
              <w:left w:val="single" w:sz="4" w:space="0" w:color="auto"/>
              <w:bottom w:val="single" w:sz="4" w:space="0" w:color="auto"/>
              <w:right w:val="single" w:sz="4" w:space="0" w:color="auto"/>
            </w:tcBorders>
            <w:vAlign w:val="center"/>
          </w:tcPr>
          <w:p w14:paraId="7D174EC4" w14:textId="03049E76"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7</w:t>
            </w:r>
          </w:p>
        </w:tc>
        <w:tc>
          <w:tcPr>
            <w:tcW w:w="1146" w:type="pct"/>
            <w:tcBorders>
              <w:top w:val="single" w:sz="4" w:space="0" w:color="auto"/>
              <w:left w:val="nil"/>
              <w:bottom w:val="single" w:sz="4" w:space="0" w:color="auto"/>
              <w:right w:val="single" w:sz="4" w:space="0" w:color="auto"/>
            </w:tcBorders>
            <w:vAlign w:val="center"/>
          </w:tcPr>
          <w:p w14:paraId="0235C286" w14:textId="4F6FFDAA"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办公软件、配件辅材及安装</w:t>
            </w:r>
          </w:p>
        </w:tc>
        <w:tc>
          <w:tcPr>
            <w:tcW w:w="2355" w:type="pct"/>
            <w:tcBorders>
              <w:top w:val="single" w:sz="4" w:space="0" w:color="auto"/>
              <w:left w:val="nil"/>
              <w:bottom w:val="single" w:sz="4" w:space="0" w:color="auto"/>
              <w:right w:val="single" w:sz="4" w:space="0" w:color="auto"/>
            </w:tcBorders>
            <w:vAlign w:val="center"/>
          </w:tcPr>
          <w:p w14:paraId="59B21B16"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1</w:t>
            </w:r>
            <w:r w:rsidRPr="00EA39E2">
              <w:rPr>
                <w:color w:val="000000" w:themeColor="text1"/>
                <w:sz w:val="21"/>
                <w:szCs w:val="21"/>
              </w:rPr>
              <w:t>、办公软件须满足云南省信息技术教学需求。（提供证明材料）</w:t>
            </w:r>
          </w:p>
          <w:p w14:paraId="20C5F270" w14:textId="71DA0D0D" w:rsidR="00262605" w:rsidRPr="00EA39E2" w:rsidRDefault="00262605" w:rsidP="00262605">
            <w:pPr>
              <w:spacing w:after="0" w:line="240" w:lineRule="auto"/>
              <w:rPr>
                <w:color w:val="000000" w:themeColor="text1"/>
                <w:sz w:val="21"/>
                <w:szCs w:val="21"/>
              </w:rPr>
            </w:pPr>
            <w:r w:rsidRPr="00EA39E2">
              <w:rPr>
                <w:rFonts w:ascii="Segoe UI Symbol" w:hAnsi="Segoe UI Symbol" w:cs="Segoe UI Symbol"/>
                <w:color w:val="000000" w:themeColor="text1"/>
                <w:sz w:val="21"/>
                <w:szCs w:val="21"/>
              </w:rPr>
              <w:t>★</w:t>
            </w:r>
            <w:r w:rsidRPr="00EA39E2">
              <w:rPr>
                <w:color w:val="000000" w:themeColor="text1"/>
                <w:sz w:val="21"/>
                <w:szCs w:val="21"/>
              </w:rPr>
              <w:t>2</w:t>
            </w:r>
            <w:r w:rsidRPr="00EA39E2">
              <w:rPr>
                <w:color w:val="000000" w:themeColor="text1"/>
                <w:sz w:val="21"/>
                <w:szCs w:val="21"/>
              </w:rPr>
              <w:t>、办公软件提供基于文档的教学空间和</w:t>
            </w:r>
            <w:r w:rsidRPr="00EA39E2">
              <w:rPr>
                <w:color w:val="000000" w:themeColor="text1"/>
                <w:sz w:val="21"/>
                <w:szCs w:val="21"/>
              </w:rPr>
              <w:t>AI</w:t>
            </w:r>
            <w:r w:rsidRPr="00EA39E2">
              <w:rPr>
                <w:color w:val="000000" w:themeColor="text1"/>
                <w:sz w:val="21"/>
                <w:szCs w:val="21"/>
              </w:rPr>
              <w:t>能力，能力服务期限不少于</w:t>
            </w:r>
            <w:r w:rsidRPr="00EA39E2">
              <w:rPr>
                <w:color w:val="000000" w:themeColor="text1"/>
                <w:sz w:val="21"/>
                <w:szCs w:val="21"/>
              </w:rPr>
              <w:t>2</w:t>
            </w:r>
            <w:r w:rsidRPr="00EA39E2">
              <w:rPr>
                <w:color w:val="000000" w:themeColor="text1"/>
                <w:sz w:val="21"/>
                <w:szCs w:val="21"/>
              </w:rPr>
              <w:t>年（投标人提供承诺书及提供证明材料）。</w:t>
            </w:r>
          </w:p>
          <w:p w14:paraId="64F26530"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3</w:t>
            </w:r>
            <w:r w:rsidRPr="00EA39E2">
              <w:rPr>
                <w:color w:val="000000" w:themeColor="text1"/>
                <w:sz w:val="21"/>
                <w:szCs w:val="21"/>
              </w:rPr>
              <w:t>、交货时须交付制造商出具的正版随机软件授权证书。</w:t>
            </w:r>
          </w:p>
          <w:p w14:paraId="4220CC9C"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4</w:t>
            </w:r>
            <w:r w:rsidRPr="00EA39E2">
              <w:rPr>
                <w:color w:val="000000" w:themeColor="text1"/>
                <w:sz w:val="21"/>
                <w:szCs w:val="21"/>
              </w:rPr>
              <w:t>、</w:t>
            </w:r>
            <w:proofErr w:type="gramStart"/>
            <w:r w:rsidRPr="00EA39E2">
              <w:rPr>
                <w:color w:val="000000" w:themeColor="text1"/>
                <w:sz w:val="21"/>
                <w:szCs w:val="21"/>
              </w:rPr>
              <w:t>标配教鞭</w:t>
            </w:r>
            <w:proofErr w:type="gramEnd"/>
            <w:r w:rsidRPr="00EA39E2">
              <w:rPr>
                <w:color w:val="000000" w:themeColor="text1"/>
                <w:sz w:val="21"/>
                <w:szCs w:val="21"/>
              </w:rPr>
              <w:t>1</w:t>
            </w:r>
            <w:r w:rsidRPr="00EA39E2">
              <w:rPr>
                <w:color w:val="000000" w:themeColor="text1"/>
                <w:sz w:val="21"/>
                <w:szCs w:val="21"/>
              </w:rPr>
              <w:t>支，操作书写笔</w:t>
            </w:r>
            <w:r w:rsidRPr="00EA39E2">
              <w:rPr>
                <w:color w:val="000000" w:themeColor="text1"/>
                <w:sz w:val="21"/>
                <w:szCs w:val="21"/>
              </w:rPr>
              <w:t>2</w:t>
            </w:r>
            <w:r w:rsidRPr="00EA39E2">
              <w:rPr>
                <w:color w:val="000000" w:themeColor="text1"/>
                <w:sz w:val="21"/>
                <w:szCs w:val="21"/>
              </w:rPr>
              <w:t>支，配有</w:t>
            </w:r>
            <w:r w:rsidRPr="00EA39E2">
              <w:rPr>
                <w:color w:val="000000" w:themeColor="text1"/>
                <w:sz w:val="21"/>
                <w:szCs w:val="21"/>
              </w:rPr>
              <w:t>PPT</w:t>
            </w:r>
            <w:r w:rsidRPr="00EA39E2">
              <w:rPr>
                <w:color w:val="000000" w:themeColor="text1"/>
                <w:sz w:val="21"/>
                <w:szCs w:val="21"/>
              </w:rPr>
              <w:t>翻页器</w:t>
            </w:r>
            <w:r w:rsidRPr="00EA39E2">
              <w:rPr>
                <w:color w:val="000000" w:themeColor="text1"/>
                <w:sz w:val="21"/>
                <w:szCs w:val="21"/>
              </w:rPr>
              <w:t>1</w:t>
            </w:r>
            <w:r w:rsidRPr="00EA39E2">
              <w:rPr>
                <w:color w:val="000000" w:themeColor="text1"/>
                <w:sz w:val="21"/>
                <w:szCs w:val="21"/>
              </w:rPr>
              <w:t>个。</w:t>
            </w:r>
          </w:p>
          <w:p w14:paraId="7F566545" w14:textId="77777777"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5</w:t>
            </w:r>
            <w:r w:rsidRPr="00EA39E2">
              <w:rPr>
                <w:color w:val="000000" w:themeColor="text1"/>
                <w:sz w:val="21"/>
                <w:szCs w:val="21"/>
              </w:rPr>
              <w:t>、提供智慧黑板安装所需的全部辅材，所有辅材须符合国家标准，如</w:t>
            </w:r>
            <w:r w:rsidRPr="00EA39E2">
              <w:rPr>
                <w:color w:val="000000" w:themeColor="text1"/>
                <w:sz w:val="21"/>
                <w:szCs w:val="21"/>
              </w:rPr>
              <w:t>PVC</w:t>
            </w:r>
            <w:r w:rsidRPr="00EA39E2">
              <w:rPr>
                <w:color w:val="000000" w:themeColor="text1"/>
                <w:sz w:val="21"/>
                <w:szCs w:val="21"/>
              </w:rPr>
              <w:t>管槽、</w:t>
            </w:r>
            <w:r w:rsidRPr="00EA39E2">
              <w:rPr>
                <w:color w:val="000000" w:themeColor="text1"/>
                <w:sz w:val="21"/>
                <w:szCs w:val="21"/>
              </w:rPr>
              <w:t>VGA</w:t>
            </w:r>
            <w:r w:rsidRPr="00EA39E2">
              <w:rPr>
                <w:color w:val="000000" w:themeColor="text1"/>
                <w:sz w:val="21"/>
                <w:szCs w:val="21"/>
              </w:rPr>
              <w:t>或</w:t>
            </w:r>
            <w:r w:rsidRPr="00EA39E2">
              <w:rPr>
                <w:color w:val="000000" w:themeColor="text1"/>
                <w:sz w:val="21"/>
                <w:szCs w:val="21"/>
              </w:rPr>
              <w:t>HDMI</w:t>
            </w:r>
            <w:r w:rsidRPr="00EA39E2">
              <w:rPr>
                <w:color w:val="000000" w:themeColor="text1"/>
                <w:sz w:val="21"/>
                <w:szCs w:val="21"/>
              </w:rPr>
              <w:t>线、连接头、电源线（</w:t>
            </w:r>
            <w:r w:rsidRPr="00EA39E2">
              <w:rPr>
                <w:color w:val="000000" w:themeColor="text1"/>
                <w:sz w:val="21"/>
                <w:szCs w:val="21"/>
              </w:rPr>
              <w:t>2.5</w:t>
            </w:r>
            <w:r w:rsidRPr="00EA39E2">
              <w:rPr>
                <w:color w:val="000000" w:themeColor="text1"/>
                <w:sz w:val="21"/>
                <w:szCs w:val="21"/>
              </w:rPr>
              <w:t>平方以上优质铜芯多芯线）、网线（不低于</w:t>
            </w:r>
            <w:r w:rsidRPr="00EA39E2">
              <w:rPr>
                <w:color w:val="000000" w:themeColor="text1"/>
                <w:sz w:val="21"/>
                <w:szCs w:val="21"/>
              </w:rPr>
              <w:t>6</w:t>
            </w:r>
            <w:r w:rsidRPr="00EA39E2">
              <w:rPr>
                <w:color w:val="000000" w:themeColor="text1"/>
                <w:sz w:val="21"/>
                <w:szCs w:val="21"/>
              </w:rPr>
              <w:t>类）及插板、膨胀螺丝等所需全套安装辅材及背架，提供空气开关</w:t>
            </w:r>
            <w:r w:rsidRPr="00EA39E2">
              <w:rPr>
                <w:color w:val="000000" w:themeColor="text1"/>
                <w:sz w:val="21"/>
                <w:szCs w:val="21"/>
              </w:rPr>
              <w:t>1</w:t>
            </w:r>
            <w:r w:rsidRPr="00EA39E2">
              <w:rPr>
                <w:color w:val="000000" w:themeColor="text1"/>
                <w:sz w:val="21"/>
                <w:szCs w:val="21"/>
              </w:rPr>
              <w:t>只控制全套设备安装</w:t>
            </w:r>
            <w:proofErr w:type="gramStart"/>
            <w:r w:rsidRPr="00EA39E2">
              <w:rPr>
                <w:color w:val="000000" w:themeColor="text1"/>
                <w:sz w:val="21"/>
                <w:szCs w:val="21"/>
              </w:rPr>
              <w:t>接入总</w:t>
            </w:r>
            <w:proofErr w:type="gramEnd"/>
            <w:r w:rsidRPr="00EA39E2">
              <w:rPr>
                <w:color w:val="000000" w:themeColor="text1"/>
                <w:sz w:val="21"/>
                <w:szCs w:val="21"/>
              </w:rPr>
              <w:t>电源。</w:t>
            </w:r>
          </w:p>
          <w:p w14:paraId="637431F8" w14:textId="3077F7C9" w:rsidR="00262605" w:rsidRPr="00EA39E2" w:rsidRDefault="00262605" w:rsidP="00262605">
            <w:pPr>
              <w:spacing w:after="0" w:line="240" w:lineRule="auto"/>
              <w:rPr>
                <w:color w:val="000000" w:themeColor="text1"/>
                <w:sz w:val="21"/>
                <w:szCs w:val="21"/>
              </w:rPr>
            </w:pPr>
            <w:r w:rsidRPr="00EA39E2">
              <w:rPr>
                <w:color w:val="000000" w:themeColor="text1"/>
                <w:sz w:val="21"/>
                <w:szCs w:val="21"/>
              </w:rPr>
              <w:t>6</w:t>
            </w:r>
            <w:r w:rsidRPr="00EA39E2">
              <w:rPr>
                <w:color w:val="000000" w:themeColor="text1"/>
                <w:sz w:val="21"/>
                <w:szCs w:val="21"/>
              </w:rPr>
              <w:t>、综合布线集成</w:t>
            </w:r>
            <w:proofErr w:type="gramStart"/>
            <w:r w:rsidRPr="00EA39E2">
              <w:rPr>
                <w:color w:val="000000" w:themeColor="text1"/>
                <w:sz w:val="21"/>
                <w:szCs w:val="21"/>
              </w:rPr>
              <w:t>安装按</w:t>
            </w:r>
            <w:proofErr w:type="gramEnd"/>
            <w:r w:rsidRPr="00EA39E2">
              <w:rPr>
                <w:color w:val="000000" w:themeColor="text1"/>
                <w:sz w:val="21"/>
                <w:szCs w:val="21"/>
              </w:rPr>
              <w:t>国家强电和弱电布线标准执行。</w:t>
            </w:r>
          </w:p>
        </w:tc>
        <w:tc>
          <w:tcPr>
            <w:tcW w:w="390" w:type="pct"/>
            <w:tcBorders>
              <w:top w:val="single" w:sz="4" w:space="0" w:color="auto"/>
              <w:left w:val="nil"/>
              <w:bottom w:val="single" w:sz="4" w:space="0" w:color="auto"/>
              <w:right w:val="single" w:sz="4" w:space="0" w:color="auto"/>
            </w:tcBorders>
            <w:vAlign w:val="center"/>
          </w:tcPr>
          <w:p w14:paraId="7BADE623" w14:textId="345B3302"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40</w:t>
            </w:r>
          </w:p>
        </w:tc>
        <w:tc>
          <w:tcPr>
            <w:tcW w:w="386" w:type="pct"/>
            <w:tcBorders>
              <w:top w:val="single" w:sz="4" w:space="0" w:color="auto"/>
              <w:left w:val="nil"/>
              <w:bottom w:val="single" w:sz="4" w:space="0" w:color="auto"/>
              <w:right w:val="single" w:sz="4" w:space="0" w:color="auto"/>
            </w:tcBorders>
            <w:vAlign w:val="center"/>
          </w:tcPr>
          <w:p w14:paraId="5962C4E6" w14:textId="29C0A566"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套</w:t>
            </w:r>
          </w:p>
        </w:tc>
        <w:tc>
          <w:tcPr>
            <w:tcW w:w="386" w:type="pct"/>
            <w:tcBorders>
              <w:top w:val="single" w:sz="4" w:space="0" w:color="auto"/>
              <w:left w:val="nil"/>
              <w:bottom w:val="single" w:sz="4" w:space="0" w:color="auto"/>
              <w:right w:val="single" w:sz="4" w:space="0" w:color="auto"/>
            </w:tcBorders>
            <w:vAlign w:val="center"/>
          </w:tcPr>
          <w:p w14:paraId="3D2892E2" w14:textId="7918E609" w:rsidR="00262605" w:rsidRPr="00EA39E2" w:rsidRDefault="00262605" w:rsidP="00262605">
            <w:pPr>
              <w:spacing w:after="0" w:line="240" w:lineRule="auto"/>
              <w:jc w:val="center"/>
              <w:rPr>
                <w:color w:val="000000" w:themeColor="text1"/>
                <w:sz w:val="21"/>
                <w:szCs w:val="21"/>
              </w:rPr>
            </w:pPr>
            <w:r w:rsidRPr="00EA39E2">
              <w:rPr>
                <w:color w:val="000000" w:themeColor="text1"/>
                <w:sz w:val="21"/>
                <w:szCs w:val="21"/>
              </w:rPr>
              <w:t>工业</w:t>
            </w:r>
          </w:p>
        </w:tc>
      </w:tr>
    </w:tbl>
    <w:p w14:paraId="18B899E4" w14:textId="77777777" w:rsidR="00262605" w:rsidRPr="00EA39E2" w:rsidRDefault="00262605" w:rsidP="00262605">
      <w:pPr>
        <w:spacing w:after="0" w:line="360" w:lineRule="auto"/>
        <w:rPr>
          <w:rFonts w:ascii="宋体" w:hAnsi="宋体" w:cs="宋体" w:hint="eastAsia"/>
          <w:b/>
          <w:bCs/>
          <w:color w:val="000000" w:themeColor="text1"/>
          <w:sz w:val="24"/>
        </w:rPr>
      </w:pPr>
      <w:r w:rsidRPr="00EA39E2">
        <w:rPr>
          <w:rFonts w:ascii="宋体" w:hAnsi="宋体" w:cs="宋体" w:hint="eastAsia"/>
          <w:b/>
          <w:bCs/>
          <w:color w:val="000000" w:themeColor="text1"/>
          <w:sz w:val="24"/>
        </w:rPr>
        <w:t>注：</w:t>
      </w:r>
    </w:p>
    <w:p w14:paraId="7CF473E6" w14:textId="4B21A3B9" w:rsidR="00262605" w:rsidRPr="00EA39E2" w:rsidRDefault="00262605" w:rsidP="00262605">
      <w:pPr>
        <w:spacing w:after="0" w:line="360" w:lineRule="auto"/>
        <w:ind w:firstLineChars="200" w:firstLine="482"/>
        <w:rPr>
          <w:rFonts w:ascii="宋体" w:hAnsi="宋体" w:cs="宋体" w:hint="eastAsia"/>
          <w:b/>
          <w:bCs/>
          <w:color w:val="000000" w:themeColor="text1"/>
          <w:sz w:val="24"/>
        </w:rPr>
      </w:pPr>
      <w:r w:rsidRPr="00EA39E2">
        <w:rPr>
          <w:rFonts w:ascii="宋体" w:hAnsi="宋体" w:cs="宋体" w:hint="eastAsia"/>
          <w:b/>
          <w:bCs/>
          <w:color w:val="000000" w:themeColor="text1"/>
          <w:sz w:val="24"/>
        </w:rPr>
        <w:t>1、投标人在投标时，必须对上表中的技术需求、服务要求做出全面、真实的反映，若投标文件中没有对上表中的技术需求、服务要求做出全面、真实的反映，而投标人又未在投标文件中做出说明和解释的，评标委员会在评审时可以视为不响应该条技术需求、服务要求。</w:t>
      </w:r>
    </w:p>
    <w:p w14:paraId="490F47F9" w14:textId="77777777" w:rsidR="00262605" w:rsidRPr="00EA39E2" w:rsidRDefault="00262605" w:rsidP="00262605">
      <w:pPr>
        <w:spacing w:after="0" w:line="360" w:lineRule="auto"/>
        <w:ind w:firstLineChars="200" w:firstLine="482"/>
        <w:rPr>
          <w:rFonts w:ascii="宋体" w:hAnsi="宋体" w:cs="宋体" w:hint="eastAsia"/>
          <w:b/>
          <w:bCs/>
          <w:color w:val="000000" w:themeColor="text1"/>
          <w:sz w:val="24"/>
        </w:rPr>
      </w:pPr>
      <w:r w:rsidRPr="00EA39E2">
        <w:rPr>
          <w:rFonts w:ascii="宋体" w:hAnsi="宋体" w:cs="宋体" w:hint="eastAsia"/>
          <w:b/>
          <w:bCs/>
          <w:color w:val="000000" w:themeColor="text1"/>
          <w:sz w:val="24"/>
        </w:rPr>
        <w:t>2、本章节采购需求中各项技术需求、服务要求如出现引用某一特定的专利技术、商标、名称、设计、原产地或供应者等情况，则仅作为参考。投标人可选用实质上“相当于”或“优于”该参考技术需求、服务要求的产品（服务）进行投标。</w:t>
      </w:r>
    </w:p>
    <w:p w14:paraId="4AE044B4" w14:textId="55EFED6D" w:rsidR="00262605" w:rsidRPr="00EA39E2" w:rsidRDefault="00262605" w:rsidP="00262605">
      <w:pPr>
        <w:shd w:val="clear" w:color="auto" w:fill="FFFFFF"/>
        <w:spacing w:after="0" w:line="360" w:lineRule="auto"/>
        <w:rPr>
          <w:rFonts w:hAnsi="宋体" w:cs="仿宋" w:hint="eastAsia"/>
          <w:b/>
          <w:bCs/>
          <w:color w:val="000000" w:themeColor="text1"/>
          <w:sz w:val="24"/>
          <w:shd w:val="clear" w:color="auto" w:fill="FFFFFF"/>
        </w:rPr>
      </w:pPr>
      <w:r w:rsidRPr="00EA39E2">
        <w:rPr>
          <w:rFonts w:ascii="宋体" w:hAnsi="宋体" w:cs="宋体" w:hint="eastAsia"/>
          <w:b/>
          <w:bCs/>
          <w:color w:val="000000" w:themeColor="text1"/>
          <w:sz w:val="24"/>
        </w:rPr>
        <w:lastRenderedPageBreak/>
        <w:t>3、投标人应严格按照《中华人民共和国政府采购法》、《中华人民共和国政府采购法实施条例》、《政府采购货物和服务招标投标管理办法》（</w:t>
      </w:r>
      <w:proofErr w:type="gramStart"/>
      <w:r w:rsidRPr="00EA39E2">
        <w:rPr>
          <w:rFonts w:ascii="宋体" w:hAnsi="宋体" w:cs="宋体" w:hint="eastAsia"/>
          <w:b/>
          <w:bCs/>
          <w:color w:val="000000" w:themeColor="text1"/>
          <w:sz w:val="24"/>
        </w:rPr>
        <w:t>财政部令第</w:t>
      </w:r>
      <w:proofErr w:type="gramEnd"/>
      <w:r w:rsidRPr="00EA39E2">
        <w:rPr>
          <w:rFonts w:ascii="宋体" w:hAnsi="宋体" w:cs="宋体" w:hint="eastAsia"/>
          <w:b/>
          <w:bCs/>
          <w:color w:val="000000" w:themeColor="text1"/>
          <w:sz w:val="24"/>
        </w:rPr>
        <w:t xml:space="preserve"> 87号）等有关法律、法规的规定进行投标，合同签订后采购人将按照中标人投标文件中所投货物、工程或者服务进行验收，一旦发现存在虚假应标行为，取消该中标人的中标资格，并保留追究其法律责任的权利。</w:t>
      </w:r>
    </w:p>
    <w:p w14:paraId="7E4028C0" w14:textId="0879FCB4" w:rsidR="00CE1FDC" w:rsidRPr="00EA39E2" w:rsidRDefault="00000000">
      <w:pPr>
        <w:shd w:val="clear" w:color="auto" w:fill="FFFFFF"/>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（四）采购标的</w:t>
      </w:r>
      <w:proofErr w:type="gramStart"/>
      <w:r w:rsidRPr="00EA39E2">
        <w:rPr>
          <w:rFonts w:hAnsi="宋体" w:cs="仿宋" w:hint="eastAsia"/>
          <w:b/>
          <w:bCs/>
          <w:color w:val="000000" w:themeColor="text1"/>
          <w:sz w:val="24"/>
          <w:shd w:val="clear" w:color="auto" w:fill="FFFFFF"/>
        </w:rPr>
        <w:t>的</w:t>
      </w:r>
      <w:proofErr w:type="gramEnd"/>
      <w:r w:rsidRPr="00EA39E2">
        <w:rPr>
          <w:rFonts w:hAnsi="宋体" w:cs="仿宋" w:hint="eastAsia"/>
          <w:b/>
          <w:bCs/>
          <w:color w:val="000000" w:themeColor="text1"/>
          <w:sz w:val="24"/>
          <w:shd w:val="clear" w:color="auto" w:fill="FFFFFF"/>
        </w:rPr>
        <w:t>数量、采购项目交付或者实施的时间和地点：</w:t>
      </w:r>
    </w:p>
    <w:p w14:paraId="7E683C91" w14:textId="71475A5B" w:rsidR="00CE1FDC" w:rsidRPr="00EA39E2" w:rsidRDefault="00000000" w:rsidP="009A5A1B">
      <w:pPr>
        <w:spacing w:after="0" w:line="360" w:lineRule="auto"/>
        <w:ind w:firstLineChars="300" w:firstLine="720"/>
        <w:rPr>
          <w:rFonts w:hAnsi="宋体" w:hint="eastAsia"/>
          <w:color w:val="000000" w:themeColor="text1"/>
          <w:sz w:val="24"/>
        </w:rPr>
      </w:pPr>
      <w:r w:rsidRPr="00EA39E2">
        <w:rPr>
          <w:rFonts w:hAnsi="宋体" w:hint="eastAsia"/>
          <w:color w:val="000000" w:themeColor="text1"/>
          <w:sz w:val="24"/>
        </w:rPr>
        <w:t>采购标的</w:t>
      </w:r>
      <w:proofErr w:type="gramStart"/>
      <w:r w:rsidRPr="00EA39E2">
        <w:rPr>
          <w:rFonts w:hAnsi="宋体" w:hint="eastAsia"/>
          <w:color w:val="000000" w:themeColor="text1"/>
          <w:sz w:val="24"/>
        </w:rPr>
        <w:t>的</w:t>
      </w:r>
      <w:proofErr w:type="gramEnd"/>
      <w:r w:rsidRPr="00EA39E2">
        <w:rPr>
          <w:rFonts w:hAnsi="宋体" w:hint="eastAsia"/>
          <w:color w:val="000000" w:themeColor="text1"/>
          <w:sz w:val="24"/>
        </w:rPr>
        <w:t>数量：详见</w:t>
      </w:r>
      <w:r w:rsidR="00223288" w:rsidRPr="00EA39E2">
        <w:rPr>
          <w:rFonts w:hAnsi="宋体" w:hint="eastAsia"/>
          <w:color w:val="000000" w:themeColor="text1"/>
          <w:sz w:val="24"/>
        </w:rPr>
        <w:t>上表内容。</w:t>
      </w:r>
    </w:p>
    <w:p w14:paraId="7FE87963" w14:textId="161AF77C" w:rsidR="00CE1FDC" w:rsidRPr="00EA39E2" w:rsidRDefault="00000000" w:rsidP="009A5A1B">
      <w:pPr>
        <w:spacing w:after="0" w:line="360" w:lineRule="auto"/>
        <w:ind w:firstLineChars="300" w:firstLine="720"/>
        <w:rPr>
          <w:rFonts w:hAnsi="宋体" w:hint="eastAsia"/>
          <w:color w:val="000000" w:themeColor="text1"/>
          <w:sz w:val="24"/>
        </w:rPr>
      </w:pPr>
      <w:r w:rsidRPr="00EA39E2">
        <w:rPr>
          <w:rFonts w:hAnsi="宋体" w:hint="eastAsia"/>
          <w:color w:val="000000" w:themeColor="text1"/>
          <w:sz w:val="24"/>
        </w:rPr>
        <w:t>采购项目实施的时间：</w:t>
      </w:r>
      <w:r w:rsidRPr="00EA39E2">
        <w:rPr>
          <w:rFonts w:ascii="宋体" w:hAnsi="宋体" w:hint="eastAsia"/>
          <w:color w:val="000000" w:themeColor="text1"/>
          <w:sz w:val="24"/>
          <w:shd w:val="clear" w:color="auto" w:fill="FFFFFF"/>
        </w:rPr>
        <w:t>合同签订之日起30</w:t>
      </w:r>
      <w:proofErr w:type="gramStart"/>
      <w:r w:rsidRPr="00EA39E2">
        <w:rPr>
          <w:rFonts w:ascii="宋体" w:hAnsi="宋体" w:hint="eastAsia"/>
          <w:color w:val="000000" w:themeColor="text1"/>
          <w:sz w:val="24"/>
          <w:shd w:val="clear" w:color="auto" w:fill="FFFFFF"/>
        </w:rPr>
        <w:t>日历天完成</w:t>
      </w:r>
      <w:proofErr w:type="gramEnd"/>
      <w:r w:rsidRPr="00EA39E2">
        <w:rPr>
          <w:rFonts w:ascii="宋体" w:hAnsi="宋体" w:hint="eastAsia"/>
          <w:color w:val="000000" w:themeColor="text1"/>
          <w:sz w:val="24"/>
          <w:shd w:val="clear" w:color="auto" w:fill="FFFFFF"/>
        </w:rPr>
        <w:t>供货、安装、调试、</w:t>
      </w:r>
      <w:bookmarkStart w:id="183" w:name="_Hlk215581050"/>
      <w:r w:rsidRPr="00EA39E2">
        <w:rPr>
          <w:rFonts w:ascii="宋体" w:hAnsi="宋体" w:hint="eastAsia"/>
          <w:color w:val="000000" w:themeColor="text1"/>
          <w:sz w:val="24"/>
          <w:shd w:val="clear" w:color="auto" w:fill="FFFFFF"/>
        </w:rPr>
        <w:t>培训</w:t>
      </w:r>
      <w:r w:rsidR="00B60A12" w:rsidRPr="00EA39E2">
        <w:rPr>
          <w:rFonts w:ascii="宋体" w:hAnsi="宋体" w:hint="eastAsia"/>
          <w:color w:val="000000" w:themeColor="text1"/>
          <w:sz w:val="24"/>
          <w:shd w:val="clear" w:color="auto" w:fill="FFFFFF"/>
        </w:rPr>
        <w:t>及售后</w:t>
      </w:r>
      <w:r w:rsidR="00223288" w:rsidRPr="00EA39E2">
        <w:rPr>
          <w:rFonts w:ascii="宋体" w:hAnsi="宋体" w:hint="eastAsia"/>
          <w:color w:val="000000" w:themeColor="text1"/>
          <w:sz w:val="24"/>
          <w:shd w:val="clear" w:color="auto" w:fill="FFFFFF"/>
        </w:rPr>
        <w:t>服务</w:t>
      </w:r>
      <w:bookmarkEnd w:id="183"/>
      <w:r w:rsidRPr="00EA39E2">
        <w:rPr>
          <w:rFonts w:hAnsi="宋体" w:hint="eastAsia"/>
          <w:color w:val="000000" w:themeColor="text1"/>
          <w:sz w:val="24"/>
        </w:rPr>
        <w:t>。</w:t>
      </w:r>
    </w:p>
    <w:p w14:paraId="1485CEC4" w14:textId="050C1040" w:rsidR="00CE1FDC" w:rsidRPr="00EA39E2" w:rsidRDefault="00000000" w:rsidP="009A5A1B">
      <w:pPr>
        <w:spacing w:after="0" w:line="360" w:lineRule="auto"/>
        <w:ind w:firstLineChars="300" w:firstLine="720"/>
        <w:rPr>
          <w:rFonts w:hAnsi="宋体" w:hint="eastAsia"/>
          <w:color w:val="000000" w:themeColor="text1"/>
          <w:sz w:val="24"/>
        </w:rPr>
      </w:pPr>
      <w:r w:rsidRPr="00EA39E2">
        <w:rPr>
          <w:rFonts w:hAnsi="宋体" w:hint="eastAsia"/>
          <w:color w:val="000000" w:themeColor="text1"/>
          <w:sz w:val="24"/>
        </w:rPr>
        <w:t>地点：</w:t>
      </w:r>
      <w:r w:rsidR="006A792B" w:rsidRPr="00EA39E2">
        <w:rPr>
          <w:rFonts w:ascii="宋体" w:hAnsi="宋体" w:hint="eastAsia"/>
          <w:color w:val="000000" w:themeColor="text1"/>
          <w:sz w:val="24"/>
          <w:shd w:val="clear" w:color="auto" w:fill="FFFFFF"/>
        </w:rPr>
        <w:t>永平县第一中学</w:t>
      </w:r>
      <w:r w:rsidRPr="00EA39E2">
        <w:rPr>
          <w:rFonts w:hAnsi="宋体" w:hint="eastAsia"/>
          <w:color w:val="000000" w:themeColor="text1"/>
          <w:sz w:val="24"/>
        </w:rPr>
        <w:t>。</w:t>
      </w:r>
    </w:p>
    <w:p w14:paraId="6C59FC28" w14:textId="77777777" w:rsidR="00CE1FDC" w:rsidRPr="00EA39E2" w:rsidRDefault="00000000">
      <w:pPr>
        <w:shd w:val="clear" w:color="auto" w:fill="FFFFFF"/>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（五）采购标的需满足的服务标准、期限、效率等要求：</w:t>
      </w:r>
    </w:p>
    <w:p w14:paraId="532B8B42" w14:textId="77777777" w:rsidR="00CE1FDC" w:rsidRPr="00EA39E2" w:rsidRDefault="00000000" w:rsidP="009A5A1B">
      <w:pPr>
        <w:spacing w:after="0" w:line="360" w:lineRule="auto"/>
        <w:ind w:firstLineChars="300" w:firstLine="720"/>
        <w:rPr>
          <w:rFonts w:ascii="宋体" w:hAnsi="宋体" w:hint="eastAsia"/>
          <w:color w:val="000000" w:themeColor="text1"/>
          <w:sz w:val="24"/>
        </w:rPr>
      </w:pPr>
      <w:r w:rsidRPr="00EA39E2">
        <w:rPr>
          <w:rFonts w:ascii="宋体" w:hAnsi="宋体" w:hint="eastAsia"/>
          <w:color w:val="000000" w:themeColor="text1"/>
          <w:sz w:val="24"/>
        </w:rPr>
        <w:t>货物的保修除按照国家有关规定、各产品生产厂家规定及项目特殊要求处理外，还应满足下述条款：</w:t>
      </w:r>
    </w:p>
    <w:p w14:paraId="488A3F37" w14:textId="6277E792" w:rsidR="00CE1FDC" w:rsidRPr="00EA39E2" w:rsidRDefault="00000000" w:rsidP="009A5A1B">
      <w:pPr>
        <w:spacing w:after="0" w:line="360" w:lineRule="auto"/>
        <w:ind w:firstLineChars="300" w:firstLine="720"/>
        <w:rPr>
          <w:rFonts w:ascii="宋体" w:hAnsi="宋体" w:hint="eastAsia"/>
          <w:color w:val="000000" w:themeColor="text1"/>
          <w:sz w:val="24"/>
        </w:rPr>
      </w:pPr>
      <w:r w:rsidRPr="00EA39E2">
        <w:rPr>
          <w:rFonts w:ascii="宋体" w:hAnsi="宋体" w:hint="eastAsia"/>
          <w:color w:val="000000" w:themeColor="text1"/>
          <w:sz w:val="24"/>
        </w:rPr>
        <w:t>（1）产品质保期：</w:t>
      </w:r>
      <w:r w:rsidR="003E78EE">
        <w:rPr>
          <w:rFonts w:ascii="宋体" w:hAnsi="宋体" w:hint="eastAsia"/>
          <w:color w:val="000000" w:themeColor="text1"/>
          <w:sz w:val="24"/>
        </w:rPr>
        <w:t>提供至少3年整机质保；</w:t>
      </w:r>
    </w:p>
    <w:p w14:paraId="7AA7EB75" w14:textId="77777777" w:rsidR="00CE1FDC" w:rsidRPr="00EA39E2" w:rsidRDefault="00000000" w:rsidP="009A5A1B">
      <w:pPr>
        <w:spacing w:after="0" w:line="360" w:lineRule="auto"/>
        <w:ind w:firstLineChars="300" w:firstLine="720"/>
        <w:rPr>
          <w:rFonts w:ascii="宋体" w:hAnsi="宋体" w:hint="eastAsia"/>
          <w:color w:val="000000" w:themeColor="text1"/>
          <w:sz w:val="24"/>
        </w:rPr>
      </w:pPr>
      <w:r w:rsidRPr="00EA39E2">
        <w:rPr>
          <w:rFonts w:ascii="宋体" w:hAnsi="宋体" w:hint="eastAsia"/>
          <w:color w:val="000000" w:themeColor="text1"/>
          <w:sz w:val="24"/>
        </w:rPr>
        <w:t>（2）保修期内货物发生故障或货物出现质量问题，必须无偿更换；</w:t>
      </w:r>
    </w:p>
    <w:p w14:paraId="1700D67A" w14:textId="48A0879C" w:rsidR="00CE1FDC" w:rsidRDefault="00000000" w:rsidP="009A5A1B">
      <w:pPr>
        <w:spacing w:after="0" w:line="360" w:lineRule="auto"/>
        <w:ind w:firstLineChars="300" w:firstLine="720"/>
        <w:rPr>
          <w:rFonts w:ascii="宋体" w:hAnsi="宋体" w:hint="eastAsia"/>
          <w:color w:val="000000" w:themeColor="text1"/>
          <w:sz w:val="24"/>
        </w:rPr>
      </w:pPr>
      <w:r w:rsidRPr="00EA39E2">
        <w:rPr>
          <w:rFonts w:ascii="宋体" w:hAnsi="宋体" w:hint="eastAsia"/>
          <w:color w:val="000000" w:themeColor="text1"/>
          <w:sz w:val="24"/>
        </w:rPr>
        <w:t>（3）售后服务响应时间要求：</w:t>
      </w:r>
      <w:r w:rsidR="009A5A1B" w:rsidRPr="009A5A1B">
        <w:rPr>
          <w:rFonts w:ascii="宋体" w:hAnsi="宋体" w:hint="eastAsia"/>
          <w:color w:val="000000" w:themeColor="text1"/>
          <w:sz w:val="24"/>
        </w:rPr>
        <w:t>建立7x24小时售后服务响应机制，故障响应时间不超过2小时，48小时内解决问题，依据《消费品售后服务评价体系》(GB/T27922-2011)执行服务标准</w:t>
      </w:r>
      <w:r w:rsidRPr="00EA39E2">
        <w:rPr>
          <w:rFonts w:ascii="宋体" w:hAnsi="宋体" w:hint="eastAsia"/>
          <w:color w:val="000000" w:themeColor="text1"/>
          <w:sz w:val="24"/>
        </w:rPr>
        <w:t>；</w:t>
      </w:r>
    </w:p>
    <w:p w14:paraId="1C2FD207" w14:textId="132C1E86" w:rsidR="009A5A1B" w:rsidRPr="009A5A1B" w:rsidRDefault="009A5A1B" w:rsidP="009A5A1B">
      <w:pPr>
        <w:spacing w:after="0" w:line="360" w:lineRule="auto"/>
        <w:ind w:firstLineChars="300" w:firstLine="720"/>
        <w:rPr>
          <w:rFonts w:ascii="宋体" w:hAnsi="宋体" w:hint="eastAsia"/>
          <w:color w:val="000000" w:themeColor="text1"/>
          <w:sz w:val="24"/>
        </w:rPr>
      </w:pPr>
      <w:r>
        <w:rPr>
          <w:rFonts w:ascii="宋体" w:hAnsi="宋体" w:hint="eastAsia"/>
          <w:color w:val="000000" w:themeColor="text1"/>
          <w:sz w:val="24"/>
        </w:rPr>
        <w:t>（4）培训要求：</w:t>
      </w:r>
      <w:r w:rsidRPr="009A5A1B">
        <w:rPr>
          <w:rFonts w:ascii="宋体" w:hAnsi="宋体" w:hint="eastAsia"/>
          <w:color w:val="000000" w:themeColor="text1"/>
          <w:sz w:val="24"/>
        </w:rPr>
        <w:t>提供至少2次校内全员培训，覆盖教师操作使用、基础故障排查等内容，并提供培训教材及视频教程，培训完成后需对参训人员进行考核，确保培训效果。</w:t>
      </w:r>
    </w:p>
    <w:p w14:paraId="1630BA40" w14:textId="53DE9DDD" w:rsidR="00CE1FDC" w:rsidRPr="00EA39E2" w:rsidRDefault="00000000" w:rsidP="009A5A1B">
      <w:pPr>
        <w:spacing w:after="0" w:line="360" w:lineRule="auto"/>
        <w:ind w:firstLineChars="300" w:firstLine="720"/>
        <w:rPr>
          <w:rFonts w:hAnsi="宋体" w:hint="eastAsia"/>
          <w:color w:val="000000" w:themeColor="text1"/>
          <w:sz w:val="24"/>
        </w:rPr>
      </w:pPr>
      <w:r w:rsidRPr="00EA39E2">
        <w:rPr>
          <w:rFonts w:ascii="宋体" w:hAnsi="宋体" w:hint="eastAsia"/>
          <w:color w:val="000000" w:themeColor="text1"/>
          <w:sz w:val="24"/>
        </w:rPr>
        <w:t>（</w:t>
      </w:r>
      <w:r w:rsidR="009A5A1B">
        <w:rPr>
          <w:rFonts w:ascii="宋体" w:hAnsi="宋体" w:hint="eastAsia"/>
          <w:color w:val="000000" w:themeColor="text1"/>
          <w:sz w:val="24"/>
        </w:rPr>
        <w:t>5</w:t>
      </w:r>
      <w:r w:rsidRPr="00EA39E2">
        <w:rPr>
          <w:rFonts w:ascii="宋体" w:hAnsi="宋体" w:hint="eastAsia"/>
          <w:color w:val="000000" w:themeColor="text1"/>
          <w:sz w:val="24"/>
        </w:rPr>
        <w:t>）售后服务承诺要求：</w:t>
      </w:r>
      <w:r w:rsidR="00223288" w:rsidRPr="00EA39E2">
        <w:rPr>
          <w:rFonts w:ascii="宋体" w:hAnsi="宋体" w:hint="eastAsia"/>
          <w:color w:val="000000" w:themeColor="text1"/>
          <w:sz w:val="24"/>
        </w:rPr>
        <w:t>投标人</w:t>
      </w:r>
      <w:r w:rsidRPr="00EA39E2">
        <w:rPr>
          <w:rFonts w:ascii="宋体" w:hAnsi="宋体" w:hint="eastAsia"/>
          <w:color w:val="000000" w:themeColor="text1"/>
          <w:sz w:val="24"/>
        </w:rPr>
        <w:t>须提供详尽的售后服务承诺</w:t>
      </w:r>
      <w:r w:rsidRPr="00EA39E2">
        <w:rPr>
          <w:rFonts w:hAnsi="宋体" w:hint="eastAsia"/>
          <w:color w:val="000000" w:themeColor="text1"/>
          <w:sz w:val="24"/>
        </w:rPr>
        <w:t>。</w:t>
      </w:r>
    </w:p>
    <w:p w14:paraId="6665D801" w14:textId="77777777" w:rsidR="00CE1FDC" w:rsidRPr="00EA39E2" w:rsidRDefault="00000000">
      <w:pPr>
        <w:shd w:val="clear" w:color="auto" w:fill="FFFFFF"/>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（六）采购标的验收标准：</w:t>
      </w:r>
    </w:p>
    <w:p w14:paraId="6C1C8563" w14:textId="77777777" w:rsidR="00CE1FDC" w:rsidRPr="00EA39E2" w:rsidRDefault="00000000">
      <w:pPr>
        <w:spacing w:line="360" w:lineRule="auto"/>
        <w:ind w:firstLineChars="200" w:firstLine="480"/>
        <w:rPr>
          <w:color w:val="000000" w:themeColor="text1"/>
          <w:sz w:val="24"/>
        </w:rPr>
      </w:pPr>
      <w:r w:rsidRPr="00EA39E2">
        <w:rPr>
          <w:rFonts w:hint="eastAsia"/>
          <w:color w:val="000000" w:themeColor="text1"/>
          <w:sz w:val="24"/>
        </w:rPr>
        <w:t>验收标准：按照终合同约定执行。</w:t>
      </w:r>
    </w:p>
    <w:p w14:paraId="1D361DCE" w14:textId="77777777" w:rsidR="00CE1FDC" w:rsidRPr="00EA39E2" w:rsidRDefault="00000000">
      <w:pPr>
        <w:spacing w:line="360" w:lineRule="auto"/>
        <w:rPr>
          <w:rFonts w:hAnsi="宋体" w:cs="仿宋" w:hint="eastAsia"/>
          <w:b/>
          <w:bCs/>
          <w:color w:val="000000" w:themeColor="text1"/>
          <w:sz w:val="24"/>
          <w:shd w:val="clear" w:color="auto" w:fill="FFFFFF"/>
        </w:rPr>
      </w:pPr>
      <w:r w:rsidRPr="00EA39E2">
        <w:rPr>
          <w:rFonts w:hAnsi="宋体" w:cs="仿宋" w:hint="eastAsia"/>
          <w:b/>
          <w:bCs/>
          <w:color w:val="000000" w:themeColor="text1"/>
          <w:sz w:val="24"/>
          <w:shd w:val="clear" w:color="auto" w:fill="FFFFFF"/>
        </w:rPr>
        <w:t>（七）采购标的的其他技术、服务等要求。</w:t>
      </w:r>
      <w:r w:rsidRPr="00EA39E2">
        <w:rPr>
          <w:rFonts w:hAnsi="宋体" w:cs="仿宋" w:hint="eastAsia"/>
          <w:b/>
          <w:bCs/>
          <w:color w:val="000000" w:themeColor="text1"/>
          <w:sz w:val="24"/>
          <w:shd w:val="clear" w:color="auto" w:fill="FFFFFF"/>
        </w:rPr>
        <w:t xml:space="preserve"> </w:t>
      </w:r>
    </w:p>
    <w:p w14:paraId="77FD180A" w14:textId="4DE91AF4" w:rsidR="00CE1FDC" w:rsidRPr="00EA39E2" w:rsidRDefault="00000000" w:rsidP="00223288">
      <w:pPr>
        <w:spacing w:line="360" w:lineRule="auto"/>
        <w:ind w:firstLineChars="200" w:firstLine="480"/>
        <w:rPr>
          <w:rFonts w:hAnsi="宋体" w:hint="eastAsia"/>
          <w:color w:val="000000" w:themeColor="text1"/>
          <w:sz w:val="24"/>
        </w:rPr>
      </w:pPr>
      <w:r w:rsidRPr="00EA39E2">
        <w:rPr>
          <w:rFonts w:hAnsi="宋体" w:hint="eastAsia"/>
          <w:color w:val="000000" w:themeColor="text1"/>
          <w:sz w:val="24"/>
        </w:rPr>
        <w:t>具体以最终合同约定为准</w:t>
      </w:r>
      <w:r w:rsidR="00223288" w:rsidRPr="00EA39E2">
        <w:rPr>
          <w:rFonts w:hAnsi="宋体" w:hint="eastAsia"/>
          <w:color w:val="000000" w:themeColor="text1"/>
          <w:sz w:val="24"/>
        </w:rPr>
        <w:t>。</w:t>
      </w:r>
      <w:r w:rsidRPr="00EA39E2">
        <w:rPr>
          <w:rFonts w:hAnsi="宋体" w:hint="eastAsia"/>
          <w:color w:val="000000" w:themeColor="text1"/>
          <w:sz w:val="24"/>
        </w:rPr>
        <w:br w:type="page"/>
      </w:r>
    </w:p>
    <w:p w14:paraId="439041E0" w14:textId="77777777" w:rsidR="00CE1FDC" w:rsidRPr="00EA39E2" w:rsidRDefault="00CE1FDC">
      <w:pPr>
        <w:spacing w:line="360" w:lineRule="auto"/>
        <w:ind w:firstLineChars="200" w:firstLine="480"/>
        <w:rPr>
          <w:rFonts w:hAnsi="宋体" w:hint="eastAsia"/>
          <w:color w:val="000000" w:themeColor="text1"/>
          <w:sz w:val="24"/>
        </w:rPr>
      </w:pPr>
    </w:p>
    <w:p w14:paraId="103C0D2A" w14:textId="77777777" w:rsidR="00CE1FDC" w:rsidRPr="00EA39E2" w:rsidRDefault="00000000">
      <w:pPr>
        <w:pStyle w:val="1"/>
        <w:wordWrap w:val="0"/>
        <w:spacing w:before="200" w:after="200" w:line="360" w:lineRule="auto"/>
        <w:jc w:val="center"/>
        <w:rPr>
          <w:rFonts w:ascii="宋体" w:hAnsi="宋体" w:hint="eastAsia"/>
          <w:color w:val="000000" w:themeColor="text1"/>
          <w:sz w:val="21"/>
          <w:szCs w:val="21"/>
          <w:u w:val="single"/>
        </w:rPr>
      </w:pPr>
      <w:bookmarkStart w:id="184" w:name="_Toc203294563"/>
      <w:bookmarkEnd w:id="182"/>
      <w:r w:rsidRPr="00EA39E2">
        <w:rPr>
          <w:rFonts w:ascii="宋体" w:hAnsi="宋体"/>
          <w:b w:val="0"/>
          <w:color w:val="000000" w:themeColor="text1"/>
          <w:sz w:val="36"/>
        </w:rPr>
        <w:t>第七章投标文件格式</w:t>
      </w:r>
      <w:bookmarkEnd w:id="170"/>
      <w:bookmarkEnd w:id="171"/>
      <w:bookmarkEnd w:id="172"/>
      <w:bookmarkEnd w:id="173"/>
      <w:bookmarkEnd w:id="184"/>
    </w:p>
    <w:p w14:paraId="6AD1AF1D" w14:textId="77777777" w:rsidR="00CE1FDC" w:rsidRPr="00EA39E2" w:rsidRDefault="00000000">
      <w:pPr>
        <w:spacing w:line="360" w:lineRule="auto"/>
        <w:jc w:val="center"/>
        <w:rPr>
          <w:rFonts w:ascii="宋体" w:hAnsi="宋体" w:hint="eastAsia"/>
          <w:color w:val="000000" w:themeColor="text1"/>
          <w:sz w:val="28"/>
          <w:szCs w:val="28"/>
          <w:shd w:val="clear" w:color="auto" w:fill="FFFFFF"/>
        </w:rPr>
      </w:pPr>
      <w:r w:rsidRPr="00EA39E2">
        <w:rPr>
          <w:rFonts w:ascii="宋体" w:hAnsi="宋体" w:hint="eastAsia"/>
          <w:color w:val="000000" w:themeColor="text1"/>
          <w:sz w:val="28"/>
          <w:szCs w:val="28"/>
          <w:shd w:val="clear" w:color="auto" w:fill="FFFFFF"/>
        </w:rPr>
        <w:t>封面</w:t>
      </w:r>
    </w:p>
    <w:p w14:paraId="0937E7D8" w14:textId="64256EB7" w:rsidR="00CE1FDC" w:rsidRPr="00EA39E2" w:rsidRDefault="00AE4C62">
      <w:pPr>
        <w:spacing w:line="360" w:lineRule="auto"/>
        <w:jc w:val="center"/>
        <w:rPr>
          <w:rFonts w:ascii="宋体"/>
          <w:b/>
          <w:bCs/>
          <w:color w:val="000000" w:themeColor="text1"/>
          <w:sz w:val="44"/>
          <w:szCs w:val="44"/>
          <w:shd w:val="clear" w:color="auto" w:fill="FFFFFF"/>
        </w:rPr>
      </w:pPr>
      <w:r>
        <w:rPr>
          <w:rFonts w:ascii="宋体" w:hAnsi="宋体" w:hint="eastAsia"/>
          <w:b/>
          <w:bCs/>
          <w:color w:val="000000" w:themeColor="text1"/>
          <w:sz w:val="44"/>
          <w:szCs w:val="44"/>
          <w:shd w:val="clear" w:color="auto" w:fill="FFFFFF"/>
        </w:rPr>
        <w:t>永平县第一中学2025年实验室及信息化教学设备采购（二次）</w:t>
      </w:r>
    </w:p>
    <w:p w14:paraId="40C60A22" w14:textId="77777777" w:rsidR="00CE1FDC" w:rsidRPr="00EA39E2" w:rsidRDefault="00CE1FDC">
      <w:pPr>
        <w:spacing w:line="360" w:lineRule="auto"/>
        <w:jc w:val="center"/>
        <w:rPr>
          <w:rFonts w:ascii="宋体"/>
          <w:color w:val="000000" w:themeColor="text1"/>
          <w:sz w:val="28"/>
          <w:szCs w:val="28"/>
          <w:shd w:val="clear" w:color="auto" w:fill="FFFFFF"/>
        </w:rPr>
      </w:pPr>
    </w:p>
    <w:p w14:paraId="087F8AD4" w14:textId="77777777" w:rsidR="00CE1FDC" w:rsidRPr="00EA39E2" w:rsidRDefault="00CE1FDC">
      <w:pPr>
        <w:spacing w:line="360" w:lineRule="auto"/>
        <w:jc w:val="center"/>
        <w:rPr>
          <w:rFonts w:ascii="宋体"/>
          <w:color w:val="000000" w:themeColor="text1"/>
          <w:sz w:val="28"/>
          <w:szCs w:val="28"/>
          <w:shd w:val="clear" w:color="auto" w:fill="FFFFFF"/>
        </w:rPr>
      </w:pPr>
    </w:p>
    <w:p w14:paraId="1FFD9DA4" w14:textId="77777777" w:rsidR="00CE1FDC" w:rsidRPr="00EA39E2" w:rsidRDefault="00CE1FDC">
      <w:pPr>
        <w:spacing w:line="360" w:lineRule="auto"/>
        <w:jc w:val="center"/>
        <w:rPr>
          <w:rFonts w:ascii="宋体"/>
          <w:color w:val="000000" w:themeColor="text1"/>
          <w:sz w:val="28"/>
          <w:szCs w:val="28"/>
          <w:shd w:val="clear" w:color="auto" w:fill="FFFFFF"/>
        </w:rPr>
      </w:pPr>
    </w:p>
    <w:p w14:paraId="5F956003" w14:textId="7F7E6464" w:rsidR="00CE1FDC" w:rsidRPr="00EA39E2" w:rsidRDefault="00223288">
      <w:pPr>
        <w:spacing w:line="360" w:lineRule="auto"/>
        <w:jc w:val="center"/>
        <w:rPr>
          <w:rFonts w:ascii="宋体" w:hAnsi="宋体" w:hint="eastAsia"/>
          <w:b/>
          <w:bCs/>
          <w:color w:val="000000" w:themeColor="text1"/>
          <w:sz w:val="72"/>
          <w:szCs w:val="72"/>
          <w:shd w:val="clear" w:color="auto" w:fill="FFFFFF"/>
        </w:rPr>
      </w:pPr>
      <w:r w:rsidRPr="00EA39E2">
        <w:rPr>
          <w:rFonts w:ascii="宋体" w:hAnsi="宋体" w:hint="eastAsia"/>
          <w:b/>
          <w:bCs/>
          <w:color w:val="000000" w:themeColor="text1"/>
          <w:sz w:val="72"/>
          <w:szCs w:val="72"/>
          <w:shd w:val="clear" w:color="auto" w:fill="FFFFFF"/>
        </w:rPr>
        <w:t>投标文件</w:t>
      </w:r>
    </w:p>
    <w:p w14:paraId="00913F37" w14:textId="3DD3A10C" w:rsidR="00CE1FDC" w:rsidRPr="00EA39E2" w:rsidRDefault="00223288">
      <w:pPr>
        <w:spacing w:line="360" w:lineRule="auto"/>
        <w:jc w:val="center"/>
        <w:rPr>
          <w:rFonts w:ascii="宋体" w:hAnsi="宋体" w:hint="eastAsia"/>
          <w:color w:val="000000" w:themeColor="text1"/>
          <w:sz w:val="30"/>
          <w:szCs w:val="30"/>
          <w:u w:val="single"/>
          <w:shd w:val="clear" w:color="auto" w:fill="FFFFFF"/>
        </w:rPr>
      </w:pPr>
      <w:r w:rsidRPr="00EA39E2">
        <w:rPr>
          <w:rFonts w:ascii="宋体" w:hAnsi="宋体" w:hint="eastAsia"/>
          <w:color w:val="000000" w:themeColor="text1"/>
          <w:sz w:val="30"/>
          <w:szCs w:val="30"/>
          <w:shd w:val="clear" w:color="auto" w:fill="FFFFFF"/>
        </w:rPr>
        <w:t>项目编号：</w:t>
      </w:r>
      <w:r w:rsidR="00A56BDB" w:rsidRPr="00A56BDB">
        <w:rPr>
          <w:rFonts w:ascii="宋体" w:hAnsi="宋体"/>
          <w:color w:val="000000" w:themeColor="text1"/>
          <w:sz w:val="30"/>
          <w:szCs w:val="30"/>
          <w:shd w:val="clear" w:color="auto" w:fill="FFFFFF"/>
        </w:rPr>
        <w:t>DLZC2026-G1-00216-YNDM-0006</w:t>
      </w:r>
      <w:r w:rsidR="00AE4C62">
        <w:rPr>
          <w:rFonts w:ascii="宋体" w:hAnsi="宋体" w:hint="eastAsia"/>
          <w:color w:val="000000" w:themeColor="text1"/>
          <w:sz w:val="30"/>
          <w:szCs w:val="30"/>
          <w:shd w:val="clear" w:color="auto" w:fill="FFFFFF"/>
        </w:rPr>
        <w:t xml:space="preserve"> </w:t>
      </w:r>
      <w:r w:rsidR="00C57FDD" w:rsidRPr="00C57FDD">
        <w:rPr>
          <w:rFonts w:ascii="宋体" w:hAnsi="宋体"/>
          <w:color w:val="000000" w:themeColor="text1"/>
          <w:sz w:val="30"/>
          <w:szCs w:val="30"/>
          <w:shd w:val="clear" w:color="auto" w:fill="FFFFFF"/>
        </w:rPr>
        <w:t>/ YNDM-2025-HW-0142</w:t>
      </w:r>
    </w:p>
    <w:p w14:paraId="5F32D893" w14:textId="77777777" w:rsidR="00CE1FDC" w:rsidRPr="00EA39E2" w:rsidRDefault="00CE1FDC">
      <w:pPr>
        <w:spacing w:line="360" w:lineRule="auto"/>
        <w:ind w:firstLineChars="800" w:firstLine="2400"/>
        <w:rPr>
          <w:rFonts w:ascii="宋体" w:hAnsi="宋体" w:hint="eastAsia"/>
          <w:color w:val="000000" w:themeColor="text1"/>
          <w:sz w:val="30"/>
          <w:szCs w:val="30"/>
          <w:u w:val="single"/>
          <w:shd w:val="clear" w:color="auto" w:fill="FFFFFF"/>
        </w:rPr>
      </w:pPr>
    </w:p>
    <w:p w14:paraId="3CAB7711" w14:textId="77777777" w:rsidR="00CE1FDC" w:rsidRPr="00EA39E2" w:rsidRDefault="00CE1FDC">
      <w:pPr>
        <w:spacing w:line="360" w:lineRule="auto"/>
        <w:rPr>
          <w:rFonts w:ascii="宋体"/>
          <w:color w:val="000000" w:themeColor="text1"/>
          <w:sz w:val="28"/>
          <w:szCs w:val="28"/>
          <w:shd w:val="clear" w:color="auto" w:fill="FFFFFF"/>
        </w:rPr>
      </w:pPr>
    </w:p>
    <w:p w14:paraId="19038931" w14:textId="77777777" w:rsidR="00CE1FDC" w:rsidRPr="00EA39E2" w:rsidRDefault="00CE1FDC">
      <w:pPr>
        <w:pStyle w:val="a3"/>
        <w:ind w:firstLine="0"/>
        <w:rPr>
          <w:color w:val="000000" w:themeColor="text1"/>
        </w:rPr>
      </w:pPr>
    </w:p>
    <w:p w14:paraId="37B2D140" w14:textId="77777777" w:rsidR="00CE1FDC" w:rsidRPr="00EA39E2" w:rsidRDefault="00CE1FDC">
      <w:pPr>
        <w:pStyle w:val="a3"/>
        <w:rPr>
          <w:color w:val="000000" w:themeColor="text1"/>
        </w:rPr>
      </w:pPr>
    </w:p>
    <w:p w14:paraId="621263C8" w14:textId="77777777" w:rsidR="00CE1FDC" w:rsidRPr="00EA39E2" w:rsidRDefault="00000000">
      <w:pPr>
        <w:spacing w:line="360" w:lineRule="auto"/>
        <w:rPr>
          <w:rFonts w:ascii="宋体"/>
          <w:color w:val="000000" w:themeColor="text1"/>
          <w:sz w:val="28"/>
          <w:szCs w:val="28"/>
          <w:shd w:val="clear" w:color="auto" w:fill="FFFFFF"/>
        </w:rPr>
      </w:pPr>
      <w:r w:rsidRPr="00EA39E2">
        <w:rPr>
          <w:rFonts w:ascii="宋体" w:hAnsi="宋体" w:hint="eastAsia"/>
          <w:color w:val="000000" w:themeColor="text1"/>
          <w:sz w:val="28"/>
          <w:szCs w:val="28"/>
          <w:shd w:val="clear" w:color="auto" w:fill="FFFFFF"/>
        </w:rPr>
        <w:t>投标人：</w:t>
      </w:r>
      <w:r w:rsidRPr="00EA39E2">
        <w:rPr>
          <w:rFonts w:ascii="宋体" w:hAnsi="宋体"/>
          <w:color w:val="000000" w:themeColor="text1"/>
          <w:sz w:val="28"/>
          <w:szCs w:val="28"/>
          <w:shd w:val="clear" w:color="auto" w:fill="FFFFFF"/>
        </w:rPr>
        <w:t xml:space="preserve">  </w:t>
      </w:r>
      <w:r w:rsidRPr="00EA39E2">
        <w:rPr>
          <w:rFonts w:ascii="宋体" w:hAnsi="宋体"/>
          <w:color w:val="000000" w:themeColor="text1"/>
          <w:sz w:val="28"/>
          <w:szCs w:val="28"/>
          <w:u w:val="single"/>
          <w:shd w:val="clear" w:color="auto" w:fill="FFFFFF"/>
        </w:rPr>
        <w:t xml:space="preserve">                  </w:t>
      </w:r>
      <w:r w:rsidRPr="00EA39E2">
        <w:rPr>
          <w:rFonts w:ascii="宋体" w:hAnsi="宋体" w:hint="eastAsia"/>
          <w:color w:val="000000" w:themeColor="text1"/>
          <w:sz w:val="28"/>
          <w:szCs w:val="28"/>
          <w:u w:val="single"/>
          <w:shd w:val="clear" w:color="auto" w:fill="FFFFFF"/>
        </w:rPr>
        <w:t>（电子签章）</w:t>
      </w:r>
      <w:r w:rsidRPr="00EA39E2">
        <w:rPr>
          <w:rFonts w:ascii="宋体" w:hAnsi="宋体"/>
          <w:color w:val="000000" w:themeColor="text1"/>
          <w:sz w:val="28"/>
          <w:szCs w:val="28"/>
          <w:u w:val="single"/>
          <w:shd w:val="clear" w:color="auto" w:fill="FFFFFF"/>
        </w:rPr>
        <w:t xml:space="preserve"> </w:t>
      </w:r>
    </w:p>
    <w:p w14:paraId="768AE032" w14:textId="77777777" w:rsidR="00CE1FDC" w:rsidRPr="00EA39E2" w:rsidRDefault="00000000">
      <w:pPr>
        <w:spacing w:line="360" w:lineRule="auto"/>
        <w:rPr>
          <w:rFonts w:ascii="宋体"/>
          <w:color w:val="000000" w:themeColor="text1"/>
          <w:sz w:val="28"/>
          <w:szCs w:val="28"/>
          <w:shd w:val="clear" w:color="auto" w:fill="FFFFFF"/>
        </w:rPr>
      </w:pPr>
      <w:r w:rsidRPr="00EA39E2">
        <w:rPr>
          <w:rFonts w:ascii="宋体" w:hAnsi="宋体" w:hint="eastAsia"/>
          <w:color w:val="000000" w:themeColor="text1"/>
          <w:sz w:val="28"/>
          <w:szCs w:val="28"/>
          <w:shd w:val="clear" w:color="auto" w:fill="FFFFFF"/>
        </w:rPr>
        <w:t>法定代表人：</w:t>
      </w:r>
      <w:r w:rsidRPr="00EA39E2">
        <w:rPr>
          <w:rFonts w:ascii="宋体" w:hAnsi="宋体"/>
          <w:color w:val="000000" w:themeColor="text1"/>
          <w:sz w:val="28"/>
          <w:szCs w:val="28"/>
          <w:u w:val="single"/>
          <w:shd w:val="clear" w:color="auto" w:fill="FFFFFF"/>
        </w:rPr>
        <w:t xml:space="preserve">            </w:t>
      </w:r>
      <w:r w:rsidRPr="00EA39E2">
        <w:rPr>
          <w:rFonts w:ascii="宋体" w:hAnsi="宋体" w:hint="eastAsia"/>
          <w:color w:val="000000" w:themeColor="text1"/>
          <w:sz w:val="28"/>
          <w:szCs w:val="28"/>
          <w:u w:val="single"/>
          <w:shd w:val="clear" w:color="auto" w:fill="FFFFFF"/>
        </w:rPr>
        <w:t>（电子签章）</w:t>
      </w:r>
      <w:r w:rsidRPr="00EA39E2">
        <w:rPr>
          <w:rFonts w:ascii="宋体" w:hAnsi="宋体"/>
          <w:color w:val="000000" w:themeColor="text1"/>
          <w:sz w:val="28"/>
          <w:szCs w:val="28"/>
          <w:u w:val="single"/>
          <w:shd w:val="clear" w:color="auto" w:fill="FFFFFF"/>
        </w:rPr>
        <w:t xml:space="preserve"> </w:t>
      </w:r>
    </w:p>
    <w:p w14:paraId="48C7D79F" w14:textId="77777777" w:rsidR="00CE1FDC" w:rsidRPr="00EA39E2" w:rsidRDefault="00000000">
      <w:pPr>
        <w:spacing w:line="360" w:lineRule="auto"/>
        <w:rPr>
          <w:rFonts w:ascii="宋体" w:hAnsi="宋体" w:hint="eastAsia"/>
          <w:color w:val="000000" w:themeColor="text1"/>
          <w:sz w:val="28"/>
          <w:szCs w:val="28"/>
          <w:shd w:val="clear" w:color="auto" w:fill="FFFFFF"/>
        </w:rPr>
      </w:pPr>
      <w:r w:rsidRPr="00EA39E2">
        <w:rPr>
          <w:rFonts w:ascii="宋体" w:hAnsi="宋体" w:hint="eastAsia"/>
          <w:color w:val="000000" w:themeColor="text1"/>
          <w:sz w:val="28"/>
          <w:szCs w:val="28"/>
          <w:shd w:val="clear" w:color="auto" w:fill="FFFFFF"/>
        </w:rPr>
        <w:t>日期：</w:t>
      </w:r>
      <w:r w:rsidRPr="00EA39E2">
        <w:rPr>
          <w:rFonts w:ascii="宋体" w:hAnsi="宋体"/>
          <w:color w:val="000000" w:themeColor="text1"/>
          <w:sz w:val="28"/>
          <w:szCs w:val="28"/>
          <w:u w:val="single"/>
          <w:shd w:val="clear" w:color="auto" w:fill="FFFFFF"/>
        </w:rPr>
        <w:t xml:space="preserve">     </w:t>
      </w:r>
      <w:r w:rsidRPr="00EA39E2">
        <w:rPr>
          <w:rFonts w:ascii="宋体" w:hAnsi="宋体" w:hint="eastAsia"/>
          <w:color w:val="000000" w:themeColor="text1"/>
          <w:sz w:val="28"/>
          <w:szCs w:val="28"/>
          <w:shd w:val="clear" w:color="auto" w:fill="FFFFFF"/>
        </w:rPr>
        <w:t>年</w:t>
      </w:r>
      <w:r w:rsidRPr="00EA39E2">
        <w:rPr>
          <w:rFonts w:ascii="宋体" w:hAnsi="宋体"/>
          <w:color w:val="000000" w:themeColor="text1"/>
          <w:sz w:val="28"/>
          <w:szCs w:val="28"/>
          <w:u w:val="single"/>
          <w:shd w:val="clear" w:color="auto" w:fill="FFFFFF"/>
        </w:rPr>
        <w:t xml:space="preserve">     </w:t>
      </w:r>
      <w:r w:rsidRPr="00EA39E2">
        <w:rPr>
          <w:rFonts w:ascii="宋体" w:hAnsi="宋体" w:hint="eastAsia"/>
          <w:color w:val="000000" w:themeColor="text1"/>
          <w:sz w:val="28"/>
          <w:szCs w:val="28"/>
          <w:shd w:val="clear" w:color="auto" w:fill="FFFFFF"/>
        </w:rPr>
        <w:t>月</w:t>
      </w:r>
      <w:r w:rsidRPr="00EA39E2">
        <w:rPr>
          <w:rFonts w:ascii="宋体" w:hAnsi="宋体"/>
          <w:color w:val="000000" w:themeColor="text1"/>
          <w:sz w:val="28"/>
          <w:szCs w:val="28"/>
          <w:u w:val="single"/>
          <w:shd w:val="clear" w:color="auto" w:fill="FFFFFF"/>
        </w:rPr>
        <w:t xml:space="preserve">     </w:t>
      </w:r>
      <w:r w:rsidRPr="00EA39E2">
        <w:rPr>
          <w:rFonts w:ascii="宋体" w:hAnsi="宋体" w:hint="eastAsia"/>
          <w:color w:val="000000" w:themeColor="text1"/>
          <w:sz w:val="28"/>
          <w:szCs w:val="28"/>
          <w:shd w:val="clear" w:color="auto" w:fill="FFFFFF"/>
        </w:rPr>
        <w:t>日</w:t>
      </w:r>
    </w:p>
    <w:p w14:paraId="35A7D989" w14:textId="77777777" w:rsidR="00CE1FDC" w:rsidRPr="00EA39E2" w:rsidRDefault="00CE1FDC">
      <w:pPr>
        <w:spacing w:line="360" w:lineRule="auto"/>
        <w:rPr>
          <w:rFonts w:ascii="宋体"/>
          <w:color w:val="000000" w:themeColor="text1"/>
          <w:sz w:val="28"/>
          <w:szCs w:val="28"/>
          <w:shd w:val="clear" w:color="auto" w:fill="FFFFFF"/>
        </w:rPr>
      </w:pPr>
    </w:p>
    <w:p w14:paraId="03513065" w14:textId="77777777" w:rsidR="00CE1FDC" w:rsidRPr="00EA39E2" w:rsidRDefault="00000000">
      <w:pPr>
        <w:pStyle w:val="af5"/>
        <w:spacing w:before="0" w:beforeAutospacing="0" w:after="0" w:afterAutospacing="0" w:line="360" w:lineRule="auto"/>
        <w:jc w:val="center"/>
        <w:outlineLvl w:val="1"/>
        <w:rPr>
          <w:rFonts w:hint="eastAsia"/>
          <w:b/>
          <w:color w:val="000000" w:themeColor="text1"/>
          <w:sz w:val="28"/>
          <w:szCs w:val="28"/>
          <w:shd w:val="clear" w:color="auto" w:fill="FFFFFF"/>
        </w:rPr>
      </w:pPr>
      <w:bookmarkStart w:id="185" w:name="_Toc203294564"/>
      <w:r w:rsidRPr="00EA39E2">
        <w:rPr>
          <w:rFonts w:hint="eastAsia"/>
          <w:b/>
          <w:color w:val="000000" w:themeColor="text1"/>
          <w:sz w:val="28"/>
          <w:szCs w:val="28"/>
          <w:shd w:val="clear" w:color="auto" w:fill="FFFFFF"/>
        </w:rPr>
        <w:lastRenderedPageBreak/>
        <w:t>资格审查文件</w:t>
      </w:r>
      <w:bookmarkEnd w:id="185"/>
    </w:p>
    <w:p w14:paraId="5CBA3B14" w14:textId="77777777" w:rsidR="00CE1FDC" w:rsidRPr="00EA39E2" w:rsidRDefault="00000000">
      <w:pPr>
        <w:spacing w:line="360" w:lineRule="auto"/>
        <w:jc w:val="center"/>
        <w:outlineLvl w:val="1"/>
        <w:rPr>
          <w:rFonts w:hAnsi="宋体" w:hint="eastAsia"/>
          <w:color w:val="000000" w:themeColor="text1"/>
          <w:sz w:val="28"/>
          <w:szCs w:val="28"/>
        </w:rPr>
      </w:pPr>
      <w:r w:rsidRPr="00EA39E2">
        <w:rPr>
          <w:rFonts w:hAnsi="宋体" w:hint="eastAsia"/>
          <w:color w:val="000000" w:themeColor="text1"/>
          <w:sz w:val="28"/>
          <w:szCs w:val="28"/>
        </w:rPr>
        <w:t>一、具有独立承担民事责任的能力</w:t>
      </w:r>
    </w:p>
    <w:p w14:paraId="6F79446F" w14:textId="77777777" w:rsidR="00CE1FDC" w:rsidRPr="00EA39E2" w:rsidRDefault="00000000">
      <w:pPr>
        <w:jc w:val="center"/>
        <w:rPr>
          <w:color w:val="000000" w:themeColor="text1"/>
          <w:sz w:val="21"/>
          <w:szCs w:val="21"/>
        </w:rPr>
      </w:pPr>
      <w:r w:rsidRPr="00EA39E2">
        <w:rPr>
          <w:rFonts w:hint="eastAsia"/>
          <w:color w:val="000000" w:themeColor="text1"/>
          <w:sz w:val="21"/>
          <w:szCs w:val="21"/>
        </w:rPr>
        <w:t>附：提供营业执照或事业单位法人证书或其他类似的法定凭证扫描件。</w:t>
      </w:r>
    </w:p>
    <w:p w14:paraId="1A4342D3" w14:textId="77777777" w:rsidR="00CE1FDC" w:rsidRPr="00EA39E2" w:rsidRDefault="00000000">
      <w:pPr>
        <w:jc w:val="center"/>
        <w:rPr>
          <w:color w:val="000000" w:themeColor="text1"/>
          <w:sz w:val="21"/>
          <w:szCs w:val="21"/>
        </w:rPr>
      </w:pPr>
      <w:bookmarkStart w:id="186" w:name="_Toc203294565"/>
      <w:bookmarkStart w:id="187" w:name="_Toc140419655"/>
      <w:r w:rsidRPr="00EA39E2">
        <w:rPr>
          <w:rFonts w:hint="eastAsia"/>
          <w:color w:val="000000" w:themeColor="text1"/>
          <w:sz w:val="21"/>
          <w:szCs w:val="21"/>
        </w:rPr>
        <w:t>主要股东或出资人信息</w:t>
      </w:r>
      <w:bookmarkEnd w:id="186"/>
      <w:bookmarkEnd w:id="187"/>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10"/>
        <w:gridCol w:w="1287"/>
        <w:gridCol w:w="2340"/>
        <w:gridCol w:w="1404"/>
        <w:gridCol w:w="1493"/>
        <w:gridCol w:w="1315"/>
        <w:gridCol w:w="957"/>
      </w:tblGrid>
      <w:tr w:rsidR="00B34EE6" w:rsidRPr="00EA39E2" w14:paraId="21779F6C" w14:textId="77777777">
        <w:trPr>
          <w:trHeight w:val="1016"/>
        </w:trPr>
        <w:tc>
          <w:tcPr>
            <w:tcW w:w="810" w:type="dxa"/>
            <w:tcBorders>
              <w:top w:val="single" w:sz="4" w:space="0" w:color="000000"/>
              <w:left w:val="single" w:sz="4" w:space="0" w:color="000000"/>
              <w:bottom w:val="single" w:sz="4" w:space="0" w:color="000000"/>
              <w:right w:val="single" w:sz="4" w:space="0" w:color="000000"/>
            </w:tcBorders>
            <w:vAlign w:val="center"/>
          </w:tcPr>
          <w:p w14:paraId="21674CBB"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序号</w:t>
            </w:r>
          </w:p>
        </w:tc>
        <w:tc>
          <w:tcPr>
            <w:tcW w:w="1287" w:type="dxa"/>
            <w:tcBorders>
              <w:top w:val="single" w:sz="4" w:space="0" w:color="000000"/>
              <w:left w:val="single" w:sz="4" w:space="0" w:color="000000"/>
              <w:bottom w:val="single" w:sz="4" w:space="0" w:color="000000"/>
              <w:right w:val="single" w:sz="4" w:space="0" w:color="000000"/>
            </w:tcBorders>
            <w:vAlign w:val="center"/>
          </w:tcPr>
          <w:p w14:paraId="12F75EA1"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名称</w:t>
            </w:r>
          </w:p>
          <w:p w14:paraId="36F5FEE9"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（姓名）</w:t>
            </w:r>
          </w:p>
        </w:tc>
        <w:tc>
          <w:tcPr>
            <w:tcW w:w="2340" w:type="dxa"/>
            <w:tcBorders>
              <w:top w:val="single" w:sz="4" w:space="0" w:color="000000"/>
              <w:left w:val="single" w:sz="4" w:space="0" w:color="000000"/>
              <w:bottom w:val="single" w:sz="4" w:space="0" w:color="000000"/>
              <w:right w:val="single" w:sz="4" w:space="0" w:color="000000"/>
            </w:tcBorders>
            <w:vAlign w:val="center"/>
          </w:tcPr>
          <w:p w14:paraId="164101DF"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统一社会信用代码</w:t>
            </w:r>
          </w:p>
          <w:p w14:paraId="56F17797"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（身份证号）</w:t>
            </w:r>
          </w:p>
        </w:tc>
        <w:tc>
          <w:tcPr>
            <w:tcW w:w="1404" w:type="dxa"/>
            <w:tcBorders>
              <w:top w:val="single" w:sz="4" w:space="0" w:color="000000"/>
              <w:left w:val="single" w:sz="4" w:space="0" w:color="000000"/>
              <w:bottom w:val="single" w:sz="4" w:space="0" w:color="000000"/>
              <w:right w:val="single" w:sz="4" w:space="0" w:color="000000"/>
            </w:tcBorders>
            <w:vAlign w:val="center"/>
          </w:tcPr>
          <w:p w14:paraId="0885C2D0"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出资方式</w:t>
            </w:r>
          </w:p>
        </w:tc>
        <w:tc>
          <w:tcPr>
            <w:tcW w:w="1493" w:type="dxa"/>
            <w:tcBorders>
              <w:top w:val="single" w:sz="4" w:space="0" w:color="000000"/>
              <w:left w:val="single" w:sz="4" w:space="0" w:color="000000"/>
              <w:bottom w:val="single" w:sz="4" w:space="0" w:color="000000"/>
              <w:right w:val="single" w:sz="4" w:space="0" w:color="000000"/>
            </w:tcBorders>
            <w:vAlign w:val="center"/>
          </w:tcPr>
          <w:p w14:paraId="0E8F48B5"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出资金额</w:t>
            </w:r>
          </w:p>
          <w:p w14:paraId="29E50280"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（万元）</w:t>
            </w:r>
          </w:p>
        </w:tc>
        <w:tc>
          <w:tcPr>
            <w:tcW w:w="1315" w:type="dxa"/>
            <w:tcBorders>
              <w:top w:val="single" w:sz="4" w:space="0" w:color="000000"/>
              <w:left w:val="single" w:sz="4" w:space="0" w:color="000000"/>
              <w:bottom w:val="single" w:sz="4" w:space="0" w:color="000000"/>
              <w:right w:val="single" w:sz="4" w:space="0" w:color="000000"/>
            </w:tcBorders>
            <w:vAlign w:val="center"/>
          </w:tcPr>
          <w:p w14:paraId="519DAB8F"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占全部股份比例</w:t>
            </w:r>
          </w:p>
        </w:tc>
        <w:tc>
          <w:tcPr>
            <w:tcW w:w="957" w:type="dxa"/>
            <w:tcBorders>
              <w:top w:val="single" w:sz="4" w:space="0" w:color="000000"/>
              <w:left w:val="single" w:sz="4" w:space="0" w:color="000000"/>
              <w:bottom w:val="single" w:sz="4" w:space="0" w:color="000000"/>
              <w:right w:val="single" w:sz="4" w:space="0" w:color="000000"/>
            </w:tcBorders>
            <w:vAlign w:val="center"/>
          </w:tcPr>
          <w:p w14:paraId="28CB7C98"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备注</w:t>
            </w:r>
          </w:p>
        </w:tc>
      </w:tr>
      <w:tr w:rsidR="00B34EE6" w:rsidRPr="00EA39E2" w14:paraId="1C534C7D" w14:textId="77777777">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14:paraId="052BC1AA" w14:textId="77777777" w:rsidR="00CE1FDC" w:rsidRPr="00EA39E2" w:rsidRDefault="00CE1FDC">
            <w:pPr>
              <w:jc w:val="center"/>
              <w:rPr>
                <w:rFonts w:hAnsi="宋体" w:hint="eastAsia"/>
                <w:color w:val="000000" w:themeColor="text1"/>
                <w:sz w:val="21"/>
                <w:szCs w:val="21"/>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7AB1388C" w14:textId="77777777" w:rsidR="00CE1FDC" w:rsidRPr="00EA39E2" w:rsidRDefault="00CE1FDC">
            <w:pPr>
              <w:jc w:val="center"/>
              <w:rPr>
                <w:rFonts w:hAnsi="宋体" w:hint="eastAsia"/>
                <w:color w:val="000000" w:themeColor="text1"/>
                <w:sz w:val="21"/>
                <w:szCs w:val="21"/>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7BD34FFC" w14:textId="77777777" w:rsidR="00CE1FDC" w:rsidRPr="00EA39E2" w:rsidRDefault="00CE1FDC">
            <w:pPr>
              <w:jc w:val="center"/>
              <w:rPr>
                <w:rFonts w:hAnsi="宋体" w:hint="eastAsia"/>
                <w:color w:val="000000" w:themeColor="text1"/>
                <w:sz w:val="21"/>
                <w:szCs w:val="21"/>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74B083EF" w14:textId="77777777" w:rsidR="00CE1FDC" w:rsidRPr="00EA39E2" w:rsidRDefault="00CE1FDC">
            <w:pPr>
              <w:jc w:val="center"/>
              <w:rPr>
                <w:rFonts w:hAnsi="宋体" w:hint="eastAsia"/>
                <w:color w:val="000000" w:themeColor="text1"/>
                <w:sz w:val="21"/>
                <w:szCs w:val="21"/>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32C25EBD" w14:textId="77777777" w:rsidR="00CE1FDC" w:rsidRPr="00EA39E2" w:rsidRDefault="00CE1FDC">
            <w:pPr>
              <w:jc w:val="center"/>
              <w:rPr>
                <w:rFonts w:hAnsi="宋体" w:hint="eastAsia"/>
                <w:color w:val="000000" w:themeColor="text1"/>
                <w:sz w:val="21"/>
                <w:szCs w:val="21"/>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65B93653" w14:textId="77777777" w:rsidR="00CE1FDC" w:rsidRPr="00EA39E2" w:rsidRDefault="00CE1FDC">
            <w:pPr>
              <w:jc w:val="center"/>
              <w:rPr>
                <w:rFonts w:hAnsi="宋体" w:hint="eastAsia"/>
                <w:color w:val="000000" w:themeColor="text1"/>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0D65FACD" w14:textId="77777777" w:rsidR="00CE1FDC" w:rsidRPr="00EA39E2" w:rsidRDefault="00CE1FDC">
            <w:pPr>
              <w:jc w:val="center"/>
              <w:rPr>
                <w:rFonts w:hAnsi="宋体" w:hint="eastAsia"/>
                <w:color w:val="000000" w:themeColor="text1"/>
                <w:sz w:val="21"/>
                <w:szCs w:val="21"/>
              </w:rPr>
            </w:pPr>
          </w:p>
        </w:tc>
      </w:tr>
      <w:tr w:rsidR="00B34EE6" w:rsidRPr="00EA39E2" w14:paraId="678AE706" w14:textId="77777777">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14:paraId="42AA0BDC" w14:textId="77777777" w:rsidR="00CE1FDC" w:rsidRPr="00EA39E2" w:rsidRDefault="00CE1FDC">
            <w:pPr>
              <w:jc w:val="center"/>
              <w:rPr>
                <w:rFonts w:hAnsi="宋体" w:hint="eastAsia"/>
                <w:color w:val="000000" w:themeColor="text1"/>
                <w:sz w:val="21"/>
                <w:szCs w:val="21"/>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1095D675" w14:textId="77777777" w:rsidR="00CE1FDC" w:rsidRPr="00EA39E2" w:rsidRDefault="00CE1FDC">
            <w:pPr>
              <w:jc w:val="center"/>
              <w:rPr>
                <w:rFonts w:hAnsi="宋体" w:hint="eastAsia"/>
                <w:color w:val="000000" w:themeColor="text1"/>
                <w:sz w:val="21"/>
                <w:szCs w:val="21"/>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5F5110AE" w14:textId="77777777" w:rsidR="00CE1FDC" w:rsidRPr="00EA39E2" w:rsidRDefault="00CE1FDC">
            <w:pPr>
              <w:jc w:val="center"/>
              <w:rPr>
                <w:rFonts w:hAnsi="宋体" w:hint="eastAsia"/>
                <w:color w:val="000000" w:themeColor="text1"/>
                <w:sz w:val="21"/>
                <w:szCs w:val="21"/>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43F9DCAB" w14:textId="77777777" w:rsidR="00CE1FDC" w:rsidRPr="00EA39E2" w:rsidRDefault="00CE1FDC">
            <w:pPr>
              <w:jc w:val="center"/>
              <w:rPr>
                <w:rFonts w:hAnsi="宋体" w:hint="eastAsia"/>
                <w:color w:val="000000" w:themeColor="text1"/>
                <w:sz w:val="21"/>
                <w:szCs w:val="21"/>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639376D1" w14:textId="77777777" w:rsidR="00CE1FDC" w:rsidRPr="00EA39E2" w:rsidRDefault="00CE1FDC">
            <w:pPr>
              <w:jc w:val="center"/>
              <w:rPr>
                <w:rFonts w:hAnsi="宋体" w:hint="eastAsia"/>
                <w:color w:val="000000" w:themeColor="text1"/>
                <w:sz w:val="21"/>
                <w:szCs w:val="21"/>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2B4222F1" w14:textId="77777777" w:rsidR="00CE1FDC" w:rsidRPr="00EA39E2" w:rsidRDefault="00CE1FDC">
            <w:pPr>
              <w:jc w:val="center"/>
              <w:rPr>
                <w:rFonts w:hAnsi="宋体" w:hint="eastAsia"/>
                <w:color w:val="000000" w:themeColor="text1"/>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23434A6C" w14:textId="77777777" w:rsidR="00CE1FDC" w:rsidRPr="00EA39E2" w:rsidRDefault="00CE1FDC">
            <w:pPr>
              <w:jc w:val="center"/>
              <w:rPr>
                <w:rFonts w:hAnsi="宋体" w:hint="eastAsia"/>
                <w:color w:val="000000" w:themeColor="text1"/>
                <w:sz w:val="21"/>
                <w:szCs w:val="21"/>
              </w:rPr>
            </w:pPr>
          </w:p>
        </w:tc>
      </w:tr>
      <w:tr w:rsidR="00B34EE6" w:rsidRPr="00EA39E2" w14:paraId="25C32A71" w14:textId="77777777">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14:paraId="56CDD08F" w14:textId="77777777" w:rsidR="00CE1FDC" w:rsidRPr="00EA39E2" w:rsidRDefault="00CE1FDC">
            <w:pPr>
              <w:jc w:val="center"/>
              <w:rPr>
                <w:rFonts w:hAnsi="宋体" w:hint="eastAsia"/>
                <w:color w:val="000000" w:themeColor="text1"/>
                <w:sz w:val="21"/>
                <w:szCs w:val="21"/>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30C6CFB2" w14:textId="77777777" w:rsidR="00CE1FDC" w:rsidRPr="00EA39E2" w:rsidRDefault="00CE1FDC">
            <w:pPr>
              <w:jc w:val="center"/>
              <w:rPr>
                <w:rFonts w:hAnsi="宋体" w:hint="eastAsia"/>
                <w:color w:val="000000" w:themeColor="text1"/>
                <w:sz w:val="21"/>
                <w:szCs w:val="21"/>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561AC005" w14:textId="77777777" w:rsidR="00CE1FDC" w:rsidRPr="00EA39E2" w:rsidRDefault="00CE1FDC">
            <w:pPr>
              <w:jc w:val="center"/>
              <w:rPr>
                <w:rFonts w:hAnsi="宋体" w:hint="eastAsia"/>
                <w:color w:val="000000" w:themeColor="text1"/>
                <w:sz w:val="21"/>
                <w:szCs w:val="21"/>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5B457048" w14:textId="77777777" w:rsidR="00CE1FDC" w:rsidRPr="00EA39E2" w:rsidRDefault="00CE1FDC">
            <w:pPr>
              <w:jc w:val="center"/>
              <w:rPr>
                <w:rFonts w:hAnsi="宋体" w:hint="eastAsia"/>
                <w:color w:val="000000" w:themeColor="text1"/>
                <w:sz w:val="21"/>
                <w:szCs w:val="21"/>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11F16CA6" w14:textId="77777777" w:rsidR="00CE1FDC" w:rsidRPr="00EA39E2" w:rsidRDefault="00CE1FDC">
            <w:pPr>
              <w:jc w:val="center"/>
              <w:rPr>
                <w:rFonts w:hAnsi="宋体" w:hint="eastAsia"/>
                <w:color w:val="000000" w:themeColor="text1"/>
                <w:sz w:val="21"/>
                <w:szCs w:val="21"/>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75E1E4C2" w14:textId="77777777" w:rsidR="00CE1FDC" w:rsidRPr="00EA39E2" w:rsidRDefault="00CE1FDC">
            <w:pPr>
              <w:jc w:val="center"/>
              <w:rPr>
                <w:rFonts w:hAnsi="宋体" w:hint="eastAsia"/>
                <w:color w:val="000000" w:themeColor="text1"/>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7611D91D" w14:textId="77777777" w:rsidR="00CE1FDC" w:rsidRPr="00EA39E2" w:rsidRDefault="00CE1FDC">
            <w:pPr>
              <w:jc w:val="center"/>
              <w:rPr>
                <w:rFonts w:hAnsi="宋体" w:hint="eastAsia"/>
                <w:color w:val="000000" w:themeColor="text1"/>
                <w:sz w:val="21"/>
                <w:szCs w:val="21"/>
              </w:rPr>
            </w:pPr>
          </w:p>
        </w:tc>
      </w:tr>
      <w:tr w:rsidR="00B34EE6" w:rsidRPr="00EA39E2" w14:paraId="4B1C55AD" w14:textId="77777777">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14:paraId="4B400319" w14:textId="77777777" w:rsidR="00CE1FDC" w:rsidRPr="00EA39E2" w:rsidRDefault="00CE1FDC">
            <w:pPr>
              <w:jc w:val="center"/>
              <w:rPr>
                <w:rFonts w:hAnsi="宋体" w:hint="eastAsia"/>
                <w:color w:val="000000" w:themeColor="text1"/>
                <w:sz w:val="21"/>
                <w:szCs w:val="21"/>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71C3ABF2" w14:textId="77777777" w:rsidR="00CE1FDC" w:rsidRPr="00EA39E2" w:rsidRDefault="00CE1FDC">
            <w:pPr>
              <w:jc w:val="center"/>
              <w:rPr>
                <w:rFonts w:hAnsi="宋体" w:hint="eastAsia"/>
                <w:color w:val="000000" w:themeColor="text1"/>
                <w:sz w:val="21"/>
                <w:szCs w:val="21"/>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7AA86942" w14:textId="77777777" w:rsidR="00CE1FDC" w:rsidRPr="00EA39E2" w:rsidRDefault="00CE1FDC">
            <w:pPr>
              <w:jc w:val="center"/>
              <w:rPr>
                <w:rFonts w:hAnsi="宋体" w:hint="eastAsia"/>
                <w:color w:val="000000" w:themeColor="text1"/>
                <w:sz w:val="21"/>
                <w:szCs w:val="21"/>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29DAFD0B" w14:textId="77777777" w:rsidR="00CE1FDC" w:rsidRPr="00EA39E2" w:rsidRDefault="00CE1FDC">
            <w:pPr>
              <w:jc w:val="center"/>
              <w:rPr>
                <w:rFonts w:hAnsi="宋体" w:hint="eastAsia"/>
                <w:color w:val="000000" w:themeColor="text1"/>
                <w:sz w:val="21"/>
                <w:szCs w:val="21"/>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512A5068" w14:textId="77777777" w:rsidR="00CE1FDC" w:rsidRPr="00EA39E2" w:rsidRDefault="00CE1FDC">
            <w:pPr>
              <w:jc w:val="center"/>
              <w:rPr>
                <w:rFonts w:hAnsi="宋体" w:hint="eastAsia"/>
                <w:color w:val="000000" w:themeColor="text1"/>
                <w:sz w:val="21"/>
                <w:szCs w:val="21"/>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5F5B9593" w14:textId="77777777" w:rsidR="00CE1FDC" w:rsidRPr="00EA39E2" w:rsidRDefault="00CE1FDC">
            <w:pPr>
              <w:jc w:val="center"/>
              <w:rPr>
                <w:rFonts w:hAnsi="宋体" w:hint="eastAsia"/>
                <w:color w:val="000000" w:themeColor="text1"/>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5786028A" w14:textId="77777777" w:rsidR="00CE1FDC" w:rsidRPr="00EA39E2" w:rsidRDefault="00CE1FDC">
            <w:pPr>
              <w:jc w:val="center"/>
              <w:rPr>
                <w:rFonts w:hAnsi="宋体" w:hint="eastAsia"/>
                <w:color w:val="000000" w:themeColor="text1"/>
                <w:sz w:val="21"/>
                <w:szCs w:val="21"/>
              </w:rPr>
            </w:pPr>
          </w:p>
        </w:tc>
      </w:tr>
      <w:tr w:rsidR="00CE1FDC" w:rsidRPr="00EA39E2" w14:paraId="207B6EDA" w14:textId="77777777">
        <w:trPr>
          <w:trHeight w:val="567"/>
        </w:trPr>
        <w:tc>
          <w:tcPr>
            <w:tcW w:w="810" w:type="dxa"/>
            <w:tcBorders>
              <w:top w:val="single" w:sz="4" w:space="0" w:color="000000"/>
              <w:left w:val="single" w:sz="4" w:space="0" w:color="000000"/>
              <w:bottom w:val="single" w:sz="4" w:space="0" w:color="000000"/>
              <w:right w:val="single" w:sz="4" w:space="0" w:color="000000"/>
            </w:tcBorders>
            <w:vAlign w:val="center"/>
          </w:tcPr>
          <w:p w14:paraId="190FBD1E" w14:textId="77777777" w:rsidR="00CE1FDC" w:rsidRPr="00EA39E2" w:rsidRDefault="00CE1FDC">
            <w:pPr>
              <w:jc w:val="center"/>
              <w:rPr>
                <w:rFonts w:hAnsi="宋体" w:hint="eastAsia"/>
                <w:color w:val="000000" w:themeColor="text1"/>
                <w:sz w:val="21"/>
                <w:szCs w:val="21"/>
              </w:rPr>
            </w:pPr>
          </w:p>
        </w:tc>
        <w:tc>
          <w:tcPr>
            <w:tcW w:w="1287" w:type="dxa"/>
            <w:tcBorders>
              <w:top w:val="single" w:sz="4" w:space="0" w:color="000000"/>
              <w:left w:val="single" w:sz="4" w:space="0" w:color="000000"/>
              <w:bottom w:val="single" w:sz="4" w:space="0" w:color="000000"/>
              <w:right w:val="single" w:sz="4" w:space="0" w:color="000000"/>
            </w:tcBorders>
            <w:vAlign w:val="center"/>
          </w:tcPr>
          <w:p w14:paraId="0BD6F7A0" w14:textId="77777777" w:rsidR="00CE1FDC" w:rsidRPr="00EA39E2" w:rsidRDefault="00CE1FDC">
            <w:pPr>
              <w:jc w:val="center"/>
              <w:rPr>
                <w:rFonts w:hAnsi="宋体" w:hint="eastAsia"/>
                <w:color w:val="000000" w:themeColor="text1"/>
                <w:sz w:val="21"/>
                <w:szCs w:val="21"/>
              </w:rPr>
            </w:pPr>
          </w:p>
        </w:tc>
        <w:tc>
          <w:tcPr>
            <w:tcW w:w="2340" w:type="dxa"/>
            <w:tcBorders>
              <w:top w:val="single" w:sz="4" w:space="0" w:color="000000"/>
              <w:left w:val="single" w:sz="4" w:space="0" w:color="000000"/>
              <w:bottom w:val="single" w:sz="4" w:space="0" w:color="000000"/>
              <w:right w:val="single" w:sz="4" w:space="0" w:color="000000"/>
            </w:tcBorders>
            <w:vAlign w:val="center"/>
          </w:tcPr>
          <w:p w14:paraId="50E672CA" w14:textId="77777777" w:rsidR="00CE1FDC" w:rsidRPr="00EA39E2" w:rsidRDefault="00CE1FDC">
            <w:pPr>
              <w:jc w:val="center"/>
              <w:rPr>
                <w:rFonts w:hAnsi="宋体" w:hint="eastAsia"/>
                <w:color w:val="000000" w:themeColor="text1"/>
                <w:sz w:val="21"/>
                <w:szCs w:val="21"/>
              </w:rPr>
            </w:pPr>
          </w:p>
        </w:tc>
        <w:tc>
          <w:tcPr>
            <w:tcW w:w="1404" w:type="dxa"/>
            <w:tcBorders>
              <w:top w:val="single" w:sz="4" w:space="0" w:color="000000"/>
              <w:left w:val="single" w:sz="4" w:space="0" w:color="000000"/>
              <w:bottom w:val="single" w:sz="4" w:space="0" w:color="000000"/>
              <w:right w:val="single" w:sz="4" w:space="0" w:color="000000"/>
            </w:tcBorders>
            <w:vAlign w:val="center"/>
          </w:tcPr>
          <w:p w14:paraId="33CE9C08" w14:textId="77777777" w:rsidR="00CE1FDC" w:rsidRPr="00EA39E2" w:rsidRDefault="00CE1FDC">
            <w:pPr>
              <w:jc w:val="center"/>
              <w:rPr>
                <w:rFonts w:hAnsi="宋体" w:hint="eastAsia"/>
                <w:color w:val="000000" w:themeColor="text1"/>
                <w:sz w:val="21"/>
                <w:szCs w:val="21"/>
              </w:rPr>
            </w:pPr>
          </w:p>
        </w:tc>
        <w:tc>
          <w:tcPr>
            <w:tcW w:w="1493" w:type="dxa"/>
            <w:tcBorders>
              <w:top w:val="single" w:sz="4" w:space="0" w:color="000000"/>
              <w:left w:val="single" w:sz="4" w:space="0" w:color="000000"/>
              <w:bottom w:val="single" w:sz="4" w:space="0" w:color="000000"/>
              <w:right w:val="single" w:sz="4" w:space="0" w:color="000000"/>
            </w:tcBorders>
            <w:vAlign w:val="center"/>
          </w:tcPr>
          <w:p w14:paraId="1844A0EC" w14:textId="77777777" w:rsidR="00CE1FDC" w:rsidRPr="00EA39E2" w:rsidRDefault="00CE1FDC">
            <w:pPr>
              <w:jc w:val="center"/>
              <w:rPr>
                <w:rFonts w:hAnsi="宋体" w:hint="eastAsia"/>
                <w:color w:val="000000" w:themeColor="text1"/>
                <w:sz w:val="21"/>
                <w:szCs w:val="21"/>
              </w:rPr>
            </w:pPr>
          </w:p>
        </w:tc>
        <w:tc>
          <w:tcPr>
            <w:tcW w:w="1315" w:type="dxa"/>
            <w:tcBorders>
              <w:top w:val="single" w:sz="4" w:space="0" w:color="000000"/>
              <w:left w:val="single" w:sz="4" w:space="0" w:color="000000"/>
              <w:bottom w:val="single" w:sz="4" w:space="0" w:color="000000"/>
              <w:right w:val="single" w:sz="4" w:space="0" w:color="000000"/>
            </w:tcBorders>
            <w:vAlign w:val="center"/>
          </w:tcPr>
          <w:p w14:paraId="1BDE3230" w14:textId="77777777" w:rsidR="00CE1FDC" w:rsidRPr="00EA39E2" w:rsidRDefault="00CE1FDC">
            <w:pPr>
              <w:jc w:val="center"/>
              <w:rPr>
                <w:rFonts w:hAnsi="宋体" w:hint="eastAsia"/>
                <w:color w:val="000000" w:themeColor="text1"/>
                <w:sz w:val="21"/>
                <w:szCs w:val="21"/>
              </w:rPr>
            </w:pPr>
          </w:p>
        </w:tc>
        <w:tc>
          <w:tcPr>
            <w:tcW w:w="957" w:type="dxa"/>
            <w:tcBorders>
              <w:top w:val="single" w:sz="4" w:space="0" w:color="000000"/>
              <w:left w:val="single" w:sz="4" w:space="0" w:color="000000"/>
              <w:bottom w:val="single" w:sz="4" w:space="0" w:color="000000"/>
              <w:right w:val="single" w:sz="4" w:space="0" w:color="000000"/>
            </w:tcBorders>
            <w:vAlign w:val="center"/>
          </w:tcPr>
          <w:p w14:paraId="3638149C" w14:textId="77777777" w:rsidR="00CE1FDC" w:rsidRPr="00EA39E2" w:rsidRDefault="00CE1FDC">
            <w:pPr>
              <w:jc w:val="center"/>
              <w:rPr>
                <w:rFonts w:hAnsi="宋体" w:hint="eastAsia"/>
                <w:color w:val="000000" w:themeColor="text1"/>
                <w:sz w:val="21"/>
                <w:szCs w:val="21"/>
              </w:rPr>
            </w:pPr>
          </w:p>
        </w:tc>
      </w:tr>
    </w:tbl>
    <w:p w14:paraId="3A58744B" w14:textId="77777777" w:rsidR="00CE1FDC" w:rsidRPr="00EA39E2" w:rsidRDefault="00CE1FDC">
      <w:pPr>
        <w:pStyle w:val="aff7"/>
        <w:spacing w:before="156"/>
        <w:ind w:firstLine="480"/>
        <w:rPr>
          <w:rFonts w:hint="eastAsia"/>
          <w:color w:val="000000" w:themeColor="text1"/>
        </w:rPr>
      </w:pPr>
    </w:p>
    <w:p w14:paraId="6E722594" w14:textId="77777777" w:rsidR="00CE1FDC" w:rsidRPr="00EA39E2" w:rsidRDefault="00000000">
      <w:pPr>
        <w:pStyle w:val="a3"/>
        <w:ind w:firstLine="0"/>
        <w:rPr>
          <w:color w:val="000000" w:themeColor="text1"/>
        </w:rPr>
      </w:pPr>
      <w:r w:rsidRPr="00EA39E2">
        <w:rPr>
          <w:color w:val="000000" w:themeColor="text1"/>
        </w:rPr>
        <w:br w:type="page"/>
      </w:r>
    </w:p>
    <w:p w14:paraId="2C1891C8" w14:textId="77777777" w:rsidR="00CE1FDC" w:rsidRPr="00EA39E2" w:rsidRDefault="00CE1FDC">
      <w:pPr>
        <w:pStyle w:val="a3"/>
        <w:ind w:firstLine="0"/>
        <w:rPr>
          <w:color w:val="000000" w:themeColor="text1"/>
        </w:rPr>
      </w:pPr>
    </w:p>
    <w:p w14:paraId="459D789A" w14:textId="77777777" w:rsidR="00CE1FDC" w:rsidRPr="00EA39E2" w:rsidRDefault="00000000">
      <w:pPr>
        <w:spacing w:line="360" w:lineRule="auto"/>
        <w:jc w:val="center"/>
        <w:outlineLvl w:val="1"/>
        <w:rPr>
          <w:rFonts w:hAnsi="宋体" w:hint="eastAsia"/>
          <w:color w:val="000000" w:themeColor="text1"/>
          <w:sz w:val="28"/>
          <w:szCs w:val="28"/>
        </w:rPr>
      </w:pPr>
      <w:bookmarkStart w:id="188" w:name="_Toc111964730"/>
      <w:bookmarkStart w:id="189" w:name="_Toc140419650"/>
      <w:bookmarkStart w:id="190" w:name="_Toc203294566"/>
      <w:r w:rsidRPr="00EA39E2">
        <w:rPr>
          <w:rFonts w:hAnsi="宋体" w:hint="eastAsia"/>
          <w:color w:val="000000" w:themeColor="text1"/>
          <w:sz w:val="28"/>
          <w:szCs w:val="28"/>
        </w:rPr>
        <w:t>二、具有良好的商业信誉和健全的财务会计制度</w:t>
      </w:r>
      <w:bookmarkEnd w:id="188"/>
      <w:bookmarkEnd w:id="189"/>
      <w:bookmarkEnd w:id="190"/>
    </w:p>
    <w:p w14:paraId="452888B5" w14:textId="77777777" w:rsidR="00CE1FDC" w:rsidRPr="00EA39E2" w:rsidRDefault="00000000">
      <w:pPr>
        <w:spacing w:afterLines="100" w:after="312" w:line="360" w:lineRule="auto"/>
        <w:jc w:val="center"/>
        <w:rPr>
          <w:rFonts w:hAnsi="宋体" w:hint="eastAsia"/>
          <w:color w:val="000000" w:themeColor="text1"/>
          <w:sz w:val="24"/>
        </w:rPr>
      </w:pPr>
      <w:r w:rsidRPr="00EA39E2">
        <w:rPr>
          <w:rFonts w:hAnsi="宋体" w:hint="eastAsia"/>
          <w:color w:val="000000" w:themeColor="text1"/>
          <w:sz w:val="24"/>
        </w:rPr>
        <w:t>1</w:t>
      </w:r>
      <w:r w:rsidRPr="00EA39E2">
        <w:rPr>
          <w:rFonts w:hAnsi="宋体" w:hint="eastAsia"/>
          <w:color w:val="000000" w:themeColor="text1"/>
          <w:sz w:val="24"/>
        </w:rPr>
        <w:t>、承诺书</w:t>
      </w:r>
    </w:p>
    <w:p w14:paraId="3F115CA6" w14:textId="77777777" w:rsidR="00CE1FDC" w:rsidRPr="00EA39E2" w:rsidRDefault="00000000">
      <w:pPr>
        <w:spacing w:line="360" w:lineRule="auto"/>
        <w:rPr>
          <w:rFonts w:hAnsi="宋体" w:hint="eastAsia"/>
          <w:color w:val="000000" w:themeColor="text1"/>
          <w:sz w:val="24"/>
          <w:u w:val="single"/>
        </w:rPr>
      </w:pP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u w:val="single"/>
        </w:rPr>
        <w:t>（采购人名称）</w:t>
      </w:r>
    </w:p>
    <w:p w14:paraId="181C1E6E"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hint="eastAsia"/>
          <w:color w:val="000000" w:themeColor="text1"/>
          <w:sz w:val="24"/>
        </w:rPr>
        <w:t>我公司参加</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rPr>
        <w:t>（项目名称）的投标，现作以下承诺：</w:t>
      </w:r>
    </w:p>
    <w:p w14:paraId="16B4A04F" w14:textId="77777777" w:rsidR="00223288" w:rsidRPr="00EA39E2" w:rsidRDefault="00000000" w:rsidP="00223288">
      <w:pPr>
        <w:spacing w:line="360" w:lineRule="auto"/>
        <w:ind w:firstLineChars="200" w:firstLine="480"/>
        <w:rPr>
          <w:rFonts w:hAnsi="宋体" w:cs="宋体" w:hint="eastAsia"/>
          <w:b/>
          <w:bCs/>
          <w:color w:val="000000" w:themeColor="text1"/>
          <w:sz w:val="24"/>
        </w:rPr>
      </w:pPr>
      <w:r w:rsidRPr="00EA39E2">
        <w:rPr>
          <w:rFonts w:hAnsi="宋体" w:hint="eastAsia"/>
          <w:color w:val="000000" w:themeColor="text1"/>
          <w:sz w:val="24"/>
        </w:rPr>
        <w:t>我公司在本项目投标文件提交截止时间前在信用中国</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rPr>
        <w:t>（填写“未”或“已”）被列入重大税收违法失信主体，</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rPr>
        <w:t>（填写“未”或“已”）被中国执行信息公开网列入失信被执行人；</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rPr>
        <w:t>（填写“未”或“已”）被中国政府采购网列入政府采购严重违法失信行为记录名单</w:t>
      </w:r>
      <w:r w:rsidRPr="00EA39E2">
        <w:rPr>
          <w:rFonts w:hAnsi="宋体" w:cs="宋体" w:hint="eastAsia"/>
          <w:b/>
          <w:bCs/>
          <w:color w:val="000000" w:themeColor="text1"/>
          <w:sz w:val="24"/>
        </w:rPr>
        <w:t>。</w:t>
      </w:r>
    </w:p>
    <w:p w14:paraId="5C5E362F" w14:textId="4D537B79" w:rsidR="00CE1FDC" w:rsidRPr="00EA39E2" w:rsidRDefault="00000000" w:rsidP="00223288">
      <w:pPr>
        <w:spacing w:line="360" w:lineRule="auto"/>
        <w:ind w:firstLineChars="200" w:firstLine="480"/>
        <w:rPr>
          <w:rFonts w:hAnsi="宋体" w:cs="宋体" w:hint="eastAsia"/>
          <w:color w:val="000000" w:themeColor="text1"/>
          <w:sz w:val="24"/>
        </w:rPr>
      </w:pPr>
      <w:r w:rsidRPr="00EA39E2">
        <w:rPr>
          <w:rFonts w:hAnsi="宋体" w:cs="宋体" w:hint="eastAsia"/>
          <w:color w:val="000000" w:themeColor="text1"/>
          <w:sz w:val="24"/>
        </w:rPr>
        <w:t>我公司保证以上内容真实、有效。</w:t>
      </w:r>
    </w:p>
    <w:p w14:paraId="25519D71" w14:textId="77777777" w:rsidR="00CE1FDC" w:rsidRPr="00EA39E2" w:rsidRDefault="00CE1FDC">
      <w:pPr>
        <w:spacing w:afterLines="100" w:after="312" w:line="360" w:lineRule="auto"/>
        <w:rPr>
          <w:rFonts w:hAnsi="宋体" w:cs="宋体" w:hint="eastAsia"/>
          <w:b/>
          <w:bCs/>
          <w:color w:val="000000" w:themeColor="text1"/>
          <w:sz w:val="24"/>
        </w:rPr>
      </w:pPr>
    </w:p>
    <w:p w14:paraId="4711AEE6"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hint="eastAsia"/>
          <w:color w:val="000000" w:themeColor="text1"/>
          <w:sz w:val="24"/>
        </w:rPr>
        <w:t>投标人</w:t>
      </w:r>
      <w:r w:rsidRPr="00EA39E2">
        <w:rPr>
          <w:rFonts w:hAnsi="宋体"/>
          <w:color w:val="000000" w:themeColor="text1"/>
          <w:sz w:val="24"/>
        </w:rPr>
        <w:t>：</w:t>
      </w:r>
      <w:r w:rsidRPr="00EA39E2">
        <w:rPr>
          <w:rFonts w:hAnsi="宋体"/>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0C6F85E6"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color w:val="000000" w:themeColor="text1"/>
          <w:sz w:val="24"/>
        </w:rPr>
        <w:t>法定代表人：</w:t>
      </w:r>
      <w:r w:rsidRPr="00EA39E2">
        <w:rPr>
          <w:rFonts w:hAnsi="宋体"/>
          <w:color w:val="000000" w:themeColor="text1"/>
          <w:sz w:val="24"/>
          <w:u w:val="single"/>
        </w:rPr>
        <w:t xml:space="preserve">      </w:t>
      </w:r>
      <w:r w:rsidRPr="00EA39E2">
        <w:rPr>
          <w:rFonts w:hAnsi="宋体" w:hint="eastAsia"/>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2D7081F4" w14:textId="77777777" w:rsidR="00CE1FDC" w:rsidRPr="00EA39E2" w:rsidRDefault="00000000">
      <w:pPr>
        <w:spacing w:line="440" w:lineRule="exact"/>
        <w:ind w:firstLineChars="2400" w:firstLine="5760"/>
        <w:rPr>
          <w:rFonts w:hAnsi="宋体" w:hint="eastAsia"/>
          <w:color w:val="000000" w:themeColor="text1"/>
          <w:sz w:val="24"/>
        </w:rPr>
      </w:pPr>
      <w:r w:rsidRPr="00EA39E2">
        <w:rPr>
          <w:rFonts w:hAnsi="宋体" w:hint="eastAsia"/>
          <w:color w:val="000000" w:themeColor="text1"/>
          <w:sz w:val="24"/>
          <w:u w:val="single"/>
        </w:rPr>
        <w:t xml:space="preserve">        </w:t>
      </w:r>
      <w:r w:rsidRPr="00EA39E2">
        <w:rPr>
          <w:rFonts w:hAnsi="宋体"/>
          <w:color w:val="000000" w:themeColor="text1"/>
          <w:sz w:val="24"/>
        </w:rPr>
        <w:t>年</w:t>
      </w:r>
      <w:r w:rsidRPr="00EA39E2">
        <w:rPr>
          <w:rFonts w:hAnsi="宋体" w:hint="eastAsia"/>
          <w:color w:val="000000" w:themeColor="text1"/>
          <w:sz w:val="24"/>
          <w:u w:val="single"/>
        </w:rPr>
        <w:t xml:space="preserve">  </w:t>
      </w:r>
      <w:r w:rsidRPr="00EA39E2">
        <w:rPr>
          <w:rFonts w:hAnsi="宋体"/>
          <w:color w:val="000000" w:themeColor="text1"/>
          <w:sz w:val="24"/>
        </w:rPr>
        <w:t>月</w:t>
      </w:r>
      <w:r w:rsidRPr="00EA39E2">
        <w:rPr>
          <w:rFonts w:hAnsi="宋体" w:hint="eastAsia"/>
          <w:color w:val="000000" w:themeColor="text1"/>
          <w:sz w:val="24"/>
          <w:u w:val="single"/>
        </w:rPr>
        <w:t xml:space="preserve">    </w:t>
      </w:r>
      <w:r w:rsidRPr="00EA39E2">
        <w:rPr>
          <w:rFonts w:hAnsi="宋体"/>
          <w:color w:val="000000" w:themeColor="text1"/>
          <w:sz w:val="24"/>
        </w:rPr>
        <w:t>日</w:t>
      </w:r>
    </w:p>
    <w:p w14:paraId="5036265C" w14:textId="77777777" w:rsidR="00CE1FDC" w:rsidRPr="00EA39E2" w:rsidRDefault="00CE1FDC">
      <w:pPr>
        <w:spacing w:line="360" w:lineRule="auto"/>
        <w:ind w:firstLineChars="1000" w:firstLine="2000"/>
        <w:rPr>
          <w:rFonts w:hAnsi="宋体" w:cs="华文中宋" w:hint="eastAsia"/>
          <w:color w:val="000000" w:themeColor="text1"/>
        </w:rPr>
      </w:pPr>
    </w:p>
    <w:p w14:paraId="486A8484" w14:textId="77777777" w:rsidR="00CE1FDC" w:rsidRPr="00EA39E2" w:rsidRDefault="00CE1FDC">
      <w:pPr>
        <w:pStyle w:val="a3"/>
        <w:rPr>
          <w:color w:val="000000" w:themeColor="text1"/>
        </w:rPr>
      </w:pPr>
    </w:p>
    <w:p w14:paraId="396AA7C7" w14:textId="411D741D" w:rsidR="00CE1FDC" w:rsidRPr="00EA39E2" w:rsidRDefault="00000000">
      <w:pPr>
        <w:spacing w:afterLines="100" w:after="312" w:line="360" w:lineRule="auto"/>
        <w:rPr>
          <w:rFonts w:hAnsi="宋体" w:hint="eastAsia"/>
          <w:color w:val="000000" w:themeColor="text1"/>
          <w:sz w:val="24"/>
        </w:rPr>
      </w:pPr>
      <w:r w:rsidRPr="00EA39E2">
        <w:rPr>
          <w:rFonts w:hAnsi="宋体"/>
          <w:color w:val="000000" w:themeColor="text1"/>
          <w:sz w:val="24"/>
        </w:rPr>
        <w:t>2</w:t>
      </w:r>
      <w:r w:rsidRPr="00EA39E2">
        <w:rPr>
          <w:rFonts w:hAnsi="宋体" w:hint="eastAsia"/>
          <w:color w:val="000000" w:themeColor="text1"/>
          <w:sz w:val="24"/>
        </w:rPr>
        <w:t>、提供</w:t>
      </w:r>
      <w:r w:rsidRPr="00EA39E2">
        <w:rPr>
          <w:rFonts w:hAnsi="宋体" w:hint="eastAsia"/>
          <w:color w:val="000000" w:themeColor="text1"/>
          <w:sz w:val="24"/>
        </w:rPr>
        <w:t>2024</w:t>
      </w:r>
      <w:r w:rsidRPr="00EA39E2">
        <w:rPr>
          <w:rFonts w:hAnsi="宋体" w:hint="eastAsia"/>
          <w:color w:val="000000" w:themeColor="text1"/>
          <w:sz w:val="24"/>
        </w:rPr>
        <w:t>年经审计的财务报告</w:t>
      </w:r>
      <w:r w:rsidRPr="00EA39E2">
        <w:rPr>
          <w:rFonts w:hAnsi="宋体" w:hint="eastAsia"/>
          <w:color w:val="000000" w:themeColor="text1"/>
          <w:sz w:val="24"/>
        </w:rPr>
        <w:t>(</w:t>
      </w:r>
      <w:r w:rsidRPr="00EA39E2">
        <w:rPr>
          <w:rFonts w:hAnsi="宋体" w:hint="eastAsia"/>
          <w:color w:val="000000" w:themeColor="text1"/>
          <w:sz w:val="24"/>
        </w:rPr>
        <w:t>包括审计报告、资产负债表、利润表、现金流量表</w:t>
      </w:r>
      <w:r w:rsidRPr="00EA39E2">
        <w:rPr>
          <w:rFonts w:hAnsi="宋体" w:hint="eastAsia"/>
          <w:color w:val="000000" w:themeColor="text1"/>
          <w:sz w:val="24"/>
        </w:rPr>
        <w:t>)</w:t>
      </w:r>
      <w:r w:rsidRPr="00EA39E2">
        <w:rPr>
          <w:rFonts w:hAnsi="宋体" w:hint="eastAsia"/>
          <w:color w:val="000000" w:themeColor="text1"/>
          <w:sz w:val="24"/>
        </w:rPr>
        <w:t>或</w:t>
      </w:r>
      <w:r w:rsidRPr="00EA39E2">
        <w:rPr>
          <w:rFonts w:hAnsi="宋体" w:hint="eastAsia"/>
          <w:color w:val="000000" w:themeColor="text1"/>
          <w:sz w:val="24"/>
        </w:rPr>
        <w:t>202</w:t>
      </w:r>
      <w:r w:rsidR="00DA11E8">
        <w:rPr>
          <w:rFonts w:hAnsi="宋体" w:hint="eastAsia"/>
          <w:color w:val="000000" w:themeColor="text1"/>
          <w:sz w:val="24"/>
        </w:rPr>
        <w:t>5</w:t>
      </w:r>
      <w:r w:rsidRPr="00EA39E2">
        <w:rPr>
          <w:rFonts w:hAnsi="宋体" w:hint="eastAsia"/>
          <w:color w:val="000000" w:themeColor="text1"/>
          <w:sz w:val="24"/>
        </w:rPr>
        <w:t>年的企业财务报表</w:t>
      </w:r>
      <w:r w:rsidRPr="00EA39E2">
        <w:rPr>
          <w:rFonts w:hAnsi="宋体" w:hint="eastAsia"/>
          <w:color w:val="000000" w:themeColor="text1"/>
          <w:sz w:val="24"/>
        </w:rPr>
        <w:t>(</w:t>
      </w:r>
      <w:r w:rsidRPr="00EA39E2">
        <w:rPr>
          <w:rFonts w:hAnsi="宋体" w:hint="eastAsia"/>
          <w:color w:val="000000" w:themeColor="text1"/>
          <w:sz w:val="24"/>
        </w:rPr>
        <w:t>包括资产负债表、利润表、现金流量表</w:t>
      </w:r>
      <w:r w:rsidRPr="00EA39E2">
        <w:rPr>
          <w:rFonts w:hAnsi="宋体" w:hint="eastAsia"/>
          <w:color w:val="000000" w:themeColor="text1"/>
          <w:sz w:val="24"/>
        </w:rPr>
        <w:t>)</w:t>
      </w:r>
      <w:r w:rsidRPr="00EA39E2">
        <w:rPr>
          <w:rFonts w:hAnsi="宋体" w:hint="eastAsia"/>
          <w:color w:val="000000" w:themeColor="text1"/>
          <w:sz w:val="24"/>
        </w:rPr>
        <w:t>或新成立不足</w:t>
      </w:r>
      <w:r w:rsidRPr="00EA39E2">
        <w:rPr>
          <w:rFonts w:hAnsi="宋体" w:hint="eastAsia"/>
          <w:color w:val="000000" w:themeColor="text1"/>
          <w:sz w:val="24"/>
        </w:rPr>
        <w:t>1</w:t>
      </w:r>
      <w:r w:rsidRPr="00EA39E2">
        <w:rPr>
          <w:rFonts w:hAnsi="宋体" w:hint="eastAsia"/>
          <w:color w:val="000000" w:themeColor="text1"/>
          <w:sz w:val="24"/>
        </w:rPr>
        <w:t>年的企业提供公告发布后基本开户银行出具的银行资信证明或公告发布后担保机构出具的担保函。</w:t>
      </w:r>
    </w:p>
    <w:p w14:paraId="4BB33F61" w14:textId="77777777" w:rsidR="00CE1FDC" w:rsidRPr="00EA39E2" w:rsidRDefault="00CE1FDC">
      <w:pPr>
        <w:pStyle w:val="aff7"/>
        <w:spacing w:before="156"/>
        <w:ind w:firstLine="480"/>
        <w:rPr>
          <w:rFonts w:hint="eastAsia"/>
          <w:color w:val="000000" w:themeColor="text1"/>
          <w:shd w:val="clear" w:color="auto" w:fill="FFFFFF"/>
        </w:rPr>
      </w:pPr>
    </w:p>
    <w:p w14:paraId="197DF45A" w14:textId="40ACE097" w:rsidR="00223288" w:rsidRPr="00EA39E2" w:rsidRDefault="00000000" w:rsidP="00DA11E8">
      <w:pPr>
        <w:spacing w:line="360" w:lineRule="auto"/>
        <w:jc w:val="center"/>
        <w:outlineLvl w:val="1"/>
        <w:rPr>
          <w:rFonts w:hAnsi="宋体" w:cs="宋体" w:hint="eastAsia"/>
          <w:b/>
          <w:bCs/>
          <w:color w:val="000000" w:themeColor="text1"/>
          <w:sz w:val="24"/>
        </w:rPr>
      </w:pPr>
      <w:r w:rsidRPr="00EA39E2">
        <w:rPr>
          <w:rFonts w:ascii="宋体"/>
          <w:b/>
          <w:color w:val="000000" w:themeColor="text1"/>
          <w:sz w:val="28"/>
          <w:szCs w:val="28"/>
          <w:shd w:val="clear" w:color="auto" w:fill="FFFFFF"/>
        </w:rPr>
        <w:br w:type="page"/>
      </w:r>
    </w:p>
    <w:p w14:paraId="4330DBD2" w14:textId="77777777" w:rsidR="00DA11E8" w:rsidRPr="00EA39E2" w:rsidRDefault="00DA11E8" w:rsidP="00DA11E8">
      <w:pPr>
        <w:spacing w:line="360" w:lineRule="auto"/>
        <w:jc w:val="center"/>
        <w:outlineLvl w:val="1"/>
        <w:rPr>
          <w:rFonts w:hAnsi="宋体" w:hint="eastAsia"/>
          <w:color w:val="000000" w:themeColor="text1"/>
          <w:sz w:val="28"/>
          <w:szCs w:val="28"/>
        </w:rPr>
      </w:pPr>
      <w:bookmarkStart w:id="191" w:name="_Toc140419651"/>
      <w:bookmarkStart w:id="192" w:name="_Toc111964731"/>
      <w:bookmarkStart w:id="193" w:name="_Toc203294567"/>
      <w:bookmarkStart w:id="194" w:name="_Toc203294568"/>
      <w:bookmarkStart w:id="195" w:name="_Toc111964732"/>
      <w:bookmarkStart w:id="196" w:name="_Toc140419652"/>
      <w:r w:rsidRPr="00EA39E2">
        <w:rPr>
          <w:rFonts w:ascii="宋体" w:hint="eastAsia"/>
          <w:b/>
          <w:color w:val="000000" w:themeColor="text1"/>
          <w:sz w:val="28"/>
          <w:szCs w:val="28"/>
          <w:shd w:val="clear" w:color="auto" w:fill="FFFFFF"/>
        </w:rPr>
        <w:lastRenderedPageBreak/>
        <w:t>三</w:t>
      </w:r>
      <w:r w:rsidRPr="00EA39E2">
        <w:rPr>
          <w:rFonts w:hAnsi="宋体" w:hint="eastAsia"/>
          <w:color w:val="000000" w:themeColor="text1"/>
          <w:sz w:val="28"/>
          <w:szCs w:val="28"/>
        </w:rPr>
        <w:t>、具有履行合同所必需的设备和专业技术能力</w:t>
      </w:r>
      <w:bookmarkEnd w:id="191"/>
      <w:bookmarkEnd w:id="192"/>
      <w:bookmarkEnd w:id="193"/>
    </w:p>
    <w:p w14:paraId="446DCE65" w14:textId="77777777" w:rsidR="00DA11E8" w:rsidRPr="00EA39E2" w:rsidRDefault="00DA11E8" w:rsidP="00DA11E8">
      <w:pPr>
        <w:spacing w:line="360" w:lineRule="auto"/>
        <w:rPr>
          <w:rFonts w:hAnsi="宋体" w:hint="eastAsia"/>
          <w:color w:val="000000" w:themeColor="text1"/>
          <w:sz w:val="24"/>
        </w:rPr>
      </w:pPr>
      <w:r w:rsidRPr="00EA39E2">
        <w:rPr>
          <w:rFonts w:hAnsi="宋体" w:hint="eastAsia"/>
          <w:color w:val="000000" w:themeColor="text1"/>
          <w:sz w:val="24"/>
        </w:rPr>
        <w:t>投标人提供具有履行合同所必需的设备和专业技术能力证明材料或书面声明。（格式自拟）</w:t>
      </w:r>
    </w:p>
    <w:p w14:paraId="4393E0FE" w14:textId="77777777" w:rsidR="00DA11E8" w:rsidRPr="00EA39E2" w:rsidRDefault="00DA11E8" w:rsidP="00DA11E8">
      <w:pPr>
        <w:spacing w:afterLines="100" w:after="312" w:line="360" w:lineRule="auto"/>
        <w:rPr>
          <w:rFonts w:hAnsi="宋体" w:cs="宋体" w:hint="eastAsia"/>
          <w:b/>
          <w:bCs/>
          <w:color w:val="000000" w:themeColor="text1"/>
          <w:sz w:val="24"/>
        </w:rPr>
      </w:pPr>
    </w:p>
    <w:p w14:paraId="1B2B441F" w14:textId="77777777" w:rsidR="00DA11E8" w:rsidRPr="00EA39E2" w:rsidRDefault="00DA11E8" w:rsidP="00DA11E8">
      <w:pPr>
        <w:spacing w:afterLines="100" w:after="312" w:line="360" w:lineRule="auto"/>
        <w:rPr>
          <w:rFonts w:hAnsi="宋体" w:cs="宋体" w:hint="eastAsia"/>
          <w:b/>
          <w:bCs/>
          <w:color w:val="000000" w:themeColor="text1"/>
          <w:sz w:val="24"/>
        </w:rPr>
      </w:pPr>
    </w:p>
    <w:p w14:paraId="65E1168D" w14:textId="77777777" w:rsidR="00DA11E8" w:rsidRPr="00EA39E2" w:rsidRDefault="00DA11E8" w:rsidP="00DA11E8">
      <w:pPr>
        <w:spacing w:afterLines="100" w:after="312" w:line="360" w:lineRule="auto"/>
        <w:rPr>
          <w:rFonts w:hAnsi="宋体" w:cs="宋体" w:hint="eastAsia"/>
          <w:b/>
          <w:bCs/>
          <w:color w:val="000000" w:themeColor="text1"/>
          <w:sz w:val="24"/>
        </w:rPr>
      </w:pPr>
    </w:p>
    <w:p w14:paraId="0A3FB37A" w14:textId="77777777" w:rsidR="00CE1FDC" w:rsidRPr="00EA39E2" w:rsidRDefault="00000000">
      <w:pPr>
        <w:spacing w:line="360" w:lineRule="auto"/>
        <w:jc w:val="center"/>
        <w:outlineLvl w:val="1"/>
        <w:rPr>
          <w:rFonts w:hAnsi="宋体" w:hint="eastAsia"/>
          <w:color w:val="000000" w:themeColor="text1"/>
          <w:sz w:val="28"/>
          <w:szCs w:val="28"/>
        </w:rPr>
      </w:pPr>
      <w:r w:rsidRPr="00EA39E2">
        <w:rPr>
          <w:rFonts w:hAnsi="宋体" w:hint="eastAsia"/>
          <w:color w:val="000000" w:themeColor="text1"/>
          <w:sz w:val="28"/>
          <w:szCs w:val="28"/>
        </w:rPr>
        <w:t>四、有依法缴纳税收和社会保障资金的良好记录</w:t>
      </w:r>
      <w:bookmarkEnd w:id="194"/>
      <w:bookmarkEnd w:id="195"/>
      <w:bookmarkEnd w:id="196"/>
    </w:p>
    <w:p w14:paraId="48D4FC47" w14:textId="6F45DB1E" w:rsidR="00CE1FDC" w:rsidRPr="00EA39E2" w:rsidRDefault="00000000">
      <w:pPr>
        <w:spacing w:line="360" w:lineRule="auto"/>
        <w:rPr>
          <w:rFonts w:hAnsi="宋体" w:hint="eastAsia"/>
          <w:color w:val="000000" w:themeColor="text1"/>
          <w:sz w:val="24"/>
        </w:rPr>
      </w:pPr>
      <w:r w:rsidRPr="00EA39E2">
        <w:rPr>
          <w:rFonts w:hAnsi="宋体" w:hint="eastAsia"/>
          <w:color w:val="000000" w:themeColor="text1"/>
          <w:sz w:val="24"/>
        </w:rPr>
        <w:t>①提供缴税所属时间在</w:t>
      </w:r>
      <w:r w:rsidRPr="00EA39E2">
        <w:rPr>
          <w:rFonts w:hAnsi="宋体" w:hint="eastAsia"/>
          <w:color w:val="000000" w:themeColor="text1"/>
          <w:sz w:val="24"/>
        </w:rPr>
        <w:t>202</w:t>
      </w:r>
      <w:r w:rsidR="00DA11E8">
        <w:rPr>
          <w:rFonts w:hAnsi="宋体" w:hint="eastAsia"/>
          <w:color w:val="000000" w:themeColor="text1"/>
          <w:sz w:val="24"/>
        </w:rPr>
        <w:t>5</w:t>
      </w:r>
      <w:r w:rsidRPr="00EA39E2">
        <w:rPr>
          <w:rFonts w:hAnsi="宋体" w:hint="eastAsia"/>
          <w:color w:val="000000" w:themeColor="text1"/>
          <w:sz w:val="24"/>
        </w:rPr>
        <w:t>年</w:t>
      </w:r>
      <w:r w:rsidR="00DA11E8">
        <w:rPr>
          <w:rFonts w:hAnsi="宋体" w:hint="eastAsia"/>
          <w:color w:val="000000" w:themeColor="text1"/>
          <w:sz w:val="24"/>
        </w:rPr>
        <w:t>0</w:t>
      </w:r>
      <w:r w:rsidR="00223288" w:rsidRPr="00EA39E2">
        <w:rPr>
          <w:rFonts w:hAnsi="宋体" w:hint="eastAsia"/>
          <w:color w:val="000000" w:themeColor="text1"/>
          <w:sz w:val="24"/>
        </w:rPr>
        <w:t>1</w:t>
      </w:r>
      <w:r w:rsidRPr="00EA39E2">
        <w:rPr>
          <w:rFonts w:hAnsi="宋体" w:hint="eastAsia"/>
          <w:color w:val="000000" w:themeColor="text1"/>
          <w:sz w:val="24"/>
        </w:rPr>
        <w:t>月至本项目投标文件提交截止时间前任意</w:t>
      </w:r>
      <w:r w:rsidRPr="00EA39E2">
        <w:rPr>
          <w:rFonts w:hAnsi="宋体" w:hint="eastAsia"/>
          <w:color w:val="000000" w:themeColor="text1"/>
          <w:sz w:val="24"/>
        </w:rPr>
        <w:t>3</w:t>
      </w:r>
      <w:r w:rsidRPr="00EA39E2">
        <w:rPr>
          <w:rFonts w:hAnsi="宋体" w:hint="eastAsia"/>
          <w:color w:val="000000" w:themeColor="text1"/>
          <w:sz w:val="24"/>
        </w:rPr>
        <w:t>个月的税务局税收通用缴款书或银行电子缴税（费）凭证或税务局出具纳税情况的相关证明，依法免税的，应提供依法免税的相关证明文件</w:t>
      </w:r>
      <w:r w:rsidR="00223288" w:rsidRPr="00EA39E2">
        <w:rPr>
          <w:rFonts w:hAnsi="宋体" w:hint="eastAsia"/>
          <w:color w:val="000000" w:themeColor="text1"/>
          <w:sz w:val="24"/>
        </w:rPr>
        <w:t>；</w:t>
      </w:r>
      <w:r w:rsidRPr="00EA39E2">
        <w:rPr>
          <w:rFonts w:hAnsi="宋体" w:hint="eastAsia"/>
          <w:color w:val="000000" w:themeColor="text1"/>
          <w:sz w:val="24"/>
        </w:rPr>
        <w:t>成立不足</w:t>
      </w:r>
      <w:r w:rsidRPr="00EA39E2">
        <w:rPr>
          <w:rFonts w:hAnsi="宋体" w:hint="eastAsia"/>
          <w:color w:val="000000" w:themeColor="text1"/>
          <w:sz w:val="24"/>
        </w:rPr>
        <w:t>3</w:t>
      </w:r>
      <w:r w:rsidRPr="00EA39E2">
        <w:rPr>
          <w:rFonts w:hAnsi="宋体" w:hint="eastAsia"/>
          <w:color w:val="000000" w:themeColor="text1"/>
          <w:sz w:val="24"/>
        </w:rPr>
        <w:t>个月的，</w:t>
      </w:r>
      <w:proofErr w:type="gramStart"/>
      <w:r w:rsidRPr="00EA39E2">
        <w:rPr>
          <w:rFonts w:hAnsi="宋体" w:hint="eastAsia"/>
          <w:color w:val="000000" w:themeColor="text1"/>
          <w:sz w:val="24"/>
        </w:rPr>
        <w:t>按成立</w:t>
      </w:r>
      <w:proofErr w:type="gramEnd"/>
      <w:r w:rsidRPr="00EA39E2">
        <w:rPr>
          <w:rFonts w:hAnsi="宋体" w:hint="eastAsia"/>
          <w:color w:val="000000" w:themeColor="text1"/>
          <w:sz w:val="24"/>
        </w:rPr>
        <w:t>月份提供。</w:t>
      </w:r>
    </w:p>
    <w:p w14:paraId="2DDF0909" w14:textId="0CFBE120" w:rsidR="00CE1FDC" w:rsidRPr="00EA39E2" w:rsidRDefault="00000000">
      <w:pPr>
        <w:spacing w:line="360" w:lineRule="auto"/>
        <w:rPr>
          <w:rFonts w:hAnsi="宋体" w:hint="eastAsia"/>
          <w:color w:val="000000" w:themeColor="text1"/>
          <w:sz w:val="24"/>
        </w:rPr>
      </w:pPr>
      <w:r w:rsidRPr="00EA39E2">
        <w:rPr>
          <w:rFonts w:hAnsi="宋体" w:hint="eastAsia"/>
          <w:color w:val="000000" w:themeColor="text1"/>
          <w:sz w:val="24"/>
        </w:rPr>
        <w:t>②提供缴费所属时间在</w:t>
      </w:r>
      <w:r w:rsidRPr="00EA39E2">
        <w:rPr>
          <w:rFonts w:hAnsi="宋体" w:hint="eastAsia"/>
          <w:color w:val="000000" w:themeColor="text1"/>
          <w:sz w:val="24"/>
        </w:rPr>
        <w:t>202</w:t>
      </w:r>
      <w:r w:rsidR="00DA11E8">
        <w:rPr>
          <w:rFonts w:hAnsi="宋体" w:hint="eastAsia"/>
          <w:color w:val="000000" w:themeColor="text1"/>
          <w:sz w:val="24"/>
        </w:rPr>
        <w:t>5</w:t>
      </w:r>
      <w:r w:rsidRPr="00EA39E2">
        <w:rPr>
          <w:rFonts w:hAnsi="宋体" w:hint="eastAsia"/>
          <w:color w:val="000000" w:themeColor="text1"/>
          <w:sz w:val="24"/>
        </w:rPr>
        <w:t>年</w:t>
      </w:r>
      <w:r w:rsidR="00DA11E8">
        <w:rPr>
          <w:rFonts w:hAnsi="宋体" w:hint="eastAsia"/>
          <w:color w:val="000000" w:themeColor="text1"/>
          <w:sz w:val="24"/>
        </w:rPr>
        <w:t>0</w:t>
      </w:r>
      <w:r w:rsidR="00223288" w:rsidRPr="00EA39E2">
        <w:rPr>
          <w:rFonts w:hAnsi="宋体" w:hint="eastAsia"/>
          <w:color w:val="000000" w:themeColor="text1"/>
          <w:sz w:val="24"/>
        </w:rPr>
        <w:t>1</w:t>
      </w:r>
      <w:r w:rsidRPr="00EA39E2">
        <w:rPr>
          <w:rFonts w:hAnsi="宋体" w:hint="eastAsia"/>
          <w:color w:val="000000" w:themeColor="text1"/>
          <w:sz w:val="24"/>
        </w:rPr>
        <w:t>月至本项目投标文件提交截止时间前任意</w:t>
      </w:r>
      <w:r w:rsidRPr="00EA39E2">
        <w:rPr>
          <w:rFonts w:hAnsi="宋体" w:hint="eastAsia"/>
          <w:color w:val="000000" w:themeColor="text1"/>
          <w:sz w:val="24"/>
        </w:rPr>
        <w:t>3</w:t>
      </w:r>
      <w:r w:rsidRPr="00EA39E2">
        <w:rPr>
          <w:rFonts w:hAnsi="宋体" w:hint="eastAsia"/>
          <w:color w:val="000000" w:themeColor="text1"/>
          <w:sz w:val="24"/>
        </w:rPr>
        <w:t>个月的社会保险费缴款书或银行电子缴税（费）凭证或社保管理部门出具的有效的缴款证明，依法免缴的，应提供依法免缴的相关证明文件；成立不足</w:t>
      </w:r>
      <w:r w:rsidRPr="00EA39E2">
        <w:rPr>
          <w:rFonts w:hAnsi="宋体" w:hint="eastAsia"/>
          <w:color w:val="000000" w:themeColor="text1"/>
          <w:sz w:val="24"/>
        </w:rPr>
        <w:t>3</w:t>
      </w:r>
      <w:r w:rsidRPr="00EA39E2">
        <w:rPr>
          <w:rFonts w:hAnsi="宋体" w:hint="eastAsia"/>
          <w:color w:val="000000" w:themeColor="text1"/>
          <w:sz w:val="24"/>
        </w:rPr>
        <w:t>个月的，</w:t>
      </w:r>
      <w:proofErr w:type="gramStart"/>
      <w:r w:rsidRPr="00EA39E2">
        <w:rPr>
          <w:rFonts w:hAnsi="宋体" w:hint="eastAsia"/>
          <w:color w:val="000000" w:themeColor="text1"/>
          <w:sz w:val="24"/>
        </w:rPr>
        <w:t>按成立</w:t>
      </w:r>
      <w:proofErr w:type="gramEnd"/>
      <w:r w:rsidRPr="00EA39E2">
        <w:rPr>
          <w:rFonts w:hAnsi="宋体" w:hint="eastAsia"/>
          <w:color w:val="000000" w:themeColor="text1"/>
          <w:sz w:val="24"/>
        </w:rPr>
        <w:t>月份提供。</w:t>
      </w:r>
    </w:p>
    <w:p w14:paraId="606A5E8E" w14:textId="77777777" w:rsidR="00CE1FDC" w:rsidRPr="00EA39E2" w:rsidRDefault="00000000">
      <w:pPr>
        <w:spacing w:line="360" w:lineRule="auto"/>
        <w:jc w:val="center"/>
        <w:outlineLvl w:val="1"/>
        <w:rPr>
          <w:rFonts w:hAnsi="宋体" w:hint="eastAsia"/>
          <w:color w:val="000000" w:themeColor="text1"/>
          <w:sz w:val="28"/>
          <w:szCs w:val="28"/>
        </w:rPr>
      </w:pPr>
      <w:r w:rsidRPr="00EA39E2">
        <w:rPr>
          <w:rFonts w:hAnsi="宋体"/>
          <w:color w:val="000000" w:themeColor="text1"/>
        </w:rPr>
        <w:br w:type="page"/>
      </w:r>
      <w:bookmarkStart w:id="197" w:name="_Toc111964733"/>
      <w:bookmarkStart w:id="198" w:name="_Toc140419654"/>
      <w:bookmarkStart w:id="199" w:name="_Toc203294569"/>
      <w:r w:rsidRPr="00EA39E2">
        <w:rPr>
          <w:rFonts w:hAnsi="宋体" w:hint="eastAsia"/>
          <w:color w:val="000000" w:themeColor="text1"/>
          <w:sz w:val="28"/>
          <w:szCs w:val="28"/>
        </w:rPr>
        <w:lastRenderedPageBreak/>
        <w:t>五、没有重大违法记录</w:t>
      </w:r>
      <w:bookmarkEnd w:id="197"/>
      <w:r w:rsidRPr="00EA39E2">
        <w:rPr>
          <w:rFonts w:hAnsi="宋体" w:hint="eastAsia"/>
          <w:color w:val="000000" w:themeColor="text1"/>
          <w:sz w:val="28"/>
          <w:szCs w:val="28"/>
        </w:rPr>
        <w:t>声明函</w:t>
      </w:r>
      <w:bookmarkEnd w:id="198"/>
      <w:bookmarkEnd w:id="199"/>
    </w:p>
    <w:p w14:paraId="69327A24" w14:textId="77777777" w:rsidR="00CE1FDC" w:rsidRPr="00EA39E2" w:rsidRDefault="00000000">
      <w:pPr>
        <w:spacing w:line="360" w:lineRule="auto"/>
        <w:rPr>
          <w:rFonts w:hAnsi="宋体" w:hint="eastAsia"/>
          <w:color w:val="000000" w:themeColor="text1"/>
          <w:sz w:val="24"/>
          <w:u w:val="single"/>
        </w:rPr>
      </w:pPr>
      <w:bookmarkStart w:id="200" w:name="_Hlk215441383"/>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u w:val="single"/>
        </w:rPr>
        <w:t>（采购人名称）</w:t>
      </w:r>
      <w:bookmarkEnd w:id="200"/>
    </w:p>
    <w:p w14:paraId="50849F01"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hint="eastAsia"/>
          <w:color w:val="000000" w:themeColor="text1"/>
          <w:sz w:val="24"/>
        </w:rPr>
        <w:t>我公司参加</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rPr>
        <w:t>（项目名称）的投标，现作以下声明：</w:t>
      </w:r>
    </w:p>
    <w:p w14:paraId="35F49AEF" w14:textId="1054558B" w:rsidR="00223288" w:rsidRPr="00EA39E2" w:rsidRDefault="00000000" w:rsidP="00223288">
      <w:pPr>
        <w:spacing w:line="360" w:lineRule="auto"/>
        <w:ind w:firstLineChars="200" w:firstLine="480"/>
        <w:rPr>
          <w:rFonts w:hAnsi="宋体" w:cs="宋体" w:hint="eastAsia"/>
          <w:b/>
          <w:bCs/>
          <w:color w:val="000000" w:themeColor="text1"/>
          <w:sz w:val="24"/>
        </w:rPr>
      </w:pPr>
      <w:r w:rsidRPr="00EA39E2">
        <w:rPr>
          <w:rFonts w:hAnsi="宋体" w:hint="eastAsia"/>
          <w:color w:val="000000" w:themeColor="text1"/>
          <w:sz w:val="24"/>
        </w:rPr>
        <w:t>我公司</w:t>
      </w:r>
      <w:proofErr w:type="gramStart"/>
      <w:r w:rsidRPr="00EA39E2">
        <w:rPr>
          <w:rFonts w:hAnsi="宋体" w:hint="eastAsia"/>
          <w:color w:val="000000" w:themeColor="text1"/>
          <w:sz w:val="24"/>
        </w:rPr>
        <w:t>参加参加</w:t>
      </w:r>
      <w:proofErr w:type="gramEnd"/>
      <w:r w:rsidRPr="00EA39E2">
        <w:rPr>
          <w:rFonts w:hAnsi="宋体" w:hint="eastAsia"/>
          <w:color w:val="000000" w:themeColor="text1"/>
          <w:sz w:val="24"/>
        </w:rPr>
        <w:t>政府采购活动前三年内（</w:t>
      </w:r>
      <w:r w:rsidRPr="00EA39E2">
        <w:rPr>
          <w:rFonts w:hAnsi="宋体" w:hint="eastAsia"/>
          <w:color w:val="000000" w:themeColor="text1"/>
          <w:sz w:val="24"/>
        </w:rPr>
        <w:t>202</w:t>
      </w:r>
      <w:r w:rsidR="00DA11E8">
        <w:rPr>
          <w:rFonts w:hAnsi="宋体" w:hint="eastAsia"/>
          <w:color w:val="000000" w:themeColor="text1"/>
          <w:sz w:val="24"/>
        </w:rPr>
        <w:t>3</w:t>
      </w:r>
      <w:r w:rsidRPr="00EA39E2">
        <w:rPr>
          <w:rFonts w:hAnsi="宋体" w:hint="eastAsia"/>
          <w:color w:val="000000" w:themeColor="text1"/>
          <w:sz w:val="24"/>
        </w:rPr>
        <w:t>年</w:t>
      </w:r>
      <w:r w:rsidRPr="00EA39E2">
        <w:rPr>
          <w:rFonts w:hAnsi="宋体" w:hint="eastAsia"/>
          <w:color w:val="000000" w:themeColor="text1"/>
          <w:sz w:val="24"/>
        </w:rPr>
        <w:t>1</w:t>
      </w:r>
      <w:r w:rsidRPr="00EA39E2">
        <w:rPr>
          <w:rFonts w:hAnsi="宋体" w:hint="eastAsia"/>
          <w:color w:val="000000" w:themeColor="text1"/>
          <w:sz w:val="24"/>
        </w:rPr>
        <w:t>月</w:t>
      </w:r>
      <w:r w:rsidRPr="00EA39E2">
        <w:rPr>
          <w:rFonts w:hAnsi="宋体" w:hint="eastAsia"/>
          <w:color w:val="000000" w:themeColor="text1"/>
          <w:sz w:val="24"/>
        </w:rPr>
        <w:t>1</w:t>
      </w:r>
      <w:r w:rsidRPr="00EA39E2">
        <w:rPr>
          <w:rFonts w:hAnsi="宋体" w:hint="eastAsia"/>
          <w:color w:val="000000" w:themeColor="text1"/>
          <w:sz w:val="24"/>
        </w:rPr>
        <w:t>日至今），在经营活动中没有重大违法记录（重大违法记录，是指投标人因违法经营受到刑事处罚或者责令停产停业、吊销许可证或者执照、较大数额罚款等行政处罚。）</w:t>
      </w:r>
      <w:r w:rsidRPr="00EA39E2">
        <w:rPr>
          <w:rFonts w:hAnsi="宋体" w:cs="宋体" w:hint="eastAsia"/>
          <w:b/>
          <w:bCs/>
          <w:color w:val="000000" w:themeColor="text1"/>
          <w:sz w:val="24"/>
        </w:rPr>
        <w:t>。</w:t>
      </w:r>
    </w:p>
    <w:p w14:paraId="1EF297D5" w14:textId="131C0B92" w:rsidR="00CE1FDC" w:rsidRPr="00EA39E2" w:rsidRDefault="00000000" w:rsidP="00223288">
      <w:pPr>
        <w:spacing w:line="360" w:lineRule="auto"/>
        <w:ind w:firstLineChars="200" w:firstLine="482"/>
        <w:rPr>
          <w:rFonts w:hAnsi="宋体" w:cs="宋体" w:hint="eastAsia"/>
          <w:b/>
          <w:bCs/>
          <w:color w:val="000000" w:themeColor="text1"/>
          <w:sz w:val="24"/>
        </w:rPr>
      </w:pPr>
      <w:r w:rsidRPr="00EA39E2">
        <w:rPr>
          <w:rFonts w:hAnsi="宋体" w:cs="宋体" w:hint="eastAsia"/>
          <w:b/>
          <w:bCs/>
          <w:color w:val="000000" w:themeColor="text1"/>
          <w:sz w:val="24"/>
        </w:rPr>
        <w:t>我公司保证以上内容真实、有效。</w:t>
      </w:r>
    </w:p>
    <w:p w14:paraId="5BB78E4F" w14:textId="77777777" w:rsidR="00CE1FDC" w:rsidRPr="00EA39E2" w:rsidRDefault="00CE1FDC">
      <w:pPr>
        <w:spacing w:afterLines="100" w:after="312" w:line="360" w:lineRule="auto"/>
        <w:rPr>
          <w:rFonts w:hAnsi="宋体" w:cs="宋体" w:hint="eastAsia"/>
          <w:b/>
          <w:bCs/>
          <w:color w:val="000000" w:themeColor="text1"/>
          <w:sz w:val="24"/>
        </w:rPr>
      </w:pPr>
    </w:p>
    <w:p w14:paraId="2BDB54ED"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hint="eastAsia"/>
          <w:color w:val="000000" w:themeColor="text1"/>
          <w:sz w:val="24"/>
        </w:rPr>
        <w:t>投标人</w:t>
      </w:r>
      <w:r w:rsidRPr="00EA39E2">
        <w:rPr>
          <w:rFonts w:hAnsi="宋体"/>
          <w:color w:val="000000" w:themeColor="text1"/>
          <w:sz w:val="24"/>
        </w:rPr>
        <w:t>：</w:t>
      </w:r>
      <w:r w:rsidRPr="00EA39E2">
        <w:rPr>
          <w:rFonts w:hAnsi="宋体"/>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1855D4FA"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color w:val="000000" w:themeColor="text1"/>
          <w:sz w:val="24"/>
        </w:rPr>
        <w:t>法定代表人：</w:t>
      </w:r>
      <w:r w:rsidRPr="00EA39E2">
        <w:rPr>
          <w:rFonts w:hAnsi="宋体"/>
          <w:color w:val="000000" w:themeColor="text1"/>
          <w:sz w:val="24"/>
          <w:u w:val="single"/>
        </w:rPr>
        <w:t xml:space="preserve">      </w:t>
      </w:r>
      <w:r w:rsidRPr="00EA39E2">
        <w:rPr>
          <w:rFonts w:hAnsi="宋体" w:hint="eastAsia"/>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2FD83C3C" w14:textId="77777777" w:rsidR="00CE1FDC" w:rsidRPr="00EA39E2" w:rsidRDefault="00000000">
      <w:pPr>
        <w:spacing w:line="440" w:lineRule="exact"/>
        <w:ind w:firstLineChars="2400" w:firstLine="5760"/>
        <w:rPr>
          <w:rFonts w:hAnsi="宋体" w:hint="eastAsia"/>
          <w:color w:val="000000" w:themeColor="text1"/>
          <w:sz w:val="24"/>
        </w:rPr>
      </w:pPr>
      <w:r w:rsidRPr="00EA39E2">
        <w:rPr>
          <w:rFonts w:hAnsi="宋体" w:hint="eastAsia"/>
          <w:color w:val="000000" w:themeColor="text1"/>
          <w:sz w:val="24"/>
          <w:u w:val="single"/>
        </w:rPr>
        <w:t xml:space="preserve">        </w:t>
      </w:r>
      <w:r w:rsidRPr="00EA39E2">
        <w:rPr>
          <w:rFonts w:hAnsi="宋体"/>
          <w:color w:val="000000" w:themeColor="text1"/>
          <w:sz w:val="24"/>
        </w:rPr>
        <w:t>年</w:t>
      </w:r>
      <w:r w:rsidRPr="00EA39E2">
        <w:rPr>
          <w:rFonts w:hAnsi="宋体" w:hint="eastAsia"/>
          <w:color w:val="000000" w:themeColor="text1"/>
          <w:sz w:val="24"/>
          <w:u w:val="single"/>
        </w:rPr>
        <w:t xml:space="preserve">  </w:t>
      </w:r>
      <w:r w:rsidRPr="00EA39E2">
        <w:rPr>
          <w:rFonts w:hAnsi="宋体"/>
          <w:color w:val="000000" w:themeColor="text1"/>
          <w:sz w:val="24"/>
        </w:rPr>
        <w:t>月</w:t>
      </w:r>
      <w:r w:rsidRPr="00EA39E2">
        <w:rPr>
          <w:rFonts w:hAnsi="宋体" w:hint="eastAsia"/>
          <w:color w:val="000000" w:themeColor="text1"/>
          <w:sz w:val="24"/>
          <w:u w:val="single"/>
        </w:rPr>
        <w:t xml:space="preserve">    </w:t>
      </w:r>
      <w:r w:rsidRPr="00EA39E2">
        <w:rPr>
          <w:rFonts w:hAnsi="宋体"/>
          <w:color w:val="000000" w:themeColor="text1"/>
          <w:sz w:val="24"/>
        </w:rPr>
        <w:t>日</w:t>
      </w:r>
    </w:p>
    <w:p w14:paraId="158B933B" w14:textId="77777777" w:rsidR="00CE1FDC" w:rsidRPr="00EA39E2" w:rsidRDefault="00000000">
      <w:pPr>
        <w:spacing w:line="360" w:lineRule="auto"/>
        <w:ind w:firstLineChars="1000" w:firstLine="2000"/>
        <w:rPr>
          <w:rFonts w:hAnsi="宋体" w:cs="华文中宋" w:hint="eastAsia"/>
          <w:color w:val="000000" w:themeColor="text1"/>
        </w:rPr>
      </w:pPr>
      <w:r w:rsidRPr="00EA39E2">
        <w:rPr>
          <w:rFonts w:hAnsi="宋体" w:cs="华文中宋" w:hint="eastAsia"/>
          <w:color w:val="000000" w:themeColor="text1"/>
        </w:rPr>
        <w:br w:type="page"/>
      </w:r>
    </w:p>
    <w:p w14:paraId="47A7C8CD" w14:textId="77777777" w:rsidR="00CE1FDC" w:rsidRPr="00EA39E2" w:rsidRDefault="00000000">
      <w:pPr>
        <w:spacing w:line="360" w:lineRule="auto"/>
        <w:jc w:val="center"/>
        <w:outlineLvl w:val="1"/>
        <w:rPr>
          <w:rFonts w:hAnsi="宋体" w:hint="eastAsia"/>
          <w:color w:val="000000" w:themeColor="text1"/>
          <w:sz w:val="28"/>
          <w:szCs w:val="28"/>
        </w:rPr>
      </w:pPr>
      <w:bookmarkStart w:id="201" w:name="_Toc111964734"/>
      <w:bookmarkStart w:id="202" w:name="_Toc140419653"/>
      <w:bookmarkStart w:id="203" w:name="_Toc203294570"/>
      <w:r w:rsidRPr="00EA39E2">
        <w:rPr>
          <w:rFonts w:hAnsi="宋体" w:hint="eastAsia"/>
          <w:color w:val="000000" w:themeColor="text1"/>
          <w:sz w:val="28"/>
          <w:szCs w:val="28"/>
        </w:rPr>
        <w:lastRenderedPageBreak/>
        <w:t>六、法律、行政法规规定的其他条件</w:t>
      </w:r>
      <w:bookmarkEnd w:id="201"/>
      <w:bookmarkEnd w:id="202"/>
      <w:bookmarkEnd w:id="203"/>
    </w:p>
    <w:p w14:paraId="0ACF2962" w14:textId="77777777" w:rsidR="00CE1FDC" w:rsidRPr="00EA39E2" w:rsidRDefault="00000000">
      <w:pPr>
        <w:spacing w:line="360" w:lineRule="auto"/>
        <w:rPr>
          <w:rFonts w:hAnsi="宋体" w:hint="eastAsia"/>
          <w:color w:val="000000" w:themeColor="text1"/>
          <w:sz w:val="24"/>
          <w:u w:val="single"/>
        </w:rPr>
      </w:pP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u w:val="single"/>
        </w:rPr>
        <w:t>（采购人名称）</w:t>
      </w:r>
    </w:p>
    <w:p w14:paraId="48733DF6"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hint="eastAsia"/>
          <w:color w:val="000000" w:themeColor="text1"/>
          <w:sz w:val="24"/>
        </w:rPr>
        <w:t>我公司参加</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hint="eastAsia"/>
          <w:color w:val="000000" w:themeColor="text1"/>
          <w:sz w:val="24"/>
        </w:rPr>
        <w:t>（项目名称）的投标，现作以下承诺：</w:t>
      </w:r>
    </w:p>
    <w:p w14:paraId="081CEA66" w14:textId="77777777" w:rsidR="00CE1FDC" w:rsidRPr="00EA39E2" w:rsidRDefault="00000000">
      <w:pPr>
        <w:spacing w:line="360" w:lineRule="auto"/>
        <w:ind w:firstLineChars="200" w:firstLine="480"/>
        <w:rPr>
          <w:rFonts w:hAnsi="宋体" w:cs="宋体" w:hint="eastAsia"/>
          <w:b/>
          <w:bCs/>
          <w:color w:val="000000" w:themeColor="text1"/>
          <w:sz w:val="24"/>
        </w:rPr>
      </w:pPr>
      <w:r w:rsidRPr="00EA39E2">
        <w:rPr>
          <w:rFonts w:hAnsi="宋体" w:hint="eastAsia"/>
          <w:color w:val="000000" w:themeColor="text1"/>
          <w:sz w:val="24"/>
        </w:rPr>
        <w:t>（</w:t>
      </w:r>
      <w:r w:rsidRPr="00EA39E2">
        <w:rPr>
          <w:rFonts w:hAnsi="宋体" w:hint="eastAsia"/>
          <w:color w:val="000000" w:themeColor="text1"/>
          <w:sz w:val="24"/>
        </w:rPr>
        <w:t>1</w:t>
      </w:r>
      <w:r w:rsidRPr="00EA39E2">
        <w:rPr>
          <w:rFonts w:hAnsi="宋体" w:hint="eastAsia"/>
          <w:color w:val="000000" w:themeColor="text1"/>
          <w:sz w:val="24"/>
        </w:rPr>
        <w:t>）我公司符合法律、行政法规规定的其他条件</w:t>
      </w:r>
      <w:r w:rsidRPr="00EA39E2">
        <w:rPr>
          <w:rFonts w:hAnsi="宋体" w:cs="宋体" w:hint="eastAsia"/>
          <w:b/>
          <w:bCs/>
          <w:color w:val="000000" w:themeColor="text1"/>
          <w:sz w:val="24"/>
        </w:rPr>
        <w:t>。</w:t>
      </w:r>
    </w:p>
    <w:p w14:paraId="6A23C86C" w14:textId="77777777" w:rsidR="00223288" w:rsidRDefault="00000000" w:rsidP="00223288">
      <w:pPr>
        <w:spacing w:line="360" w:lineRule="auto"/>
        <w:ind w:firstLineChars="200" w:firstLine="480"/>
        <w:rPr>
          <w:rFonts w:hAnsi="宋体" w:cs="宋体" w:hint="eastAsia"/>
          <w:color w:val="000000" w:themeColor="text1"/>
          <w:sz w:val="24"/>
        </w:rPr>
      </w:pPr>
      <w:r w:rsidRPr="00EA39E2">
        <w:rPr>
          <w:rFonts w:hAnsi="宋体" w:cs="宋体" w:hint="eastAsia"/>
          <w:color w:val="000000" w:themeColor="text1"/>
          <w:sz w:val="24"/>
        </w:rPr>
        <w:t>（</w:t>
      </w:r>
      <w:r w:rsidRPr="00EA39E2">
        <w:rPr>
          <w:rFonts w:hAnsi="宋体" w:cs="宋体" w:hint="eastAsia"/>
          <w:color w:val="000000" w:themeColor="text1"/>
          <w:sz w:val="24"/>
        </w:rPr>
        <w:t>2</w:t>
      </w:r>
      <w:r w:rsidRPr="00EA39E2">
        <w:rPr>
          <w:rFonts w:hAnsi="宋体" w:cs="宋体" w:hint="eastAsia"/>
          <w:color w:val="000000" w:themeColor="text1"/>
          <w:sz w:val="24"/>
        </w:rPr>
        <w:t>）我公司不存在单位负责人为同一人或者存在直接控股、管理关系的不同投标人，同时参加同一包的采购活动。</w:t>
      </w:r>
    </w:p>
    <w:p w14:paraId="19FA45F3" w14:textId="5857141F" w:rsidR="00DA11E8" w:rsidRPr="00EA39E2" w:rsidRDefault="00DA11E8" w:rsidP="00223288">
      <w:pPr>
        <w:spacing w:line="360" w:lineRule="auto"/>
        <w:ind w:firstLineChars="200" w:firstLine="480"/>
        <w:rPr>
          <w:rFonts w:hAnsi="宋体" w:cs="宋体" w:hint="eastAsia"/>
          <w:color w:val="000000" w:themeColor="text1"/>
          <w:sz w:val="24"/>
        </w:rPr>
      </w:pPr>
      <w:r>
        <w:rPr>
          <w:rFonts w:hAnsi="宋体" w:cs="宋体" w:hint="eastAsia"/>
          <w:color w:val="000000" w:themeColor="text1"/>
          <w:sz w:val="24"/>
        </w:rPr>
        <w:t>（</w:t>
      </w:r>
      <w:r>
        <w:rPr>
          <w:rFonts w:hAnsi="宋体" w:cs="宋体" w:hint="eastAsia"/>
          <w:color w:val="000000" w:themeColor="text1"/>
          <w:sz w:val="24"/>
        </w:rPr>
        <w:t>3</w:t>
      </w:r>
      <w:r>
        <w:rPr>
          <w:rFonts w:hAnsi="宋体" w:cs="宋体" w:hint="eastAsia"/>
          <w:color w:val="000000" w:themeColor="text1"/>
          <w:sz w:val="24"/>
        </w:rPr>
        <w:t>）我公司不属于</w:t>
      </w:r>
      <w:r w:rsidRPr="00DA11E8">
        <w:rPr>
          <w:rFonts w:hAnsi="宋体" w:cs="宋体" w:hint="eastAsia"/>
          <w:color w:val="000000" w:themeColor="text1"/>
          <w:sz w:val="24"/>
        </w:rPr>
        <w:t>为采购项目提供整体设计、规范编制或者项目管理、监理、检测等服务的投标人。</w:t>
      </w:r>
    </w:p>
    <w:p w14:paraId="6BFAF89D" w14:textId="2D95E29F" w:rsidR="00CE1FDC" w:rsidRPr="00EA39E2" w:rsidRDefault="00000000" w:rsidP="00223288">
      <w:pPr>
        <w:spacing w:line="360" w:lineRule="auto"/>
        <w:ind w:firstLineChars="200" w:firstLine="480"/>
        <w:rPr>
          <w:rFonts w:hAnsi="宋体" w:cs="宋体" w:hint="eastAsia"/>
          <w:color w:val="000000" w:themeColor="text1"/>
          <w:sz w:val="24"/>
        </w:rPr>
      </w:pPr>
      <w:r w:rsidRPr="00EA39E2">
        <w:rPr>
          <w:rFonts w:hAnsi="宋体" w:cs="宋体" w:hint="eastAsia"/>
          <w:color w:val="000000" w:themeColor="text1"/>
          <w:sz w:val="24"/>
        </w:rPr>
        <w:t>我公司保证以上内容真实、有效。</w:t>
      </w:r>
    </w:p>
    <w:p w14:paraId="1620A037" w14:textId="77777777" w:rsidR="00CE1FDC" w:rsidRPr="00EA39E2" w:rsidRDefault="00CE1FDC">
      <w:pPr>
        <w:spacing w:afterLines="100" w:after="312" w:line="360" w:lineRule="auto"/>
        <w:rPr>
          <w:rFonts w:hAnsi="宋体" w:cs="宋体" w:hint="eastAsia"/>
          <w:b/>
          <w:bCs/>
          <w:color w:val="000000" w:themeColor="text1"/>
          <w:sz w:val="24"/>
        </w:rPr>
      </w:pPr>
    </w:p>
    <w:p w14:paraId="7CAF1726"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hint="eastAsia"/>
          <w:color w:val="000000" w:themeColor="text1"/>
          <w:sz w:val="24"/>
        </w:rPr>
        <w:t>投标人</w:t>
      </w:r>
      <w:r w:rsidRPr="00EA39E2">
        <w:rPr>
          <w:rFonts w:hAnsi="宋体"/>
          <w:color w:val="000000" w:themeColor="text1"/>
          <w:sz w:val="24"/>
        </w:rPr>
        <w:t>：</w:t>
      </w:r>
      <w:r w:rsidRPr="00EA39E2">
        <w:rPr>
          <w:rFonts w:hAnsi="宋体"/>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6417FD58"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color w:val="000000" w:themeColor="text1"/>
          <w:sz w:val="24"/>
        </w:rPr>
        <w:t>法定代表人：</w:t>
      </w:r>
      <w:r w:rsidRPr="00EA39E2">
        <w:rPr>
          <w:rFonts w:hAnsi="宋体"/>
          <w:color w:val="000000" w:themeColor="text1"/>
          <w:sz w:val="24"/>
          <w:u w:val="single"/>
        </w:rPr>
        <w:t xml:space="preserve">      </w:t>
      </w:r>
      <w:r w:rsidRPr="00EA39E2">
        <w:rPr>
          <w:rFonts w:hAnsi="宋体" w:hint="eastAsia"/>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075F1295" w14:textId="77777777" w:rsidR="00CE1FDC" w:rsidRPr="00EA39E2" w:rsidRDefault="00000000">
      <w:pPr>
        <w:spacing w:line="440" w:lineRule="exact"/>
        <w:ind w:firstLineChars="2400" w:firstLine="5760"/>
        <w:rPr>
          <w:rFonts w:hAnsi="宋体" w:hint="eastAsia"/>
          <w:color w:val="000000" w:themeColor="text1"/>
          <w:sz w:val="24"/>
        </w:rPr>
      </w:pPr>
      <w:r w:rsidRPr="00EA39E2">
        <w:rPr>
          <w:rFonts w:hAnsi="宋体" w:hint="eastAsia"/>
          <w:color w:val="000000" w:themeColor="text1"/>
          <w:sz w:val="24"/>
          <w:u w:val="single"/>
        </w:rPr>
        <w:t xml:space="preserve">        </w:t>
      </w:r>
      <w:r w:rsidRPr="00EA39E2">
        <w:rPr>
          <w:rFonts w:hAnsi="宋体"/>
          <w:color w:val="000000" w:themeColor="text1"/>
          <w:sz w:val="24"/>
        </w:rPr>
        <w:t>年</w:t>
      </w:r>
      <w:r w:rsidRPr="00EA39E2">
        <w:rPr>
          <w:rFonts w:hAnsi="宋体" w:hint="eastAsia"/>
          <w:color w:val="000000" w:themeColor="text1"/>
          <w:sz w:val="24"/>
          <w:u w:val="single"/>
        </w:rPr>
        <w:t xml:space="preserve">  </w:t>
      </w:r>
      <w:r w:rsidRPr="00EA39E2">
        <w:rPr>
          <w:rFonts w:hAnsi="宋体"/>
          <w:color w:val="000000" w:themeColor="text1"/>
          <w:sz w:val="24"/>
        </w:rPr>
        <w:t>月</w:t>
      </w:r>
      <w:r w:rsidRPr="00EA39E2">
        <w:rPr>
          <w:rFonts w:hAnsi="宋体" w:hint="eastAsia"/>
          <w:color w:val="000000" w:themeColor="text1"/>
          <w:sz w:val="24"/>
          <w:u w:val="single"/>
        </w:rPr>
        <w:t xml:space="preserve">    </w:t>
      </w:r>
      <w:r w:rsidRPr="00EA39E2">
        <w:rPr>
          <w:rFonts w:hAnsi="宋体"/>
          <w:color w:val="000000" w:themeColor="text1"/>
          <w:sz w:val="24"/>
        </w:rPr>
        <w:t>日</w:t>
      </w:r>
    </w:p>
    <w:p w14:paraId="65588A09" w14:textId="77777777" w:rsidR="00CE1FDC" w:rsidRPr="00EA39E2" w:rsidRDefault="00000000">
      <w:pPr>
        <w:spacing w:line="360" w:lineRule="auto"/>
        <w:jc w:val="center"/>
        <w:outlineLvl w:val="1"/>
        <w:rPr>
          <w:rFonts w:hAnsi="宋体" w:hint="eastAsia"/>
          <w:color w:val="000000" w:themeColor="text1"/>
          <w:sz w:val="28"/>
          <w:szCs w:val="28"/>
        </w:rPr>
      </w:pPr>
      <w:r w:rsidRPr="00EA39E2">
        <w:rPr>
          <w:rFonts w:hAnsi="宋体" w:cs="宋体" w:hint="eastAsia"/>
          <w:color w:val="000000" w:themeColor="text1"/>
          <w:sz w:val="24"/>
        </w:rPr>
        <w:br w:type="page"/>
      </w:r>
      <w:bookmarkStart w:id="204" w:name="_Toc140419656"/>
      <w:bookmarkStart w:id="205" w:name="_Toc111964736"/>
      <w:bookmarkStart w:id="206" w:name="_Toc203294571"/>
      <w:r w:rsidRPr="00EA39E2">
        <w:rPr>
          <w:rFonts w:hAnsi="宋体" w:cs="宋体" w:hint="eastAsia"/>
          <w:color w:val="000000" w:themeColor="text1"/>
          <w:sz w:val="24"/>
        </w:rPr>
        <w:lastRenderedPageBreak/>
        <w:t>七</w:t>
      </w:r>
      <w:r w:rsidRPr="00EA39E2">
        <w:rPr>
          <w:rFonts w:hAnsi="宋体" w:hint="eastAsia"/>
          <w:color w:val="000000" w:themeColor="text1"/>
          <w:sz w:val="28"/>
          <w:szCs w:val="28"/>
        </w:rPr>
        <w:t>、中小企业声明函</w:t>
      </w:r>
      <w:bookmarkEnd w:id="204"/>
      <w:bookmarkEnd w:id="205"/>
      <w:bookmarkEnd w:id="206"/>
    </w:p>
    <w:p w14:paraId="4FE9BB68" w14:textId="77777777" w:rsidR="00223288" w:rsidRPr="00EA39E2" w:rsidRDefault="00223288" w:rsidP="00223288">
      <w:pPr>
        <w:spacing w:afterLines="100" w:after="312" w:line="360" w:lineRule="auto"/>
        <w:rPr>
          <w:rFonts w:hAnsi="宋体" w:hint="eastAsia"/>
          <w:color w:val="000000" w:themeColor="text1"/>
          <w:sz w:val="21"/>
          <w:szCs w:val="21"/>
        </w:rPr>
      </w:pPr>
      <w:r w:rsidRPr="00EA39E2">
        <w:rPr>
          <w:rFonts w:hAnsi="宋体"/>
          <w:color w:val="000000" w:themeColor="text1"/>
          <w:sz w:val="21"/>
          <w:szCs w:val="21"/>
        </w:rPr>
        <w:t>（投标人参与本项目不符合或不享受财库〔</w:t>
      </w:r>
      <w:r w:rsidRPr="00EA39E2">
        <w:rPr>
          <w:rFonts w:hAnsi="宋体"/>
          <w:color w:val="000000" w:themeColor="text1"/>
          <w:sz w:val="21"/>
          <w:szCs w:val="21"/>
        </w:rPr>
        <w:t>2020</w:t>
      </w:r>
      <w:r w:rsidRPr="00EA39E2">
        <w:rPr>
          <w:rFonts w:hAnsi="宋体"/>
          <w:color w:val="000000" w:themeColor="text1"/>
          <w:sz w:val="21"/>
          <w:szCs w:val="21"/>
        </w:rPr>
        <w:t>〕</w:t>
      </w:r>
      <w:r w:rsidRPr="00EA39E2">
        <w:rPr>
          <w:rFonts w:hAnsi="宋体"/>
          <w:color w:val="000000" w:themeColor="text1"/>
          <w:sz w:val="21"/>
          <w:szCs w:val="21"/>
        </w:rPr>
        <w:t>46</w:t>
      </w:r>
      <w:r w:rsidRPr="00EA39E2">
        <w:rPr>
          <w:rFonts w:hAnsi="宋体"/>
          <w:color w:val="000000" w:themeColor="text1"/>
          <w:sz w:val="21"/>
          <w:szCs w:val="21"/>
        </w:rPr>
        <w:t>号规定的中小企业扶持政策的，无需填写及提供）</w:t>
      </w:r>
    </w:p>
    <w:p w14:paraId="73BB879D"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color w:val="000000" w:themeColor="text1"/>
          <w:sz w:val="24"/>
        </w:rPr>
        <w:t>本公司</w:t>
      </w:r>
      <w:r w:rsidRPr="00EA39E2">
        <w:rPr>
          <w:rFonts w:hAnsi="宋体" w:hint="eastAsia"/>
          <w:color w:val="000000" w:themeColor="text1"/>
          <w:sz w:val="24"/>
        </w:rPr>
        <w:t>（联合体）</w:t>
      </w:r>
      <w:r w:rsidRPr="00EA39E2">
        <w:rPr>
          <w:rFonts w:hAnsi="宋体"/>
          <w:color w:val="000000" w:themeColor="text1"/>
          <w:sz w:val="24"/>
        </w:rPr>
        <w:t>郑重声明，根据《政府采购促进中小企业发展管理办法》（财库﹝</w:t>
      </w:r>
      <w:r w:rsidRPr="00EA39E2">
        <w:rPr>
          <w:rFonts w:hAnsi="宋体"/>
          <w:color w:val="000000" w:themeColor="text1"/>
          <w:sz w:val="24"/>
        </w:rPr>
        <w:t>2020</w:t>
      </w:r>
      <w:r w:rsidRPr="00EA39E2">
        <w:rPr>
          <w:rFonts w:hAnsi="宋体"/>
          <w:color w:val="000000" w:themeColor="text1"/>
          <w:sz w:val="24"/>
        </w:rPr>
        <w:t>﹞</w:t>
      </w:r>
      <w:r w:rsidRPr="00EA39E2">
        <w:rPr>
          <w:rFonts w:hAnsi="宋体"/>
          <w:color w:val="000000" w:themeColor="text1"/>
          <w:sz w:val="24"/>
        </w:rPr>
        <w:t xml:space="preserve">46 </w:t>
      </w:r>
      <w:r w:rsidRPr="00EA39E2">
        <w:rPr>
          <w:rFonts w:hAnsi="宋体"/>
          <w:color w:val="000000" w:themeColor="text1"/>
          <w:sz w:val="24"/>
        </w:rPr>
        <w:t>号）的规定，本公司</w:t>
      </w:r>
      <w:r w:rsidRPr="00EA39E2">
        <w:rPr>
          <w:rFonts w:hAnsi="宋体" w:hint="eastAsia"/>
          <w:color w:val="000000" w:themeColor="text1"/>
          <w:sz w:val="24"/>
        </w:rPr>
        <w:t>（联合体）</w:t>
      </w:r>
      <w:r w:rsidRPr="00EA39E2">
        <w:rPr>
          <w:rFonts w:hAnsi="宋体"/>
          <w:color w:val="000000" w:themeColor="text1"/>
          <w:sz w:val="24"/>
        </w:rPr>
        <w:t>参加</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u w:val="single"/>
        </w:rPr>
        <w:t>（单位名称）</w:t>
      </w:r>
      <w:r w:rsidRPr="00EA39E2">
        <w:rPr>
          <w:rFonts w:hAnsi="宋体"/>
          <w:color w:val="000000" w:themeColor="text1"/>
          <w:sz w:val="24"/>
        </w:rPr>
        <w:t>的</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rPr>
        <w:t>（项目名称）采购活动，</w:t>
      </w:r>
      <w:r w:rsidRPr="00EA39E2">
        <w:rPr>
          <w:rFonts w:hAnsi="宋体" w:hint="eastAsia"/>
          <w:color w:val="000000" w:themeColor="text1"/>
          <w:sz w:val="24"/>
        </w:rPr>
        <w:t>提供的货物全部由符合政策要求的中小企业制造。相关企业（含联合体中的中小企业、签订分包意向协议的中小企业）的具体情况如下</w:t>
      </w:r>
      <w:r w:rsidRPr="00EA39E2">
        <w:rPr>
          <w:rFonts w:hAnsi="宋体"/>
          <w:color w:val="000000" w:themeColor="text1"/>
          <w:sz w:val="24"/>
        </w:rPr>
        <w:t>：</w:t>
      </w:r>
      <w:r w:rsidRPr="00EA39E2">
        <w:rPr>
          <w:rFonts w:hAnsi="宋体"/>
          <w:color w:val="000000" w:themeColor="text1"/>
          <w:sz w:val="24"/>
        </w:rPr>
        <w:t xml:space="preserve"> </w:t>
      </w:r>
    </w:p>
    <w:p w14:paraId="7C4E8725" w14:textId="79CCCF31" w:rsidR="00CE1FDC" w:rsidRPr="00EA39E2" w:rsidRDefault="00000000">
      <w:pPr>
        <w:spacing w:line="360" w:lineRule="auto"/>
        <w:ind w:firstLineChars="200" w:firstLine="480"/>
        <w:rPr>
          <w:rFonts w:hAnsi="宋体" w:hint="eastAsia"/>
          <w:color w:val="000000" w:themeColor="text1"/>
          <w:sz w:val="24"/>
        </w:rPr>
      </w:pPr>
      <w:r w:rsidRPr="00EA39E2">
        <w:rPr>
          <w:rFonts w:hAnsi="宋体"/>
          <w:color w:val="000000" w:themeColor="text1"/>
          <w:sz w:val="24"/>
        </w:rPr>
        <w:t xml:space="preserve">1. </w:t>
      </w:r>
      <w:r w:rsidRPr="00EA39E2">
        <w:rPr>
          <w:rFonts w:hAnsi="宋体"/>
          <w:color w:val="000000" w:themeColor="text1"/>
          <w:sz w:val="24"/>
          <w:u w:val="single"/>
        </w:rPr>
        <w:t xml:space="preserve">      </w:t>
      </w:r>
      <w:r w:rsidRPr="00EA39E2">
        <w:rPr>
          <w:rFonts w:hAnsi="宋体"/>
          <w:color w:val="000000" w:themeColor="text1"/>
          <w:sz w:val="24"/>
        </w:rPr>
        <w:t>（标的名称）</w:t>
      </w:r>
      <w:r w:rsidRPr="00EA39E2">
        <w:rPr>
          <w:rFonts w:hAnsi="宋体"/>
          <w:color w:val="000000" w:themeColor="text1"/>
          <w:sz w:val="24"/>
        </w:rPr>
        <w:t xml:space="preserve"> </w:t>
      </w:r>
      <w:r w:rsidRPr="00EA39E2">
        <w:rPr>
          <w:rFonts w:hAnsi="宋体"/>
          <w:color w:val="000000" w:themeColor="text1"/>
          <w:sz w:val="24"/>
        </w:rPr>
        <w:t>，属于</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u w:val="single"/>
        </w:rPr>
        <w:t>（采购文件中明确的所属行业）</w:t>
      </w:r>
      <w:r w:rsidRPr="00EA39E2">
        <w:rPr>
          <w:rFonts w:hAnsi="宋体"/>
          <w:color w:val="000000" w:themeColor="text1"/>
          <w:sz w:val="24"/>
          <w:u w:val="single"/>
        </w:rPr>
        <w:t xml:space="preserve"> </w:t>
      </w:r>
      <w:r w:rsidRPr="00EA39E2">
        <w:rPr>
          <w:rFonts w:hAnsi="宋体"/>
          <w:color w:val="000000" w:themeColor="text1"/>
          <w:sz w:val="24"/>
        </w:rPr>
        <w:t>行业；</w:t>
      </w:r>
      <w:r w:rsidRPr="00EA39E2">
        <w:rPr>
          <w:rFonts w:hAnsi="宋体" w:hint="eastAsia"/>
          <w:color w:val="000000" w:themeColor="text1"/>
          <w:sz w:val="24"/>
        </w:rPr>
        <w:t>制造商为</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rPr>
        <w:t>（企业名称）</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rPr>
        <w:t>，从业人员</w:t>
      </w:r>
      <w:r w:rsidRPr="00EA39E2">
        <w:rPr>
          <w:rFonts w:hAnsi="宋体"/>
          <w:color w:val="000000" w:themeColor="text1"/>
          <w:sz w:val="24"/>
          <w:u w:val="single"/>
        </w:rPr>
        <w:t xml:space="preserve">     </w:t>
      </w:r>
      <w:r w:rsidRPr="00EA39E2">
        <w:rPr>
          <w:rFonts w:hAnsi="宋体"/>
          <w:color w:val="000000" w:themeColor="text1"/>
          <w:sz w:val="24"/>
        </w:rPr>
        <w:t>人，营业收入为</w:t>
      </w:r>
      <w:r w:rsidRPr="00EA39E2">
        <w:rPr>
          <w:rFonts w:hAnsi="宋体"/>
          <w:color w:val="000000" w:themeColor="text1"/>
          <w:sz w:val="24"/>
          <w:u w:val="single"/>
        </w:rPr>
        <w:t xml:space="preserve">      </w:t>
      </w:r>
      <w:r w:rsidRPr="00EA39E2">
        <w:rPr>
          <w:rFonts w:hAnsi="宋体"/>
          <w:color w:val="000000" w:themeColor="text1"/>
          <w:sz w:val="24"/>
        </w:rPr>
        <w:t>万元，资产总额为</w:t>
      </w:r>
      <w:r w:rsidRPr="00EA39E2">
        <w:rPr>
          <w:rFonts w:hAnsi="宋体"/>
          <w:color w:val="000000" w:themeColor="text1"/>
          <w:sz w:val="24"/>
          <w:u w:val="single"/>
        </w:rPr>
        <w:t xml:space="preserve">     </w:t>
      </w:r>
      <w:r w:rsidRPr="00EA39E2">
        <w:rPr>
          <w:rFonts w:hAnsi="宋体"/>
          <w:color w:val="000000" w:themeColor="text1"/>
          <w:sz w:val="24"/>
        </w:rPr>
        <w:t>万元</w:t>
      </w:r>
      <w:r w:rsidRPr="00EA39E2">
        <w:rPr>
          <w:rFonts w:hAnsi="宋体"/>
          <w:color w:val="000000" w:themeColor="text1"/>
          <w:sz w:val="24"/>
        </w:rPr>
        <w:t xml:space="preserve"> </w:t>
      </w:r>
      <w:r w:rsidRPr="00EA39E2">
        <w:rPr>
          <w:rFonts w:hAnsi="宋体"/>
          <w:color w:val="000000" w:themeColor="text1"/>
          <w:sz w:val="24"/>
        </w:rPr>
        <w:t>，属于</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u w:val="single"/>
        </w:rPr>
        <w:t>（中型企业、小型企业、微型企业）</w:t>
      </w:r>
      <w:r w:rsidRPr="00EA39E2">
        <w:rPr>
          <w:rFonts w:hAnsi="宋体"/>
          <w:color w:val="000000" w:themeColor="text1"/>
          <w:sz w:val="24"/>
        </w:rPr>
        <w:t>；</w:t>
      </w:r>
      <w:r w:rsidRPr="00EA39E2">
        <w:rPr>
          <w:rFonts w:hAnsi="宋体"/>
          <w:color w:val="000000" w:themeColor="text1"/>
          <w:sz w:val="24"/>
        </w:rPr>
        <w:t xml:space="preserve"> </w:t>
      </w:r>
    </w:p>
    <w:p w14:paraId="6BA3930B"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color w:val="000000" w:themeColor="text1"/>
          <w:sz w:val="24"/>
        </w:rPr>
        <w:t>2.</w:t>
      </w:r>
      <w:r w:rsidRPr="00EA39E2">
        <w:rPr>
          <w:rFonts w:hAnsi="宋体"/>
          <w:color w:val="000000" w:themeColor="text1"/>
          <w:sz w:val="24"/>
          <w:u w:val="single"/>
        </w:rPr>
        <w:t xml:space="preserve">       </w:t>
      </w:r>
      <w:r w:rsidRPr="00EA39E2">
        <w:rPr>
          <w:rFonts w:hAnsi="宋体"/>
          <w:color w:val="000000" w:themeColor="text1"/>
          <w:sz w:val="24"/>
        </w:rPr>
        <w:t>（标的名称）</w:t>
      </w:r>
      <w:r w:rsidRPr="00EA39E2">
        <w:rPr>
          <w:rFonts w:hAnsi="宋体"/>
          <w:color w:val="000000" w:themeColor="text1"/>
          <w:sz w:val="24"/>
        </w:rPr>
        <w:t xml:space="preserve"> </w:t>
      </w:r>
      <w:r w:rsidRPr="00EA39E2">
        <w:rPr>
          <w:rFonts w:hAnsi="宋体"/>
          <w:color w:val="000000" w:themeColor="text1"/>
          <w:sz w:val="24"/>
        </w:rPr>
        <w:t>，属于</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u w:val="single"/>
        </w:rPr>
        <w:t>（采购文件中明确的所属行业）</w:t>
      </w:r>
      <w:r w:rsidRPr="00EA39E2">
        <w:rPr>
          <w:rFonts w:hAnsi="宋体"/>
          <w:color w:val="000000" w:themeColor="text1"/>
          <w:sz w:val="24"/>
          <w:u w:val="single"/>
        </w:rPr>
        <w:t xml:space="preserve"> </w:t>
      </w:r>
      <w:r w:rsidRPr="00EA39E2">
        <w:rPr>
          <w:rFonts w:hAnsi="宋体"/>
          <w:color w:val="000000" w:themeColor="text1"/>
          <w:sz w:val="24"/>
        </w:rPr>
        <w:t>行业；</w:t>
      </w:r>
      <w:r w:rsidRPr="00EA39E2">
        <w:rPr>
          <w:rFonts w:hAnsi="宋体" w:hint="eastAsia"/>
          <w:color w:val="000000" w:themeColor="text1"/>
          <w:sz w:val="24"/>
        </w:rPr>
        <w:t>制造商为</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rPr>
        <w:t>（企业名称）</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rPr>
        <w:t>，从业人员</w:t>
      </w:r>
      <w:r w:rsidRPr="00EA39E2">
        <w:rPr>
          <w:rFonts w:hAnsi="宋体"/>
          <w:color w:val="000000" w:themeColor="text1"/>
          <w:sz w:val="24"/>
          <w:u w:val="single"/>
        </w:rPr>
        <w:t xml:space="preserve">     </w:t>
      </w:r>
      <w:r w:rsidRPr="00EA39E2">
        <w:rPr>
          <w:rFonts w:hAnsi="宋体"/>
          <w:color w:val="000000" w:themeColor="text1"/>
          <w:sz w:val="24"/>
        </w:rPr>
        <w:t>人，营业收入为</w:t>
      </w:r>
      <w:r w:rsidRPr="00EA39E2">
        <w:rPr>
          <w:rFonts w:hAnsi="宋体"/>
          <w:color w:val="000000" w:themeColor="text1"/>
          <w:sz w:val="24"/>
          <w:u w:val="single"/>
        </w:rPr>
        <w:t xml:space="preserve">      </w:t>
      </w:r>
      <w:r w:rsidRPr="00EA39E2">
        <w:rPr>
          <w:rFonts w:hAnsi="宋体"/>
          <w:color w:val="000000" w:themeColor="text1"/>
          <w:sz w:val="24"/>
        </w:rPr>
        <w:t>万元，资产总额为</w:t>
      </w:r>
      <w:r w:rsidRPr="00EA39E2">
        <w:rPr>
          <w:rFonts w:hAnsi="宋体"/>
          <w:color w:val="000000" w:themeColor="text1"/>
          <w:sz w:val="24"/>
          <w:u w:val="single"/>
        </w:rPr>
        <w:t xml:space="preserve">     </w:t>
      </w:r>
      <w:r w:rsidRPr="00EA39E2">
        <w:rPr>
          <w:rFonts w:hAnsi="宋体"/>
          <w:color w:val="000000" w:themeColor="text1"/>
          <w:sz w:val="24"/>
        </w:rPr>
        <w:t>万元</w:t>
      </w:r>
      <w:r w:rsidRPr="00EA39E2">
        <w:rPr>
          <w:rFonts w:hAnsi="宋体"/>
          <w:color w:val="000000" w:themeColor="text1"/>
          <w:sz w:val="24"/>
        </w:rPr>
        <w:t xml:space="preserve"> </w:t>
      </w:r>
      <w:r w:rsidRPr="00EA39E2">
        <w:rPr>
          <w:rFonts w:hAnsi="宋体"/>
          <w:color w:val="000000" w:themeColor="text1"/>
          <w:sz w:val="24"/>
        </w:rPr>
        <w:t>，属于</w:t>
      </w:r>
      <w:r w:rsidRPr="00EA39E2">
        <w:rPr>
          <w:rFonts w:hAnsi="宋体" w:hint="eastAsia"/>
          <w:color w:val="000000" w:themeColor="text1"/>
          <w:sz w:val="24"/>
          <w:u w:val="single"/>
        </w:rPr>
        <w:t xml:space="preserve"> </w:t>
      </w:r>
      <w:r w:rsidRPr="00EA39E2">
        <w:rPr>
          <w:rFonts w:hAnsi="宋体"/>
          <w:color w:val="000000" w:themeColor="text1"/>
          <w:sz w:val="24"/>
          <w:u w:val="single"/>
        </w:rPr>
        <w:t xml:space="preserve">          </w:t>
      </w:r>
      <w:r w:rsidRPr="00EA39E2">
        <w:rPr>
          <w:rFonts w:hAnsi="宋体"/>
          <w:color w:val="000000" w:themeColor="text1"/>
          <w:sz w:val="24"/>
          <w:u w:val="single"/>
        </w:rPr>
        <w:t>（中型企业、小型企业、微型企业）</w:t>
      </w:r>
      <w:r w:rsidRPr="00EA39E2">
        <w:rPr>
          <w:rFonts w:hAnsi="宋体"/>
          <w:color w:val="000000" w:themeColor="text1"/>
          <w:sz w:val="24"/>
        </w:rPr>
        <w:t>；</w:t>
      </w:r>
      <w:r w:rsidRPr="00EA39E2">
        <w:rPr>
          <w:rFonts w:hAnsi="宋体"/>
          <w:color w:val="000000" w:themeColor="text1"/>
          <w:sz w:val="24"/>
        </w:rPr>
        <w:t xml:space="preserve">   </w:t>
      </w:r>
    </w:p>
    <w:p w14:paraId="7D4D0FE4"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color w:val="000000" w:themeColor="text1"/>
          <w:sz w:val="24"/>
        </w:rPr>
        <w:t>……</w:t>
      </w:r>
      <w:r w:rsidRPr="00EA39E2">
        <w:rPr>
          <w:rFonts w:hAnsi="宋体"/>
          <w:color w:val="000000" w:themeColor="text1"/>
          <w:sz w:val="24"/>
        </w:rPr>
        <w:t xml:space="preserve">  </w:t>
      </w:r>
    </w:p>
    <w:p w14:paraId="1067AA9F"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hint="eastAsia"/>
          <w:color w:val="000000" w:themeColor="text1"/>
          <w:sz w:val="24"/>
        </w:rPr>
        <w:t>以上企业，不属于大企业的分支机构，不存在控股股东为大企业的情形，也不存在与大企业的负责人为同一人的情形</w:t>
      </w:r>
      <w:r w:rsidRPr="00EA39E2">
        <w:rPr>
          <w:rFonts w:hAnsi="宋体"/>
          <w:color w:val="000000" w:themeColor="text1"/>
          <w:sz w:val="24"/>
        </w:rPr>
        <w:t>。</w:t>
      </w:r>
      <w:r w:rsidRPr="00EA39E2">
        <w:rPr>
          <w:rFonts w:hAnsi="宋体"/>
          <w:color w:val="000000" w:themeColor="text1"/>
          <w:sz w:val="24"/>
        </w:rPr>
        <w:t xml:space="preserve"> </w:t>
      </w:r>
    </w:p>
    <w:p w14:paraId="740954EC" w14:textId="77777777" w:rsidR="00CE1FDC" w:rsidRPr="00EA39E2" w:rsidRDefault="00000000">
      <w:pPr>
        <w:spacing w:line="360" w:lineRule="auto"/>
        <w:ind w:firstLineChars="200" w:firstLine="480"/>
        <w:rPr>
          <w:rFonts w:hAnsi="宋体" w:hint="eastAsia"/>
          <w:color w:val="000000" w:themeColor="text1"/>
          <w:sz w:val="24"/>
        </w:rPr>
      </w:pPr>
      <w:r w:rsidRPr="00EA39E2">
        <w:rPr>
          <w:rFonts w:hAnsi="宋体" w:hint="eastAsia"/>
          <w:color w:val="000000" w:themeColor="text1"/>
          <w:sz w:val="24"/>
        </w:rPr>
        <w:t>本企业对上述声明内容的真实性负责。如有虚假，将依法承担相应责任</w:t>
      </w:r>
      <w:r w:rsidRPr="00EA39E2">
        <w:rPr>
          <w:rFonts w:hAnsi="宋体"/>
          <w:color w:val="000000" w:themeColor="text1"/>
          <w:sz w:val="24"/>
        </w:rPr>
        <w:t>。</w:t>
      </w:r>
      <w:r w:rsidRPr="00EA39E2">
        <w:rPr>
          <w:rFonts w:hAnsi="宋体"/>
          <w:color w:val="000000" w:themeColor="text1"/>
          <w:sz w:val="24"/>
        </w:rPr>
        <w:t xml:space="preserve"> </w:t>
      </w:r>
    </w:p>
    <w:p w14:paraId="549C9DDC" w14:textId="77777777" w:rsidR="00CE1FDC" w:rsidRPr="00EA39E2" w:rsidRDefault="00CE1FDC">
      <w:pPr>
        <w:spacing w:line="360" w:lineRule="auto"/>
        <w:ind w:firstLineChars="200" w:firstLine="480"/>
        <w:rPr>
          <w:rFonts w:hAnsi="宋体" w:hint="eastAsia"/>
          <w:color w:val="000000" w:themeColor="text1"/>
          <w:sz w:val="24"/>
        </w:rPr>
      </w:pPr>
    </w:p>
    <w:p w14:paraId="016EA04C" w14:textId="50240D7B" w:rsidR="00223288" w:rsidRPr="00EA39E2" w:rsidRDefault="00000000" w:rsidP="00223288">
      <w:pPr>
        <w:spacing w:line="360" w:lineRule="auto"/>
        <w:ind w:firstLineChars="200" w:firstLine="480"/>
        <w:rPr>
          <w:rFonts w:hAnsi="宋体" w:hint="eastAsia"/>
          <w:color w:val="000000" w:themeColor="text1"/>
          <w:sz w:val="24"/>
        </w:rPr>
      </w:pPr>
      <w:r w:rsidRPr="00EA39E2">
        <w:rPr>
          <w:rFonts w:hAnsi="宋体"/>
          <w:color w:val="000000" w:themeColor="text1"/>
          <w:sz w:val="24"/>
        </w:rPr>
        <w:t>企业名称（</w:t>
      </w:r>
      <w:r w:rsidR="00223288" w:rsidRPr="00EA39E2">
        <w:rPr>
          <w:rFonts w:hAnsi="宋体" w:hint="eastAsia"/>
          <w:color w:val="000000" w:themeColor="text1"/>
          <w:sz w:val="24"/>
        </w:rPr>
        <w:t>加盖电子签章</w:t>
      </w:r>
      <w:r w:rsidRPr="00EA39E2">
        <w:rPr>
          <w:rFonts w:hAnsi="宋体"/>
          <w:color w:val="000000" w:themeColor="text1"/>
          <w:sz w:val="24"/>
        </w:rPr>
        <w:t>）：</w:t>
      </w:r>
    </w:p>
    <w:p w14:paraId="7D10B5D7" w14:textId="18DD6B6B" w:rsidR="00CE1FDC" w:rsidRPr="00EA39E2" w:rsidRDefault="00000000" w:rsidP="00223288">
      <w:pPr>
        <w:spacing w:line="360" w:lineRule="auto"/>
        <w:ind w:firstLineChars="200" w:firstLine="480"/>
        <w:rPr>
          <w:rFonts w:hAnsi="宋体" w:hint="eastAsia"/>
          <w:color w:val="000000" w:themeColor="text1"/>
          <w:sz w:val="24"/>
        </w:rPr>
      </w:pPr>
      <w:r w:rsidRPr="00EA39E2">
        <w:rPr>
          <w:rFonts w:hAnsi="宋体"/>
          <w:color w:val="000000" w:themeColor="text1"/>
          <w:sz w:val="24"/>
        </w:rPr>
        <w:t>日</w:t>
      </w:r>
      <w:r w:rsidRPr="00EA39E2">
        <w:rPr>
          <w:rFonts w:hAnsi="宋体"/>
          <w:color w:val="000000" w:themeColor="text1"/>
          <w:sz w:val="24"/>
        </w:rPr>
        <w:t xml:space="preserve"> </w:t>
      </w:r>
      <w:r w:rsidRPr="00EA39E2">
        <w:rPr>
          <w:rFonts w:hAnsi="宋体"/>
          <w:color w:val="000000" w:themeColor="text1"/>
          <w:sz w:val="24"/>
        </w:rPr>
        <w:t>期</w:t>
      </w:r>
      <w:r w:rsidRPr="00EA39E2">
        <w:rPr>
          <w:rFonts w:hAnsi="宋体" w:hint="eastAsia"/>
          <w:color w:val="000000" w:themeColor="text1"/>
          <w:sz w:val="24"/>
        </w:rPr>
        <w:t>：</w:t>
      </w:r>
    </w:p>
    <w:p w14:paraId="268A6B61" w14:textId="77777777" w:rsidR="00223288" w:rsidRPr="00EA39E2" w:rsidRDefault="00223288" w:rsidP="00223288">
      <w:pPr>
        <w:pStyle w:val="a3"/>
        <w:spacing w:after="0" w:line="360" w:lineRule="auto"/>
        <w:rPr>
          <w:b/>
          <w:color w:val="000000" w:themeColor="text1"/>
        </w:rPr>
      </w:pPr>
      <w:r w:rsidRPr="00EA39E2">
        <w:rPr>
          <w:b/>
          <w:color w:val="000000" w:themeColor="text1"/>
        </w:rPr>
        <w:t>注</w:t>
      </w:r>
      <w:r w:rsidRPr="00EA39E2">
        <w:rPr>
          <w:b/>
          <w:color w:val="000000" w:themeColor="text1"/>
        </w:rPr>
        <w:t>:</w:t>
      </w:r>
    </w:p>
    <w:p w14:paraId="274635A4" w14:textId="77777777" w:rsidR="00223288" w:rsidRPr="00EA39E2" w:rsidRDefault="00223288" w:rsidP="00223288">
      <w:pPr>
        <w:pStyle w:val="a3"/>
        <w:spacing w:after="0" w:line="360" w:lineRule="auto"/>
        <w:rPr>
          <w:b/>
          <w:color w:val="000000" w:themeColor="text1"/>
        </w:rPr>
      </w:pPr>
      <w:r w:rsidRPr="00EA39E2">
        <w:rPr>
          <w:rFonts w:ascii="Cambria Math" w:hAnsi="Cambria Math" w:cs="Cambria Math"/>
          <w:b/>
          <w:color w:val="000000" w:themeColor="text1"/>
        </w:rPr>
        <w:t>①</w:t>
      </w:r>
      <w:r w:rsidRPr="00EA39E2">
        <w:rPr>
          <w:b/>
          <w:color w:val="000000" w:themeColor="text1"/>
        </w:rPr>
        <w:t>从业人员、营业收入、资产总额填报上一年度数据，无上</w:t>
      </w:r>
      <w:proofErr w:type="gramStart"/>
      <w:r w:rsidRPr="00EA39E2">
        <w:rPr>
          <w:b/>
          <w:color w:val="000000" w:themeColor="text1"/>
        </w:rPr>
        <w:t>一</w:t>
      </w:r>
      <w:proofErr w:type="gramEnd"/>
      <w:r w:rsidRPr="00EA39E2">
        <w:rPr>
          <w:b/>
          <w:color w:val="000000" w:themeColor="text1"/>
        </w:rPr>
        <w:t>年度数据的新成立企业可不填报；</w:t>
      </w:r>
    </w:p>
    <w:p w14:paraId="4B84A068" w14:textId="77777777" w:rsidR="00223288" w:rsidRPr="00EA39E2" w:rsidRDefault="00223288" w:rsidP="00223288">
      <w:pPr>
        <w:pStyle w:val="a3"/>
        <w:spacing w:after="0" w:line="360" w:lineRule="auto"/>
        <w:rPr>
          <w:b/>
          <w:color w:val="000000" w:themeColor="text1"/>
        </w:rPr>
      </w:pPr>
      <w:r w:rsidRPr="00EA39E2">
        <w:rPr>
          <w:rFonts w:ascii="Cambria Math" w:hAnsi="Cambria Math" w:cs="Cambria Math"/>
          <w:b/>
          <w:color w:val="000000" w:themeColor="text1"/>
        </w:rPr>
        <w:t>②</w:t>
      </w:r>
      <w:r w:rsidRPr="00EA39E2">
        <w:rPr>
          <w:b/>
          <w:color w:val="000000" w:themeColor="text1"/>
        </w:rPr>
        <w:t>“</w:t>
      </w:r>
      <w:r w:rsidRPr="00EA39E2">
        <w:rPr>
          <w:b/>
          <w:color w:val="000000" w:themeColor="text1"/>
        </w:rPr>
        <w:t>标的名称</w:t>
      </w:r>
      <w:r w:rsidRPr="00EA39E2">
        <w:rPr>
          <w:b/>
          <w:color w:val="000000" w:themeColor="text1"/>
        </w:rPr>
        <w:t>”</w:t>
      </w:r>
      <w:r w:rsidRPr="00EA39E2">
        <w:rPr>
          <w:b/>
          <w:color w:val="000000" w:themeColor="text1"/>
        </w:rPr>
        <w:t>、</w:t>
      </w:r>
      <w:r w:rsidRPr="00EA39E2">
        <w:rPr>
          <w:b/>
          <w:color w:val="000000" w:themeColor="text1"/>
        </w:rPr>
        <w:t>“</w:t>
      </w:r>
      <w:r w:rsidRPr="00EA39E2">
        <w:rPr>
          <w:b/>
          <w:color w:val="000000" w:themeColor="text1"/>
        </w:rPr>
        <w:t>采购文件中明确的所属行业</w:t>
      </w:r>
      <w:r w:rsidRPr="00EA39E2">
        <w:rPr>
          <w:b/>
          <w:color w:val="000000" w:themeColor="text1"/>
        </w:rPr>
        <w:t>”</w:t>
      </w:r>
      <w:r w:rsidRPr="00EA39E2">
        <w:rPr>
          <w:b/>
          <w:color w:val="000000" w:themeColor="text1"/>
        </w:rPr>
        <w:t>依据招标文件第</w:t>
      </w:r>
      <w:r w:rsidRPr="00EA39E2">
        <w:rPr>
          <w:rFonts w:hint="eastAsia"/>
          <w:b/>
          <w:color w:val="000000" w:themeColor="text1"/>
        </w:rPr>
        <w:t>六</w:t>
      </w:r>
      <w:r w:rsidRPr="00EA39E2">
        <w:rPr>
          <w:b/>
          <w:color w:val="000000" w:themeColor="text1"/>
        </w:rPr>
        <w:t>章采购需求中明确的</w:t>
      </w:r>
      <w:r w:rsidRPr="00EA39E2">
        <w:rPr>
          <w:b/>
          <w:color w:val="000000" w:themeColor="text1"/>
        </w:rPr>
        <w:t>“</w:t>
      </w:r>
      <w:r w:rsidRPr="00EA39E2">
        <w:rPr>
          <w:b/>
          <w:color w:val="000000" w:themeColor="text1"/>
        </w:rPr>
        <w:t>标的名称及所属行业</w:t>
      </w:r>
      <w:r w:rsidRPr="00EA39E2">
        <w:rPr>
          <w:b/>
          <w:color w:val="000000" w:themeColor="text1"/>
        </w:rPr>
        <w:t>”</w:t>
      </w:r>
      <w:r w:rsidRPr="00EA39E2">
        <w:rPr>
          <w:b/>
          <w:color w:val="000000" w:themeColor="text1"/>
        </w:rPr>
        <w:t>逐一填写，不得缺漏；</w:t>
      </w:r>
    </w:p>
    <w:p w14:paraId="3A0A88BA" w14:textId="4D5D21C8" w:rsidR="00223288" w:rsidRPr="00EA39E2" w:rsidRDefault="00223288" w:rsidP="00223288">
      <w:pPr>
        <w:pStyle w:val="a3"/>
        <w:spacing w:after="0" w:line="360" w:lineRule="auto"/>
        <w:rPr>
          <w:b/>
          <w:color w:val="000000" w:themeColor="text1"/>
        </w:rPr>
      </w:pPr>
      <w:r w:rsidRPr="00EA39E2">
        <w:rPr>
          <w:rFonts w:ascii="Cambria Math" w:hAnsi="Cambria Math" w:cs="Cambria Math"/>
          <w:b/>
          <w:color w:val="000000" w:themeColor="text1"/>
        </w:rPr>
        <w:lastRenderedPageBreak/>
        <w:t>③</w:t>
      </w:r>
      <w:r w:rsidRPr="00EA39E2">
        <w:rPr>
          <w:rFonts w:hint="eastAsia"/>
          <w:b/>
          <w:color w:val="000000" w:themeColor="text1"/>
        </w:rPr>
        <w:t>中小企业提供本企业制造的货物参与投标时，须提供本企业的《中小企业声明函》；中小企业提供其他中小企业制造的货物参与投标时，还须同时提供货物制造企业的《中小企业声明函》。</w:t>
      </w:r>
    </w:p>
    <w:p w14:paraId="051CF44B" w14:textId="2A934909" w:rsidR="00CE1FDC" w:rsidRPr="00EA39E2" w:rsidRDefault="00223288" w:rsidP="00223288">
      <w:pPr>
        <w:pStyle w:val="a3"/>
        <w:spacing w:after="0" w:line="360" w:lineRule="auto"/>
        <w:rPr>
          <w:color w:val="000000" w:themeColor="text1"/>
        </w:rPr>
      </w:pPr>
      <w:r w:rsidRPr="00EA39E2">
        <w:rPr>
          <w:rFonts w:ascii="Cambria Math" w:hAnsi="Cambria Math" w:cs="Cambria Math"/>
          <w:b/>
          <w:color w:val="000000" w:themeColor="text1"/>
        </w:rPr>
        <w:t>④</w:t>
      </w:r>
      <w:r w:rsidRPr="00EA39E2">
        <w:rPr>
          <w:rFonts w:hint="eastAsia"/>
          <w:b/>
          <w:color w:val="000000" w:themeColor="text1"/>
        </w:rPr>
        <w:t>根据财库〔</w:t>
      </w:r>
      <w:r w:rsidRPr="00EA39E2">
        <w:rPr>
          <w:rFonts w:hint="eastAsia"/>
          <w:b/>
          <w:color w:val="000000" w:themeColor="text1"/>
        </w:rPr>
        <w:t>2014</w:t>
      </w:r>
      <w:r w:rsidRPr="00EA39E2">
        <w:rPr>
          <w:rFonts w:hint="eastAsia"/>
          <w:b/>
          <w:color w:val="000000" w:themeColor="text1"/>
        </w:rPr>
        <w:t>〕</w:t>
      </w:r>
      <w:r w:rsidRPr="00EA39E2">
        <w:rPr>
          <w:rFonts w:hint="eastAsia"/>
          <w:b/>
          <w:color w:val="000000" w:themeColor="text1"/>
        </w:rPr>
        <w:t>68</w:t>
      </w:r>
      <w:r w:rsidRPr="00EA39E2">
        <w:rPr>
          <w:rFonts w:hint="eastAsia"/>
          <w:b/>
          <w:color w:val="000000" w:themeColor="text1"/>
        </w:rPr>
        <w:t>号《财政部司法部关于政府采购支持监狱企业发展有关问题的通知》，监狱企业视同小微企业，监狱企业投标的提供由省级以上监狱管理局、戒毒管理局</w:t>
      </w:r>
      <w:r w:rsidRPr="00EA39E2">
        <w:rPr>
          <w:rFonts w:hint="eastAsia"/>
          <w:b/>
          <w:color w:val="000000" w:themeColor="text1"/>
        </w:rPr>
        <w:t>(</w:t>
      </w:r>
      <w:r w:rsidRPr="00EA39E2">
        <w:rPr>
          <w:rFonts w:hint="eastAsia"/>
          <w:b/>
          <w:color w:val="000000" w:themeColor="text1"/>
        </w:rPr>
        <w:t>含新疆生产建设兵团</w:t>
      </w:r>
      <w:r w:rsidRPr="00EA39E2">
        <w:rPr>
          <w:rFonts w:hint="eastAsia"/>
          <w:b/>
          <w:color w:val="000000" w:themeColor="text1"/>
        </w:rPr>
        <w:t>)</w:t>
      </w:r>
      <w:r w:rsidRPr="00EA39E2">
        <w:rPr>
          <w:rFonts w:hint="eastAsia"/>
          <w:b/>
          <w:color w:val="000000" w:themeColor="text1"/>
        </w:rPr>
        <w:t>出具的属于监狱企业的证明文件，不再提供《中小企业声明函》。</w:t>
      </w:r>
    </w:p>
    <w:p w14:paraId="42D48609" w14:textId="77777777" w:rsidR="00CE1FDC" w:rsidRPr="00EA39E2" w:rsidRDefault="00000000">
      <w:pPr>
        <w:rPr>
          <w:color w:val="000000" w:themeColor="text1"/>
        </w:rPr>
      </w:pPr>
      <w:r w:rsidRPr="00EA39E2">
        <w:rPr>
          <w:color w:val="000000" w:themeColor="text1"/>
        </w:rPr>
        <w:br w:type="page"/>
      </w:r>
    </w:p>
    <w:p w14:paraId="6E26E839" w14:textId="77777777" w:rsidR="00CE1FDC" w:rsidRPr="00EA39E2" w:rsidRDefault="00000000">
      <w:pPr>
        <w:spacing w:line="360" w:lineRule="auto"/>
        <w:jc w:val="center"/>
        <w:outlineLvl w:val="1"/>
        <w:rPr>
          <w:rFonts w:hAnsi="宋体" w:hint="eastAsia"/>
          <w:color w:val="000000" w:themeColor="text1"/>
          <w:sz w:val="28"/>
          <w:szCs w:val="28"/>
        </w:rPr>
      </w:pPr>
      <w:bookmarkStart w:id="207" w:name="_Toc203294572"/>
      <w:r w:rsidRPr="00EA39E2">
        <w:rPr>
          <w:rFonts w:hAnsi="宋体" w:hint="eastAsia"/>
          <w:color w:val="000000" w:themeColor="text1"/>
          <w:sz w:val="28"/>
          <w:szCs w:val="28"/>
        </w:rPr>
        <w:lastRenderedPageBreak/>
        <w:t>八、投标人认为应提交的其他资料</w:t>
      </w:r>
      <w:bookmarkEnd w:id="207"/>
    </w:p>
    <w:p w14:paraId="65A7D48E"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（1）监狱企业证明文件（监狱企业提供）</w:t>
      </w:r>
    </w:p>
    <w:p w14:paraId="7292438B"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70362447" w14:textId="77777777" w:rsidR="00CE1FDC" w:rsidRPr="00EA39E2" w:rsidRDefault="00CE1FDC">
      <w:pPr>
        <w:pStyle w:val="a3"/>
        <w:ind w:firstLine="480"/>
        <w:rPr>
          <w:rFonts w:ascii="宋体" w:hAnsi="宋体" w:hint="eastAsia"/>
          <w:color w:val="000000" w:themeColor="text1"/>
          <w:sz w:val="24"/>
          <w:szCs w:val="24"/>
        </w:rPr>
      </w:pPr>
    </w:p>
    <w:p w14:paraId="681AB080"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（2）残疾人福利性单位声明函（残疾人福利性单位提供）</w:t>
      </w:r>
    </w:p>
    <w:p w14:paraId="62F21050"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本单位郑重声明，根据《财政部民政部 中国残疾人联合会关于促进残疾人就业政府采购政策的通知》（财库2017141号）的规定，本单位为符合条件的残疾人福利性单位，且本单位参加______单位的____项目采购活动提供本单位制造的货物（由本单位承担工程/提供服务），或者提供其他残疾人福利性单位制造的货物（不包括使用非残疾人福利性单位注册商标的货物）。</w:t>
      </w:r>
    </w:p>
    <w:p w14:paraId="7B68C9E4"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本单位对上述声明的真实性负责。如有虚假，将依法承担相应责任。</w:t>
      </w:r>
    </w:p>
    <w:p w14:paraId="7E162131" w14:textId="77777777" w:rsidR="00CE1FDC" w:rsidRPr="00EA39E2" w:rsidRDefault="00CE1FDC">
      <w:pPr>
        <w:pStyle w:val="a3"/>
        <w:ind w:firstLine="480"/>
        <w:rPr>
          <w:rFonts w:ascii="宋体" w:hAnsi="宋体" w:hint="eastAsia"/>
          <w:color w:val="000000" w:themeColor="text1"/>
          <w:sz w:val="24"/>
          <w:szCs w:val="24"/>
        </w:rPr>
      </w:pPr>
    </w:p>
    <w:p w14:paraId="32044E43" w14:textId="0278F5D0"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单位名称（</w:t>
      </w:r>
      <w:r w:rsidR="00223288" w:rsidRPr="00EA39E2">
        <w:rPr>
          <w:rFonts w:ascii="宋体" w:hAnsi="宋体" w:hint="eastAsia"/>
          <w:color w:val="000000" w:themeColor="text1"/>
          <w:sz w:val="24"/>
          <w:szCs w:val="24"/>
        </w:rPr>
        <w:t>加盖电子签章</w:t>
      </w:r>
      <w:r w:rsidRPr="00EA39E2">
        <w:rPr>
          <w:rFonts w:ascii="宋体" w:hAnsi="宋体" w:hint="eastAsia"/>
          <w:color w:val="000000" w:themeColor="text1"/>
          <w:sz w:val="24"/>
          <w:szCs w:val="24"/>
        </w:rPr>
        <w:t>）</w:t>
      </w:r>
      <w:r w:rsidR="00223288" w:rsidRPr="00EA39E2">
        <w:rPr>
          <w:rFonts w:ascii="宋体" w:hAnsi="宋体" w:hint="eastAsia"/>
          <w:color w:val="000000" w:themeColor="text1"/>
          <w:sz w:val="24"/>
          <w:szCs w:val="24"/>
        </w:rPr>
        <w:t>：</w:t>
      </w:r>
    </w:p>
    <w:p w14:paraId="6A3B24BF"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日期：</w:t>
      </w:r>
    </w:p>
    <w:p w14:paraId="79FDAD5E" w14:textId="77777777" w:rsidR="00CE1FDC" w:rsidRPr="00EA39E2" w:rsidRDefault="00CE1FDC">
      <w:pPr>
        <w:pStyle w:val="a3"/>
        <w:ind w:firstLine="480"/>
        <w:rPr>
          <w:rFonts w:ascii="宋体" w:hAnsi="宋体" w:hint="eastAsia"/>
          <w:color w:val="000000" w:themeColor="text1"/>
          <w:sz w:val="24"/>
          <w:szCs w:val="24"/>
        </w:rPr>
      </w:pPr>
    </w:p>
    <w:p w14:paraId="13F0E444" w14:textId="77777777" w:rsidR="00CE1FDC" w:rsidRPr="00EA39E2" w:rsidRDefault="00000000">
      <w:pPr>
        <w:pStyle w:val="a3"/>
        <w:ind w:firstLine="480"/>
        <w:rPr>
          <w:rFonts w:ascii="宋体" w:hAnsi="宋体" w:hint="eastAsia"/>
          <w:color w:val="000000" w:themeColor="text1"/>
          <w:sz w:val="24"/>
          <w:szCs w:val="24"/>
        </w:rPr>
      </w:pPr>
      <w:r w:rsidRPr="00EA39E2">
        <w:rPr>
          <w:rFonts w:ascii="宋体" w:hAnsi="宋体" w:hint="eastAsia"/>
          <w:color w:val="000000" w:themeColor="text1"/>
          <w:sz w:val="24"/>
          <w:szCs w:val="24"/>
        </w:rPr>
        <w:t>（3）投标人认为应提交的其他资料</w:t>
      </w:r>
    </w:p>
    <w:p w14:paraId="27A9CA2F" w14:textId="77777777" w:rsidR="00DA11E8" w:rsidRDefault="00DA11E8">
      <w:pPr>
        <w:rPr>
          <w:rFonts w:ascii="宋体" w:hAnsi="宋体" w:hint="eastAsia"/>
          <w:color w:val="000000" w:themeColor="text1"/>
          <w:sz w:val="24"/>
          <w:szCs w:val="24"/>
        </w:rPr>
        <w:sectPr w:rsidR="00DA11E8">
          <w:footerReference w:type="default" r:id="rId10"/>
          <w:headerReference w:type="first" r:id="rId11"/>
          <w:footerReference w:type="first" r:id="rId12"/>
          <w:pgSz w:w="11906" w:h="16838"/>
          <w:pgMar w:top="993" w:right="1416" w:bottom="993" w:left="1418" w:header="426" w:footer="462" w:gutter="0"/>
          <w:cols w:space="720"/>
          <w:docGrid w:type="lines" w:linePitch="312"/>
        </w:sectPr>
      </w:pPr>
    </w:p>
    <w:p w14:paraId="37BE2785" w14:textId="77777777" w:rsidR="00DA11E8" w:rsidRPr="00C85FA8" w:rsidRDefault="00DA11E8" w:rsidP="00DA11E8">
      <w:pPr>
        <w:pStyle w:val="a3"/>
        <w:ind w:firstLine="480"/>
        <w:rPr>
          <w:rFonts w:ascii="宋体" w:hAnsi="宋体" w:hint="eastAsia"/>
          <w:color w:val="000000" w:themeColor="text1"/>
          <w:sz w:val="24"/>
          <w:szCs w:val="24"/>
        </w:rPr>
      </w:pPr>
      <w:r>
        <w:rPr>
          <w:rFonts w:ascii="宋体" w:hAnsi="宋体" w:hint="eastAsia"/>
          <w:color w:val="000000" w:themeColor="text1"/>
          <w:sz w:val="24"/>
          <w:szCs w:val="24"/>
        </w:rPr>
        <w:lastRenderedPageBreak/>
        <w:t>（4）</w:t>
      </w:r>
      <w:bookmarkStart w:id="208" w:name="_Toc28864"/>
      <w:bookmarkStart w:id="209" w:name="_Toc27932"/>
      <w:bookmarkStart w:id="210" w:name="_Toc21006"/>
      <w:r w:rsidRPr="00C85FA8">
        <w:rPr>
          <w:rFonts w:ascii="宋体" w:hAnsi="宋体" w:hint="eastAsia"/>
          <w:color w:val="000000" w:themeColor="text1"/>
          <w:sz w:val="24"/>
          <w:szCs w:val="24"/>
        </w:rPr>
        <w:t>关于符合本国产品标准的声明函</w:t>
      </w:r>
      <w:bookmarkEnd w:id="208"/>
      <w:bookmarkEnd w:id="209"/>
      <w:bookmarkEnd w:id="210"/>
      <w:r>
        <w:rPr>
          <w:rFonts w:ascii="宋体" w:hAnsi="宋体" w:hint="eastAsia"/>
          <w:color w:val="000000" w:themeColor="text1"/>
          <w:sz w:val="24"/>
          <w:szCs w:val="24"/>
        </w:rPr>
        <w:t>（</w:t>
      </w:r>
      <w:r w:rsidRPr="00A45A22">
        <w:rPr>
          <w:rFonts w:ascii="宋体" w:hAnsi="宋体" w:hint="eastAsia"/>
          <w:b/>
          <w:bCs/>
          <w:color w:val="000000" w:themeColor="text1"/>
          <w:sz w:val="24"/>
          <w:szCs w:val="24"/>
        </w:rPr>
        <w:t>本项目不适用，无需提供</w:t>
      </w:r>
      <w:r>
        <w:rPr>
          <w:rFonts w:ascii="宋体" w:hAnsi="宋体" w:hint="eastAsia"/>
          <w:color w:val="000000" w:themeColor="text1"/>
          <w:sz w:val="24"/>
          <w:szCs w:val="24"/>
        </w:rPr>
        <w:t>）</w:t>
      </w:r>
    </w:p>
    <w:p w14:paraId="14FEE6DF" w14:textId="77777777" w:rsidR="00DA11E8" w:rsidRPr="002A3B24" w:rsidRDefault="00DA11E8" w:rsidP="00DA11E8">
      <w:pPr>
        <w:pStyle w:val="a3"/>
        <w:ind w:firstLine="480"/>
        <w:rPr>
          <w:rFonts w:ascii="宋体" w:hAnsi="宋体" w:hint="eastAsia"/>
          <w:color w:val="000000" w:themeColor="text1"/>
          <w:sz w:val="24"/>
          <w:szCs w:val="24"/>
        </w:rPr>
      </w:pPr>
      <w:r w:rsidRPr="002A3B24">
        <w:rPr>
          <w:rFonts w:ascii="宋体" w:hAnsi="宋体" w:hint="eastAsia"/>
          <w:color w:val="000000" w:themeColor="text1"/>
          <w:sz w:val="24"/>
          <w:szCs w:val="24"/>
        </w:rPr>
        <w:t>本公司（单位）郑重声明，根据《国务院办公厅关于在政府采购中实施本国产品标准及相关政策的通知》（国办发〔2025〕34号）的规定，本公司（单位）提供的以下产品属于本国产品。具体情况如下：</w:t>
      </w:r>
    </w:p>
    <w:p w14:paraId="11EBAC6A" w14:textId="77777777" w:rsidR="00DA11E8" w:rsidRPr="002A3B24" w:rsidRDefault="00DA11E8" w:rsidP="00DA11E8">
      <w:pPr>
        <w:pStyle w:val="a9"/>
        <w:spacing w:after="0" w:line="360" w:lineRule="auto"/>
        <w:ind w:left="2" w:firstLine="500"/>
        <w:rPr>
          <w:rFonts w:ascii="宋体" w:hAnsi="宋体" w:cs="宋体" w:hint="eastAsia"/>
          <w:sz w:val="24"/>
          <w:szCs w:val="24"/>
        </w:rPr>
      </w:pPr>
      <w:r w:rsidRPr="002A3B24">
        <w:rPr>
          <w:rFonts w:ascii="宋体" w:hAnsi="宋体" w:cs="宋体" w:hint="eastAsia"/>
          <w:color w:val="333333"/>
          <w:spacing w:val="20"/>
          <w:sz w:val="24"/>
          <w:szCs w:val="24"/>
        </w:rPr>
        <w:t>1.</w:t>
      </w:r>
      <w:r w:rsidRPr="002A3B24">
        <w:rPr>
          <w:rFonts w:ascii="宋体" w:hAnsi="宋体" w:cs="宋体" w:hint="eastAsia"/>
          <w:color w:val="333333"/>
          <w:spacing w:val="20"/>
          <w:sz w:val="24"/>
          <w:szCs w:val="24"/>
          <w:u w:val="single"/>
        </w:rPr>
        <w:t>（产品名称1）</w:t>
      </w:r>
      <w:r w:rsidRPr="002A3B24">
        <w:rPr>
          <w:rFonts w:ascii="宋体" w:hAnsi="宋体" w:cs="宋体" w:hint="eastAsia"/>
          <w:color w:val="333333"/>
          <w:spacing w:val="-86"/>
          <w:sz w:val="24"/>
          <w:szCs w:val="24"/>
          <w:u w:val="single"/>
        </w:rPr>
        <w:t xml:space="preserve"> </w:t>
      </w:r>
      <w:r w:rsidRPr="002A3B24">
        <w:rPr>
          <w:rFonts w:ascii="宋体" w:hAnsi="宋体" w:cs="宋体" w:hint="eastAsia"/>
          <w:color w:val="333333"/>
          <w:spacing w:val="-108"/>
          <w:sz w:val="24"/>
          <w:szCs w:val="24"/>
        </w:rPr>
        <w:t xml:space="preserve"> </w:t>
      </w:r>
      <w:r w:rsidRPr="002A3B24">
        <w:rPr>
          <w:rFonts w:ascii="宋体" w:hAnsi="宋体" w:cs="宋体" w:hint="eastAsia"/>
          <w:color w:val="333333"/>
          <w:spacing w:val="20"/>
          <w:position w:val="9"/>
          <w:sz w:val="24"/>
          <w:szCs w:val="24"/>
        </w:rPr>
        <w:t>1</w:t>
      </w:r>
      <w:r w:rsidRPr="002A3B24">
        <w:rPr>
          <w:rFonts w:ascii="宋体" w:hAnsi="宋体" w:cs="宋体" w:hint="eastAsia"/>
          <w:color w:val="333333"/>
          <w:spacing w:val="20"/>
          <w:sz w:val="24"/>
          <w:szCs w:val="24"/>
        </w:rPr>
        <w:t>，生产厂为</w:t>
      </w:r>
      <w:r w:rsidRPr="002A3B24">
        <w:rPr>
          <w:rFonts w:ascii="宋体" w:hAnsi="宋体" w:cs="宋体" w:hint="eastAsia"/>
          <w:color w:val="333333"/>
          <w:spacing w:val="20"/>
          <w:sz w:val="24"/>
          <w:szCs w:val="24"/>
          <w:u w:val="single"/>
        </w:rPr>
        <w:t>（厂名）</w:t>
      </w:r>
      <w:r w:rsidRPr="002A3B24">
        <w:rPr>
          <w:rFonts w:ascii="宋体" w:hAnsi="宋体" w:cs="宋体" w:hint="eastAsia"/>
          <w:color w:val="333333"/>
          <w:spacing w:val="-76"/>
          <w:sz w:val="24"/>
          <w:szCs w:val="24"/>
          <w:u w:val="single"/>
        </w:rPr>
        <w:t xml:space="preserve"> </w:t>
      </w:r>
      <w:r w:rsidRPr="002A3B24">
        <w:rPr>
          <w:rFonts w:ascii="宋体" w:hAnsi="宋体" w:cs="宋体" w:hint="eastAsia"/>
          <w:color w:val="333333"/>
          <w:spacing w:val="20"/>
          <w:position w:val="9"/>
          <w:sz w:val="24"/>
          <w:szCs w:val="24"/>
        </w:rPr>
        <w:t>2</w:t>
      </w:r>
      <w:r w:rsidRPr="002A3B24">
        <w:rPr>
          <w:rFonts w:ascii="宋体" w:hAnsi="宋体" w:cs="宋体" w:hint="eastAsia"/>
          <w:color w:val="333333"/>
          <w:spacing w:val="20"/>
          <w:sz w:val="24"/>
          <w:szCs w:val="24"/>
        </w:rPr>
        <w:t>，厂址为</w:t>
      </w:r>
      <w:r w:rsidRPr="002A3B24">
        <w:rPr>
          <w:rFonts w:ascii="宋体" w:hAnsi="宋体" w:cs="宋体" w:hint="eastAsia"/>
          <w:color w:val="333333"/>
          <w:spacing w:val="20"/>
          <w:sz w:val="24"/>
          <w:szCs w:val="24"/>
          <w:u w:val="single"/>
        </w:rPr>
        <w:t>（生产厂</w:t>
      </w:r>
      <w:r w:rsidRPr="002A3B24">
        <w:rPr>
          <w:rFonts w:ascii="宋体" w:hAnsi="宋体" w:cs="宋体" w:hint="eastAsia"/>
          <w:color w:val="333333"/>
          <w:spacing w:val="12"/>
          <w:sz w:val="24"/>
          <w:szCs w:val="24"/>
          <w:u w:val="single"/>
        </w:rPr>
        <w:t>址）</w:t>
      </w:r>
      <w:r w:rsidRPr="002A3B24">
        <w:rPr>
          <w:rFonts w:ascii="宋体" w:hAnsi="宋体" w:cs="宋体" w:hint="eastAsia"/>
          <w:color w:val="333333"/>
          <w:spacing w:val="-114"/>
          <w:sz w:val="24"/>
          <w:szCs w:val="24"/>
          <w:u w:val="single"/>
        </w:rPr>
        <w:t xml:space="preserve"> </w:t>
      </w:r>
      <w:r w:rsidRPr="002A3B24">
        <w:rPr>
          <w:rFonts w:ascii="宋体" w:hAnsi="宋体" w:cs="宋体" w:hint="eastAsia"/>
          <w:color w:val="333333"/>
          <w:spacing w:val="-101"/>
          <w:sz w:val="24"/>
          <w:szCs w:val="24"/>
        </w:rPr>
        <w:t xml:space="preserve"> </w:t>
      </w:r>
      <w:r w:rsidRPr="002A3B24">
        <w:rPr>
          <w:rFonts w:ascii="宋体" w:hAnsi="宋体" w:cs="宋体" w:hint="eastAsia"/>
          <w:color w:val="333333"/>
          <w:spacing w:val="12"/>
          <w:sz w:val="24"/>
          <w:szCs w:val="24"/>
        </w:rPr>
        <w:t>。</w:t>
      </w:r>
      <w:r w:rsidRPr="002A3B24">
        <w:rPr>
          <w:rFonts w:ascii="宋体" w:hAnsi="宋体" w:cs="宋体" w:hint="eastAsia"/>
          <w:color w:val="333333"/>
          <w:spacing w:val="12"/>
          <w:sz w:val="24"/>
          <w:szCs w:val="24"/>
          <w:u w:val="single"/>
        </w:rPr>
        <w:t>（产品名称1）</w:t>
      </w:r>
      <w:r w:rsidRPr="002A3B24">
        <w:rPr>
          <w:rFonts w:ascii="宋体" w:hAnsi="宋体" w:cs="宋体" w:hint="eastAsia"/>
          <w:color w:val="333333"/>
          <w:spacing w:val="-79"/>
          <w:sz w:val="24"/>
          <w:szCs w:val="24"/>
          <w:u w:val="single"/>
        </w:rPr>
        <w:t xml:space="preserve"> </w:t>
      </w:r>
      <w:r w:rsidRPr="002A3B24">
        <w:rPr>
          <w:rFonts w:ascii="宋体" w:hAnsi="宋体" w:cs="宋体" w:hint="eastAsia"/>
          <w:color w:val="333333"/>
          <w:spacing w:val="12"/>
          <w:sz w:val="24"/>
          <w:szCs w:val="24"/>
        </w:rPr>
        <w:t>的中国境内生产的组件成本</w:t>
      </w:r>
      <w:r w:rsidRPr="002A3B24">
        <w:rPr>
          <w:rFonts w:ascii="宋体" w:hAnsi="宋体" w:cs="宋体" w:hint="eastAsia"/>
          <w:color w:val="333333"/>
          <w:spacing w:val="11"/>
          <w:sz w:val="24"/>
          <w:szCs w:val="24"/>
        </w:rPr>
        <w:t>占比≥</w:t>
      </w:r>
      <w:r w:rsidRPr="002A3B24">
        <w:rPr>
          <w:rFonts w:ascii="宋体" w:hAnsi="宋体" w:cs="宋体" w:hint="eastAsia"/>
          <w:color w:val="333333"/>
          <w:spacing w:val="11"/>
          <w:sz w:val="24"/>
          <w:szCs w:val="24"/>
          <w:u w:val="single"/>
        </w:rPr>
        <w:t>（规定比</w:t>
      </w:r>
      <w:r w:rsidRPr="002A3B24">
        <w:rPr>
          <w:rFonts w:ascii="宋体" w:hAnsi="宋体" w:cs="宋体" w:hint="eastAsia"/>
          <w:color w:val="333333"/>
          <w:spacing w:val="13"/>
          <w:sz w:val="24"/>
          <w:szCs w:val="24"/>
          <w:u w:val="single"/>
        </w:rPr>
        <w:t>例）</w:t>
      </w:r>
      <w:r w:rsidRPr="002A3B24">
        <w:rPr>
          <w:rFonts w:ascii="宋体" w:hAnsi="宋体" w:cs="宋体" w:hint="eastAsia"/>
          <w:color w:val="333333"/>
          <w:spacing w:val="13"/>
          <w:position w:val="9"/>
          <w:sz w:val="24"/>
          <w:szCs w:val="24"/>
        </w:rPr>
        <w:t>3</w:t>
      </w:r>
      <w:r w:rsidRPr="002A3B24">
        <w:rPr>
          <w:rFonts w:ascii="宋体" w:hAnsi="宋体" w:cs="宋体" w:hint="eastAsia"/>
          <w:color w:val="333333"/>
          <w:spacing w:val="13"/>
          <w:sz w:val="24"/>
          <w:szCs w:val="24"/>
        </w:rPr>
        <w:t>。</w:t>
      </w:r>
      <w:r w:rsidRPr="002A3B24">
        <w:rPr>
          <w:rFonts w:ascii="宋体" w:hAnsi="宋体" w:cs="宋体" w:hint="eastAsia"/>
          <w:color w:val="333333"/>
          <w:spacing w:val="13"/>
          <w:sz w:val="24"/>
          <w:szCs w:val="24"/>
          <w:u w:val="single"/>
        </w:rPr>
        <w:t>（产品名称1）</w:t>
      </w:r>
      <w:r w:rsidRPr="002A3B24">
        <w:rPr>
          <w:rFonts w:ascii="宋体" w:hAnsi="宋体" w:cs="宋体" w:hint="eastAsia"/>
          <w:color w:val="333333"/>
          <w:spacing w:val="-63"/>
          <w:sz w:val="24"/>
          <w:szCs w:val="24"/>
          <w:u w:val="single"/>
        </w:rPr>
        <w:t xml:space="preserve"> </w:t>
      </w:r>
      <w:r w:rsidRPr="002A3B24">
        <w:rPr>
          <w:rFonts w:ascii="宋体" w:hAnsi="宋体" w:cs="宋体" w:hint="eastAsia"/>
          <w:color w:val="333333"/>
          <w:spacing w:val="13"/>
          <w:sz w:val="24"/>
          <w:szCs w:val="24"/>
        </w:rPr>
        <w:t>的</w:t>
      </w:r>
      <w:r w:rsidRPr="002A3B24">
        <w:rPr>
          <w:rFonts w:ascii="宋体" w:hAnsi="宋体" w:cs="宋体" w:hint="eastAsia"/>
          <w:color w:val="333333"/>
          <w:spacing w:val="13"/>
          <w:sz w:val="24"/>
          <w:szCs w:val="24"/>
          <w:u w:val="single"/>
        </w:rPr>
        <w:t>（关键组件）</w:t>
      </w:r>
      <w:r w:rsidRPr="002A3B24">
        <w:rPr>
          <w:rFonts w:ascii="宋体" w:hAnsi="宋体" w:cs="宋体" w:hint="eastAsia"/>
          <w:color w:val="333333"/>
          <w:spacing w:val="13"/>
          <w:sz w:val="24"/>
          <w:szCs w:val="24"/>
        </w:rPr>
        <w:t>4在中国境内生产。</w:t>
      </w:r>
      <w:r w:rsidRPr="002A3B24">
        <w:rPr>
          <w:rFonts w:ascii="宋体" w:hAnsi="宋体" w:cs="宋体" w:hint="eastAsia"/>
          <w:color w:val="333333"/>
          <w:spacing w:val="13"/>
          <w:sz w:val="24"/>
          <w:szCs w:val="24"/>
          <w:u w:val="single"/>
        </w:rPr>
        <w:t>（产品</w:t>
      </w:r>
      <w:r w:rsidRPr="002A3B24">
        <w:rPr>
          <w:rFonts w:ascii="宋体" w:hAnsi="宋体" w:cs="宋体" w:hint="eastAsia"/>
          <w:color w:val="333333"/>
          <w:spacing w:val="6"/>
          <w:sz w:val="24"/>
          <w:szCs w:val="24"/>
          <w:u w:val="single"/>
        </w:rPr>
        <w:t>名称1）</w:t>
      </w:r>
      <w:r w:rsidRPr="002A3B24">
        <w:rPr>
          <w:rFonts w:ascii="宋体" w:hAnsi="宋体" w:cs="宋体" w:hint="eastAsia"/>
          <w:color w:val="333333"/>
          <w:spacing w:val="6"/>
          <w:sz w:val="24"/>
          <w:szCs w:val="24"/>
        </w:rPr>
        <w:t>的</w:t>
      </w:r>
      <w:r w:rsidRPr="002A3B24">
        <w:rPr>
          <w:rFonts w:ascii="宋体" w:hAnsi="宋体" w:cs="宋体" w:hint="eastAsia"/>
          <w:color w:val="333333"/>
          <w:spacing w:val="6"/>
          <w:sz w:val="24"/>
          <w:szCs w:val="24"/>
          <w:u w:val="single"/>
        </w:rPr>
        <w:t>（关键工序）</w:t>
      </w:r>
      <w:r w:rsidRPr="002A3B24">
        <w:rPr>
          <w:rFonts w:ascii="宋体" w:hAnsi="宋体" w:cs="宋体" w:hint="eastAsia"/>
          <w:color w:val="333333"/>
          <w:spacing w:val="6"/>
          <w:sz w:val="24"/>
          <w:szCs w:val="24"/>
        </w:rPr>
        <w:t>5在中国境内完成。</w:t>
      </w:r>
    </w:p>
    <w:p w14:paraId="19422937" w14:textId="77777777" w:rsidR="00DA11E8" w:rsidRPr="002A3B24" w:rsidRDefault="00DA11E8" w:rsidP="00DA11E8">
      <w:pPr>
        <w:pStyle w:val="a9"/>
        <w:spacing w:after="0" w:line="360" w:lineRule="auto"/>
        <w:ind w:left="1" w:firstLine="552"/>
        <w:rPr>
          <w:rFonts w:ascii="宋体" w:hAnsi="宋体" w:cs="宋体" w:hint="eastAsia"/>
          <w:sz w:val="24"/>
          <w:szCs w:val="24"/>
        </w:rPr>
      </w:pPr>
      <w:r w:rsidRPr="002A3B24">
        <w:rPr>
          <w:rFonts w:ascii="宋体" w:hAnsi="宋体" w:cs="宋体" w:hint="eastAsia"/>
          <w:color w:val="333333"/>
          <w:spacing w:val="33"/>
          <w:sz w:val="24"/>
          <w:szCs w:val="24"/>
        </w:rPr>
        <w:t>2.</w:t>
      </w:r>
      <w:r w:rsidRPr="002A3B24">
        <w:rPr>
          <w:rFonts w:ascii="宋体" w:hAnsi="宋体" w:cs="宋体" w:hint="eastAsia"/>
          <w:color w:val="333333"/>
          <w:spacing w:val="33"/>
          <w:sz w:val="24"/>
          <w:szCs w:val="24"/>
          <w:u w:val="single"/>
        </w:rPr>
        <w:t>（产品名称2</w:t>
      </w:r>
      <w:r w:rsidRPr="002A3B24">
        <w:rPr>
          <w:rFonts w:ascii="宋体" w:hAnsi="宋体" w:cs="宋体" w:hint="eastAsia"/>
          <w:color w:val="333333"/>
          <w:spacing w:val="14"/>
          <w:sz w:val="24"/>
          <w:szCs w:val="24"/>
          <w:u w:val="single"/>
        </w:rPr>
        <w:t>）</w:t>
      </w:r>
      <w:r w:rsidRPr="002A3B24">
        <w:rPr>
          <w:rFonts w:ascii="宋体" w:hAnsi="宋体" w:cs="宋体" w:hint="eastAsia"/>
          <w:color w:val="333333"/>
          <w:spacing w:val="-61"/>
          <w:sz w:val="24"/>
          <w:szCs w:val="24"/>
          <w:u w:val="single"/>
        </w:rPr>
        <w:t xml:space="preserve"> </w:t>
      </w:r>
      <w:r w:rsidRPr="002A3B24">
        <w:rPr>
          <w:rFonts w:ascii="宋体" w:hAnsi="宋体" w:cs="宋体" w:hint="eastAsia"/>
          <w:color w:val="333333"/>
          <w:spacing w:val="-105"/>
          <w:sz w:val="24"/>
          <w:szCs w:val="24"/>
        </w:rPr>
        <w:t xml:space="preserve"> </w:t>
      </w:r>
      <w:r w:rsidRPr="002A3B24">
        <w:rPr>
          <w:rFonts w:ascii="宋体" w:hAnsi="宋体" w:cs="宋体" w:hint="eastAsia"/>
          <w:color w:val="333333"/>
          <w:spacing w:val="14"/>
          <w:sz w:val="24"/>
          <w:szCs w:val="24"/>
        </w:rPr>
        <w:t>，</w:t>
      </w:r>
      <w:r w:rsidRPr="002A3B24">
        <w:rPr>
          <w:rFonts w:ascii="宋体" w:hAnsi="宋体" w:cs="宋体" w:hint="eastAsia"/>
          <w:color w:val="333333"/>
          <w:spacing w:val="33"/>
          <w:sz w:val="24"/>
          <w:szCs w:val="24"/>
        </w:rPr>
        <w:t>生产厂为</w:t>
      </w:r>
      <w:r w:rsidRPr="002A3B24">
        <w:rPr>
          <w:rFonts w:ascii="宋体" w:hAnsi="宋体" w:cs="宋体" w:hint="eastAsia"/>
          <w:color w:val="333333"/>
          <w:spacing w:val="33"/>
          <w:sz w:val="24"/>
          <w:szCs w:val="24"/>
          <w:u w:val="single"/>
        </w:rPr>
        <w:t>（厂名</w:t>
      </w:r>
      <w:r w:rsidRPr="002A3B24">
        <w:rPr>
          <w:rFonts w:ascii="宋体" w:hAnsi="宋体" w:cs="宋体" w:hint="eastAsia"/>
          <w:color w:val="333333"/>
          <w:spacing w:val="14"/>
          <w:sz w:val="24"/>
          <w:szCs w:val="24"/>
          <w:u w:val="single"/>
        </w:rPr>
        <w:t>）</w:t>
      </w:r>
      <w:r w:rsidRPr="002A3B24">
        <w:rPr>
          <w:rFonts w:ascii="宋体" w:hAnsi="宋体" w:cs="宋体" w:hint="eastAsia"/>
          <w:color w:val="333333"/>
          <w:spacing w:val="-63"/>
          <w:sz w:val="24"/>
          <w:szCs w:val="24"/>
          <w:u w:val="single"/>
        </w:rPr>
        <w:t xml:space="preserve"> </w:t>
      </w:r>
      <w:r w:rsidRPr="002A3B24">
        <w:rPr>
          <w:rFonts w:ascii="宋体" w:hAnsi="宋体" w:cs="宋体" w:hint="eastAsia"/>
          <w:color w:val="333333"/>
          <w:spacing w:val="-105"/>
          <w:sz w:val="24"/>
          <w:szCs w:val="24"/>
        </w:rPr>
        <w:t xml:space="preserve"> </w:t>
      </w:r>
      <w:r w:rsidRPr="002A3B24">
        <w:rPr>
          <w:rFonts w:ascii="宋体" w:hAnsi="宋体" w:cs="宋体" w:hint="eastAsia"/>
          <w:color w:val="333333"/>
          <w:spacing w:val="14"/>
          <w:sz w:val="24"/>
          <w:szCs w:val="24"/>
        </w:rPr>
        <w:t>，</w:t>
      </w:r>
      <w:r w:rsidRPr="002A3B24">
        <w:rPr>
          <w:rFonts w:ascii="宋体" w:hAnsi="宋体" w:cs="宋体" w:hint="eastAsia"/>
          <w:color w:val="333333"/>
          <w:spacing w:val="33"/>
          <w:sz w:val="24"/>
          <w:szCs w:val="24"/>
        </w:rPr>
        <w:t>厂址为</w:t>
      </w:r>
      <w:r w:rsidRPr="002A3B24">
        <w:rPr>
          <w:rFonts w:ascii="宋体" w:hAnsi="宋体" w:cs="宋体" w:hint="eastAsia"/>
          <w:color w:val="333333"/>
          <w:spacing w:val="33"/>
          <w:sz w:val="24"/>
          <w:szCs w:val="24"/>
          <w:u w:val="single"/>
        </w:rPr>
        <w:t>（生产厂</w:t>
      </w:r>
      <w:r w:rsidRPr="002A3B24">
        <w:rPr>
          <w:rFonts w:ascii="宋体" w:hAnsi="宋体" w:cs="宋体" w:hint="eastAsia"/>
          <w:color w:val="333333"/>
          <w:spacing w:val="12"/>
          <w:sz w:val="24"/>
          <w:szCs w:val="24"/>
          <w:u w:val="single"/>
        </w:rPr>
        <w:t>址）</w:t>
      </w:r>
      <w:r w:rsidRPr="002A3B24">
        <w:rPr>
          <w:rFonts w:ascii="宋体" w:hAnsi="宋体" w:cs="宋体" w:hint="eastAsia"/>
          <w:color w:val="333333"/>
          <w:spacing w:val="-114"/>
          <w:sz w:val="24"/>
          <w:szCs w:val="24"/>
          <w:u w:val="single"/>
        </w:rPr>
        <w:t xml:space="preserve"> </w:t>
      </w:r>
      <w:r w:rsidRPr="002A3B24">
        <w:rPr>
          <w:rFonts w:ascii="宋体" w:hAnsi="宋体" w:cs="宋体" w:hint="eastAsia"/>
          <w:color w:val="333333"/>
          <w:spacing w:val="-100"/>
          <w:sz w:val="24"/>
          <w:szCs w:val="24"/>
        </w:rPr>
        <w:t xml:space="preserve"> </w:t>
      </w:r>
      <w:r w:rsidRPr="002A3B24">
        <w:rPr>
          <w:rFonts w:ascii="宋体" w:hAnsi="宋体" w:cs="宋体" w:hint="eastAsia"/>
          <w:color w:val="333333"/>
          <w:spacing w:val="12"/>
          <w:sz w:val="24"/>
          <w:szCs w:val="24"/>
        </w:rPr>
        <w:t>。</w:t>
      </w:r>
      <w:r w:rsidRPr="002A3B24">
        <w:rPr>
          <w:rFonts w:ascii="宋体" w:hAnsi="宋体" w:cs="宋体" w:hint="eastAsia"/>
          <w:color w:val="333333"/>
          <w:spacing w:val="12"/>
          <w:sz w:val="24"/>
          <w:szCs w:val="24"/>
          <w:u w:val="single"/>
        </w:rPr>
        <w:t>（产品名称2）</w:t>
      </w:r>
      <w:r w:rsidRPr="002A3B24">
        <w:rPr>
          <w:rFonts w:ascii="宋体" w:hAnsi="宋体" w:cs="宋体" w:hint="eastAsia"/>
          <w:color w:val="333333"/>
          <w:spacing w:val="-80"/>
          <w:sz w:val="24"/>
          <w:szCs w:val="24"/>
          <w:u w:val="single"/>
        </w:rPr>
        <w:t xml:space="preserve"> </w:t>
      </w:r>
      <w:r w:rsidRPr="002A3B24">
        <w:rPr>
          <w:rFonts w:ascii="宋体" w:hAnsi="宋体" w:cs="宋体" w:hint="eastAsia"/>
          <w:color w:val="333333"/>
          <w:spacing w:val="12"/>
          <w:sz w:val="24"/>
          <w:szCs w:val="24"/>
        </w:rPr>
        <w:t>的中国境内生产的组件成本占</w:t>
      </w:r>
      <w:r w:rsidRPr="002A3B24">
        <w:rPr>
          <w:rFonts w:ascii="宋体" w:hAnsi="宋体" w:cs="宋体" w:hint="eastAsia"/>
          <w:color w:val="333333"/>
          <w:spacing w:val="11"/>
          <w:sz w:val="24"/>
          <w:szCs w:val="24"/>
        </w:rPr>
        <w:t>比≥</w:t>
      </w:r>
      <w:r w:rsidRPr="002A3B24">
        <w:rPr>
          <w:rFonts w:ascii="宋体" w:hAnsi="宋体" w:cs="宋体" w:hint="eastAsia"/>
          <w:color w:val="333333"/>
          <w:spacing w:val="11"/>
          <w:sz w:val="24"/>
          <w:szCs w:val="24"/>
          <w:u w:val="single"/>
        </w:rPr>
        <w:t>（规定比</w:t>
      </w:r>
      <w:r w:rsidRPr="002A3B24">
        <w:rPr>
          <w:rFonts w:ascii="宋体" w:hAnsi="宋体" w:cs="宋体" w:hint="eastAsia"/>
          <w:color w:val="333333"/>
          <w:spacing w:val="12"/>
          <w:sz w:val="24"/>
          <w:szCs w:val="24"/>
          <w:u w:val="single"/>
        </w:rPr>
        <w:t>例）</w:t>
      </w:r>
      <w:r w:rsidRPr="002A3B24">
        <w:rPr>
          <w:rFonts w:ascii="宋体" w:hAnsi="宋体" w:cs="宋体" w:hint="eastAsia"/>
          <w:color w:val="333333"/>
          <w:spacing w:val="-114"/>
          <w:sz w:val="24"/>
          <w:szCs w:val="24"/>
          <w:u w:val="single"/>
        </w:rPr>
        <w:t xml:space="preserve"> </w:t>
      </w:r>
      <w:r w:rsidRPr="002A3B24">
        <w:rPr>
          <w:rFonts w:ascii="宋体" w:hAnsi="宋体" w:cs="宋体" w:hint="eastAsia"/>
          <w:color w:val="333333"/>
          <w:spacing w:val="-101"/>
          <w:sz w:val="24"/>
          <w:szCs w:val="24"/>
        </w:rPr>
        <w:t xml:space="preserve"> </w:t>
      </w:r>
      <w:r w:rsidRPr="002A3B24">
        <w:rPr>
          <w:rFonts w:ascii="宋体" w:hAnsi="宋体" w:cs="宋体" w:hint="eastAsia"/>
          <w:color w:val="333333"/>
          <w:spacing w:val="12"/>
          <w:sz w:val="24"/>
          <w:szCs w:val="24"/>
        </w:rPr>
        <w:t>。</w:t>
      </w:r>
      <w:r w:rsidRPr="002A3B24">
        <w:rPr>
          <w:rFonts w:ascii="宋体" w:hAnsi="宋体" w:cs="宋体" w:hint="eastAsia"/>
          <w:color w:val="333333"/>
          <w:spacing w:val="12"/>
          <w:sz w:val="24"/>
          <w:szCs w:val="24"/>
          <w:u w:val="single"/>
        </w:rPr>
        <w:t>（产品名称2）</w:t>
      </w:r>
      <w:r w:rsidRPr="002A3B24">
        <w:rPr>
          <w:rFonts w:ascii="宋体" w:hAnsi="宋体" w:cs="宋体" w:hint="eastAsia"/>
          <w:color w:val="333333"/>
          <w:spacing w:val="-79"/>
          <w:sz w:val="24"/>
          <w:szCs w:val="24"/>
          <w:u w:val="single"/>
        </w:rPr>
        <w:t xml:space="preserve"> </w:t>
      </w:r>
      <w:r w:rsidRPr="002A3B24">
        <w:rPr>
          <w:rFonts w:ascii="宋体" w:hAnsi="宋体" w:cs="宋体" w:hint="eastAsia"/>
          <w:color w:val="333333"/>
          <w:spacing w:val="12"/>
          <w:sz w:val="24"/>
          <w:szCs w:val="24"/>
        </w:rPr>
        <w:t>的</w:t>
      </w:r>
      <w:r w:rsidRPr="002A3B24">
        <w:rPr>
          <w:rFonts w:ascii="宋体" w:hAnsi="宋体" w:cs="宋体" w:hint="eastAsia"/>
          <w:color w:val="333333"/>
          <w:spacing w:val="12"/>
          <w:sz w:val="24"/>
          <w:szCs w:val="24"/>
          <w:u w:val="single"/>
        </w:rPr>
        <w:t>（关键组件）</w:t>
      </w:r>
      <w:r w:rsidRPr="002A3B24">
        <w:rPr>
          <w:rFonts w:ascii="宋体" w:hAnsi="宋体" w:cs="宋体" w:hint="eastAsia"/>
          <w:color w:val="333333"/>
          <w:spacing w:val="12"/>
          <w:sz w:val="24"/>
          <w:szCs w:val="24"/>
        </w:rPr>
        <w:t>在中国境内生</w:t>
      </w:r>
      <w:r w:rsidRPr="002A3B24">
        <w:rPr>
          <w:rFonts w:ascii="宋体" w:hAnsi="宋体" w:cs="宋体" w:hint="eastAsia"/>
          <w:color w:val="333333"/>
          <w:spacing w:val="11"/>
          <w:sz w:val="24"/>
          <w:szCs w:val="24"/>
        </w:rPr>
        <w:t>产。</w:t>
      </w:r>
      <w:r w:rsidRPr="002A3B24">
        <w:rPr>
          <w:rFonts w:ascii="宋体" w:hAnsi="宋体" w:cs="宋体" w:hint="eastAsia"/>
          <w:color w:val="333333"/>
          <w:spacing w:val="11"/>
          <w:sz w:val="24"/>
          <w:szCs w:val="24"/>
          <w:u w:val="single"/>
        </w:rPr>
        <w:t>（产品名</w:t>
      </w:r>
      <w:r w:rsidRPr="002A3B24">
        <w:rPr>
          <w:rFonts w:ascii="宋体" w:hAnsi="宋体" w:cs="宋体" w:hint="eastAsia"/>
          <w:color w:val="333333"/>
          <w:spacing w:val="6"/>
          <w:sz w:val="24"/>
          <w:szCs w:val="24"/>
          <w:u w:val="single"/>
        </w:rPr>
        <w:t>称2）</w:t>
      </w:r>
      <w:r w:rsidRPr="002A3B24">
        <w:rPr>
          <w:rFonts w:ascii="宋体" w:hAnsi="宋体" w:cs="宋体" w:hint="eastAsia"/>
          <w:color w:val="333333"/>
          <w:spacing w:val="6"/>
          <w:sz w:val="24"/>
          <w:szCs w:val="24"/>
        </w:rPr>
        <w:t>的</w:t>
      </w:r>
      <w:r w:rsidRPr="002A3B24">
        <w:rPr>
          <w:rFonts w:ascii="宋体" w:hAnsi="宋体" w:cs="宋体" w:hint="eastAsia"/>
          <w:color w:val="333333"/>
          <w:spacing w:val="6"/>
          <w:sz w:val="24"/>
          <w:szCs w:val="24"/>
          <w:u w:val="single"/>
        </w:rPr>
        <w:t>（关键工序）</w:t>
      </w:r>
      <w:r w:rsidRPr="002A3B24">
        <w:rPr>
          <w:rFonts w:ascii="宋体" w:hAnsi="宋体" w:cs="宋体" w:hint="eastAsia"/>
          <w:color w:val="333333"/>
          <w:spacing w:val="6"/>
          <w:sz w:val="24"/>
          <w:szCs w:val="24"/>
        </w:rPr>
        <w:t>在中国境内完成。</w:t>
      </w:r>
    </w:p>
    <w:p w14:paraId="1A33DA21" w14:textId="77777777" w:rsidR="00DA11E8" w:rsidRPr="002A3B24" w:rsidRDefault="00DA11E8" w:rsidP="00DA11E8">
      <w:pPr>
        <w:pStyle w:val="a3"/>
        <w:ind w:firstLine="480"/>
        <w:rPr>
          <w:rFonts w:ascii="宋体" w:hAnsi="宋体" w:hint="eastAsia"/>
          <w:color w:val="000000" w:themeColor="text1"/>
          <w:sz w:val="24"/>
          <w:szCs w:val="24"/>
        </w:rPr>
      </w:pPr>
      <w:r w:rsidRPr="002A3B24">
        <w:rPr>
          <w:rFonts w:ascii="宋体" w:hAnsi="宋体" w:hint="eastAsia"/>
          <w:color w:val="000000" w:themeColor="text1"/>
          <w:sz w:val="24"/>
          <w:szCs w:val="24"/>
        </w:rPr>
        <w:t>……</w:t>
      </w:r>
    </w:p>
    <w:p w14:paraId="5243F1D7" w14:textId="77777777" w:rsidR="00DA11E8" w:rsidRPr="002A3B24" w:rsidRDefault="00DA11E8" w:rsidP="00DA11E8">
      <w:pPr>
        <w:pStyle w:val="a3"/>
        <w:ind w:firstLine="480"/>
        <w:rPr>
          <w:rFonts w:ascii="宋体" w:hAnsi="宋体" w:hint="eastAsia"/>
          <w:color w:val="000000" w:themeColor="text1"/>
          <w:sz w:val="24"/>
          <w:szCs w:val="24"/>
        </w:rPr>
      </w:pPr>
      <w:r w:rsidRPr="002A3B24">
        <w:rPr>
          <w:rFonts w:ascii="宋体" w:hAnsi="宋体" w:hint="eastAsia"/>
          <w:color w:val="000000" w:themeColor="text1"/>
          <w:sz w:val="24"/>
          <w:szCs w:val="24"/>
        </w:rPr>
        <w:t>本公司（单位）对上述声明内容的真实性负责。如有虚假，愿承担相应法律责任。</w:t>
      </w:r>
    </w:p>
    <w:p w14:paraId="13A19462" w14:textId="77777777" w:rsidR="00DA11E8" w:rsidRDefault="00DA11E8" w:rsidP="00DA11E8">
      <w:pPr>
        <w:pStyle w:val="a9"/>
        <w:spacing w:before="91"/>
        <w:ind w:firstLineChars="1800" w:firstLine="3816"/>
        <w:rPr>
          <w:rFonts w:ascii="宋体" w:hAnsi="宋体" w:cs="宋体" w:hint="eastAsia"/>
          <w:color w:val="333333"/>
          <w:spacing w:val="6"/>
          <w:szCs w:val="21"/>
        </w:rPr>
      </w:pPr>
    </w:p>
    <w:p w14:paraId="38C62DD2" w14:textId="77777777" w:rsidR="00DA11E8" w:rsidRDefault="00DA11E8" w:rsidP="00DA11E8">
      <w:pPr>
        <w:pStyle w:val="a9"/>
        <w:spacing w:before="91"/>
        <w:ind w:firstLineChars="1800" w:firstLine="4011"/>
        <w:rPr>
          <w:rFonts w:ascii="宋体" w:hAnsi="宋体" w:cs="宋体" w:hint="eastAsia"/>
          <w:b/>
          <w:bCs/>
          <w:szCs w:val="21"/>
        </w:rPr>
      </w:pPr>
      <w:r>
        <w:rPr>
          <w:rFonts w:ascii="宋体" w:hAnsi="宋体" w:cs="宋体" w:hint="eastAsia"/>
          <w:b/>
          <w:bCs/>
          <w:color w:val="333333"/>
          <w:spacing w:val="6"/>
          <w:sz w:val="21"/>
          <w:szCs w:val="21"/>
        </w:rPr>
        <w:t>公司（单位）名称（盖章</w:t>
      </w:r>
      <w:r>
        <w:rPr>
          <w:rFonts w:ascii="宋体" w:hAnsi="宋体" w:cs="宋体" w:hint="eastAsia"/>
          <w:b/>
          <w:bCs/>
          <w:color w:val="333333"/>
          <w:sz w:val="21"/>
          <w:szCs w:val="21"/>
        </w:rPr>
        <w:t>）：</w:t>
      </w:r>
    </w:p>
    <w:p w14:paraId="25D8B04D" w14:textId="77777777" w:rsidR="00DA11E8" w:rsidRDefault="00DA11E8" w:rsidP="00DA11E8">
      <w:pPr>
        <w:pStyle w:val="a9"/>
        <w:spacing w:before="269"/>
        <w:ind w:firstLineChars="2100" w:firstLine="4007"/>
        <w:rPr>
          <w:rFonts w:ascii="宋体" w:hAnsi="宋体" w:cs="宋体" w:hint="eastAsia"/>
          <w:b/>
          <w:bCs/>
          <w:szCs w:val="21"/>
        </w:rPr>
      </w:pPr>
      <w:r>
        <w:rPr>
          <w:rFonts w:ascii="宋体" w:hAnsi="宋体" w:cs="宋体" w:hint="eastAsia"/>
          <w:b/>
          <w:bCs/>
          <w:color w:val="333333"/>
          <w:spacing w:val="-10"/>
          <w:sz w:val="21"/>
          <w:szCs w:val="21"/>
        </w:rPr>
        <w:t>日期：</w:t>
      </w:r>
      <w:r>
        <w:rPr>
          <w:rFonts w:ascii="宋体" w:hAnsi="宋体" w:cs="宋体" w:hint="eastAsia"/>
          <w:b/>
          <w:bCs/>
          <w:color w:val="333333"/>
          <w:spacing w:val="6"/>
          <w:sz w:val="21"/>
          <w:szCs w:val="21"/>
        </w:rPr>
        <w:t xml:space="preserve">       </w:t>
      </w:r>
      <w:r>
        <w:rPr>
          <w:rFonts w:ascii="宋体" w:hAnsi="宋体" w:cs="宋体" w:hint="eastAsia"/>
          <w:b/>
          <w:bCs/>
          <w:color w:val="333333"/>
          <w:spacing w:val="-10"/>
          <w:sz w:val="21"/>
          <w:szCs w:val="21"/>
        </w:rPr>
        <w:t>年</w:t>
      </w:r>
      <w:r>
        <w:rPr>
          <w:rFonts w:ascii="宋体" w:hAnsi="宋体" w:cs="宋体" w:hint="eastAsia"/>
          <w:b/>
          <w:bCs/>
          <w:color w:val="333333"/>
          <w:spacing w:val="10"/>
          <w:sz w:val="21"/>
          <w:szCs w:val="21"/>
        </w:rPr>
        <w:t xml:space="preserve">    </w:t>
      </w:r>
      <w:r>
        <w:rPr>
          <w:rFonts w:ascii="宋体" w:hAnsi="宋体" w:cs="宋体" w:hint="eastAsia"/>
          <w:b/>
          <w:bCs/>
          <w:color w:val="333333"/>
          <w:spacing w:val="-10"/>
          <w:sz w:val="21"/>
          <w:szCs w:val="21"/>
        </w:rPr>
        <w:t>月</w:t>
      </w:r>
      <w:r>
        <w:rPr>
          <w:rFonts w:ascii="宋体" w:hAnsi="宋体" w:cs="宋体" w:hint="eastAsia"/>
          <w:b/>
          <w:bCs/>
          <w:color w:val="333333"/>
          <w:spacing w:val="19"/>
          <w:sz w:val="21"/>
          <w:szCs w:val="21"/>
        </w:rPr>
        <w:t xml:space="preserve">    </w:t>
      </w:r>
      <w:r>
        <w:rPr>
          <w:rFonts w:ascii="宋体" w:hAnsi="宋体" w:cs="宋体" w:hint="eastAsia"/>
          <w:b/>
          <w:bCs/>
          <w:color w:val="333333"/>
          <w:spacing w:val="-10"/>
          <w:sz w:val="21"/>
          <w:szCs w:val="21"/>
        </w:rPr>
        <w:t>日</w:t>
      </w:r>
    </w:p>
    <w:p w14:paraId="04F039BE" w14:textId="77777777" w:rsidR="00DA11E8" w:rsidRDefault="00DA11E8" w:rsidP="00DA11E8">
      <w:pPr>
        <w:rPr>
          <w:rFonts w:ascii="宋体" w:hAnsi="宋体" w:cs="宋体" w:hint="eastAsia"/>
          <w:szCs w:val="21"/>
        </w:rPr>
      </w:pPr>
    </w:p>
    <w:p w14:paraId="0EE3D13E" w14:textId="77777777" w:rsidR="00DA11E8" w:rsidRDefault="00DA11E8" w:rsidP="00DA11E8">
      <w:pPr>
        <w:pStyle w:val="a9"/>
        <w:spacing w:before="82"/>
        <w:rPr>
          <w:rFonts w:ascii="宋体" w:hAnsi="宋体" w:cs="宋体" w:hint="eastAsia"/>
          <w:b/>
          <w:bCs/>
          <w:color w:val="333333"/>
          <w:spacing w:val="-1"/>
          <w:szCs w:val="21"/>
        </w:rPr>
      </w:pPr>
      <w:r>
        <w:rPr>
          <w:rFonts w:ascii="宋体" w:hAnsi="宋体" w:cs="宋体" w:hint="eastAsia"/>
          <w:b/>
          <w:bCs/>
          <w:color w:val="333333"/>
          <w:spacing w:val="-1"/>
          <w:sz w:val="21"/>
          <w:szCs w:val="21"/>
        </w:rPr>
        <w:t>1.产品如有型号，请在“产品名称 ”栏一并填写。</w:t>
      </w:r>
    </w:p>
    <w:p w14:paraId="54DEF93C" w14:textId="77777777" w:rsidR="00DA11E8" w:rsidRDefault="00DA11E8" w:rsidP="00DA11E8">
      <w:pPr>
        <w:pStyle w:val="a9"/>
        <w:spacing w:before="82"/>
        <w:rPr>
          <w:rFonts w:ascii="宋体" w:hAnsi="宋体" w:cs="宋体" w:hint="eastAsia"/>
          <w:b/>
          <w:bCs/>
          <w:color w:val="333333"/>
          <w:spacing w:val="-1"/>
          <w:szCs w:val="21"/>
        </w:rPr>
      </w:pPr>
      <w:r>
        <w:rPr>
          <w:rFonts w:ascii="宋体" w:hAnsi="宋体" w:cs="宋体" w:hint="eastAsia"/>
          <w:b/>
          <w:bCs/>
          <w:color w:val="333333"/>
          <w:spacing w:val="-1"/>
          <w:sz w:val="21"/>
          <w:szCs w:val="21"/>
        </w:rPr>
        <w:t>2.生产厂名与厂址应与生产厂营业执照载明的相关信息保持一致。</w:t>
      </w:r>
    </w:p>
    <w:p w14:paraId="090C581B" w14:textId="77777777" w:rsidR="00DA11E8" w:rsidRDefault="00DA11E8" w:rsidP="00DA11E8">
      <w:pPr>
        <w:pStyle w:val="a9"/>
        <w:spacing w:before="82"/>
        <w:rPr>
          <w:rFonts w:ascii="宋体" w:hAnsi="宋体" w:cs="宋体" w:hint="eastAsia"/>
          <w:b/>
          <w:bCs/>
          <w:color w:val="333333"/>
          <w:spacing w:val="-1"/>
          <w:szCs w:val="21"/>
        </w:rPr>
      </w:pPr>
      <w:r>
        <w:rPr>
          <w:rFonts w:ascii="宋体" w:hAnsi="宋体" w:cs="宋体" w:hint="eastAsia"/>
          <w:b/>
          <w:bCs/>
          <w:color w:val="333333"/>
          <w:spacing w:val="-1"/>
          <w:sz w:val="21"/>
          <w:szCs w:val="21"/>
        </w:rPr>
        <w:t>3.该产品的中国境内生产的组件成本占比相关要求实施前，“规定比例 ”栏可不填，下同。</w:t>
      </w:r>
    </w:p>
    <w:p w14:paraId="399CA71A" w14:textId="77777777" w:rsidR="00DA11E8" w:rsidRDefault="00DA11E8" w:rsidP="00DA11E8">
      <w:pPr>
        <w:pStyle w:val="a9"/>
        <w:spacing w:before="82"/>
        <w:rPr>
          <w:rFonts w:ascii="宋体" w:hAnsi="宋体" w:cs="宋体" w:hint="eastAsia"/>
          <w:b/>
          <w:bCs/>
          <w:color w:val="333333"/>
          <w:spacing w:val="-1"/>
          <w:sz w:val="21"/>
          <w:szCs w:val="21"/>
        </w:rPr>
      </w:pPr>
      <w:r>
        <w:rPr>
          <w:rFonts w:ascii="宋体" w:hAnsi="宋体" w:cs="宋体" w:hint="eastAsia"/>
          <w:b/>
          <w:bCs/>
          <w:color w:val="333333"/>
          <w:spacing w:val="-1"/>
          <w:sz w:val="21"/>
          <w:szCs w:val="21"/>
        </w:rPr>
        <w:t>4.该产品的关键组件要求实施前，“关键组件 ”栏可不填，下同。</w:t>
      </w:r>
    </w:p>
    <w:p w14:paraId="49C35920" w14:textId="77777777" w:rsidR="00DA11E8" w:rsidRDefault="00DA11E8" w:rsidP="00DA11E8">
      <w:pPr>
        <w:pStyle w:val="a9"/>
        <w:spacing w:before="82"/>
        <w:rPr>
          <w:rFonts w:ascii="宋体" w:hAnsi="宋体" w:hint="eastAsia"/>
          <w:color w:val="000000" w:themeColor="text1"/>
          <w:sz w:val="24"/>
          <w:szCs w:val="24"/>
        </w:rPr>
      </w:pPr>
      <w:r>
        <w:rPr>
          <w:rFonts w:ascii="宋体" w:hAnsi="宋体" w:cs="宋体" w:hint="eastAsia"/>
          <w:b/>
          <w:bCs/>
          <w:color w:val="333333"/>
          <w:spacing w:val="-1"/>
          <w:sz w:val="21"/>
          <w:szCs w:val="21"/>
        </w:rPr>
        <w:t>5.该产品的关键工序要求实施前，“关键工序 ”栏可不填，下同</w:t>
      </w:r>
    </w:p>
    <w:p w14:paraId="1B71B496" w14:textId="77777777" w:rsidR="00CE1FDC" w:rsidRPr="00EA39E2" w:rsidRDefault="00000000">
      <w:pPr>
        <w:rPr>
          <w:rFonts w:ascii="宋体" w:hAnsi="宋体" w:hint="eastAsia"/>
          <w:color w:val="000000" w:themeColor="text1"/>
          <w:sz w:val="24"/>
          <w:szCs w:val="24"/>
        </w:rPr>
      </w:pPr>
      <w:r w:rsidRPr="00EA39E2">
        <w:rPr>
          <w:rFonts w:ascii="宋体" w:hAnsi="宋体" w:hint="eastAsia"/>
          <w:color w:val="000000" w:themeColor="text1"/>
          <w:sz w:val="24"/>
          <w:szCs w:val="24"/>
        </w:rPr>
        <w:br w:type="page"/>
      </w:r>
    </w:p>
    <w:p w14:paraId="74299496" w14:textId="77777777" w:rsidR="00CE1FDC" w:rsidRPr="00EA39E2" w:rsidRDefault="00000000">
      <w:pPr>
        <w:pStyle w:val="af5"/>
        <w:spacing w:before="0" w:beforeAutospacing="0" w:after="0" w:afterAutospacing="0" w:line="360" w:lineRule="auto"/>
        <w:jc w:val="center"/>
        <w:outlineLvl w:val="1"/>
        <w:rPr>
          <w:rFonts w:hint="eastAsia"/>
          <w:b/>
          <w:color w:val="000000" w:themeColor="text1"/>
          <w:sz w:val="30"/>
          <w:szCs w:val="30"/>
          <w:shd w:val="clear" w:color="auto" w:fill="FFFFFF"/>
        </w:rPr>
      </w:pPr>
      <w:bookmarkStart w:id="211" w:name="_Toc203294573"/>
      <w:r w:rsidRPr="00EA39E2">
        <w:rPr>
          <w:rFonts w:hint="eastAsia"/>
          <w:b/>
          <w:color w:val="000000" w:themeColor="text1"/>
          <w:sz w:val="28"/>
          <w:szCs w:val="28"/>
          <w:shd w:val="clear" w:color="auto" w:fill="FFFFFF"/>
        </w:rPr>
        <w:lastRenderedPageBreak/>
        <w:t>报价文件</w:t>
      </w:r>
      <w:bookmarkEnd w:id="211"/>
    </w:p>
    <w:p w14:paraId="7A36443C" w14:textId="77777777" w:rsidR="00CE1FDC" w:rsidRPr="00EA39E2" w:rsidRDefault="00000000">
      <w:pPr>
        <w:pStyle w:val="af5"/>
        <w:spacing w:before="0" w:beforeAutospacing="0" w:after="0" w:afterAutospacing="0" w:line="360" w:lineRule="auto"/>
        <w:jc w:val="center"/>
        <w:outlineLvl w:val="2"/>
        <w:rPr>
          <w:rFonts w:hint="eastAsia"/>
          <w:b/>
          <w:color w:val="000000" w:themeColor="text1"/>
          <w:spacing w:val="4"/>
          <w:position w:val="4"/>
          <w:shd w:val="clear" w:color="auto" w:fill="FFFFFF"/>
        </w:rPr>
      </w:pPr>
      <w:r w:rsidRPr="00EA39E2">
        <w:rPr>
          <w:rFonts w:hint="eastAsia"/>
          <w:b/>
          <w:color w:val="000000" w:themeColor="text1"/>
          <w:spacing w:val="4"/>
          <w:position w:val="4"/>
          <w:shd w:val="clear" w:color="auto" w:fill="FFFFFF"/>
        </w:rPr>
        <w:t>一、</w:t>
      </w:r>
      <w:r w:rsidRPr="00EA39E2">
        <w:rPr>
          <w:rFonts w:hint="eastAsia"/>
          <w:b/>
          <w:color w:val="000000" w:themeColor="text1"/>
          <w:sz w:val="28"/>
          <w:szCs w:val="28"/>
          <w:shd w:val="clear" w:color="auto" w:fill="FFFFFF"/>
        </w:rPr>
        <w:t>投标报价</w:t>
      </w:r>
    </w:p>
    <w:p w14:paraId="0EE4BAD8" w14:textId="77777777" w:rsidR="00CE1FDC" w:rsidRPr="00EA39E2" w:rsidRDefault="00000000">
      <w:pPr>
        <w:spacing w:before="100" w:beforeAutospacing="1" w:afterLines="50" w:after="156"/>
        <w:jc w:val="center"/>
        <w:outlineLvl w:val="3"/>
        <w:rPr>
          <w:rFonts w:ascii="宋体"/>
          <w:b/>
          <w:color w:val="000000" w:themeColor="text1"/>
          <w:sz w:val="28"/>
          <w:szCs w:val="28"/>
          <w:shd w:val="clear" w:color="auto" w:fill="FFFFFF"/>
        </w:rPr>
      </w:pPr>
      <w:r w:rsidRPr="00EA39E2">
        <w:rPr>
          <w:rFonts w:ascii="宋体" w:hAnsi="宋体" w:hint="eastAsia"/>
          <w:b/>
          <w:color w:val="000000" w:themeColor="text1"/>
          <w:sz w:val="28"/>
          <w:shd w:val="clear" w:color="auto" w:fill="FFFFFF"/>
        </w:rPr>
        <w:t>（一）投标报价一览表</w:t>
      </w:r>
    </w:p>
    <w:p w14:paraId="77E0AC7C" w14:textId="6F8CE717" w:rsidR="00CE1FDC" w:rsidRPr="00EA39E2" w:rsidRDefault="00000000">
      <w:pPr>
        <w:spacing w:line="360" w:lineRule="auto"/>
        <w:rPr>
          <w:rFonts w:ascii="宋体" w:hAnsi="宋体" w:hint="eastAsia"/>
          <w:color w:val="000000" w:themeColor="text1"/>
          <w:sz w:val="24"/>
          <w:shd w:val="clear" w:color="auto" w:fill="FFFFFF"/>
        </w:rPr>
      </w:pPr>
      <w:r w:rsidRPr="00EA39E2">
        <w:rPr>
          <w:rFonts w:hint="eastAsia"/>
          <w:color w:val="000000" w:themeColor="text1"/>
          <w:sz w:val="24"/>
          <w:shd w:val="clear" w:color="auto" w:fill="FFFFFF"/>
        </w:rPr>
        <w:t>项目名称：</w:t>
      </w:r>
    </w:p>
    <w:p w14:paraId="0145FDD9" w14:textId="5065C7F5" w:rsidR="00CE1FDC" w:rsidRPr="00EA39E2" w:rsidRDefault="00000000">
      <w:pPr>
        <w:spacing w:line="360" w:lineRule="auto"/>
        <w:rPr>
          <w:rFonts w:ascii="宋体" w:hAnsi="宋体" w:hint="eastAsia"/>
          <w:color w:val="000000" w:themeColor="text1"/>
          <w:sz w:val="24"/>
          <w:shd w:val="clear" w:color="auto" w:fill="FFFFFF"/>
        </w:rPr>
      </w:pPr>
      <w:r w:rsidRPr="00EA39E2">
        <w:rPr>
          <w:rFonts w:hint="eastAsia"/>
          <w:color w:val="000000" w:themeColor="text1"/>
          <w:sz w:val="24"/>
          <w:shd w:val="clear" w:color="auto" w:fill="FFFFFF"/>
        </w:rPr>
        <w:t>项目编号</w:t>
      </w:r>
      <w:r w:rsidRPr="00EA39E2">
        <w:rPr>
          <w:rFonts w:ascii="宋体" w:hAnsi="宋体" w:hint="eastAsia"/>
          <w:color w:val="000000" w:themeColor="text1"/>
          <w:sz w:val="24"/>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19"/>
        <w:gridCol w:w="2459"/>
        <w:gridCol w:w="5484"/>
      </w:tblGrid>
      <w:tr w:rsidR="00B34EE6" w:rsidRPr="00EA39E2" w14:paraId="104AEFCD" w14:textId="77777777" w:rsidTr="00223288">
        <w:trPr>
          <w:trHeight w:val="632"/>
        </w:trPr>
        <w:tc>
          <w:tcPr>
            <w:tcW w:w="617" w:type="pct"/>
            <w:vAlign w:val="center"/>
          </w:tcPr>
          <w:p w14:paraId="7528176A"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序号</w:t>
            </w:r>
          </w:p>
        </w:tc>
        <w:tc>
          <w:tcPr>
            <w:tcW w:w="1357" w:type="pct"/>
            <w:vAlign w:val="center"/>
          </w:tcPr>
          <w:p w14:paraId="1E173672"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项目</w:t>
            </w:r>
          </w:p>
        </w:tc>
        <w:tc>
          <w:tcPr>
            <w:tcW w:w="3026" w:type="pct"/>
            <w:vAlign w:val="center"/>
          </w:tcPr>
          <w:p w14:paraId="7B9078DF"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内容</w:t>
            </w:r>
          </w:p>
        </w:tc>
      </w:tr>
      <w:tr w:rsidR="00B34EE6" w:rsidRPr="00EA39E2" w14:paraId="78A874D5" w14:textId="77777777" w:rsidTr="00223288">
        <w:trPr>
          <w:trHeight w:val="632"/>
        </w:trPr>
        <w:tc>
          <w:tcPr>
            <w:tcW w:w="617" w:type="pct"/>
            <w:vAlign w:val="center"/>
          </w:tcPr>
          <w:p w14:paraId="25DE4E89"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1</w:t>
            </w:r>
          </w:p>
        </w:tc>
        <w:tc>
          <w:tcPr>
            <w:tcW w:w="1357" w:type="pct"/>
            <w:vAlign w:val="center"/>
          </w:tcPr>
          <w:p w14:paraId="5C77A70C" w14:textId="77777777" w:rsidR="00223288" w:rsidRPr="00EA39E2" w:rsidRDefault="00223288">
            <w:pPr>
              <w:pStyle w:val="a7"/>
              <w:jc w:val="center"/>
              <w:rPr>
                <w:rFonts w:ascii="宋体" w:hAnsi="宋体" w:cs="宋体" w:hint="eastAsia"/>
                <w:color w:val="000000" w:themeColor="text1"/>
                <w:szCs w:val="24"/>
              </w:rPr>
            </w:pPr>
            <w:r w:rsidRPr="00EA39E2">
              <w:rPr>
                <w:rFonts w:ascii="宋体" w:cs="宋体" w:hint="eastAsia"/>
                <w:color w:val="000000" w:themeColor="text1"/>
                <w:szCs w:val="24"/>
              </w:rPr>
              <w:t>投标报价</w:t>
            </w:r>
          </w:p>
        </w:tc>
        <w:tc>
          <w:tcPr>
            <w:tcW w:w="3026" w:type="pct"/>
            <w:vAlign w:val="center"/>
          </w:tcPr>
          <w:p w14:paraId="755069EC" w14:textId="77777777" w:rsidR="00223288" w:rsidRPr="00EA39E2" w:rsidRDefault="00223288">
            <w:pPr>
              <w:pStyle w:val="a7"/>
              <w:jc w:val="center"/>
              <w:rPr>
                <w:rFonts w:ascii="宋体" w:hAnsi="宋体" w:cs="宋体" w:hint="eastAsia"/>
                <w:color w:val="000000" w:themeColor="text1"/>
                <w:szCs w:val="24"/>
              </w:rPr>
            </w:pPr>
          </w:p>
        </w:tc>
      </w:tr>
      <w:tr w:rsidR="00B34EE6" w:rsidRPr="00EA39E2" w14:paraId="3E2986A9" w14:textId="77777777" w:rsidTr="00223288">
        <w:trPr>
          <w:trHeight w:val="975"/>
        </w:trPr>
        <w:tc>
          <w:tcPr>
            <w:tcW w:w="617" w:type="pct"/>
            <w:vAlign w:val="center"/>
          </w:tcPr>
          <w:p w14:paraId="71970C82"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hint="eastAsia"/>
                <w:color w:val="000000" w:themeColor="text1"/>
                <w:shd w:val="clear" w:color="auto" w:fill="FFFFFF"/>
              </w:rPr>
              <w:t>2</w:t>
            </w:r>
          </w:p>
        </w:tc>
        <w:tc>
          <w:tcPr>
            <w:tcW w:w="1357" w:type="pct"/>
            <w:vAlign w:val="center"/>
          </w:tcPr>
          <w:p w14:paraId="4AC7BE41"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交货时间</w:t>
            </w:r>
          </w:p>
        </w:tc>
        <w:tc>
          <w:tcPr>
            <w:tcW w:w="3026" w:type="pct"/>
            <w:vAlign w:val="center"/>
          </w:tcPr>
          <w:p w14:paraId="6BDA9429" w14:textId="77777777" w:rsidR="00223288" w:rsidRPr="00EA39E2" w:rsidRDefault="00223288">
            <w:pPr>
              <w:pStyle w:val="a7"/>
              <w:jc w:val="center"/>
              <w:rPr>
                <w:rFonts w:ascii="宋体" w:hAnsi="宋体" w:cs="宋体" w:hint="eastAsia"/>
                <w:color w:val="000000" w:themeColor="text1"/>
                <w:szCs w:val="24"/>
              </w:rPr>
            </w:pPr>
          </w:p>
        </w:tc>
      </w:tr>
      <w:tr w:rsidR="00B34EE6" w:rsidRPr="00EA39E2" w14:paraId="2CAAA745" w14:textId="77777777" w:rsidTr="00223288">
        <w:trPr>
          <w:trHeight w:val="975"/>
        </w:trPr>
        <w:tc>
          <w:tcPr>
            <w:tcW w:w="617" w:type="pct"/>
            <w:vAlign w:val="center"/>
          </w:tcPr>
          <w:p w14:paraId="5A1FD576" w14:textId="77777777" w:rsidR="00223288" w:rsidRPr="00EA39E2" w:rsidRDefault="00223288">
            <w:pPr>
              <w:pStyle w:val="a7"/>
              <w:jc w:val="center"/>
              <w:rPr>
                <w:rFonts w:ascii="宋体" w:hAnsi="宋体" w:hint="eastAsia"/>
                <w:color w:val="000000" w:themeColor="text1"/>
                <w:shd w:val="clear" w:color="auto" w:fill="FFFFFF"/>
              </w:rPr>
            </w:pPr>
            <w:r w:rsidRPr="00EA39E2">
              <w:rPr>
                <w:rFonts w:ascii="宋体" w:hAnsi="宋体" w:hint="eastAsia"/>
                <w:color w:val="000000" w:themeColor="text1"/>
                <w:shd w:val="clear" w:color="auto" w:fill="FFFFFF"/>
              </w:rPr>
              <w:t>3</w:t>
            </w:r>
          </w:p>
        </w:tc>
        <w:tc>
          <w:tcPr>
            <w:tcW w:w="1357" w:type="pct"/>
            <w:vAlign w:val="center"/>
          </w:tcPr>
          <w:p w14:paraId="124D086E"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质量承诺</w:t>
            </w:r>
          </w:p>
        </w:tc>
        <w:tc>
          <w:tcPr>
            <w:tcW w:w="3026" w:type="pct"/>
            <w:vAlign w:val="center"/>
          </w:tcPr>
          <w:p w14:paraId="30492167" w14:textId="77777777" w:rsidR="00223288" w:rsidRPr="00EA39E2" w:rsidRDefault="00223288">
            <w:pPr>
              <w:pStyle w:val="a7"/>
              <w:jc w:val="center"/>
              <w:rPr>
                <w:rFonts w:ascii="宋体" w:hAnsi="宋体" w:cs="宋体" w:hint="eastAsia"/>
                <w:color w:val="000000" w:themeColor="text1"/>
                <w:szCs w:val="24"/>
              </w:rPr>
            </w:pPr>
          </w:p>
        </w:tc>
      </w:tr>
      <w:tr w:rsidR="00B34EE6" w:rsidRPr="00EA39E2" w14:paraId="3F919774" w14:textId="77777777" w:rsidTr="00223288">
        <w:trPr>
          <w:trHeight w:val="975"/>
        </w:trPr>
        <w:tc>
          <w:tcPr>
            <w:tcW w:w="617" w:type="pct"/>
            <w:vAlign w:val="center"/>
          </w:tcPr>
          <w:p w14:paraId="29DFDBC2" w14:textId="77777777" w:rsidR="00223288" w:rsidRPr="00EA39E2" w:rsidRDefault="00223288">
            <w:pPr>
              <w:pStyle w:val="a7"/>
              <w:jc w:val="center"/>
              <w:rPr>
                <w:rFonts w:ascii="宋体" w:hAnsi="宋体" w:hint="eastAsia"/>
                <w:color w:val="000000" w:themeColor="text1"/>
                <w:shd w:val="clear" w:color="auto" w:fill="FFFFFF"/>
              </w:rPr>
            </w:pPr>
            <w:r w:rsidRPr="00EA39E2">
              <w:rPr>
                <w:rFonts w:ascii="宋体" w:hAnsi="宋体" w:hint="eastAsia"/>
                <w:color w:val="000000" w:themeColor="text1"/>
                <w:shd w:val="clear" w:color="auto" w:fill="FFFFFF"/>
              </w:rPr>
              <w:t>4</w:t>
            </w:r>
          </w:p>
        </w:tc>
        <w:tc>
          <w:tcPr>
            <w:tcW w:w="1357" w:type="pct"/>
            <w:vAlign w:val="center"/>
          </w:tcPr>
          <w:p w14:paraId="0BFE70B7"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质保期</w:t>
            </w:r>
          </w:p>
        </w:tc>
        <w:tc>
          <w:tcPr>
            <w:tcW w:w="3026" w:type="pct"/>
            <w:vAlign w:val="center"/>
          </w:tcPr>
          <w:p w14:paraId="3B36E666" w14:textId="77777777" w:rsidR="00223288" w:rsidRPr="00EA39E2" w:rsidRDefault="00223288">
            <w:pPr>
              <w:pStyle w:val="a7"/>
              <w:jc w:val="center"/>
              <w:rPr>
                <w:rFonts w:ascii="宋体" w:hAnsi="宋体" w:cs="宋体" w:hint="eastAsia"/>
                <w:color w:val="000000" w:themeColor="text1"/>
                <w:szCs w:val="24"/>
              </w:rPr>
            </w:pPr>
          </w:p>
        </w:tc>
      </w:tr>
      <w:tr w:rsidR="00223288" w:rsidRPr="00EA39E2" w14:paraId="43BF900F" w14:textId="77777777" w:rsidTr="00223288">
        <w:trPr>
          <w:trHeight w:val="975"/>
        </w:trPr>
        <w:tc>
          <w:tcPr>
            <w:tcW w:w="617" w:type="pct"/>
            <w:vAlign w:val="center"/>
          </w:tcPr>
          <w:p w14:paraId="4F6C182E" w14:textId="77777777" w:rsidR="00223288" w:rsidRPr="00EA39E2" w:rsidRDefault="00223288">
            <w:pPr>
              <w:pStyle w:val="a7"/>
              <w:jc w:val="center"/>
              <w:rPr>
                <w:rFonts w:ascii="宋体" w:hAnsi="宋体" w:hint="eastAsia"/>
                <w:color w:val="000000" w:themeColor="text1"/>
                <w:shd w:val="clear" w:color="auto" w:fill="FFFFFF"/>
              </w:rPr>
            </w:pPr>
            <w:r w:rsidRPr="00EA39E2">
              <w:rPr>
                <w:rFonts w:ascii="宋体" w:hAnsi="宋体" w:hint="eastAsia"/>
                <w:color w:val="000000" w:themeColor="text1"/>
                <w:shd w:val="clear" w:color="auto" w:fill="FFFFFF"/>
              </w:rPr>
              <w:t>5</w:t>
            </w:r>
          </w:p>
        </w:tc>
        <w:tc>
          <w:tcPr>
            <w:tcW w:w="1357" w:type="pct"/>
            <w:vAlign w:val="center"/>
          </w:tcPr>
          <w:p w14:paraId="00E86ACA" w14:textId="77777777" w:rsidR="00223288" w:rsidRPr="00EA39E2" w:rsidRDefault="00223288">
            <w:pPr>
              <w:pStyle w:val="a7"/>
              <w:jc w:val="center"/>
              <w:rPr>
                <w:rFonts w:ascii="宋体" w:hAnsi="宋体" w:cs="宋体" w:hint="eastAsia"/>
                <w:color w:val="000000" w:themeColor="text1"/>
                <w:szCs w:val="24"/>
              </w:rPr>
            </w:pPr>
            <w:r w:rsidRPr="00EA39E2">
              <w:rPr>
                <w:rFonts w:ascii="宋体" w:hAnsi="宋体" w:cs="宋体" w:hint="eastAsia"/>
                <w:color w:val="000000" w:themeColor="text1"/>
                <w:szCs w:val="24"/>
              </w:rPr>
              <w:t>备注</w:t>
            </w:r>
          </w:p>
        </w:tc>
        <w:tc>
          <w:tcPr>
            <w:tcW w:w="3026" w:type="pct"/>
            <w:vAlign w:val="center"/>
          </w:tcPr>
          <w:p w14:paraId="6F558532" w14:textId="77777777" w:rsidR="00223288" w:rsidRPr="00EA39E2" w:rsidRDefault="00223288">
            <w:pPr>
              <w:pStyle w:val="a7"/>
              <w:jc w:val="center"/>
              <w:rPr>
                <w:rFonts w:ascii="宋体" w:hAnsi="宋体" w:cs="宋体" w:hint="eastAsia"/>
                <w:color w:val="000000" w:themeColor="text1"/>
                <w:szCs w:val="24"/>
              </w:rPr>
            </w:pPr>
          </w:p>
        </w:tc>
      </w:tr>
    </w:tbl>
    <w:p w14:paraId="164892FF" w14:textId="77777777" w:rsidR="00CE1FDC" w:rsidRPr="00EA39E2" w:rsidRDefault="00CE1FDC">
      <w:pPr>
        <w:spacing w:beforeLines="50" w:before="156" w:afterLines="50" w:after="156"/>
        <w:rPr>
          <w:rFonts w:ascii="宋体" w:hAnsi="宋体" w:hint="eastAsia"/>
          <w:color w:val="000000" w:themeColor="text1"/>
          <w:sz w:val="24"/>
          <w:shd w:val="clear" w:color="auto" w:fill="FFFFFF"/>
        </w:rPr>
      </w:pPr>
    </w:p>
    <w:p w14:paraId="793BEBDE" w14:textId="77777777" w:rsidR="00CE1FDC" w:rsidRPr="00EA39E2" w:rsidRDefault="00000000">
      <w:pPr>
        <w:spacing w:beforeLines="50" w:before="156" w:afterLines="50" w:after="156"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投标人：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（电子签章）</w:t>
      </w:r>
    </w:p>
    <w:p w14:paraId="0AD49C70" w14:textId="77777777" w:rsidR="00CE1FDC" w:rsidRPr="00EA39E2" w:rsidRDefault="00000000">
      <w:pPr>
        <w:spacing w:beforeLines="50" w:before="156" w:afterLines="50" w:after="156"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法定代表人：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（电子签章）</w:t>
      </w:r>
    </w:p>
    <w:p w14:paraId="198220AC" w14:textId="77777777" w:rsidR="00CE1FDC" w:rsidRPr="00EA39E2" w:rsidRDefault="00000000">
      <w:pPr>
        <w:spacing w:line="360" w:lineRule="auto"/>
        <w:ind w:firstLineChars="200" w:firstLine="480"/>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日期：</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年</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月</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日</w:t>
      </w:r>
    </w:p>
    <w:p w14:paraId="302C31DD" w14:textId="77777777" w:rsidR="00CE1FDC" w:rsidRPr="00EA39E2" w:rsidRDefault="00000000">
      <w:pPr>
        <w:spacing w:before="100" w:beforeAutospacing="1" w:afterLines="50" w:after="156"/>
        <w:jc w:val="center"/>
        <w:outlineLvl w:val="3"/>
        <w:rPr>
          <w:rFonts w:ascii="宋体" w:hAnsi="宋体" w:hint="eastAsia"/>
          <w:b/>
          <w:color w:val="000000" w:themeColor="text1"/>
          <w:sz w:val="28"/>
          <w:shd w:val="clear" w:color="auto" w:fill="FFFFFF"/>
        </w:rPr>
      </w:pPr>
      <w:r w:rsidRPr="00EA39E2">
        <w:rPr>
          <w:color w:val="000000" w:themeColor="text1"/>
          <w:shd w:val="clear" w:color="auto" w:fill="FFFFFF"/>
        </w:rPr>
        <w:br w:type="page"/>
      </w:r>
      <w:r w:rsidRPr="00EA39E2">
        <w:rPr>
          <w:rFonts w:ascii="宋体" w:hAnsi="宋体" w:hint="eastAsia"/>
          <w:b/>
          <w:color w:val="000000" w:themeColor="text1"/>
          <w:sz w:val="28"/>
          <w:shd w:val="clear" w:color="auto" w:fill="FFFFFF"/>
        </w:rPr>
        <w:lastRenderedPageBreak/>
        <w:t>（二）分项报价表</w:t>
      </w:r>
    </w:p>
    <w:p w14:paraId="2A81BAC9" w14:textId="044AC6BF" w:rsidR="00CE1FDC" w:rsidRPr="00EA39E2" w:rsidRDefault="00000000">
      <w:pPr>
        <w:spacing w:line="360" w:lineRule="auto"/>
        <w:rPr>
          <w:rFonts w:ascii="宋体" w:hAnsi="宋体" w:hint="eastAsia"/>
          <w:color w:val="000000" w:themeColor="text1"/>
          <w:sz w:val="24"/>
          <w:shd w:val="clear" w:color="auto" w:fill="FFFFFF"/>
        </w:rPr>
      </w:pPr>
      <w:r w:rsidRPr="00EA39E2">
        <w:rPr>
          <w:rFonts w:hint="eastAsia"/>
          <w:color w:val="000000" w:themeColor="text1"/>
          <w:sz w:val="24"/>
          <w:shd w:val="clear" w:color="auto" w:fill="FFFFFF"/>
        </w:rPr>
        <w:t>项目名称：</w:t>
      </w:r>
    </w:p>
    <w:p w14:paraId="4DE78025" w14:textId="77777777" w:rsidR="00CE1FDC" w:rsidRPr="00EA39E2" w:rsidRDefault="00000000">
      <w:pPr>
        <w:pStyle w:val="a3"/>
        <w:ind w:firstLine="0"/>
        <w:rPr>
          <w:color w:val="000000" w:themeColor="text1"/>
        </w:rPr>
      </w:pPr>
      <w:r w:rsidRPr="00EA39E2">
        <w:rPr>
          <w:rFonts w:hint="eastAsia"/>
          <w:color w:val="000000" w:themeColor="text1"/>
          <w:sz w:val="24"/>
          <w:shd w:val="clear" w:color="auto" w:fill="FFFFFF"/>
        </w:rPr>
        <w:t>项目编号</w:t>
      </w:r>
      <w:r w:rsidRPr="00EA39E2">
        <w:rPr>
          <w:rFonts w:ascii="宋体" w:hAnsi="宋体" w:hint="eastAsia"/>
          <w:color w:val="000000" w:themeColor="text1"/>
          <w:sz w:val="24"/>
          <w:shd w:val="clear" w:color="auto" w:fill="FFFFFF"/>
        </w:rPr>
        <w:t>：</w:t>
      </w:r>
    </w:p>
    <w:tbl>
      <w:tblPr>
        <w:tblW w:w="9492" w:type="dxa"/>
        <w:tblInd w:w="91" w:type="dxa"/>
        <w:tblLayout w:type="fixed"/>
        <w:tblLook w:val="04A0" w:firstRow="1" w:lastRow="0" w:firstColumn="1" w:lastColumn="0" w:noHBand="0" w:noVBand="1"/>
      </w:tblPr>
      <w:tblGrid>
        <w:gridCol w:w="446"/>
        <w:gridCol w:w="1518"/>
        <w:gridCol w:w="1395"/>
        <w:gridCol w:w="750"/>
        <w:gridCol w:w="1155"/>
        <w:gridCol w:w="570"/>
        <w:gridCol w:w="690"/>
        <w:gridCol w:w="900"/>
        <w:gridCol w:w="1095"/>
        <w:gridCol w:w="973"/>
      </w:tblGrid>
      <w:tr w:rsidR="00B34EE6" w:rsidRPr="00EA39E2" w14:paraId="6C5D6D6B" w14:textId="77777777" w:rsidTr="002910A2">
        <w:trPr>
          <w:trHeight w:val="1006"/>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65924BDB" w14:textId="77777777" w:rsidR="00223288" w:rsidRPr="00EA39E2" w:rsidRDefault="00223288" w:rsidP="002910A2">
            <w:pPr>
              <w:jc w:val="center"/>
              <w:textAlignment w:val="center"/>
              <w:rPr>
                <w:rFonts w:ascii="宋体" w:hAnsi="宋体" w:cs="宋体" w:hint="eastAsia"/>
                <w:b/>
                <w:bCs/>
                <w:color w:val="000000" w:themeColor="text1"/>
                <w:sz w:val="21"/>
                <w:szCs w:val="21"/>
              </w:rPr>
            </w:pPr>
            <w:r w:rsidRPr="00EA39E2">
              <w:rPr>
                <w:rFonts w:ascii="宋体" w:hAnsi="宋体" w:cs="宋体" w:hint="eastAsia"/>
                <w:b/>
                <w:bCs/>
                <w:color w:val="000000" w:themeColor="text1"/>
                <w:sz w:val="21"/>
                <w:szCs w:val="21"/>
                <w:lang w:bidi="ar"/>
              </w:rPr>
              <w:t>序号</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3874FA48" w14:textId="77777777" w:rsidR="00223288" w:rsidRPr="00EA39E2" w:rsidRDefault="00223288" w:rsidP="002910A2">
            <w:pPr>
              <w:jc w:val="center"/>
              <w:textAlignment w:val="center"/>
              <w:rPr>
                <w:rFonts w:ascii="宋体" w:hAnsi="宋体" w:cs="宋体" w:hint="eastAsia"/>
                <w:b/>
                <w:bCs/>
                <w:color w:val="000000" w:themeColor="text1"/>
                <w:sz w:val="21"/>
                <w:szCs w:val="21"/>
              </w:rPr>
            </w:pPr>
            <w:r w:rsidRPr="00EA39E2">
              <w:rPr>
                <w:rFonts w:ascii="宋体" w:hAnsi="宋体" w:cs="宋体" w:hint="eastAsia"/>
                <w:b/>
                <w:bCs/>
                <w:color w:val="000000" w:themeColor="text1"/>
                <w:sz w:val="21"/>
                <w:szCs w:val="21"/>
                <w:lang w:bidi="ar"/>
              </w:rPr>
              <w:t>产品（项目）名称</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7AB2814E" w14:textId="77777777" w:rsidR="00223288" w:rsidRPr="00EA39E2" w:rsidRDefault="00223288" w:rsidP="002910A2">
            <w:pPr>
              <w:jc w:val="center"/>
              <w:textAlignment w:val="center"/>
              <w:rPr>
                <w:rFonts w:ascii="宋体" w:hAnsi="宋体" w:cs="宋体" w:hint="eastAsia"/>
                <w:b/>
                <w:bCs/>
                <w:color w:val="000000" w:themeColor="text1"/>
                <w:sz w:val="21"/>
                <w:szCs w:val="21"/>
              </w:rPr>
            </w:pPr>
            <w:r w:rsidRPr="00EA39E2">
              <w:rPr>
                <w:rFonts w:ascii="宋体" w:hAnsi="宋体" w:cs="宋体" w:hint="eastAsia"/>
                <w:b/>
                <w:bCs/>
                <w:color w:val="000000" w:themeColor="text1"/>
                <w:sz w:val="21"/>
                <w:szCs w:val="21"/>
              </w:rPr>
              <w:t>规格型号、技术参数及性能要求</w:t>
            </w: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2D1795C8" w14:textId="77777777" w:rsidR="00223288" w:rsidRPr="00EA39E2" w:rsidRDefault="00223288" w:rsidP="002910A2">
            <w:pPr>
              <w:jc w:val="center"/>
              <w:textAlignment w:val="center"/>
              <w:rPr>
                <w:rFonts w:ascii="宋体" w:hAnsi="宋体" w:cs="宋体" w:hint="eastAsia"/>
                <w:b/>
                <w:bCs/>
                <w:color w:val="000000" w:themeColor="text1"/>
                <w:sz w:val="21"/>
                <w:szCs w:val="21"/>
                <w:lang w:bidi="ar"/>
              </w:rPr>
            </w:pPr>
            <w:r w:rsidRPr="00EA39E2">
              <w:rPr>
                <w:rFonts w:ascii="宋体" w:hAnsi="宋体" w:cs="宋体" w:hint="eastAsia"/>
                <w:b/>
                <w:bCs/>
                <w:color w:val="000000" w:themeColor="text1"/>
                <w:sz w:val="21"/>
                <w:szCs w:val="21"/>
              </w:rPr>
              <w:t>品牌</w:t>
            </w: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7CD9EAA6" w14:textId="77777777" w:rsidR="00223288" w:rsidRPr="00EA39E2" w:rsidRDefault="00223288" w:rsidP="002910A2">
            <w:pPr>
              <w:jc w:val="center"/>
              <w:textAlignment w:val="center"/>
              <w:rPr>
                <w:rFonts w:ascii="宋体" w:hAnsi="宋体" w:cs="宋体" w:hint="eastAsia"/>
                <w:b/>
                <w:bCs/>
                <w:color w:val="000000" w:themeColor="text1"/>
                <w:sz w:val="21"/>
                <w:szCs w:val="21"/>
                <w:lang w:bidi="ar"/>
              </w:rPr>
            </w:pPr>
            <w:r w:rsidRPr="00EA39E2">
              <w:rPr>
                <w:rFonts w:ascii="宋体" w:hAnsi="宋体" w:cs="宋体" w:hint="eastAsia"/>
                <w:b/>
                <w:bCs/>
                <w:color w:val="000000" w:themeColor="text1"/>
                <w:sz w:val="21"/>
                <w:szCs w:val="21"/>
              </w:rPr>
              <w:t>生产制造商名称、国别</w:t>
            </w: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4F0BF012" w14:textId="77777777" w:rsidR="00223288" w:rsidRPr="00EA39E2" w:rsidRDefault="00223288" w:rsidP="002910A2">
            <w:pPr>
              <w:jc w:val="center"/>
              <w:textAlignment w:val="center"/>
              <w:rPr>
                <w:rFonts w:ascii="宋体" w:hAnsi="宋体" w:cs="宋体" w:hint="eastAsia"/>
                <w:b/>
                <w:bCs/>
                <w:color w:val="000000" w:themeColor="text1"/>
                <w:sz w:val="21"/>
                <w:szCs w:val="21"/>
              </w:rPr>
            </w:pPr>
            <w:r w:rsidRPr="00EA39E2">
              <w:rPr>
                <w:rFonts w:ascii="宋体" w:hAnsi="宋体" w:cs="宋体" w:hint="eastAsia"/>
                <w:b/>
                <w:bCs/>
                <w:color w:val="000000" w:themeColor="text1"/>
                <w:sz w:val="21"/>
                <w:szCs w:val="21"/>
              </w:rPr>
              <w:t>数量</w:t>
            </w: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1805AF7E" w14:textId="77777777" w:rsidR="00223288" w:rsidRPr="00EA39E2" w:rsidRDefault="00223288" w:rsidP="002910A2">
            <w:pPr>
              <w:jc w:val="center"/>
              <w:textAlignment w:val="center"/>
              <w:rPr>
                <w:rFonts w:ascii="宋体" w:hAnsi="宋体" w:cs="宋体" w:hint="eastAsia"/>
                <w:b/>
                <w:bCs/>
                <w:color w:val="000000" w:themeColor="text1"/>
                <w:sz w:val="21"/>
                <w:szCs w:val="21"/>
              </w:rPr>
            </w:pPr>
            <w:r w:rsidRPr="00EA39E2">
              <w:rPr>
                <w:rFonts w:ascii="宋体" w:hAnsi="宋体" w:cs="宋体" w:hint="eastAsia"/>
                <w:b/>
                <w:bCs/>
                <w:color w:val="000000" w:themeColor="text1"/>
                <w:sz w:val="21"/>
                <w:szCs w:val="21"/>
                <w:lang w:bidi="ar"/>
              </w:rPr>
              <w:t>计量单位</w:t>
            </w: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2D2A3D28" w14:textId="77777777" w:rsidR="00223288" w:rsidRPr="00EA39E2" w:rsidRDefault="00223288" w:rsidP="002910A2">
            <w:pPr>
              <w:jc w:val="center"/>
              <w:textAlignment w:val="center"/>
              <w:rPr>
                <w:rFonts w:ascii="宋体" w:hAnsi="宋体" w:cs="宋体" w:hint="eastAsia"/>
                <w:b/>
                <w:bCs/>
                <w:color w:val="000000" w:themeColor="text1"/>
                <w:sz w:val="21"/>
                <w:szCs w:val="21"/>
              </w:rPr>
            </w:pPr>
            <w:r w:rsidRPr="00EA39E2">
              <w:rPr>
                <w:rFonts w:ascii="宋体" w:hAnsi="宋体" w:cs="宋体" w:hint="eastAsia"/>
                <w:b/>
                <w:bCs/>
                <w:color w:val="000000" w:themeColor="text1"/>
                <w:sz w:val="21"/>
                <w:szCs w:val="21"/>
                <w:lang w:bidi="ar"/>
              </w:rPr>
              <w:t>单价（元）</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4878ECD7" w14:textId="77777777" w:rsidR="00223288" w:rsidRPr="00EA39E2" w:rsidRDefault="00223288" w:rsidP="002910A2">
            <w:pPr>
              <w:jc w:val="center"/>
              <w:textAlignment w:val="center"/>
              <w:rPr>
                <w:rFonts w:ascii="宋体" w:hAnsi="宋体" w:cs="宋体" w:hint="eastAsia"/>
                <w:b/>
                <w:bCs/>
                <w:color w:val="000000" w:themeColor="text1"/>
                <w:sz w:val="21"/>
                <w:szCs w:val="21"/>
                <w:lang w:bidi="ar"/>
              </w:rPr>
            </w:pPr>
            <w:r w:rsidRPr="00EA39E2">
              <w:rPr>
                <w:rFonts w:ascii="宋体" w:hAnsi="宋体" w:cs="宋体" w:hint="eastAsia"/>
                <w:b/>
                <w:bCs/>
                <w:color w:val="000000" w:themeColor="text1"/>
                <w:sz w:val="21"/>
                <w:szCs w:val="21"/>
                <w:lang w:bidi="ar"/>
              </w:rPr>
              <w:t>总价（元）</w:t>
            </w: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6222CE9E" w14:textId="77777777" w:rsidR="00223288" w:rsidRPr="00EA39E2" w:rsidRDefault="00223288" w:rsidP="002910A2">
            <w:pPr>
              <w:jc w:val="center"/>
              <w:textAlignment w:val="center"/>
              <w:rPr>
                <w:rFonts w:ascii="宋体" w:hAnsi="宋体" w:cs="宋体" w:hint="eastAsia"/>
                <w:b/>
                <w:bCs/>
                <w:color w:val="000000" w:themeColor="text1"/>
                <w:sz w:val="21"/>
                <w:szCs w:val="21"/>
                <w:lang w:bidi="ar"/>
              </w:rPr>
            </w:pPr>
            <w:r w:rsidRPr="00EA39E2">
              <w:rPr>
                <w:rFonts w:ascii="宋体" w:hAnsi="宋体" w:cs="宋体" w:hint="eastAsia"/>
                <w:b/>
                <w:bCs/>
                <w:color w:val="000000" w:themeColor="text1"/>
                <w:sz w:val="21"/>
                <w:szCs w:val="21"/>
                <w:lang w:bidi="ar"/>
              </w:rPr>
              <w:t>备注</w:t>
            </w:r>
          </w:p>
        </w:tc>
      </w:tr>
      <w:tr w:rsidR="00B34EE6" w:rsidRPr="00EA39E2" w14:paraId="062539A7" w14:textId="77777777" w:rsidTr="002910A2">
        <w:trPr>
          <w:trHeight w:val="454"/>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573BA2E6"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hint="eastAsia"/>
                <w:color w:val="000000" w:themeColor="text1"/>
                <w:sz w:val="21"/>
                <w:szCs w:val="21"/>
                <w:lang w:bidi="ar"/>
              </w:rPr>
              <w:t>1</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25E5234E" w14:textId="77777777" w:rsidR="00223288" w:rsidRPr="00EA39E2" w:rsidRDefault="00223288" w:rsidP="002910A2">
            <w:pPr>
              <w:jc w:val="center"/>
              <w:rPr>
                <w:rFonts w:ascii="宋体" w:hAnsi="宋体" w:cs="宋体" w:hint="eastAsia"/>
                <w:color w:val="000000" w:themeColor="text1"/>
                <w:sz w:val="21"/>
                <w:szCs w:val="21"/>
                <w:lang w:bidi="ar"/>
              </w:rPr>
            </w:pP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62882154" w14:textId="77777777" w:rsidR="00223288" w:rsidRPr="00EA39E2" w:rsidRDefault="00223288" w:rsidP="002910A2">
            <w:pPr>
              <w:jc w:val="center"/>
              <w:textAlignment w:val="center"/>
              <w:rPr>
                <w:rFonts w:ascii="宋体" w:hAnsi="宋体" w:cs="宋体" w:hint="eastAsia"/>
                <w:b/>
                <w:bCs/>
                <w:color w:val="000000" w:themeColor="text1"/>
                <w:sz w:val="21"/>
                <w:szCs w:val="21"/>
              </w:rPr>
            </w:pP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1B7383FC"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399B26AD"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027834E"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56E5139D"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2D2E446E"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6303F3FE"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29B454C8" w14:textId="77777777" w:rsidR="00223288" w:rsidRPr="00EA39E2" w:rsidRDefault="00223288" w:rsidP="002910A2">
            <w:pPr>
              <w:spacing w:line="360" w:lineRule="exact"/>
              <w:rPr>
                <w:rFonts w:ascii="宋体" w:hAnsi="宋体" w:cs="宋体" w:hint="eastAsia"/>
                <w:color w:val="000000" w:themeColor="text1"/>
                <w:sz w:val="21"/>
                <w:szCs w:val="21"/>
              </w:rPr>
            </w:pPr>
          </w:p>
        </w:tc>
      </w:tr>
      <w:tr w:rsidR="00B34EE6" w:rsidRPr="00EA39E2" w14:paraId="67FA458E" w14:textId="77777777" w:rsidTr="002910A2">
        <w:trPr>
          <w:trHeight w:val="454"/>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5D216999"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hint="eastAsia"/>
                <w:color w:val="000000" w:themeColor="text1"/>
                <w:sz w:val="21"/>
                <w:szCs w:val="21"/>
                <w:lang w:bidi="ar"/>
              </w:rPr>
              <w:t>2</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65DCF9AE" w14:textId="77777777" w:rsidR="00223288" w:rsidRPr="00EA39E2" w:rsidRDefault="00223288" w:rsidP="002910A2">
            <w:pPr>
              <w:jc w:val="center"/>
              <w:rPr>
                <w:rFonts w:ascii="宋体" w:hAnsi="宋体" w:cs="宋体" w:hint="eastAsia"/>
                <w:color w:val="000000" w:themeColor="text1"/>
                <w:sz w:val="21"/>
                <w:szCs w:val="21"/>
                <w:lang w:bidi="ar"/>
              </w:rPr>
            </w:pP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69638603"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2A192052"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20F9AD9A"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2585AF2F"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149E676F"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1BF2BA22"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49DB75A7"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033D7691" w14:textId="77777777" w:rsidR="00223288" w:rsidRPr="00EA39E2" w:rsidRDefault="00223288" w:rsidP="002910A2">
            <w:pPr>
              <w:spacing w:line="360" w:lineRule="exact"/>
              <w:rPr>
                <w:rFonts w:ascii="宋体" w:hAnsi="宋体" w:cs="宋体" w:hint="eastAsia"/>
                <w:color w:val="000000" w:themeColor="text1"/>
                <w:sz w:val="21"/>
                <w:szCs w:val="21"/>
              </w:rPr>
            </w:pPr>
          </w:p>
        </w:tc>
      </w:tr>
      <w:tr w:rsidR="00B34EE6" w:rsidRPr="00EA39E2" w14:paraId="513928A5" w14:textId="77777777" w:rsidTr="002910A2">
        <w:trPr>
          <w:trHeight w:val="454"/>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074B513A"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hint="eastAsia"/>
                <w:color w:val="000000" w:themeColor="text1"/>
                <w:sz w:val="21"/>
                <w:szCs w:val="21"/>
                <w:lang w:bidi="ar"/>
              </w:rPr>
              <w:t>3</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6F77D31E" w14:textId="77777777" w:rsidR="00223288" w:rsidRPr="00EA39E2" w:rsidRDefault="00223288" w:rsidP="002910A2">
            <w:pPr>
              <w:jc w:val="center"/>
              <w:rPr>
                <w:rFonts w:ascii="宋体" w:hAnsi="宋体" w:cs="宋体" w:hint="eastAsia"/>
                <w:color w:val="000000" w:themeColor="text1"/>
                <w:sz w:val="21"/>
                <w:szCs w:val="21"/>
                <w:lang w:bidi="ar"/>
              </w:rPr>
            </w:pP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62EB16D0"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6FD71F92"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2AE32777"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76DCAC8"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7A095097"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5265AD50"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21B6A4AA"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76D7D5FC" w14:textId="77777777" w:rsidR="00223288" w:rsidRPr="00EA39E2" w:rsidRDefault="00223288" w:rsidP="002910A2">
            <w:pPr>
              <w:spacing w:line="360" w:lineRule="exact"/>
              <w:rPr>
                <w:rFonts w:ascii="宋体" w:hAnsi="宋体" w:cs="宋体" w:hint="eastAsia"/>
                <w:color w:val="000000" w:themeColor="text1"/>
                <w:sz w:val="21"/>
                <w:szCs w:val="21"/>
              </w:rPr>
            </w:pPr>
          </w:p>
        </w:tc>
      </w:tr>
      <w:tr w:rsidR="00B34EE6" w:rsidRPr="00EA39E2" w14:paraId="094CB663" w14:textId="77777777" w:rsidTr="002910A2">
        <w:trPr>
          <w:trHeight w:val="454"/>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18D924C6"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hint="eastAsia"/>
                <w:color w:val="000000" w:themeColor="text1"/>
                <w:sz w:val="21"/>
                <w:szCs w:val="21"/>
                <w:lang w:bidi="ar"/>
              </w:rPr>
              <w:t>4</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5D6489CF" w14:textId="77777777" w:rsidR="00223288" w:rsidRPr="00EA39E2" w:rsidRDefault="00223288" w:rsidP="002910A2">
            <w:pPr>
              <w:jc w:val="center"/>
              <w:rPr>
                <w:rFonts w:ascii="宋体" w:hAnsi="宋体" w:cs="宋体" w:hint="eastAsia"/>
                <w:color w:val="000000" w:themeColor="text1"/>
                <w:sz w:val="21"/>
                <w:szCs w:val="21"/>
                <w:lang w:bidi="ar"/>
              </w:rPr>
            </w:pP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7507A7C8"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41BC9ED7"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7C266941"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68A0E9EE"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003B5177"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7EB0FB53"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66A688BA"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1DD82D40" w14:textId="77777777" w:rsidR="00223288" w:rsidRPr="00EA39E2" w:rsidRDefault="00223288" w:rsidP="002910A2">
            <w:pPr>
              <w:spacing w:line="360" w:lineRule="exact"/>
              <w:rPr>
                <w:rFonts w:ascii="宋体" w:hAnsi="宋体" w:cs="宋体" w:hint="eastAsia"/>
                <w:color w:val="000000" w:themeColor="text1"/>
                <w:sz w:val="21"/>
                <w:szCs w:val="21"/>
              </w:rPr>
            </w:pPr>
          </w:p>
        </w:tc>
      </w:tr>
      <w:tr w:rsidR="00B34EE6" w:rsidRPr="00EA39E2" w14:paraId="0450033D" w14:textId="77777777" w:rsidTr="002910A2">
        <w:trPr>
          <w:trHeight w:val="454"/>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5EFDA80A"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hint="eastAsia"/>
                <w:color w:val="000000" w:themeColor="text1"/>
                <w:sz w:val="21"/>
                <w:szCs w:val="21"/>
                <w:lang w:bidi="ar"/>
              </w:rPr>
              <w:t>5</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44246AB0" w14:textId="77777777" w:rsidR="00223288" w:rsidRPr="00EA39E2" w:rsidRDefault="00223288" w:rsidP="002910A2">
            <w:pPr>
              <w:jc w:val="center"/>
              <w:rPr>
                <w:rFonts w:ascii="宋体" w:hAnsi="宋体" w:cs="宋体" w:hint="eastAsia"/>
                <w:color w:val="000000" w:themeColor="text1"/>
                <w:sz w:val="21"/>
                <w:szCs w:val="21"/>
                <w:lang w:bidi="ar"/>
              </w:rPr>
            </w:pP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441DC0B9"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44774A6E"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2F6F33E8"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58270BDE"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6CFF3384" w14:textId="77777777" w:rsidR="00223288" w:rsidRPr="00EA39E2" w:rsidRDefault="00223288" w:rsidP="002910A2">
            <w:pPr>
              <w:jc w:val="center"/>
              <w:textAlignment w:val="center"/>
              <w:rPr>
                <w:rFonts w:ascii="宋体" w:hAnsi="宋体" w:cs="Arial" w:hint="eastAsia"/>
                <w:color w:val="000000" w:themeColor="text1"/>
                <w:sz w:val="21"/>
                <w:szCs w:val="21"/>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15683010"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590898DF"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39DD92A8" w14:textId="77777777" w:rsidR="00223288" w:rsidRPr="00EA39E2" w:rsidRDefault="00223288" w:rsidP="002910A2">
            <w:pPr>
              <w:spacing w:line="360" w:lineRule="exact"/>
              <w:rPr>
                <w:rFonts w:ascii="宋体" w:hAnsi="宋体" w:cs="宋体" w:hint="eastAsia"/>
                <w:color w:val="000000" w:themeColor="text1"/>
                <w:sz w:val="21"/>
                <w:szCs w:val="21"/>
              </w:rPr>
            </w:pPr>
          </w:p>
        </w:tc>
      </w:tr>
      <w:tr w:rsidR="00B34EE6" w:rsidRPr="00EA39E2" w14:paraId="19DD50FF" w14:textId="77777777" w:rsidTr="002910A2">
        <w:trPr>
          <w:trHeight w:val="454"/>
        </w:trPr>
        <w:tc>
          <w:tcPr>
            <w:tcW w:w="446" w:type="dxa"/>
            <w:tcBorders>
              <w:top w:val="single" w:sz="4" w:space="0" w:color="auto"/>
              <w:left w:val="single" w:sz="4" w:space="0" w:color="auto"/>
              <w:bottom w:val="single" w:sz="4" w:space="0" w:color="auto"/>
              <w:right w:val="single" w:sz="4" w:space="0" w:color="auto"/>
            </w:tcBorders>
            <w:shd w:val="clear" w:color="auto" w:fill="FFFFFF"/>
            <w:vAlign w:val="center"/>
          </w:tcPr>
          <w:p w14:paraId="0C98E439"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color w:val="000000" w:themeColor="text1"/>
                <w:sz w:val="21"/>
                <w:szCs w:val="21"/>
                <w:lang w:bidi="ar"/>
              </w:rPr>
              <w:t>…</w:t>
            </w:r>
          </w:p>
        </w:tc>
        <w:tc>
          <w:tcPr>
            <w:tcW w:w="1518" w:type="dxa"/>
            <w:tcBorders>
              <w:top w:val="single" w:sz="4" w:space="0" w:color="auto"/>
              <w:left w:val="single" w:sz="4" w:space="0" w:color="auto"/>
              <w:bottom w:val="single" w:sz="4" w:space="0" w:color="auto"/>
              <w:right w:val="single" w:sz="4" w:space="0" w:color="auto"/>
            </w:tcBorders>
            <w:shd w:val="clear" w:color="auto" w:fill="FFFFFF"/>
            <w:vAlign w:val="center"/>
          </w:tcPr>
          <w:p w14:paraId="607826DC" w14:textId="77777777" w:rsidR="00223288" w:rsidRPr="00EA39E2" w:rsidRDefault="00223288" w:rsidP="002910A2">
            <w:pPr>
              <w:jc w:val="center"/>
              <w:rPr>
                <w:rFonts w:ascii="宋体" w:hAnsi="宋体" w:cs="宋体" w:hint="eastAsia"/>
                <w:color w:val="000000" w:themeColor="text1"/>
                <w:sz w:val="21"/>
                <w:szCs w:val="21"/>
                <w:lang w:bidi="ar"/>
              </w:rPr>
            </w:pPr>
            <w:r w:rsidRPr="00EA39E2">
              <w:rPr>
                <w:rFonts w:ascii="宋体" w:hAnsi="宋体" w:cs="宋体"/>
                <w:color w:val="000000" w:themeColor="text1"/>
                <w:sz w:val="21"/>
                <w:szCs w:val="21"/>
                <w:lang w:bidi="ar"/>
              </w:rPr>
              <w:t>…</w:t>
            </w:r>
          </w:p>
        </w:tc>
        <w:tc>
          <w:tcPr>
            <w:tcW w:w="1395" w:type="dxa"/>
            <w:tcBorders>
              <w:top w:val="single" w:sz="4" w:space="0" w:color="auto"/>
              <w:left w:val="single" w:sz="4" w:space="0" w:color="auto"/>
              <w:bottom w:val="single" w:sz="4" w:space="0" w:color="auto"/>
              <w:right w:val="single" w:sz="4" w:space="0" w:color="auto"/>
            </w:tcBorders>
            <w:shd w:val="clear" w:color="auto" w:fill="FFFFFF"/>
            <w:vAlign w:val="center"/>
          </w:tcPr>
          <w:p w14:paraId="7C77C30C"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750" w:type="dxa"/>
            <w:tcBorders>
              <w:top w:val="single" w:sz="4" w:space="0" w:color="auto"/>
              <w:left w:val="single" w:sz="4" w:space="0" w:color="auto"/>
              <w:bottom w:val="single" w:sz="4" w:space="0" w:color="auto"/>
              <w:right w:val="single" w:sz="4" w:space="0" w:color="auto"/>
            </w:tcBorders>
            <w:shd w:val="clear" w:color="auto" w:fill="FFFFFF"/>
            <w:vAlign w:val="center"/>
          </w:tcPr>
          <w:p w14:paraId="1982B09A"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155" w:type="dxa"/>
            <w:tcBorders>
              <w:top w:val="single" w:sz="4" w:space="0" w:color="auto"/>
              <w:left w:val="single" w:sz="4" w:space="0" w:color="auto"/>
              <w:bottom w:val="single" w:sz="4" w:space="0" w:color="auto"/>
              <w:right w:val="single" w:sz="4" w:space="0" w:color="auto"/>
            </w:tcBorders>
            <w:shd w:val="clear" w:color="auto" w:fill="FFFFFF"/>
            <w:vAlign w:val="center"/>
          </w:tcPr>
          <w:p w14:paraId="45BDC68E"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570" w:type="dxa"/>
            <w:tcBorders>
              <w:top w:val="single" w:sz="4" w:space="0" w:color="auto"/>
              <w:left w:val="single" w:sz="4" w:space="0" w:color="auto"/>
              <w:bottom w:val="single" w:sz="4" w:space="0" w:color="auto"/>
              <w:right w:val="single" w:sz="4" w:space="0" w:color="auto"/>
            </w:tcBorders>
            <w:shd w:val="clear" w:color="auto" w:fill="FFFFFF"/>
            <w:vAlign w:val="center"/>
          </w:tcPr>
          <w:p w14:paraId="1C7721C9"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690" w:type="dxa"/>
            <w:tcBorders>
              <w:top w:val="single" w:sz="4" w:space="0" w:color="auto"/>
              <w:left w:val="single" w:sz="4" w:space="0" w:color="auto"/>
              <w:bottom w:val="single" w:sz="4" w:space="0" w:color="auto"/>
              <w:right w:val="single" w:sz="4" w:space="0" w:color="auto"/>
            </w:tcBorders>
            <w:shd w:val="clear" w:color="auto" w:fill="FFFFFF"/>
            <w:vAlign w:val="center"/>
          </w:tcPr>
          <w:p w14:paraId="2157DA96"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14:paraId="426979AB"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636D7268"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78CADF16" w14:textId="77777777" w:rsidR="00223288" w:rsidRPr="00EA39E2" w:rsidRDefault="00223288" w:rsidP="002910A2">
            <w:pPr>
              <w:spacing w:line="360" w:lineRule="exact"/>
              <w:rPr>
                <w:rFonts w:ascii="宋体" w:hAnsi="宋体" w:cs="宋体" w:hint="eastAsia"/>
                <w:color w:val="000000" w:themeColor="text1"/>
                <w:sz w:val="21"/>
                <w:szCs w:val="21"/>
              </w:rPr>
            </w:pPr>
          </w:p>
        </w:tc>
      </w:tr>
      <w:tr w:rsidR="00B34EE6" w:rsidRPr="00EA39E2" w14:paraId="1A7F95A8" w14:textId="77777777" w:rsidTr="002910A2">
        <w:trPr>
          <w:trHeight w:val="1114"/>
        </w:trPr>
        <w:tc>
          <w:tcPr>
            <w:tcW w:w="7424" w:type="dxa"/>
            <w:gridSpan w:val="8"/>
            <w:tcBorders>
              <w:top w:val="single" w:sz="4" w:space="0" w:color="auto"/>
              <w:left w:val="single" w:sz="4" w:space="0" w:color="auto"/>
              <w:bottom w:val="single" w:sz="4" w:space="0" w:color="auto"/>
              <w:right w:val="single" w:sz="4" w:space="0" w:color="auto"/>
            </w:tcBorders>
            <w:shd w:val="clear" w:color="auto" w:fill="FFFFFF"/>
            <w:vAlign w:val="center"/>
          </w:tcPr>
          <w:p w14:paraId="5A78FFCE"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r w:rsidRPr="00EA39E2">
              <w:rPr>
                <w:rFonts w:ascii="宋体" w:hAnsi="宋体" w:cs="宋体" w:hint="eastAsia"/>
                <w:color w:val="000000" w:themeColor="text1"/>
                <w:sz w:val="21"/>
                <w:szCs w:val="21"/>
                <w:lang w:bidi="ar"/>
              </w:rPr>
              <w:t>总计合计（元）</w:t>
            </w:r>
          </w:p>
        </w:tc>
        <w:tc>
          <w:tcPr>
            <w:tcW w:w="1095" w:type="dxa"/>
            <w:tcBorders>
              <w:top w:val="single" w:sz="4" w:space="0" w:color="auto"/>
              <w:left w:val="single" w:sz="4" w:space="0" w:color="auto"/>
              <w:bottom w:val="single" w:sz="4" w:space="0" w:color="auto"/>
              <w:right w:val="single" w:sz="4" w:space="0" w:color="auto"/>
            </w:tcBorders>
            <w:shd w:val="clear" w:color="auto" w:fill="FFFFFF"/>
            <w:vAlign w:val="center"/>
          </w:tcPr>
          <w:p w14:paraId="6EFA7260" w14:textId="77777777" w:rsidR="00223288" w:rsidRPr="00EA39E2" w:rsidRDefault="00223288" w:rsidP="002910A2">
            <w:pPr>
              <w:jc w:val="center"/>
              <w:textAlignment w:val="center"/>
              <w:rPr>
                <w:rFonts w:ascii="宋体" w:hAnsi="宋体" w:cs="宋体" w:hint="eastAsia"/>
                <w:color w:val="000000" w:themeColor="text1"/>
                <w:sz w:val="21"/>
                <w:szCs w:val="21"/>
                <w:lang w:bidi="ar"/>
              </w:rPr>
            </w:pPr>
          </w:p>
        </w:tc>
        <w:tc>
          <w:tcPr>
            <w:tcW w:w="973" w:type="dxa"/>
            <w:tcBorders>
              <w:top w:val="single" w:sz="4" w:space="0" w:color="auto"/>
              <w:left w:val="single" w:sz="4" w:space="0" w:color="auto"/>
              <w:bottom w:val="single" w:sz="4" w:space="0" w:color="auto"/>
              <w:right w:val="single" w:sz="4" w:space="0" w:color="auto"/>
            </w:tcBorders>
            <w:shd w:val="clear" w:color="auto" w:fill="FFFFFF"/>
            <w:vAlign w:val="center"/>
          </w:tcPr>
          <w:p w14:paraId="1902C656" w14:textId="77777777" w:rsidR="00223288" w:rsidRPr="00EA39E2" w:rsidRDefault="00223288" w:rsidP="002910A2">
            <w:pPr>
              <w:spacing w:line="360" w:lineRule="exact"/>
              <w:rPr>
                <w:rFonts w:ascii="宋体" w:hAnsi="宋体" w:cs="宋体" w:hint="eastAsia"/>
                <w:color w:val="000000" w:themeColor="text1"/>
                <w:sz w:val="21"/>
                <w:szCs w:val="21"/>
              </w:rPr>
            </w:pPr>
          </w:p>
        </w:tc>
      </w:tr>
    </w:tbl>
    <w:p w14:paraId="1C57694D" w14:textId="77777777" w:rsidR="00223288" w:rsidRPr="00EA39E2" w:rsidRDefault="00A73135" w:rsidP="00223288">
      <w:pPr>
        <w:spacing w:after="0" w:line="240" w:lineRule="auto"/>
        <w:rPr>
          <w:color w:val="000000" w:themeColor="text1"/>
          <w:sz w:val="21"/>
          <w:szCs w:val="21"/>
        </w:rPr>
      </w:pPr>
      <w:r w:rsidRPr="00EA39E2">
        <w:rPr>
          <w:rFonts w:hint="eastAsia"/>
          <w:color w:val="000000" w:themeColor="text1"/>
          <w:sz w:val="21"/>
          <w:szCs w:val="21"/>
        </w:rPr>
        <w:t>注：</w:t>
      </w:r>
      <w:r w:rsidR="00223288" w:rsidRPr="00EA39E2">
        <w:rPr>
          <w:rFonts w:hint="eastAsia"/>
          <w:color w:val="000000" w:themeColor="text1"/>
          <w:sz w:val="21"/>
          <w:szCs w:val="21"/>
        </w:rPr>
        <w:t>1</w:t>
      </w:r>
      <w:r w:rsidR="00223288" w:rsidRPr="00EA39E2">
        <w:rPr>
          <w:rFonts w:hint="eastAsia"/>
          <w:color w:val="000000" w:themeColor="text1"/>
          <w:sz w:val="21"/>
          <w:szCs w:val="21"/>
        </w:rPr>
        <w:t>、</w:t>
      </w:r>
      <w:r w:rsidRPr="00EA39E2">
        <w:rPr>
          <w:rFonts w:hint="eastAsia"/>
          <w:color w:val="000000" w:themeColor="text1"/>
          <w:sz w:val="21"/>
          <w:szCs w:val="21"/>
        </w:rPr>
        <w:t>根据采购清单进行编制。</w:t>
      </w:r>
    </w:p>
    <w:p w14:paraId="73CBD896" w14:textId="7A52C1A4" w:rsidR="00223288" w:rsidRPr="00EA39E2" w:rsidRDefault="00223288" w:rsidP="00223288">
      <w:pPr>
        <w:spacing w:after="0" w:line="240" w:lineRule="auto"/>
        <w:ind w:firstLineChars="200" w:firstLine="420"/>
        <w:rPr>
          <w:rFonts w:ascii="宋体" w:hAnsi="宋体" w:cs="宋体" w:hint="eastAsia"/>
          <w:color w:val="000000" w:themeColor="text1"/>
          <w:sz w:val="21"/>
          <w:szCs w:val="21"/>
          <w:lang w:val="zh-CN"/>
        </w:rPr>
      </w:pPr>
      <w:r w:rsidRPr="00EA39E2">
        <w:rPr>
          <w:rFonts w:hint="eastAsia"/>
          <w:color w:val="000000" w:themeColor="text1"/>
          <w:sz w:val="21"/>
          <w:szCs w:val="21"/>
        </w:rPr>
        <w:t>2</w:t>
      </w:r>
      <w:r w:rsidRPr="00EA39E2">
        <w:rPr>
          <w:rFonts w:hint="eastAsia"/>
          <w:color w:val="000000" w:themeColor="text1"/>
          <w:sz w:val="21"/>
          <w:szCs w:val="21"/>
        </w:rPr>
        <w:t>、</w:t>
      </w:r>
      <w:r w:rsidRPr="00EA39E2">
        <w:rPr>
          <w:rFonts w:ascii="宋体" w:hAnsi="宋体" w:cs="宋体" w:hint="eastAsia"/>
          <w:color w:val="000000" w:themeColor="text1"/>
          <w:sz w:val="21"/>
          <w:szCs w:val="21"/>
          <w:lang w:val="zh-CN"/>
        </w:rPr>
        <w:t>上表中“</w:t>
      </w:r>
      <w:r w:rsidRPr="00EA39E2">
        <w:rPr>
          <w:rFonts w:ascii="宋体" w:hAnsi="宋体" w:cs="宋体" w:hint="eastAsia"/>
          <w:color w:val="000000" w:themeColor="text1"/>
          <w:sz w:val="21"/>
          <w:szCs w:val="21"/>
        </w:rPr>
        <w:t>总价合计（元）</w:t>
      </w:r>
      <w:r w:rsidRPr="00EA39E2">
        <w:rPr>
          <w:rFonts w:ascii="宋体" w:hAnsi="宋体" w:cs="宋体" w:hint="eastAsia"/>
          <w:color w:val="000000" w:themeColor="text1"/>
          <w:sz w:val="21"/>
          <w:szCs w:val="21"/>
          <w:lang w:val="zh-CN"/>
        </w:rPr>
        <w:t>”的价格应与“投标报价一览表”中“投标</w:t>
      </w:r>
      <w:r w:rsidRPr="00EA39E2">
        <w:rPr>
          <w:rFonts w:ascii="宋体" w:hAnsi="宋体" w:cs="宋体" w:hint="eastAsia"/>
          <w:color w:val="000000" w:themeColor="text1"/>
          <w:sz w:val="21"/>
          <w:szCs w:val="21"/>
        </w:rPr>
        <w:t>报价</w:t>
      </w:r>
      <w:r w:rsidRPr="00EA39E2">
        <w:rPr>
          <w:rFonts w:ascii="宋体" w:hAnsi="宋体" w:cs="宋体" w:hint="eastAsia"/>
          <w:color w:val="000000" w:themeColor="text1"/>
          <w:sz w:val="21"/>
          <w:szCs w:val="21"/>
          <w:lang w:val="zh-CN"/>
        </w:rPr>
        <w:t>”价格保持一致。</w:t>
      </w:r>
    </w:p>
    <w:p w14:paraId="3E1785A9" w14:textId="6E40FA2F" w:rsidR="00CE1FDC" w:rsidRPr="00EA39E2" w:rsidRDefault="00223288" w:rsidP="00223288">
      <w:pPr>
        <w:spacing w:after="0" w:line="240" w:lineRule="auto"/>
        <w:ind w:firstLineChars="200" w:firstLine="420"/>
        <w:rPr>
          <w:color w:val="000000" w:themeColor="text1"/>
          <w:sz w:val="21"/>
          <w:szCs w:val="21"/>
        </w:rPr>
      </w:pPr>
      <w:r w:rsidRPr="00EA39E2">
        <w:rPr>
          <w:rFonts w:ascii="宋体" w:hAnsi="宋体" w:cs="宋体" w:hint="eastAsia"/>
          <w:color w:val="000000" w:themeColor="text1"/>
          <w:sz w:val="21"/>
          <w:szCs w:val="21"/>
          <w:lang w:val="zh-CN"/>
        </w:rPr>
        <w:t>3、投标人必须对所投内容做出完整唯一的投标报价，且分项报价中不得出现缺项、漏项情况，否则投标文件将按无效处理。</w:t>
      </w:r>
    </w:p>
    <w:p w14:paraId="276F8355" w14:textId="77777777" w:rsidR="00CE1FDC" w:rsidRPr="00EA39E2" w:rsidRDefault="00CE1FDC">
      <w:pPr>
        <w:rPr>
          <w:color w:val="000000" w:themeColor="text1"/>
        </w:rPr>
      </w:pPr>
    </w:p>
    <w:p w14:paraId="7C0E0CAC" w14:textId="77777777" w:rsidR="00CE1FDC" w:rsidRPr="00EA39E2" w:rsidRDefault="00000000">
      <w:pPr>
        <w:spacing w:beforeLines="50" w:before="156" w:afterLines="50" w:after="156"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投标人：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（电子签章）</w:t>
      </w:r>
    </w:p>
    <w:p w14:paraId="4209168C" w14:textId="77777777" w:rsidR="00CE1FDC" w:rsidRPr="00EA39E2" w:rsidRDefault="00000000">
      <w:pPr>
        <w:spacing w:beforeLines="50" w:before="156" w:afterLines="50" w:after="156"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法定代表人：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（电子签章）</w:t>
      </w:r>
    </w:p>
    <w:p w14:paraId="71B2E0A2" w14:textId="77777777" w:rsidR="00CE1FDC" w:rsidRPr="00EA39E2" w:rsidRDefault="00000000">
      <w:pPr>
        <w:spacing w:line="360" w:lineRule="auto"/>
        <w:ind w:firstLineChars="200" w:firstLine="480"/>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日期：</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年</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月</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日</w:t>
      </w:r>
      <w:r w:rsidRPr="00EA39E2">
        <w:rPr>
          <w:rFonts w:ascii="宋体" w:hAnsi="宋体" w:hint="eastAsia"/>
          <w:color w:val="000000" w:themeColor="text1"/>
          <w:sz w:val="24"/>
          <w:shd w:val="clear" w:color="auto" w:fill="FFFFFF"/>
        </w:rPr>
        <w:br w:type="page"/>
      </w:r>
    </w:p>
    <w:p w14:paraId="72801214" w14:textId="77777777" w:rsidR="00CE1FDC" w:rsidRPr="00EA39E2" w:rsidRDefault="00000000">
      <w:pPr>
        <w:pStyle w:val="af5"/>
        <w:spacing w:before="0" w:beforeAutospacing="0" w:after="0" w:afterAutospacing="0" w:line="360" w:lineRule="auto"/>
        <w:jc w:val="center"/>
        <w:outlineLvl w:val="1"/>
        <w:rPr>
          <w:rFonts w:hint="eastAsia"/>
          <w:color w:val="000000" w:themeColor="text1"/>
        </w:rPr>
      </w:pPr>
      <w:bookmarkStart w:id="212" w:name="_Toc203294574"/>
      <w:r w:rsidRPr="00EA39E2">
        <w:rPr>
          <w:rFonts w:hint="eastAsia"/>
          <w:b/>
          <w:color w:val="000000" w:themeColor="text1"/>
          <w:sz w:val="28"/>
          <w:szCs w:val="28"/>
          <w:shd w:val="clear" w:color="auto" w:fill="FFFFFF"/>
        </w:rPr>
        <w:lastRenderedPageBreak/>
        <w:t>商务技术文件</w:t>
      </w:r>
      <w:bookmarkEnd w:id="212"/>
    </w:p>
    <w:p w14:paraId="364276E3" w14:textId="77777777" w:rsidR="00CE1FDC" w:rsidRPr="00EA39E2" w:rsidRDefault="00000000" w:rsidP="00223288">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t>一、投标函</w:t>
      </w:r>
    </w:p>
    <w:p w14:paraId="2ED7B26A" w14:textId="77777777" w:rsidR="00CE1FDC" w:rsidRPr="00EA39E2" w:rsidRDefault="00CE1FDC">
      <w:pPr>
        <w:spacing w:line="360" w:lineRule="auto"/>
        <w:ind w:leftChars="86" w:left="172"/>
        <w:rPr>
          <w:rFonts w:ascii="宋体"/>
          <w:color w:val="000000" w:themeColor="text1"/>
          <w:sz w:val="24"/>
          <w:shd w:val="clear" w:color="auto" w:fill="FFFFFF"/>
        </w:rPr>
      </w:pPr>
    </w:p>
    <w:p w14:paraId="23E45F15" w14:textId="77777777" w:rsidR="00CE1FDC" w:rsidRPr="00EA39E2" w:rsidRDefault="00000000" w:rsidP="00A73135">
      <w:pPr>
        <w:spacing w:after="0" w:line="360" w:lineRule="auto"/>
        <w:ind w:leftChars="86" w:left="172"/>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致：</w:t>
      </w:r>
      <w:r w:rsidRPr="00EA39E2">
        <w:rPr>
          <w:rFonts w:ascii="宋体" w:hAnsi="宋体" w:cs="宋体" w:hint="eastAsia"/>
          <w:color w:val="000000" w:themeColor="text1"/>
          <w:sz w:val="24"/>
          <w:u w:val="single"/>
          <w:shd w:val="clear" w:color="auto" w:fill="FFFFFF"/>
        </w:rPr>
        <w:t xml:space="preserve">                         </w:t>
      </w:r>
      <w:r w:rsidRPr="00EA39E2">
        <w:rPr>
          <w:rFonts w:ascii="宋体" w:hAnsi="宋体" w:cs="宋体" w:hint="eastAsia"/>
          <w:color w:val="000000" w:themeColor="text1"/>
          <w:sz w:val="24"/>
          <w:shd w:val="clear" w:color="auto" w:fill="FFFFFF"/>
        </w:rPr>
        <w:t>（招标人）</w:t>
      </w:r>
    </w:p>
    <w:p w14:paraId="0B20628D" w14:textId="77777777" w:rsidR="00CE1FDC" w:rsidRPr="00EA39E2" w:rsidRDefault="00000000" w:rsidP="00A73135">
      <w:pPr>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在充分研究</w:t>
      </w:r>
      <w:r w:rsidRPr="00EA39E2">
        <w:rPr>
          <w:rFonts w:ascii="宋体" w:hAnsi="宋体" w:cs="宋体" w:hint="eastAsia"/>
          <w:color w:val="000000" w:themeColor="text1"/>
          <w:sz w:val="24"/>
          <w:u w:val="single"/>
          <w:shd w:val="clear" w:color="auto" w:fill="FFFFFF"/>
        </w:rPr>
        <w:t xml:space="preserve">        （项目名称）      </w:t>
      </w:r>
      <w:r w:rsidRPr="00EA39E2">
        <w:rPr>
          <w:rFonts w:ascii="宋体" w:hAnsi="宋体" w:cs="宋体" w:hint="eastAsia"/>
          <w:color w:val="000000" w:themeColor="text1"/>
          <w:sz w:val="24"/>
          <w:shd w:val="clear" w:color="auto" w:fill="FFFFFF"/>
        </w:rPr>
        <w:t>（以下简称“本项目”）招标文件的全部内容后，我单位（公司）决定参加本项目的投标，现根据贵公司招标文件要求，我方承诺如下：</w:t>
      </w:r>
    </w:p>
    <w:p w14:paraId="74717E5B" w14:textId="6A55488F"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1.我方愿以《投标报价一览表》中的报价承担本项目的货物采购、安装、调试</w:t>
      </w:r>
      <w:r w:rsidR="00223288" w:rsidRPr="00EA39E2">
        <w:rPr>
          <w:rFonts w:ascii="宋体" w:hAnsi="宋体" w:cs="宋体" w:hint="eastAsia"/>
          <w:color w:val="000000" w:themeColor="text1"/>
          <w:sz w:val="24"/>
          <w:shd w:val="clear" w:color="auto" w:fill="FFFFFF"/>
        </w:rPr>
        <w:t>、</w:t>
      </w:r>
      <w:r w:rsidR="00B60A12" w:rsidRPr="00EA39E2">
        <w:rPr>
          <w:rFonts w:ascii="宋体" w:hAnsi="宋体" w:cs="宋体" w:hint="eastAsia"/>
          <w:color w:val="000000" w:themeColor="text1"/>
          <w:sz w:val="24"/>
          <w:shd w:val="clear" w:color="auto" w:fill="FFFFFF"/>
        </w:rPr>
        <w:t>培训及售后服务</w:t>
      </w:r>
      <w:r w:rsidRPr="00EA39E2">
        <w:rPr>
          <w:rFonts w:ascii="宋体" w:hAnsi="宋体" w:cs="宋体" w:hint="eastAsia"/>
          <w:color w:val="000000" w:themeColor="text1"/>
          <w:sz w:val="24"/>
          <w:shd w:val="clear" w:color="auto" w:fill="FFFFFF"/>
        </w:rPr>
        <w:t>，严格按照合同约定执行，并承担任何质量缺陷保障责任；</w:t>
      </w:r>
    </w:p>
    <w:p w14:paraId="41095FAC" w14:textId="77777777"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u w:val="single"/>
        </w:rPr>
      </w:pPr>
      <w:r w:rsidRPr="00EA39E2">
        <w:rPr>
          <w:rFonts w:ascii="宋体" w:hAnsi="宋体" w:cs="宋体" w:hint="eastAsia"/>
          <w:color w:val="000000" w:themeColor="text1"/>
          <w:sz w:val="24"/>
          <w:shd w:val="clear" w:color="auto" w:fill="FFFFFF"/>
        </w:rPr>
        <w:t>2.交货地点：</w:t>
      </w:r>
      <w:r w:rsidRPr="00EA39E2">
        <w:rPr>
          <w:rFonts w:ascii="宋体" w:hAnsi="宋体" w:cs="宋体" w:hint="eastAsia"/>
          <w:color w:val="000000" w:themeColor="text1"/>
          <w:sz w:val="24"/>
          <w:u w:val="single"/>
          <w:shd w:val="clear" w:color="auto" w:fill="FFFFFF"/>
        </w:rPr>
        <w:t xml:space="preserve">    。</w:t>
      </w:r>
    </w:p>
    <w:p w14:paraId="1FA811A5" w14:textId="77777777"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3.在合同期限内我方保证遵守招标文件的各项条款及一切有关规定；</w:t>
      </w:r>
    </w:p>
    <w:p w14:paraId="0DB99759" w14:textId="77777777"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4.我方已详细审核全部招标文件及有关附件,愿意遵守招标文件各项条款及规定；</w:t>
      </w:r>
    </w:p>
    <w:p w14:paraId="23EFF1D9" w14:textId="77777777"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5.向贵方提供所有与投标项目有关的数据、情况和技术资料真实有效；</w:t>
      </w:r>
    </w:p>
    <w:p w14:paraId="471DD45E" w14:textId="77777777"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6.如我方投标被接受，我方将按招标文件的规定履行合同责任和义务，保证按合同要求完成工作；</w:t>
      </w:r>
    </w:p>
    <w:p w14:paraId="5E68FF60" w14:textId="77777777" w:rsidR="00CE1FDC" w:rsidRPr="00EA39E2" w:rsidRDefault="00000000" w:rsidP="00A73135">
      <w:pPr>
        <w:tabs>
          <w:tab w:val="left" w:pos="0"/>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7.除非另外达成协议并生效，你方的中标通知书和本投标文件将成为约束双方的合同文件的组成部分；</w:t>
      </w:r>
    </w:p>
    <w:p w14:paraId="7D19EEEC" w14:textId="77777777" w:rsidR="00CE1FDC" w:rsidRPr="00EA39E2" w:rsidRDefault="00000000" w:rsidP="00A73135">
      <w:pPr>
        <w:tabs>
          <w:tab w:val="left" w:pos="0"/>
          <w:tab w:val="left" w:pos="993"/>
        </w:tabs>
        <w:spacing w:after="0" w:line="360" w:lineRule="auto"/>
        <w:ind w:firstLineChars="200" w:firstLine="480"/>
        <w:rPr>
          <w:rFonts w:ascii="宋体" w:hAnsi="宋体" w:cs="宋体" w:hint="eastAsia"/>
          <w:color w:val="000000" w:themeColor="text1"/>
          <w:sz w:val="24"/>
          <w:shd w:val="clear" w:color="auto" w:fill="FFFFFF"/>
        </w:rPr>
      </w:pPr>
      <w:r w:rsidRPr="00EA39E2">
        <w:rPr>
          <w:rFonts w:ascii="宋体" w:hAnsi="宋体" w:cs="宋体" w:hint="eastAsia"/>
          <w:color w:val="000000" w:themeColor="text1"/>
          <w:sz w:val="24"/>
          <w:shd w:val="clear" w:color="auto" w:fill="FFFFFF"/>
        </w:rPr>
        <w:t>8.本投标文件自开标之日起90日历天内有效。如果我方中标，则至合同履行完成为止，本投标文件有效。</w:t>
      </w:r>
    </w:p>
    <w:p w14:paraId="66EFC6E6" w14:textId="77777777" w:rsidR="00CE1FDC" w:rsidRPr="00EA39E2" w:rsidRDefault="00000000">
      <w:pPr>
        <w:tabs>
          <w:tab w:val="left" w:pos="3780"/>
        </w:tabs>
        <w:spacing w:line="360" w:lineRule="auto"/>
        <w:rPr>
          <w:rFonts w:ascii="宋体"/>
          <w:color w:val="000000" w:themeColor="text1"/>
          <w:sz w:val="24"/>
          <w:shd w:val="clear" w:color="auto" w:fill="FFFFFF"/>
        </w:rPr>
      </w:pPr>
      <w:r w:rsidRPr="00EA39E2">
        <w:rPr>
          <w:rFonts w:ascii="宋体" w:hAnsi="宋体"/>
          <w:color w:val="000000" w:themeColor="text1"/>
          <w:sz w:val="24"/>
          <w:shd w:val="clear" w:color="auto" w:fill="FFFFFF"/>
        </w:rPr>
        <w:t xml:space="preserve">                               </w:t>
      </w:r>
    </w:p>
    <w:p w14:paraId="17AE4671" w14:textId="77777777" w:rsidR="00CE1FDC" w:rsidRPr="00EA39E2" w:rsidRDefault="00CE1FDC">
      <w:pPr>
        <w:pStyle w:val="a9"/>
        <w:rPr>
          <w:color w:val="000000" w:themeColor="text1"/>
          <w:shd w:val="clear" w:color="auto" w:fill="FFFFFF"/>
        </w:rPr>
      </w:pPr>
    </w:p>
    <w:p w14:paraId="13D10B36" w14:textId="77777777" w:rsidR="00CE1FDC" w:rsidRPr="00EA39E2" w:rsidRDefault="00000000">
      <w:pPr>
        <w:tabs>
          <w:tab w:val="left" w:pos="3780"/>
        </w:tabs>
        <w:spacing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投</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标</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（电子签章）</w:t>
      </w:r>
    </w:p>
    <w:p w14:paraId="55A7C5E5" w14:textId="77777777" w:rsidR="00CE1FDC" w:rsidRPr="00EA39E2" w:rsidRDefault="00000000">
      <w:pPr>
        <w:tabs>
          <w:tab w:val="left" w:pos="3780"/>
        </w:tabs>
        <w:spacing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法定代表人：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（电子签章）</w:t>
      </w:r>
    </w:p>
    <w:p w14:paraId="205FD3A3" w14:textId="77777777" w:rsidR="00CE1FDC" w:rsidRPr="00EA39E2" w:rsidRDefault="00000000">
      <w:pPr>
        <w:spacing w:line="360" w:lineRule="auto"/>
        <w:ind w:firstLineChars="200" w:firstLine="480"/>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日期：</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年</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月</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日</w:t>
      </w:r>
    </w:p>
    <w:p w14:paraId="1746C7D8" w14:textId="77777777" w:rsidR="00CE1FDC" w:rsidRPr="00EA39E2" w:rsidRDefault="00CE1FDC">
      <w:pPr>
        <w:spacing w:line="360" w:lineRule="auto"/>
        <w:ind w:firstLineChars="200" w:firstLine="480"/>
        <w:rPr>
          <w:rFonts w:ascii="宋体" w:hAnsi="宋体" w:hint="eastAsia"/>
          <w:color w:val="000000" w:themeColor="text1"/>
          <w:sz w:val="24"/>
          <w:shd w:val="clear" w:color="auto" w:fill="FFFFFF"/>
        </w:rPr>
      </w:pPr>
    </w:p>
    <w:p w14:paraId="116D62B8" w14:textId="77777777" w:rsidR="00CE1FDC" w:rsidRPr="00EA39E2" w:rsidRDefault="00CE1FDC">
      <w:pPr>
        <w:spacing w:line="360" w:lineRule="auto"/>
        <w:ind w:firstLineChars="200" w:firstLine="480"/>
        <w:rPr>
          <w:rFonts w:ascii="宋体" w:hAnsi="宋体" w:hint="eastAsia"/>
          <w:color w:val="000000" w:themeColor="text1"/>
          <w:sz w:val="24"/>
          <w:shd w:val="clear" w:color="auto" w:fill="FFFFFF"/>
        </w:rPr>
        <w:sectPr w:rsidR="00CE1FDC" w:rsidRPr="00EA39E2">
          <w:pgSz w:w="11906" w:h="16838"/>
          <w:pgMar w:top="993" w:right="1416" w:bottom="993" w:left="1418" w:header="426" w:footer="462" w:gutter="0"/>
          <w:cols w:space="720"/>
          <w:docGrid w:type="lines" w:linePitch="312"/>
        </w:sectPr>
      </w:pPr>
    </w:p>
    <w:p w14:paraId="2C70D7A1" w14:textId="77777777" w:rsidR="00CE1FDC" w:rsidRPr="00EA39E2" w:rsidRDefault="00000000">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lastRenderedPageBreak/>
        <w:t>二、法定代表人身份证明书</w:t>
      </w:r>
    </w:p>
    <w:p w14:paraId="000D0A78"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单位名称：</w:t>
      </w:r>
      <w:r w:rsidRPr="00EA39E2">
        <w:rPr>
          <w:rFonts w:ascii="宋体" w:hAnsi="宋体"/>
          <w:color w:val="000000" w:themeColor="text1"/>
          <w:sz w:val="24"/>
          <w:u w:val="single"/>
          <w:shd w:val="clear" w:color="auto" w:fill="FFFFFF"/>
        </w:rPr>
        <w:t>_________________________________________________________</w:t>
      </w:r>
    </w:p>
    <w:p w14:paraId="0F573BF1"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单位性质：</w:t>
      </w:r>
      <w:r w:rsidRPr="00EA39E2">
        <w:rPr>
          <w:rFonts w:ascii="宋体" w:hAnsi="宋体"/>
          <w:color w:val="000000" w:themeColor="text1"/>
          <w:sz w:val="24"/>
          <w:u w:val="single"/>
          <w:shd w:val="clear" w:color="auto" w:fill="FFFFFF"/>
        </w:rPr>
        <w:t>_________________________________________________________</w:t>
      </w:r>
    </w:p>
    <w:p w14:paraId="20A355AF"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地</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址：</w:t>
      </w:r>
      <w:r w:rsidRPr="00EA39E2">
        <w:rPr>
          <w:rFonts w:ascii="宋体" w:hAnsi="宋体"/>
          <w:color w:val="000000" w:themeColor="text1"/>
          <w:sz w:val="24"/>
          <w:u w:val="single"/>
          <w:shd w:val="clear" w:color="auto" w:fill="FFFFFF"/>
        </w:rPr>
        <w:t>_________________________________________________________</w:t>
      </w:r>
    </w:p>
    <w:p w14:paraId="351AE67F"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成立时间：</w:t>
      </w:r>
      <w:r w:rsidRPr="00EA39E2">
        <w:rPr>
          <w:rFonts w:ascii="宋体" w:hAnsi="宋体"/>
          <w:color w:val="000000" w:themeColor="text1"/>
          <w:sz w:val="24"/>
          <w:u w:val="single"/>
          <w:shd w:val="clear" w:color="auto" w:fill="FFFFFF"/>
        </w:rPr>
        <w:t>____________</w:t>
      </w:r>
      <w:r w:rsidRPr="00EA39E2">
        <w:rPr>
          <w:rFonts w:ascii="宋体" w:hAnsi="宋体" w:hint="eastAsia"/>
          <w:color w:val="000000" w:themeColor="text1"/>
          <w:sz w:val="24"/>
          <w:shd w:val="clear" w:color="auto" w:fill="FFFFFF"/>
        </w:rPr>
        <w:t>年</w:t>
      </w:r>
      <w:r w:rsidRPr="00EA39E2">
        <w:rPr>
          <w:rFonts w:ascii="宋体" w:hAnsi="宋体"/>
          <w:color w:val="000000" w:themeColor="text1"/>
          <w:sz w:val="24"/>
          <w:u w:val="single"/>
          <w:shd w:val="clear" w:color="auto" w:fill="FFFFFF"/>
        </w:rPr>
        <w:t>____________</w:t>
      </w:r>
      <w:r w:rsidRPr="00EA39E2">
        <w:rPr>
          <w:rFonts w:ascii="宋体" w:hAnsi="宋体" w:hint="eastAsia"/>
          <w:color w:val="000000" w:themeColor="text1"/>
          <w:sz w:val="24"/>
          <w:shd w:val="clear" w:color="auto" w:fill="FFFFFF"/>
        </w:rPr>
        <w:t>月</w:t>
      </w:r>
      <w:r w:rsidRPr="00EA39E2">
        <w:rPr>
          <w:rFonts w:ascii="宋体" w:hAnsi="宋体"/>
          <w:color w:val="000000" w:themeColor="text1"/>
          <w:sz w:val="24"/>
          <w:u w:val="single"/>
          <w:shd w:val="clear" w:color="auto" w:fill="FFFFFF"/>
        </w:rPr>
        <w:t>_______________</w:t>
      </w:r>
      <w:r w:rsidRPr="00EA39E2">
        <w:rPr>
          <w:rFonts w:ascii="宋体" w:hAnsi="宋体" w:hint="eastAsia"/>
          <w:color w:val="000000" w:themeColor="text1"/>
          <w:sz w:val="24"/>
          <w:shd w:val="clear" w:color="auto" w:fill="FFFFFF"/>
        </w:rPr>
        <w:t>日</w:t>
      </w:r>
    </w:p>
    <w:p w14:paraId="6409682E"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经营期限：</w:t>
      </w:r>
      <w:r w:rsidRPr="00EA39E2">
        <w:rPr>
          <w:rFonts w:ascii="宋体" w:hAnsi="宋体"/>
          <w:color w:val="000000" w:themeColor="text1"/>
          <w:sz w:val="24"/>
          <w:u w:val="single"/>
          <w:shd w:val="clear" w:color="auto" w:fill="FFFFFF"/>
        </w:rPr>
        <w:t>_________________________________________________________</w:t>
      </w:r>
    </w:p>
    <w:p w14:paraId="57EEA8F1"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姓</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名：</w:t>
      </w:r>
      <w:r w:rsidRPr="00EA39E2">
        <w:rPr>
          <w:rFonts w:ascii="宋体" w:hAnsi="宋体"/>
          <w:color w:val="000000" w:themeColor="text1"/>
          <w:sz w:val="24"/>
          <w:u w:val="single"/>
          <w:shd w:val="clear" w:color="auto" w:fill="FFFFFF"/>
        </w:rPr>
        <w:t>____________________________</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性</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别：</w:t>
      </w:r>
      <w:r w:rsidRPr="00EA39E2">
        <w:rPr>
          <w:rFonts w:ascii="宋体" w:hAnsi="宋体"/>
          <w:color w:val="000000" w:themeColor="text1"/>
          <w:sz w:val="24"/>
          <w:u w:val="single"/>
          <w:shd w:val="clear" w:color="auto" w:fill="FFFFFF"/>
        </w:rPr>
        <w:t>__________________</w:t>
      </w:r>
    </w:p>
    <w:p w14:paraId="79D40588"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年</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龄：</w:t>
      </w:r>
      <w:r w:rsidRPr="00EA39E2">
        <w:rPr>
          <w:rFonts w:ascii="宋体" w:hAnsi="宋体"/>
          <w:color w:val="000000" w:themeColor="text1"/>
          <w:sz w:val="24"/>
          <w:u w:val="single"/>
          <w:shd w:val="clear" w:color="auto" w:fill="FFFFFF"/>
        </w:rPr>
        <w:t>____________________________</w:t>
      </w:r>
      <w:r w:rsidRPr="00EA39E2">
        <w:rPr>
          <w:rFonts w:ascii="宋体" w:hAnsi="宋体"/>
          <w:color w:val="000000" w:themeColor="text1"/>
          <w:sz w:val="24"/>
          <w:shd w:val="clear" w:color="auto" w:fill="FFFFFF"/>
        </w:rPr>
        <w:t xml:space="preserve">   </w:t>
      </w:r>
      <w:r w:rsidRPr="00EA39E2">
        <w:rPr>
          <w:rFonts w:ascii="宋体" w:hAnsi="宋体" w:hint="eastAsia"/>
          <w:color w:val="000000" w:themeColor="text1"/>
          <w:sz w:val="24"/>
          <w:shd w:val="clear" w:color="auto" w:fill="FFFFFF"/>
        </w:rPr>
        <w:t>职</w:t>
      </w:r>
      <w:r w:rsidRPr="00EA39E2">
        <w:rPr>
          <w:rFonts w:ascii="宋体" w:hAnsi="宋体"/>
          <w:color w:val="000000" w:themeColor="text1"/>
          <w:sz w:val="24"/>
          <w:shd w:val="clear" w:color="auto" w:fill="FFFFFF"/>
        </w:rPr>
        <w:t xml:space="preserve">  </w:t>
      </w:r>
      <w:proofErr w:type="gramStart"/>
      <w:r w:rsidRPr="00EA39E2">
        <w:rPr>
          <w:rFonts w:ascii="宋体" w:hAnsi="宋体" w:hint="eastAsia"/>
          <w:color w:val="000000" w:themeColor="text1"/>
          <w:sz w:val="24"/>
          <w:shd w:val="clear" w:color="auto" w:fill="FFFFFF"/>
        </w:rPr>
        <w:t>务</w:t>
      </w:r>
      <w:proofErr w:type="gramEnd"/>
      <w:r w:rsidRPr="00EA39E2">
        <w:rPr>
          <w:rFonts w:ascii="宋体" w:hAnsi="宋体" w:hint="eastAsia"/>
          <w:color w:val="000000" w:themeColor="text1"/>
          <w:sz w:val="24"/>
          <w:shd w:val="clear" w:color="auto" w:fill="FFFFFF"/>
        </w:rPr>
        <w:t>：</w:t>
      </w:r>
      <w:r w:rsidRPr="00EA39E2">
        <w:rPr>
          <w:rFonts w:ascii="宋体" w:hAnsi="宋体"/>
          <w:color w:val="000000" w:themeColor="text1"/>
          <w:sz w:val="24"/>
          <w:u w:val="single"/>
          <w:shd w:val="clear" w:color="auto" w:fill="FFFFFF"/>
        </w:rPr>
        <w:t>__________________</w:t>
      </w:r>
    </w:p>
    <w:p w14:paraId="55E52665" w14:textId="77777777" w:rsidR="00CE1FDC" w:rsidRPr="00EA39E2" w:rsidRDefault="00000000">
      <w:pPr>
        <w:spacing w:line="500" w:lineRule="exact"/>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系</w:t>
      </w:r>
      <w:r w:rsidRPr="00EA39E2">
        <w:rPr>
          <w:rFonts w:ascii="宋体" w:hAnsi="宋体"/>
          <w:color w:val="000000" w:themeColor="text1"/>
          <w:sz w:val="24"/>
          <w:u w:val="single"/>
          <w:shd w:val="clear" w:color="auto" w:fill="FFFFFF"/>
        </w:rPr>
        <w:t>__________________________________________</w:t>
      </w:r>
      <w:r w:rsidRPr="00EA39E2">
        <w:rPr>
          <w:rFonts w:ascii="宋体" w:hAnsi="宋体" w:hint="eastAsia"/>
          <w:color w:val="000000" w:themeColor="text1"/>
          <w:sz w:val="24"/>
          <w:shd w:val="clear" w:color="auto" w:fill="FFFFFF"/>
        </w:rPr>
        <w:t>（投标人名称）的法定代表人。</w:t>
      </w:r>
    </w:p>
    <w:p w14:paraId="52FED16C" w14:textId="77777777" w:rsidR="00CE1FDC" w:rsidRPr="00EA39E2" w:rsidRDefault="00000000">
      <w:pPr>
        <w:spacing w:line="360" w:lineRule="auto"/>
        <w:ind w:left="480"/>
        <w:rPr>
          <w:rFonts w:ascii="宋体"/>
          <w:color w:val="000000" w:themeColor="text1"/>
          <w:spacing w:val="4"/>
          <w:position w:val="4"/>
          <w:sz w:val="24"/>
          <w:shd w:val="clear" w:color="auto" w:fill="FFFFFF"/>
        </w:rPr>
      </w:pPr>
      <w:r w:rsidRPr="00EA39E2">
        <w:rPr>
          <w:rFonts w:ascii="宋体" w:hAnsi="宋体" w:hint="eastAsia"/>
          <w:color w:val="000000" w:themeColor="text1"/>
          <w:sz w:val="24"/>
          <w:shd w:val="clear" w:color="auto" w:fill="FFFFFF"/>
        </w:rPr>
        <w:t>特此证明。</w:t>
      </w:r>
    </w:p>
    <w:p w14:paraId="14B5092F" w14:textId="77777777" w:rsidR="00CE1FDC" w:rsidRPr="00EA39E2" w:rsidRDefault="00CE1FDC">
      <w:pPr>
        <w:tabs>
          <w:tab w:val="left" w:pos="720"/>
          <w:tab w:val="left" w:pos="900"/>
        </w:tabs>
        <w:spacing w:line="360" w:lineRule="auto"/>
        <w:ind w:left="317"/>
        <w:rPr>
          <w:rFonts w:ascii="宋体"/>
          <w:color w:val="000000" w:themeColor="text1"/>
          <w:spacing w:val="4"/>
          <w:position w:val="4"/>
          <w:sz w:val="24"/>
          <w:shd w:val="clear" w:color="auto" w:fill="FFFFFF"/>
        </w:rPr>
      </w:pPr>
    </w:p>
    <w:p w14:paraId="002E079A" w14:textId="77777777" w:rsidR="00CE1FDC" w:rsidRPr="00EA39E2" w:rsidRDefault="00000000">
      <w:pPr>
        <w:spacing w:line="360" w:lineRule="auto"/>
        <w:ind w:rightChars="348" w:right="696"/>
        <w:rPr>
          <w:rFonts w:ascii="宋体"/>
          <w:b/>
          <w:color w:val="000000" w:themeColor="text1"/>
          <w:sz w:val="24"/>
          <w:shd w:val="clear" w:color="auto" w:fill="FFFFFF"/>
        </w:rPr>
      </w:pPr>
      <w:r w:rsidRPr="00EA39E2">
        <w:rPr>
          <w:rFonts w:ascii="宋体" w:hAnsi="宋体" w:hint="eastAsia"/>
          <w:b/>
          <w:color w:val="000000" w:themeColor="text1"/>
          <w:sz w:val="24"/>
          <w:shd w:val="clear" w:color="auto" w:fill="FFFFFF"/>
        </w:rPr>
        <w:t>附：法定代表人身份证复印件（正、反面）</w:t>
      </w:r>
    </w:p>
    <w:tbl>
      <w:tblPr>
        <w:tblW w:w="0" w:type="auto"/>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5233"/>
        <w:gridCol w:w="4943"/>
      </w:tblGrid>
      <w:tr w:rsidR="00CE1FDC" w:rsidRPr="00EA39E2" w14:paraId="386B47D2" w14:textId="77777777">
        <w:trPr>
          <w:trHeight w:val="2913"/>
          <w:jc w:val="center"/>
        </w:trPr>
        <w:tc>
          <w:tcPr>
            <w:tcW w:w="5233" w:type="dxa"/>
          </w:tcPr>
          <w:p w14:paraId="00E642EA" w14:textId="77777777" w:rsidR="00CE1FDC" w:rsidRPr="00EA39E2" w:rsidRDefault="00CE1FDC">
            <w:pPr>
              <w:spacing w:line="480" w:lineRule="auto"/>
              <w:rPr>
                <w:rFonts w:ascii="宋体" w:cs="宋体"/>
                <w:color w:val="000000" w:themeColor="text1"/>
                <w:sz w:val="24"/>
                <w:shd w:val="clear" w:color="auto" w:fill="FFFFFF"/>
              </w:rPr>
            </w:pPr>
          </w:p>
          <w:p w14:paraId="1CA1C5AE" w14:textId="77777777" w:rsidR="00CE1FDC" w:rsidRPr="00EA39E2" w:rsidRDefault="00000000">
            <w:pPr>
              <w:spacing w:line="480" w:lineRule="auto"/>
              <w:rPr>
                <w:rFonts w:ascii="宋体" w:cs="宋体"/>
                <w:color w:val="000000" w:themeColor="text1"/>
                <w:sz w:val="24"/>
                <w:shd w:val="clear" w:color="auto" w:fill="FFFFFF"/>
              </w:rPr>
            </w:pPr>
            <w:r w:rsidRPr="00EA39E2">
              <w:rPr>
                <w:rFonts w:ascii="宋体" w:hAnsi="宋体" w:cs="宋体" w:hint="eastAsia"/>
                <w:color w:val="000000" w:themeColor="text1"/>
                <w:sz w:val="24"/>
                <w:shd w:val="clear" w:color="auto" w:fill="FFFFFF"/>
              </w:rPr>
              <w:t>法定代表人身份证复印件</w:t>
            </w:r>
          </w:p>
          <w:p w14:paraId="05296EAE" w14:textId="77777777" w:rsidR="00CE1FDC" w:rsidRPr="00EA39E2" w:rsidRDefault="00CE1FDC">
            <w:pPr>
              <w:spacing w:line="480" w:lineRule="auto"/>
              <w:rPr>
                <w:rFonts w:ascii="宋体" w:cs="宋体"/>
                <w:color w:val="000000" w:themeColor="text1"/>
                <w:sz w:val="24"/>
                <w:shd w:val="clear" w:color="auto" w:fill="FFFFFF"/>
              </w:rPr>
            </w:pPr>
          </w:p>
          <w:p w14:paraId="2187C66E" w14:textId="77777777" w:rsidR="00CE1FDC" w:rsidRPr="00EA39E2" w:rsidRDefault="00CE1FDC">
            <w:pPr>
              <w:spacing w:line="480" w:lineRule="auto"/>
              <w:rPr>
                <w:rFonts w:ascii="宋体" w:cs="宋体"/>
                <w:color w:val="000000" w:themeColor="text1"/>
                <w:sz w:val="24"/>
                <w:shd w:val="clear" w:color="auto" w:fill="FFFFFF"/>
              </w:rPr>
            </w:pPr>
          </w:p>
        </w:tc>
        <w:tc>
          <w:tcPr>
            <w:tcW w:w="4943" w:type="dxa"/>
          </w:tcPr>
          <w:p w14:paraId="70D42CCB" w14:textId="77777777" w:rsidR="00CE1FDC" w:rsidRPr="00EA39E2" w:rsidRDefault="00CE1FDC">
            <w:pPr>
              <w:spacing w:line="480" w:lineRule="auto"/>
              <w:rPr>
                <w:rFonts w:ascii="宋体" w:cs="宋体"/>
                <w:color w:val="000000" w:themeColor="text1"/>
                <w:sz w:val="24"/>
                <w:shd w:val="clear" w:color="auto" w:fill="FFFFFF"/>
              </w:rPr>
            </w:pPr>
          </w:p>
          <w:p w14:paraId="16C768DA" w14:textId="77777777" w:rsidR="00CE1FDC" w:rsidRPr="00EA39E2" w:rsidRDefault="00000000">
            <w:pPr>
              <w:spacing w:line="480" w:lineRule="auto"/>
              <w:rPr>
                <w:rFonts w:ascii="宋体" w:cs="宋体"/>
                <w:color w:val="000000" w:themeColor="text1"/>
                <w:sz w:val="24"/>
                <w:shd w:val="clear" w:color="auto" w:fill="FFFFFF"/>
              </w:rPr>
            </w:pPr>
            <w:r w:rsidRPr="00EA39E2">
              <w:rPr>
                <w:rFonts w:ascii="宋体" w:hAnsi="宋体" w:cs="宋体" w:hint="eastAsia"/>
                <w:color w:val="000000" w:themeColor="text1"/>
                <w:sz w:val="24"/>
                <w:shd w:val="clear" w:color="auto" w:fill="FFFFFF"/>
              </w:rPr>
              <w:t>法定代表人身份证复印件</w:t>
            </w:r>
          </w:p>
          <w:p w14:paraId="7B0E2578" w14:textId="77777777" w:rsidR="00CE1FDC" w:rsidRPr="00EA39E2" w:rsidRDefault="00CE1FDC">
            <w:pPr>
              <w:spacing w:line="480" w:lineRule="auto"/>
              <w:rPr>
                <w:rFonts w:ascii="宋体" w:cs="宋体"/>
                <w:color w:val="000000" w:themeColor="text1"/>
                <w:sz w:val="24"/>
                <w:shd w:val="clear" w:color="auto" w:fill="FFFFFF"/>
              </w:rPr>
            </w:pPr>
          </w:p>
          <w:p w14:paraId="68C06839" w14:textId="77777777" w:rsidR="00CE1FDC" w:rsidRPr="00EA39E2" w:rsidRDefault="00CE1FDC">
            <w:pPr>
              <w:spacing w:line="480" w:lineRule="auto"/>
              <w:rPr>
                <w:rFonts w:ascii="宋体" w:cs="宋体"/>
                <w:color w:val="000000" w:themeColor="text1"/>
                <w:sz w:val="24"/>
                <w:shd w:val="clear" w:color="auto" w:fill="FFFFFF"/>
              </w:rPr>
            </w:pPr>
          </w:p>
        </w:tc>
      </w:tr>
    </w:tbl>
    <w:p w14:paraId="06AF1976" w14:textId="77777777" w:rsidR="00CE1FDC" w:rsidRPr="00EA39E2" w:rsidRDefault="00CE1FDC">
      <w:pPr>
        <w:tabs>
          <w:tab w:val="left" w:pos="720"/>
          <w:tab w:val="left" w:pos="900"/>
        </w:tabs>
        <w:spacing w:line="360" w:lineRule="auto"/>
        <w:rPr>
          <w:rFonts w:ascii="宋体"/>
          <w:color w:val="000000" w:themeColor="text1"/>
          <w:spacing w:val="4"/>
          <w:position w:val="4"/>
          <w:sz w:val="24"/>
          <w:shd w:val="clear" w:color="auto" w:fill="FFFFFF"/>
        </w:rPr>
      </w:pPr>
    </w:p>
    <w:p w14:paraId="22F88425" w14:textId="33093C30" w:rsidR="00CE1FDC" w:rsidRPr="00EA39E2" w:rsidRDefault="00000000" w:rsidP="00A73135">
      <w:pPr>
        <w:tabs>
          <w:tab w:val="left" w:pos="720"/>
          <w:tab w:val="left" w:pos="900"/>
        </w:tabs>
        <w:spacing w:line="360" w:lineRule="auto"/>
        <w:ind w:left="496"/>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投标人：</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u w:val="single"/>
          <w:shd w:val="clear" w:color="auto" w:fill="FFFFFF"/>
        </w:rPr>
        <w:t>（电子签章）</w:t>
      </w:r>
    </w:p>
    <w:p w14:paraId="00C4A68D" w14:textId="0456C55F" w:rsidR="00A73135" w:rsidRPr="00EA39E2" w:rsidRDefault="00000000" w:rsidP="00A73135">
      <w:pPr>
        <w:tabs>
          <w:tab w:val="left" w:pos="720"/>
          <w:tab w:val="left" w:pos="900"/>
        </w:tabs>
        <w:spacing w:line="360" w:lineRule="auto"/>
        <w:ind w:left="496"/>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日</w:t>
      </w:r>
      <w:r w:rsidRPr="00EA39E2">
        <w:rPr>
          <w:rFonts w:ascii="宋体" w:hAnsi="宋体"/>
          <w:color w:val="000000" w:themeColor="text1"/>
          <w:spacing w:val="4"/>
          <w:position w:val="4"/>
          <w:sz w:val="24"/>
          <w:shd w:val="clear" w:color="auto" w:fill="FFFFFF"/>
        </w:rPr>
        <w:t xml:space="preserve">  </w:t>
      </w:r>
      <w:r w:rsidRPr="00EA39E2">
        <w:rPr>
          <w:rFonts w:ascii="宋体" w:hAnsi="宋体" w:hint="eastAsia"/>
          <w:color w:val="000000" w:themeColor="text1"/>
          <w:spacing w:val="4"/>
          <w:position w:val="4"/>
          <w:sz w:val="24"/>
          <w:shd w:val="clear" w:color="auto" w:fill="FFFFFF"/>
        </w:rPr>
        <w:t>期：</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年</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月</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日</w:t>
      </w:r>
    </w:p>
    <w:p w14:paraId="11DA2490" w14:textId="216A2971" w:rsidR="00CE1FDC" w:rsidRPr="00EA39E2" w:rsidRDefault="00000000">
      <w:pPr>
        <w:pStyle w:val="af5"/>
        <w:spacing w:before="0" w:beforeAutospacing="0" w:after="0" w:afterAutospacing="0" w:line="360" w:lineRule="auto"/>
        <w:jc w:val="center"/>
        <w:outlineLvl w:val="2"/>
        <w:rPr>
          <w:rFonts w:hint="eastAsia"/>
          <w:b/>
          <w:color w:val="000000" w:themeColor="text1"/>
          <w:shd w:val="clear" w:color="auto" w:fill="FFFFFF"/>
        </w:rPr>
      </w:pPr>
      <w:r w:rsidRPr="00EA39E2">
        <w:rPr>
          <w:color w:val="000000" w:themeColor="text1"/>
        </w:rPr>
        <w:br w:type="page"/>
      </w:r>
      <w:r w:rsidRPr="00EA39E2">
        <w:rPr>
          <w:rFonts w:hint="eastAsia"/>
          <w:b/>
          <w:color w:val="000000" w:themeColor="text1"/>
          <w:shd w:val="clear" w:color="auto" w:fill="FFFFFF"/>
        </w:rPr>
        <w:lastRenderedPageBreak/>
        <w:t>三</w:t>
      </w:r>
      <w:r w:rsidRPr="00EA39E2">
        <w:rPr>
          <w:rFonts w:hint="eastAsia"/>
          <w:b/>
          <w:color w:val="000000" w:themeColor="text1"/>
          <w:sz w:val="28"/>
          <w:szCs w:val="28"/>
          <w:shd w:val="clear" w:color="auto" w:fill="FFFFFF"/>
        </w:rPr>
        <w:t>、法定代表人授权委托书</w:t>
      </w:r>
    </w:p>
    <w:p w14:paraId="78B95A23" w14:textId="77777777" w:rsidR="00CE1FDC" w:rsidRPr="00EA39E2" w:rsidRDefault="00000000">
      <w:pPr>
        <w:spacing w:line="360" w:lineRule="auto"/>
        <w:ind w:firstLineChars="200" w:firstLine="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本人</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（姓名）系</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（投标人名称）的法定代表人，现委托</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u w:val="single"/>
          <w:shd w:val="clear" w:color="auto" w:fill="FFFFFF"/>
        </w:rPr>
        <w:t>（姓名）</w:t>
      </w:r>
      <w:r w:rsidRPr="00EA39E2">
        <w:rPr>
          <w:rFonts w:ascii="宋体" w:hAnsi="宋体" w:hint="eastAsia"/>
          <w:color w:val="000000" w:themeColor="text1"/>
          <w:sz w:val="24"/>
          <w:shd w:val="clear" w:color="auto" w:fill="FFFFFF"/>
        </w:rPr>
        <w:t>为我方代理人。代理人根据授权，以我方名义签署、澄清、说明、补正、递交、撤回、修改</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u w:val="single"/>
          <w:shd w:val="clear" w:color="auto" w:fill="FFFFFF"/>
        </w:rPr>
        <w:t>（项目名称）</w:t>
      </w:r>
      <w:r w:rsidRPr="00EA39E2">
        <w:rPr>
          <w:rFonts w:ascii="宋体" w:hAnsi="宋体"/>
          <w:color w:val="000000" w:themeColor="text1"/>
          <w:sz w:val="24"/>
          <w:u w:val="single"/>
          <w:shd w:val="clear" w:color="auto" w:fill="FFFFFF"/>
        </w:rPr>
        <w:t xml:space="preserve">        </w:t>
      </w:r>
      <w:r w:rsidRPr="00EA39E2">
        <w:rPr>
          <w:rFonts w:ascii="宋体" w:hAnsi="宋体" w:hint="eastAsia"/>
          <w:color w:val="000000" w:themeColor="text1"/>
          <w:sz w:val="24"/>
          <w:shd w:val="clear" w:color="auto" w:fill="FFFFFF"/>
        </w:rPr>
        <w:t>投标文件、签订合同和处理有关事宜，其法律后果由我方承担。</w:t>
      </w:r>
    </w:p>
    <w:p w14:paraId="79C3E8E6" w14:textId="77777777" w:rsidR="00CE1FDC" w:rsidRPr="00EA39E2" w:rsidRDefault="00000000">
      <w:pPr>
        <w:spacing w:beforeLines="100" w:before="313" w:afterLines="100" w:after="313" w:line="500" w:lineRule="exact"/>
        <w:ind w:left="480"/>
        <w:rPr>
          <w:rFonts w:ascii="宋体"/>
          <w:color w:val="000000" w:themeColor="text1"/>
          <w:sz w:val="24"/>
          <w:shd w:val="clear" w:color="auto" w:fill="FFFFFF"/>
        </w:rPr>
      </w:pPr>
      <w:r w:rsidRPr="00EA39E2">
        <w:rPr>
          <w:rFonts w:ascii="宋体" w:hAnsi="宋体" w:hint="eastAsia"/>
          <w:color w:val="000000" w:themeColor="text1"/>
          <w:sz w:val="24"/>
          <w:shd w:val="clear" w:color="auto" w:fill="FFFFFF"/>
        </w:rPr>
        <w:t>代理人无转委托权。</w:t>
      </w:r>
    </w:p>
    <w:p w14:paraId="6BCAA6E1" w14:textId="77777777" w:rsidR="00CE1FDC" w:rsidRPr="00EA39E2" w:rsidRDefault="00CE1FDC">
      <w:pPr>
        <w:spacing w:line="360" w:lineRule="auto"/>
        <w:rPr>
          <w:rFonts w:ascii="宋体"/>
          <w:b/>
          <w:color w:val="000000" w:themeColor="text1"/>
          <w:sz w:val="24"/>
          <w:shd w:val="clear" w:color="auto" w:fill="FFFFFF"/>
        </w:rPr>
      </w:pPr>
    </w:p>
    <w:p w14:paraId="5870F229" w14:textId="77777777" w:rsidR="00CE1FDC" w:rsidRPr="00EA39E2" w:rsidRDefault="00000000">
      <w:pPr>
        <w:spacing w:line="360" w:lineRule="auto"/>
        <w:rPr>
          <w:rFonts w:ascii="宋体"/>
          <w:b/>
          <w:color w:val="000000" w:themeColor="text1"/>
          <w:sz w:val="24"/>
          <w:shd w:val="clear" w:color="auto" w:fill="FFFFFF"/>
        </w:rPr>
      </w:pPr>
      <w:r w:rsidRPr="00EA39E2">
        <w:rPr>
          <w:rFonts w:ascii="宋体" w:hAnsi="宋体" w:hint="eastAsia"/>
          <w:b/>
          <w:color w:val="000000" w:themeColor="text1"/>
          <w:sz w:val="24"/>
          <w:shd w:val="clear" w:color="auto" w:fill="FFFFFF"/>
        </w:rPr>
        <w:t>附：代理人身份证复印件（正、反面）</w:t>
      </w:r>
    </w:p>
    <w:tbl>
      <w:tblPr>
        <w:tblW w:w="10314" w:type="dxa"/>
        <w:jc w:val="center"/>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ayout w:type="fixed"/>
        <w:tblLook w:val="04A0" w:firstRow="1" w:lastRow="0" w:firstColumn="1" w:lastColumn="0" w:noHBand="0" w:noVBand="1"/>
      </w:tblPr>
      <w:tblGrid>
        <w:gridCol w:w="4930"/>
        <w:gridCol w:w="5384"/>
      </w:tblGrid>
      <w:tr w:rsidR="00CE1FDC" w:rsidRPr="00EA39E2" w14:paraId="0B87A873" w14:textId="77777777">
        <w:trPr>
          <w:trHeight w:val="2814"/>
          <w:jc w:val="center"/>
        </w:trPr>
        <w:tc>
          <w:tcPr>
            <w:tcW w:w="4930" w:type="dxa"/>
          </w:tcPr>
          <w:p w14:paraId="0006E272" w14:textId="77777777" w:rsidR="00CE1FDC" w:rsidRPr="00EA39E2" w:rsidRDefault="00CE1FDC">
            <w:pPr>
              <w:spacing w:line="480" w:lineRule="auto"/>
              <w:rPr>
                <w:rFonts w:ascii="宋体" w:cs="宋体"/>
                <w:color w:val="000000" w:themeColor="text1"/>
                <w:sz w:val="24"/>
                <w:shd w:val="clear" w:color="auto" w:fill="FFFFFF"/>
              </w:rPr>
            </w:pPr>
          </w:p>
          <w:p w14:paraId="2329D0D6" w14:textId="77777777" w:rsidR="00CE1FDC" w:rsidRPr="00EA39E2" w:rsidRDefault="00CE1FDC">
            <w:pPr>
              <w:spacing w:line="480" w:lineRule="auto"/>
              <w:rPr>
                <w:rFonts w:ascii="宋体" w:cs="宋体"/>
                <w:color w:val="000000" w:themeColor="text1"/>
                <w:sz w:val="24"/>
                <w:shd w:val="clear" w:color="auto" w:fill="FFFFFF"/>
              </w:rPr>
            </w:pPr>
          </w:p>
          <w:p w14:paraId="163D55AC" w14:textId="77777777" w:rsidR="00CE1FDC" w:rsidRPr="00EA39E2" w:rsidRDefault="00000000">
            <w:pPr>
              <w:spacing w:line="480" w:lineRule="auto"/>
              <w:rPr>
                <w:rFonts w:ascii="宋体" w:cs="宋体"/>
                <w:color w:val="000000" w:themeColor="text1"/>
                <w:sz w:val="24"/>
                <w:shd w:val="clear" w:color="auto" w:fill="FFFFFF"/>
              </w:rPr>
            </w:pPr>
            <w:r w:rsidRPr="00EA39E2">
              <w:rPr>
                <w:rFonts w:ascii="宋体" w:hAnsi="宋体" w:cs="宋体" w:hint="eastAsia"/>
                <w:color w:val="000000" w:themeColor="text1"/>
                <w:sz w:val="24"/>
                <w:shd w:val="clear" w:color="auto" w:fill="FFFFFF"/>
              </w:rPr>
              <w:t>委托代理人身份证复印件</w:t>
            </w:r>
          </w:p>
        </w:tc>
        <w:tc>
          <w:tcPr>
            <w:tcW w:w="5384" w:type="dxa"/>
          </w:tcPr>
          <w:p w14:paraId="4A0C63E0" w14:textId="77777777" w:rsidR="00CE1FDC" w:rsidRPr="00EA39E2" w:rsidRDefault="00CE1FDC">
            <w:pPr>
              <w:spacing w:line="480" w:lineRule="auto"/>
              <w:rPr>
                <w:rFonts w:ascii="宋体" w:cs="宋体"/>
                <w:color w:val="000000" w:themeColor="text1"/>
                <w:sz w:val="24"/>
                <w:shd w:val="clear" w:color="auto" w:fill="FFFFFF"/>
              </w:rPr>
            </w:pPr>
          </w:p>
          <w:p w14:paraId="586071A6" w14:textId="77777777" w:rsidR="00CE1FDC" w:rsidRPr="00EA39E2" w:rsidRDefault="00CE1FDC">
            <w:pPr>
              <w:spacing w:line="480" w:lineRule="auto"/>
              <w:rPr>
                <w:rFonts w:ascii="宋体" w:cs="宋体"/>
                <w:color w:val="000000" w:themeColor="text1"/>
                <w:sz w:val="24"/>
                <w:shd w:val="clear" w:color="auto" w:fill="FFFFFF"/>
              </w:rPr>
            </w:pPr>
          </w:p>
          <w:p w14:paraId="06F4CF04" w14:textId="77777777" w:rsidR="00CE1FDC" w:rsidRPr="00EA39E2" w:rsidRDefault="00000000">
            <w:pPr>
              <w:spacing w:line="480" w:lineRule="auto"/>
              <w:rPr>
                <w:rFonts w:ascii="宋体" w:cs="宋体"/>
                <w:color w:val="000000" w:themeColor="text1"/>
                <w:sz w:val="24"/>
                <w:shd w:val="clear" w:color="auto" w:fill="FFFFFF"/>
              </w:rPr>
            </w:pPr>
            <w:r w:rsidRPr="00EA39E2">
              <w:rPr>
                <w:rFonts w:ascii="宋体" w:hAnsi="宋体" w:cs="宋体" w:hint="eastAsia"/>
                <w:color w:val="000000" w:themeColor="text1"/>
                <w:sz w:val="24"/>
                <w:shd w:val="clear" w:color="auto" w:fill="FFFFFF"/>
              </w:rPr>
              <w:t>委托代理人身份证复印件</w:t>
            </w:r>
          </w:p>
          <w:p w14:paraId="78B67A88" w14:textId="77777777" w:rsidR="00CE1FDC" w:rsidRPr="00EA39E2" w:rsidRDefault="00CE1FDC">
            <w:pPr>
              <w:spacing w:line="480" w:lineRule="auto"/>
              <w:rPr>
                <w:rFonts w:ascii="宋体" w:cs="宋体"/>
                <w:color w:val="000000" w:themeColor="text1"/>
                <w:sz w:val="24"/>
                <w:shd w:val="clear" w:color="auto" w:fill="FFFFFF"/>
              </w:rPr>
            </w:pPr>
          </w:p>
        </w:tc>
      </w:tr>
    </w:tbl>
    <w:p w14:paraId="6E55ECC3" w14:textId="77777777" w:rsidR="00CE1FDC" w:rsidRPr="00EA39E2" w:rsidRDefault="00CE1FDC">
      <w:pPr>
        <w:spacing w:line="360" w:lineRule="auto"/>
        <w:rPr>
          <w:rFonts w:ascii="宋体" w:hAnsi="宋体" w:hint="eastAsia"/>
          <w:color w:val="000000" w:themeColor="text1"/>
          <w:spacing w:val="4"/>
          <w:position w:val="4"/>
          <w:sz w:val="24"/>
          <w:shd w:val="clear" w:color="auto" w:fill="FFFFFF"/>
        </w:rPr>
      </w:pPr>
    </w:p>
    <w:p w14:paraId="7168DC63" w14:textId="77777777" w:rsidR="00CE1FDC" w:rsidRPr="00EA39E2" w:rsidRDefault="00000000">
      <w:pPr>
        <w:spacing w:line="360" w:lineRule="auto"/>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投</w:t>
      </w:r>
      <w:r w:rsidRPr="00EA39E2">
        <w:rPr>
          <w:rFonts w:ascii="宋体" w:hAnsi="宋体"/>
          <w:color w:val="000000" w:themeColor="text1"/>
          <w:spacing w:val="4"/>
          <w:position w:val="4"/>
          <w:sz w:val="24"/>
          <w:shd w:val="clear" w:color="auto" w:fill="FFFFFF"/>
        </w:rPr>
        <w:t xml:space="preserve">  </w:t>
      </w:r>
      <w:r w:rsidRPr="00EA39E2">
        <w:rPr>
          <w:rFonts w:ascii="宋体" w:hAnsi="宋体" w:hint="eastAsia"/>
          <w:color w:val="000000" w:themeColor="text1"/>
          <w:spacing w:val="4"/>
          <w:position w:val="4"/>
          <w:sz w:val="24"/>
          <w:shd w:val="clear" w:color="auto" w:fill="FFFFFF"/>
        </w:rPr>
        <w:t>标</w:t>
      </w:r>
      <w:r w:rsidRPr="00EA39E2">
        <w:rPr>
          <w:rFonts w:ascii="宋体" w:hAnsi="宋体"/>
          <w:color w:val="000000" w:themeColor="text1"/>
          <w:spacing w:val="4"/>
          <w:position w:val="4"/>
          <w:sz w:val="24"/>
          <w:shd w:val="clear" w:color="auto" w:fill="FFFFFF"/>
        </w:rPr>
        <w:t xml:space="preserve">  </w:t>
      </w:r>
      <w:r w:rsidRPr="00EA39E2">
        <w:rPr>
          <w:rFonts w:ascii="宋体" w:hAnsi="宋体" w:hint="eastAsia"/>
          <w:color w:val="000000" w:themeColor="text1"/>
          <w:spacing w:val="4"/>
          <w:position w:val="4"/>
          <w:sz w:val="24"/>
          <w:shd w:val="clear" w:color="auto" w:fill="FFFFFF"/>
        </w:rPr>
        <w:t>人：</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（电子签章）</w:t>
      </w:r>
    </w:p>
    <w:p w14:paraId="5EDBC35D" w14:textId="77777777" w:rsidR="00CE1FDC" w:rsidRPr="00EA39E2" w:rsidRDefault="00000000">
      <w:pPr>
        <w:spacing w:line="360" w:lineRule="auto"/>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法定代表人：</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（电子签章）</w:t>
      </w:r>
    </w:p>
    <w:p w14:paraId="2FE2BB4D" w14:textId="77777777" w:rsidR="00CE1FDC" w:rsidRPr="00EA39E2" w:rsidRDefault="00000000">
      <w:pPr>
        <w:spacing w:line="360" w:lineRule="auto"/>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身份证号码：</w:t>
      </w:r>
      <w:r w:rsidRPr="00EA39E2">
        <w:rPr>
          <w:rFonts w:ascii="宋体" w:hAnsi="宋体"/>
          <w:color w:val="000000" w:themeColor="text1"/>
          <w:spacing w:val="4"/>
          <w:position w:val="4"/>
          <w:sz w:val="24"/>
          <w:u w:val="single"/>
          <w:shd w:val="clear" w:color="auto" w:fill="FFFFFF"/>
        </w:rPr>
        <w:t xml:space="preserve">                                            </w:t>
      </w:r>
    </w:p>
    <w:p w14:paraId="28383DC2" w14:textId="77777777" w:rsidR="00CE1FDC" w:rsidRPr="00EA39E2" w:rsidRDefault="00000000">
      <w:pPr>
        <w:spacing w:line="360" w:lineRule="auto"/>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委托代理人：</w:t>
      </w:r>
      <w:r w:rsidRPr="00EA39E2">
        <w:rPr>
          <w:rFonts w:ascii="宋体" w:hAnsi="宋体"/>
          <w:color w:val="000000" w:themeColor="text1"/>
          <w:spacing w:val="4"/>
          <w:position w:val="4"/>
          <w:sz w:val="24"/>
          <w:u w:val="single"/>
          <w:shd w:val="clear" w:color="auto" w:fill="FFFFFF"/>
        </w:rPr>
        <w:t xml:space="preserve">                              </w:t>
      </w:r>
    </w:p>
    <w:p w14:paraId="10A60B94" w14:textId="77777777" w:rsidR="00CE1FDC" w:rsidRPr="00EA39E2" w:rsidRDefault="00000000">
      <w:pPr>
        <w:spacing w:line="360" w:lineRule="auto"/>
        <w:rPr>
          <w:rFonts w:ascii="宋体"/>
          <w:color w:val="000000" w:themeColor="text1"/>
          <w:spacing w:val="4"/>
          <w:position w:val="4"/>
          <w:sz w:val="24"/>
          <w:u w:val="single"/>
          <w:shd w:val="clear" w:color="auto" w:fill="FFFFFF"/>
        </w:rPr>
      </w:pPr>
      <w:r w:rsidRPr="00EA39E2">
        <w:rPr>
          <w:rFonts w:ascii="宋体" w:hAnsi="宋体" w:hint="eastAsia"/>
          <w:color w:val="000000" w:themeColor="text1"/>
          <w:spacing w:val="4"/>
          <w:position w:val="4"/>
          <w:sz w:val="24"/>
          <w:shd w:val="clear" w:color="auto" w:fill="FFFFFF"/>
        </w:rPr>
        <w:t>身份证号码：</w:t>
      </w:r>
      <w:r w:rsidRPr="00EA39E2">
        <w:rPr>
          <w:rFonts w:ascii="宋体" w:hAnsi="宋体"/>
          <w:color w:val="000000" w:themeColor="text1"/>
          <w:spacing w:val="4"/>
          <w:position w:val="4"/>
          <w:sz w:val="24"/>
          <w:u w:val="single"/>
          <w:shd w:val="clear" w:color="auto" w:fill="FFFFFF"/>
        </w:rPr>
        <w:t xml:space="preserve">                                            </w:t>
      </w:r>
    </w:p>
    <w:p w14:paraId="4D16E6E9" w14:textId="77777777" w:rsidR="00CE1FDC" w:rsidRPr="00EA39E2" w:rsidRDefault="00000000">
      <w:pPr>
        <w:spacing w:line="360" w:lineRule="auto"/>
        <w:rPr>
          <w:rFonts w:ascii="宋体"/>
          <w:color w:val="000000" w:themeColor="text1"/>
          <w:spacing w:val="4"/>
          <w:position w:val="4"/>
          <w:sz w:val="24"/>
          <w:shd w:val="clear" w:color="auto" w:fill="FFFFFF"/>
        </w:rPr>
      </w:pPr>
      <w:r w:rsidRPr="00EA39E2">
        <w:rPr>
          <w:rFonts w:ascii="宋体" w:hAnsi="宋体" w:hint="eastAsia"/>
          <w:color w:val="000000" w:themeColor="text1"/>
          <w:spacing w:val="4"/>
          <w:position w:val="4"/>
          <w:sz w:val="24"/>
          <w:shd w:val="clear" w:color="auto" w:fill="FFFFFF"/>
        </w:rPr>
        <w:t>日期：</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年</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月</w:t>
      </w:r>
      <w:r w:rsidRPr="00EA39E2">
        <w:rPr>
          <w:rFonts w:ascii="宋体" w:hAnsi="宋体"/>
          <w:color w:val="000000" w:themeColor="text1"/>
          <w:spacing w:val="4"/>
          <w:position w:val="4"/>
          <w:sz w:val="24"/>
          <w:u w:val="single"/>
          <w:shd w:val="clear" w:color="auto" w:fill="FFFFFF"/>
        </w:rPr>
        <w:t xml:space="preserve">       </w:t>
      </w:r>
      <w:r w:rsidRPr="00EA39E2">
        <w:rPr>
          <w:rFonts w:ascii="宋体" w:hAnsi="宋体" w:hint="eastAsia"/>
          <w:color w:val="000000" w:themeColor="text1"/>
          <w:spacing w:val="4"/>
          <w:position w:val="4"/>
          <w:sz w:val="24"/>
          <w:shd w:val="clear" w:color="auto" w:fill="FFFFFF"/>
        </w:rPr>
        <w:t>日</w:t>
      </w:r>
    </w:p>
    <w:p w14:paraId="02A550B0" w14:textId="77777777" w:rsidR="00CE1FDC" w:rsidRPr="00EA39E2" w:rsidRDefault="00000000">
      <w:pPr>
        <w:pStyle w:val="af5"/>
        <w:spacing w:before="0" w:beforeAutospacing="0" w:after="0" w:afterAutospacing="0" w:line="360" w:lineRule="auto"/>
        <w:jc w:val="center"/>
        <w:outlineLvl w:val="2"/>
        <w:rPr>
          <w:rFonts w:hint="eastAsia"/>
          <w:color w:val="000000" w:themeColor="text1"/>
          <w:shd w:val="clear" w:color="auto" w:fill="FFFFFF"/>
        </w:rPr>
      </w:pPr>
      <w:r w:rsidRPr="00EA39E2">
        <w:rPr>
          <w:b/>
          <w:color w:val="000000" w:themeColor="text1"/>
          <w:spacing w:val="4"/>
          <w:position w:val="4"/>
          <w:shd w:val="clear" w:color="auto" w:fill="FFFFFF"/>
        </w:rPr>
        <w:br w:type="page"/>
      </w:r>
    </w:p>
    <w:p w14:paraId="1B1533D3" w14:textId="77777777" w:rsidR="00CE1FDC" w:rsidRPr="00EA39E2" w:rsidRDefault="00000000">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lastRenderedPageBreak/>
        <w:t>四、项目实施方案</w:t>
      </w:r>
    </w:p>
    <w:p w14:paraId="1771EEDD" w14:textId="132D3388" w:rsidR="00CE1FDC" w:rsidRPr="00EA39E2" w:rsidRDefault="00223288" w:rsidP="00223288">
      <w:pPr>
        <w:spacing w:line="360" w:lineRule="auto"/>
        <w:jc w:val="center"/>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（由投标人按第六章“采购需求”及第四章“评标方法”中相应要求自行编写）</w:t>
      </w:r>
    </w:p>
    <w:p w14:paraId="08E54A2A" w14:textId="77777777" w:rsidR="00CE1FDC" w:rsidRPr="00EA39E2" w:rsidRDefault="00CE1FDC">
      <w:pPr>
        <w:pStyle w:val="a3"/>
        <w:rPr>
          <w:color w:val="000000" w:themeColor="text1"/>
        </w:rPr>
      </w:pPr>
    </w:p>
    <w:p w14:paraId="637F3947" w14:textId="77777777" w:rsidR="00223288" w:rsidRPr="00EA39E2" w:rsidRDefault="00223288" w:rsidP="00223288">
      <w:pPr>
        <w:rPr>
          <w:color w:val="000000" w:themeColor="text1"/>
        </w:rPr>
      </w:pPr>
    </w:p>
    <w:p w14:paraId="06D48D3F" w14:textId="77777777" w:rsidR="00223288" w:rsidRPr="00EA39E2" w:rsidRDefault="00223288" w:rsidP="00223288">
      <w:pPr>
        <w:rPr>
          <w:color w:val="000000" w:themeColor="text1"/>
        </w:rPr>
      </w:pPr>
    </w:p>
    <w:p w14:paraId="5F5AD15F" w14:textId="77777777" w:rsidR="00CE1FDC" w:rsidRPr="00EA39E2" w:rsidRDefault="00000000">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t>五、交货时间承诺及保证措施</w:t>
      </w:r>
    </w:p>
    <w:p w14:paraId="1EF79F17" w14:textId="77777777" w:rsidR="00223288" w:rsidRPr="00EA39E2" w:rsidRDefault="00223288" w:rsidP="00223288">
      <w:pPr>
        <w:spacing w:line="360" w:lineRule="auto"/>
        <w:jc w:val="center"/>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（由投标人按第六章“采购需求”及第四章“评标方法”中相应要求自行编写）</w:t>
      </w:r>
    </w:p>
    <w:p w14:paraId="1C9F00E3" w14:textId="77777777" w:rsidR="00223288" w:rsidRPr="00EA39E2" w:rsidRDefault="00223288" w:rsidP="00223288">
      <w:pPr>
        <w:pStyle w:val="a3"/>
        <w:rPr>
          <w:color w:val="000000" w:themeColor="text1"/>
        </w:rPr>
      </w:pPr>
    </w:p>
    <w:p w14:paraId="1AF1BB8A" w14:textId="77777777" w:rsidR="00223288" w:rsidRPr="00EA39E2" w:rsidRDefault="00223288" w:rsidP="00223288">
      <w:pPr>
        <w:rPr>
          <w:color w:val="000000" w:themeColor="text1"/>
        </w:rPr>
      </w:pPr>
    </w:p>
    <w:p w14:paraId="46B46404" w14:textId="77777777" w:rsidR="00223288" w:rsidRPr="00EA39E2" w:rsidRDefault="00223288" w:rsidP="00223288">
      <w:pPr>
        <w:rPr>
          <w:color w:val="000000" w:themeColor="text1"/>
        </w:rPr>
      </w:pPr>
    </w:p>
    <w:p w14:paraId="50A4F58A" w14:textId="77777777" w:rsidR="00CE1FDC" w:rsidRPr="00EA39E2" w:rsidRDefault="00000000">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t>六、产品质量承诺及保证措施</w:t>
      </w:r>
    </w:p>
    <w:p w14:paraId="6BF70195" w14:textId="77777777" w:rsidR="00223288" w:rsidRPr="00EA39E2" w:rsidRDefault="00223288" w:rsidP="00223288">
      <w:pPr>
        <w:spacing w:line="360" w:lineRule="auto"/>
        <w:jc w:val="center"/>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（由投标人按第六章“采购需求”及第四章“评标方法”中相应要求自行编写）</w:t>
      </w:r>
    </w:p>
    <w:p w14:paraId="7E04A51D" w14:textId="77777777" w:rsidR="00223288" w:rsidRPr="00EA39E2" w:rsidRDefault="00223288" w:rsidP="00223288">
      <w:pPr>
        <w:pStyle w:val="a3"/>
        <w:rPr>
          <w:color w:val="000000" w:themeColor="text1"/>
        </w:rPr>
      </w:pPr>
    </w:p>
    <w:p w14:paraId="133F50A2" w14:textId="77777777" w:rsidR="00223288" w:rsidRPr="00EA39E2" w:rsidRDefault="00223288" w:rsidP="00223288">
      <w:pPr>
        <w:rPr>
          <w:color w:val="000000" w:themeColor="text1"/>
        </w:rPr>
      </w:pPr>
    </w:p>
    <w:p w14:paraId="7F051D81" w14:textId="77777777" w:rsidR="00223288" w:rsidRPr="00EA39E2" w:rsidRDefault="00223288" w:rsidP="00223288">
      <w:pPr>
        <w:rPr>
          <w:color w:val="000000" w:themeColor="text1"/>
        </w:rPr>
      </w:pPr>
    </w:p>
    <w:p w14:paraId="16312798" w14:textId="77777777" w:rsidR="00CE1FDC" w:rsidRPr="00EA39E2" w:rsidRDefault="00000000">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t>七、售后服务方案</w:t>
      </w:r>
    </w:p>
    <w:p w14:paraId="099E5E2B" w14:textId="77777777" w:rsidR="00223288" w:rsidRPr="00EA39E2" w:rsidRDefault="00223288" w:rsidP="00223288">
      <w:pPr>
        <w:spacing w:line="360" w:lineRule="auto"/>
        <w:jc w:val="center"/>
        <w:rPr>
          <w:rFonts w:ascii="宋体" w:hAnsi="宋体" w:hint="eastAsia"/>
          <w:color w:val="000000" w:themeColor="text1"/>
          <w:sz w:val="24"/>
          <w:shd w:val="clear" w:color="auto" w:fill="FFFFFF"/>
        </w:rPr>
      </w:pPr>
      <w:r w:rsidRPr="00EA39E2">
        <w:rPr>
          <w:rFonts w:ascii="宋体" w:hAnsi="宋体" w:hint="eastAsia"/>
          <w:color w:val="000000" w:themeColor="text1"/>
          <w:sz w:val="24"/>
          <w:shd w:val="clear" w:color="auto" w:fill="FFFFFF"/>
        </w:rPr>
        <w:t>（由投标人按第六章“采购需求”及第四章“评标方法”中相应要求自行编写）</w:t>
      </w:r>
    </w:p>
    <w:p w14:paraId="1B8F5D4F" w14:textId="77777777" w:rsidR="00223288" w:rsidRPr="00EA39E2" w:rsidRDefault="00223288" w:rsidP="00223288">
      <w:pPr>
        <w:pStyle w:val="a3"/>
        <w:rPr>
          <w:color w:val="000000" w:themeColor="text1"/>
        </w:rPr>
      </w:pPr>
    </w:p>
    <w:p w14:paraId="65FB5EB4" w14:textId="77777777" w:rsidR="00223288" w:rsidRPr="00EA39E2" w:rsidRDefault="00223288" w:rsidP="00223288">
      <w:pPr>
        <w:rPr>
          <w:color w:val="000000" w:themeColor="text1"/>
        </w:rPr>
      </w:pPr>
    </w:p>
    <w:p w14:paraId="776D0720" w14:textId="77777777" w:rsidR="00223288" w:rsidRPr="00EA39E2" w:rsidRDefault="00223288" w:rsidP="00223288">
      <w:pPr>
        <w:rPr>
          <w:color w:val="000000" w:themeColor="text1"/>
        </w:rPr>
      </w:pPr>
    </w:p>
    <w:p w14:paraId="5D56E426" w14:textId="77777777" w:rsidR="00CE1FDC" w:rsidRPr="00EA39E2" w:rsidRDefault="00000000">
      <w:pPr>
        <w:pStyle w:val="a3"/>
        <w:rPr>
          <w:color w:val="000000" w:themeColor="text1"/>
        </w:rPr>
      </w:pPr>
      <w:r w:rsidRPr="00EA39E2">
        <w:rPr>
          <w:color w:val="000000" w:themeColor="text1"/>
        </w:rPr>
        <w:br w:type="page"/>
      </w:r>
    </w:p>
    <w:p w14:paraId="3CFCEF85" w14:textId="77777777" w:rsidR="00CE1FDC" w:rsidRPr="00EA39E2" w:rsidRDefault="00000000" w:rsidP="00223288">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r w:rsidRPr="00EA39E2">
        <w:rPr>
          <w:rFonts w:hint="eastAsia"/>
          <w:b/>
          <w:color w:val="000000" w:themeColor="text1"/>
          <w:sz w:val="28"/>
          <w:szCs w:val="28"/>
          <w:shd w:val="clear" w:color="auto" w:fill="FFFFFF"/>
        </w:rPr>
        <w:lastRenderedPageBreak/>
        <w:t>八</w:t>
      </w:r>
      <w:r w:rsidRPr="00EA39E2">
        <w:rPr>
          <w:b/>
          <w:color w:val="000000" w:themeColor="text1"/>
          <w:sz w:val="28"/>
          <w:szCs w:val="28"/>
          <w:shd w:val="clear" w:color="auto" w:fill="FFFFFF"/>
        </w:rPr>
        <w:t>、</w:t>
      </w:r>
      <w:r w:rsidRPr="00EA39E2">
        <w:rPr>
          <w:rFonts w:hint="eastAsia"/>
          <w:b/>
          <w:color w:val="000000" w:themeColor="text1"/>
          <w:sz w:val="28"/>
          <w:szCs w:val="28"/>
          <w:shd w:val="clear" w:color="auto" w:fill="FFFFFF"/>
        </w:rPr>
        <w:t>企业业绩一览表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8"/>
        <w:gridCol w:w="1529"/>
        <w:gridCol w:w="1529"/>
        <w:gridCol w:w="1530"/>
        <w:gridCol w:w="1530"/>
        <w:gridCol w:w="1530"/>
      </w:tblGrid>
      <w:tr w:rsidR="00B34EE6" w:rsidRPr="00EA39E2" w14:paraId="5C6E4480" w14:textId="77777777" w:rsidTr="00223288">
        <w:tc>
          <w:tcPr>
            <w:tcW w:w="1528" w:type="dxa"/>
            <w:vAlign w:val="center"/>
          </w:tcPr>
          <w:p w14:paraId="4E7D9130"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序号</w:t>
            </w:r>
          </w:p>
        </w:tc>
        <w:tc>
          <w:tcPr>
            <w:tcW w:w="1529" w:type="dxa"/>
            <w:vAlign w:val="center"/>
          </w:tcPr>
          <w:p w14:paraId="4237D067"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用户名称</w:t>
            </w:r>
          </w:p>
        </w:tc>
        <w:tc>
          <w:tcPr>
            <w:tcW w:w="1529" w:type="dxa"/>
            <w:vAlign w:val="center"/>
          </w:tcPr>
          <w:p w14:paraId="7242E3D2"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项目名称</w:t>
            </w:r>
          </w:p>
        </w:tc>
        <w:tc>
          <w:tcPr>
            <w:tcW w:w="1530" w:type="dxa"/>
            <w:vAlign w:val="center"/>
          </w:tcPr>
          <w:p w14:paraId="0B2AD86B"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完成时间</w:t>
            </w:r>
          </w:p>
        </w:tc>
        <w:tc>
          <w:tcPr>
            <w:tcW w:w="1530" w:type="dxa"/>
            <w:vAlign w:val="center"/>
          </w:tcPr>
          <w:p w14:paraId="05BD2E5B"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合同金额</w:t>
            </w:r>
          </w:p>
        </w:tc>
        <w:tc>
          <w:tcPr>
            <w:tcW w:w="1530" w:type="dxa"/>
            <w:vAlign w:val="center"/>
          </w:tcPr>
          <w:p w14:paraId="45A8165A" w14:textId="77777777" w:rsidR="00CE1FDC" w:rsidRPr="00EA39E2" w:rsidRDefault="00000000">
            <w:pPr>
              <w:jc w:val="center"/>
              <w:rPr>
                <w:rFonts w:hAnsi="宋体" w:hint="eastAsia"/>
                <w:color w:val="000000" w:themeColor="text1"/>
                <w:sz w:val="21"/>
                <w:szCs w:val="21"/>
              </w:rPr>
            </w:pPr>
            <w:r w:rsidRPr="00EA39E2">
              <w:rPr>
                <w:rFonts w:hAnsi="宋体" w:hint="eastAsia"/>
                <w:color w:val="000000" w:themeColor="text1"/>
                <w:sz w:val="21"/>
                <w:szCs w:val="21"/>
              </w:rPr>
              <w:t>备注</w:t>
            </w:r>
          </w:p>
        </w:tc>
      </w:tr>
      <w:tr w:rsidR="00B34EE6" w:rsidRPr="00EA39E2" w14:paraId="78117681" w14:textId="77777777" w:rsidTr="00223288">
        <w:tc>
          <w:tcPr>
            <w:tcW w:w="1528" w:type="dxa"/>
          </w:tcPr>
          <w:p w14:paraId="0D46B91F" w14:textId="77777777" w:rsidR="00CE1FDC" w:rsidRPr="00EA39E2" w:rsidRDefault="00CE1FDC">
            <w:pPr>
              <w:spacing w:line="360" w:lineRule="auto"/>
              <w:rPr>
                <w:rFonts w:hAnsi="宋体" w:hint="eastAsia"/>
                <w:color w:val="000000" w:themeColor="text1"/>
                <w:sz w:val="21"/>
                <w:szCs w:val="21"/>
              </w:rPr>
            </w:pPr>
          </w:p>
        </w:tc>
        <w:tc>
          <w:tcPr>
            <w:tcW w:w="1529" w:type="dxa"/>
          </w:tcPr>
          <w:p w14:paraId="6D388CD6" w14:textId="77777777" w:rsidR="00CE1FDC" w:rsidRPr="00EA39E2" w:rsidRDefault="00CE1FDC">
            <w:pPr>
              <w:spacing w:line="360" w:lineRule="auto"/>
              <w:rPr>
                <w:rFonts w:hAnsi="宋体" w:hint="eastAsia"/>
                <w:color w:val="000000" w:themeColor="text1"/>
                <w:sz w:val="21"/>
                <w:szCs w:val="21"/>
              </w:rPr>
            </w:pPr>
          </w:p>
        </w:tc>
        <w:tc>
          <w:tcPr>
            <w:tcW w:w="1529" w:type="dxa"/>
          </w:tcPr>
          <w:p w14:paraId="2D7FDEE3" w14:textId="77777777" w:rsidR="00CE1FDC" w:rsidRPr="00EA39E2" w:rsidRDefault="00CE1FDC">
            <w:pPr>
              <w:spacing w:line="360" w:lineRule="auto"/>
              <w:rPr>
                <w:rFonts w:hAnsi="宋体" w:hint="eastAsia"/>
                <w:color w:val="000000" w:themeColor="text1"/>
                <w:sz w:val="21"/>
                <w:szCs w:val="21"/>
              </w:rPr>
            </w:pPr>
          </w:p>
        </w:tc>
        <w:tc>
          <w:tcPr>
            <w:tcW w:w="1530" w:type="dxa"/>
          </w:tcPr>
          <w:p w14:paraId="1D9668BC" w14:textId="77777777" w:rsidR="00CE1FDC" w:rsidRPr="00EA39E2" w:rsidRDefault="00CE1FDC">
            <w:pPr>
              <w:spacing w:line="360" w:lineRule="auto"/>
              <w:rPr>
                <w:rFonts w:hAnsi="宋体" w:hint="eastAsia"/>
                <w:color w:val="000000" w:themeColor="text1"/>
                <w:sz w:val="21"/>
                <w:szCs w:val="21"/>
              </w:rPr>
            </w:pPr>
          </w:p>
        </w:tc>
        <w:tc>
          <w:tcPr>
            <w:tcW w:w="1530" w:type="dxa"/>
          </w:tcPr>
          <w:p w14:paraId="2E3CA59A" w14:textId="77777777" w:rsidR="00CE1FDC" w:rsidRPr="00EA39E2" w:rsidRDefault="00CE1FDC">
            <w:pPr>
              <w:spacing w:line="360" w:lineRule="auto"/>
              <w:rPr>
                <w:rFonts w:hAnsi="宋体" w:hint="eastAsia"/>
                <w:color w:val="000000" w:themeColor="text1"/>
                <w:sz w:val="21"/>
                <w:szCs w:val="21"/>
              </w:rPr>
            </w:pPr>
          </w:p>
        </w:tc>
        <w:tc>
          <w:tcPr>
            <w:tcW w:w="1530" w:type="dxa"/>
          </w:tcPr>
          <w:p w14:paraId="67A9CC5A" w14:textId="77777777" w:rsidR="00CE1FDC" w:rsidRPr="00EA39E2" w:rsidRDefault="00CE1FDC">
            <w:pPr>
              <w:spacing w:line="360" w:lineRule="auto"/>
              <w:rPr>
                <w:rFonts w:hAnsi="宋体" w:hint="eastAsia"/>
                <w:color w:val="000000" w:themeColor="text1"/>
                <w:sz w:val="21"/>
                <w:szCs w:val="21"/>
              </w:rPr>
            </w:pPr>
          </w:p>
        </w:tc>
      </w:tr>
      <w:tr w:rsidR="00B34EE6" w:rsidRPr="00EA39E2" w14:paraId="247489F5" w14:textId="77777777" w:rsidTr="00223288">
        <w:tc>
          <w:tcPr>
            <w:tcW w:w="1528" w:type="dxa"/>
          </w:tcPr>
          <w:p w14:paraId="50FC1C96" w14:textId="77777777" w:rsidR="00CE1FDC" w:rsidRPr="00EA39E2" w:rsidRDefault="00CE1FDC">
            <w:pPr>
              <w:spacing w:line="360" w:lineRule="auto"/>
              <w:rPr>
                <w:rFonts w:hAnsi="宋体" w:hint="eastAsia"/>
                <w:color w:val="000000" w:themeColor="text1"/>
                <w:sz w:val="21"/>
                <w:szCs w:val="21"/>
              </w:rPr>
            </w:pPr>
          </w:p>
        </w:tc>
        <w:tc>
          <w:tcPr>
            <w:tcW w:w="1529" w:type="dxa"/>
          </w:tcPr>
          <w:p w14:paraId="72E18BB8" w14:textId="77777777" w:rsidR="00CE1FDC" w:rsidRPr="00EA39E2" w:rsidRDefault="00CE1FDC">
            <w:pPr>
              <w:spacing w:line="360" w:lineRule="auto"/>
              <w:rPr>
                <w:rFonts w:hAnsi="宋体" w:hint="eastAsia"/>
                <w:color w:val="000000" w:themeColor="text1"/>
                <w:sz w:val="21"/>
                <w:szCs w:val="21"/>
              </w:rPr>
            </w:pPr>
          </w:p>
        </w:tc>
        <w:tc>
          <w:tcPr>
            <w:tcW w:w="1529" w:type="dxa"/>
          </w:tcPr>
          <w:p w14:paraId="51B9FAE4" w14:textId="77777777" w:rsidR="00CE1FDC" w:rsidRPr="00EA39E2" w:rsidRDefault="00CE1FDC">
            <w:pPr>
              <w:spacing w:line="360" w:lineRule="auto"/>
              <w:rPr>
                <w:rFonts w:hAnsi="宋体" w:hint="eastAsia"/>
                <w:color w:val="000000" w:themeColor="text1"/>
                <w:sz w:val="21"/>
                <w:szCs w:val="21"/>
              </w:rPr>
            </w:pPr>
          </w:p>
        </w:tc>
        <w:tc>
          <w:tcPr>
            <w:tcW w:w="1530" w:type="dxa"/>
          </w:tcPr>
          <w:p w14:paraId="66DAF024" w14:textId="77777777" w:rsidR="00CE1FDC" w:rsidRPr="00EA39E2" w:rsidRDefault="00CE1FDC">
            <w:pPr>
              <w:spacing w:line="360" w:lineRule="auto"/>
              <w:rPr>
                <w:rFonts w:hAnsi="宋体" w:hint="eastAsia"/>
                <w:color w:val="000000" w:themeColor="text1"/>
                <w:sz w:val="21"/>
                <w:szCs w:val="21"/>
              </w:rPr>
            </w:pPr>
          </w:p>
        </w:tc>
        <w:tc>
          <w:tcPr>
            <w:tcW w:w="1530" w:type="dxa"/>
          </w:tcPr>
          <w:p w14:paraId="783B83D2" w14:textId="77777777" w:rsidR="00CE1FDC" w:rsidRPr="00EA39E2" w:rsidRDefault="00CE1FDC">
            <w:pPr>
              <w:spacing w:line="360" w:lineRule="auto"/>
              <w:rPr>
                <w:rFonts w:hAnsi="宋体" w:hint="eastAsia"/>
                <w:color w:val="000000" w:themeColor="text1"/>
                <w:sz w:val="21"/>
                <w:szCs w:val="21"/>
              </w:rPr>
            </w:pPr>
          </w:p>
        </w:tc>
        <w:tc>
          <w:tcPr>
            <w:tcW w:w="1530" w:type="dxa"/>
          </w:tcPr>
          <w:p w14:paraId="1E3CFAF7" w14:textId="77777777" w:rsidR="00CE1FDC" w:rsidRPr="00EA39E2" w:rsidRDefault="00CE1FDC">
            <w:pPr>
              <w:spacing w:line="360" w:lineRule="auto"/>
              <w:rPr>
                <w:rFonts w:hAnsi="宋体" w:hint="eastAsia"/>
                <w:color w:val="000000" w:themeColor="text1"/>
                <w:sz w:val="21"/>
                <w:szCs w:val="21"/>
              </w:rPr>
            </w:pPr>
          </w:p>
        </w:tc>
      </w:tr>
      <w:tr w:rsidR="00B34EE6" w:rsidRPr="00EA39E2" w14:paraId="53F38AFC" w14:textId="77777777" w:rsidTr="00223288">
        <w:tc>
          <w:tcPr>
            <w:tcW w:w="1528" w:type="dxa"/>
          </w:tcPr>
          <w:p w14:paraId="25DD46A2" w14:textId="77777777" w:rsidR="00CE1FDC" w:rsidRPr="00EA39E2" w:rsidRDefault="00CE1FDC">
            <w:pPr>
              <w:spacing w:line="360" w:lineRule="auto"/>
              <w:rPr>
                <w:rFonts w:hAnsi="宋体" w:hint="eastAsia"/>
                <w:color w:val="000000" w:themeColor="text1"/>
                <w:sz w:val="21"/>
                <w:szCs w:val="21"/>
              </w:rPr>
            </w:pPr>
          </w:p>
        </w:tc>
        <w:tc>
          <w:tcPr>
            <w:tcW w:w="1529" w:type="dxa"/>
          </w:tcPr>
          <w:p w14:paraId="34EB8B65" w14:textId="77777777" w:rsidR="00CE1FDC" w:rsidRPr="00EA39E2" w:rsidRDefault="00CE1FDC">
            <w:pPr>
              <w:spacing w:line="360" w:lineRule="auto"/>
              <w:rPr>
                <w:rFonts w:hAnsi="宋体" w:hint="eastAsia"/>
                <w:color w:val="000000" w:themeColor="text1"/>
                <w:sz w:val="21"/>
                <w:szCs w:val="21"/>
              </w:rPr>
            </w:pPr>
          </w:p>
        </w:tc>
        <w:tc>
          <w:tcPr>
            <w:tcW w:w="1529" w:type="dxa"/>
          </w:tcPr>
          <w:p w14:paraId="4B4F73AA" w14:textId="77777777" w:rsidR="00CE1FDC" w:rsidRPr="00EA39E2" w:rsidRDefault="00CE1FDC">
            <w:pPr>
              <w:spacing w:line="360" w:lineRule="auto"/>
              <w:rPr>
                <w:rFonts w:hAnsi="宋体" w:hint="eastAsia"/>
                <w:color w:val="000000" w:themeColor="text1"/>
                <w:sz w:val="21"/>
                <w:szCs w:val="21"/>
              </w:rPr>
            </w:pPr>
          </w:p>
        </w:tc>
        <w:tc>
          <w:tcPr>
            <w:tcW w:w="1530" w:type="dxa"/>
          </w:tcPr>
          <w:p w14:paraId="42150FA8" w14:textId="77777777" w:rsidR="00CE1FDC" w:rsidRPr="00EA39E2" w:rsidRDefault="00CE1FDC">
            <w:pPr>
              <w:spacing w:line="360" w:lineRule="auto"/>
              <w:rPr>
                <w:rFonts w:hAnsi="宋体" w:hint="eastAsia"/>
                <w:color w:val="000000" w:themeColor="text1"/>
                <w:sz w:val="21"/>
                <w:szCs w:val="21"/>
              </w:rPr>
            </w:pPr>
          </w:p>
        </w:tc>
        <w:tc>
          <w:tcPr>
            <w:tcW w:w="1530" w:type="dxa"/>
          </w:tcPr>
          <w:p w14:paraId="3D068423" w14:textId="77777777" w:rsidR="00CE1FDC" w:rsidRPr="00EA39E2" w:rsidRDefault="00CE1FDC">
            <w:pPr>
              <w:spacing w:line="360" w:lineRule="auto"/>
              <w:rPr>
                <w:rFonts w:hAnsi="宋体" w:hint="eastAsia"/>
                <w:color w:val="000000" w:themeColor="text1"/>
                <w:sz w:val="21"/>
                <w:szCs w:val="21"/>
              </w:rPr>
            </w:pPr>
          </w:p>
        </w:tc>
        <w:tc>
          <w:tcPr>
            <w:tcW w:w="1530" w:type="dxa"/>
          </w:tcPr>
          <w:p w14:paraId="3E07FFF7" w14:textId="77777777" w:rsidR="00CE1FDC" w:rsidRPr="00EA39E2" w:rsidRDefault="00CE1FDC">
            <w:pPr>
              <w:spacing w:line="360" w:lineRule="auto"/>
              <w:rPr>
                <w:rFonts w:hAnsi="宋体" w:hint="eastAsia"/>
                <w:color w:val="000000" w:themeColor="text1"/>
                <w:sz w:val="21"/>
                <w:szCs w:val="21"/>
              </w:rPr>
            </w:pPr>
          </w:p>
        </w:tc>
      </w:tr>
      <w:tr w:rsidR="00B34EE6" w:rsidRPr="00EA39E2" w14:paraId="4E19ABB1" w14:textId="77777777" w:rsidTr="00223288">
        <w:tc>
          <w:tcPr>
            <w:tcW w:w="1528" w:type="dxa"/>
          </w:tcPr>
          <w:p w14:paraId="4127C0BC" w14:textId="77777777" w:rsidR="00CE1FDC" w:rsidRPr="00EA39E2" w:rsidRDefault="00CE1FDC">
            <w:pPr>
              <w:spacing w:line="360" w:lineRule="auto"/>
              <w:rPr>
                <w:rFonts w:hAnsi="宋体" w:hint="eastAsia"/>
                <w:color w:val="000000" w:themeColor="text1"/>
                <w:sz w:val="21"/>
                <w:szCs w:val="21"/>
              </w:rPr>
            </w:pPr>
          </w:p>
        </w:tc>
        <w:tc>
          <w:tcPr>
            <w:tcW w:w="1529" w:type="dxa"/>
          </w:tcPr>
          <w:p w14:paraId="2D19C84F" w14:textId="77777777" w:rsidR="00CE1FDC" w:rsidRPr="00EA39E2" w:rsidRDefault="00CE1FDC">
            <w:pPr>
              <w:spacing w:line="360" w:lineRule="auto"/>
              <w:rPr>
                <w:rFonts w:hAnsi="宋体" w:hint="eastAsia"/>
                <w:color w:val="000000" w:themeColor="text1"/>
                <w:sz w:val="21"/>
                <w:szCs w:val="21"/>
              </w:rPr>
            </w:pPr>
          </w:p>
        </w:tc>
        <w:tc>
          <w:tcPr>
            <w:tcW w:w="1529" w:type="dxa"/>
          </w:tcPr>
          <w:p w14:paraId="51265AA3" w14:textId="77777777" w:rsidR="00CE1FDC" w:rsidRPr="00EA39E2" w:rsidRDefault="00CE1FDC">
            <w:pPr>
              <w:spacing w:line="360" w:lineRule="auto"/>
              <w:rPr>
                <w:rFonts w:hAnsi="宋体" w:hint="eastAsia"/>
                <w:color w:val="000000" w:themeColor="text1"/>
                <w:sz w:val="21"/>
                <w:szCs w:val="21"/>
              </w:rPr>
            </w:pPr>
          </w:p>
        </w:tc>
        <w:tc>
          <w:tcPr>
            <w:tcW w:w="1530" w:type="dxa"/>
          </w:tcPr>
          <w:p w14:paraId="476FF42F" w14:textId="77777777" w:rsidR="00CE1FDC" w:rsidRPr="00EA39E2" w:rsidRDefault="00CE1FDC">
            <w:pPr>
              <w:spacing w:line="360" w:lineRule="auto"/>
              <w:rPr>
                <w:rFonts w:hAnsi="宋体" w:hint="eastAsia"/>
                <w:color w:val="000000" w:themeColor="text1"/>
                <w:sz w:val="21"/>
                <w:szCs w:val="21"/>
              </w:rPr>
            </w:pPr>
          </w:p>
        </w:tc>
        <w:tc>
          <w:tcPr>
            <w:tcW w:w="1530" w:type="dxa"/>
          </w:tcPr>
          <w:p w14:paraId="2CF7882A" w14:textId="77777777" w:rsidR="00CE1FDC" w:rsidRPr="00EA39E2" w:rsidRDefault="00CE1FDC">
            <w:pPr>
              <w:spacing w:line="360" w:lineRule="auto"/>
              <w:rPr>
                <w:rFonts w:hAnsi="宋体" w:hint="eastAsia"/>
                <w:color w:val="000000" w:themeColor="text1"/>
                <w:sz w:val="21"/>
                <w:szCs w:val="21"/>
              </w:rPr>
            </w:pPr>
          </w:p>
        </w:tc>
        <w:tc>
          <w:tcPr>
            <w:tcW w:w="1530" w:type="dxa"/>
          </w:tcPr>
          <w:p w14:paraId="2F2F8BF9" w14:textId="77777777" w:rsidR="00CE1FDC" w:rsidRPr="00EA39E2" w:rsidRDefault="00CE1FDC">
            <w:pPr>
              <w:spacing w:line="360" w:lineRule="auto"/>
              <w:rPr>
                <w:rFonts w:hAnsi="宋体" w:hint="eastAsia"/>
                <w:color w:val="000000" w:themeColor="text1"/>
                <w:sz w:val="21"/>
                <w:szCs w:val="21"/>
              </w:rPr>
            </w:pPr>
          </w:p>
        </w:tc>
      </w:tr>
      <w:tr w:rsidR="00B34EE6" w:rsidRPr="00EA39E2" w14:paraId="4F886C04" w14:textId="77777777" w:rsidTr="00223288">
        <w:tc>
          <w:tcPr>
            <w:tcW w:w="1528" w:type="dxa"/>
          </w:tcPr>
          <w:p w14:paraId="49DC9624" w14:textId="77777777" w:rsidR="00CE1FDC" w:rsidRPr="00EA39E2" w:rsidRDefault="00CE1FDC">
            <w:pPr>
              <w:spacing w:line="360" w:lineRule="auto"/>
              <w:rPr>
                <w:rFonts w:hAnsi="宋体" w:hint="eastAsia"/>
                <w:color w:val="000000" w:themeColor="text1"/>
                <w:sz w:val="21"/>
                <w:szCs w:val="21"/>
              </w:rPr>
            </w:pPr>
          </w:p>
        </w:tc>
        <w:tc>
          <w:tcPr>
            <w:tcW w:w="1529" w:type="dxa"/>
          </w:tcPr>
          <w:p w14:paraId="2E78D20C" w14:textId="77777777" w:rsidR="00CE1FDC" w:rsidRPr="00EA39E2" w:rsidRDefault="00CE1FDC">
            <w:pPr>
              <w:spacing w:line="360" w:lineRule="auto"/>
              <w:rPr>
                <w:rFonts w:hAnsi="宋体" w:hint="eastAsia"/>
                <w:color w:val="000000" w:themeColor="text1"/>
                <w:sz w:val="21"/>
                <w:szCs w:val="21"/>
              </w:rPr>
            </w:pPr>
          </w:p>
        </w:tc>
        <w:tc>
          <w:tcPr>
            <w:tcW w:w="1529" w:type="dxa"/>
          </w:tcPr>
          <w:p w14:paraId="6C1EF092" w14:textId="77777777" w:rsidR="00CE1FDC" w:rsidRPr="00EA39E2" w:rsidRDefault="00CE1FDC">
            <w:pPr>
              <w:spacing w:line="360" w:lineRule="auto"/>
              <w:rPr>
                <w:rFonts w:hAnsi="宋体" w:hint="eastAsia"/>
                <w:color w:val="000000" w:themeColor="text1"/>
                <w:sz w:val="21"/>
                <w:szCs w:val="21"/>
              </w:rPr>
            </w:pPr>
          </w:p>
        </w:tc>
        <w:tc>
          <w:tcPr>
            <w:tcW w:w="1530" w:type="dxa"/>
          </w:tcPr>
          <w:p w14:paraId="7A00058D" w14:textId="77777777" w:rsidR="00CE1FDC" w:rsidRPr="00EA39E2" w:rsidRDefault="00CE1FDC">
            <w:pPr>
              <w:spacing w:line="360" w:lineRule="auto"/>
              <w:rPr>
                <w:rFonts w:hAnsi="宋体" w:hint="eastAsia"/>
                <w:color w:val="000000" w:themeColor="text1"/>
                <w:sz w:val="21"/>
                <w:szCs w:val="21"/>
              </w:rPr>
            </w:pPr>
          </w:p>
        </w:tc>
        <w:tc>
          <w:tcPr>
            <w:tcW w:w="1530" w:type="dxa"/>
          </w:tcPr>
          <w:p w14:paraId="6DE1DD71" w14:textId="77777777" w:rsidR="00CE1FDC" w:rsidRPr="00EA39E2" w:rsidRDefault="00CE1FDC">
            <w:pPr>
              <w:spacing w:line="360" w:lineRule="auto"/>
              <w:rPr>
                <w:rFonts w:hAnsi="宋体" w:hint="eastAsia"/>
                <w:color w:val="000000" w:themeColor="text1"/>
                <w:sz w:val="21"/>
                <w:szCs w:val="21"/>
              </w:rPr>
            </w:pPr>
          </w:p>
        </w:tc>
        <w:tc>
          <w:tcPr>
            <w:tcW w:w="1530" w:type="dxa"/>
          </w:tcPr>
          <w:p w14:paraId="0CF9358F" w14:textId="77777777" w:rsidR="00CE1FDC" w:rsidRPr="00EA39E2" w:rsidRDefault="00CE1FDC">
            <w:pPr>
              <w:spacing w:line="360" w:lineRule="auto"/>
              <w:rPr>
                <w:rFonts w:hAnsi="宋体" w:hint="eastAsia"/>
                <w:color w:val="000000" w:themeColor="text1"/>
                <w:sz w:val="21"/>
                <w:szCs w:val="21"/>
              </w:rPr>
            </w:pPr>
          </w:p>
        </w:tc>
      </w:tr>
    </w:tbl>
    <w:p w14:paraId="3FA4B0B7" w14:textId="4F144684" w:rsidR="00CE1FDC" w:rsidRPr="00EA39E2" w:rsidRDefault="00223288">
      <w:pPr>
        <w:spacing w:line="360" w:lineRule="auto"/>
        <w:rPr>
          <w:rFonts w:hAnsi="宋体" w:hint="eastAsia"/>
          <w:color w:val="000000" w:themeColor="text1"/>
          <w:sz w:val="21"/>
          <w:szCs w:val="21"/>
        </w:rPr>
      </w:pPr>
      <w:r w:rsidRPr="00EA39E2">
        <w:rPr>
          <w:rFonts w:hAnsi="宋体" w:hint="eastAsia"/>
          <w:color w:val="000000" w:themeColor="text1"/>
          <w:sz w:val="21"/>
          <w:szCs w:val="21"/>
        </w:rPr>
        <w:t>注：附企业类似项目业绩，业绩证明材料附中标</w:t>
      </w:r>
      <w:r w:rsidRPr="00EA39E2">
        <w:rPr>
          <w:rFonts w:hAnsi="宋体" w:hint="eastAsia"/>
          <w:color w:val="000000" w:themeColor="text1"/>
          <w:sz w:val="21"/>
          <w:szCs w:val="21"/>
        </w:rPr>
        <w:t>(</w:t>
      </w:r>
      <w:r w:rsidRPr="00EA39E2">
        <w:rPr>
          <w:rFonts w:hAnsi="宋体" w:hint="eastAsia"/>
          <w:color w:val="000000" w:themeColor="text1"/>
          <w:sz w:val="21"/>
          <w:szCs w:val="21"/>
        </w:rPr>
        <w:t>成交</w:t>
      </w:r>
      <w:r w:rsidRPr="00EA39E2">
        <w:rPr>
          <w:rFonts w:hAnsi="宋体" w:hint="eastAsia"/>
          <w:color w:val="000000" w:themeColor="text1"/>
          <w:sz w:val="21"/>
          <w:szCs w:val="21"/>
        </w:rPr>
        <w:t>)</w:t>
      </w:r>
      <w:r w:rsidRPr="00EA39E2">
        <w:rPr>
          <w:rFonts w:hAnsi="宋体" w:hint="eastAsia"/>
          <w:color w:val="000000" w:themeColor="text1"/>
          <w:sz w:val="21"/>
          <w:szCs w:val="21"/>
        </w:rPr>
        <w:t>通知书或合同原件扫描件。无证明材料或证明材料不明确、无法体现业绩内容的，不予认可。</w:t>
      </w:r>
      <w:r w:rsidRPr="00EA39E2">
        <w:rPr>
          <w:rFonts w:hAnsi="宋体" w:hint="eastAsia"/>
          <w:color w:val="000000" w:themeColor="text1"/>
          <w:sz w:val="21"/>
          <w:szCs w:val="21"/>
        </w:rPr>
        <w:br w:type="page"/>
      </w:r>
    </w:p>
    <w:p w14:paraId="2C1C3F76" w14:textId="77777777" w:rsidR="00CE1FDC" w:rsidRPr="00EA39E2" w:rsidRDefault="00000000" w:rsidP="00223288">
      <w:pPr>
        <w:pStyle w:val="af5"/>
        <w:spacing w:before="0" w:beforeAutospacing="0" w:after="0" w:afterAutospacing="0" w:line="360" w:lineRule="auto"/>
        <w:jc w:val="center"/>
        <w:outlineLvl w:val="2"/>
        <w:rPr>
          <w:rFonts w:hint="eastAsia"/>
          <w:b/>
          <w:color w:val="000000" w:themeColor="text1"/>
          <w:sz w:val="28"/>
          <w:szCs w:val="28"/>
          <w:shd w:val="clear" w:color="auto" w:fill="FFFFFF"/>
        </w:rPr>
      </w:pPr>
      <w:bookmarkStart w:id="213" w:name="_Toc498050677"/>
      <w:bookmarkStart w:id="214" w:name="_Toc29104"/>
      <w:bookmarkStart w:id="215" w:name="_Toc11227"/>
      <w:bookmarkStart w:id="216" w:name="_Toc203294575"/>
      <w:r w:rsidRPr="00EA39E2">
        <w:rPr>
          <w:rFonts w:hint="eastAsia"/>
          <w:b/>
          <w:color w:val="000000" w:themeColor="text1"/>
          <w:sz w:val="28"/>
          <w:szCs w:val="28"/>
          <w:shd w:val="clear" w:color="auto" w:fill="FFFFFF"/>
        </w:rPr>
        <w:lastRenderedPageBreak/>
        <w:t>九、技术参数偏离表</w:t>
      </w:r>
      <w:bookmarkEnd w:id="213"/>
      <w:bookmarkEnd w:id="214"/>
      <w:bookmarkEnd w:id="215"/>
      <w:bookmarkEnd w:id="216"/>
    </w:p>
    <w:p w14:paraId="7AD233EA" w14:textId="77777777" w:rsidR="00CE1FDC" w:rsidRPr="00EA39E2" w:rsidRDefault="00000000" w:rsidP="00223288">
      <w:pPr>
        <w:pStyle w:val="ad"/>
        <w:spacing w:after="0" w:line="360" w:lineRule="auto"/>
        <w:rPr>
          <w:rFonts w:hAnsi="宋体" w:cs="宋体" w:hint="eastAsia"/>
          <w:b/>
          <w:color w:val="000000" w:themeColor="text1"/>
          <w:u w:val="single"/>
        </w:rPr>
      </w:pPr>
      <w:r w:rsidRPr="00EA39E2">
        <w:rPr>
          <w:rFonts w:hAnsi="宋体" w:cs="宋体" w:hint="eastAsia"/>
          <w:b/>
          <w:color w:val="000000" w:themeColor="text1"/>
        </w:rPr>
        <w:t>项目名称：</w:t>
      </w:r>
    </w:p>
    <w:p w14:paraId="6D1E93F0" w14:textId="77777777" w:rsidR="00CE1FDC" w:rsidRPr="00EA39E2" w:rsidRDefault="00000000" w:rsidP="00223288">
      <w:pPr>
        <w:pStyle w:val="ad"/>
        <w:spacing w:after="0" w:line="360" w:lineRule="auto"/>
        <w:rPr>
          <w:rFonts w:hAnsi="宋体" w:cs="宋体" w:hint="eastAsia"/>
          <w:b/>
          <w:color w:val="000000" w:themeColor="text1"/>
        </w:rPr>
      </w:pPr>
      <w:r w:rsidRPr="00EA39E2">
        <w:rPr>
          <w:rFonts w:hAnsi="宋体" w:cs="宋体" w:hint="eastAsia"/>
          <w:b/>
          <w:color w:val="000000" w:themeColor="text1"/>
        </w:rPr>
        <w:t>项目编号：</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0"/>
        <w:gridCol w:w="3139"/>
        <w:gridCol w:w="3402"/>
        <w:gridCol w:w="1843"/>
      </w:tblGrid>
      <w:tr w:rsidR="00B34EE6" w:rsidRPr="00EA39E2" w14:paraId="76F3A058" w14:textId="77777777" w:rsidTr="00223288">
        <w:trPr>
          <w:cantSplit/>
          <w:trHeight w:val="523"/>
        </w:trPr>
        <w:tc>
          <w:tcPr>
            <w:tcW w:w="1080" w:type="dxa"/>
            <w:vAlign w:val="center"/>
          </w:tcPr>
          <w:p w14:paraId="491E48CF" w14:textId="77777777" w:rsidR="00CE1FDC" w:rsidRPr="00EA39E2" w:rsidRDefault="00000000">
            <w:pPr>
              <w:jc w:val="center"/>
              <w:rPr>
                <w:rFonts w:hAnsi="宋体" w:cs="宋体" w:hint="eastAsia"/>
                <w:b/>
                <w:color w:val="000000" w:themeColor="text1"/>
                <w:sz w:val="21"/>
                <w:szCs w:val="21"/>
              </w:rPr>
            </w:pPr>
            <w:r w:rsidRPr="00EA39E2">
              <w:rPr>
                <w:rFonts w:hAnsi="宋体" w:cs="宋体" w:hint="eastAsia"/>
                <w:b/>
                <w:color w:val="000000" w:themeColor="text1"/>
                <w:sz w:val="21"/>
                <w:szCs w:val="21"/>
              </w:rPr>
              <w:t>序号</w:t>
            </w:r>
          </w:p>
        </w:tc>
        <w:tc>
          <w:tcPr>
            <w:tcW w:w="3139" w:type="dxa"/>
            <w:vAlign w:val="center"/>
          </w:tcPr>
          <w:p w14:paraId="29DC1953" w14:textId="77777777" w:rsidR="00CE1FDC" w:rsidRPr="00EA39E2" w:rsidRDefault="00000000">
            <w:pPr>
              <w:jc w:val="center"/>
              <w:rPr>
                <w:rFonts w:hAnsi="宋体" w:cs="宋体" w:hint="eastAsia"/>
                <w:b/>
                <w:color w:val="000000" w:themeColor="text1"/>
                <w:sz w:val="21"/>
                <w:szCs w:val="21"/>
              </w:rPr>
            </w:pPr>
            <w:r w:rsidRPr="00EA39E2">
              <w:rPr>
                <w:rFonts w:hAnsi="宋体" w:cs="宋体" w:hint="eastAsia"/>
                <w:b/>
                <w:color w:val="000000" w:themeColor="text1"/>
                <w:sz w:val="21"/>
                <w:szCs w:val="21"/>
              </w:rPr>
              <w:t>招标文件要求</w:t>
            </w:r>
          </w:p>
        </w:tc>
        <w:tc>
          <w:tcPr>
            <w:tcW w:w="3402" w:type="dxa"/>
            <w:vAlign w:val="center"/>
          </w:tcPr>
          <w:p w14:paraId="7BC43CBF" w14:textId="77777777" w:rsidR="00CE1FDC" w:rsidRPr="00EA39E2" w:rsidRDefault="00000000">
            <w:pPr>
              <w:jc w:val="center"/>
              <w:rPr>
                <w:rFonts w:hAnsi="宋体" w:cs="宋体" w:hint="eastAsia"/>
                <w:b/>
                <w:color w:val="000000" w:themeColor="text1"/>
                <w:sz w:val="21"/>
                <w:szCs w:val="21"/>
              </w:rPr>
            </w:pPr>
            <w:r w:rsidRPr="00EA39E2">
              <w:rPr>
                <w:rFonts w:hAnsi="宋体" w:cs="宋体" w:hint="eastAsia"/>
                <w:b/>
                <w:color w:val="000000" w:themeColor="text1"/>
                <w:sz w:val="21"/>
                <w:szCs w:val="21"/>
              </w:rPr>
              <w:t>投标文件响应情况</w:t>
            </w:r>
          </w:p>
        </w:tc>
        <w:tc>
          <w:tcPr>
            <w:tcW w:w="1843" w:type="dxa"/>
            <w:vAlign w:val="center"/>
          </w:tcPr>
          <w:p w14:paraId="325B630C" w14:textId="77777777" w:rsidR="00CE1FDC" w:rsidRPr="00EA39E2" w:rsidRDefault="00000000">
            <w:pPr>
              <w:jc w:val="center"/>
              <w:rPr>
                <w:rFonts w:hAnsi="宋体" w:cs="宋体" w:hint="eastAsia"/>
                <w:b/>
                <w:color w:val="000000" w:themeColor="text1"/>
                <w:sz w:val="21"/>
                <w:szCs w:val="21"/>
              </w:rPr>
            </w:pPr>
            <w:r w:rsidRPr="00EA39E2">
              <w:rPr>
                <w:rFonts w:hAnsi="宋体" w:cs="宋体" w:hint="eastAsia"/>
                <w:b/>
                <w:color w:val="000000" w:themeColor="text1"/>
                <w:sz w:val="21"/>
                <w:szCs w:val="21"/>
              </w:rPr>
              <w:t>偏离</w:t>
            </w:r>
          </w:p>
        </w:tc>
      </w:tr>
      <w:tr w:rsidR="00B34EE6" w:rsidRPr="00EA39E2" w14:paraId="7F10351F" w14:textId="77777777" w:rsidTr="00223288">
        <w:trPr>
          <w:cantSplit/>
          <w:trHeight w:val="305"/>
        </w:trPr>
        <w:tc>
          <w:tcPr>
            <w:tcW w:w="1080" w:type="dxa"/>
            <w:vAlign w:val="center"/>
          </w:tcPr>
          <w:p w14:paraId="7B5B39C4" w14:textId="77777777" w:rsidR="00CE1FDC" w:rsidRPr="00EA39E2" w:rsidRDefault="00CE1FDC">
            <w:pPr>
              <w:spacing w:line="360" w:lineRule="auto"/>
              <w:jc w:val="center"/>
              <w:rPr>
                <w:rFonts w:hAnsi="宋体" w:cs="宋体" w:hint="eastAsia"/>
                <w:color w:val="000000" w:themeColor="text1"/>
                <w:sz w:val="21"/>
                <w:szCs w:val="21"/>
              </w:rPr>
            </w:pPr>
          </w:p>
        </w:tc>
        <w:tc>
          <w:tcPr>
            <w:tcW w:w="3139" w:type="dxa"/>
            <w:vAlign w:val="center"/>
          </w:tcPr>
          <w:p w14:paraId="75C40052" w14:textId="77777777" w:rsidR="00CE1FDC" w:rsidRPr="00EA39E2" w:rsidRDefault="00CE1FDC">
            <w:pPr>
              <w:spacing w:line="360" w:lineRule="auto"/>
              <w:jc w:val="center"/>
              <w:rPr>
                <w:rFonts w:hAnsi="宋体" w:cs="宋体" w:hint="eastAsia"/>
                <w:color w:val="000000" w:themeColor="text1"/>
                <w:sz w:val="21"/>
                <w:szCs w:val="21"/>
              </w:rPr>
            </w:pPr>
          </w:p>
        </w:tc>
        <w:tc>
          <w:tcPr>
            <w:tcW w:w="3402" w:type="dxa"/>
            <w:vAlign w:val="center"/>
          </w:tcPr>
          <w:p w14:paraId="7B4D4E2F" w14:textId="77777777" w:rsidR="00CE1FDC" w:rsidRPr="00EA39E2" w:rsidRDefault="00CE1FDC">
            <w:pPr>
              <w:spacing w:line="360" w:lineRule="auto"/>
              <w:jc w:val="center"/>
              <w:rPr>
                <w:rFonts w:hAnsi="宋体" w:cs="宋体" w:hint="eastAsia"/>
                <w:color w:val="000000" w:themeColor="text1"/>
                <w:sz w:val="21"/>
                <w:szCs w:val="21"/>
              </w:rPr>
            </w:pPr>
          </w:p>
        </w:tc>
        <w:tc>
          <w:tcPr>
            <w:tcW w:w="1843" w:type="dxa"/>
          </w:tcPr>
          <w:p w14:paraId="5FBD5FC7" w14:textId="77777777" w:rsidR="00CE1FDC" w:rsidRPr="00EA39E2" w:rsidRDefault="00CE1FDC">
            <w:pPr>
              <w:spacing w:line="360" w:lineRule="auto"/>
              <w:jc w:val="center"/>
              <w:rPr>
                <w:rFonts w:hAnsi="宋体" w:cs="宋体" w:hint="eastAsia"/>
                <w:color w:val="000000" w:themeColor="text1"/>
                <w:sz w:val="21"/>
                <w:szCs w:val="21"/>
              </w:rPr>
            </w:pPr>
          </w:p>
        </w:tc>
      </w:tr>
      <w:tr w:rsidR="00B34EE6" w:rsidRPr="00EA39E2" w14:paraId="339E187A" w14:textId="77777777" w:rsidTr="00223288">
        <w:trPr>
          <w:cantSplit/>
          <w:trHeight w:val="297"/>
        </w:trPr>
        <w:tc>
          <w:tcPr>
            <w:tcW w:w="1080" w:type="dxa"/>
            <w:vAlign w:val="center"/>
          </w:tcPr>
          <w:p w14:paraId="2BD2F2AE" w14:textId="77777777" w:rsidR="00CE1FDC" w:rsidRPr="00EA39E2" w:rsidRDefault="00CE1FDC">
            <w:pPr>
              <w:spacing w:line="360" w:lineRule="auto"/>
              <w:jc w:val="center"/>
              <w:rPr>
                <w:rFonts w:hAnsi="宋体" w:cs="宋体" w:hint="eastAsia"/>
                <w:color w:val="000000" w:themeColor="text1"/>
                <w:sz w:val="21"/>
                <w:szCs w:val="21"/>
              </w:rPr>
            </w:pPr>
          </w:p>
        </w:tc>
        <w:tc>
          <w:tcPr>
            <w:tcW w:w="3139" w:type="dxa"/>
            <w:vAlign w:val="center"/>
          </w:tcPr>
          <w:p w14:paraId="56B4BFF9" w14:textId="77777777" w:rsidR="00CE1FDC" w:rsidRPr="00EA39E2" w:rsidRDefault="00CE1FDC">
            <w:pPr>
              <w:spacing w:line="360" w:lineRule="auto"/>
              <w:jc w:val="center"/>
              <w:rPr>
                <w:rFonts w:hAnsi="宋体" w:cs="宋体" w:hint="eastAsia"/>
                <w:color w:val="000000" w:themeColor="text1"/>
                <w:sz w:val="21"/>
                <w:szCs w:val="21"/>
              </w:rPr>
            </w:pPr>
          </w:p>
        </w:tc>
        <w:tc>
          <w:tcPr>
            <w:tcW w:w="3402" w:type="dxa"/>
            <w:vAlign w:val="center"/>
          </w:tcPr>
          <w:p w14:paraId="6F358739" w14:textId="77777777" w:rsidR="00CE1FDC" w:rsidRPr="00EA39E2" w:rsidRDefault="00CE1FDC">
            <w:pPr>
              <w:spacing w:line="360" w:lineRule="auto"/>
              <w:jc w:val="center"/>
              <w:rPr>
                <w:rFonts w:hAnsi="宋体" w:cs="宋体" w:hint="eastAsia"/>
                <w:color w:val="000000" w:themeColor="text1"/>
                <w:sz w:val="21"/>
                <w:szCs w:val="21"/>
              </w:rPr>
            </w:pPr>
          </w:p>
        </w:tc>
        <w:tc>
          <w:tcPr>
            <w:tcW w:w="1843" w:type="dxa"/>
          </w:tcPr>
          <w:p w14:paraId="739198C1" w14:textId="77777777" w:rsidR="00CE1FDC" w:rsidRPr="00EA39E2" w:rsidRDefault="00CE1FDC">
            <w:pPr>
              <w:spacing w:line="360" w:lineRule="auto"/>
              <w:jc w:val="center"/>
              <w:rPr>
                <w:rFonts w:hAnsi="宋体" w:cs="宋体" w:hint="eastAsia"/>
                <w:color w:val="000000" w:themeColor="text1"/>
                <w:sz w:val="21"/>
                <w:szCs w:val="21"/>
              </w:rPr>
            </w:pPr>
          </w:p>
        </w:tc>
      </w:tr>
      <w:tr w:rsidR="00B34EE6" w:rsidRPr="00EA39E2" w14:paraId="61009C25" w14:textId="77777777" w:rsidTr="00223288">
        <w:trPr>
          <w:cantSplit/>
          <w:trHeight w:val="119"/>
        </w:trPr>
        <w:tc>
          <w:tcPr>
            <w:tcW w:w="1080" w:type="dxa"/>
            <w:vAlign w:val="center"/>
          </w:tcPr>
          <w:p w14:paraId="531DDD9B" w14:textId="77777777" w:rsidR="00CE1FDC" w:rsidRPr="00EA39E2" w:rsidRDefault="00CE1FDC">
            <w:pPr>
              <w:spacing w:line="360" w:lineRule="auto"/>
              <w:jc w:val="center"/>
              <w:rPr>
                <w:rFonts w:hAnsi="宋体" w:cs="宋体" w:hint="eastAsia"/>
                <w:color w:val="000000" w:themeColor="text1"/>
                <w:sz w:val="21"/>
                <w:szCs w:val="21"/>
              </w:rPr>
            </w:pPr>
          </w:p>
        </w:tc>
        <w:tc>
          <w:tcPr>
            <w:tcW w:w="3139" w:type="dxa"/>
            <w:vAlign w:val="center"/>
          </w:tcPr>
          <w:p w14:paraId="3BCB629E" w14:textId="77777777" w:rsidR="00CE1FDC" w:rsidRPr="00EA39E2" w:rsidRDefault="00CE1FDC">
            <w:pPr>
              <w:spacing w:line="360" w:lineRule="auto"/>
              <w:jc w:val="center"/>
              <w:rPr>
                <w:rFonts w:hAnsi="宋体" w:cs="宋体" w:hint="eastAsia"/>
                <w:color w:val="000000" w:themeColor="text1"/>
                <w:sz w:val="21"/>
                <w:szCs w:val="21"/>
              </w:rPr>
            </w:pPr>
          </w:p>
        </w:tc>
        <w:tc>
          <w:tcPr>
            <w:tcW w:w="3402" w:type="dxa"/>
            <w:vAlign w:val="center"/>
          </w:tcPr>
          <w:p w14:paraId="0493230A" w14:textId="77777777" w:rsidR="00CE1FDC" w:rsidRPr="00EA39E2" w:rsidRDefault="00CE1FDC">
            <w:pPr>
              <w:spacing w:line="360" w:lineRule="auto"/>
              <w:jc w:val="center"/>
              <w:rPr>
                <w:rFonts w:hAnsi="宋体" w:cs="宋体" w:hint="eastAsia"/>
                <w:color w:val="000000" w:themeColor="text1"/>
                <w:sz w:val="21"/>
                <w:szCs w:val="21"/>
              </w:rPr>
            </w:pPr>
          </w:p>
        </w:tc>
        <w:tc>
          <w:tcPr>
            <w:tcW w:w="1843" w:type="dxa"/>
          </w:tcPr>
          <w:p w14:paraId="1BB3EFBB" w14:textId="77777777" w:rsidR="00CE1FDC" w:rsidRPr="00EA39E2" w:rsidRDefault="00CE1FDC">
            <w:pPr>
              <w:spacing w:line="360" w:lineRule="auto"/>
              <w:jc w:val="center"/>
              <w:rPr>
                <w:rFonts w:hAnsi="宋体" w:cs="宋体" w:hint="eastAsia"/>
                <w:color w:val="000000" w:themeColor="text1"/>
                <w:sz w:val="21"/>
                <w:szCs w:val="21"/>
              </w:rPr>
            </w:pPr>
          </w:p>
        </w:tc>
      </w:tr>
    </w:tbl>
    <w:p w14:paraId="72D107CB" w14:textId="77777777" w:rsidR="00223288" w:rsidRPr="00EA39E2" w:rsidRDefault="00223288" w:rsidP="00223288">
      <w:pPr>
        <w:spacing w:after="0" w:line="360" w:lineRule="auto"/>
        <w:rPr>
          <w:rFonts w:ascii="宋体" w:hAnsi="宋体" w:cs="宋体" w:hint="eastAsia"/>
          <w:bCs/>
          <w:color w:val="000000" w:themeColor="text1"/>
          <w:kern w:val="2"/>
          <w:sz w:val="21"/>
          <w:szCs w:val="21"/>
        </w:rPr>
      </w:pPr>
      <w:r w:rsidRPr="00EA39E2">
        <w:rPr>
          <w:rFonts w:ascii="宋体" w:hAnsi="宋体" w:cs="宋体" w:hint="eastAsia"/>
          <w:bCs/>
          <w:color w:val="000000" w:themeColor="text1"/>
          <w:kern w:val="2"/>
          <w:sz w:val="21"/>
          <w:szCs w:val="21"/>
        </w:rPr>
        <w:t>注：</w:t>
      </w:r>
    </w:p>
    <w:p w14:paraId="5824EC02" w14:textId="1BF53319" w:rsidR="00223288" w:rsidRPr="00EA39E2" w:rsidRDefault="00223288" w:rsidP="00223288">
      <w:pPr>
        <w:spacing w:after="0" w:line="360" w:lineRule="auto"/>
        <w:rPr>
          <w:rFonts w:ascii="宋体" w:hAnsi="宋体" w:cs="宋体" w:hint="eastAsia"/>
          <w:color w:val="000000" w:themeColor="text1"/>
          <w:kern w:val="2"/>
          <w:sz w:val="21"/>
          <w:szCs w:val="21"/>
        </w:rPr>
      </w:pPr>
      <w:r w:rsidRPr="00EA39E2">
        <w:rPr>
          <w:rFonts w:ascii="宋体" w:hAnsi="宋体" w:cs="宋体" w:hint="eastAsia"/>
          <w:color w:val="000000" w:themeColor="text1"/>
          <w:kern w:val="2"/>
          <w:sz w:val="21"/>
          <w:szCs w:val="21"/>
        </w:rPr>
        <w:t>1.表格中“序号”一列，投标人须逐条对应第</w:t>
      </w:r>
      <w:r w:rsidR="00262605" w:rsidRPr="00EA39E2">
        <w:rPr>
          <w:rFonts w:ascii="宋体" w:hAnsi="宋体" w:cs="宋体" w:hint="eastAsia"/>
          <w:color w:val="000000" w:themeColor="text1"/>
          <w:kern w:val="2"/>
          <w:sz w:val="21"/>
          <w:szCs w:val="21"/>
        </w:rPr>
        <w:t>六</w:t>
      </w:r>
      <w:r w:rsidRPr="00EA39E2">
        <w:rPr>
          <w:rFonts w:ascii="宋体" w:hAnsi="宋体" w:cs="宋体" w:hint="eastAsia"/>
          <w:color w:val="000000" w:themeColor="text1"/>
          <w:kern w:val="2"/>
          <w:sz w:val="21"/>
          <w:szCs w:val="21"/>
        </w:rPr>
        <w:t>章《采购需求》中</w:t>
      </w:r>
      <w:bookmarkStart w:id="217" w:name="_Hlk215441080"/>
      <w:r w:rsidRPr="00EA39E2">
        <w:rPr>
          <w:rFonts w:ascii="宋体" w:hAnsi="宋体" w:cs="宋体" w:hint="eastAsia"/>
          <w:color w:val="000000" w:themeColor="text1"/>
          <w:kern w:val="2"/>
          <w:sz w:val="21"/>
          <w:szCs w:val="21"/>
        </w:rPr>
        <w:t>采购清单</w:t>
      </w:r>
      <w:bookmarkEnd w:id="217"/>
      <w:r w:rsidRPr="00EA39E2">
        <w:rPr>
          <w:rFonts w:ascii="宋体" w:hAnsi="宋体" w:cs="宋体" w:hint="eastAsia"/>
          <w:color w:val="000000" w:themeColor="text1"/>
          <w:kern w:val="2"/>
          <w:sz w:val="21"/>
          <w:szCs w:val="21"/>
        </w:rPr>
        <w:t>技术条款的序号。</w:t>
      </w:r>
    </w:p>
    <w:p w14:paraId="1B7EECE9" w14:textId="6A2D9DDC" w:rsidR="00223288" w:rsidRPr="00EA39E2" w:rsidRDefault="00223288" w:rsidP="00223288">
      <w:pPr>
        <w:spacing w:after="0" w:line="360" w:lineRule="auto"/>
        <w:rPr>
          <w:rFonts w:ascii="宋体" w:hAnsi="宋体" w:cs="宋体" w:hint="eastAsia"/>
          <w:color w:val="000000" w:themeColor="text1"/>
          <w:kern w:val="2"/>
          <w:sz w:val="21"/>
          <w:szCs w:val="21"/>
        </w:rPr>
      </w:pPr>
      <w:r w:rsidRPr="00EA39E2">
        <w:rPr>
          <w:rFonts w:ascii="宋体" w:hAnsi="宋体" w:cs="宋体" w:hint="eastAsia"/>
          <w:color w:val="000000" w:themeColor="text1"/>
          <w:kern w:val="2"/>
          <w:sz w:val="21"/>
          <w:szCs w:val="21"/>
        </w:rPr>
        <w:t>2.表格中“投标文件响应情况”一列，投标人可对应招标文件第</w:t>
      </w:r>
      <w:r w:rsidR="00262605" w:rsidRPr="00EA39E2">
        <w:rPr>
          <w:rFonts w:ascii="宋体" w:hAnsi="宋体" w:cs="宋体" w:hint="eastAsia"/>
          <w:color w:val="000000" w:themeColor="text1"/>
          <w:kern w:val="2"/>
          <w:sz w:val="21"/>
          <w:szCs w:val="21"/>
        </w:rPr>
        <w:t>六</w:t>
      </w:r>
      <w:r w:rsidRPr="00EA39E2">
        <w:rPr>
          <w:rFonts w:ascii="宋体" w:hAnsi="宋体" w:cs="宋体" w:hint="eastAsia"/>
          <w:color w:val="000000" w:themeColor="text1"/>
          <w:kern w:val="2"/>
          <w:sz w:val="21"/>
          <w:szCs w:val="21"/>
        </w:rPr>
        <w:t>章《采购需求》中采购清单技术条款做出全面、真实的反映，若投标文件中响应情况与招标文件要求不符或无有效证明，而投标人又未在投标文件中做出说明和解释的，评标委员会在评审时可以视为不响应该条技术条款的规定。</w:t>
      </w:r>
    </w:p>
    <w:p w14:paraId="6F535480" w14:textId="534CF8B3" w:rsidR="00223288" w:rsidRPr="00EA39E2" w:rsidRDefault="00223288" w:rsidP="00223288">
      <w:pPr>
        <w:spacing w:after="0" w:line="360" w:lineRule="auto"/>
        <w:rPr>
          <w:rFonts w:ascii="宋体" w:hAnsi="宋体" w:cs="宋体" w:hint="eastAsia"/>
          <w:color w:val="000000" w:themeColor="text1"/>
          <w:kern w:val="2"/>
          <w:sz w:val="21"/>
          <w:szCs w:val="21"/>
        </w:rPr>
      </w:pPr>
      <w:r w:rsidRPr="00EA39E2">
        <w:rPr>
          <w:rFonts w:ascii="宋体" w:hAnsi="宋体" w:cs="宋体" w:hint="eastAsia"/>
          <w:color w:val="000000" w:themeColor="text1"/>
          <w:kern w:val="2"/>
          <w:sz w:val="21"/>
          <w:szCs w:val="21"/>
        </w:rPr>
        <w:t>3.投标人依据投标文件技术规格偏离表，</w:t>
      </w:r>
      <w:r w:rsidRPr="00EA39E2">
        <w:rPr>
          <w:rFonts w:ascii="宋体" w:hAnsi="宋体" w:cs="宋体" w:hint="eastAsia"/>
          <w:b/>
          <w:bCs/>
          <w:color w:val="000000" w:themeColor="text1"/>
          <w:kern w:val="2"/>
          <w:sz w:val="21"/>
          <w:szCs w:val="21"/>
        </w:rPr>
        <w:t>提供所投产品</w:t>
      </w:r>
      <w:r w:rsidR="00262605" w:rsidRPr="00EA39E2">
        <w:rPr>
          <w:rFonts w:ascii="宋体" w:hAnsi="宋体" w:cs="宋体" w:hint="eastAsia"/>
          <w:b/>
          <w:bCs/>
          <w:color w:val="000000" w:themeColor="text1"/>
          <w:kern w:val="2"/>
          <w:sz w:val="21"/>
          <w:szCs w:val="21"/>
        </w:rPr>
        <w:t>技术支持资料为：技术参数内明确要求提供的证明材料；未明确的可提供制造商公开发布的印刷资料（彩页或产品宣传册或说明书）或检测（检验）报告或官方网站发布的技术资料截图。</w:t>
      </w:r>
      <w:r w:rsidRPr="00EA39E2">
        <w:rPr>
          <w:rFonts w:ascii="宋体" w:hAnsi="宋体" w:cs="宋体" w:hint="eastAsia"/>
          <w:color w:val="000000" w:themeColor="text1"/>
          <w:kern w:val="2"/>
          <w:sz w:val="21"/>
          <w:szCs w:val="21"/>
        </w:rPr>
        <w:t>若投标文件中技术支持资料参数与技术条款偏离表应答不符或无支持资料应答，而投标人又未在投标文件中做出说明和解释的，评标委员会在评审时可以视为不响应该条技术条款的规定。</w:t>
      </w:r>
    </w:p>
    <w:p w14:paraId="6ADD92A1" w14:textId="77777777" w:rsidR="00223288" w:rsidRPr="00EA39E2" w:rsidRDefault="00223288" w:rsidP="00223288">
      <w:pPr>
        <w:spacing w:after="0" w:line="360" w:lineRule="auto"/>
        <w:rPr>
          <w:rFonts w:ascii="宋体" w:hAnsi="宋体" w:cs="宋体" w:hint="eastAsia"/>
          <w:color w:val="000000" w:themeColor="text1"/>
          <w:kern w:val="2"/>
          <w:sz w:val="21"/>
          <w:szCs w:val="21"/>
        </w:rPr>
      </w:pPr>
      <w:r w:rsidRPr="00EA39E2">
        <w:rPr>
          <w:rFonts w:ascii="宋体" w:hAnsi="宋体" w:cs="宋体" w:hint="eastAsia"/>
          <w:color w:val="000000" w:themeColor="text1"/>
          <w:kern w:val="2"/>
          <w:sz w:val="21"/>
          <w:szCs w:val="21"/>
        </w:rPr>
        <w:t>4.表格中“偏离”一列，投标人只能如实填写“正偏离”、“负偏离”或“无偏离”。凡响应内容高于招标文件要求的，按“正偏离”填写；低于招标文件要求的，按“负偏离”填写；满足招标文件要求的，按“无偏离”填写。</w:t>
      </w:r>
    </w:p>
    <w:p w14:paraId="514F2C7D" w14:textId="77777777" w:rsidR="00223288" w:rsidRPr="00EA39E2" w:rsidRDefault="00223288" w:rsidP="00223288">
      <w:pPr>
        <w:spacing w:after="0" w:line="360" w:lineRule="auto"/>
        <w:rPr>
          <w:rFonts w:ascii="宋体" w:hAnsi="宋体" w:cs="宋体" w:hint="eastAsia"/>
          <w:color w:val="000000" w:themeColor="text1"/>
          <w:kern w:val="2"/>
          <w:sz w:val="21"/>
          <w:szCs w:val="21"/>
        </w:rPr>
      </w:pPr>
      <w:r w:rsidRPr="00EA39E2">
        <w:rPr>
          <w:rFonts w:ascii="宋体" w:hAnsi="宋体" w:cs="宋体" w:hint="eastAsia"/>
          <w:color w:val="000000" w:themeColor="text1"/>
          <w:kern w:val="2"/>
          <w:sz w:val="21"/>
          <w:szCs w:val="21"/>
        </w:rPr>
        <w:t>5.投标人可根据招标文件技术条款拓展本表，但不得改变格式。</w:t>
      </w:r>
    </w:p>
    <w:p w14:paraId="13D8BAC9" w14:textId="77777777" w:rsidR="00CE1FDC" w:rsidRPr="00EA39E2" w:rsidRDefault="00CE1FDC">
      <w:pPr>
        <w:rPr>
          <w:rFonts w:hAnsi="宋体" w:cs="宋体" w:hint="eastAsia"/>
          <w:color w:val="000000" w:themeColor="text1"/>
        </w:rPr>
      </w:pPr>
    </w:p>
    <w:p w14:paraId="7C825A74"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hint="eastAsia"/>
          <w:color w:val="000000" w:themeColor="text1"/>
          <w:sz w:val="24"/>
        </w:rPr>
        <w:t>投标人</w:t>
      </w:r>
      <w:r w:rsidRPr="00EA39E2">
        <w:rPr>
          <w:rFonts w:hAnsi="宋体"/>
          <w:color w:val="000000" w:themeColor="text1"/>
          <w:sz w:val="24"/>
        </w:rPr>
        <w:t>：</w:t>
      </w:r>
      <w:r w:rsidRPr="00EA39E2">
        <w:rPr>
          <w:rFonts w:hAnsi="宋体"/>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2FD4FF24" w14:textId="77777777" w:rsidR="00CE1FDC" w:rsidRPr="00EA39E2" w:rsidRDefault="00000000">
      <w:pPr>
        <w:spacing w:line="440" w:lineRule="exact"/>
        <w:ind w:firstLineChars="1750" w:firstLine="4200"/>
        <w:rPr>
          <w:rFonts w:hAnsi="宋体" w:hint="eastAsia"/>
          <w:color w:val="000000" w:themeColor="text1"/>
          <w:sz w:val="24"/>
        </w:rPr>
      </w:pPr>
      <w:r w:rsidRPr="00EA39E2">
        <w:rPr>
          <w:rFonts w:hAnsi="宋体"/>
          <w:color w:val="000000" w:themeColor="text1"/>
          <w:sz w:val="24"/>
        </w:rPr>
        <w:t>法定代表人：</w:t>
      </w:r>
      <w:r w:rsidRPr="00EA39E2">
        <w:rPr>
          <w:rFonts w:hAnsi="宋体"/>
          <w:color w:val="000000" w:themeColor="text1"/>
          <w:sz w:val="24"/>
          <w:u w:val="single"/>
        </w:rPr>
        <w:t xml:space="preserve">      </w:t>
      </w:r>
      <w:r w:rsidRPr="00EA39E2">
        <w:rPr>
          <w:rFonts w:hAnsi="宋体" w:hint="eastAsia"/>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194CCA3E" w14:textId="77777777" w:rsidR="00CE1FDC" w:rsidRPr="00EA39E2" w:rsidRDefault="00000000">
      <w:pPr>
        <w:spacing w:line="440" w:lineRule="exact"/>
        <w:ind w:firstLineChars="2400" w:firstLine="5760"/>
        <w:rPr>
          <w:rFonts w:hAnsi="宋体" w:hint="eastAsia"/>
          <w:color w:val="000000" w:themeColor="text1"/>
          <w:sz w:val="24"/>
        </w:rPr>
      </w:pPr>
      <w:r w:rsidRPr="00EA39E2">
        <w:rPr>
          <w:rFonts w:hAnsi="宋体" w:hint="eastAsia"/>
          <w:color w:val="000000" w:themeColor="text1"/>
          <w:sz w:val="24"/>
          <w:u w:val="single"/>
        </w:rPr>
        <w:t xml:space="preserve">        </w:t>
      </w:r>
      <w:r w:rsidRPr="00EA39E2">
        <w:rPr>
          <w:rFonts w:hAnsi="宋体"/>
          <w:color w:val="000000" w:themeColor="text1"/>
          <w:sz w:val="24"/>
        </w:rPr>
        <w:t>年</w:t>
      </w:r>
      <w:r w:rsidRPr="00EA39E2">
        <w:rPr>
          <w:rFonts w:hAnsi="宋体" w:hint="eastAsia"/>
          <w:color w:val="000000" w:themeColor="text1"/>
          <w:sz w:val="24"/>
          <w:u w:val="single"/>
        </w:rPr>
        <w:t xml:space="preserve">  </w:t>
      </w:r>
      <w:r w:rsidRPr="00EA39E2">
        <w:rPr>
          <w:rFonts w:hAnsi="宋体"/>
          <w:color w:val="000000" w:themeColor="text1"/>
          <w:sz w:val="24"/>
        </w:rPr>
        <w:t>月</w:t>
      </w:r>
      <w:r w:rsidRPr="00EA39E2">
        <w:rPr>
          <w:rFonts w:hAnsi="宋体" w:hint="eastAsia"/>
          <w:color w:val="000000" w:themeColor="text1"/>
          <w:sz w:val="24"/>
          <w:u w:val="single"/>
        </w:rPr>
        <w:t xml:space="preserve">    </w:t>
      </w:r>
      <w:r w:rsidRPr="00EA39E2">
        <w:rPr>
          <w:rFonts w:hAnsi="宋体"/>
          <w:color w:val="000000" w:themeColor="text1"/>
          <w:sz w:val="24"/>
        </w:rPr>
        <w:t>日</w:t>
      </w:r>
    </w:p>
    <w:p w14:paraId="6C8BCCFF" w14:textId="77777777" w:rsidR="00223288" w:rsidRPr="00EA39E2" w:rsidRDefault="00223288" w:rsidP="00223288">
      <w:pPr>
        <w:spacing w:before="100" w:beforeAutospacing="1" w:afterLines="50" w:after="156"/>
        <w:jc w:val="center"/>
        <w:outlineLvl w:val="3"/>
        <w:rPr>
          <w:rFonts w:ascii="宋体" w:hAnsi="宋体" w:hint="eastAsia"/>
          <w:b/>
          <w:color w:val="000000" w:themeColor="text1"/>
          <w:sz w:val="28"/>
          <w:shd w:val="clear" w:color="auto" w:fill="FFFFFF"/>
        </w:rPr>
      </w:pPr>
      <w:bookmarkStart w:id="218" w:name="_Toc10896"/>
      <w:bookmarkStart w:id="219" w:name="_Toc18542"/>
      <w:bookmarkStart w:id="220" w:name="_Toc26654"/>
      <w:r w:rsidRPr="00EA39E2">
        <w:rPr>
          <w:rFonts w:ascii="宋体" w:hAnsi="宋体" w:hint="eastAsia"/>
          <w:b/>
          <w:color w:val="000000" w:themeColor="text1"/>
          <w:sz w:val="28"/>
          <w:shd w:val="clear" w:color="auto" w:fill="FFFFFF"/>
        </w:rPr>
        <w:lastRenderedPageBreak/>
        <w:t>9.1承诺函</w:t>
      </w:r>
      <w:bookmarkEnd w:id="218"/>
      <w:bookmarkEnd w:id="219"/>
      <w:bookmarkEnd w:id="220"/>
    </w:p>
    <w:p w14:paraId="4A443E29" w14:textId="5122640C" w:rsidR="00223288" w:rsidRPr="00EA39E2" w:rsidRDefault="00223288" w:rsidP="00223288">
      <w:pPr>
        <w:spacing w:line="360" w:lineRule="auto"/>
        <w:rPr>
          <w:rFonts w:ascii="宋体" w:hAnsi="宋体" w:hint="eastAsia"/>
          <w:color w:val="000000" w:themeColor="text1"/>
          <w:sz w:val="24"/>
          <w:szCs w:val="24"/>
        </w:rPr>
      </w:pPr>
      <w:r w:rsidRPr="00EA39E2">
        <w:rPr>
          <w:rFonts w:ascii="宋体" w:hAnsi="宋体" w:hint="eastAsia"/>
          <w:color w:val="000000" w:themeColor="text1"/>
          <w:sz w:val="24"/>
          <w:szCs w:val="24"/>
          <w:u w:val="single"/>
        </w:rPr>
        <w:t xml:space="preserve"> </w:t>
      </w:r>
      <w:r w:rsidRPr="00EA39E2">
        <w:rPr>
          <w:rFonts w:ascii="宋体" w:hAnsi="宋体"/>
          <w:color w:val="000000" w:themeColor="text1"/>
          <w:sz w:val="24"/>
          <w:szCs w:val="24"/>
          <w:u w:val="single"/>
        </w:rPr>
        <w:t xml:space="preserve">  </w:t>
      </w:r>
      <w:r w:rsidRPr="00EA39E2">
        <w:rPr>
          <w:rFonts w:ascii="宋体" w:hAnsi="宋体" w:hint="eastAsia"/>
          <w:color w:val="000000" w:themeColor="text1"/>
          <w:sz w:val="24"/>
          <w:szCs w:val="24"/>
          <w:u w:val="single"/>
        </w:rPr>
        <w:t>（采购人名称）</w:t>
      </w:r>
    </w:p>
    <w:p w14:paraId="342408BB" w14:textId="733D1046"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我方参与</w:t>
      </w:r>
      <w:r w:rsidRPr="00EA39E2">
        <w:rPr>
          <w:rFonts w:hint="eastAsia"/>
          <w:color w:val="000000" w:themeColor="text1"/>
          <w:sz w:val="24"/>
          <w:szCs w:val="24"/>
          <w:u w:val="single"/>
        </w:rPr>
        <w:t xml:space="preserve">      </w:t>
      </w:r>
      <w:r w:rsidRPr="00EA39E2">
        <w:rPr>
          <w:color w:val="000000" w:themeColor="text1"/>
          <w:sz w:val="24"/>
          <w:szCs w:val="24"/>
        </w:rPr>
        <w:t>（项目</w:t>
      </w:r>
      <w:r w:rsidRPr="00EA39E2">
        <w:rPr>
          <w:rFonts w:hint="eastAsia"/>
          <w:color w:val="000000" w:themeColor="text1"/>
          <w:sz w:val="24"/>
          <w:szCs w:val="24"/>
        </w:rPr>
        <w:t>名称</w:t>
      </w:r>
      <w:r w:rsidRPr="00EA39E2">
        <w:rPr>
          <w:color w:val="000000" w:themeColor="text1"/>
          <w:spacing w:val="-7"/>
          <w:sz w:val="24"/>
          <w:szCs w:val="24"/>
        </w:rPr>
        <w:t>）</w:t>
      </w:r>
      <w:r w:rsidRPr="00EA39E2">
        <w:rPr>
          <w:rFonts w:hint="eastAsia"/>
          <w:color w:val="000000" w:themeColor="text1"/>
          <w:sz w:val="24"/>
          <w:szCs w:val="24"/>
        </w:rPr>
        <w:t>的投标，</w:t>
      </w:r>
      <w:r w:rsidRPr="00EA39E2">
        <w:rPr>
          <w:rFonts w:ascii="宋体" w:hAnsi="宋体" w:hint="eastAsia"/>
          <w:color w:val="000000" w:themeColor="text1"/>
          <w:sz w:val="24"/>
          <w:szCs w:val="24"/>
        </w:rPr>
        <w:t>在此我方对以下事项进行承诺：</w:t>
      </w:r>
    </w:p>
    <w:p w14:paraId="656FC3B9"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（1）我方所提供的货物产品均是原厂原包装的全新产品，质量必须符合国家标准和行业标准以及原厂出厂标准（以说明书为准），每个产品的清单、使用说明书、质量证书、保修卡等所有资料应齐全。</w:t>
      </w:r>
    </w:p>
    <w:p w14:paraId="0BB48F97"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（2）我方所提供产品及所有配件均为原厂商生产；</w:t>
      </w:r>
    </w:p>
    <w:p w14:paraId="28F53F3E"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（3）我方所提供产品及所有配件均通过正规渠道供货；</w:t>
      </w:r>
    </w:p>
    <w:p w14:paraId="6387E784"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（4）我方承诺由产品生产商出具的原厂售后服务承诺函真实、有效；</w:t>
      </w:r>
    </w:p>
    <w:p w14:paraId="6FC9A36B"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（5）我方将完全按照采购人要求进行设备的安装与调试直至验收完成；</w:t>
      </w:r>
    </w:p>
    <w:p w14:paraId="258F325D"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（6）若我方有幸中标，我方保证所提供产品满足安装、调试的要求，并测试通过且提交竣工文档。</w:t>
      </w:r>
    </w:p>
    <w:p w14:paraId="018BE23F"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上述承诺内容如有不实，我公司愿意承担由此造成的一切法律责任，并承诺以投标保证金赔偿给采购人造成的损失。</w:t>
      </w:r>
    </w:p>
    <w:p w14:paraId="6E7330CC" w14:textId="77777777" w:rsidR="00223288" w:rsidRPr="00EA39E2" w:rsidRDefault="00223288" w:rsidP="00223288">
      <w:pPr>
        <w:spacing w:line="360" w:lineRule="auto"/>
        <w:ind w:firstLineChars="200" w:firstLine="480"/>
        <w:rPr>
          <w:rFonts w:ascii="宋体" w:hAnsi="宋体" w:hint="eastAsia"/>
          <w:color w:val="000000" w:themeColor="text1"/>
          <w:sz w:val="24"/>
          <w:szCs w:val="24"/>
        </w:rPr>
      </w:pPr>
      <w:r w:rsidRPr="00EA39E2">
        <w:rPr>
          <w:rFonts w:ascii="宋体" w:hAnsi="宋体" w:hint="eastAsia"/>
          <w:color w:val="000000" w:themeColor="text1"/>
          <w:sz w:val="24"/>
          <w:szCs w:val="24"/>
        </w:rPr>
        <w:t>特此承诺</w:t>
      </w:r>
    </w:p>
    <w:p w14:paraId="5423FEDE" w14:textId="77777777" w:rsidR="00223288" w:rsidRPr="00EA39E2" w:rsidRDefault="00223288" w:rsidP="00223288">
      <w:pPr>
        <w:spacing w:line="360" w:lineRule="auto"/>
        <w:ind w:firstLineChars="200" w:firstLine="480"/>
        <w:rPr>
          <w:rFonts w:ascii="宋体" w:hAnsi="宋体" w:hint="eastAsia"/>
          <w:color w:val="000000" w:themeColor="text1"/>
          <w:sz w:val="24"/>
        </w:rPr>
      </w:pPr>
    </w:p>
    <w:p w14:paraId="6AA81DC4" w14:textId="77777777" w:rsidR="00223288" w:rsidRPr="00EA39E2" w:rsidRDefault="00223288" w:rsidP="00223288">
      <w:pPr>
        <w:spacing w:line="440" w:lineRule="exact"/>
        <w:ind w:firstLineChars="1750" w:firstLine="4200"/>
        <w:rPr>
          <w:rFonts w:hAnsi="宋体" w:hint="eastAsia"/>
          <w:color w:val="000000" w:themeColor="text1"/>
          <w:sz w:val="24"/>
        </w:rPr>
      </w:pPr>
      <w:r w:rsidRPr="00EA39E2">
        <w:rPr>
          <w:rFonts w:hAnsi="宋体" w:hint="eastAsia"/>
          <w:color w:val="000000" w:themeColor="text1"/>
          <w:sz w:val="24"/>
        </w:rPr>
        <w:t>投标人</w:t>
      </w:r>
      <w:r w:rsidRPr="00EA39E2">
        <w:rPr>
          <w:rFonts w:hAnsi="宋体"/>
          <w:color w:val="000000" w:themeColor="text1"/>
          <w:sz w:val="24"/>
        </w:rPr>
        <w:t>：</w:t>
      </w:r>
      <w:r w:rsidRPr="00EA39E2">
        <w:rPr>
          <w:rFonts w:hAnsi="宋体"/>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4E8AE077" w14:textId="77777777" w:rsidR="00223288" w:rsidRPr="00EA39E2" w:rsidRDefault="00223288" w:rsidP="00223288">
      <w:pPr>
        <w:spacing w:line="440" w:lineRule="exact"/>
        <w:ind w:firstLineChars="1750" w:firstLine="4200"/>
        <w:rPr>
          <w:rFonts w:hAnsi="宋体" w:hint="eastAsia"/>
          <w:color w:val="000000" w:themeColor="text1"/>
          <w:sz w:val="24"/>
        </w:rPr>
      </w:pPr>
      <w:r w:rsidRPr="00EA39E2">
        <w:rPr>
          <w:rFonts w:hAnsi="宋体"/>
          <w:color w:val="000000" w:themeColor="text1"/>
          <w:sz w:val="24"/>
        </w:rPr>
        <w:t>法定代表人：</w:t>
      </w:r>
      <w:r w:rsidRPr="00EA39E2">
        <w:rPr>
          <w:rFonts w:hAnsi="宋体"/>
          <w:color w:val="000000" w:themeColor="text1"/>
          <w:sz w:val="24"/>
          <w:u w:val="single"/>
        </w:rPr>
        <w:t xml:space="preserve">      </w:t>
      </w:r>
      <w:r w:rsidRPr="00EA39E2">
        <w:rPr>
          <w:rFonts w:hAnsi="宋体" w:hint="eastAsia"/>
          <w:color w:val="000000" w:themeColor="text1"/>
          <w:sz w:val="24"/>
          <w:u w:val="single"/>
        </w:rPr>
        <w:t xml:space="preserve"> </w:t>
      </w:r>
      <w:r w:rsidRPr="00EA39E2">
        <w:rPr>
          <w:rFonts w:hAnsi="宋体"/>
          <w:color w:val="000000" w:themeColor="text1"/>
          <w:sz w:val="24"/>
        </w:rPr>
        <w:t>（</w:t>
      </w:r>
      <w:r w:rsidRPr="00EA39E2">
        <w:rPr>
          <w:rFonts w:hAnsi="宋体" w:hint="eastAsia"/>
          <w:color w:val="000000" w:themeColor="text1"/>
          <w:sz w:val="24"/>
        </w:rPr>
        <w:t>电子签章</w:t>
      </w:r>
      <w:r w:rsidRPr="00EA39E2">
        <w:rPr>
          <w:rFonts w:hAnsi="宋体"/>
          <w:color w:val="000000" w:themeColor="text1"/>
          <w:sz w:val="24"/>
        </w:rPr>
        <w:t>）</w:t>
      </w:r>
    </w:p>
    <w:p w14:paraId="40D208A0" w14:textId="77777777" w:rsidR="00223288" w:rsidRPr="00EA39E2" w:rsidRDefault="00223288" w:rsidP="00223288">
      <w:pPr>
        <w:spacing w:line="440" w:lineRule="exact"/>
        <w:ind w:firstLineChars="2400" w:firstLine="5760"/>
        <w:rPr>
          <w:rFonts w:hAnsi="宋体" w:hint="eastAsia"/>
          <w:color w:val="000000" w:themeColor="text1"/>
          <w:sz w:val="24"/>
        </w:rPr>
      </w:pPr>
      <w:r w:rsidRPr="00EA39E2">
        <w:rPr>
          <w:rFonts w:hAnsi="宋体" w:hint="eastAsia"/>
          <w:color w:val="000000" w:themeColor="text1"/>
          <w:sz w:val="24"/>
          <w:u w:val="single"/>
        </w:rPr>
        <w:t xml:space="preserve">        </w:t>
      </w:r>
      <w:r w:rsidRPr="00EA39E2">
        <w:rPr>
          <w:rFonts w:hAnsi="宋体"/>
          <w:color w:val="000000" w:themeColor="text1"/>
          <w:sz w:val="24"/>
        </w:rPr>
        <w:t>年</w:t>
      </w:r>
      <w:r w:rsidRPr="00EA39E2">
        <w:rPr>
          <w:rFonts w:hAnsi="宋体" w:hint="eastAsia"/>
          <w:color w:val="000000" w:themeColor="text1"/>
          <w:sz w:val="24"/>
          <w:u w:val="single"/>
        </w:rPr>
        <w:t xml:space="preserve">  </w:t>
      </w:r>
      <w:r w:rsidRPr="00EA39E2">
        <w:rPr>
          <w:rFonts w:hAnsi="宋体"/>
          <w:color w:val="000000" w:themeColor="text1"/>
          <w:sz w:val="24"/>
        </w:rPr>
        <w:t>月</w:t>
      </w:r>
      <w:r w:rsidRPr="00EA39E2">
        <w:rPr>
          <w:rFonts w:hAnsi="宋体" w:hint="eastAsia"/>
          <w:color w:val="000000" w:themeColor="text1"/>
          <w:sz w:val="24"/>
          <w:u w:val="single"/>
        </w:rPr>
        <w:t xml:space="preserve">    </w:t>
      </w:r>
      <w:r w:rsidRPr="00EA39E2">
        <w:rPr>
          <w:rFonts w:hAnsi="宋体"/>
          <w:color w:val="000000" w:themeColor="text1"/>
          <w:sz w:val="24"/>
        </w:rPr>
        <w:t>日</w:t>
      </w:r>
    </w:p>
    <w:p w14:paraId="17CA1983" w14:textId="77777777" w:rsidR="00223288" w:rsidRPr="00EA39E2" w:rsidRDefault="00223288" w:rsidP="00223288">
      <w:pPr>
        <w:spacing w:line="360" w:lineRule="auto"/>
        <w:ind w:firstLineChars="1100" w:firstLine="2640"/>
        <w:rPr>
          <w:rFonts w:ascii="宋体"/>
          <w:color w:val="000000" w:themeColor="text1"/>
          <w:sz w:val="24"/>
        </w:rPr>
      </w:pPr>
    </w:p>
    <w:p w14:paraId="3F418737" w14:textId="77777777" w:rsidR="00223288" w:rsidRPr="00EA39E2" w:rsidRDefault="00223288" w:rsidP="00223288">
      <w:pPr>
        <w:spacing w:line="360" w:lineRule="auto"/>
        <w:ind w:firstLineChars="1100" w:firstLine="2640"/>
        <w:rPr>
          <w:rFonts w:ascii="宋体"/>
          <w:color w:val="000000" w:themeColor="text1"/>
          <w:sz w:val="24"/>
        </w:rPr>
      </w:pPr>
    </w:p>
    <w:p w14:paraId="4FED0D8A" w14:textId="77777777" w:rsidR="00223288" w:rsidRPr="00EA39E2" w:rsidRDefault="00223288" w:rsidP="00223288">
      <w:pPr>
        <w:jc w:val="center"/>
        <w:outlineLvl w:val="2"/>
        <w:rPr>
          <w:rFonts w:eastAsia="黑体"/>
          <w:color w:val="000000" w:themeColor="text1"/>
          <w:sz w:val="30"/>
          <w:szCs w:val="30"/>
        </w:rPr>
        <w:sectPr w:rsidR="00223288" w:rsidRPr="00EA39E2" w:rsidSect="00223288">
          <w:pgSz w:w="11906" w:h="16838"/>
          <w:pgMar w:top="1440" w:right="1247" w:bottom="1361" w:left="1247" w:header="851" w:footer="992" w:gutter="0"/>
          <w:cols w:space="0"/>
          <w:docGrid w:type="lines" w:linePitch="313"/>
        </w:sectPr>
      </w:pPr>
    </w:p>
    <w:p w14:paraId="542D48B0" w14:textId="77777777" w:rsidR="00223288" w:rsidRPr="00EA39E2" w:rsidRDefault="00223288" w:rsidP="00223288">
      <w:pPr>
        <w:spacing w:before="100" w:beforeAutospacing="1" w:afterLines="50" w:after="120"/>
        <w:jc w:val="center"/>
        <w:outlineLvl w:val="3"/>
        <w:rPr>
          <w:rFonts w:ascii="宋体" w:hAnsi="宋体" w:hint="eastAsia"/>
          <w:b/>
          <w:color w:val="000000" w:themeColor="text1"/>
          <w:sz w:val="28"/>
          <w:shd w:val="clear" w:color="auto" w:fill="FFFFFF"/>
        </w:rPr>
      </w:pPr>
      <w:bookmarkStart w:id="221" w:name="OLE_LINK238"/>
      <w:bookmarkStart w:id="222" w:name="_Toc78985522"/>
      <w:bookmarkStart w:id="223" w:name="_Toc68090094"/>
      <w:bookmarkStart w:id="224" w:name="_Toc49935373"/>
      <w:r w:rsidRPr="00EA39E2">
        <w:rPr>
          <w:rFonts w:ascii="宋体" w:hAnsi="宋体" w:hint="eastAsia"/>
          <w:b/>
          <w:color w:val="000000" w:themeColor="text1"/>
          <w:sz w:val="28"/>
          <w:shd w:val="clear" w:color="auto" w:fill="FFFFFF"/>
        </w:rPr>
        <w:lastRenderedPageBreak/>
        <w:t>9.2</w:t>
      </w:r>
      <w:r w:rsidRPr="00EA39E2">
        <w:rPr>
          <w:rFonts w:ascii="宋体" w:hAnsi="宋体"/>
          <w:b/>
          <w:color w:val="000000" w:themeColor="text1"/>
          <w:sz w:val="28"/>
          <w:shd w:val="clear" w:color="auto" w:fill="FFFFFF"/>
        </w:rPr>
        <w:t>政府强制采</w:t>
      </w:r>
      <w:bookmarkStart w:id="225" w:name="OLE_LINK64"/>
      <w:bookmarkStart w:id="226" w:name="OLE_LINK224"/>
      <w:r w:rsidRPr="00EA39E2">
        <w:rPr>
          <w:rFonts w:ascii="宋体" w:hAnsi="宋体"/>
          <w:b/>
          <w:color w:val="000000" w:themeColor="text1"/>
          <w:sz w:val="28"/>
          <w:shd w:val="clear" w:color="auto" w:fill="FFFFFF"/>
        </w:rPr>
        <w:t>购</w:t>
      </w:r>
      <w:bookmarkStart w:id="227" w:name="OLE_LINK226"/>
      <w:r w:rsidRPr="00EA39E2">
        <w:rPr>
          <w:rFonts w:ascii="宋体" w:hAnsi="宋体"/>
          <w:b/>
          <w:color w:val="000000" w:themeColor="text1"/>
          <w:sz w:val="28"/>
          <w:shd w:val="clear" w:color="auto" w:fill="FFFFFF"/>
        </w:rPr>
        <w:t>节能</w:t>
      </w:r>
      <w:bookmarkEnd w:id="225"/>
      <w:r w:rsidRPr="00EA39E2">
        <w:rPr>
          <w:rFonts w:ascii="宋体" w:hAnsi="宋体"/>
          <w:b/>
          <w:color w:val="000000" w:themeColor="text1"/>
          <w:sz w:val="28"/>
          <w:shd w:val="clear" w:color="auto" w:fill="FFFFFF"/>
        </w:rPr>
        <w:t>产品明细</w:t>
      </w:r>
      <w:bookmarkEnd w:id="227"/>
      <w:r w:rsidRPr="00EA39E2">
        <w:rPr>
          <w:rFonts w:ascii="宋体" w:hAnsi="宋体"/>
          <w:b/>
          <w:color w:val="000000" w:themeColor="text1"/>
          <w:sz w:val="28"/>
          <w:shd w:val="clear" w:color="auto" w:fill="FFFFFF"/>
        </w:rPr>
        <w:t>表</w:t>
      </w:r>
      <w:bookmarkEnd w:id="226"/>
      <w:r w:rsidRPr="00EA39E2">
        <w:rPr>
          <w:rFonts w:ascii="宋体" w:hAnsi="宋体" w:hint="eastAsia"/>
          <w:b/>
          <w:color w:val="000000" w:themeColor="text1"/>
          <w:sz w:val="28"/>
          <w:shd w:val="clear" w:color="auto" w:fill="FFFFFF"/>
        </w:rPr>
        <w:t>（适用于货物）</w:t>
      </w:r>
    </w:p>
    <w:tbl>
      <w:tblPr>
        <w:tblW w:w="4856" w:type="pct"/>
        <w:tblInd w:w="1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35"/>
        <w:gridCol w:w="1368"/>
        <w:gridCol w:w="2371"/>
        <w:gridCol w:w="2068"/>
        <w:gridCol w:w="1850"/>
      </w:tblGrid>
      <w:tr w:rsidR="00B34EE6" w:rsidRPr="00EA39E2" w14:paraId="5BBF0078" w14:textId="77777777" w:rsidTr="002910A2">
        <w:trPr>
          <w:trHeight w:val="812"/>
        </w:trPr>
        <w:tc>
          <w:tcPr>
            <w:tcW w:w="694" w:type="pct"/>
            <w:tcBorders>
              <w:tl2br w:val="nil"/>
              <w:tr2bl w:val="nil"/>
            </w:tcBorders>
            <w:vAlign w:val="center"/>
          </w:tcPr>
          <w:p w14:paraId="684A74CE" w14:textId="77777777" w:rsidR="00223288" w:rsidRPr="00EA39E2" w:rsidRDefault="00223288" w:rsidP="002910A2">
            <w:pPr>
              <w:jc w:val="center"/>
              <w:rPr>
                <w:rFonts w:ascii="宋体" w:hAnsi="宋体" w:cs="宋体" w:hint="eastAsia"/>
                <w:color w:val="000000" w:themeColor="text1"/>
                <w:sz w:val="21"/>
                <w:szCs w:val="21"/>
              </w:rPr>
            </w:pPr>
            <w:bookmarkStart w:id="228" w:name="_Toc498266850"/>
            <w:bookmarkStart w:id="229" w:name="OLE_LINK222" w:colFirst="0" w:colLast="3"/>
            <w:r w:rsidRPr="00EA39E2">
              <w:rPr>
                <w:rFonts w:ascii="宋体" w:hAnsi="宋体" w:cs="宋体" w:hint="eastAsia"/>
                <w:color w:val="000000" w:themeColor="text1"/>
                <w:sz w:val="21"/>
                <w:szCs w:val="21"/>
              </w:rPr>
              <w:t>序号</w:t>
            </w:r>
            <w:bookmarkEnd w:id="228"/>
          </w:p>
        </w:tc>
        <w:tc>
          <w:tcPr>
            <w:tcW w:w="769" w:type="pct"/>
            <w:tcBorders>
              <w:tl2br w:val="nil"/>
              <w:tr2bl w:val="nil"/>
            </w:tcBorders>
            <w:vAlign w:val="center"/>
          </w:tcPr>
          <w:p w14:paraId="0B70001F" w14:textId="77777777" w:rsidR="00223288" w:rsidRPr="00EA39E2" w:rsidRDefault="00223288" w:rsidP="002910A2">
            <w:pPr>
              <w:jc w:val="center"/>
              <w:rPr>
                <w:rFonts w:ascii="宋体" w:hAnsi="宋体" w:cs="宋体" w:hint="eastAsia"/>
                <w:color w:val="000000" w:themeColor="text1"/>
                <w:sz w:val="21"/>
                <w:szCs w:val="21"/>
              </w:rPr>
            </w:pPr>
            <w:bookmarkStart w:id="230" w:name="_Toc498266851"/>
            <w:r w:rsidRPr="00EA39E2">
              <w:rPr>
                <w:rFonts w:ascii="宋体" w:hAnsi="宋体" w:cs="宋体" w:hint="eastAsia"/>
                <w:color w:val="000000" w:themeColor="text1"/>
                <w:sz w:val="21"/>
                <w:szCs w:val="21"/>
              </w:rPr>
              <w:t>产品名称</w:t>
            </w:r>
            <w:bookmarkEnd w:id="230"/>
          </w:p>
        </w:tc>
        <w:tc>
          <w:tcPr>
            <w:tcW w:w="1332" w:type="pct"/>
            <w:tcBorders>
              <w:tl2br w:val="nil"/>
              <w:tr2bl w:val="nil"/>
            </w:tcBorders>
            <w:vAlign w:val="center"/>
          </w:tcPr>
          <w:p w14:paraId="62C14D59"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hint="eastAsia"/>
                <w:color w:val="000000" w:themeColor="text1"/>
                <w:sz w:val="21"/>
                <w:szCs w:val="21"/>
              </w:rPr>
              <w:t>生产者 （制造商）</w:t>
            </w:r>
          </w:p>
        </w:tc>
        <w:tc>
          <w:tcPr>
            <w:tcW w:w="1163" w:type="pct"/>
            <w:tcBorders>
              <w:tl2br w:val="nil"/>
              <w:tr2bl w:val="nil"/>
            </w:tcBorders>
            <w:vAlign w:val="center"/>
          </w:tcPr>
          <w:p w14:paraId="2CC12FFE"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color w:val="000000" w:themeColor="text1"/>
                <w:sz w:val="21"/>
                <w:szCs w:val="21"/>
              </w:rPr>
              <w:t>规格型号</w:t>
            </w:r>
          </w:p>
        </w:tc>
        <w:tc>
          <w:tcPr>
            <w:tcW w:w="1040" w:type="pct"/>
            <w:tcBorders>
              <w:tl2br w:val="nil"/>
              <w:tr2bl w:val="nil"/>
            </w:tcBorders>
            <w:vAlign w:val="center"/>
          </w:tcPr>
          <w:p w14:paraId="0A5AE2E4"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color w:val="000000" w:themeColor="text1"/>
                <w:sz w:val="21"/>
                <w:szCs w:val="21"/>
              </w:rPr>
              <w:t>证书编号</w:t>
            </w:r>
          </w:p>
        </w:tc>
      </w:tr>
      <w:bookmarkEnd w:id="229"/>
      <w:tr w:rsidR="00B34EE6" w:rsidRPr="00EA39E2" w14:paraId="5B9478B2" w14:textId="77777777" w:rsidTr="002910A2">
        <w:trPr>
          <w:trHeight w:val="619"/>
        </w:trPr>
        <w:tc>
          <w:tcPr>
            <w:tcW w:w="694" w:type="pct"/>
            <w:tcBorders>
              <w:tl2br w:val="nil"/>
              <w:tr2bl w:val="nil"/>
            </w:tcBorders>
          </w:tcPr>
          <w:p w14:paraId="4981EBE9" w14:textId="77777777" w:rsidR="00223288" w:rsidRPr="00EA39E2" w:rsidRDefault="00223288" w:rsidP="002910A2">
            <w:pPr>
              <w:jc w:val="center"/>
              <w:rPr>
                <w:rFonts w:eastAsia="黑体"/>
                <w:color w:val="000000" w:themeColor="text1"/>
                <w:sz w:val="21"/>
                <w:szCs w:val="21"/>
              </w:rPr>
            </w:pPr>
          </w:p>
        </w:tc>
        <w:tc>
          <w:tcPr>
            <w:tcW w:w="769" w:type="pct"/>
            <w:tcBorders>
              <w:tl2br w:val="nil"/>
              <w:tr2bl w:val="nil"/>
            </w:tcBorders>
          </w:tcPr>
          <w:p w14:paraId="18442E33" w14:textId="77777777" w:rsidR="00223288" w:rsidRPr="00EA39E2" w:rsidRDefault="00223288" w:rsidP="002910A2">
            <w:pPr>
              <w:jc w:val="center"/>
              <w:rPr>
                <w:rFonts w:eastAsia="黑体"/>
                <w:color w:val="000000" w:themeColor="text1"/>
                <w:sz w:val="21"/>
                <w:szCs w:val="21"/>
              </w:rPr>
            </w:pPr>
          </w:p>
        </w:tc>
        <w:tc>
          <w:tcPr>
            <w:tcW w:w="1332" w:type="pct"/>
            <w:tcBorders>
              <w:tl2br w:val="nil"/>
              <w:tr2bl w:val="nil"/>
            </w:tcBorders>
          </w:tcPr>
          <w:p w14:paraId="0AAD2B3B" w14:textId="77777777" w:rsidR="00223288" w:rsidRPr="00EA39E2" w:rsidRDefault="00223288" w:rsidP="002910A2">
            <w:pPr>
              <w:jc w:val="center"/>
              <w:rPr>
                <w:rFonts w:eastAsia="黑体"/>
                <w:color w:val="000000" w:themeColor="text1"/>
                <w:sz w:val="21"/>
                <w:szCs w:val="21"/>
              </w:rPr>
            </w:pPr>
          </w:p>
        </w:tc>
        <w:tc>
          <w:tcPr>
            <w:tcW w:w="1163" w:type="pct"/>
            <w:tcBorders>
              <w:tl2br w:val="nil"/>
              <w:tr2bl w:val="nil"/>
            </w:tcBorders>
          </w:tcPr>
          <w:p w14:paraId="30601B99" w14:textId="77777777" w:rsidR="00223288" w:rsidRPr="00EA39E2" w:rsidRDefault="00223288" w:rsidP="002910A2">
            <w:pPr>
              <w:jc w:val="center"/>
              <w:rPr>
                <w:rFonts w:eastAsia="黑体"/>
                <w:color w:val="000000" w:themeColor="text1"/>
                <w:sz w:val="21"/>
                <w:szCs w:val="21"/>
              </w:rPr>
            </w:pPr>
          </w:p>
        </w:tc>
        <w:tc>
          <w:tcPr>
            <w:tcW w:w="1040" w:type="pct"/>
            <w:tcBorders>
              <w:tl2br w:val="nil"/>
              <w:tr2bl w:val="nil"/>
            </w:tcBorders>
          </w:tcPr>
          <w:p w14:paraId="720F9A04" w14:textId="77777777" w:rsidR="00223288" w:rsidRPr="00EA39E2" w:rsidRDefault="00223288" w:rsidP="002910A2">
            <w:pPr>
              <w:jc w:val="center"/>
              <w:rPr>
                <w:rFonts w:eastAsia="黑体"/>
                <w:color w:val="000000" w:themeColor="text1"/>
                <w:sz w:val="21"/>
                <w:szCs w:val="21"/>
              </w:rPr>
            </w:pPr>
          </w:p>
        </w:tc>
      </w:tr>
      <w:tr w:rsidR="00B34EE6" w:rsidRPr="00EA39E2" w14:paraId="2A5FCA64" w14:textId="77777777" w:rsidTr="002910A2">
        <w:trPr>
          <w:trHeight w:val="619"/>
        </w:trPr>
        <w:tc>
          <w:tcPr>
            <w:tcW w:w="694" w:type="pct"/>
            <w:tcBorders>
              <w:tl2br w:val="nil"/>
              <w:tr2bl w:val="nil"/>
            </w:tcBorders>
          </w:tcPr>
          <w:p w14:paraId="69E73E92" w14:textId="77777777" w:rsidR="00223288" w:rsidRPr="00EA39E2" w:rsidRDefault="00223288" w:rsidP="002910A2">
            <w:pPr>
              <w:jc w:val="center"/>
              <w:rPr>
                <w:rFonts w:eastAsia="黑体"/>
                <w:color w:val="000000" w:themeColor="text1"/>
                <w:sz w:val="21"/>
                <w:szCs w:val="21"/>
              </w:rPr>
            </w:pPr>
          </w:p>
        </w:tc>
        <w:tc>
          <w:tcPr>
            <w:tcW w:w="769" w:type="pct"/>
            <w:tcBorders>
              <w:tl2br w:val="nil"/>
              <w:tr2bl w:val="nil"/>
            </w:tcBorders>
          </w:tcPr>
          <w:p w14:paraId="6758552E" w14:textId="77777777" w:rsidR="00223288" w:rsidRPr="00EA39E2" w:rsidRDefault="00223288" w:rsidP="002910A2">
            <w:pPr>
              <w:jc w:val="center"/>
              <w:rPr>
                <w:rFonts w:eastAsia="黑体"/>
                <w:color w:val="000000" w:themeColor="text1"/>
                <w:sz w:val="21"/>
                <w:szCs w:val="21"/>
              </w:rPr>
            </w:pPr>
          </w:p>
        </w:tc>
        <w:tc>
          <w:tcPr>
            <w:tcW w:w="1332" w:type="pct"/>
            <w:tcBorders>
              <w:tl2br w:val="nil"/>
              <w:tr2bl w:val="nil"/>
            </w:tcBorders>
          </w:tcPr>
          <w:p w14:paraId="42C8C65D" w14:textId="77777777" w:rsidR="00223288" w:rsidRPr="00EA39E2" w:rsidRDefault="00223288" w:rsidP="002910A2">
            <w:pPr>
              <w:jc w:val="center"/>
              <w:rPr>
                <w:rFonts w:eastAsia="黑体"/>
                <w:color w:val="000000" w:themeColor="text1"/>
                <w:sz w:val="21"/>
                <w:szCs w:val="21"/>
              </w:rPr>
            </w:pPr>
          </w:p>
        </w:tc>
        <w:tc>
          <w:tcPr>
            <w:tcW w:w="1163" w:type="pct"/>
            <w:tcBorders>
              <w:tl2br w:val="nil"/>
              <w:tr2bl w:val="nil"/>
            </w:tcBorders>
          </w:tcPr>
          <w:p w14:paraId="2B6EB2E8" w14:textId="77777777" w:rsidR="00223288" w:rsidRPr="00EA39E2" w:rsidRDefault="00223288" w:rsidP="002910A2">
            <w:pPr>
              <w:jc w:val="center"/>
              <w:rPr>
                <w:rFonts w:eastAsia="黑体"/>
                <w:color w:val="000000" w:themeColor="text1"/>
                <w:sz w:val="21"/>
                <w:szCs w:val="21"/>
              </w:rPr>
            </w:pPr>
          </w:p>
        </w:tc>
        <w:tc>
          <w:tcPr>
            <w:tcW w:w="1040" w:type="pct"/>
            <w:tcBorders>
              <w:tl2br w:val="nil"/>
              <w:tr2bl w:val="nil"/>
            </w:tcBorders>
          </w:tcPr>
          <w:p w14:paraId="50D22EF2" w14:textId="77777777" w:rsidR="00223288" w:rsidRPr="00EA39E2" w:rsidRDefault="00223288" w:rsidP="002910A2">
            <w:pPr>
              <w:jc w:val="center"/>
              <w:rPr>
                <w:rFonts w:eastAsia="黑体"/>
                <w:color w:val="000000" w:themeColor="text1"/>
                <w:sz w:val="21"/>
                <w:szCs w:val="21"/>
              </w:rPr>
            </w:pPr>
          </w:p>
        </w:tc>
      </w:tr>
      <w:tr w:rsidR="00B34EE6" w:rsidRPr="00EA39E2" w14:paraId="6164729A" w14:textId="77777777" w:rsidTr="002910A2">
        <w:trPr>
          <w:trHeight w:val="619"/>
        </w:trPr>
        <w:tc>
          <w:tcPr>
            <w:tcW w:w="694" w:type="pct"/>
            <w:tcBorders>
              <w:tl2br w:val="nil"/>
              <w:tr2bl w:val="nil"/>
            </w:tcBorders>
          </w:tcPr>
          <w:p w14:paraId="37E414F4" w14:textId="77777777" w:rsidR="00223288" w:rsidRPr="00EA39E2" w:rsidRDefault="00223288" w:rsidP="002910A2">
            <w:pPr>
              <w:jc w:val="center"/>
              <w:rPr>
                <w:rFonts w:eastAsia="黑体"/>
                <w:color w:val="000000" w:themeColor="text1"/>
                <w:sz w:val="21"/>
                <w:szCs w:val="21"/>
              </w:rPr>
            </w:pPr>
          </w:p>
        </w:tc>
        <w:tc>
          <w:tcPr>
            <w:tcW w:w="769" w:type="pct"/>
            <w:tcBorders>
              <w:tl2br w:val="nil"/>
              <w:tr2bl w:val="nil"/>
            </w:tcBorders>
          </w:tcPr>
          <w:p w14:paraId="44049813" w14:textId="77777777" w:rsidR="00223288" w:rsidRPr="00EA39E2" w:rsidRDefault="00223288" w:rsidP="002910A2">
            <w:pPr>
              <w:jc w:val="center"/>
              <w:rPr>
                <w:rFonts w:eastAsia="黑体"/>
                <w:color w:val="000000" w:themeColor="text1"/>
                <w:sz w:val="21"/>
                <w:szCs w:val="21"/>
              </w:rPr>
            </w:pPr>
          </w:p>
        </w:tc>
        <w:tc>
          <w:tcPr>
            <w:tcW w:w="1332" w:type="pct"/>
            <w:tcBorders>
              <w:tl2br w:val="nil"/>
              <w:tr2bl w:val="nil"/>
            </w:tcBorders>
          </w:tcPr>
          <w:p w14:paraId="7F4AFD05" w14:textId="77777777" w:rsidR="00223288" w:rsidRPr="00EA39E2" w:rsidRDefault="00223288" w:rsidP="002910A2">
            <w:pPr>
              <w:jc w:val="center"/>
              <w:rPr>
                <w:rFonts w:eastAsia="黑体"/>
                <w:color w:val="000000" w:themeColor="text1"/>
                <w:sz w:val="21"/>
                <w:szCs w:val="21"/>
              </w:rPr>
            </w:pPr>
          </w:p>
        </w:tc>
        <w:tc>
          <w:tcPr>
            <w:tcW w:w="1163" w:type="pct"/>
            <w:tcBorders>
              <w:tl2br w:val="nil"/>
              <w:tr2bl w:val="nil"/>
            </w:tcBorders>
          </w:tcPr>
          <w:p w14:paraId="7AD9AD23" w14:textId="77777777" w:rsidR="00223288" w:rsidRPr="00EA39E2" w:rsidRDefault="00223288" w:rsidP="002910A2">
            <w:pPr>
              <w:jc w:val="center"/>
              <w:rPr>
                <w:rFonts w:eastAsia="黑体"/>
                <w:color w:val="000000" w:themeColor="text1"/>
                <w:sz w:val="21"/>
                <w:szCs w:val="21"/>
              </w:rPr>
            </w:pPr>
          </w:p>
        </w:tc>
        <w:tc>
          <w:tcPr>
            <w:tcW w:w="1040" w:type="pct"/>
            <w:tcBorders>
              <w:tl2br w:val="nil"/>
              <w:tr2bl w:val="nil"/>
            </w:tcBorders>
          </w:tcPr>
          <w:p w14:paraId="0BD40F87" w14:textId="77777777" w:rsidR="00223288" w:rsidRPr="00EA39E2" w:rsidRDefault="00223288" w:rsidP="002910A2">
            <w:pPr>
              <w:jc w:val="center"/>
              <w:rPr>
                <w:rFonts w:eastAsia="黑体"/>
                <w:color w:val="000000" w:themeColor="text1"/>
                <w:sz w:val="21"/>
                <w:szCs w:val="21"/>
              </w:rPr>
            </w:pPr>
          </w:p>
        </w:tc>
      </w:tr>
      <w:tr w:rsidR="00B34EE6" w:rsidRPr="00EA39E2" w14:paraId="0270C174" w14:textId="77777777" w:rsidTr="002910A2">
        <w:trPr>
          <w:trHeight w:val="619"/>
        </w:trPr>
        <w:tc>
          <w:tcPr>
            <w:tcW w:w="694" w:type="pct"/>
            <w:tcBorders>
              <w:tl2br w:val="nil"/>
              <w:tr2bl w:val="nil"/>
            </w:tcBorders>
          </w:tcPr>
          <w:p w14:paraId="658D5F80" w14:textId="77777777" w:rsidR="00223288" w:rsidRPr="00EA39E2" w:rsidRDefault="00223288" w:rsidP="002910A2">
            <w:pPr>
              <w:jc w:val="center"/>
              <w:rPr>
                <w:rFonts w:eastAsia="黑体"/>
                <w:color w:val="000000" w:themeColor="text1"/>
                <w:sz w:val="21"/>
                <w:szCs w:val="21"/>
              </w:rPr>
            </w:pPr>
          </w:p>
        </w:tc>
        <w:tc>
          <w:tcPr>
            <w:tcW w:w="769" w:type="pct"/>
            <w:tcBorders>
              <w:tl2br w:val="nil"/>
              <w:tr2bl w:val="nil"/>
            </w:tcBorders>
          </w:tcPr>
          <w:p w14:paraId="7B959E5E" w14:textId="77777777" w:rsidR="00223288" w:rsidRPr="00EA39E2" w:rsidRDefault="00223288" w:rsidP="002910A2">
            <w:pPr>
              <w:jc w:val="center"/>
              <w:rPr>
                <w:rFonts w:eastAsia="黑体"/>
                <w:color w:val="000000" w:themeColor="text1"/>
                <w:sz w:val="21"/>
                <w:szCs w:val="21"/>
              </w:rPr>
            </w:pPr>
          </w:p>
        </w:tc>
        <w:tc>
          <w:tcPr>
            <w:tcW w:w="1332" w:type="pct"/>
            <w:tcBorders>
              <w:tl2br w:val="nil"/>
              <w:tr2bl w:val="nil"/>
            </w:tcBorders>
          </w:tcPr>
          <w:p w14:paraId="35E9796E" w14:textId="77777777" w:rsidR="00223288" w:rsidRPr="00EA39E2" w:rsidRDefault="00223288" w:rsidP="002910A2">
            <w:pPr>
              <w:jc w:val="center"/>
              <w:rPr>
                <w:rFonts w:eastAsia="黑体"/>
                <w:color w:val="000000" w:themeColor="text1"/>
                <w:sz w:val="21"/>
                <w:szCs w:val="21"/>
              </w:rPr>
            </w:pPr>
          </w:p>
        </w:tc>
        <w:tc>
          <w:tcPr>
            <w:tcW w:w="1163" w:type="pct"/>
            <w:tcBorders>
              <w:tl2br w:val="nil"/>
              <w:tr2bl w:val="nil"/>
            </w:tcBorders>
          </w:tcPr>
          <w:p w14:paraId="58E43F69" w14:textId="77777777" w:rsidR="00223288" w:rsidRPr="00EA39E2" w:rsidRDefault="00223288" w:rsidP="002910A2">
            <w:pPr>
              <w:jc w:val="center"/>
              <w:rPr>
                <w:rFonts w:eastAsia="黑体"/>
                <w:color w:val="000000" w:themeColor="text1"/>
                <w:sz w:val="21"/>
                <w:szCs w:val="21"/>
              </w:rPr>
            </w:pPr>
          </w:p>
        </w:tc>
        <w:tc>
          <w:tcPr>
            <w:tcW w:w="1040" w:type="pct"/>
            <w:tcBorders>
              <w:tl2br w:val="nil"/>
              <w:tr2bl w:val="nil"/>
            </w:tcBorders>
          </w:tcPr>
          <w:p w14:paraId="47617FCD" w14:textId="77777777" w:rsidR="00223288" w:rsidRPr="00EA39E2" w:rsidRDefault="00223288" w:rsidP="002910A2">
            <w:pPr>
              <w:jc w:val="center"/>
              <w:rPr>
                <w:rFonts w:eastAsia="黑体"/>
                <w:color w:val="000000" w:themeColor="text1"/>
                <w:sz w:val="21"/>
                <w:szCs w:val="21"/>
              </w:rPr>
            </w:pPr>
          </w:p>
        </w:tc>
      </w:tr>
      <w:tr w:rsidR="00B34EE6" w:rsidRPr="00EA39E2" w14:paraId="465B8467" w14:textId="77777777" w:rsidTr="002910A2">
        <w:trPr>
          <w:trHeight w:val="619"/>
        </w:trPr>
        <w:tc>
          <w:tcPr>
            <w:tcW w:w="694" w:type="pct"/>
            <w:tcBorders>
              <w:tl2br w:val="nil"/>
              <w:tr2bl w:val="nil"/>
            </w:tcBorders>
          </w:tcPr>
          <w:p w14:paraId="3ABA3AC9" w14:textId="77777777" w:rsidR="00223288" w:rsidRPr="00EA39E2" w:rsidRDefault="00223288" w:rsidP="002910A2">
            <w:pPr>
              <w:jc w:val="center"/>
              <w:rPr>
                <w:rFonts w:eastAsia="黑体"/>
                <w:color w:val="000000" w:themeColor="text1"/>
                <w:sz w:val="21"/>
                <w:szCs w:val="21"/>
              </w:rPr>
            </w:pPr>
          </w:p>
        </w:tc>
        <w:tc>
          <w:tcPr>
            <w:tcW w:w="769" w:type="pct"/>
            <w:tcBorders>
              <w:tl2br w:val="nil"/>
              <w:tr2bl w:val="nil"/>
            </w:tcBorders>
          </w:tcPr>
          <w:p w14:paraId="156DFAFB" w14:textId="77777777" w:rsidR="00223288" w:rsidRPr="00EA39E2" w:rsidRDefault="00223288" w:rsidP="002910A2">
            <w:pPr>
              <w:jc w:val="center"/>
              <w:rPr>
                <w:rFonts w:eastAsia="黑体"/>
                <w:color w:val="000000" w:themeColor="text1"/>
                <w:sz w:val="21"/>
                <w:szCs w:val="21"/>
              </w:rPr>
            </w:pPr>
          </w:p>
        </w:tc>
        <w:tc>
          <w:tcPr>
            <w:tcW w:w="1332" w:type="pct"/>
            <w:tcBorders>
              <w:tl2br w:val="nil"/>
              <w:tr2bl w:val="nil"/>
            </w:tcBorders>
          </w:tcPr>
          <w:p w14:paraId="37421E04" w14:textId="77777777" w:rsidR="00223288" w:rsidRPr="00EA39E2" w:rsidRDefault="00223288" w:rsidP="002910A2">
            <w:pPr>
              <w:jc w:val="center"/>
              <w:rPr>
                <w:rFonts w:eastAsia="黑体"/>
                <w:color w:val="000000" w:themeColor="text1"/>
                <w:sz w:val="21"/>
                <w:szCs w:val="21"/>
              </w:rPr>
            </w:pPr>
          </w:p>
        </w:tc>
        <w:tc>
          <w:tcPr>
            <w:tcW w:w="1163" w:type="pct"/>
            <w:tcBorders>
              <w:tl2br w:val="nil"/>
              <w:tr2bl w:val="nil"/>
            </w:tcBorders>
          </w:tcPr>
          <w:p w14:paraId="7E864715" w14:textId="77777777" w:rsidR="00223288" w:rsidRPr="00EA39E2" w:rsidRDefault="00223288" w:rsidP="002910A2">
            <w:pPr>
              <w:jc w:val="center"/>
              <w:rPr>
                <w:rFonts w:eastAsia="黑体"/>
                <w:color w:val="000000" w:themeColor="text1"/>
                <w:sz w:val="21"/>
                <w:szCs w:val="21"/>
              </w:rPr>
            </w:pPr>
          </w:p>
        </w:tc>
        <w:tc>
          <w:tcPr>
            <w:tcW w:w="1040" w:type="pct"/>
            <w:tcBorders>
              <w:tl2br w:val="nil"/>
              <w:tr2bl w:val="nil"/>
            </w:tcBorders>
          </w:tcPr>
          <w:p w14:paraId="0061E359" w14:textId="77777777" w:rsidR="00223288" w:rsidRPr="00EA39E2" w:rsidRDefault="00223288" w:rsidP="002910A2">
            <w:pPr>
              <w:jc w:val="center"/>
              <w:rPr>
                <w:rFonts w:eastAsia="黑体"/>
                <w:color w:val="000000" w:themeColor="text1"/>
                <w:sz w:val="21"/>
                <w:szCs w:val="21"/>
              </w:rPr>
            </w:pPr>
          </w:p>
        </w:tc>
      </w:tr>
      <w:tr w:rsidR="00B34EE6" w:rsidRPr="00EA39E2" w14:paraId="4F7B5AB9" w14:textId="77777777" w:rsidTr="002910A2">
        <w:trPr>
          <w:trHeight w:val="629"/>
        </w:trPr>
        <w:tc>
          <w:tcPr>
            <w:tcW w:w="694" w:type="pct"/>
            <w:tcBorders>
              <w:tl2br w:val="nil"/>
              <w:tr2bl w:val="nil"/>
            </w:tcBorders>
          </w:tcPr>
          <w:p w14:paraId="3FF350AA" w14:textId="77777777" w:rsidR="00223288" w:rsidRPr="00EA39E2" w:rsidRDefault="00223288" w:rsidP="002910A2">
            <w:pPr>
              <w:jc w:val="center"/>
              <w:rPr>
                <w:rFonts w:eastAsia="黑体"/>
                <w:color w:val="000000" w:themeColor="text1"/>
                <w:sz w:val="21"/>
                <w:szCs w:val="21"/>
              </w:rPr>
            </w:pPr>
          </w:p>
        </w:tc>
        <w:tc>
          <w:tcPr>
            <w:tcW w:w="769" w:type="pct"/>
            <w:tcBorders>
              <w:tl2br w:val="nil"/>
              <w:tr2bl w:val="nil"/>
            </w:tcBorders>
          </w:tcPr>
          <w:p w14:paraId="746A6B89" w14:textId="77777777" w:rsidR="00223288" w:rsidRPr="00EA39E2" w:rsidRDefault="00223288" w:rsidP="002910A2">
            <w:pPr>
              <w:jc w:val="center"/>
              <w:rPr>
                <w:rFonts w:eastAsia="黑体"/>
                <w:color w:val="000000" w:themeColor="text1"/>
                <w:sz w:val="21"/>
                <w:szCs w:val="21"/>
              </w:rPr>
            </w:pPr>
          </w:p>
        </w:tc>
        <w:tc>
          <w:tcPr>
            <w:tcW w:w="1332" w:type="pct"/>
            <w:tcBorders>
              <w:tl2br w:val="nil"/>
              <w:tr2bl w:val="nil"/>
            </w:tcBorders>
          </w:tcPr>
          <w:p w14:paraId="31AC688C" w14:textId="77777777" w:rsidR="00223288" w:rsidRPr="00EA39E2" w:rsidRDefault="00223288" w:rsidP="002910A2">
            <w:pPr>
              <w:jc w:val="center"/>
              <w:rPr>
                <w:rFonts w:eastAsia="黑体"/>
                <w:color w:val="000000" w:themeColor="text1"/>
                <w:sz w:val="21"/>
                <w:szCs w:val="21"/>
              </w:rPr>
            </w:pPr>
          </w:p>
        </w:tc>
        <w:tc>
          <w:tcPr>
            <w:tcW w:w="1163" w:type="pct"/>
            <w:tcBorders>
              <w:tl2br w:val="nil"/>
              <w:tr2bl w:val="nil"/>
            </w:tcBorders>
          </w:tcPr>
          <w:p w14:paraId="3E338D6A" w14:textId="77777777" w:rsidR="00223288" w:rsidRPr="00EA39E2" w:rsidRDefault="00223288" w:rsidP="002910A2">
            <w:pPr>
              <w:jc w:val="center"/>
              <w:rPr>
                <w:rFonts w:eastAsia="黑体"/>
                <w:color w:val="000000" w:themeColor="text1"/>
                <w:sz w:val="21"/>
                <w:szCs w:val="21"/>
              </w:rPr>
            </w:pPr>
          </w:p>
        </w:tc>
        <w:tc>
          <w:tcPr>
            <w:tcW w:w="1040" w:type="pct"/>
            <w:tcBorders>
              <w:tl2br w:val="nil"/>
              <w:tr2bl w:val="nil"/>
            </w:tcBorders>
          </w:tcPr>
          <w:p w14:paraId="5AC4EB15" w14:textId="77777777" w:rsidR="00223288" w:rsidRPr="00EA39E2" w:rsidRDefault="00223288" w:rsidP="002910A2">
            <w:pPr>
              <w:jc w:val="center"/>
              <w:rPr>
                <w:rFonts w:eastAsia="黑体"/>
                <w:color w:val="000000" w:themeColor="text1"/>
                <w:sz w:val="21"/>
                <w:szCs w:val="21"/>
              </w:rPr>
            </w:pPr>
          </w:p>
        </w:tc>
      </w:tr>
    </w:tbl>
    <w:p w14:paraId="4A5439BB" w14:textId="77777777" w:rsidR="00223288" w:rsidRPr="00EA39E2" w:rsidRDefault="00223288" w:rsidP="00223288">
      <w:pPr>
        <w:spacing w:after="0" w:line="360" w:lineRule="auto"/>
        <w:rPr>
          <w:b/>
          <w:color w:val="000000" w:themeColor="text1"/>
          <w:sz w:val="21"/>
          <w:szCs w:val="21"/>
        </w:rPr>
      </w:pPr>
      <w:r w:rsidRPr="00EA39E2">
        <w:rPr>
          <w:color w:val="000000" w:themeColor="text1"/>
          <w:sz w:val="21"/>
          <w:szCs w:val="21"/>
        </w:rPr>
        <w:t>注：</w:t>
      </w:r>
      <w:r w:rsidRPr="00EA39E2">
        <w:rPr>
          <w:b/>
          <w:color w:val="000000" w:themeColor="text1"/>
          <w:sz w:val="21"/>
          <w:szCs w:val="21"/>
        </w:rPr>
        <w:t>1</w:t>
      </w:r>
      <w:r w:rsidRPr="00EA39E2">
        <w:rPr>
          <w:b/>
          <w:color w:val="000000" w:themeColor="text1"/>
          <w:sz w:val="21"/>
          <w:szCs w:val="21"/>
        </w:rPr>
        <w:t>、如所投产品为《节能产品政府采购品目清单》中政府强制节能产品</w:t>
      </w:r>
      <w:r w:rsidRPr="00EA39E2">
        <w:rPr>
          <w:rFonts w:hint="eastAsia"/>
          <w:b/>
          <w:color w:val="000000" w:themeColor="text1"/>
          <w:sz w:val="21"/>
          <w:szCs w:val="21"/>
        </w:rPr>
        <w:t>（“节能清单”中以“★”标注类别的产品）</w:t>
      </w:r>
      <w:r w:rsidRPr="00EA39E2">
        <w:rPr>
          <w:b/>
          <w:color w:val="000000" w:themeColor="text1"/>
          <w:sz w:val="21"/>
          <w:szCs w:val="21"/>
        </w:rPr>
        <w:t>，必须按上述规定格式逐项填写。</w:t>
      </w:r>
    </w:p>
    <w:p w14:paraId="1C37A290" w14:textId="77777777" w:rsidR="00223288" w:rsidRPr="00EA39E2" w:rsidRDefault="00223288" w:rsidP="00223288">
      <w:pPr>
        <w:pStyle w:val="a3"/>
        <w:spacing w:after="0" w:line="360" w:lineRule="auto"/>
        <w:ind w:firstLine="422"/>
        <w:rPr>
          <w:color w:val="000000" w:themeColor="text1"/>
          <w:sz w:val="21"/>
          <w:szCs w:val="21"/>
        </w:rPr>
      </w:pPr>
      <w:r w:rsidRPr="00EA39E2">
        <w:rPr>
          <w:b/>
          <w:color w:val="000000" w:themeColor="text1"/>
          <w:sz w:val="21"/>
          <w:szCs w:val="21"/>
        </w:rPr>
        <w:t>2</w:t>
      </w:r>
      <w:r w:rsidRPr="00EA39E2">
        <w:rPr>
          <w:b/>
          <w:color w:val="000000" w:themeColor="text1"/>
          <w:sz w:val="21"/>
          <w:szCs w:val="21"/>
        </w:rPr>
        <w:t>、</w:t>
      </w:r>
      <w:r w:rsidRPr="00EA39E2">
        <w:rPr>
          <w:rFonts w:hint="eastAsia"/>
          <w:b/>
          <w:color w:val="000000" w:themeColor="text1"/>
          <w:sz w:val="21"/>
          <w:szCs w:val="21"/>
        </w:rPr>
        <w:t>提供</w:t>
      </w:r>
      <w:r w:rsidRPr="00EA39E2">
        <w:rPr>
          <w:rFonts w:hAnsi="宋体" w:cs="宋体" w:hint="eastAsia"/>
          <w:b/>
          <w:bCs/>
          <w:color w:val="000000" w:themeColor="text1"/>
          <w:sz w:val="21"/>
          <w:szCs w:val="21"/>
          <w:lang w:bidi="ar"/>
        </w:rPr>
        <w:t>处于有效期之内的节能产品认证证书</w:t>
      </w:r>
      <w:r w:rsidRPr="00EA39E2">
        <w:rPr>
          <w:rFonts w:hAnsi="宋体" w:cs="宋体" w:hint="eastAsia"/>
          <w:color w:val="000000" w:themeColor="text1"/>
          <w:sz w:val="21"/>
          <w:szCs w:val="21"/>
          <w:lang w:bidi="ar"/>
        </w:rPr>
        <w:t>（认证机构须为国家相关部门公布的认证机构名录内单位）（</w:t>
      </w:r>
      <w:r w:rsidRPr="00EA39E2">
        <w:rPr>
          <w:rFonts w:hAnsi="宋体" w:cs="宋体" w:hint="eastAsia"/>
          <w:color w:val="000000" w:themeColor="text1"/>
          <w:sz w:val="21"/>
          <w:szCs w:val="21"/>
        </w:rPr>
        <w:t>提供</w:t>
      </w:r>
      <w:r w:rsidRPr="00EA39E2">
        <w:rPr>
          <w:rFonts w:hAnsi="宋体" w:cs="宋体" w:hint="eastAsia"/>
          <w:b/>
          <w:color w:val="000000" w:themeColor="text1"/>
          <w:sz w:val="21"/>
          <w:szCs w:val="21"/>
        </w:rPr>
        <w:t>扫描件或照片等形式的电子文件</w:t>
      </w:r>
      <w:r w:rsidRPr="00EA39E2">
        <w:rPr>
          <w:rFonts w:hAnsi="宋体" w:cs="宋体" w:hint="eastAsia"/>
          <w:color w:val="000000" w:themeColor="text1"/>
          <w:sz w:val="21"/>
          <w:szCs w:val="21"/>
          <w:lang w:bidi="ar"/>
        </w:rPr>
        <w:t>）</w:t>
      </w:r>
      <w:r w:rsidRPr="00EA39E2">
        <w:rPr>
          <w:color w:val="000000" w:themeColor="text1"/>
          <w:sz w:val="21"/>
          <w:szCs w:val="21"/>
        </w:rPr>
        <w:t>。</w:t>
      </w:r>
    </w:p>
    <w:p w14:paraId="1D6429CF" w14:textId="77777777" w:rsidR="00223288" w:rsidRPr="00EA39E2" w:rsidRDefault="00223288" w:rsidP="00223288">
      <w:pPr>
        <w:ind w:firstLine="420"/>
        <w:rPr>
          <w:color w:val="000000" w:themeColor="text1"/>
          <w:szCs w:val="21"/>
        </w:rPr>
      </w:pPr>
      <w:r w:rsidRPr="00EA39E2">
        <w:rPr>
          <w:color w:val="000000" w:themeColor="text1"/>
          <w:szCs w:val="21"/>
        </w:rPr>
        <w:br w:type="page"/>
      </w:r>
    </w:p>
    <w:p w14:paraId="26A4A638" w14:textId="77777777" w:rsidR="00223288" w:rsidRPr="00EA39E2" w:rsidRDefault="00223288" w:rsidP="00223288">
      <w:pPr>
        <w:spacing w:before="100" w:beforeAutospacing="1" w:afterLines="50" w:after="120"/>
        <w:jc w:val="center"/>
        <w:outlineLvl w:val="3"/>
        <w:rPr>
          <w:rFonts w:ascii="宋体" w:hAnsi="宋体" w:hint="eastAsia"/>
          <w:b/>
          <w:color w:val="000000" w:themeColor="text1"/>
          <w:sz w:val="28"/>
          <w:shd w:val="clear" w:color="auto" w:fill="FFFFFF"/>
        </w:rPr>
      </w:pPr>
      <w:r w:rsidRPr="00EA39E2">
        <w:rPr>
          <w:rFonts w:ascii="宋体" w:hAnsi="宋体" w:hint="eastAsia"/>
          <w:b/>
          <w:color w:val="000000" w:themeColor="text1"/>
          <w:sz w:val="28"/>
          <w:shd w:val="clear" w:color="auto" w:fill="FFFFFF"/>
        </w:rPr>
        <w:lastRenderedPageBreak/>
        <w:t>9.3</w:t>
      </w:r>
      <w:r w:rsidRPr="00EA39E2">
        <w:rPr>
          <w:rFonts w:ascii="宋体" w:hAnsi="宋体"/>
          <w:b/>
          <w:color w:val="000000" w:themeColor="text1"/>
          <w:sz w:val="28"/>
          <w:shd w:val="clear" w:color="auto" w:fill="FFFFFF"/>
        </w:rPr>
        <w:t>政府优先采购的节能、环保产品</w:t>
      </w:r>
      <w:bookmarkEnd w:id="221"/>
      <w:r w:rsidRPr="00EA39E2">
        <w:rPr>
          <w:rFonts w:ascii="宋体" w:hAnsi="宋体"/>
          <w:b/>
          <w:color w:val="000000" w:themeColor="text1"/>
          <w:sz w:val="28"/>
          <w:shd w:val="clear" w:color="auto" w:fill="FFFFFF"/>
        </w:rPr>
        <w:t>汇总表</w:t>
      </w:r>
      <w:bookmarkEnd w:id="222"/>
      <w:bookmarkEnd w:id="223"/>
      <w:bookmarkEnd w:id="224"/>
      <w:r w:rsidRPr="00EA39E2">
        <w:rPr>
          <w:rFonts w:ascii="宋体" w:hAnsi="宋体" w:hint="eastAsia"/>
          <w:b/>
          <w:color w:val="000000" w:themeColor="text1"/>
          <w:sz w:val="28"/>
          <w:shd w:val="clear" w:color="auto" w:fill="FFFFFF"/>
        </w:rPr>
        <w:t>（适用于货物）</w:t>
      </w:r>
    </w:p>
    <w:tbl>
      <w:tblPr>
        <w:tblW w:w="49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90"/>
        <w:gridCol w:w="1311"/>
        <w:gridCol w:w="2713"/>
        <w:gridCol w:w="2453"/>
        <w:gridCol w:w="1882"/>
      </w:tblGrid>
      <w:tr w:rsidR="00B34EE6" w:rsidRPr="00EA39E2" w14:paraId="48218FBF" w14:textId="77777777" w:rsidTr="002910A2">
        <w:trPr>
          <w:trHeight w:val="751"/>
        </w:trPr>
        <w:tc>
          <w:tcPr>
            <w:tcW w:w="797" w:type="dxa"/>
            <w:tcBorders>
              <w:tl2br w:val="nil"/>
              <w:tr2bl w:val="nil"/>
            </w:tcBorders>
            <w:vAlign w:val="center"/>
          </w:tcPr>
          <w:p w14:paraId="158978C7" w14:textId="77777777" w:rsidR="00223288" w:rsidRPr="00EA39E2" w:rsidRDefault="00223288" w:rsidP="002910A2">
            <w:pPr>
              <w:jc w:val="center"/>
              <w:rPr>
                <w:rFonts w:ascii="宋体" w:hAnsi="宋体" w:cs="宋体" w:hint="eastAsia"/>
                <w:color w:val="000000" w:themeColor="text1"/>
                <w:sz w:val="21"/>
                <w:szCs w:val="21"/>
              </w:rPr>
            </w:pPr>
            <w:bookmarkStart w:id="231" w:name="OLE_LINK235" w:colFirst="0" w:colLast="3"/>
            <w:bookmarkStart w:id="232" w:name="OLE_LINK229" w:colFirst="3" w:colLast="6"/>
            <w:bookmarkStart w:id="233" w:name="OLE_LINK228" w:colFirst="3" w:colLast="3"/>
            <w:bookmarkStart w:id="234" w:name="OLE_LINK227" w:colFirst="4" w:colLast="5"/>
            <w:r w:rsidRPr="00EA39E2">
              <w:rPr>
                <w:rFonts w:ascii="宋体" w:hAnsi="宋体" w:cs="宋体" w:hint="eastAsia"/>
                <w:color w:val="000000" w:themeColor="text1"/>
                <w:sz w:val="21"/>
                <w:szCs w:val="21"/>
              </w:rPr>
              <w:t>序号</w:t>
            </w:r>
          </w:p>
        </w:tc>
        <w:tc>
          <w:tcPr>
            <w:tcW w:w="1328" w:type="dxa"/>
            <w:tcBorders>
              <w:tl2br w:val="nil"/>
              <w:tr2bl w:val="nil"/>
            </w:tcBorders>
            <w:vAlign w:val="center"/>
          </w:tcPr>
          <w:p w14:paraId="55EB3A3E"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hint="eastAsia"/>
                <w:color w:val="000000" w:themeColor="text1"/>
                <w:sz w:val="21"/>
                <w:szCs w:val="21"/>
              </w:rPr>
              <w:t>产品名称</w:t>
            </w:r>
          </w:p>
        </w:tc>
        <w:tc>
          <w:tcPr>
            <w:tcW w:w="2753" w:type="dxa"/>
            <w:tcBorders>
              <w:tl2br w:val="nil"/>
              <w:tr2bl w:val="nil"/>
            </w:tcBorders>
            <w:vAlign w:val="center"/>
          </w:tcPr>
          <w:p w14:paraId="3C262F18"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hint="eastAsia"/>
                <w:color w:val="000000" w:themeColor="text1"/>
                <w:sz w:val="21"/>
                <w:szCs w:val="21"/>
              </w:rPr>
              <w:t>生产者 （制造商）</w:t>
            </w:r>
          </w:p>
        </w:tc>
        <w:tc>
          <w:tcPr>
            <w:tcW w:w="2492" w:type="dxa"/>
            <w:tcBorders>
              <w:tl2br w:val="nil"/>
              <w:tr2bl w:val="nil"/>
            </w:tcBorders>
            <w:vAlign w:val="center"/>
          </w:tcPr>
          <w:p w14:paraId="1FE98C01"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color w:val="000000" w:themeColor="text1"/>
                <w:sz w:val="21"/>
                <w:szCs w:val="21"/>
              </w:rPr>
              <w:t>规格型号</w:t>
            </w:r>
          </w:p>
        </w:tc>
        <w:tc>
          <w:tcPr>
            <w:tcW w:w="1910" w:type="dxa"/>
            <w:tcBorders>
              <w:tl2br w:val="nil"/>
              <w:tr2bl w:val="nil"/>
            </w:tcBorders>
            <w:vAlign w:val="center"/>
          </w:tcPr>
          <w:p w14:paraId="5DACC57F" w14:textId="77777777" w:rsidR="00223288" w:rsidRPr="00EA39E2" w:rsidRDefault="00223288" w:rsidP="002910A2">
            <w:pPr>
              <w:jc w:val="center"/>
              <w:rPr>
                <w:rFonts w:ascii="宋体" w:hAnsi="宋体" w:cs="宋体" w:hint="eastAsia"/>
                <w:color w:val="000000" w:themeColor="text1"/>
                <w:sz w:val="21"/>
                <w:szCs w:val="21"/>
              </w:rPr>
            </w:pPr>
            <w:r w:rsidRPr="00EA39E2">
              <w:rPr>
                <w:rFonts w:ascii="宋体" w:hAnsi="宋体" w:cs="宋体"/>
                <w:color w:val="000000" w:themeColor="text1"/>
                <w:sz w:val="21"/>
                <w:szCs w:val="21"/>
              </w:rPr>
              <w:t>证书编号</w:t>
            </w:r>
          </w:p>
        </w:tc>
      </w:tr>
      <w:tr w:rsidR="00B34EE6" w:rsidRPr="00EA39E2" w14:paraId="77849DF8" w14:textId="77777777" w:rsidTr="002910A2">
        <w:tc>
          <w:tcPr>
            <w:tcW w:w="797" w:type="dxa"/>
            <w:tcBorders>
              <w:tl2br w:val="nil"/>
              <w:tr2bl w:val="nil"/>
            </w:tcBorders>
          </w:tcPr>
          <w:p w14:paraId="4A9480D5" w14:textId="77777777" w:rsidR="00223288" w:rsidRPr="00EA39E2" w:rsidRDefault="00223288" w:rsidP="002910A2">
            <w:pPr>
              <w:jc w:val="center"/>
              <w:rPr>
                <w:rFonts w:eastAsia="黑体"/>
                <w:color w:val="000000" w:themeColor="text1"/>
                <w:sz w:val="21"/>
                <w:szCs w:val="21"/>
              </w:rPr>
            </w:pPr>
            <w:bookmarkStart w:id="235" w:name="OLE_LINK230" w:colFirst="3" w:colLast="6"/>
            <w:bookmarkEnd w:id="231"/>
            <w:bookmarkEnd w:id="232"/>
          </w:p>
        </w:tc>
        <w:tc>
          <w:tcPr>
            <w:tcW w:w="1328" w:type="dxa"/>
            <w:tcBorders>
              <w:tl2br w:val="nil"/>
              <w:tr2bl w:val="nil"/>
            </w:tcBorders>
          </w:tcPr>
          <w:p w14:paraId="3E1F3B2E" w14:textId="77777777" w:rsidR="00223288" w:rsidRPr="00EA39E2" w:rsidRDefault="00223288" w:rsidP="002910A2">
            <w:pPr>
              <w:jc w:val="center"/>
              <w:rPr>
                <w:rFonts w:eastAsia="黑体"/>
                <w:color w:val="000000" w:themeColor="text1"/>
                <w:sz w:val="21"/>
                <w:szCs w:val="21"/>
              </w:rPr>
            </w:pPr>
          </w:p>
        </w:tc>
        <w:tc>
          <w:tcPr>
            <w:tcW w:w="2753" w:type="dxa"/>
            <w:tcBorders>
              <w:tl2br w:val="nil"/>
              <w:tr2bl w:val="nil"/>
            </w:tcBorders>
          </w:tcPr>
          <w:p w14:paraId="4F2E1858" w14:textId="77777777" w:rsidR="00223288" w:rsidRPr="00EA39E2" w:rsidRDefault="00223288" w:rsidP="002910A2">
            <w:pPr>
              <w:jc w:val="center"/>
              <w:rPr>
                <w:rFonts w:eastAsia="黑体"/>
                <w:color w:val="000000" w:themeColor="text1"/>
                <w:sz w:val="21"/>
                <w:szCs w:val="21"/>
              </w:rPr>
            </w:pPr>
          </w:p>
        </w:tc>
        <w:tc>
          <w:tcPr>
            <w:tcW w:w="2492" w:type="dxa"/>
            <w:tcBorders>
              <w:tl2br w:val="nil"/>
              <w:tr2bl w:val="nil"/>
            </w:tcBorders>
          </w:tcPr>
          <w:p w14:paraId="3668D07F" w14:textId="77777777" w:rsidR="00223288" w:rsidRPr="00EA39E2" w:rsidRDefault="00223288" w:rsidP="002910A2">
            <w:pPr>
              <w:jc w:val="center"/>
              <w:rPr>
                <w:rFonts w:eastAsia="黑体"/>
                <w:color w:val="000000" w:themeColor="text1"/>
                <w:sz w:val="21"/>
                <w:szCs w:val="21"/>
              </w:rPr>
            </w:pPr>
          </w:p>
        </w:tc>
        <w:tc>
          <w:tcPr>
            <w:tcW w:w="1910" w:type="dxa"/>
            <w:tcBorders>
              <w:tl2br w:val="nil"/>
              <w:tr2bl w:val="nil"/>
            </w:tcBorders>
          </w:tcPr>
          <w:p w14:paraId="6E135A85" w14:textId="77777777" w:rsidR="00223288" w:rsidRPr="00EA39E2" w:rsidRDefault="00223288" w:rsidP="002910A2">
            <w:pPr>
              <w:jc w:val="center"/>
              <w:rPr>
                <w:rFonts w:eastAsia="黑体"/>
                <w:color w:val="000000" w:themeColor="text1"/>
                <w:sz w:val="21"/>
                <w:szCs w:val="21"/>
              </w:rPr>
            </w:pPr>
          </w:p>
        </w:tc>
      </w:tr>
      <w:tr w:rsidR="00B34EE6" w:rsidRPr="00EA39E2" w14:paraId="71915A68" w14:textId="77777777" w:rsidTr="002910A2">
        <w:tc>
          <w:tcPr>
            <w:tcW w:w="797" w:type="dxa"/>
            <w:tcBorders>
              <w:tl2br w:val="nil"/>
              <w:tr2bl w:val="nil"/>
            </w:tcBorders>
          </w:tcPr>
          <w:p w14:paraId="35AD2476" w14:textId="77777777" w:rsidR="00223288" w:rsidRPr="00EA39E2" w:rsidRDefault="00223288" w:rsidP="002910A2">
            <w:pPr>
              <w:jc w:val="center"/>
              <w:rPr>
                <w:rFonts w:eastAsia="黑体"/>
                <w:color w:val="000000" w:themeColor="text1"/>
                <w:sz w:val="21"/>
                <w:szCs w:val="21"/>
              </w:rPr>
            </w:pPr>
            <w:bookmarkStart w:id="236" w:name="OLE_LINK231" w:colFirst="3" w:colLast="6"/>
            <w:bookmarkEnd w:id="235"/>
          </w:p>
        </w:tc>
        <w:tc>
          <w:tcPr>
            <w:tcW w:w="1328" w:type="dxa"/>
            <w:tcBorders>
              <w:tl2br w:val="nil"/>
              <w:tr2bl w:val="nil"/>
            </w:tcBorders>
          </w:tcPr>
          <w:p w14:paraId="4E5C95F6" w14:textId="77777777" w:rsidR="00223288" w:rsidRPr="00EA39E2" w:rsidRDefault="00223288" w:rsidP="002910A2">
            <w:pPr>
              <w:jc w:val="center"/>
              <w:rPr>
                <w:rFonts w:eastAsia="黑体"/>
                <w:color w:val="000000" w:themeColor="text1"/>
                <w:sz w:val="21"/>
                <w:szCs w:val="21"/>
              </w:rPr>
            </w:pPr>
          </w:p>
        </w:tc>
        <w:tc>
          <w:tcPr>
            <w:tcW w:w="2753" w:type="dxa"/>
            <w:tcBorders>
              <w:tl2br w:val="nil"/>
              <w:tr2bl w:val="nil"/>
            </w:tcBorders>
          </w:tcPr>
          <w:p w14:paraId="50F1E910" w14:textId="77777777" w:rsidR="00223288" w:rsidRPr="00EA39E2" w:rsidRDefault="00223288" w:rsidP="002910A2">
            <w:pPr>
              <w:jc w:val="center"/>
              <w:rPr>
                <w:rFonts w:eastAsia="黑体"/>
                <w:color w:val="000000" w:themeColor="text1"/>
                <w:sz w:val="21"/>
                <w:szCs w:val="21"/>
              </w:rPr>
            </w:pPr>
          </w:p>
        </w:tc>
        <w:tc>
          <w:tcPr>
            <w:tcW w:w="2492" w:type="dxa"/>
            <w:tcBorders>
              <w:tl2br w:val="nil"/>
              <w:tr2bl w:val="nil"/>
            </w:tcBorders>
          </w:tcPr>
          <w:p w14:paraId="6B86FDD3" w14:textId="77777777" w:rsidR="00223288" w:rsidRPr="00EA39E2" w:rsidRDefault="00223288" w:rsidP="002910A2">
            <w:pPr>
              <w:jc w:val="center"/>
              <w:rPr>
                <w:rFonts w:eastAsia="黑体"/>
                <w:color w:val="000000" w:themeColor="text1"/>
                <w:sz w:val="21"/>
                <w:szCs w:val="21"/>
              </w:rPr>
            </w:pPr>
          </w:p>
        </w:tc>
        <w:tc>
          <w:tcPr>
            <w:tcW w:w="1910" w:type="dxa"/>
            <w:tcBorders>
              <w:tl2br w:val="nil"/>
              <w:tr2bl w:val="nil"/>
            </w:tcBorders>
          </w:tcPr>
          <w:p w14:paraId="34C480E3" w14:textId="77777777" w:rsidR="00223288" w:rsidRPr="00EA39E2" w:rsidRDefault="00223288" w:rsidP="002910A2">
            <w:pPr>
              <w:jc w:val="center"/>
              <w:rPr>
                <w:rFonts w:eastAsia="黑体"/>
                <w:color w:val="000000" w:themeColor="text1"/>
                <w:sz w:val="21"/>
                <w:szCs w:val="21"/>
              </w:rPr>
            </w:pPr>
          </w:p>
        </w:tc>
      </w:tr>
      <w:tr w:rsidR="00B34EE6" w:rsidRPr="00EA39E2" w14:paraId="168194C6" w14:textId="77777777" w:rsidTr="002910A2">
        <w:tc>
          <w:tcPr>
            <w:tcW w:w="797" w:type="dxa"/>
            <w:tcBorders>
              <w:tl2br w:val="nil"/>
              <w:tr2bl w:val="nil"/>
            </w:tcBorders>
          </w:tcPr>
          <w:p w14:paraId="70462EBB" w14:textId="77777777" w:rsidR="00223288" w:rsidRPr="00EA39E2" w:rsidRDefault="00223288" w:rsidP="002910A2">
            <w:pPr>
              <w:jc w:val="center"/>
              <w:rPr>
                <w:rFonts w:eastAsia="黑体"/>
                <w:color w:val="000000" w:themeColor="text1"/>
                <w:sz w:val="21"/>
                <w:szCs w:val="21"/>
              </w:rPr>
            </w:pPr>
            <w:bookmarkStart w:id="237" w:name="OLE_LINK232" w:colFirst="3" w:colLast="6"/>
            <w:bookmarkEnd w:id="236"/>
          </w:p>
        </w:tc>
        <w:tc>
          <w:tcPr>
            <w:tcW w:w="1328" w:type="dxa"/>
            <w:tcBorders>
              <w:tl2br w:val="nil"/>
              <w:tr2bl w:val="nil"/>
            </w:tcBorders>
          </w:tcPr>
          <w:p w14:paraId="4F7BABF3" w14:textId="77777777" w:rsidR="00223288" w:rsidRPr="00EA39E2" w:rsidRDefault="00223288" w:rsidP="002910A2">
            <w:pPr>
              <w:jc w:val="center"/>
              <w:rPr>
                <w:rFonts w:eastAsia="黑体"/>
                <w:color w:val="000000" w:themeColor="text1"/>
                <w:sz w:val="21"/>
                <w:szCs w:val="21"/>
              </w:rPr>
            </w:pPr>
          </w:p>
        </w:tc>
        <w:tc>
          <w:tcPr>
            <w:tcW w:w="2753" w:type="dxa"/>
            <w:tcBorders>
              <w:tl2br w:val="nil"/>
              <w:tr2bl w:val="nil"/>
            </w:tcBorders>
          </w:tcPr>
          <w:p w14:paraId="56807865" w14:textId="77777777" w:rsidR="00223288" w:rsidRPr="00EA39E2" w:rsidRDefault="00223288" w:rsidP="002910A2">
            <w:pPr>
              <w:jc w:val="center"/>
              <w:rPr>
                <w:rFonts w:eastAsia="黑体"/>
                <w:color w:val="000000" w:themeColor="text1"/>
                <w:sz w:val="21"/>
                <w:szCs w:val="21"/>
              </w:rPr>
            </w:pPr>
          </w:p>
        </w:tc>
        <w:tc>
          <w:tcPr>
            <w:tcW w:w="2492" w:type="dxa"/>
            <w:tcBorders>
              <w:tl2br w:val="nil"/>
              <w:tr2bl w:val="nil"/>
            </w:tcBorders>
          </w:tcPr>
          <w:p w14:paraId="1997A2D8" w14:textId="77777777" w:rsidR="00223288" w:rsidRPr="00EA39E2" w:rsidRDefault="00223288" w:rsidP="002910A2">
            <w:pPr>
              <w:jc w:val="center"/>
              <w:rPr>
                <w:rFonts w:eastAsia="黑体"/>
                <w:color w:val="000000" w:themeColor="text1"/>
                <w:sz w:val="21"/>
                <w:szCs w:val="21"/>
              </w:rPr>
            </w:pPr>
          </w:p>
        </w:tc>
        <w:tc>
          <w:tcPr>
            <w:tcW w:w="1910" w:type="dxa"/>
            <w:tcBorders>
              <w:tl2br w:val="nil"/>
              <w:tr2bl w:val="nil"/>
            </w:tcBorders>
          </w:tcPr>
          <w:p w14:paraId="694EFE60" w14:textId="77777777" w:rsidR="00223288" w:rsidRPr="00EA39E2" w:rsidRDefault="00223288" w:rsidP="002910A2">
            <w:pPr>
              <w:jc w:val="center"/>
              <w:rPr>
                <w:rFonts w:eastAsia="黑体"/>
                <w:color w:val="000000" w:themeColor="text1"/>
                <w:sz w:val="21"/>
                <w:szCs w:val="21"/>
              </w:rPr>
            </w:pPr>
          </w:p>
        </w:tc>
      </w:tr>
      <w:tr w:rsidR="00B34EE6" w:rsidRPr="00EA39E2" w14:paraId="34496158" w14:textId="77777777" w:rsidTr="002910A2">
        <w:tc>
          <w:tcPr>
            <w:tcW w:w="797" w:type="dxa"/>
            <w:tcBorders>
              <w:tl2br w:val="nil"/>
              <w:tr2bl w:val="nil"/>
            </w:tcBorders>
          </w:tcPr>
          <w:p w14:paraId="043538FD" w14:textId="77777777" w:rsidR="00223288" w:rsidRPr="00EA39E2" w:rsidRDefault="00223288" w:rsidP="002910A2">
            <w:pPr>
              <w:jc w:val="center"/>
              <w:rPr>
                <w:rFonts w:eastAsia="黑体"/>
                <w:color w:val="000000" w:themeColor="text1"/>
                <w:sz w:val="21"/>
                <w:szCs w:val="21"/>
              </w:rPr>
            </w:pPr>
            <w:bookmarkStart w:id="238" w:name="OLE_LINK233" w:colFirst="3" w:colLast="6"/>
            <w:bookmarkEnd w:id="237"/>
          </w:p>
        </w:tc>
        <w:tc>
          <w:tcPr>
            <w:tcW w:w="1328" w:type="dxa"/>
            <w:tcBorders>
              <w:tl2br w:val="nil"/>
              <w:tr2bl w:val="nil"/>
            </w:tcBorders>
          </w:tcPr>
          <w:p w14:paraId="08D7F936" w14:textId="77777777" w:rsidR="00223288" w:rsidRPr="00EA39E2" w:rsidRDefault="00223288" w:rsidP="002910A2">
            <w:pPr>
              <w:jc w:val="center"/>
              <w:rPr>
                <w:rFonts w:eastAsia="黑体"/>
                <w:color w:val="000000" w:themeColor="text1"/>
                <w:sz w:val="21"/>
                <w:szCs w:val="21"/>
              </w:rPr>
            </w:pPr>
          </w:p>
        </w:tc>
        <w:tc>
          <w:tcPr>
            <w:tcW w:w="2753" w:type="dxa"/>
            <w:tcBorders>
              <w:tl2br w:val="nil"/>
              <w:tr2bl w:val="nil"/>
            </w:tcBorders>
          </w:tcPr>
          <w:p w14:paraId="6080420A" w14:textId="77777777" w:rsidR="00223288" w:rsidRPr="00EA39E2" w:rsidRDefault="00223288" w:rsidP="002910A2">
            <w:pPr>
              <w:jc w:val="center"/>
              <w:rPr>
                <w:rFonts w:eastAsia="黑体"/>
                <w:color w:val="000000" w:themeColor="text1"/>
                <w:sz w:val="21"/>
                <w:szCs w:val="21"/>
              </w:rPr>
            </w:pPr>
          </w:p>
        </w:tc>
        <w:tc>
          <w:tcPr>
            <w:tcW w:w="2492" w:type="dxa"/>
            <w:tcBorders>
              <w:tl2br w:val="nil"/>
              <w:tr2bl w:val="nil"/>
            </w:tcBorders>
          </w:tcPr>
          <w:p w14:paraId="33726707" w14:textId="77777777" w:rsidR="00223288" w:rsidRPr="00EA39E2" w:rsidRDefault="00223288" w:rsidP="002910A2">
            <w:pPr>
              <w:jc w:val="center"/>
              <w:rPr>
                <w:rFonts w:eastAsia="黑体"/>
                <w:color w:val="000000" w:themeColor="text1"/>
                <w:sz w:val="21"/>
                <w:szCs w:val="21"/>
              </w:rPr>
            </w:pPr>
          </w:p>
        </w:tc>
        <w:tc>
          <w:tcPr>
            <w:tcW w:w="1910" w:type="dxa"/>
            <w:tcBorders>
              <w:tl2br w:val="nil"/>
              <w:tr2bl w:val="nil"/>
            </w:tcBorders>
          </w:tcPr>
          <w:p w14:paraId="46E758E0" w14:textId="77777777" w:rsidR="00223288" w:rsidRPr="00EA39E2" w:rsidRDefault="00223288" w:rsidP="002910A2">
            <w:pPr>
              <w:jc w:val="center"/>
              <w:rPr>
                <w:rFonts w:eastAsia="黑体"/>
                <w:color w:val="000000" w:themeColor="text1"/>
                <w:sz w:val="21"/>
                <w:szCs w:val="21"/>
              </w:rPr>
            </w:pPr>
          </w:p>
        </w:tc>
      </w:tr>
      <w:tr w:rsidR="00B34EE6" w:rsidRPr="00EA39E2" w14:paraId="4226A4C1" w14:textId="77777777" w:rsidTr="002910A2">
        <w:tc>
          <w:tcPr>
            <w:tcW w:w="797" w:type="dxa"/>
            <w:tcBorders>
              <w:tl2br w:val="nil"/>
              <w:tr2bl w:val="nil"/>
            </w:tcBorders>
          </w:tcPr>
          <w:p w14:paraId="7E2829E2" w14:textId="77777777" w:rsidR="00223288" w:rsidRPr="00EA39E2" w:rsidRDefault="00223288" w:rsidP="002910A2">
            <w:pPr>
              <w:jc w:val="center"/>
              <w:rPr>
                <w:rFonts w:eastAsia="黑体"/>
                <w:color w:val="000000" w:themeColor="text1"/>
                <w:sz w:val="21"/>
                <w:szCs w:val="21"/>
              </w:rPr>
            </w:pPr>
            <w:bookmarkStart w:id="239" w:name="OLE_LINK234" w:colFirst="3" w:colLast="6"/>
            <w:bookmarkEnd w:id="238"/>
          </w:p>
        </w:tc>
        <w:tc>
          <w:tcPr>
            <w:tcW w:w="1328" w:type="dxa"/>
            <w:tcBorders>
              <w:tl2br w:val="nil"/>
              <w:tr2bl w:val="nil"/>
            </w:tcBorders>
          </w:tcPr>
          <w:p w14:paraId="65DBB6CA" w14:textId="77777777" w:rsidR="00223288" w:rsidRPr="00EA39E2" w:rsidRDefault="00223288" w:rsidP="002910A2">
            <w:pPr>
              <w:jc w:val="center"/>
              <w:rPr>
                <w:rFonts w:eastAsia="黑体"/>
                <w:color w:val="000000" w:themeColor="text1"/>
                <w:sz w:val="21"/>
                <w:szCs w:val="21"/>
              </w:rPr>
            </w:pPr>
          </w:p>
        </w:tc>
        <w:tc>
          <w:tcPr>
            <w:tcW w:w="2753" w:type="dxa"/>
            <w:tcBorders>
              <w:tl2br w:val="nil"/>
              <w:tr2bl w:val="nil"/>
            </w:tcBorders>
          </w:tcPr>
          <w:p w14:paraId="39004E9B" w14:textId="77777777" w:rsidR="00223288" w:rsidRPr="00EA39E2" w:rsidRDefault="00223288" w:rsidP="002910A2">
            <w:pPr>
              <w:jc w:val="center"/>
              <w:rPr>
                <w:rFonts w:eastAsia="黑体"/>
                <w:color w:val="000000" w:themeColor="text1"/>
                <w:sz w:val="21"/>
                <w:szCs w:val="21"/>
              </w:rPr>
            </w:pPr>
          </w:p>
        </w:tc>
        <w:tc>
          <w:tcPr>
            <w:tcW w:w="2492" w:type="dxa"/>
            <w:tcBorders>
              <w:tl2br w:val="nil"/>
              <w:tr2bl w:val="nil"/>
            </w:tcBorders>
          </w:tcPr>
          <w:p w14:paraId="5BD46760" w14:textId="77777777" w:rsidR="00223288" w:rsidRPr="00EA39E2" w:rsidRDefault="00223288" w:rsidP="002910A2">
            <w:pPr>
              <w:jc w:val="center"/>
              <w:rPr>
                <w:rFonts w:eastAsia="黑体"/>
                <w:color w:val="000000" w:themeColor="text1"/>
                <w:sz w:val="21"/>
                <w:szCs w:val="21"/>
              </w:rPr>
            </w:pPr>
          </w:p>
        </w:tc>
        <w:tc>
          <w:tcPr>
            <w:tcW w:w="1910" w:type="dxa"/>
            <w:tcBorders>
              <w:tl2br w:val="nil"/>
              <w:tr2bl w:val="nil"/>
            </w:tcBorders>
          </w:tcPr>
          <w:p w14:paraId="7E8EAA42" w14:textId="77777777" w:rsidR="00223288" w:rsidRPr="00EA39E2" w:rsidRDefault="00223288" w:rsidP="002910A2">
            <w:pPr>
              <w:jc w:val="center"/>
              <w:rPr>
                <w:rFonts w:eastAsia="黑体"/>
                <w:color w:val="000000" w:themeColor="text1"/>
                <w:sz w:val="21"/>
                <w:szCs w:val="21"/>
              </w:rPr>
            </w:pPr>
          </w:p>
        </w:tc>
      </w:tr>
    </w:tbl>
    <w:bookmarkEnd w:id="233"/>
    <w:bookmarkEnd w:id="234"/>
    <w:bookmarkEnd w:id="239"/>
    <w:p w14:paraId="5F8B66D7" w14:textId="77777777" w:rsidR="00223288" w:rsidRPr="00EA39E2" w:rsidRDefault="00223288" w:rsidP="00223288">
      <w:pPr>
        <w:spacing w:after="0" w:line="360" w:lineRule="auto"/>
        <w:ind w:firstLine="420"/>
        <w:rPr>
          <w:color w:val="000000" w:themeColor="text1"/>
          <w:sz w:val="21"/>
          <w:szCs w:val="21"/>
        </w:rPr>
      </w:pPr>
      <w:r w:rsidRPr="00EA39E2">
        <w:rPr>
          <w:color w:val="000000" w:themeColor="text1"/>
          <w:sz w:val="21"/>
          <w:szCs w:val="21"/>
        </w:rPr>
        <w:t>注：</w:t>
      </w:r>
      <w:r w:rsidRPr="00EA39E2">
        <w:rPr>
          <w:rFonts w:hint="eastAsia"/>
          <w:color w:val="000000" w:themeColor="text1"/>
          <w:sz w:val="21"/>
          <w:szCs w:val="21"/>
        </w:rPr>
        <w:t>1</w:t>
      </w:r>
      <w:r w:rsidRPr="00EA39E2">
        <w:rPr>
          <w:rFonts w:hint="eastAsia"/>
          <w:color w:val="000000" w:themeColor="text1"/>
          <w:sz w:val="21"/>
          <w:szCs w:val="21"/>
        </w:rPr>
        <w:t>、</w:t>
      </w:r>
      <w:r w:rsidRPr="00EA39E2">
        <w:rPr>
          <w:color w:val="000000" w:themeColor="text1"/>
          <w:sz w:val="21"/>
          <w:szCs w:val="21"/>
        </w:rPr>
        <w:t>若</w:t>
      </w:r>
      <w:r w:rsidRPr="00EA39E2">
        <w:rPr>
          <w:rFonts w:hint="eastAsia"/>
          <w:color w:val="000000" w:themeColor="text1"/>
          <w:sz w:val="21"/>
          <w:szCs w:val="21"/>
        </w:rPr>
        <w:t>所</w:t>
      </w:r>
      <w:bookmarkStart w:id="240" w:name="OLE_LINK236"/>
      <w:r w:rsidRPr="00EA39E2">
        <w:rPr>
          <w:rFonts w:hint="eastAsia"/>
          <w:color w:val="000000" w:themeColor="text1"/>
          <w:sz w:val="21"/>
          <w:szCs w:val="21"/>
        </w:rPr>
        <w:t>投</w:t>
      </w:r>
      <w:r w:rsidRPr="00EA39E2">
        <w:rPr>
          <w:color w:val="000000" w:themeColor="text1"/>
          <w:sz w:val="21"/>
          <w:szCs w:val="21"/>
        </w:rPr>
        <w:t>产品为</w:t>
      </w:r>
      <w:r w:rsidRPr="00EA39E2">
        <w:rPr>
          <w:b/>
          <w:bCs/>
          <w:color w:val="000000" w:themeColor="text1"/>
          <w:sz w:val="21"/>
          <w:szCs w:val="21"/>
        </w:rPr>
        <w:t>政府采购品目清单</w:t>
      </w:r>
      <w:r w:rsidRPr="00EA39E2">
        <w:rPr>
          <w:color w:val="000000" w:themeColor="text1"/>
          <w:sz w:val="21"/>
          <w:szCs w:val="21"/>
        </w:rPr>
        <w:t>内的节能、环保产品，</w:t>
      </w:r>
      <w:r w:rsidRPr="00EA39E2">
        <w:rPr>
          <w:rFonts w:hint="eastAsia"/>
          <w:color w:val="000000" w:themeColor="text1"/>
          <w:sz w:val="21"/>
          <w:szCs w:val="21"/>
        </w:rPr>
        <w:t>应</w:t>
      </w:r>
      <w:r w:rsidRPr="00EA39E2">
        <w:rPr>
          <w:rFonts w:hint="eastAsia"/>
          <w:b/>
          <w:color w:val="000000" w:themeColor="text1"/>
          <w:sz w:val="21"/>
          <w:szCs w:val="21"/>
        </w:rPr>
        <w:t>提供</w:t>
      </w:r>
      <w:r w:rsidRPr="00EA39E2">
        <w:rPr>
          <w:rFonts w:ascii="宋体" w:hAnsi="宋体" w:cs="宋体" w:hint="eastAsia"/>
          <w:b/>
          <w:bCs/>
          <w:color w:val="000000" w:themeColor="text1"/>
          <w:sz w:val="21"/>
          <w:szCs w:val="21"/>
          <w:lang w:bidi="ar"/>
        </w:rPr>
        <w:t>处于有效期之内的节能产品、环境标志产品认证证书</w:t>
      </w:r>
      <w:r w:rsidRPr="00EA39E2">
        <w:rPr>
          <w:rFonts w:ascii="宋体" w:hAnsi="宋体" w:cs="宋体" w:hint="eastAsia"/>
          <w:color w:val="000000" w:themeColor="text1"/>
          <w:sz w:val="21"/>
          <w:szCs w:val="21"/>
          <w:lang w:bidi="ar"/>
        </w:rPr>
        <w:t>（认证机构须为国家相关部门公布的认证机构名录内单位）</w:t>
      </w:r>
      <w:r w:rsidRPr="00EA39E2">
        <w:rPr>
          <w:rFonts w:ascii="宋体" w:hAnsi="宋体" w:cs="宋体" w:hint="eastAsia"/>
          <w:bCs/>
          <w:color w:val="000000" w:themeColor="text1"/>
          <w:sz w:val="21"/>
          <w:szCs w:val="21"/>
          <w:lang w:bidi="ar"/>
        </w:rPr>
        <w:t>（</w:t>
      </w:r>
      <w:r w:rsidRPr="00EA39E2">
        <w:rPr>
          <w:rFonts w:ascii="宋体" w:hAnsi="宋体" w:cs="宋体" w:hint="eastAsia"/>
          <w:b/>
          <w:bCs/>
          <w:color w:val="000000" w:themeColor="text1"/>
          <w:sz w:val="21"/>
          <w:szCs w:val="21"/>
        </w:rPr>
        <w:t>提供</w:t>
      </w:r>
      <w:r w:rsidRPr="00EA39E2">
        <w:rPr>
          <w:rFonts w:ascii="宋体" w:hAnsi="宋体" w:cs="宋体" w:hint="eastAsia"/>
          <w:b/>
          <w:color w:val="000000" w:themeColor="text1"/>
          <w:sz w:val="21"/>
          <w:szCs w:val="21"/>
        </w:rPr>
        <w:t>扫描件或照片等形式的电子文件</w:t>
      </w:r>
      <w:r w:rsidRPr="00EA39E2">
        <w:rPr>
          <w:rFonts w:ascii="宋体" w:hAnsi="宋体" w:cs="宋体" w:hint="eastAsia"/>
          <w:bCs/>
          <w:color w:val="000000" w:themeColor="text1"/>
          <w:sz w:val="21"/>
          <w:szCs w:val="21"/>
          <w:lang w:bidi="ar"/>
        </w:rPr>
        <w:t>）</w:t>
      </w:r>
      <w:r w:rsidRPr="00EA39E2">
        <w:rPr>
          <w:rFonts w:hint="eastAsia"/>
          <w:color w:val="000000" w:themeColor="text1"/>
          <w:sz w:val="21"/>
          <w:szCs w:val="21"/>
        </w:rPr>
        <w:t>。</w:t>
      </w:r>
      <w:bookmarkEnd w:id="240"/>
    </w:p>
    <w:p w14:paraId="01F52113" w14:textId="77777777" w:rsidR="00223288" w:rsidRPr="00EA39E2" w:rsidRDefault="00223288" w:rsidP="00223288">
      <w:pPr>
        <w:spacing w:after="0" w:line="360" w:lineRule="auto"/>
        <w:ind w:firstLine="420"/>
        <w:rPr>
          <w:color w:val="000000" w:themeColor="text1"/>
          <w:sz w:val="21"/>
          <w:szCs w:val="21"/>
        </w:rPr>
      </w:pPr>
      <w:r w:rsidRPr="00EA39E2">
        <w:rPr>
          <w:rFonts w:hint="eastAsia"/>
          <w:color w:val="000000" w:themeColor="text1"/>
          <w:sz w:val="21"/>
          <w:szCs w:val="21"/>
        </w:rPr>
        <w:t>2</w:t>
      </w:r>
      <w:r w:rsidRPr="00EA39E2">
        <w:rPr>
          <w:rFonts w:hint="eastAsia"/>
          <w:color w:val="000000" w:themeColor="text1"/>
          <w:sz w:val="21"/>
          <w:szCs w:val="21"/>
        </w:rPr>
        <w:t>、</w:t>
      </w:r>
      <w:bookmarkStart w:id="241" w:name="OLE_LINK289"/>
      <w:r w:rsidRPr="00EA39E2">
        <w:rPr>
          <w:color w:val="000000" w:themeColor="text1"/>
          <w:sz w:val="21"/>
          <w:szCs w:val="21"/>
        </w:rPr>
        <w:t>此表由投标人按实际情况编制，若无政府优先采购的节能、环保产品则此表可不提供</w:t>
      </w:r>
      <w:bookmarkEnd w:id="241"/>
      <w:r w:rsidRPr="00EA39E2">
        <w:rPr>
          <w:color w:val="000000" w:themeColor="text1"/>
          <w:sz w:val="21"/>
          <w:szCs w:val="21"/>
        </w:rPr>
        <w:t>。</w:t>
      </w:r>
    </w:p>
    <w:p w14:paraId="7C66B7EF" w14:textId="77777777" w:rsidR="00CE1FDC" w:rsidRPr="00EA39E2" w:rsidRDefault="00CE1FDC">
      <w:pPr>
        <w:rPr>
          <w:rFonts w:ascii="宋体" w:hAnsi="宋体" w:hint="eastAsia"/>
          <w:color w:val="000000" w:themeColor="text1"/>
        </w:rPr>
      </w:pPr>
    </w:p>
    <w:sectPr w:rsidR="00CE1FDC" w:rsidRPr="00EA39E2" w:rsidSect="00A73135">
      <w:headerReference w:type="even" r:id="rId13"/>
      <w:headerReference w:type="default" r:id="rId14"/>
      <w:footerReference w:type="even" r:id="rId15"/>
      <w:headerReference w:type="first" r:id="rId16"/>
      <w:pgSz w:w="11907" w:h="16840"/>
      <w:pgMar w:top="1474" w:right="1247" w:bottom="1247" w:left="1474" w:header="851" w:footer="851" w:gutter="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87FD4A" w14:textId="77777777" w:rsidR="00301048" w:rsidRDefault="00301048">
      <w:pPr>
        <w:spacing w:line="240" w:lineRule="auto"/>
      </w:pPr>
      <w:r>
        <w:separator/>
      </w:r>
    </w:p>
  </w:endnote>
  <w:endnote w:type="continuationSeparator" w:id="0">
    <w:p w14:paraId="599CA753" w14:textId="77777777" w:rsidR="00301048" w:rsidRDefault="0030104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ingLiU">
    <w:altName w:val="細明體"/>
    <w:panose1 w:val="02010609000101010101"/>
    <w:charset w:val="88"/>
    <w:family w:val="modern"/>
    <w:pitch w:val="fixed"/>
    <w:sig w:usb0="A00002FF" w:usb1="28CFFCFA" w:usb2="00000016" w:usb3="00000000" w:csb0="00100001" w:csb1="00000000"/>
  </w:font>
  <w:font w:name="PMingLiU">
    <w:altName w:val="新細明體"/>
    <w:panose1 w:val="02010601000101010101"/>
    <w:charset w:val="88"/>
    <w:family w:val="roman"/>
    <w:pitch w:val="variable"/>
    <w:sig w:usb0="A00002FF" w:usb1="28CFFCFA" w:usb2="00000016" w:usb3="00000000" w:csb0="00100001"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 w:name="华文中宋">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DEE7C" w14:textId="77777777" w:rsidR="00CE1FDC" w:rsidRDefault="00000000">
    <w:pPr>
      <w:pStyle w:val="af1"/>
      <w:jc w:val="center"/>
      <w:rPr>
        <w:rFonts w:ascii="宋体" w:hAnsi="宋体" w:hint="eastAsia"/>
      </w:rPr>
    </w:pPr>
    <w:r>
      <w:rPr>
        <w:rFonts w:ascii="宋体" w:hAnsi="宋体"/>
        <w:lang w:val="zh-CN"/>
      </w:rPr>
      <w:t xml:space="preserve"> </w:t>
    </w:r>
    <w:r>
      <w:rPr>
        <w:rFonts w:ascii="宋体" w:hAnsi="宋体"/>
        <w:sz w:val="24"/>
        <w:szCs w:val="24"/>
      </w:rPr>
      <w:fldChar w:fldCharType="begin"/>
    </w:r>
    <w:r>
      <w:rPr>
        <w:rFonts w:ascii="宋体" w:hAnsi="宋体"/>
      </w:rPr>
      <w:instrText>PAGE</w:instrText>
    </w:r>
    <w:r>
      <w:rPr>
        <w:rFonts w:ascii="宋体" w:hAnsi="宋体"/>
        <w:sz w:val="24"/>
        <w:szCs w:val="24"/>
      </w:rPr>
      <w:fldChar w:fldCharType="separate"/>
    </w:r>
    <w:r>
      <w:rPr>
        <w:rFonts w:ascii="宋体" w:hAnsi="宋体"/>
      </w:rPr>
      <w:t>71</w:t>
    </w:r>
    <w:r>
      <w:rPr>
        <w:rFonts w:ascii="宋体" w:hAnsi="宋体"/>
        <w:sz w:val="24"/>
        <w:szCs w:val="24"/>
      </w:rPr>
      <w:fldChar w:fldCharType="end"/>
    </w:r>
    <w:r>
      <w:rPr>
        <w:rFonts w:ascii="宋体" w:hAnsi="宋体"/>
        <w:lang w:val="zh-CN"/>
      </w:rPr>
      <w:t xml:space="preserve"> / </w:t>
    </w:r>
    <w:r>
      <w:rPr>
        <w:rFonts w:ascii="宋体" w:hAnsi="宋体"/>
        <w:sz w:val="24"/>
        <w:szCs w:val="24"/>
      </w:rPr>
      <w:fldChar w:fldCharType="begin"/>
    </w:r>
    <w:r>
      <w:rPr>
        <w:rFonts w:ascii="宋体" w:hAnsi="宋体"/>
      </w:rPr>
      <w:instrText>NUMPAGES</w:instrText>
    </w:r>
    <w:r>
      <w:rPr>
        <w:rFonts w:ascii="宋体" w:hAnsi="宋体"/>
        <w:sz w:val="24"/>
        <w:szCs w:val="24"/>
      </w:rPr>
      <w:fldChar w:fldCharType="separate"/>
    </w:r>
    <w:r>
      <w:rPr>
        <w:rFonts w:ascii="宋体" w:hAnsi="宋体"/>
      </w:rPr>
      <w:t>72</w:t>
    </w:r>
    <w:r>
      <w:rPr>
        <w:rFonts w:ascii="宋体" w:hAnsi="宋体"/>
        <w:sz w:val="24"/>
        <w:szCs w:val="24"/>
      </w:rPr>
      <w:fldChar w:fldCharType="end"/>
    </w:r>
  </w:p>
  <w:p w14:paraId="27C2EF3A" w14:textId="77777777" w:rsidR="00CE1FDC" w:rsidRDefault="00CE1FDC">
    <w:pPr>
      <w:pStyle w:val="af1"/>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8EA25" w14:textId="77777777" w:rsidR="00CE1FDC" w:rsidRDefault="00000000">
    <w:pPr>
      <w:pStyle w:val="af1"/>
      <w:jc w:val="center"/>
    </w:pPr>
    <w:r>
      <w:rPr>
        <w:sz w:val="24"/>
        <w:szCs w:val="24"/>
      </w:rPr>
      <w:fldChar w:fldCharType="begin"/>
    </w:r>
    <w:r>
      <w:instrText>PAGE</w:instrText>
    </w:r>
    <w:r>
      <w:rPr>
        <w:sz w:val="24"/>
        <w:szCs w:val="24"/>
      </w:rPr>
      <w:fldChar w:fldCharType="separate"/>
    </w:r>
    <w:r>
      <w:t>1</w:t>
    </w:r>
    <w:r>
      <w:rPr>
        <w:sz w:val="24"/>
        <w:szCs w:val="24"/>
      </w:rPr>
      <w:fldChar w:fldCharType="end"/>
    </w:r>
    <w:r>
      <w:rPr>
        <w:lang w:val="zh-CN"/>
      </w:rPr>
      <w:t xml:space="preserve"> </w:t>
    </w:r>
    <w:r>
      <w:rPr>
        <w:lang w:val="zh-CN"/>
      </w:rPr>
      <w:t xml:space="preserve">/ </w:t>
    </w:r>
    <w:r>
      <w:rPr>
        <w:sz w:val="24"/>
        <w:szCs w:val="24"/>
      </w:rPr>
      <w:fldChar w:fldCharType="begin"/>
    </w:r>
    <w:r>
      <w:instrText>NUMPAGES</w:instrText>
    </w:r>
    <w:r>
      <w:rPr>
        <w:sz w:val="24"/>
        <w:szCs w:val="24"/>
      </w:rPr>
      <w:fldChar w:fldCharType="separate"/>
    </w:r>
    <w:r>
      <w:t>72</w:t>
    </w:r>
    <w:r>
      <w:rPr>
        <w:sz w:val="24"/>
        <w:szCs w:val="24"/>
      </w:rPr>
      <w:fldChar w:fldCharType="end"/>
    </w:r>
  </w:p>
  <w:p w14:paraId="0FEB779E" w14:textId="77777777" w:rsidR="00CE1FDC" w:rsidRDefault="00CE1FDC">
    <w:pPr>
      <w:pStyle w:val="af1"/>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AECC0" w14:textId="77777777" w:rsidR="00CE1FDC" w:rsidRDefault="00CE1FDC">
    <w:pPr>
      <w:pStyle w:val="af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AA6ADF" w14:textId="77777777" w:rsidR="00301048" w:rsidRDefault="00301048">
      <w:pPr>
        <w:spacing w:after="0"/>
      </w:pPr>
      <w:r>
        <w:separator/>
      </w:r>
    </w:p>
  </w:footnote>
  <w:footnote w:type="continuationSeparator" w:id="0">
    <w:p w14:paraId="19E0F6D3" w14:textId="77777777" w:rsidR="00301048" w:rsidRDefault="00301048">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CEE4" w14:textId="1B784EAF" w:rsidR="00CE1FDC" w:rsidRDefault="006A792B">
    <w:pPr>
      <w:pStyle w:val="af3"/>
      <w:pBdr>
        <w:bottom w:val="single" w:sz="6" w:space="0" w:color="auto"/>
      </w:pBdr>
      <w:jc w:val="both"/>
      <w:rPr>
        <w:rFonts w:ascii="宋体"/>
        <w:sz w:val="24"/>
        <w:szCs w:val="24"/>
      </w:rPr>
    </w:pPr>
    <w:r>
      <w:rPr>
        <w:rFonts w:ascii="宋体" w:hint="eastAsia"/>
      </w:rPr>
      <w:t>永平县第一中学2025年实验室及信息化教学设备采购</w:t>
    </w:r>
    <w:r w:rsidR="00721B80">
      <w:rPr>
        <w:rFonts w:ascii="宋体" w:hint="eastAsia"/>
      </w:rPr>
      <w:t xml:space="preserve">                                                     招标文件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9D870" w14:textId="77777777" w:rsidR="00CE1FDC" w:rsidRDefault="00CE1FDC">
    <w:pPr>
      <w:pStyle w:val="af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54F33" w14:textId="77777777" w:rsidR="00CE1FDC" w:rsidRDefault="00000000">
    <w:pPr>
      <w:pStyle w:val="af3"/>
      <w:jc w:val="left"/>
      <w:rPr>
        <w:rFonts w:ascii="宋体" w:hAnsi="宋体" w:hint="eastAsia"/>
      </w:rPr>
    </w:pPr>
    <w:r>
      <w:rPr>
        <w:rFonts w:ascii="宋体" w:hAnsi="宋体" w:hint="eastAsia"/>
        <w:color w:val="1F4E79"/>
        <w:kern w:val="2"/>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75DDB" w14:textId="77777777" w:rsidR="00CE1FDC" w:rsidRDefault="00000000">
    <w:pPr>
      <w:pStyle w:val="af3"/>
      <w:jc w:val="left"/>
      <w:rPr>
        <w:rFonts w:ascii="宋体" w:hAnsi="宋体" w:hint="eastAsia"/>
      </w:rPr>
    </w:pPr>
    <w:r>
      <w:rPr>
        <w:rFonts w:ascii="宋体" w:hAnsi="宋体" w:hint="eastAsia"/>
        <w:color w:val="1F4E79"/>
        <w:kern w:val="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84F31D"/>
    <w:multiLevelType w:val="singleLevel"/>
    <w:tmpl w:val="3A84F31D"/>
    <w:lvl w:ilvl="0">
      <w:start w:val="1"/>
      <w:numFmt w:val="chineseCounting"/>
      <w:suff w:val="nothing"/>
      <w:lvlText w:val="%1、"/>
      <w:lvlJc w:val="left"/>
      <w:rPr>
        <w:rFonts w:hint="eastAsia"/>
      </w:rPr>
    </w:lvl>
  </w:abstractNum>
  <w:num w:numId="1" w16cid:durableId="12923966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embedSystem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DAyYTY4Y2QyNGUxZGM3MGNlNTZmMzVkNzk1YjM1NjYifQ=="/>
  </w:docVars>
  <w:rsids>
    <w:rsidRoot w:val="5EA67FB5"/>
    <w:rsid w:val="000031CA"/>
    <w:rsid w:val="00005020"/>
    <w:rsid w:val="0001165F"/>
    <w:rsid w:val="00013DE6"/>
    <w:rsid w:val="00020158"/>
    <w:rsid w:val="0002204B"/>
    <w:rsid w:val="00024BC0"/>
    <w:rsid w:val="000258D2"/>
    <w:rsid w:val="000314BB"/>
    <w:rsid w:val="00041872"/>
    <w:rsid w:val="00052411"/>
    <w:rsid w:val="0005357F"/>
    <w:rsid w:val="000672BA"/>
    <w:rsid w:val="000766DF"/>
    <w:rsid w:val="00083054"/>
    <w:rsid w:val="000836BE"/>
    <w:rsid w:val="00090CF0"/>
    <w:rsid w:val="000975CD"/>
    <w:rsid w:val="000A20A5"/>
    <w:rsid w:val="000B2CDE"/>
    <w:rsid w:val="000B345C"/>
    <w:rsid w:val="000D5483"/>
    <w:rsid w:val="000D54FA"/>
    <w:rsid w:val="00105E0C"/>
    <w:rsid w:val="00133852"/>
    <w:rsid w:val="00134B50"/>
    <w:rsid w:val="00140A18"/>
    <w:rsid w:val="0014122F"/>
    <w:rsid w:val="001430FF"/>
    <w:rsid w:val="00155DCF"/>
    <w:rsid w:val="001629A9"/>
    <w:rsid w:val="0016455F"/>
    <w:rsid w:val="00165CFF"/>
    <w:rsid w:val="001B1918"/>
    <w:rsid w:val="001B263E"/>
    <w:rsid w:val="001B493E"/>
    <w:rsid w:val="001C11DF"/>
    <w:rsid w:val="001C43E7"/>
    <w:rsid w:val="001C59EF"/>
    <w:rsid w:val="001E244B"/>
    <w:rsid w:val="001F326C"/>
    <w:rsid w:val="001F606E"/>
    <w:rsid w:val="00211138"/>
    <w:rsid w:val="00211580"/>
    <w:rsid w:val="00223288"/>
    <w:rsid w:val="0024468E"/>
    <w:rsid w:val="00256751"/>
    <w:rsid w:val="00262605"/>
    <w:rsid w:val="00262F68"/>
    <w:rsid w:val="00266E92"/>
    <w:rsid w:val="00280051"/>
    <w:rsid w:val="00284EF0"/>
    <w:rsid w:val="00284FED"/>
    <w:rsid w:val="002947C5"/>
    <w:rsid w:val="00294F64"/>
    <w:rsid w:val="002A1EFD"/>
    <w:rsid w:val="002A28A6"/>
    <w:rsid w:val="002B32CE"/>
    <w:rsid w:val="002C2015"/>
    <w:rsid w:val="002F1C8B"/>
    <w:rsid w:val="002F1CB7"/>
    <w:rsid w:val="002F2FC0"/>
    <w:rsid w:val="00301048"/>
    <w:rsid w:val="0030125C"/>
    <w:rsid w:val="00306329"/>
    <w:rsid w:val="00323393"/>
    <w:rsid w:val="00340508"/>
    <w:rsid w:val="003450A3"/>
    <w:rsid w:val="003557C5"/>
    <w:rsid w:val="0036448A"/>
    <w:rsid w:val="003648D2"/>
    <w:rsid w:val="003664BD"/>
    <w:rsid w:val="0038780F"/>
    <w:rsid w:val="003A52C6"/>
    <w:rsid w:val="003B371A"/>
    <w:rsid w:val="003C4CA6"/>
    <w:rsid w:val="003D0970"/>
    <w:rsid w:val="003D4987"/>
    <w:rsid w:val="003E78EE"/>
    <w:rsid w:val="003F0220"/>
    <w:rsid w:val="003F5E8B"/>
    <w:rsid w:val="00405739"/>
    <w:rsid w:val="004127C7"/>
    <w:rsid w:val="004217E0"/>
    <w:rsid w:val="00430AF2"/>
    <w:rsid w:val="00445260"/>
    <w:rsid w:val="00447788"/>
    <w:rsid w:val="0045426F"/>
    <w:rsid w:val="0046282A"/>
    <w:rsid w:val="00463329"/>
    <w:rsid w:val="00464798"/>
    <w:rsid w:val="0046690F"/>
    <w:rsid w:val="004708FD"/>
    <w:rsid w:val="004733CE"/>
    <w:rsid w:val="00474826"/>
    <w:rsid w:val="00476D66"/>
    <w:rsid w:val="0048429F"/>
    <w:rsid w:val="00493162"/>
    <w:rsid w:val="004C195D"/>
    <w:rsid w:val="004D1909"/>
    <w:rsid w:val="004D3BE7"/>
    <w:rsid w:val="004D45A7"/>
    <w:rsid w:val="004E0636"/>
    <w:rsid w:val="00502010"/>
    <w:rsid w:val="00506A49"/>
    <w:rsid w:val="00510829"/>
    <w:rsid w:val="005200C3"/>
    <w:rsid w:val="00520396"/>
    <w:rsid w:val="00530FA9"/>
    <w:rsid w:val="00531A96"/>
    <w:rsid w:val="00532028"/>
    <w:rsid w:val="00547D8D"/>
    <w:rsid w:val="00551A26"/>
    <w:rsid w:val="00554E53"/>
    <w:rsid w:val="00561B93"/>
    <w:rsid w:val="00574485"/>
    <w:rsid w:val="00581256"/>
    <w:rsid w:val="00591DCF"/>
    <w:rsid w:val="00595F3C"/>
    <w:rsid w:val="00596489"/>
    <w:rsid w:val="00596C75"/>
    <w:rsid w:val="005A42B0"/>
    <w:rsid w:val="005A773B"/>
    <w:rsid w:val="005B350A"/>
    <w:rsid w:val="005C10C1"/>
    <w:rsid w:val="005D0DD0"/>
    <w:rsid w:val="005D2C8F"/>
    <w:rsid w:val="005E34E0"/>
    <w:rsid w:val="005E71E1"/>
    <w:rsid w:val="005F0D55"/>
    <w:rsid w:val="00612207"/>
    <w:rsid w:val="006143D0"/>
    <w:rsid w:val="00624306"/>
    <w:rsid w:val="00624CDF"/>
    <w:rsid w:val="00625D66"/>
    <w:rsid w:val="00635556"/>
    <w:rsid w:val="00644242"/>
    <w:rsid w:val="0065294F"/>
    <w:rsid w:val="0066147F"/>
    <w:rsid w:val="00665704"/>
    <w:rsid w:val="00692E75"/>
    <w:rsid w:val="006A5DA2"/>
    <w:rsid w:val="006A792B"/>
    <w:rsid w:val="006B4283"/>
    <w:rsid w:val="006B5BEB"/>
    <w:rsid w:val="006C2F9A"/>
    <w:rsid w:val="006C7ED6"/>
    <w:rsid w:val="006D00CD"/>
    <w:rsid w:val="006D6EDA"/>
    <w:rsid w:val="006E06EA"/>
    <w:rsid w:val="006F6A31"/>
    <w:rsid w:val="007003ED"/>
    <w:rsid w:val="007016D2"/>
    <w:rsid w:val="00701F3B"/>
    <w:rsid w:val="00704930"/>
    <w:rsid w:val="00715E81"/>
    <w:rsid w:val="00721B80"/>
    <w:rsid w:val="0072277B"/>
    <w:rsid w:val="0072570E"/>
    <w:rsid w:val="00751E1E"/>
    <w:rsid w:val="00755C09"/>
    <w:rsid w:val="0075647F"/>
    <w:rsid w:val="00762B58"/>
    <w:rsid w:val="00763B7C"/>
    <w:rsid w:val="007706C8"/>
    <w:rsid w:val="00782A5E"/>
    <w:rsid w:val="0078313F"/>
    <w:rsid w:val="00796A14"/>
    <w:rsid w:val="007A46F3"/>
    <w:rsid w:val="007A507F"/>
    <w:rsid w:val="007B3BD6"/>
    <w:rsid w:val="007C2EE4"/>
    <w:rsid w:val="007D12E1"/>
    <w:rsid w:val="007E7BB9"/>
    <w:rsid w:val="007F3B1F"/>
    <w:rsid w:val="00801AFA"/>
    <w:rsid w:val="00802D1D"/>
    <w:rsid w:val="00806027"/>
    <w:rsid w:val="0080604B"/>
    <w:rsid w:val="0082754D"/>
    <w:rsid w:val="00832C70"/>
    <w:rsid w:val="008429F5"/>
    <w:rsid w:val="00843800"/>
    <w:rsid w:val="0086633E"/>
    <w:rsid w:val="00880DB9"/>
    <w:rsid w:val="00882DF2"/>
    <w:rsid w:val="0088711F"/>
    <w:rsid w:val="00887C5B"/>
    <w:rsid w:val="008B4238"/>
    <w:rsid w:val="008B4CC1"/>
    <w:rsid w:val="008B79AD"/>
    <w:rsid w:val="008C40F1"/>
    <w:rsid w:val="008C7733"/>
    <w:rsid w:val="008D15F1"/>
    <w:rsid w:val="00906EBA"/>
    <w:rsid w:val="00922F62"/>
    <w:rsid w:val="009250D7"/>
    <w:rsid w:val="0095597B"/>
    <w:rsid w:val="009569D3"/>
    <w:rsid w:val="009661BA"/>
    <w:rsid w:val="00972600"/>
    <w:rsid w:val="00972CF5"/>
    <w:rsid w:val="00986A87"/>
    <w:rsid w:val="00997842"/>
    <w:rsid w:val="009A4657"/>
    <w:rsid w:val="009A5A1B"/>
    <w:rsid w:val="009A696D"/>
    <w:rsid w:val="009A6AD6"/>
    <w:rsid w:val="009C5F01"/>
    <w:rsid w:val="009D5DB2"/>
    <w:rsid w:val="009E139F"/>
    <w:rsid w:val="009E5EDE"/>
    <w:rsid w:val="00A0657A"/>
    <w:rsid w:val="00A213BF"/>
    <w:rsid w:val="00A21430"/>
    <w:rsid w:val="00A21F15"/>
    <w:rsid w:val="00A22E3F"/>
    <w:rsid w:val="00A27B28"/>
    <w:rsid w:val="00A51698"/>
    <w:rsid w:val="00A5173E"/>
    <w:rsid w:val="00A56BDB"/>
    <w:rsid w:val="00A56F58"/>
    <w:rsid w:val="00A6218C"/>
    <w:rsid w:val="00A66BAD"/>
    <w:rsid w:val="00A70C1A"/>
    <w:rsid w:val="00A73135"/>
    <w:rsid w:val="00A73D22"/>
    <w:rsid w:val="00A77B61"/>
    <w:rsid w:val="00A82E26"/>
    <w:rsid w:val="00A946D4"/>
    <w:rsid w:val="00A95ED0"/>
    <w:rsid w:val="00A96384"/>
    <w:rsid w:val="00A967F8"/>
    <w:rsid w:val="00AA103C"/>
    <w:rsid w:val="00AB11E4"/>
    <w:rsid w:val="00AB30AF"/>
    <w:rsid w:val="00AD7EC0"/>
    <w:rsid w:val="00AE4C62"/>
    <w:rsid w:val="00AF4817"/>
    <w:rsid w:val="00B06FE2"/>
    <w:rsid w:val="00B15C9D"/>
    <w:rsid w:val="00B26274"/>
    <w:rsid w:val="00B314DB"/>
    <w:rsid w:val="00B34EE6"/>
    <w:rsid w:val="00B44CF4"/>
    <w:rsid w:val="00B44FAA"/>
    <w:rsid w:val="00B46BF6"/>
    <w:rsid w:val="00B60A12"/>
    <w:rsid w:val="00B74A7E"/>
    <w:rsid w:val="00B74B31"/>
    <w:rsid w:val="00B91D90"/>
    <w:rsid w:val="00BA451A"/>
    <w:rsid w:val="00BA5212"/>
    <w:rsid w:val="00BA6547"/>
    <w:rsid w:val="00BA795E"/>
    <w:rsid w:val="00BC45B1"/>
    <w:rsid w:val="00BD785C"/>
    <w:rsid w:val="00BE0206"/>
    <w:rsid w:val="00BF77F6"/>
    <w:rsid w:val="00C2085C"/>
    <w:rsid w:val="00C43233"/>
    <w:rsid w:val="00C43594"/>
    <w:rsid w:val="00C442E6"/>
    <w:rsid w:val="00C5697C"/>
    <w:rsid w:val="00C57FDD"/>
    <w:rsid w:val="00C6063A"/>
    <w:rsid w:val="00C7099B"/>
    <w:rsid w:val="00C74D4B"/>
    <w:rsid w:val="00C82086"/>
    <w:rsid w:val="00C94EB7"/>
    <w:rsid w:val="00CA0207"/>
    <w:rsid w:val="00CA7C12"/>
    <w:rsid w:val="00CB026E"/>
    <w:rsid w:val="00CB1997"/>
    <w:rsid w:val="00CC4864"/>
    <w:rsid w:val="00CD109A"/>
    <w:rsid w:val="00CD2586"/>
    <w:rsid w:val="00CE0589"/>
    <w:rsid w:val="00CE1FDC"/>
    <w:rsid w:val="00CE6612"/>
    <w:rsid w:val="00CF158F"/>
    <w:rsid w:val="00D03EC9"/>
    <w:rsid w:val="00D05C6A"/>
    <w:rsid w:val="00D06A45"/>
    <w:rsid w:val="00D21916"/>
    <w:rsid w:val="00D222CE"/>
    <w:rsid w:val="00D25DD6"/>
    <w:rsid w:val="00D272A1"/>
    <w:rsid w:val="00D306E5"/>
    <w:rsid w:val="00D30D83"/>
    <w:rsid w:val="00D318BD"/>
    <w:rsid w:val="00D41372"/>
    <w:rsid w:val="00D50732"/>
    <w:rsid w:val="00D50C94"/>
    <w:rsid w:val="00D57D7E"/>
    <w:rsid w:val="00D60130"/>
    <w:rsid w:val="00D7390C"/>
    <w:rsid w:val="00D73A46"/>
    <w:rsid w:val="00D76DA4"/>
    <w:rsid w:val="00D84B51"/>
    <w:rsid w:val="00DA0B30"/>
    <w:rsid w:val="00DA11E8"/>
    <w:rsid w:val="00DA1313"/>
    <w:rsid w:val="00DC2672"/>
    <w:rsid w:val="00DC62F4"/>
    <w:rsid w:val="00DD2A59"/>
    <w:rsid w:val="00DD2C65"/>
    <w:rsid w:val="00DD3D66"/>
    <w:rsid w:val="00DD5876"/>
    <w:rsid w:val="00DE4217"/>
    <w:rsid w:val="00E00F03"/>
    <w:rsid w:val="00E02715"/>
    <w:rsid w:val="00E1254C"/>
    <w:rsid w:val="00E140D9"/>
    <w:rsid w:val="00E14C50"/>
    <w:rsid w:val="00E16C1A"/>
    <w:rsid w:val="00E20391"/>
    <w:rsid w:val="00E2529A"/>
    <w:rsid w:val="00E32EF8"/>
    <w:rsid w:val="00E41AB1"/>
    <w:rsid w:val="00E6532E"/>
    <w:rsid w:val="00E817D7"/>
    <w:rsid w:val="00E81FE3"/>
    <w:rsid w:val="00E87241"/>
    <w:rsid w:val="00E95DDA"/>
    <w:rsid w:val="00EA3000"/>
    <w:rsid w:val="00EA39E2"/>
    <w:rsid w:val="00EA5B81"/>
    <w:rsid w:val="00EB79EE"/>
    <w:rsid w:val="00EC3EDC"/>
    <w:rsid w:val="00EC409F"/>
    <w:rsid w:val="00EC6300"/>
    <w:rsid w:val="00ED73A9"/>
    <w:rsid w:val="00EE052F"/>
    <w:rsid w:val="00EE2BEA"/>
    <w:rsid w:val="00EE3FE1"/>
    <w:rsid w:val="00EF1279"/>
    <w:rsid w:val="00EF563C"/>
    <w:rsid w:val="00EF718A"/>
    <w:rsid w:val="00F04147"/>
    <w:rsid w:val="00F07C84"/>
    <w:rsid w:val="00F114D1"/>
    <w:rsid w:val="00F24A00"/>
    <w:rsid w:val="00F43AB2"/>
    <w:rsid w:val="00F46F91"/>
    <w:rsid w:val="00F52552"/>
    <w:rsid w:val="00F61B29"/>
    <w:rsid w:val="00F66373"/>
    <w:rsid w:val="00F67A40"/>
    <w:rsid w:val="00F70D70"/>
    <w:rsid w:val="00F82C2B"/>
    <w:rsid w:val="00F93220"/>
    <w:rsid w:val="00F97B41"/>
    <w:rsid w:val="00FA6BDE"/>
    <w:rsid w:val="00FA6C05"/>
    <w:rsid w:val="00FB30E1"/>
    <w:rsid w:val="00FC0801"/>
    <w:rsid w:val="00FD249E"/>
    <w:rsid w:val="00FE1D83"/>
    <w:rsid w:val="00FF26D5"/>
    <w:rsid w:val="00FF3524"/>
    <w:rsid w:val="0153453C"/>
    <w:rsid w:val="01567C26"/>
    <w:rsid w:val="03B81E98"/>
    <w:rsid w:val="03CE5F43"/>
    <w:rsid w:val="04096F7B"/>
    <w:rsid w:val="04315549"/>
    <w:rsid w:val="04DE27BE"/>
    <w:rsid w:val="05B42F17"/>
    <w:rsid w:val="06456265"/>
    <w:rsid w:val="06953BE7"/>
    <w:rsid w:val="082C148A"/>
    <w:rsid w:val="0AEE0C79"/>
    <w:rsid w:val="0CCF0636"/>
    <w:rsid w:val="0E0367E9"/>
    <w:rsid w:val="0FC803F4"/>
    <w:rsid w:val="0FFB788F"/>
    <w:rsid w:val="102F5FF2"/>
    <w:rsid w:val="114D003C"/>
    <w:rsid w:val="124646C7"/>
    <w:rsid w:val="13525B1D"/>
    <w:rsid w:val="135E44C2"/>
    <w:rsid w:val="13BE0B98"/>
    <w:rsid w:val="13DC3CE9"/>
    <w:rsid w:val="14673FE4"/>
    <w:rsid w:val="148F1E49"/>
    <w:rsid w:val="15281DCB"/>
    <w:rsid w:val="1593637A"/>
    <w:rsid w:val="15E433A4"/>
    <w:rsid w:val="168C02C1"/>
    <w:rsid w:val="1807337A"/>
    <w:rsid w:val="18153CE9"/>
    <w:rsid w:val="188765A8"/>
    <w:rsid w:val="19667061"/>
    <w:rsid w:val="1A594F39"/>
    <w:rsid w:val="1B0342CC"/>
    <w:rsid w:val="1B825628"/>
    <w:rsid w:val="1CAC70AA"/>
    <w:rsid w:val="1DC80E40"/>
    <w:rsid w:val="1E5D6F6E"/>
    <w:rsid w:val="1E65233B"/>
    <w:rsid w:val="1F4A57FD"/>
    <w:rsid w:val="1F502E6E"/>
    <w:rsid w:val="200C5749"/>
    <w:rsid w:val="21B50DD9"/>
    <w:rsid w:val="235356C5"/>
    <w:rsid w:val="24B4327F"/>
    <w:rsid w:val="261D2218"/>
    <w:rsid w:val="27337FAE"/>
    <w:rsid w:val="27595274"/>
    <w:rsid w:val="288503DE"/>
    <w:rsid w:val="2C5F50DB"/>
    <w:rsid w:val="2C6A20E8"/>
    <w:rsid w:val="2D7E62EB"/>
    <w:rsid w:val="2DBF3283"/>
    <w:rsid w:val="2E1C3774"/>
    <w:rsid w:val="2ED02632"/>
    <w:rsid w:val="2F511653"/>
    <w:rsid w:val="31C9248D"/>
    <w:rsid w:val="33260E71"/>
    <w:rsid w:val="334B63B9"/>
    <w:rsid w:val="33A37FA3"/>
    <w:rsid w:val="33AB50A9"/>
    <w:rsid w:val="348E47AF"/>
    <w:rsid w:val="35096587"/>
    <w:rsid w:val="36715491"/>
    <w:rsid w:val="36EA5A89"/>
    <w:rsid w:val="39D4246E"/>
    <w:rsid w:val="3A2C5713"/>
    <w:rsid w:val="3AC727C9"/>
    <w:rsid w:val="3EFA36D6"/>
    <w:rsid w:val="3F601120"/>
    <w:rsid w:val="3F8229C0"/>
    <w:rsid w:val="42372452"/>
    <w:rsid w:val="448462F4"/>
    <w:rsid w:val="4578042E"/>
    <w:rsid w:val="48307906"/>
    <w:rsid w:val="496B0F8B"/>
    <w:rsid w:val="49CC51FF"/>
    <w:rsid w:val="4B3A2B43"/>
    <w:rsid w:val="4B531E57"/>
    <w:rsid w:val="50417CC8"/>
    <w:rsid w:val="51004E0F"/>
    <w:rsid w:val="538D7DE7"/>
    <w:rsid w:val="53D9371F"/>
    <w:rsid w:val="541A61FD"/>
    <w:rsid w:val="57F10A2D"/>
    <w:rsid w:val="5A5B2AD6"/>
    <w:rsid w:val="5AE71F28"/>
    <w:rsid w:val="5B3A60CA"/>
    <w:rsid w:val="5C2515ED"/>
    <w:rsid w:val="5EA67FB5"/>
    <w:rsid w:val="61EF3D39"/>
    <w:rsid w:val="62FA29ED"/>
    <w:rsid w:val="63464323"/>
    <w:rsid w:val="635C2014"/>
    <w:rsid w:val="63A5617C"/>
    <w:rsid w:val="64983C98"/>
    <w:rsid w:val="650B601A"/>
    <w:rsid w:val="657053A1"/>
    <w:rsid w:val="659E309A"/>
    <w:rsid w:val="65B601B3"/>
    <w:rsid w:val="66DE4873"/>
    <w:rsid w:val="67E452A7"/>
    <w:rsid w:val="6E190ACF"/>
    <w:rsid w:val="6EEF1D13"/>
    <w:rsid w:val="6FE56C72"/>
    <w:rsid w:val="702363B8"/>
    <w:rsid w:val="703B6CD7"/>
    <w:rsid w:val="711517D9"/>
    <w:rsid w:val="712B3CF7"/>
    <w:rsid w:val="71F54391"/>
    <w:rsid w:val="727B6255"/>
    <w:rsid w:val="737553A9"/>
    <w:rsid w:val="76465F91"/>
    <w:rsid w:val="77751BD4"/>
    <w:rsid w:val="77D03E6C"/>
    <w:rsid w:val="79346574"/>
    <w:rsid w:val="79824931"/>
    <w:rsid w:val="7A8664E4"/>
    <w:rsid w:val="7B1623FF"/>
    <w:rsid w:val="7BE20F10"/>
    <w:rsid w:val="7C1C5598"/>
    <w:rsid w:val="7D9A72EE"/>
    <w:rsid w:val="7DF147EF"/>
    <w:rsid w:val="7E69379E"/>
    <w:rsid w:val="7EC155F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CAAF24"/>
  <w15:docId w15:val="{0B4A5B3C-DC72-4CA2-855E-C625151A31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uiPriority="99" w:qFormat="1"/>
    <w:lsdException w:name="footnote text" w:semiHidden="1" w:unhideWhenUsed="1"/>
    <w:lsdException w:name="annotation text" w:unhideWhenUsed="1" w:qFormat="1"/>
    <w:lsdException w:name="header" w:uiPriority="99" w:qFormat="1"/>
    <w:lsdException w:name="footer" w:uiPriority="99"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qFormat="1"/>
    <w:lsdException w:name="line number" w:semiHidden="1" w:unhideWhenUsed="1"/>
    <w:lsdException w:name="page number" w:qFormat="1"/>
    <w:lsdException w:name="endnote reference" w:semiHidden="1" w:unhideWhenUsed="1"/>
    <w:lsdException w:name="endnote text" w:semiHidden="1" w:unhideWhenUsed="1"/>
    <w:lsdException w:name="macro" w:semiHidden="1" w:unhideWhenUsed="1"/>
    <w:lsdException w:name="toa heading"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uiPriority="99" w:unhideWhenUsed="1" w:qFormat="1"/>
    <w:lsdException w:name="Body Text First Indent 2"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qFormat="1"/>
    <w:lsdException w:name="FollowedHyperlink" w:semiHidden="1" w:uiPriority="99" w:unhideWhenUsed="1" w:qFormat="1"/>
    <w:lsdException w:name="Strong" w:qFormat="1"/>
    <w:lsdException w:name="Emphasis" w:qFormat="1"/>
    <w:lsdException w:name="Document Map" w:qFormat="1"/>
    <w:lsdException w:name="Plain Text" w:uiPriority="99"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23288"/>
    <w:pPr>
      <w:spacing w:after="200" w:line="276" w:lineRule="auto"/>
    </w:pPr>
  </w:style>
  <w:style w:type="paragraph" w:styleId="1">
    <w:name w:val="heading 1"/>
    <w:basedOn w:val="a"/>
    <w:next w:val="a"/>
    <w:link w:val="10"/>
    <w:qFormat/>
    <w:pPr>
      <w:keepNext/>
      <w:keepLines/>
      <w:spacing w:before="340" w:after="330" w:line="576" w:lineRule="auto"/>
      <w:outlineLvl w:val="0"/>
    </w:pPr>
    <w:rPr>
      <w:b/>
      <w:bCs/>
      <w:kern w:val="44"/>
      <w:sz w:val="44"/>
      <w:szCs w:val="44"/>
    </w:rPr>
  </w:style>
  <w:style w:type="paragraph" w:styleId="2">
    <w:name w:val="heading 2"/>
    <w:basedOn w:val="a"/>
    <w:next w:val="a"/>
    <w:link w:val="20"/>
    <w:qFormat/>
    <w:pPr>
      <w:keepNext/>
      <w:keepLines/>
      <w:spacing w:before="260" w:after="260" w:line="415"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5" w:lineRule="auto"/>
      <w:outlineLvl w:val="2"/>
    </w:pPr>
    <w:rPr>
      <w:b/>
      <w:bCs/>
      <w:sz w:val="32"/>
      <w:szCs w:val="32"/>
    </w:rPr>
  </w:style>
  <w:style w:type="paragraph" w:styleId="4">
    <w:name w:val="heading 4"/>
    <w:basedOn w:val="a"/>
    <w:next w:val="a"/>
    <w:link w:val="40"/>
    <w:qFormat/>
    <w:pPr>
      <w:keepNext/>
      <w:keepLines/>
      <w:spacing w:before="280" w:after="290" w:line="374" w:lineRule="auto"/>
      <w:outlineLvl w:val="3"/>
    </w:pPr>
    <w:rPr>
      <w:rFonts w:ascii="Arial" w:eastAsia="黑体" w:hAnsi="Arial"/>
      <w:b/>
      <w:bCs/>
      <w:sz w:val="28"/>
      <w:szCs w:val="2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next w:val="a"/>
    <w:link w:val="a4"/>
    <w:uiPriority w:val="99"/>
    <w:qFormat/>
    <w:pPr>
      <w:ind w:firstLine="420"/>
    </w:pPr>
  </w:style>
  <w:style w:type="paragraph" w:styleId="a5">
    <w:name w:val="Document Map"/>
    <w:basedOn w:val="a"/>
    <w:link w:val="a6"/>
    <w:qFormat/>
    <w:pPr>
      <w:shd w:val="clear" w:color="auto" w:fill="000080"/>
    </w:pPr>
  </w:style>
  <w:style w:type="paragraph" w:styleId="a7">
    <w:name w:val="toa heading"/>
    <w:basedOn w:val="a"/>
    <w:next w:val="a"/>
    <w:unhideWhenUsed/>
    <w:qFormat/>
    <w:pPr>
      <w:spacing w:before="120"/>
    </w:pPr>
    <w:rPr>
      <w:rFonts w:ascii="Arial" w:hAnsi="Arial"/>
      <w:sz w:val="24"/>
    </w:rPr>
  </w:style>
  <w:style w:type="paragraph" w:styleId="a8">
    <w:name w:val="annotation text"/>
    <w:basedOn w:val="a"/>
    <w:link w:val="11"/>
    <w:unhideWhenUsed/>
    <w:qFormat/>
  </w:style>
  <w:style w:type="paragraph" w:styleId="a9">
    <w:name w:val="Body Text"/>
    <w:basedOn w:val="a"/>
    <w:link w:val="aa"/>
    <w:qFormat/>
    <w:pPr>
      <w:spacing w:after="120"/>
    </w:pPr>
  </w:style>
  <w:style w:type="paragraph" w:styleId="ab">
    <w:name w:val="Body Text Indent"/>
    <w:basedOn w:val="a"/>
    <w:link w:val="ac"/>
    <w:qFormat/>
    <w:pPr>
      <w:spacing w:after="120"/>
      <w:ind w:leftChars="200" w:left="420"/>
    </w:pPr>
  </w:style>
  <w:style w:type="paragraph" w:styleId="ad">
    <w:name w:val="Plain Text"/>
    <w:basedOn w:val="a"/>
    <w:link w:val="ae"/>
    <w:uiPriority w:val="99"/>
    <w:qFormat/>
    <w:pPr>
      <w:widowControl w:val="0"/>
      <w:jc w:val="both"/>
    </w:pPr>
    <w:rPr>
      <w:rFonts w:ascii="宋体" w:hAnsi="Courier New" w:cs="Courier New"/>
      <w:kern w:val="2"/>
      <w:sz w:val="21"/>
      <w:szCs w:val="21"/>
    </w:rPr>
  </w:style>
  <w:style w:type="paragraph" w:styleId="af">
    <w:name w:val="Balloon Text"/>
    <w:basedOn w:val="a"/>
    <w:link w:val="af0"/>
    <w:qFormat/>
    <w:pPr>
      <w:spacing w:after="0" w:line="240" w:lineRule="auto"/>
    </w:pPr>
    <w:rPr>
      <w:sz w:val="18"/>
      <w:szCs w:val="18"/>
    </w:rPr>
  </w:style>
  <w:style w:type="paragraph" w:styleId="af1">
    <w:name w:val="footer"/>
    <w:basedOn w:val="a"/>
    <w:link w:val="af2"/>
    <w:uiPriority w:val="99"/>
    <w:qFormat/>
    <w:pPr>
      <w:tabs>
        <w:tab w:val="center" w:pos="4153"/>
        <w:tab w:val="right" w:pos="8306"/>
      </w:tabs>
      <w:snapToGrid w:val="0"/>
    </w:pPr>
    <w:rPr>
      <w:sz w:val="18"/>
      <w:szCs w:val="18"/>
    </w:rPr>
  </w:style>
  <w:style w:type="paragraph" w:styleId="af3">
    <w:name w:val="header"/>
    <w:basedOn w:val="a"/>
    <w:link w:val="af4"/>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spacing w:before="120" w:after="120"/>
    </w:pPr>
    <w:rPr>
      <w:b/>
      <w:bCs/>
      <w:caps/>
    </w:rPr>
  </w:style>
  <w:style w:type="paragraph" w:styleId="TOC2">
    <w:name w:val="toc 2"/>
    <w:basedOn w:val="a"/>
    <w:next w:val="a"/>
    <w:uiPriority w:val="39"/>
    <w:qFormat/>
    <w:pPr>
      <w:snapToGrid w:val="0"/>
      <w:ind w:left="198"/>
    </w:pPr>
    <w:rPr>
      <w:smallCaps/>
    </w:rPr>
  </w:style>
  <w:style w:type="paragraph" w:styleId="af5">
    <w:name w:val="Normal (Web)"/>
    <w:basedOn w:val="a"/>
    <w:link w:val="af6"/>
    <w:qFormat/>
    <w:pPr>
      <w:spacing w:before="100" w:beforeAutospacing="1" w:after="100" w:afterAutospacing="1"/>
    </w:pPr>
    <w:rPr>
      <w:rFonts w:ascii="宋体" w:hAnsi="宋体"/>
      <w:sz w:val="24"/>
    </w:rPr>
  </w:style>
  <w:style w:type="paragraph" w:styleId="af7">
    <w:name w:val="Title"/>
    <w:basedOn w:val="a"/>
    <w:next w:val="a"/>
    <w:link w:val="af8"/>
    <w:uiPriority w:val="99"/>
    <w:qFormat/>
    <w:pPr>
      <w:spacing w:before="240" w:after="60"/>
      <w:jc w:val="center"/>
      <w:outlineLvl w:val="0"/>
    </w:pPr>
    <w:rPr>
      <w:rFonts w:ascii="等线 Light" w:eastAsia="等线 Light" w:hAnsi="等线 Light"/>
      <w:b/>
      <w:bCs/>
      <w:sz w:val="32"/>
      <w:szCs w:val="32"/>
    </w:rPr>
  </w:style>
  <w:style w:type="paragraph" w:styleId="af9">
    <w:name w:val="annotation subject"/>
    <w:basedOn w:val="a8"/>
    <w:next w:val="a8"/>
    <w:link w:val="afa"/>
    <w:semiHidden/>
    <w:unhideWhenUsed/>
    <w:qFormat/>
    <w:rPr>
      <w:b/>
      <w:bCs/>
    </w:rPr>
  </w:style>
  <w:style w:type="paragraph" w:styleId="afb">
    <w:name w:val="Body Text First Indent"/>
    <w:basedOn w:val="a9"/>
    <w:link w:val="afc"/>
    <w:uiPriority w:val="99"/>
    <w:unhideWhenUsed/>
    <w:qFormat/>
    <w:pPr>
      <w:ind w:firstLineChars="100" w:firstLine="420"/>
    </w:pPr>
  </w:style>
  <w:style w:type="paragraph" w:styleId="21">
    <w:name w:val="Body Text First Indent 2"/>
    <w:basedOn w:val="ab"/>
    <w:link w:val="22"/>
    <w:qFormat/>
    <w:pPr>
      <w:widowControl w:val="0"/>
      <w:ind w:firstLineChars="200" w:firstLine="420"/>
      <w:jc w:val="both"/>
    </w:pPr>
    <w:rPr>
      <w:kern w:val="2"/>
      <w:sz w:val="21"/>
      <w:szCs w:val="24"/>
    </w:rPr>
  </w:style>
  <w:style w:type="character" w:styleId="afd">
    <w:name w:val="Strong"/>
    <w:basedOn w:val="a0"/>
    <w:qFormat/>
    <w:rPr>
      <w:b/>
    </w:rPr>
  </w:style>
  <w:style w:type="character" w:styleId="afe">
    <w:name w:val="page number"/>
    <w:qFormat/>
  </w:style>
  <w:style w:type="character" w:styleId="aff">
    <w:name w:val="FollowedHyperlink"/>
    <w:basedOn w:val="a0"/>
    <w:uiPriority w:val="99"/>
    <w:semiHidden/>
    <w:unhideWhenUsed/>
    <w:qFormat/>
    <w:rPr>
      <w:color w:val="800080"/>
      <w:u w:val="single"/>
    </w:rPr>
  </w:style>
  <w:style w:type="character" w:styleId="aff0">
    <w:name w:val="Hyperlink"/>
    <w:uiPriority w:val="99"/>
    <w:qFormat/>
    <w:rPr>
      <w:color w:val="0000FF"/>
      <w:u w:val="single"/>
    </w:rPr>
  </w:style>
  <w:style w:type="character" w:styleId="aff1">
    <w:name w:val="annotation reference"/>
    <w:qFormat/>
    <w:rPr>
      <w:sz w:val="21"/>
      <w:szCs w:val="21"/>
    </w:rPr>
  </w:style>
  <w:style w:type="paragraph" w:customStyle="1" w:styleId="Normal0">
    <w:name w:val="Normal_0"/>
    <w:qFormat/>
    <w:pPr>
      <w:widowControl w:val="0"/>
      <w:jc w:val="both"/>
    </w:pPr>
  </w:style>
  <w:style w:type="character" w:customStyle="1" w:styleId="10">
    <w:name w:val="标题 1 字符"/>
    <w:link w:val="1"/>
    <w:qFormat/>
    <w:rPr>
      <w:b/>
      <w:bCs/>
      <w:kern w:val="44"/>
      <w:sz w:val="44"/>
      <w:szCs w:val="44"/>
    </w:rPr>
  </w:style>
  <w:style w:type="paragraph" w:customStyle="1" w:styleId="CMIE-0">
    <w:name w:val="CMIE-0"/>
    <w:qFormat/>
    <w:pPr>
      <w:widowControl w:val="0"/>
      <w:spacing w:line="360" w:lineRule="auto"/>
      <w:ind w:firstLineChars="200" w:firstLine="200"/>
      <w:jc w:val="both"/>
    </w:pPr>
    <w:rPr>
      <w:rFonts w:ascii="Calibri" w:hAnsi="Calibri"/>
      <w:kern w:val="2"/>
      <w:sz w:val="24"/>
      <w:szCs w:val="24"/>
    </w:rPr>
  </w:style>
  <w:style w:type="paragraph" w:customStyle="1" w:styleId="CMIE-B">
    <w:name w:val="CMIE-B"/>
    <w:next w:val="CMIE-0"/>
    <w:qFormat/>
    <w:pPr>
      <w:spacing w:beforeLines="100" w:afterLines="100" w:line="360" w:lineRule="auto"/>
      <w:ind w:left="62" w:firstLine="420"/>
      <w:jc w:val="center"/>
      <w:outlineLvl w:val="1"/>
    </w:pPr>
    <w:rPr>
      <w:rFonts w:ascii="Calibri" w:hAnsi="Calibri"/>
      <w:b/>
      <w:kern w:val="2"/>
      <w:sz w:val="32"/>
      <w:szCs w:val="32"/>
    </w:rPr>
  </w:style>
  <w:style w:type="paragraph" w:customStyle="1" w:styleId="CMIE-TB">
    <w:name w:val="CMIE-TB"/>
    <w:qFormat/>
    <w:pPr>
      <w:spacing w:line="360" w:lineRule="auto"/>
      <w:jc w:val="center"/>
    </w:pPr>
    <w:rPr>
      <w:rFonts w:ascii="Calibri" w:hAnsi="Calibri"/>
      <w:kern w:val="2"/>
      <w:sz w:val="21"/>
      <w:szCs w:val="24"/>
    </w:rPr>
  </w:style>
  <w:style w:type="character" w:customStyle="1" w:styleId="30">
    <w:name w:val="标题 3 字符"/>
    <w:qFormat/>
    <w:rPr>
      <w:b/>
      <w:bCs/>
      <w:sz w:val="32"/>
      <w:szCs w:val="32"/>
    </w:rPr>
  </w:style>
  <w:style w:type="character" w:customStyle="1" w:styleId="af0">
    <w:name w:val="批注框文本 字符"/>
    <w:basedOn w:val="a0"/>
    <w:link w:val="af"/>
    <w:qFormat/>
    <w:rPr>
      <w:sz w:val="18"/>
      <w:szCs w:val="18"/>
    </w:rPr>
  </w:style>
  <w:style w:type="paragraph" w:customStyle="1" w:styleId="12">
    <w:name w:val="修订1"/>
    <w:hidden/>
    <w:uiPriority w:val="99"/>
    <w:semiHidden/>
    <w:qFormat/>
  </w:style>
  <w:style w:type="paragraph" w:customStyle="1" w:styleId="13">
    <w:name w:val="无间隔1"/>
    <w:link w:val="aff2"/>
    <w:uiPriority w:val="1"/>
    <w:qFormat/>
    <w:pPr>
      <w:widowControl w:val="0"/>
      <w:spacing w:line="360" w:lineRule="auto"/>
      <w:ind w:firstLineChars="200" w:firstLine="200"/>
      <w:jc w:val="both"/>
    </w:pPr>
    <w:rPr>
      <w:rFonts w:cstheme="minorBidi"/>
      <w:kern w:val="2"/>
      <w:sz w:val="24"/>
      <w:szCs w:val="22"/>
    </w:rPr>
  </w:style>
  <w:style w:type="character" w:customStyle="1" w:styleId="aff2">
    <w:name w:val="无间隔 字符"/>
    <w:basedOn w:val="a0"/>
    <w:link w:val="13"/>
    <w:uiPriority w:val="1"/>
    <w:qFormat/>
    <w:rPr>
      <w:rFonts w:cstheme="minorBidi"/>
      <w:kern w:val="2"/>
      <w:sz w:val="24"/>
      <w:szCs w:val="22"/>
    </w:rPr>
  </w:style>
  <w:style w:type="character" w:customStyle="1" w:styleId="ae">
    <w:name w:val="纯文本 字符"/>
    <w:link w:val="ad"/>
    <w:qFormat/>
    <w:locked/>
    <w:rPr>
      <w:rFonts w:ascii="宋体" w:hAnsi="Courier New" w:cs="Courier New"/>
      <w:kern w:val="2"/>
      <w:sz w:val="21"/>
      <w:szCs w:val="21"/>
    </w:rPr>
  </w:style>
  <w:style w:type="character" w:customStyle="1" w:styleId="af4">
    <w:name w:val="页眉 字符"/>
    <w:link w:val="af3"/>
    <w:qFormat/>
    <w:locked/>
    <w:rPr>
      <w:sz w:val="18"/>
      <w:szCs w:val="18"/>
    </w:rPr>
  </w:style>
  <w:style w:type="character" w:customStyle="1" w:styleId="af2">
    <w:name w:val="页脚 字符"/>
    <w:link w:val="af1"/>
    <w:uiPriority w:val="99"/>
    <w:qFormat/>
    <w:locked/>
    <w:rPr>
      <w:sz w:val="18"/>
      <w:szCs w:val="18"/>
    </w:rPr>
  </w:style>
  <w:style w:type="paragraph" w:customStyle="1" w:styleId="14">
    <w:name w:val="列表段落1"/>
    <w:basedOn w:val="a"/>
    <w:uiPriority w:val="99"/>
    <w:qFormat/>
    <w:pPr>
      <w:ind w:firstLineChars="200" w:firstLine="420"/>
    </w:pPr>
  </w:style>
  <w:style w:type="paragraph" w:customStyle="1" w:styleId="15">
    <w:name w:val="标题1"/>
    <w:basedOn w:val="a"/>
    <w:next w:val="a"/>
    <w:uiPriority w:val="10"/>
    <w:qFormat/>
    <w:pPr>
      <w:widowControl w:val="0"/>
      <w:spacing w:before="240" w:after="60" w:line="240" w:lineRule="auto"/>
      <w:jc w:val="center"/>
      <w:outlineLvl w:val="0"/>
    </w:pPr>
    <w:rPr>
      <w:rFonts w:ascii="等线 Light" w:eastAsia="等线 Light" w:hAnsi="等线 Light"/>
      <w:b/>
      <w:bCs/>
      <w:kern w:val="2"/>
      <w:sz w:val="32"/>
      <w:szCs w:val="32"/>
    </w:rPr>
  </w:style>
  <w:style w:type="character" w:customStyle="1" w:styleId="af8">
    <w:name w:val="标题 字符"/>
    <w:basedOn w:val="a0"/>
    <w:link w:val="af7"/>
    <w:uiPriority w:val="99"/>
    <w:qFormat/>
    <w:rPr>
      <w:rFonts w:ascii="等线 Light" w:eastAsia="等线 Light" w:hAnsi="等线 Light" w:cs="Times New Roman"/>
      <w:b/>
      <w:bCs/>
      <w:sz w:val="32"/>
      <w:szCs w:val="32"/>
    </w:rPr>
  </w:style>
  <w:style w:type="character" w:customStyle="1" w:styleId="16">
    <w:name w:val="标题 字符1"/>
    <w:basedOn w:val="a0"/>
    <w:qFormat/>
    <w:rPr>
      <w:rFonts w:asciiTheme="majorHAnsi" w:eastAsiaTheme="majorEastAsia" w:hAnsiTheme="majorHAnsi" w:cstheme="majorBidi"/>
      <w:b/>
      <w:bCs/>
      <w:sz w:val="32"/>
      <w:szCs w:val="32"/>
    </w:rPr>
  </w:style>
  <w:style w:type="paragraph" w:customStyle="1" w:styleId="p2">
    <w:name w:val="p2"/>
    <w:basedOn w:val="a"/>
    <w:qFormat/>
    <w:pPr>
      <w:spacing w:after="0" w:line="30" w:lineRule="atLeast"/>
      <w:ind w:firstLine="420"/>
    </w:pPr>
    <w:rPr>
      <w:rFonts w:ascii="宋体" w:hAnsi="宋体" w:hint="eastAsia"/>
      <w:sz w:val="21"/>
      <w:szCs w:val="21"/>
    </w:rPr>
  </w:style>
  <w:style w:type="character" w:customStyle="1" w:styleId="underlinespan">
    <w:name w:val="underlinespan"/>
    <w:basedOn w:val="a0"/>
    <w:qFormat/>
  </w:style>
  <w:style w:type="paragraph" w:customStyle="1" w:styleId="p1">
    <w:name w:val="p1"/>
    <w:basedOn w:val="a"/>
    <w:qFormat/>
    <w:pPr>
      <w:spacing w:after="0" w:line="30" w:lineRule="atLeast"/>
      <w:jc w:val="center"/>
    </w:pPr>
    <w:rPr>
      <w:rFonts w:ascii="宋体" w:hAnsi="宋体" w:hint="eastAsia"/>
      <w:sz w:val="28"/>
      <w:szCs w:val="28"/>
    </w:rPr>
  </w:style>
  <w:style w:type="table" w:customStyle="1" w:styleId="TableNormal">
    <w:name w:val="Table Normal"/>
    <w:unhideWhenUsed/>
    <w:qFormat/>
    <w:tblPr>
      <w:tblCellMar>
        <w:top w:w="0" w:type="dxa"/>
        <w:left w:w="0" w:type="dxa"/>
        <w:bottom w:w="0" w:type="dxa"/>
        <w:right w:w="0" w:type="dxa"/>
      </w:tblCellMar>
    </w:tblPr>
  </w:style>
  <w:style w:type="character" w:customStyle="1" w:styleId="7">
    <w:name w:val="正文文本 (7)_"/>
    <w:link w:val="70"/>
    <w:uiPriority w:val="99"/>
    <w:qFormat/>
    <w:rPr>
      <w:rFonts w:ascii="MingLiU" w:eastAsia="MingLiU" w:hAnsi="Times New Roman" w:cs="Times New Roman"/>
      <w:sz w:val="34"/>
      <w:szCs w:val="34"/>
    </w:rPr>
  </w:style>
  <w:style w:type="paragraph" w:customStyle="1" w:styleId="70">
    <w:name w:val="正文文本 (7)"/>
    <w:basedOn w:val="a"/>
    <w:link w:val="7"/>
    <w:uiPriority w:val="99"/>
    <w:qFormat/>
    <w:pPr>
      <w:widowControl w:val="0"/>
      <w:shd w:val="clear" w:color="auto" w:fill="FFFFFF"/>
      <w:spacing w:after="900" w:line="240" w:lineRule="atLeast"/>
      <w:jc w:val="center"/>
    </w:pPr>
    <w:rPr>
      <w:rFonts w:ascii="MingLiU" w:eastAsia="MingLiU"/>
      <w:sz w:val="34"/>
      <w:szCs w:val="34"/>
    </w:rPr>
  </w:style>
  <w:style w:type="character" w:customStyle="1" w:styleId="font71">
    <w:name w:val="font71"/>
    <w:qFormat/>
    <w:rPr>
      <w:rFonts w:ascii="宋体" w:eastAsia="宋体" w:hAnsi="宋体" w:cs="宋体" w:hint="eastAsia"/>
      <w:b/>
      <w:color w:val="000000"/>
      <w:sz w:val="18"/>
      <w:szCs w:val="18"/>
      <w:u w:val="none"/>
    </w:rPr>
  </w:style>
  <w:style w:type="character" w:customStyle="1" w:styleId="font41">
    <w:name w:val="font41"/>
    <w:qFormat/>
    <w:rPr>
      <w:rFonts w:ascii="Arial" w:hAnsi="Arial" w:cs="Arial" w:hint="default"/>
      <w:b/>
      <w:color w:val="000000"/>
      <w:sz w:val="18"/>
      <w:szCs w:val="18"/>
      <w:u w:val="none"/>
    </w:rPr>
  </w:style>
  <w:style w:type="character" w:customStyle="1" w:styleId="font61">
    <w:name w:val="font61"/>
    <w:qFormat/>
    <w:rPr>
      <w:rFonts w:ascii="宋体" w:eastAsia="宋体" w:hAnsi="宋体" w:cs="宋体" w:hint="eastAsia"/>
      <w:color w:val="000000"/>
      <w:sz w:val="18"/>
      <w:szCs w:val="18"/>
      <w:u w:val="none"/>
    </w:rPr>
  </w:style>
  <w:style w:type="paragraph" w:customStyle="1" w:styleId="Bodytext2">
    <w:name w:val="Body text|2"/>
    <w:basedOn w:val="a"/>
    <w:qFormat/>
    <w:pPr>
      <w:shd w:val="clear" w:color="auto" w:fill="FFFFFF"/>
      <w:spacing w:line="80" w:lineRule="exact"/>
      <w:jc w:val="center"/>
    </w:pPr>
    <w:rPr>
      <w:rFonts w:ascii="PMingLiU" w:eastAsia="PMingLiU" w:hAnsi="PMingLiU" w:cs="PMingLiU"/>
      <w:sz w:val="8"/>
      <w:szCs w:val="8"/>
    </w:rPr>
  </w:style>
  <w:style w:type="paragraph" w:customStyle="1" w:styleId="aff3">
    <w:name w:val="正文文本样式"/>
    <w:basedOn w:val="a"/>
    <w:qFormat/>
    <w:pPr>
      <w:spacing w:line="360" w:lineRule="auto"/>
      <w:ind w:firstLine="482"/>
    </w:pPr>
    <w:rPr>
      <w:rFonts w:cs="宋体"/>
      <w:sz w:val="24"/>
    </w:rPr>
  </w:style>
  <w:style w:type="paragraph" w:customStyle="1" w:styleId="aff4">
    <w:name w:val="节标题"/>
    <w:basedOn w:val="a"/>
    <w:next w:val="a"/>
    <w:qFormat/>
    <w:pPr>
      <w:spacing w:line="289" w:lineRule="atLeast"/>
      <w:jc w:val="center"/>
      <w:textAlignment w:val="baseline"/>
    </w:pPr>
    <w:rPr>
      <w:color w:val="000000"/>
      <w:sz w:val="28"/>
      <w:u w:color="000000"/>
    </w:rPr>
  </w:style>
  <w:style w:type="paragraph" w:customStyle="1" w:styleId="2TimesNewRoman5020">
    <w:name w:val="样式 标题 2 + Times New Roman 四号 非加粗 段前: 5 磅 段后: 0 磅 行距: 固定值 20..."/>
    <w:basedOn w:val="2"/>
    <w:qFormat/>
    <w:pPr>
      <w:spacing w:before="100"/>
    </w:pPr>
    <w:rPr>
      <w:rFonts w:ascii="Times New Roman" w:hAnsi="Times New Roman" w:cs="宋体"/>
      <w:b w:val="0"/>
      <w:sz w:val="28"/>
    </w:rPr>
  </w:style>
  <w:style w:type="character" w:customStyle="1" w:styleId="20">
    <w:name w:val="标题 2 字符"/>
    <w:basedOn w:val="a0"/>
    <w:link w:val="2"/>
    <w:qFormat/>
    <w:rPr>
      <w:rFonts w:ascii="Arial" w:eastAsia="黑体" w:hAnsi="Arial"/>
      <w:b/>
      <w:bCs/>
      <w:sz w:val="32"/>
      <w:szCs w:val="32"/>
    </w:rPr>
  </w:style>
  <w:style w:type="character" w:customStyle="1" w:styleId="40">
    <w:name w:val="标题 4 字符"/>
    <w:basedOn w:val="a0"/>
    <w:link w:val="4"/>
    <w:qFormat/>
    <w:rPr>
      <w:rFonts w:ascii="Arial" w:eastAsia="黑体" w:hAnsi="Arial"/>
      <w:b/>
      <w:bCs/>
      <w:sz w:val="28"/>
      <w:szCs w:val="28"/>
    </w:rPr>
  </w:style>
  <w:style w:type="character" w:customStyle="1" w:styleId="a6">
    <w:name w:val="文档结构图 字符"/>
    <w:basedOn w:val="a0"/>
    <w:link w:val="a5"/>
    <w:qFormat/>
    <w:rPr>
      <w:shd w:val="clear" w:color="auto" w:fill="000080"/>
    </w:rPr>
  </w:style>
  <w:style w:type="character" w:customStyle="1" w:styleId="aff5">
    <w:name w:val="批注文字 字符"/>
    <w:basedOn w:val="a0"/>
    <w:qFormat/>
    <w:rPr>
      <w:rFonts w:ascii="Times New Roman" w:eastAsia="宋体" w:hAnsi="Times New Roman" w:cs="Times New Roman"/>
      <w:kern w:val="0"/>
      <w:sz w:val="20"/>
      <w:szCs w:val="20"/>
    </w:rPr>
  </w:style>
  <w:style w:type="character" w:customStyle="1" w:styleId="aa">
    <w:name w:val="正文文本 字符"/>
    <w:basedOn w:val="a0"/>
    <w:link w:val="a9"/>
    <w:qFormat/>
  </w:style>
  <w:style w:type="character" w:customStyle="1" w:styleId="ac">
    <w:name w:val="正文文本缩进 字符"/>
    <w:basedOn w:val="a0"/>
    <w:link w:val="ab"/>
    <w:qFormat/>
  </w:style>
  <w:style w:type="character" w:customStyle="1" w:styleId="afc">
    <w:name w:val="正文文本首行缩进 字符"/>
    <w:basedOn w:val="aa"/>
    <w:link w:val="afb"/>
    <w:uiPriority w:val="99"/>
    <w:qFormat/>
  </w:style>
  <w:style w:type="character" w:customStyle="1" w:styleId="22">
    <w:name w:val="正文文本首行缩进 2 字符"/>
    <w:basedOn w:val="ac"/>
    <w:link w:val="21"/>
    <w:qFormat/>
    <w:rPr>
      <w:kern w:val="2"/>
      <w:sz w:val="21"/>
      <w:szCs w:val="24"/>
    </w:rPr>
  </w:style>
  <w:style w:type="character" w:customStyle="1" w:styleId="11">
    <w:name w:val="批注文字 字符1"/>
    <w:basedOn w:val="a0"/>
    <w:link w:val="a8"/>
    <w:qFormat/>
  </w:style>
  <w:style w:type="character" w:customStyle="1" w:styleId="afa">
    <w:name w:val="批注主题 字符"/>
    <w:basedOn w:val="11"/>
    <w:link w:val="af9"/>
    <w:semiHidden/>
    <w:qFormat/>
    <w:rPr>
      <w:b/>
      <w:bCs/>
    </w:rPr>
  </w:style>
  <w:style w:type="character" w:customStyle="1" w:styleId="font31">
    <w:name w:val="font31"/>
    <w:basedOn w:val="a0"/>
    <w:qFormat/>
    <w:rPr>
      <w:rFonts w:ascii="宋体" w:eastAsia="宋体" w:hAnsi="宋体" w:cs="宋体" w:hint="eastAsia"/>
      <w:color w:val="000000"/>
      <w:sz w:val="20"/>
      <w:szCs w:val="20"/>
      <w:u w:val="none"/>
    </w:rPr>
  </w:style>
  <w:style w:type="character" w:customStyle="1" w:styleId="font51">
    <w:name w:val="font51"/>
    <w:basedOn w:val="a0"/>
    <w:qFormat/>
    <w:rPr>
      <w:rFonts w:ascii="宋体" w:eastAsia="宋体" w:hAnsi="宋体" w:cs="宋体" w:hint="eastAsia"/>
      <w:color w:val="FF0000"/>
      <w:sz w:val="20"/>
      <w:szCs w:val="20"/>
      <w:u w:val="none"/>
    </w:rPr>
  </w:style>
  <w:style w:type="character" w:customStyle="1" w:styleId="17">
    <w:name w:val="未处理的提及1"/>
    <w:basedOn w:val="a0"/>
    <w:uiPriority w:val="99"/>
    <w:semiHidden/>
    <w:unhideWhenUsed/>
    <w:qFormat/>
    <w:rPr>
      <w:color w:val="605E5C"/>
      <w:shd w:val="clear" w:color="auto" w:fill="E1DFDD"/>
    </w:rPr>
  </w:style>
  <w:style w:type="character" w:customStyle="1" w:styleId="a4">
    <w:name w:val="正文缩进 字符"/>
    <w:link w:val="a3"/>
    <w:uiPriority w:val="99"/>
    <w:qFormat/>
    <w:locked/>
  </w:style>
  <w:style w:type="paragraph" w:customStyle="1" w:styleId="msonormal0">
    <w:name w:val="msonormal"/>
    <w:basedOn w:val="a"/>
    <w:qFormat/>
    <w:pPr>
      <w:spacing w:before="100" w:beforeAutospacing="1" w:after="100" w:afterAutospacing="1" w:line="240" w:lineRule="auto"/>
    </w:pPr>
    <w:rPr>
      <w:rFonts w:ascii="宋体" w:hAnsi="宋体" w:cs="宋体"/>
      <w:sz w:val="24"/>
      <w:szCs w:val="24"/>
    </w:rPr>
  </w:style>
  <w:style w:type="paragraph" w:customStyle="1" w:styleId="font5">
    <w:name w:val="font5"/>
    <w:basedOn w:val="a"/>
    <w:qFormat/>
    <w:pPr>
      <w:spacing w:before="100" w:beforeAutospacing="1" w:after="100" w:afterAutospacing="1" w:line="240" w:lineRule="auto"/>
    </w:pPr>
    <w:rPr>
      <w:rFonts w:ascii="宋体" w:hAnsi="宋体" w:cs="宋体"/>
      <w:sz w:val="18"/>
      <w:szCs w:val="18"/>
    </w:rPr>
  </w:style>
  <w:style w:type="paragraph" w:customStyle="1" w:styleId="font6">
    <w:name w:val="font6"/>
    <w:basedOn w:val="a"/>
    <w:qFormat/>
    <w:pPr>
      <w:spacing w:before="100" w:beforeAutospacing="1" w:after="100" w:afterAutospacing="1" w:line="240" w:lineRule="auto"/>
    </w:pPr>
    <w:rPr>
      <w:rFonts w:ascii="宋体" w:hAnsi="宋体" w:cs="宋体"/>
      <w:sz w:val="22"/>
      <w:szCs w:val="22"/>
    </w:rPr>
  </w:style>
  <w:style w:type="paragraph" w:customStyle="1" w:styleId="font7">
    <w:name w:val="font7"/>
    <w:basedOn w:val="a"/>
    <w:qFormat/>
    <w:pPr>
      <w:spacing w:before="100" w:beforeAutospacing="1" w:after="100" w:afterAutospacing="1" w:line="240" w:lineRule="auto"/>
    </w:pPr>
    <w:rPr>
      <w:rFonts w:ascii="Calibri" w:hAnsi="Calibri" w:cs="Calibri"/>
      <w:sz w:val="22"/>
      <w:szCs w:val="22"/>
    </w:rPr>
  </w:style>
  <w:style w:type="paragraph" w:customStyle="1" w:styleId="font8">
    <w:name w:val="font8"/>
    <w:basedOn w:val="a"/>
    <w:qFormat/>
    <w:pPr>
      <w:spacing w:before="100" w:beforeAutospacing="1" w:after="100" w:afterAutospacing="1" w:line="240" w:lineRule="auto"/>
    </w:pPr>
    <w:rPr>
      <w:rFonts w:ascii="Arial" w:hAnsi="Arial" w:cs="Arial"/>
      <w:sz w:val="22"/>
      <w:szCs w:val="22"/>
    </w:rPr>
  </w:style>
  <w:style w:type="paragraph" w:customStyle="1" w:styleId="font9">
    <w:name w:val="font9"/>
    <w:basedOn w:val="a"/>
    <w:qFormat/>
    <w:pPr>
      <w:spacing w:before="100" w:beforeAutospacing="1" w:after="100" w:afterAutospacing="1" w:line="240" w:lineRule="auto"/>
    </w:pPr>
    <w:rPr>
      <w:rFonts w:ascii="宋体" w:hAnsi="宋体" w:cs="宋体"/>
      <w:sz w:val="22"/>
      <w:szCs w:val="22"/>
    </w:rPr>
  </w:style>
  <w:style w:type="paragraph" w:customStyle="1" w:styleId="xl72">
    <w:name w:val="xl72"/>
    <w:basedOn w:val="a"/>
    <w:qFormat/>
    <w:pPr>
      <w:spacing w:before="100" w:beforeAutospacing="1" w:after="100" w:afterAutospacing="1" w:line="240" w:lineRule="auto"/>
      <w:textAlignment w:val="bottom"/>
    </w:pPr>
    <w:rPr>
      <w:rFonts w:ascii="宋体" w:hAnsi="宋体" w:cs="宋体"/>
      <w:sz w:val="24"/>
      <w:szCs w:val="24"/>
    </w:rPr>
  </w:style>
  <w:style w:type="paragraph" w:customStyle="1" w:styleId="xl73">
    <w:name w:val="xl73"/>
    <w:basedOn w:val="a"/>
    <w:qFormat/>
    <w:pPr>
      <w:spacing w:before="100" w:beforeAutospacing="1" w:after="100" w:afterAutospacing="1" w:line="240" w:lineRule="auto"/>
      <w:jc w:val="center"/>
    </w:pPr>
    <w:rPr>
      <w:rFonts w:ascii="宋体" w:hAnsi="宋体" w:cs="宋体"/>
      <w:sz w:val="24"/>
      <w:szCs w:val="24"/>
    </w:rPr>
  </w:style>
  <w:style w:type="paragraph" w:customStyle="1" w:styleId="xl74">
    <w:name w:val="xl7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75">
    <w:name w:val="xl75"/>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76">
    <w:name w:val="xl7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color w:val="FF0000"/>
      <w:sz w:val="24"/>
      <w:szCs w:val="24"/>
    </w:rPr>
  </w:style>
  <w:style w:type="paragraph" w:customStyle="1" w:styleId="xl77">
    <w:name w:val="xl77"/>
    <w:basedOn w:val="a"/>
    <w:qFormat/>
    <w:pPr>
      <w:pBdr>
        <w:top w:val="single" w:sz="4" w:space="0" w:color="auto"/>
        <w:left w:val="single" w:sz="4" w:space="0" w:color="auto"/>
        <w:bottom w:val="single" w:sz="4" w:space="0" w:color="auto"/>
      </w:pBdr>
      <w:shd w:val="clear" w:color="000000" w:fill="FFF3CA"/>
      <w:spacing w:before="100" w:beforeAutospacing="1" w:after="100" w:afterAutospacing="1" w:line="240" w:lineRule="auto"/>
      <w:jc w:val="center"/>
    </w:pPr>
    <w:rPr>
      <w:rFonts w:ascii="宋体" w:hAnsi="宋体" w:cs="宋体"/>
      <w:b/>
      <w:bCs/>
      <w:sz w:val="24"/>
      <w:szCs w:val="24"/>
    </w:rPr>
  </w:style>
  <w:style w:type="paragraph" w:customStyle="1" w:styleId="xl78">
    <w:name w:val="xl78"/>
    <w:basedOn w:val="a"/>
    <w:qFormat/>
    <w:pPr>
      <w:pBdr>
        <w:top w:val="single" w:sz="4" w:space="0" w:color="auto"/>
        <w:bottom w:val="single" w:sz="4" w:space="0" w:color="auto"/>
      </w:pBdr>
      <w:shd w:val="clear" w:color="000000" w:fill="FFF3CA"/>
      <w:spacing w:before="100" w:beforeAutospacing="1" w:after="100" w:afterAutospacing="1" w:line="240" w:lineRule="auto"/>
      <w:jc w:val="center"/>
    </w:pPr>
    <w:rPr>
      <w:rFonts w:ascii="宋体" w:hAnsi="宋体" w:cs="宋体"/>
      <w:b/>
      <w:bCs/>
      <w:sz w:val="24"/>
      <w:szCs w:val="24"/>
    </w:rPr>
  </w:style>
  <w:style w:type="paragraph" w:customStyle="1" w:styleId="xl79">
    <w:name w:val="xl79"/>
    <w:basedOn w:val="a"/>
    <w:qFormat/>
    <w:pPr>
      <w:pBdr>
        <w:top w:val="single" w:sz="4" w:space="0" w:color="auto"/>
        <w:bottom w:val="single" w:sz="4" w:space="0" w:color="auto"/>
        <w:right w:val="single" w:sz="4" w:space="0" w:color="auto"/>
      </w:pBdr>
      <w:shd w:val="clear" w:color="000000" w:fill="FFF3CA"/>
      <w:spacing w:before="100" w:beforeAutospacing="1" w:after="100" w:afterAutospacing="1" w:line="240" w:lineRule="auto"/>
      <w:jc w:val="center"/>
    </w:pPr>
    <w:rPr>
      <w:rFonts w:ascii="宋体" w:hAnsi="宋体" w:cs="宋体"/>
      <w:b/>
      <w:bCs/>
      <w:sz w:val="24"/>
      <w:szCs w:val="24"/>
    </w:rPr>
  </w:style>
  <w:style w:type="paragraph" w:customStyle="1" w:styleId="xl80">
    <w:name w:val="xl80"/>
    <w:basedOn w:val="a"/>
    <w:qFormat/>
    <w:pPr>
      <w:pBdr>
        <w:top w:val="single" w:sz="4" w:space="0" w:color="auto"/>
        <w:left w:val="single" w:sz="4" w:space="0" w:color="auto"/>
        <w:bottom w:val="single" w:sz="4" w:space="0" w:color="auto"/>
        <w:right w:val="single" w:sz="4" w:space="0" w:color="auto"/>
      </w:pBdr>
      <w:shd w:val="clear" w:color="000000" w:fill="FFF3CA"/>
      <w:spacing w:before="100" w:beforeAutospacing="1" w:after="100" w:afterAutospacing="1" w:line="240" w:lineRule="auto"/>
      <w:jc w:val="center"/>
    </w:pPr>
    <w:rPr>
      <w:b/>
      <w:bCs/>
      <w:sz w:val="24"/>
      <w:szCs w:val="24"/>
    </w:rPr>
  </w:style>
  <w:style w:type="paragraph" w:customStyle="1" w:styleId="xl81">
    <w:name w:val="xl81"/>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82">
    <w:name w:val="xl82"/>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宋体" w:hAnsi="宋体" w:cs="宋体"/>
      <w:sz w:val="24"/>
      <w:szCs w:val="24"/>
    </w:rPr>
  </w:style>
  <w:style w:type="paragraph" w:customStyle="1" w:styleId="xl83">
    <w:name w:val="xl83"/>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hAnsi="宋体" w:cs="宋体"/>
      <w:sz w:val="24"/>
      <w:szCs w:val="24"/>
    </w:rPr>
  </w:style>
  <w:style w:type="paragraph" w:customStyle="1" w:styleId="xl84">
    <w:name w:val="xl84"/>
    <w:basedOn w:val="a"/>
    <w:qFormat/>
    <w:pPr>
      <w:pBdr>
        <w:top w:val="single" w:sz="4" w:space="0" w:color="auto"/>
        <w:left w:val="single" w:sz="4" w:space="0" w:color="auto"/>
        <w:bottom w:val="single" w:sz="4" w:space="0" w:color="auto"/>
        <w:right w:val="single" w:sz="4" w:space="0" w:color="auto"/>
      </w:pBdr>
      <w:shd w:val="clear" w:color="000000" w:fill="FFF3CA"/>
      <w:spacing w:before="100" w:beforeAutospacing="1" w:after="100" w:afterAutospacing="1" w:line="240" w:lineRule="auto"/>
      <w:jc w:val="right"/>
    </w:pPr>
    <w:rPr>
      <w:b/>
      <w:bCs/>
      <w:sz w:val="24"/>
      <w:szCs w:val="24"/>
    </w:rPr>
  </w:style>
  <w:style w:type="paragraph" w:customStyle="1" w:styleId="xl85">
    <w:name w:val="xl85"/>
    <w:basedOn w:val="a"/>
    <w:qFormat/>
    <w:pPr>
      <w:pBdr>
        <w:top w:val="single" w:sz="4" w:space="0" w:color="auto"/>
        <w:left w:val="single" w:sz="4" w:space="0" w:color="auto"/>
        <w:bottom w:val="single" w:sz="4" w:space="0" w:color="auto"/>
        <w:right w:val="single" w:sz="4" w:space="0" w:color="auto"/>
      </w:pBdr>
      <w:shd w:val="clear" w:color="000000" w:fill="FFF3CA"/>
      <w:spacing w:before="100" w:beforeAutospacing="1" w:after="100" w:afterAutospacing="1" w:line="240" w:lineRule="auto"/>
      <w:jc w:val="center"/>
    </w:pPr>
    <w:rPr>
      <w:rFonts w:ascii="宋体" w:hAnsi="宋体" w:cs="宋体"/>
      <w:b/>
      <w:bCs/>
      <w:sz w:val="24"/>
      <w:szCs w:val="24"/>
    </w:rPr>
  </w:style>
  <w:style w:type="paragraph" w:customStyle="1" w:styleId="xl86">
    <w:name w:val="xl86"/>
    <w:basedOn w:val="a"/>
    <w:qFormat/>
    <w:pPr>
      <w:pBdr>
        <w:top w:val="single" w:sz="4" w:space="0" w:color="auto"/>
        <w:left w:val="single" w:sz="4" w:space="0" w:color="auto"/>
        <w:bottom w:val="single" w:sz="4" w:space="0" w:color="auto"/>
        <w:right w:val="single" w:sz="4" w:space="0" w:color="auto"/>
      </w:pBdr>
      <w:shd w:val="clear" w:color="000000" w:fill="FFF3CA"/>
      <w:spacing w:before="100" w:beforeAutospacing="1" w:after="100" w:afterAutospacing="1" w:line="240" w:lineRule="auto"/>
      <w:jc w:val="right"/>
    </w:pPr>
    <w:rPr>
      <w:rFonts w:ascii="宋体" w:hAnsi="宋体" w:cs="宋体"/>
      <w:b/>
      <w:bCs/>
      <w:sz w:val="24"/>
      <w:szCs w:val="24"/>
    </w:rPr>
  </w:style>
  <w:style w:type="paragraph" w:customStyle="1" w:styleId="xl87">
    <w:name w:val="xl87"/>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sz w:val="24"/>
      <w:szCs w:val="24"/>
    </w:rPr>
  </w:style>
  <w:style w:type="paragraph" w:customStyle="1" w:styleId="xl88">
    <w:name w:val="xl88"/>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89">
    <w:name w:val="xl89"/>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sz w:val="24"/>
      <w:szCs w:val="24"/>
    </w:rPr>
  </w:style>
  <w:style w:type="paragraph" w:customStyle="1" w:styleId="xl90">
    <w:name w:val="xl9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91">
    <w:name w:val="xl91"/>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92">
    <w:name w:val="xl92"/>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93">
    <w:name w:val="xl93"/>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94">
    <w:name w:val="xl9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95">
    <w:name w:val="xl95"/>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sz w:val="24"/>
      <w:szCs w:val="24"/>
    </w:rPr>
  </w:style>
  <w:style w:type="paragraph" w:customStyle="1" w:styleId="xl96">
    <w:name w:val="xl9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宋体" w:hAnsi="宋体" w:cs="宋体"/>
      <w:sz w:val="24"/>
      <w:szCs w:val="24"/>
    </w:rPr>
  </w:style>
  <w:style w:type="paragraph" w:customStyle="1" w:styleId="xl97">
    <w:name w:val="xl97"/>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sz w:val="24"/>
      <w:szCs w:val="24"/>
    </w:rPr>
  </w:style>
  <w:style w:type="paragraph" w:customStyle="1" w:styleId="xl98">
    <w:name w:val="xl98"/>
    <w:basedOn w:val="a"/>
    <w:qFormat/>
    <w:pPr>
      <w:pBdr>
        <w:top w:val="single" w:sz="4" w:space="0" w:color="000000"/>
        <w:bottom w:val="single" w:sz="4" w:space="0" w:color="000000"/>
      </w:pBdr>
      <w:spacing w:before="100" w:beforeAutospacing="1" w:after="100" w:afterAutospacing="1" w:line="240" w:lineRule="auto"/>
      <w:jc w:val="right"/>
    </w:pPr>
    <w:rPr>
      <w:rFonts w:ascii="宋体" w:hAnsi="宋体" w:cs="宋体"/>
      <w:sz w:val="24"/>
      <w:szCs w:val="24"/>
    </w:rPr>
  </w:style>
  <w:style w:type="paragraph" w:customStyle="1" w:styleId="xl99">
    <w:name w:val="xl99"/>
    <w:basedOn w:val="a"/>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宋体" w:hAnsi="宋体" w:cs="宋体"/>
      <w:sz w:val="24"/>
      <w:szCs w:val="24"/>
    </w:rPr>
  </w:style>
  <w:style w:type="paragraph" w:customStyle="1" w:styleId="xl100">
    <w:name w:val="xl100"/>
    <w:basedOn w:val="a"/>
    <w:qFormat/>
    <w:pPr>
      <w:pBdr>
        <w:top w:val="single" w:sz="4" w:space="0" w:color="000000"/>
      </w:pBdr>
      <w:spacing w:before="100" w:beforeAutospacing="1" w:after="100" w:afterAutospacing="1" w:line="240" w:lineRule="auto"/>
      <w:jc w:val="right"/>
    </w:pPr>
    <w:rPr>
      <w:rFonts w:ascii="宋体" w:hAnsi="宋体" w:cs="宋体"/>
      <w:sz w:val="24"/>
      <w:szCs w:val="24"/>
    </w:rPr>
  </w:style>
  <w:style w:type="paragraph" w:customStyle="1" w:styleId="xl101">
    <w:name w:val="xl101"/>
    <w:basedOn w:val="a"/>
    <w:qFormat/>
    <w:pPr>
      <w:pBdr>
        <w:bottom w:val="single" w:sz="4" w:space="0" w:color="000000"/>
      </w:pBdr>
      <w:spacing w:before="100" w:beforeAutospacing="1" w:after="100" w:afterAutospacing="1" w:line="240" w:lineRule="auto"/>
      <w:jc w:val="right"/>
    </w:pPr>
    <w:rPr>
      <w:rFonts w:ascii="宋体" w:hAnsi="宋体" w:cs="宋体"/>
      <w:sz w:val="24"/>
      <w:szCs w:val="24"/>
    </w:rPr>
  </w:style>
  <w:style w:type="paragraph" w:customStyle="1" w:styleId="xl102">
    <w:name w:val="xl102"/>
    <w:basedOn w:val="a"/>
    <w:qFormat/>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sz w:val="24"/>
      <w:szCs w:val="24"/>
    </w:rPr>
  </w:style>
  <w:style w:type="paragraph" w:customStyle="1" w:styleId="xl103">
    <w:name w:val="xl103"/>
    <w:basedOn w:val="a"/>
    <w:qFormat/>
    <w:pPr>
      <w:pBdr>
        <w:top w:val="single" w:sz="4" w:space="0" w:color="auto"/>
        <w:left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104">
    <w:name w:val="xl104"/>
    <w:basedOn w:val="a"/>
    <w:qFormat/>
    <w:pPr>
      <w:pBdr>
        <w:top w:val="single" w:sz="4" w:space="0" w:color="auto"/>
        <w:left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105">
    <w:name w:val="xl105"/>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宋体" w:hAnsi="宋体" w:cs="宋体"/>
      <w:sz w:val="24"/>
      <w:szCs w:val="24"/>
    </w:rPr>
  </w:style>
  <w:style w:type="paragraph" w:customStyle="1" w:styleId="xl106">
    <w:name w:val="xl106"/>
    <w:basedOn w:val="a"/>
    <w:qFormat/>
    <w:pPr>
      <w:pBdr>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107">
    <w:name w:val="xl107"/>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108">
    <w:name w:val="xl108"/>
    <w:basedOn w:val="a"/>
    <w:qFormat/>
    <w:pPr>
      <w:pBdr>
        <w:top w:val="single" w:sz="4" w:space="0" w:color="auto"/>
        <w:left w:val="single" w:sz="4" w:space="31" w:color="auto"/>
        <w:bottom w:val="single" w:sz="4" w:space="0" w:color="auto"/>
        <w:right w:val="single" w:sz="4" w:space="0" w:color="auto"/>
      </w:pBdr>
      <w:spacing w:before="100" w:beforeAutospacing="1" w:after="100" w:afterAutospacing="1" w:line="240" w:lineRule="auto"/>
      <w:ind w:firstLineChars="200" w:firstLine="200"/>
      <w:jc w:val="both"/>
    </w:pPr>
    <w:rPr>
      <w:rFonts w:ascii="宋体" w:hAnsi="宋体" w:cs="宋体"/>
      <w:sz w:val="24"/>
      <w:szCs w:val="24"/>
    </w:rPr>
  </w:style>
  <w:style w:type="paragraph" w:customStyle="1" w:styleId="xl109">
    <w:name w:val="xl109"/>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宋体" w:hAnsi="宋体" w:cs="宋体"/>
      <w:sz w:val="24"/>
      <w:szCs w:val="24"/>
    </w:rPr>
  </w:style>
  <w:style w:type="paragraph" w:customStyle="1" w:styleId="xl110">
    <w:name w:val="xl110"/>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111">
    <w:name w:val="xl111"/>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112">
    <w:name w:val="xl112"/>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113">
    <w:name w:val="xl113"/>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paragraph" w:customStyle="1" w:styleId="xl114">
    <w:name w:val="xl114"/>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宋体" w:hAnsi="宋体" w:cs="宋体"/>
      <w:sz w:val="24"/>
      <w:szCs w:val="24"/>
    </w:rPr>
  </w:style>
  <w:style w:type="paragraph" w:customStyle="1" w:styleId="xl115">
    <w:name w:val="xl115"/>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116">
    <w:name w:val="xl116"/>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sz w:val="24"/>
      <w:szCs w:val="24"/>
    </w:rPr>
  </w:style>
  <w:style w:type="paragraph" w:customStyle="1" w:styleId="xl117">
    <w:name w:val="xl117"/>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宋体" w:hAnsi="宋体" w:cs="宋体"/>
      <w:sz w:val="24"/>
      <w:szCs w:val="24"/>
    </w:rPr>
  </w:style>
  <w:style w:type="paragraph" w:customStyle="1" w:styleId="xl118">
    <w:name w:val="xl118"/>
    <w:basedOn w:val="a"/>
    <w:qFormat/>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宋体" w:hAnsi="宋体" w:cs="宋体"/>
      <w:sz w:val="24"/>
      <w:szCs w:val="24"/>
    </w:rPr>
  </w:style>
  <w:style w:type="character" w:customStyle="1" w:styleId="18">
    <w:name w:val="页脚 字符1"/>
    <w:uiPriority w:val="99"/>
    <w:qFormat/>
    <w:locked/>
    <w:rPr>
      <w:rFonts w:ascii="Calibri" w:hAnsi="Calibri"/>
      <w:sz w:val="18"/>
    </w:rPr>
  </w:style>
  <w:style w:type="character" w:customStyle="1" w:styleId="19">
    <w:name w:val="页眉 字符1"/>
    <w:uiPriority w:val="99"/>
    <w:qFormat/>
    <w:locked/>
    <w:rPr>
      <w:rFonts w:ascii="Calibri" w:hAnsi="Calibri"/>
      <w:sz w:val="18"/>
    </w:rPr>
  </w:style>
  <w:style w:type="character" w:customStyle="1" w:styleId="af6">
    <w:name w:val="普通(网站) 字符"/>
    <w:link w:val="af5"/>
    <w:qFormat/>
    <w:rPr>
      <w:rFonts w:ascii="宋体" w:hAnsi="宋体"/>
      <w:sz w:val="24"/>
    </w:rPr>
  </w:style>
  <w:style w:type="character" w:customStyle="1" w:styleId="aff6">
    <w:name w:val="*正文 字符"/>
    <w:link w:val="aff7"/>
    <w:qFormat/>
    <w:locked/>
    <w:rPr>
      <w:rFonts w:ascii="宋体" w:eastAsia="等线" w:hAnsi="宋体"/>
      <w:sz w:val="24"/>
    </w:rPr>
  </w:style>
  <w:style w:type="paragraph" w:customStyle="1" w:styleId="aff7">
    <w:name w:val="*正文"/>
    <w:basedOn w:val="a"/>
    <w:link w:val="aff6"/>
    <w:qFormat/>
    <w:pPr>
      <w:widowControl w:val="0"/>
      <w:spacing w:beforeLines="50" w:after="0" w:line="360" w:lineRule="auto"/>
      <w:ind w:firstLineChars="200" w:firstLine="200"/>
      <w:contextualSpacing/>
      <w:jc w:val="both"/>
    </w:pPr>
    <w:rPr>
      <w:rFonts w:ascii="宋体" w:eastAsia="等线" w:hAnsi="宋体"/>
      <w:sz w:val="24"/>
    </w:rPr>
  </w:style>
  <w:style w:type="character" w:customStyle="1" w:styleId="1a">
    <w:name w:val="纯文本 字符1"/>
    <w:basedOn w:val="a0"/>
    <w:autoRedefine/>
    <w:uiPriority w:val="99"/>
    <w:qFormat/>
    <w:rsid w:val="00223288"/>
    <w:rPr>
      <w:rFonts w:ascii="宋体" w:hAnsi="Courier New"/>
      <w:kern w:val="2"/>
      <w:sz w:val="21"/>
    </w:rPr>
  </w:style>
  <w:style w:type="character" w:styleId="aff8">
    <w:name w:val="Unresolved Mention"/>
    <w:basedOn w:val="a0"/>
    <w:uiPriority w:val="99"/>
    <w:semiHidden/>
    <w:unhideWhenUsed/>
    <w:rsid w:val="00AE4C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zcygov.cn/&#65289;&#33719;&#21462;&#25307;&#26631;&#25991;&#20214;&#65292;&#24182;&#20110;2026&#24180;" TargetMode="External"/><Relationship Id="rId14" Type="http://schemas.openxmlformats.org/officeDocument/2006/relationships/header" Target="head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6B019E3-A181-4EAB-8CE5-00F4B6EE8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TotalTime>
  <Pages>118</Pages>
  <Words>12390</Words>
  <Characters>70624</Characters>
  <Application>Microsoft Office Word</Application>
  <DocSecurity>0</DocSecurity>
  <Lines>588</Lines>
  <Paragraphs>165</Paragraphs>
  <ScaleCrop>false</ScaleCrop>
  <Company/>
  <LinksUpToDate>false</LinksUpToDate>
  <CharactersWithSpaces>82849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vivi</dc:creator>
  <cp:lastModifiedBy>黎彬 李</cp:lastModifiedBy>
  <cp:revision>7</cp:revision>
  <cp:lastPrinted>2022-09-05T07:27:00Z</cp:lastPrinted>
  <dcterms:created xsi:type="dcterms:W3CDTF">2026-03-20T04:20:00Z</dcterms:created>
  <dcterms:modified xsi:type="dcterms:W3CDTF">2026-03-20T06:53:00Z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1C2850A1F3FC44E4969CDD50A9D20040_13</vt:lpwstr>
  </property>
  <property fmtid="{D5CDD505-2E9C-101B-9397-08002B2CF9AE}" pid="4" name="KSOTemplateDocerSaveRecord">
    <vt:lpwstr>eyJoZGlkIjoiYTQyNzk2YWViOTA1NWM1NTRlOTU0Yjc2ZjU5ZTQ2NTYiLCJ1c2VySWQiOiI1MjU0NjY3MjYifQ==</vt:lpwstr>
  </property>
</Properties>
</file>