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EE1D74C">
      <w:pPr>
        <w:pStyle w:val="4"/>
        <w:spacing w:line="480" w:lineRule="exact"/>
        <w:jc w:val="center"/>
        <w:rPr>
          <w:sz w:val="18"/>
          <w:szCs w:val="18"/>
        </w:rPr>
      </w:pPr>
      <w:r>
        <w:rPr>
          <w:b/>
          <w:sz w:val="32"/>
          <w:szCs w:val="18"/>
        </w:rPr>
        <w:t>西安市新城区人民法院网络安全系统采购项目招标公告</w:t>
      </w:r>
    </w:p>
    <w:p w14:paraId="232A8115">
      <w:pPr>
        <w:pStyle w:val="4"/>
        <w:keepNext w:val="0"/>
        <w:keepLines w:val="0"/>
        <w:pageBreakBefore w:val="0"/>
        <w:widowControl/>
        <w:kinsoku/>
        <w:wordWrap/>
        <w:overflowPunct/>
        <w:topLinePunct w:val="0"/>
        <w:autoSpaceDE/>
        <w:autoSpaceDN/>
        <w:bidi w:val="0"/>
        <w:adjustRightInd/>
        <w:snapToGrid/>
        <w:spacing w:line="360" w:lineRule="auto"/>
        <w:textAlignment w:val="auto"/>
        <w:outlineLvl w:val="5"/>
        <w:rPr>
          <w:b/>
          <w:sz w:val="21"/>
          <w:szCs w:val="21"/>
        </w:rPr>
      </w:pPr>
    </w:p>
    <w:p w14:paraId="738A8EA8">
      <w:pPr>
        <w:pStyle w:val="4"/>
        <w:keepNext w:val="0"/>
        <w:keepLines w:val="0"/>
        <w:pageBreakBefore w:val="0"/>
        <w:widowControl/>
        <w:kinsoku/>
        <w:wordWrap/>
        <w:overflowPunct/>
        <w:topLinePunct w:val="0"/>
        <w:autoSpaceDE/>
        <w:autoSpaceDN/>
        <w:bidi w:val="0"/>
        <w:adjustRightInd/>
        <w:snapToGrid/>
        <w:spacing w:line="360" w:lineRule="auto"/>
        <w:textAlignment w:val="auto"/>
        <w:outlineLvl w:val="5"/>
        <w:rPr>
          <w:sz w:val="21"/>
          <w:szCs w:val="21"/>
        </w:rPr>
      </w:pPr>
      <w:r>
        <w:rPr>
          <w:b/>
          <w:sz w:val="21"/>
          <w:szCs w:val="21"/>
        </w:rPr>
        <w:t xml:space="preserve"> 项目概况</w:t>
      </w:r>
    </w:p>
    <w:p w14:paraId="229813EC">
      <w:pPr>
        <w:pStyle w:val="4"/>
        <w:keepNext w:val="0"/>
        <w:keepLines w:val="0"/>
        <w:pageBreakBefore w:val="0"/>
        <w:widowControl/>
        <w:kinsoku/>
        <w:wordWrap/>
        <w:overflowPunct/>
        <w:topLinePunct w:val="0"/>
        <w:autoSpaceDE/>
        <w:autoSpaceDN/>
        <w:bidi w:val="0"/>
        <w:adjustRightInd/>
        <w:snapToGrid/>
        <w:spacing w:line="360" w:lineRule="auto"/>
        <w:textAlignment w:val="auto"/>
        <w:rPr>
          <w:sz w:val="21"/>
          <w:szCs w:val="21"/>
        </w:rPr>
      </w:pPr>
      <w:r>
        <w:rPr>
          <w:sz w:val="21"/>
          <w:szCs w:val="21"/>
        </w:rPr>
        <w:t>西安市新城区人民法院网络安全系统采购项目招标项目的潜在投标人应在西安市经济技术开发区赛高国际D座603室获取招标文件，并于 2024年12月16日 14时30分 （北京时间）前递交投标文件。</w:t>
      </w:r>
    </w:p>
    <w:p w14:paraId="3C0FABAC">
      <w:pPr>
        <w:pStyle w:val="4"/>
        <w:keepNext w:val="0"/>
        <w:keepLines w:val="0"/>
        <w:pageBreakBefore w:val="0"/>
        <w:widowControl/>
        <w:kinsoku/>
        <w:wordWrap/>
        <w:overflowPunct/>
        <w:topLinePunct w:val="0"/>
        <w:autoSpaceDE/>
        <w:autoSpaceDN/>
        <w:bidi w:val="0"/>
        <w:adjustRightInd/>
        <w:snapToGrid/>
        <w:spacing w:line="360" w:lineRule="auto"/>
        <w:textAlignment w:val="auto"/>
        <w:outlineLvl w:val="3"/>
        <w:rPr>
          <w:sz w:val="21"/>
          <w:szCs w:val="21"/>
        </w:rPr>
      </w:pPr>
      <w:r>
        <w:rPr>
          <w:b/>
          <w:sz w:val="21"/>
          <w:szCs w:val="21"/>
        </w:rPr>
        <w:t>一、项目基本情况</w:t>
      </w:r>
    </w:p>
    <w:p w14:paraId="0C055E0A">
      <w:pPr>
        <w:pStyle w:val="4"/>
        <w:keepNext w:val="0"/>
        <w:keepLines w:val="0"/>
        <w:pageBreakBefore w:val="0"/>
        <w:widowControl/>
        <w:kinsoku/>
        <w:wordWrap/>
        <w:overflowPunct/>
        <w:topLinePunct w:val="0"/>
        <w:autoSpaceDE/>
        <w:autoSpaceDN/>
        <w:bidi w:val="0"/>
        <w:adjustRightInd/>
        <w:snapToGrid/>
        <w:spacing w:line="360" w:lineRule="auto"/>
        <w:textAlignment w:val="auto"/>
        <w:rPr>
          <w:sz w:val="21"/>
          <w:szCs w:val="21"/>
        </w:rPr>
      </w:pPr>
      <w:r>
        <w:rPr>
          <w:sz w:val="21"/>
          <w:szCs w:val="21"/>
        </w:rPr>
        <w:t>项目编号：ZJCG2024-10-02-01</w:t>
      </w:r>
    </w:p>
    <w:p w14:paraId="1F6762FA">
      <w:pPr>
        <w:pStyle w:val="4"/>
        <w:keepNext w:val="0"/>
        <w:keepLines w:val="0"/>
        <w:pageBreakBefore w:val="0"/>
        <w:widowControl/>
        <w:kinsoku/>
        <w:wordWrap/>
        <w:overflowPunct/>
        <w:topLinePunct w:val="0"/>
        <w:autoSpaceDE/>
        <w:autoSpaceDN/>
        <w:bidi w:val="0"/>
        <w:adjustRightInd/>
        <w:snapToGrid/>
        <w:spacing w:line="360" w:lineRule="auto"/>
        <w:textAlignment w:val="auto"/>
        <w:rPr>
          <w:sz w:val="21"/>
          <w:szCs w:val="21"/>
        </w:rPr>
      </w:pPr>
      <w:r>
        <w:rPr>
          <w:sz w:val="21"/>
          <w:szCs w:val="21"/>
        </w:rPr>
        <w:t>项目名称：西安市新城区人民法院网络安全系统采购项目</w:t>
      </w:r>
    </w:p>
    <w:p w14:paraId="50500C15">
      <w:pPr>
        <w:pStyle w:val="4"/>
        <w:keepNext w:val="0"/>
        <w:keepLines w:val="0"/>
        <w:pageBreakBefore w:val="0"/>
        <w:widowControl/>
        <w:kinsoku/>
        <w:wordWrap/>
        <w:overflowPunct/>
        <w:topLinePunct w:val="0"/>
        <w:autoSpaceDE/>
        <w:autoSpaceDN/>
        <w:bidi w:val="0"/>
        <w:adjustRightInd/>
        <w:snapToGrid/>
        <w:spacing w:line="360" w:lineRule="auto"/>
        <w:textAlignment w:val="auto"/>
        <w:rPr>
          <w:sz w:val="21"/>
          <w:szCs w:val="21"/>
        </w:rPr>
      </w:pPr>
      <w:r>
        <w:rPr>
          <w:sz w:val="21"/>
          <w:szCs w:val="21"/>
        </w:rPr>
        <w:t>采购方式：公开招标</w:t>
      </w:r>
    </w:p>
    <w:p w14:paraId="3D419F65">
      <w:pPr>
        <w:pStyle w:val="4"/>
        <w:keepNext w:val="0"/>
        <w:keepLines w:val="0"/>
        <w:pageBreakBefore w:val="0"/>
        <w:widowControl/>
        <w:kinsoku/>
        <w:wordWrap/>
        <w:overflowPunct/>
        <w:topLinePunct w:val="0"/>
        <w:autoSpaceDE/>
        <w:autoSpaceDN/>
        <w:bidi w:val="0"/>
        <w:adjustRightInd/>
        <w:snapToGrid/>
        <w:spacing w:line="360" w:lineRule="auto"/>
        <w:textAlignment w:val="auto"/>
        <w:rPr>
          <w:sz w:val="21"/>
          <w:szCs w:val="21"/>
        </w:rPr>
      </w:pPr>
      <w:r>
        <w:rPr>
          <w:sz w:val="21"/>
          <w:szCs w:val="21"/>
        </w:rPr>
        <w:t>预算金额：433,200.00元</w:t>
      </w:r>
    </w:p>
    <w:p w14:paraId="46707908">
      <w:pPr>
        <w:pStyle w:val="4"/>
        <w:keepNext w:val="0"/>
        <w:keepLines w:val="0"/>
        <w:pageBreakBefore w:val="0"/>
        <w:widowControl/>
        <w:kinsoku/>
        <w:wordWrap/>
        <w:overflowPunct/>
        <w:topLinePunct w:val="0"/>
        <w:autoSpaceDE/>
        <w:autoSpaceDN/>
        <w:bidi w:val="0"/>
        <w:adjustRightInd/>
        <w:snapToGrid/>
        <w:spacing w:line="360" w:lineRule="auto"/>
        <w:textAlignment w:val="auto"/>
        <w:rPr>
          <w:sz w:val="21"/>
          <w:szCs w:val="21"/>
        </w:rPr>
      </w:pPr>
      <w:r>
        <w:rPr>
          <w:sz w:val="21"/>
          <w:szCs w:val="21"/>
        </w:rPr>
        <w:t>采购需求：</w:t>
      </w:r>
    </w:p>
    <w:p w14:paraId="71A9AEEB">
      <w:pPr>
        <w:pStyle w:val="4"/>
        <w:keepNext w:val="0"/>
        <w:keepLines w:val="0"/>
        <w:pageBreakBefore w:val="0"/>
        <w:widowControl/>
        <w:kinsoku/>
        <w:wordWrap/>
        <w:overflowPunct/>
        <w:topLinePunct w:val="0"/>
        <w:autoSpaceDE/>
        <w:autoSpaceDN/>
        <w:bidi w:val="0"/>
        <w:adjustRightInd/>
        <w:snapToGrid/>
        <w:spacing w:line="360" w:lineRule="auto"/>
        <w:textAlignment w:val="auto"/>
        <w:rPr>
          <w:sz w:val="21"/>
          <w:szCs w:val="21"/>
        </w:rPr>
      </w:pPr>
      <w:r>
        <w:rPr>
          <w:sz w:val="21"/>
          <w:szCs w:val="21"/>
        </w:rPr>
        <w:t>合同包1(西安市新城区人民法院网络安全系统采购项目):</w:t>
      </w:r>
    </w:p>
    <w:p w14:paraId="7362FBD9">
      <w:pPr>
        <w:pStyle w:val="4"/>
        <w:keepNext w:val="0"/>
        <w:keepLines w:val="0"/>
        <w:pageBreakBefore w:val="0"/>
        <w:widowControl/>
        <w:kinsoku/>
        <w:wordWrap/>
        <w:overflowPunct/>
        <w:topLinePunct w:val="0"/>
        <w:autoSpaceDE/>
        <w:autoSpaceDN/>
        <w:bidi w:val="0"/>
        <w:adjustRightInd/>
        <w:snapToGrid/>
        <w:spacing w:line="360" w:lineRule="auto"/>
        <w:ind w:firstLine="630"/>
        <w:textAlignment w:val="auto"/>
        <w:rPr>
          <w:sz w:val="21"/>
          <w:szCs w:val="21"/>
        </w:rPr>
      </w:pPr>
      <w:r>
        <w:rPr>
          <w:sz w:val="21"/>
          <w:szCs w:val="21"/>
        </w:rPr>
        <w:t>合同包预算金额：433,200.00元</w:t>
      </w:r>
    </w:p>
    <w:p w14:paraId="4C341C47">
      <w:pPr>
        <w:pStyle w:val="4"/>
        <w:keepNext w:val="0"/>
        <w:keepLines w:val="0"/>
        <w:pageBreakBefore w:val="0"/>
        <w:widowControl/>
        <w:kinsoku/>
        <w:wordWrap/>
        <w:overflowPunct/>
        <w:topLinePunct w:val="0"/>
        <w:autoSpaceDE/>
        <w:autoSpaceDN/>
        <w:bidi w:val="0"/>
        <w:adjustRightInd/>
        <w:snapToGrid/>
        <w:spacing w:line="360" w:lineRule="auto"/>
        <w:ind w:firstLine="630"/>
        <w:textAlignment w:val="auto"/>
        <w:rPr>
          <w:sz w:val="21"/>
          <w:szCs w:val="21"/>
        </w:rPr>
      </w:pPr>
      <w:r>
        <w:rPr>
          <w:sz w:val="21"/>
          <w:szCs w:val="21"/>
        </w:rPr>
        <w:t xml:space="preserve"> 合同包最高限价：433,200.00元</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187"/>
        <w:gridCol w:w="1187"/>
        <w:gridCol w:w="1187"/>
        <w:gridCol w:w="1187"/>
        <w:gridCol w:w="1187"/>
        <w:gridCol w:w="1187"/>
        <w:gridCol w:w="1187"/>
      </w:tblGrid>
      <w:tr w14:paraId="223D8C2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14:paraId="7BE13405">
            <w:pPr>
              <w:pStyle w:val="4"/>
              <w:keepNext w:val="0"/>
              <w:keepLines w:val="0"/>
              <w:pageBreakBefore w:val="0"/>
              <w:widowControl/>
              <w:kinsoku/>
              <w:wordWrap/>
              <w:overflowPunct/>
              <w:topLinePunct w:val="0"/>
              <w:autoSpaceDE/>
              <w:autoSpaceDN/>
              <w:bidi w:val="0"/>
              <w:adjustRightInd/>
              <w:snapToGrid/>
              <w:spacing w:line="360" w:lineRule="auto"/>
              <w:textAlignment w:val="auto"/>
              <w:rPr>
                <w:sz w:val="21"/>
                <w:szCs w:val="21"/>
              </w:rPr>
            </w:pPr>
            <w:r>
              <w:rPr>
                <w:sz w:val="21"/>
                <w:szCs w:val="21"/>
              </w:rPr>
              <w:t>品目号</w:t>
            </w:r>
          </w:p>
        </w:tc>
        <w:tc>
          <w:tcPr>
            <w:tcW w:w="1187" w:type="dxa"/>
          </w:tcPr>
          <w:p w14:paraId="57A402B7">
            <w:pPr>
              <w:pStyle w:val="4"/>
              <w:keepNext w:val="0"/>
              <w:keepLines w:val="0"/>
              <w:pageBreakBefore w:val="0"/>
              <w:widowControl/>
              <w:kinsoku/>
              <w:wordWrap/>
              <w:overflowPunct/>
              <w:topLinePunct w:val="0"/>
              <w:autoSpaceDE/>
              <w:autoSpaceDN/>
              <w:bidi w:val="0"/>
              <w:adjustRightInd/>
              <w:snapToGrid/>
              <w:spacing w:line="360" w:lineRule="auto"/>
              <w:textAlignment w:val="auto"/>
              <w:rPr>
                <w:sz w:val="21"/>
                <w:szCs w:val="21"/>
              </w:rPr>
            </w:pPr>
            <w:r>
              <w:rPr>
                <w:sz w:val="21"/>
                <w:szCs w:val="21"/>
              </w:rPr>
              <w:t>品目名称</w:t>
            </w:r>
          </w:p>
        </w:tc>
        <w:tc>
          <w:tcPr>
            <w:tcW w:w="1187" w:type="dxa"/>
          </w:tcPr>
          <w:p w14:paraId="59B6F159">
            <w:pPr>
              <w:pStyle w:val="4"/>
              <w:keepNext w:val="0"/>
              <w:keepLines w:val="0"/>
              <w:pageBreakBefore w:val="0"/>
              <w:widowControl/>
              <w:kinsoku/>
              <w:wordWrap/>
              <w:overflowPunct/>
              <w:topLinePunct w:val="0"/>
              <w:autoSpaceDE/>
              <w:autoSpaceDN/>
              <w:bidi w:val="0"/>
              <w:adjustRightInd/>
              <w:snapToGrid/>
              <w:spacing w:line="360" w:lineRule="auto"/>
              <w:textAlignment w:val="auto"/>
              <w:rPr>
                <w:sz w:val="21"/>
                <w:szCs w:val="21"/>
              </w:rPr>
            </w:pPr>
            <w:r>
              <w:rPr>
                <w:sz w:val="21"/>
                <w:szCs w:val="21"/>
              </w:rPr>
              <w:t>采购标的</w:t>
            </w:r>
          </w:p>
        </w:tc>
        <w:tc>
          <w:tcPr>
            <w:tcW w:w="1187" w:type="dxa"/>
          </w:tcPr>
          <w:p w14:paraId="243F0E8F">
            <w:pPr>
              <w:pStyle w:val="4"/>
              <w:keepNext w:val="0"/>
              <w:keepLines w:val="0"/>
              <w:pageBreakBefore w:val="0"/>
              <w:widowControl/>
              <w:kinsoku/>
              <w:wordWrap/>
              <w:overflowPunct/>
              <w:topLinePunct w:val="0"/>
              <w:autoSpaceDE/>
              <w:autoSpaceDN/>
              <w:bidi w:val="0"/>
              <w:adjustRightInd/>
              <w:snapToGrid/>
              <w:spacing w:line="360" w:lineRule="auto"/>
              <w:textAlignment w:val="auto"/>
              <w:rPr>
                <w:sz w:val="21"/>
                <w:szCs w:val="21"/>
              </w:rPr>
            </w:pPr>
            <w:r>
              <w:rPr>
                <w:sz w:val="21"/>
                <w:szCs w:val="21"/>
              </w:rPr>
              <w:t>数量（单位）</w:t>
            </w:r>
          </w:p>
        </w:tc>
        <w:tc>
          <w:tcPr>
            <w:tcW w:w="1187" w:type="dxa"/>
          </w:tcPr>
          <w:p w14:paraId="2A7B345F">
            <w:pPr>
              <w:pStyle w:val="4"/>
              <w:keepNext w:val="0"/>
              <w:keepLines w:val="0"/>
              <w:pageBreakBefore w:val="0"/>
              <w:widowControl/>
              <w:kinsoku/>
              <w:wordWrap/>
              <w:overflowPunct/>
              <w:topLinePunct w:val="0"/>
              <w:autoSpaceDE/>
              <w:autoSpaceDN/>
              <w:bidi w:val="0"/>
              <w:adjustRightInd/>
              <w:snapToGrid/>
              <w:spacing w:line="360" w:lineRule="auto"/>
              <w:textAlignment w:val="auto"/>
              <w:rPr>
                <w:sz w:val="21"/>
                <w:szCs w:val="21"/>
              </w:rPr>
            </w:pPr>
            <w:r>
              <w:rPr>
                <w:sz w:val="21"/>
                <w:szCs w:val="21"/>
              </w:rPr>
              <w:t>技术规格、参数及要求</w:t>
            </w:r>
          </w:p>
        </w:tc>
        <w:tc>
          <w:tcPr>
            <w:tcW w:w="1187" w:type="dxa"/>
          </w:tcPr>
          <w:p w14:paraId="616D3C23">
            <w:pPr>
              <w:pStyle w:val="4"/>
              <w:keepNext w:val="0"/>
              <w:keepLines w:val="0"/>
              <w:pageBreakBefore w:val="0"/>
              <w:widowControl/>
              <w:kinsoku/>
              <w:wordWrap/>
              <w:overflowPunct/>
              <w:topLinePunct w:val="0"/>
              <w:autoSpaceDE/>
              <w:autoSpaceDN/>
              <w:bidi w:val="0"/>
              <w:adjustRightInd/>
              <w:snapToGrid/>
              <w:spacing w:line="360" w:lineRule="auto"/>
              <w:textAlignment w:val="auto"/>
              <w:rPr>
                <w:sz w:val="21"/>
                <w:szCs w:val="21"/>
              </w:rPr>
            </w:pPr>
            <w:r>
              <w:rPr>
                <w:sz w:val="21"/>
                <w:szCs w:val="21"/>
              </w:rPr>
              <w:t>品目预算(元)</w:t>
            </w:r>
          </w:p>
        </w:tc>
        <w:tc>
          <w:tcPr>
            <w:tcW w:w="1187" w:type="dxa"/>
          </w:tcPr>
          <w:p w14:paraId="0ADB923C">
            <w:pPr>
              <w:pStyle w:val="4"/>
              <w:keepNext w:val="0"/>
              <w:keepLines w:val="0"/>
              <w:pageBreakBefore w:val="0"/>
              <w:widowControl/>
              <w:kinsoku/>
              <w:wordWrap/>
              <w:overflowPunct/>
              <w:topLinePunct w:val="0"/>
              <w:autoSpaceDE/>
              <w:autoSpaceDN/>
              <w:bidi w:val="0"/>
              <w:adjustRightInd/>
              <w:snapToGrid/>
              <w:spacing w:line="360" w:lineRule="auto"/>
              <w:textAlignment w:val="auto"/>
              <w:rPr>
                <w:sz w:val="21"/>
                <w:szCs w:val="21"/>
              </w:rPr>
            </w:pPr>
            <w:r>
              <w:rPr>
                <w:sz w:val="21"/>
                <w:szCs w:val="21"/>
              </w:rPr>
              <w:t>最高限价(元)</w:t>
            </w:r>
          </w:p>
        </w:tc>
      </w:tr>
      <w:tr w14:paraId="0820166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14:paraId="78685ABC">
            <w:pPr>
              <w:pStyle w:val="4"/>
              <w:keepNext w:val="0"/>
              <w:keepLines w:val="0"/>
              <w:pageBreakBefore w:val="0"/>
              <w:widowControl/>
              <w:kinsoku/>
              <w:wordWrap/>
              <w:overflowPunct/>
              <w:topLinePunct w:val="0"/>
              <w:autoSpaceDE/>
              <w:autoSpaceDN/>
              <w:bidi w:val="0"/>
              <w:adjustRightInd/>
              <w:snapToGrid/>
              <w:spacing w:line="360" w:lineRule="auto"/>
              <w:textAlignment w:val="auto"/>
              <w:rPr>
                <w:sz w:val="21"/>
                <w:szCs w:val="21"/>
              </w:rPr>
            </w:pPr>
            <w:r>
              <w:rPr>
                <w:sz w:val="21"/>
                <w:szCs w:val="21"/>
              </w:rPr>
              <w:t>1-1</w:t>
            </w:r>
          </w:p>
        </w:tc>
        <w:tc>
          <w:tcPr>
            <w:tcW w:w="1187" w:type="dxa"/>
          </w:tcPr>
          <w:p w14:paraId="6AC72D33">
            <w:pPr>
              <w:pStyle w:val="4"/>
              <w:keepNext w:val="0"/>
              <w:keepLines w:val="0"/>
              <w:pageBreakBefore w:val="0"/>
              <w:widowControl/>
              <w:kinsoku/>
              <w:wordWrap/>
              <w:overflowPunct/>
              <w:topLinePunct w:val="0"/>
              <w:autoSpaceDE/>
              <w:autoSpaceDN/>
              <w:bidi w:val="0"/>
              <w:adjustRightInd/>
              <w:snapToGrid/>
              <w:spacing w:line="360" w:lineRule="auto"/>
              <w:textAlignment w:val="auto"/>
              <w:rPr>
                <w:sz w:val="21"/>
                <w:szCs w:val="21"/>
              </w:rPr>
            </w:pPr>
            <w:r>
              <w:rPr>
                <w:sz w:val="21"/>
                <w:szCs w:val="21"/>
              </w:rPr>
              <w:t>其他信息安全设备</w:t>
            </w:r>
          </w:p>
        </w:tc>
        <w:tc>
          <w:tcPr>
            <w:tcW w:w="1187" w:type="dxa"/>
          </w:tcPr>
          <w:p w14:paraId="6DA82FB9">
            <w:pPr>
              <w:pStyle w:val="4"/>
              <w:keepNext w:val="0"/>
              <w:keepLines w:val="0"/>
              <w:pageBreakBefore w:val="0"/>
              <w:widowControl/>
              <w:kinsoku/>
              <w:wordWrap/>
              <w:overflowPunct/>
              <w:topLinePunct w:val="0"/>
              <w:autoSpaceDE/>
              <w:autoSpaceDN/>
              <w:bidi w:val="0"/>
              <w:adjustRightInd/>
              <w:snapToGrid/>
              <w:spacing w:line="360" w:lineRule="auto"/>
              <w:textAlignment w:val="auto"/>
              <w:rPr>
                <w:sz w:val="21"/>
                <w:szCs w:val="21"/>
              </w:rPr>
            </w:pPr>
            <w:r>
              <w:rPr>
                <w:sz w:val="21"/>
                <w:szCs w:val="21"/>
              </w:rPr>
              <w:t>433200</w:t>
            </w:r>
          </w:p>
        </w:tc>
        <w:tc>
          <w:tcPr>
            <w:tcW w:w="1187" w:type="dxa"/>
          </w:tcPr>
          <w:p w14:paraId="66F1206C">
            <w:pPr>
              <w:pStyle w:val="4"/>
              <w:keepNext w:val="0"/>
              <w:keepLines w:val="0"/>
              <w:pageBreakBefore w:val="0"/>
              <w:widowControl/>
              <w:kinsoku/>
              <w:wordWrap/>
              <w:overflowPunct/>
              <w:topLinePunct w:val="0"/>
              <w:autoSpaceDE/>
              <w:autoSpaceDN/>
              <w:bidi w:val="0"/>
              <w:adjustRightInd/>
              <w:snapToGrid/>
              <w:spacing w:line="360" w:lineRule="auto"/>
              <w:textAlignment w:val="auto"/>
              <w:rPr>
                <w:sz w:val="21"/>
                <w:szCs w:val="21"/>
              </w:rPr>
            </w:pPr>
            <w:r>
              <w:rPr>
                <w:sz w:val="21"/>
                <w:szCs w:val="21"/>
              </w:rPr>
              <w:t>1(批)</w:t>
            </w:r>
          </w:p>
        </w:tc>
        <w:tc>
          <w:tcPr>
            <w:tcW w:w="1187" w:type="dxa"/>
          </w:tcPr>
          <w:p w14:paraId="269F9622">
            <w:pPr>
              <w:pStyle w:val="4"/>
              <w:keepNext w:val="0"/>
              <w:keepLines w:val="0"/>
              <w:pageBreakBefore w:val="0"/>
              <w:widowControl/>
              <w:kinsoku/>
              <w:wordWrap/>
              <w:overflowPunct/>
              <w:topLinePunct w:val="0"/>
              <w:autoSpaceDE/>
              <w:autoSpaceDN/>
              <w:bidi w:val="0"/>
              <w:adjustRightInd/>
              <w:snapToGrid/>
              <w:spacing w:line="360" w:lineRule="auto"/>
              <w:textAlignment w:val="auto"/>
              <w:rPr>
                <w:sz w:val="21"/>
                <w:szCs w:val="21"/>
              </w:rPr>
            </w:pPr>
            <w:r>
              <w:rPr>
                <w:sz w:val="21"/>
                <w:szCs w:val="21"/>
              </w:rPr>
              <w:t>详见采购文件</w:t>
            </w:r>
          </w:p>
        </w:tc>
        <w:tc>
          <w:tcPr>
            <w:tcW w:w="1187" w:type="dxa"/>
          </w:tcPr>
          <w:p w14:paraId="45B6D1F4">
            <w:pPr>
              <w:pStyle w:val="4"/>
              <w:keepNext w:val="0"/>
              <w:keepLines w:val="0"/>
              <w:pageBreakBefore w:val="0"/>
              <w:widowControl/>
              <w:kinsoku/>
              <w:wordWrap/>
              <w:overflowPunct/>
              <w:topLinePunct w:val="0"/>
              <w:autoSpaceDE/>
              <w:autoSpaceDN/>
              <w:bidi w:val="0"/>
              <w:adjustRightInd/>
              <w:snapToGrid/>
              <w:spacing w:line="360" w:lineRule="auto"/>
              <w:textAlignment w:val="auto"/>
              <w:rPr>
                <w:sz w:val="21"/>
                <w:szCs w:val="21"/>
              </w:rPr>
            </w:pPr>
            <w:r>
              <w:rPr>
                <w:sz w:val="21"/>
                <w:szCs w:val="21"/>
              </w:rPr>
              <w:t>433,200.00</w:t>
            </w:r>
          </w:p>
        </w:tc>
        <w:tc>
          <w:tcPr>
            <w:tcW w:w="1187" w:type="dxa"/>
          </w:tcPr>
          <w:p w14:paraId="380923C1">
            <w:pPr>
              <w:pStyle w:val="4"/>
              <w:keepNext w:val="0"/>
              <w:keepLines w:val="0"/>
              <w:pageBreakBefore w:val="0"/>
              <w:widowControl/>
              <w:kinsoku/>
              <w:wordWrap/>
              <w:overflowPunct/>
              <w:topLinePunct w:val="0"/>
              <w:autoSpaceDE/>
              <w:autoSpaceDN/>
              <w:bidi w:val="0"/>
              <w:adjustRightInd/>
              <w:snapToGrid/>
              <w:spacing w:line="360" w:lineRule="auto"/>
              <w:textAlignment w:val="auto"/>
              <w:rPr>
                <w:sz w:val="21"/>
                <w:szCs w:val="21"/>
              </w:rPr>
            </w:pPr>
            <w:r>
              <w:rPr>
                <w:sz w:val="21"/>
                <w:szCs w:val="21"/>
              </w:rPr>
              <w:t>433,200.00</w:t>
            </w:r>
          </w:p>
        </w:tc>
      </w:tr>
    </w:tbl>
    <w:p w14:paraId="33FB83A8">
      <w:pPr>
        <w:pStyle w:val="4"/>
        <w:keepNext w:val="0"/>
        <w:keepLines w:val="0"/>
        <w:pageBreakBefore w:val="0"/>
        <w:widowControl/>
        <w:kinsoku/>
        <w:wordWrap/>
        <w:overflowPunct/>
        <w:topLinePunct w:val="0"/>
        <w:autoSpaceDE/>
        <w:autoSpaceDN/>
        <w:bidi w:val="0"/>
        <w:adjustRightInd/>
        <w:snapToGrid/>
        <w:spacing w:line="360" w:lineRule="auto"/>
        <w:textAlignment w:val="auto"/>
        <w:rPr>
          <w:sz w:val="21"/>
          <w:szCs w:val="21"/>
        </w:rPr>
      </w:pPr>
      <w:r>
        <w:rPr>
          <w:sz w:val="21"/>
          <w:szCs w:val="21"/>
        </w:rPr>
        <w:t xml:space="preserve"> 本合同包不接受联合体投标</w:t>
      </w:r>
    </w:p>
    <w:p w14:paraId="00C4D5A6">
      <w:pPr>
        <w:pStyle w:val="4"/>
        <w:keepNext w:val="0"/>
        <w:keepLines w:val="0"/>
        <w:pageBreakBefore w:val="0"/>
        <w:widowControl/>
        <w:kinsoku/>
        <w:wordWrap/>
        <w:overflowPunct/>
        <w:topLinePunct w:val="0"/>
        <w:autoSpaceDE/>
        <w:autoSpaceDN/>
        <w:bidi w:val="0"/>
        <w:adjustRightInd/>
        <w:snapToGrid/>
        <w:spacing w:line="360" w:lineRule="auto"/>
        <w:textAlignment w:val="auto"/>
        <w:rPr>
          <w:sz w:val="21"/>
          <w:szCs w:val="21"/>
        </w:rPr>
      </w:pPr>
      <w:r>
        <w:rPr>
          <w:sz w:val="21"/>
          <w:szCs w:val="21"/>
        </w:rPr>
        <w:t xml:space="preserve"> 合同履行期限：15日历天</w:t>
      </w:r>
    </w:p>
    <w:p w14:paraId="3FA4503B">
      <w:pPr>
        <w:pStyle w:val="4"/>
        <w:keepNext w:val="0"/>
        <w:keepLines w:val="0"/>
        <w:pageBreakBefore w:val="0"/>
        <w:widowControl/>
        <w:kinsoku/>
        <w:wordWrap/>
        <w:overflowPunct/>
        <w:topLinePunct w:val="0"/>
        <w:autoSpaceDE/>
        <w:autoSpaceDN/>
        <w:bidi w:val="0"/>
        <w:adjustRightInd/>
        <w:snapToGrid/>
        <w:spacing w:line="360" w:lineRule="auto"/>
        <w:textAlignment w:val="auto"/>
        <w:outlineLvl w:val="3"/>
        <w:rPr>
          <w:sz w:val="21"/>
          <w:szCs w:val="21"/>
        </w:rPr>
      </w:pPr>
      <w:r>
        <w:rPr>
          <w:b/>
          <w:sz w:val="21"/>
          <w:szCs w:val="21"/>
        </w:rPr>
        <w:t>二、申请人的资格要求：</w:t>
      </w:r>
    </w:p>
    <w:p w14:paraId="56BC40DC">
      <w:pPr>
        <w:pStyle w:val="4"/>
        <w:keepNext w:val="0"/>
        <w:keepLines w:val="0"/>
        <w:pageBreakBefore w:val="0"/>
        <w:widowControl/>
        <w:kinsoku/>
        <w:wordWrap/>
        <w:overflowPunct/>
        <w:topLinePunct w:val="0"/>
        <w:autoSpaceDE/>
        <w:autoSpaceDN/>
        <w:bidi w:val="0"/>
        <w:adjustRightInd/>
        <w:snapToGrid/>
        <w:spacing w:line="360" w:lineRule="auto"/>
        <w:textAlignment w:val="auto"/>
        <w:rPr>
          <w:sz w:val="21"/>
          <w:szCs w:val="21"/>
        </w:rPr>
      </w:pPr>
      <w:r>
        <w:rPr>
          <w:sz w:val="21"/>
          <w:szCs w:val="21"/>
        </w:rPr>
        <w:t>1.满足《中华人民共和国政府采购法》第二十二条规定;</w:t>
      </w:r>
    </w:p>
    <w:p w14:paraId="56B03AE6">
      <w:pPr>
        <w:pStyle w:val="4"/>
        <w:keepNext w:val="0"/>
        <w:keepLines w:val="0"/>
        <w:pageBreakBefore w:val="0"/>
        <w:widowControl/>
        <w:kinsoku/>
        <w:wordWrap/>
        <w:overflowPunct/>
        <w:topLinePunct w:val="0"/>
        <w:autoSpaceDE/>
        <w:autoSpaceDN/>
        <w:bidi w:val="0"/>
        <w:adjustRightInd/>
        <w:snapToGrid/>
        <w:spacing w:line="360" w:lineRule="auto"/>
        <w:textAlignment w:val="auto"/>
        <w:rPr>
          <w:sz w:val="21"/>
          <w:szCs w:val="21"/>
        </w:rPr>
      </w:pPr>
      <w:r>
        <w:rPr>
          <w:sz w:val="21"/>
          <w:szCs w:val="21"/>
        </w:rPr>
        <w:t>2.落实政府采购政策需满足的资格要求：</w:t>
      </w:r>
    </w:p>
    <w:p w14:paraId="0078D7E2">
      <w:pPr>
        <w:pStyle w:val="4"/>
        <w:keepNext w:val="0"/>
        <w:keepLines w:val="0"/>
        <w:pageBreakBefore w:val="0"/>
        <w:widowControl/>
        <w:kinsoku/>
        <w:wordWrap/>
        <w:overflowPunct/>
        <w:topLinePunct w:val="0"/>
        <w:autoSpaceDE/>
        <w:autoSpaceDN/>
        <w:bidi w:val="0"/>
        <w:adjustRightInd/>
        <w:snapToGrid/>
        <w:spacing w:line="360" w:lineRule="auto"/>
        <w:textAlignment w:val="auto"/>
        <w:rPr>
          <w:sz w:val="21"/>
          <w:szCs w:val="21"/>
        </w:rPr>
      </w:pPr>
      <w:r>
        <w:rPr>
          <w:sz w:val="21"/>
          <w:szCs w:val="21"/>
        </w:rPr>
        <w:t>合同包1(西安市新城区人民法院网络安全系统采购项目)落实政府采购政策需满足的资格要求如下:</w:t>
      </w:r>
    </w:p>
    <w:p w14:paraId="7A9F2B61">
      <w:pPr>
        <w:pStyle w:val="4"/>
        <w:keepNext w:val="0"/>
        <w:keepLines w:val="0"/>
        <w:pageBreakBefore w:val="0"/>
        <w:widowControl/>
        <w:kinsoku/>
        <w:wordWrap/>
        <w:overflowPunct/>
        <w:topLinePunct w:val="0"/>
        <w:autoSpaceDE/>
        <w:autoSpaceDN/>
        <w:bidi w:val="0"/>
        <w:adjustRightInd/>
        <w:snapToGrid/>
        <w:spacing w:line="360" w:lineRule="auto"/>
        <w:ind w:left="480"/>
        <w:textAlignment w:val="auto"/>
        <w:rPr>
          <w:sz w:val="21"/>
          <w:szCs w:val="21"/>
        </w:rPr>
      </w:pPr>
      <w:r>
        <w:rPr>
          <w:sz w:val="21"/>
          <w:szCs w:val="21"/>
        </w:rPr>
        <w:t>依据《中华人民共和国政府采购法》和《中华人民共和国政府采购法实施条例》的有关规定，落实政府采购“优先购买节能环保产品、扶持小微企业、监狱企业、福利企业”等相关政策。（1）《财政部国家发展改革委关于印发〈节能产品政府采购实施意见〉的通知》（财库〔2004〕185号）；（2）《国务院办公厅关于建立政府强制采购节能产品制度的通知》（国办发〔2007〕51号）；（3）《关于环境标志产品政府采购实施的意见》（财库〔2006〕90号）；（4）《关于印发〈政府采购促进中小企业发展管理办法〉的通知》（财库〔2020〕46号）、《关于进一步加大政府采购支持中小企业力度的通知》财库〔2022〕19号）；（5）《财政部司法部关于政府采购支持监狱企业发展有关问题的通知》（财库〔2014〕68号）；（6）《关于促进残疾人就业政府采购政策的通知》（财库〔2017〕141号）；（7）《财政部发展改革委生态环境部市场监管总局关于调整优化节能产品、环境标志产品政府采购执行机制的通知》（财库〔2019〕9号）；（8）《财政部、农业农村部、国家乡村振兴局、中华全国供销合作总社关于印发&lt;关于深入开展政府采购脱贫地区农副产品工作推进乡村产业振兴的实施意见&gt;的通知》（财库〔2021〕20号）；（9）《财政部、农业农村部、国家乡村振兴局关于运用政府采购政策支持乡村产业振兴的通知》（财库〔2021〕19号）；（10）陕西省中小企业政府采购信用融资办法》（陕财办采〔2018〕23号）；（11）《陕西省财政厅、中国人民银行西安分行关于深入推进政府采购信用融资业务的通知》(陕财办采〔2023〕5号)；（12）《商品包装政府采购需求标准（试行）》和《快递包装政府采购需求标准（试行）》（财办库[2020]123 号）；（13）《关于进一步加强政府绿色采购有关问题的通知》（陕财办采〔2021〕29 号）；（14）如有最新颁布的政府采购政策，按最新的文件执行。</w:t>
      </w:r>
    </w:p>
    <w:p w14:paraId="16350300">
      <w:pPr>
        <w:pStyle w:val="4"/>
        <w:keepNext w:val="0"/>
        <w:keepLines w:val="0"/>
        <w:pageBreakBefore w:val="0"/>
        <w:widowControl/>
        <w:kinsoku/>
        <w:wordWrap/>
        <w:overflowPunct/>
        <w:topLinePunct w:val="0"/>
        <w:autoSpaceDE/>
        <w:autoSpaceDN/>
        <w:bidi w:val="0"/>
        <w:adjustRightInd/>
        <w:snapToGrid/>
        <w:spacing w:line="360" w:lineRule="auto"/>
        <w:textAlignment w:val="auto"/>
        <w:rPr>
          <w:sz w:val="21"/>
          <w:szCs w:val="21"/>
        </w:rPr>
      </w:pPr>
      <w:r>
        <w:rPr>
          <w:sz w:val="21"/>
          <w:szCs w:val="21"/>
        </w:rPr>
        <w:t>3.本项目的特定资格要求：</w:t>
      </w:r>
    </w:p>
    <w:p w14:paraId="34FF1FC5">
      <w:pPr>
        <w:pStyle w:val="4"/>
        <w:keepNext w:val="0"/>
        <w:keepLines w:val="0"/>
        <w:pageBreakBefore w:val="0"/>
        <w:widowControl/>
        <w:kinsoku/>
        <w:wordWrap/>
        <w:overflowPunct/>
        <w:topLinePunct w:val="0"/>
        <w:autoSpaceDE/>
        <w:autoSpaceDN/>
        <w:bidi w:val="0"/>
        <w:adjustRightInd/>
        <w:snapToGrid/>
        <w:spacing w:line="360" w:lineRule="auto"/>
        <w:textAlignment w:val="auto"/>
        <w:rPr>
          <w:sz w:val="21"/>
          <w:szCs w:val="21"/>
        </w:rPr>
      </w:pPr>
      <w:r>
        <w:rPr>
          <w:sz w:val="21"/>
          <w:szCs w:val="21"/>
        </w:rPr>
        <w:t>合同包1(西安市新城区人民法院网络安全系统采购项目)特定资格要求如下:</w:t>
      </w:r>
    </w:p>
    <w:p w14:paraId="4A4032B1">
      <w:pPr>
        <w:pStyle w:val="4"/>
        <w:keepNext w:val="0"/>
        <w:keepLines w:val="0"/>
        <w:pageBreakBefore w:val="0"/>
        <w:widowControl/>
        <w:kinsoku/>
        <w:wordWrap/>
        <w:overflowPunct/>
        <w:topLinePunct w:val="0"/>
        <w:autoSpaceDE/>
        <w:autoSpaceDN/>
        <w:bidi w:val="0"/>
        <w:adjustRightInd/>
        <w:snapToGrid/>
        <w:spacing w:line="360" w:lineRule="auto"/>
        <w:ind w:left="480"/>
        <w:textAlignment w:val="auto"/>
        <w:rPr>
          <w:sz w:val="21"/>
          <w:szCs w:val="21"/>
        </w:rPr>
      </w:pPr>
      <w:r>
        <w:rPr>
          <w:sz w:val="21"/>
          <w:szCs w:val="21"/>
        </w:rPr>
        <w:t>1、具备独立承担民事责任的能力，具有法人、事业法人、其它组织或自然人的营业执照等证明文件；</w:t>
      </w:r>
      <w:r>
        <w:rPr>
          <w:sz w:val="21"/>
          <w:szCs w:val="21"/>
        </w:rPr>
        <w:br w:type="textWrapping"/>
      </w:r>
      <w:r>
        <w:rPr>
          <w:sz w:val="21"/>
          <w:szCs w:val="21"/>
        </w:rPr>
        <w:t>2、法定代表人授权书及被授权人身份证复印件加盖公章；(法定代表人参加只需提供身份证原件及复印件)；</w:t>
      </w:r>
      <w:r>
        <w:rPr>
          <w:sz w:val="21"/>
          <w:szCs w:val="21"/>
        </w:rPr>
        <w:br w:type="textWrapping"/>
      </w:r>
      <w:r>
        <w:rPr>
          <w:sz w:val="21"/>
          <w:szCs w:val="21"/>
        </w:rPr>
        <w:t>3、财务状况报告：提供2021年度或2022年度或2023年度经审计的财务报告（成立时间至提交谈判响应文件截止时间不足一年的可提供成立任意时段的资产负债表），或2024年6月1日至开标时间前其基本存款账户开户银行出具的资信证明及基本存款账户开户许可证（基本账户信息表）；</w:t>
      </w:r>
      <w:r>
        <w:rPr>
          <w:sz w:val="21"/>
          <w:szCs w:val="21"/>
        </w:rPr>
        <w:br w:type="textWrapping"/>
      </w:r>
      <w:r>
        <w:rPr>
          <w:sz w:val="21"/>
          <w:szCs w:val="21"/>
        </w:rPr>
        <w:t>4、税收缴纳证明：提供2024年6月1日至开标时间前已缴纳的至少一个月的纳税证明或完税证明（税种应包含营业税或增值税或企业所得税），其中纳税证明或完税证明上应有代收机构或税务机关的公章或业务专用章，其他组织和自然人提供自2024年6月1日至开标时间前至少一个月缴纳税收的凭据，依法免税的单位应提供相关证明材料；</w:t>
      </w:r>
      <w:r>
        <w:rPr>
          <w:sz w:val="21"/>
          <w:szCs w:val="21"/>
        </w:rPr>
        <w:br w:type="textWrapping"/>
      </w:r>
      <w:r>
        <w:rPr>
          <w:sz w:val="21"/>
          <w:szCs w:val="21"/>
        </w:rPr>
        <w:t>5、社会保障资金缴纳证明：提供2024年6月1日至开标时间前已缴存的至少一个月的社会保障资金缴存单据或社保机构开具的社会保险参保缴费情况证明，依法不需要缴纳社会保障资金的单位应提供相关证明材料；</w:t>
      </w:r>
      <w:r>
        <w:rPr>
          <w:sz w:val="21"/>
          <w:szCs w:val="21"/>
        </w:rPr>
        <w:br w:type="textWrapping"/>
      </w:r>
      <w:r>
        <w:rPr>
          <w:sz w:val="21"/>
          <w:szCs w:val="21"/>
        </w:rPr>
        <w:t>6、提供具有履行合同所必需的设备和专业技术能力的书面声明；</w:t>
      </w:r>
      <w:r>
        <w:rPr>
          <w:sz w:val="21"/>
          <w:szCs w:val="21"/>
        </w:rPr>
        <w:br w:type="textWrapping"/>
      </w:r>
      <w:r>
        <w:rPr>
          <w:sz w:val="21"/>
          <w:szCs w:val="21"/>
        </w:rPr>
        <w:t>7、供应商不得为“信用中国”网站（www.creditchina.gov.cn）中列入失信被执行人和重大税收违法失信主体，不得为中国政府采购网（www.ccgp.gov.cn）政府采购严重违法失信行为记录名单中被财政部门禁止参加政府采购活动的供应商；</w:t>
      </w:r>
      <w:r>
        <w:rPr>
          <w:sz w:val="21"/>
          <w:szCs w:val="21"/>
        </w:rPr>
        <w:br w:type="textWrapping"/>
      </w:r>
      <w:r>
        <w:rPr>
          <w:sz w:val="21"/>
          <w:szCs w:val="21"/>
        </w:rPr>
        <w:t>8、单位负责人为同一人或者存在控股、管理关系的不同单位不得同时投标；</w:t>
      </w:r>
      <w:r>
        <w:rPr>
          <w:sz w:val="21"/>
          <w:szCs w:val="21"/>
        </w:rPr>
        <w:br w:type="textWrapping"/>
      </w:r>
      <w:r>
        <w:rPr>
          <w:sz w:val="21"/>
          <w:szCs w:val="21"/>
        </w:rPr>
        <w:t>9、本项目不接受联合体投标；</w:t>
      </w:r>
      <w:r>
        <w:rPr>
          <w:sz w:val="21"/>
          <w:szCs w:val="21"/>
        </w:rPr>
        <w:br w:type="textWrapping"/>
      </w:r>
      <w:r>
        <w:rPr>
          <w:sz w:val="21"/>
          <w:szCs w:val="21"/>
        </w:rPr>
        <w:t>注：分支机构参与投标时，投标文件中应附法人出具的授权书。法人只能授权一家分支机构参与投标，且不能与分支机构同时参与投标。分支机构须提供自己的资格要求证明文件。</w:t>
      </w:r>
    </w:p>
    <w:p w14:paraId="06052508">
      <w:pPr>
        <w:pStyle w:val="4"/>
        <w:keepNext w:val="0"/>
        <w:keepLines w:val="0"/>
        <w:pageBreakBefore w:val="0"/>
        <w:widowControl/>
        <w:kinsoku/>
        <w:wordWrap/>
        <w:overflowPunct/>
        <w:topLinePunct w:val="0"/>
        <w:autoSpaceDE/>
        <w:autoSpaceDN/>
        <w:bidi w:val="0"/>
        <w:adjustRightInd/>
        <w:snapToGrid/>
        <w:spacing w:line="360" w:lineRule="auto"/>
        <w:textAlignment w:val="auto"/>
        <w:outlineLvl w:val="3"/>
        <w:rPr>
          <w:sz w:val="21"/>
          <w:szCs w:val="21"/>
        </w:rPr>
      </w:pPr>
      <w:r>
        <w:rPr>
          <w:b/>
          <w:sz w:val="21"/>
          <w:szCs w:val="21"/>
        </w:rPr>
        <w:t>三、获取招标文件</w:t>
      </w:r>
    </w:p>
    <w:p w14:paraId="21B3ADD6">
      <w:pPr>
        <w:pStyle w:val="4"/>
        <w:keepNext w:val="0"/>
        <w:keepLines w:val="0"/>
        <w:pageBreakBefore w:val="0"/>
        <w:widowControl/>
        <w:kinsoku/>
        <w:wordWrap/>
        <w:overflowPunct/>
        <w:topLinePunct w:val="0"/>
        <w:autoSpaceDE/>
        <w:autoSpaceDN/>
        <w:bidi w:val="0"/>
        <w:adjustRightInd/>
        <w:snapToGrid/>
        <w:spacing w:line="360" w:lineRule="auto"/>
        <w:textAlignment w:val="auto"/>
        <w:rPr>
          <w:sz w:val="21"/>
          <w:szCs w:val="21"/>
        </w:rPr>
      </w:pPr>
      <w:r>
        <w:rPr>
          <w:sz w:val="21"/>
          <w:szCs w:val="21"/>
        </w:rPr>
        <w:t>时间： 2024年11月2</w:t>
      </w:r>
      <w:r>
        <w:rPr>
          <w:rFonts w:hint="eastAsia"/>
          <w:sz w:val="21"/>
          <w:szCs w:val="21"/>
          <w:lang w:val="en-US" w:eastAsia="zh-CN"/>
        </w:rPr>
        <w:t>5</w:t>
      </w:r>
      <w:r>
        <w:rPr>
          <w:sz w:val="21"/>
          <w:szCs w:val="21"/>
        </w:rPr>
        <w:t>日 至 2024年11月29日 ，每天上午 09:00:00 至 12:00:00 ，下午 1</w:t>
      </w:r>
      <w:r>
        <w:rPr>
          <w:rFonts w:hint="eastAsia"/>
          <w:sz w:val="21"/>
          <w:szCs w:val="21"/>
          <w:lang w:val="en-US" w:eastAsia="zh-CN"/>
        </w:rPr>
        <w:t>4</w:t>
      </w:r>
      <w:r>
        <w:rPr>
          <w:sz w:val="21"/>
          <w:szCs w:val="21"/>
        </w:rPr>
        <w:t>:00:00 至 17:00:00 （北京时间）</w:t>
      </w:r>
    </w:p>
    <w:p w14:paraId="431E8885">
      <w:pPr>
        <w:pStyle w:val="4"/>
        <w:keepNext w:val="0"/>
        <w:keepLines w:val="0"/>
        <w:pageBreakBefore w:val="0"/>
        <w:widowControl/>
        <w:kinsoku/>
        <w:wordWrap/>
        <w:overflowPunct/>
        <w:topLinePunct w:val="0"/>
        <w:autoSpaceDE/>
        <w:autoSpaceDN/>
        <w:bidi w:val="0"/>
        <w:adjustRightInd/>
        <w:snapToGrid/>
        <w:spacing w:line="360" w:lineRule="auto"/>
        <w:textAlignment w:val="auto"/>
        <w:rPr>
          <w:sz w:val="21"/>
          <w:szCs w:val="21"/>
        </w:rPr>
      </w:pPr>
      <w:r>
        <w:rPr>
          <w:sz w:val="21"/>
          <w:szCs w:val="21"/>
        </w:rPr>
        <w:t>途径：西安市经济技术开发区赛高国际D座603室</w:t>
      </w:r>
    </w:p>
    <w:p w14:paraId="760CF8EA">
      <w:pPr>
        <w:pStyle w:val="4"/>
        <w:keepNext w:val="0"/>
        <w:keepLines w:val="0"/>
        <w:pageBreakBefore w:val="0"/>
        <w:widowControl/>
        <w:kinsoku/>
        <w:wordWrap/>
        <w:overflowPunct/>
        <w:topLinePunct w:val="0"/>
        <w:autoSpaceDE/>
        <w:autoSpaceDN/>
        <w:bidi w:val="0"/>
        <w:adjustRightInd/>
        <w:snapToGrid/>
        <w:spacing w:line="360" w:lineRule="auto"/>
        <w:textAlignment w:val="auto"/>
        <w:rPr>
          <w:sz w:val="21"/>
          <w:szCs w:val="21"/>
        </w:rPr>
      </w:pPr>
      <w:r>
        <w:rPr>
          <w:sz w:val="21"/>
          <w:szCs w:val="21"/>
        </w:rPr>
        <w:t>方式：现场获取</w:t>
      </w:r>
    </w:p>
    <w:p w14:paraId="1DD2EBA9">
      <w:pPr>
        <w:pStyle w:val="4"/>
        <w:keepNext w:val="0"/>
        <w:keepLines w:val="0"/>
        <w:pageBreakBefore w:val="0"/>
        <w:widowControl/>
        <w:kinsoku/>
        <w:wordWrap/>
        <w:overflowPunct/>
        <w:topLinePunct w:val="0"/>
        <w:autoSpaceDE/>
        <w:autoSpaceDN/>
        <w:bidi w:val="0"/>
        <w:adjustRightInd/>
        <w:snapToGrid/>
        <w:spacing w:line="360" w:lineRule="auto"/>
        <w:textAlignment w:val="auto"/>
        <w:rPr>
          <w:sz w:val="21"/>
          <w:szCs w:val="21"/>
        </w:rPr>
      </w:pPr>
      <w:r>
        <w:rPr>
          <w:sz w:val="21"/>
          <w:szCs w:val="21"/>
        </w:rPr>
        <w:t>售价： 0元</w:t>
      </w:r>
    </w:p>
    <w:p w14:paraId="0A00DCF6">
      <w:pPr>
        <w:pStyle w:val="4"/>
        <w:keepNext w:val="0"/>
        <w:keepLines w:val="0"/>
        <w:pageBreakBefore w:val="0"/>
        <w:widowControl/>
        <w:kinsoku/>
        <w:wordWrap/>
        <w:overflowPunct/>
        <w:topLinePunct w:val="0"/>
        <w:autoSpaceDE/>
        <w:autoSpaceDN/>
        <w:bidi w:val="0"/>
        <w:adjustRightInd/>
        <w:snapToGrid/>
        <w:spacing w:line="360" w:lineRule="auto"/>
        <w:textAlignment w:val="auto"/>
        <w:outlineLvl w:val="3"/>
        <w:rPr>
          <w:sz w:val="21"/>
          <w:szCs w:val="21"/>
        </w:rPr>
      </w:pPr>
      <w:r>
        <w:rPr>
          <w:b/>
          <w:sz w:val="21"/>
          <w:szCs w:val="21"/>
        </w:rPr>
        <w:t>四、提交投标文件截止时间、开标时间和地点</w:t>
      </w:r>
    </w:p>
    <w:p w14:paraId="4CDD8572">
      <w:pPr>
        <w:pStyle w:val="4"/>
        <w:keepNext w:val="0"/>
        <w:keepLines w:val="0"/>
        <w:pageBreakBefore w:val="0"/>
        <w:widowControl/>
        <w:kinsoku/>
        <w:wordWrap/>
        <w:overflowPunct/>
        <w:topLinePunct w:val="0"/>
        <w:autoSpaceDE/>
        <w:autoSpaceDN/>
        <w:bidi w:val="0"/>
        <w:adjustRightInd/>
        <w:snapToGrid/>
        <w:spacing w:line="360" w:lineRule="auto"/>
        <w:textAlignment w:val="auto"/>
        <w:rPr>
          <w:sz w:val="21"/>
          <w:szCs w:val="21"/>
        </w:rPr>
      </w:pPr>
      <w:r>
        <w:rPr>
          <w:sz w:val="21"/>
          <w:szCs w:val="21"/>
        </w:rPr>
        <w:t>时间： 2024年12月16日 14时30分00秒 （北京时间）</w:t>
      </w:r>
    </w:p>
    <w:p w14:paraId="2FDAB923">
      <w:pPr>
        <w:pStyle w:val="4"/>
        <w:keepNext w:val="0"/>
        <w:keepLines w:val="0"/>
        <w:pageBreakBefore w:val="0"/>
        <w:widowControl/>
        <w:kinsoku/>
        <w:wordWrap/>
        <w:overflowPunct/>
        <w:topLinePunct w:val="0"/>
        <w:autoSpaceDE/>
        <w:autoSpaceDN/>
        <w:bidi w:val="0"/>
        <w:adjustRightInd/>
        <w:snapToGrid/>
        <w:spacing w:line="360" w:lineRule="auto"/>
        <w:textAlignment w:val="auto"/>
        <w:rPr>
          <w:sz w:val="21"/>
          <w:szCs w:val="21"/>
        </w:rPr>
      </w:pPr>
      <w:r>
        <w:rPr>
          <w:sz w:val="21"/>
          <w:szCs w:val="21"/>
        </w:rPr>
        <w:t>提交投标文件地点：西安市经济技术开发区赛高国际D座60</w:t>
      </w:r>
      <w:r>
        <w:rPr>
          <w:rFonts w:hint="eastAsia"/>
          <w:sz w:val="21"/>
          <w:szCs w:val="21"/>
          <w:lang w:val="en-US" w:eastAsia="zh-CN"/>
        </w:rPr>
        <w:t>1</w:t>
      </w:r>
      <w:r>
        <w:rPr>
          <w:sz w:val="21"/>
          <w:szCs w:val="21"/>
        </w:rPr>
        <w:t>室</w:t>
      </w:r>
    </w:p>
    <w:p w14:paraId="42701B49">
      <w:pPr>
        <w:pStyle w:val="4"/>
        <w:keepNext w:val="0"/>
        <w:keepLines w:val="0"/>
        <w:pageBreakBefore w:val="0"/>
        <w:widowControl/>
        <w:kinsoku/>
        <w:wordWrap/>
        <w:overflowPunct/>
        <w:topLinePunct w:val="0"/>
        <w:autoSpaceDE/>
        <w:autoSpaceDN/>
        <w:bidi w:val="0"/>
        <w:adjustRightInd/>
        <w:snapToGrid/>
        <w:spacing w:line="360" w:lineRule="auto"/>
        <w:textAlignment w:val="auto"/>
        <w:rPr>
          <w:sz w:val="21"/>
          <w:szCs w:val="21"/>
        </w:rPr>
      </w:pPr>
      <w:r>
        <w:rPr>
          <w:sz w:val="21"/>
          <w:szCs w:val="21"/>
        </w:rPr>
        <w:t>开标地点：西安市经济技术开发区赛高国际D座60</w:t>
      </w:r>
      <w:r>
        <w:rPr>
          <w:rFonts w:hint="eastAsia"/>
          <w:sz w:val="21"/>
          <w:szCs w:val="21"/>
          <w:lang w:val="en-US" w:eastAsia="zh-CN"/>
        </w:rPr>
        <w:t>1</w:t>
      </w:r>
      <w:r>
        <w:rPr>
          <w:sz w:val="21"/>
          <w:szCs w:val="21"/>
        </w:rPr>
        <w:t>室</w:t>
      </w:r>
    </w:p>
    <w:p w14:paraId="648B9009">
      <w:pPr>
        <w:pStyle w:val="4"/>
        <w:keepNext w:val="0"/>
        <w:keepLines w:val="0"/>
        <w:pageBreakBefore w:val="0"/>
        <w:widowControl/>
        <w:kinsoku/>
        <w:wordWrap/>
        <w:overflowPunct/>
        <w:topLinePunct w:val="0"/>
        <w:autoSpaceDE/>
        <w:autoSpaceDN/>
        <w:bidi w:val="0"/>
        <w:adjustRightInd/>
        <w:snapToGrid/>
        <w:spacing w:line="360" w:lineRule="auto"/>
        <w:textAlignment w:val="auto"/>
        <w:outlineLvl w:val="3"/>
        <w:rPr>
          <w:sz w:val="21"/>
          <w:szCs w:val="21"/>
        </w:rPr>
      </w:pPr>
      <w:r>
        <w:rPr>
          <w:b/>
          <w:sz w:val="21"/>
          <w:szCs w:val="21"/>
        </w:rPr>
        <w:t>五、公告期限</w:t>
      </w:r>
    </w:p>
    <w:p w14:paraId="2F63BE28">
      <w:pPr>
        <w:pStyle w:val="4"/>
        <w:keepNext w:val="0"/>
        <w:keepLines w:val="0"/>
        <w:pageBreakBefore w:val="0"/>
        <w:widowControl/>
        <w:kinsoku/>
        <w:wordWrap/>
        <w:overflowPunct/>
        <w:topLinePunct w:val="0"/>
        <w:autoSpaceDE/>
        <w:autoSpaceDN/>
        <w:bidi w:val="0"/>
        <w:adjustRightInd/>
        <w:snapToGrid/>
        <w:spacing w:line="360" w:lineRule="auto"/>
        <w:textAlignment w:val="auto"/>
        <w:rPr>
          <w:sz w:val="21"/>
          <w:szCs w:val="21"/>
        </w:rPr>
      </w:pPr>
      <w:r>
        <w:rPr>
          <w:sz w:val="21"/>
          <w:szCs w:val="21"/>
        </w:rPr>
        <w:t>自本公告发布之日起5个工作日。</w:t>
      </w:r>
    </w:p>
    <w:p w14:paraId="33146BF5">
      <w:pPr>
        <w:pStyle w:val="4"/>
        <w:keepNext w:val="0"/>
        <w:keepLines w:val="0"/>
        <w:pageBreakBefore w:val="0"/>
        <w:widowControl/>
        <w:kinsoku/>
        <w:wordWrap/>
        <w:overflowPunct/>
        <w:topLinePunct w:val="0"/>
        <w:autoSpaceDE/>
        <w:autoSpaceDN/>
        <w:bidi w:val="0"/>
        <w:adjustRightInd/>
        <w:snapToGrid/>
        <w:spacing w:line="360" w:lineRule="auto"/>
        <w:textAlignment w:val="auto"/>
        <w:outlineLvl w:val="3"/>
        <w:rPr>
          <w:sz w:val="21"/>
          <w:szCs w:val="21"/>
        </w:rPr>
      </w:pPr>
      <w:r>
        <w:rPr>
          <w:b/>
          <w:sz w:val="21"/>
          <w:szCs w:val="21"/>
        </w:rPr>
        <w:t>六、其他补充事宜</w:t>
      </w:r>
    </w:p>
    <w:p w14:paraId="7B3B7AB6">
      <w:pPr>
        <w:pStyle w:val="4"/>
        <w:keepNext w:val="0"/>
        <w:keepLines w:val="0"/>
        <w:pageBreakBefore w:val="0"/>
        <w:widowControl/>
        <w:kinsoku/>
        <w:wordWrap/>
        <w:overflowPunct/>
        <w:topLinePunct w:val="0"/>
        <w:autoSpaceDE/>
        <w:autoSpaceDN/>
        <w:bidi w:val="0"/>
        <w:adjustRightInd/>
        <w:snapToGrid/>
        <w:spacing w:line="360" w:lineRule="auto"/>
        <w:textAlignment w:val="auto"/>
        <w:rPr>
          <w:sz w:val="21"/>
          <w:szCs w:val="21"/>
        </w:rPr>
      </w:pPr>
      <w:r>
        <w:rPr>
          <w:rFonts w:hint="eastAsia" w:ascii="宋体" w:hAnsi="宋体" w:eastAsia="宋体" w:cs="宋体"/>
          <w:sz w:val="21"/>
          <w:szCs w:val="21"/>
          <w:lang w:eastAsia="zh-CN"/>
        </w:rPr>
        <w:t>（1）供应商须于 2024-11-25 09:00:00至2024-11-29 17:00:00期间至西安市经济技术开发区赛高国际D座603室携带经办人身份证复印件及原件，单位介绍信加盖公章现场递交资料获取采购文件，逾期不再受理。（2）请</w:t>
      </w:r>
      <w:bookmarkStart w:id="0" w:name="_GoBack"/>
      <w:bookmarkEnd w:id="0"/>
      <w:r>
        <w:rPr>
          <w:rFonts w:hint="eastAsia" w:ascii="宋体" w:hAnsi="宋体" w:eastAsia="宋体" w:cs="宋体"/>
          <w:sz w:val="21"/>
          <w:szCs w:val="21"/>
          <w:lang w:eastAsia="zh-CN"/>
        </w:rPr>
        <w:t>各供应商获取招标文件后，按照陕西省财政厅《关于政府采购供应商注册登记有关事项的通知》要求，通过陕西省政府采购网注册登记加入陕西省政府采购供应商库。（3）本项目执行政府强制、优先采购节能产品，优先采购环境标志产品，支持中小企业，支持监狱和戒毒企业、残疾人企业、扶持不发达地区和少数民族地区、支持脱贫攻坚、乡村振兴等相关政策。</w:t>
      </w:r>
      <w:r>
        <w:rPr>
          <w:rFonts w:ascii="宋体" w:hAnsi="宋体" w:eastAsia="宋体" w:cs="宋体"/>
          <w:sz w:val="21"/>
          <w:szCs w:val="21"/>
        </w:rPr>
        <w:t>。</w:t>
      </w:r>
    </w:p>
    <w:p w14:paraId="3FF223D8">
      <w:pPr>
        <w:pStyle w:val="4"/>
        <w:keepNext w:val="0"/>
        <w:keepLines w:val="0"/>
        <w:pageBreakBefore w:val="0"/>
        <w:widowControl/>
        <w:kinsoku/>
        <w:wordWrap/>
        <w:overflowPunct/>
        <w:topLinePunct w:val="0"/>
        <w:autoSpaceDE/>
        <w:autoSpaceDN/>
        <w:bidi w:val="0"/>
        <w:adjustRightInd/>
        <w:snapToGrid/>
        <w:spacing w:line="360" w:lineRule="auto"/>
        <w:textAlignment w:val="auto"/>
        <w:outlineLvl w:val="3"/>
        <w:rPr>
          <w:sz w:val="21"/>
          <w:szCs w:val="21"/>
        </w:rPr>
      </w:pPr>
      <w:r>
        <w:rPr>
          <w:b/>
          <w:sz w:val="21"/>
          <w:szCs w:val="21"/>
        </w:rPr>
        <w:t>七、对本次招标提出询问，请按以下方式联系。</w:t>
      </w:r>
    </w:p>
    <w:p w14:paraId="20F51FC6">
      <w:pPr>
        <w:pStyle w:val="4"/>
        <w:keepNext w:val="0"/>
        <w:keepLines w:val="0"/>
        <w:pageBreakBefore w:val="0"/>
        <w:widowControl/>
        <w:kinsoku/>
        <w:wordWrap/>
        <w:overflowPunct/>
        <w:topLinePunct w:val="0"/>
        <w:autoSpaceDE/>
        <w:autoSpaceDN/>
        <w:bidi w:val="0"/>
        <w:adjustRightInd/>
        <w:snapToGrid/>
        <w:spacing w:line="360" w:lineRule="auto"/>
        <w:textAlignment w:val="auto"/>
        <w:outlineLvl w:val="5"/>
        <w:rPr>
          <w:sz w:val="21"/>
          <w:szCs w:val="21"/>
        </w:rPr>
      </w:pPr>
      <w:r>
        <w:rPr>
          <w:b/>
          <w:sz w:val="21"/>
          <w:szCs w:val="21"/>
        </w:rPr>
        <w:t>1.采购人信息</w:t>
      </w:r>
    </w:p>
    <w:p w14:paraId="0ECB3D2C">
      <w:pPr>
        <w:pStyle w:val="4"/>
        <w:keepNext w:val="0"/>
        <w:keepLines w:val="0"/>
        <w:pageBreakBefore w:val="0"/>
        <w:widowControl/>
        <w:kinsoku/>
        <w:wordWrap/>
        <w:overflowPunct/>
        <w:topLinePunct w:val="0"/>
        <w:autoSpaceDE/>
        <w:autoSpaceDN/>
        <w:bidi w:val="0"/>
        <w:adjustRightInd/>
        <w:snapToGrid/>
        <w:spacing w:line="360" w:lineRule="auto"/>
        <w:textAlignment w:val="auto"/>
        <w:rPr>
          <w:sz w:val="21"/>
          <w:szCs w:val="21"/>
        </w:rPr>
      </w:pPr>
      <w:r>
        <w:rPr>
          <w:sz w:val="21"/>
          <w:szCs w:val="21"/>
        </w:rPr>
        <w:t>名称：西安市新城区人民法院[153]</w:t>
      </w:r>
    </w:p>
    <w:p w14:paraId="7ECABC8D">
      <w:pPr>
        <w:pStyle w:val="4"/>
        <w:keepNext w:val="0"/>
        <w:keepLines w:val="0"/>
        <w:pageBreakBefore w:val="0"/>
        <w:widowControl/>
        <w:kinsoku/>
        <w:wordWrap/>
        <w:overflowPunct/>
        <w:topLinePunct w:val="0"/>
        <w:autoSpaceDE/>
        <w:autoSpaceDN/>
        <w:bidi w:val="0"/>
        <w:adjustRightInd/>
        <w:snapToGrid/>
        <w:spacing w:line="360" w:lineRule="auto"/>
        <w:textAlignment w:val="auto"/>
        <w:rPr>
          <w:sz w:val="21"/>
          <w:szCs w:val="21"/>
        </w:rPr>
      </w:pPr>
      <w:r>
        <w:rPr>
          <w:sz w:val="21"/>
          <w:szCs w:val="21"/>
        </w:rPr>
        <w:t>地址：含元路229号</w:t>
      </w:r>
    </w:p>
    <w:p w14:paraId="1E1BA389">
      <w:pPr>
        <w:pStyle w:val="4"/>
        <w:keepNext w:val="0"/>
        <w:keepLines w:val="0"/>
        <w:pageBreakBefore w:val="0"/>
        <w:widowControl/>
        <w:kinsoku/>
        <w:wordWrap/>
        <w:overflowPunct/>
        <w:topLinePunct w:val="0"/>
        <w:autoSpaceDE/>
        <w:autoSpaceDN/>
        <w:bidi w:val="0"/>
        <w:adjustRightInd/>
        <w:snapToGrid/>
        <w:spacing w:line="360" w:lineRule="auto"/>
        <w:textAlignment w:val="auto"/>
        <w:rPr>
          <w:sz w:val="21"/>
          <w:szCs w:val="21"/>
        </w:rPr>
      </w:pPr>
      <w:r>
        <w:rPr>
          <w:sz w:val="21"/>
          <w:szCs w:val="21"/>
        </w:rPr>
        <w:t>联系方式：86732774</w:t>
      </w:r>
    </w:p>
    <w:p w14:paraId="2CC6B428">
      <w:pPr>
        <w:pStyle w:val="4"/>
        <w:keepNext w:val="0"/>
        <w:keepLines w:val="0"/>
        <w:pageBreakBefore w:val="0"/>
        <w:widowControl/>
        <w:kinsoku/>
        <w:wordWrap/>
        <w:overflowPunct/>
        <w:topLinePunct w:val="0"/>
        <w:autoSpaceDE/>
        <w:autoSpaceDN/>
        <w:bidi w:val="0"/>
        <w:adjustRightInd/>
        <w:snapToGrid/>
        <w:spacing w:line="360" w:lineRule="auto"/>
        <w:textAlignment w:val="auto"/>
        <w:outlineLvl w:val="5"/>
        <w:rPr>
          <w:sz w:val="21"/>
          <w:szCs w:val="21"/>
        </w:rPr>
      </w:pPr>
      <w:r>
        <w:rPr>
          <w:b/>
          <w:sz w:val="21"/>
          <w:szCs w:val="21"/>
        </w:rPr>
        <w:t>2.采购代理机构信息</w:t>
      </w:r>
    </w:p>
    <w:p w14:paraId="544B63E5">
      <w:pPr>
        <w:pStyle w:val="4"/>
        <w:keepNext w:val="0"/>
        <w:keepLines w:val="0"/>
        <w:pageBreakBefore w:val="0"/>
        <w:widowControl/>
        <w:kinsoku/>
        <w:wordWrap/>
        <w:overflowPunct/>
        <w:topLinePunct w:val="0"/>
        <w:autoSpaceDE/>
        <w:autoSpaceDN/>
        <w:bidi w:val="0"/>
        <w:adjustRightInd/>
        <w:snapToGrid/>
        <w:spacing w:line="360" w:lineRule="auto"/>
        <w:textAlignment w:val="auto"/>
        <w:rPr>
          <w:sz w:val="21"/>
          <w:szCs w:val="21"/>
        </w:rPr>
      </w:pPr>
      <w:r>
        <w:rPr>
          <w:sz w:val="21"/>
          <w:szCs w:val="21"/>
        </w:rPr>
        <w:t>名称：陕西贞吉建设项目管理有限公司</w:t>
      </w:r>
    </w:p>
    <w:p w14:paraId="1E56D1FA">
      <w:pPr>
        <w:pStyle w:val="4"/>
        <w:keepNext w:val="0"/>
        <w:keepLines w:val="0"/>
        <w:pageBreakBefore w:val="0"/>
        <w:widowControl/>
        <w:kinsoku/>
        <w:wordWrap/>
        <w:overflowPunct/>
        <w:topLinePunct w:val="0"/>
        <w:autoSpaceDE/>
        <w:autoSpaceDN/>
        <w:bidi w:val="0"/>
        <w:adjustRightInd/>
        <w:snapToGrid/>
        <w:spacing w:line="360" w:lineRule="auto"/>
        <w:textAlignment w:val="auto"/>
        <w:rPr>
          <w:sz w:val="21"/>
          <w:szCs w:val="21"/>
        </w:rPr>
      </w:pPr>
      <w:r>
        <w:rPr>
          <w:sz w:val="21"/>
          <w:szCs w:val="21"/>
        </w:rPr>
        <w:t>地址：西安市经济技术开发区赛高国际D座6层603室</w:t>
      </w:r>
    </w:p>
    <w:p w14:paraId="74827355">
      <w:pPr>
        <w:pStyle w:val="4"/>
        <w:keepNext w:val="0"/>
        <w:keepLines w:val="0"/>
        <w:pageBreakBefore w:val="0"/>
        <w:widowControl/>
        <w:kinsoku/>
        <w:wordWrap/>
        <w:overflowPunct/>
        <w:topLinePunct w:val="0"/>
        <w:autoSpaceDE/>
        <w:autoSpaceDN/>
        <w:bidi w:val="0"/>
        <w:adjustRightInd/>
        <w:snapToGrid/>
        <w:spacing w:line="360" w:lineRule="auto"/>
        <w:textAlignment w:val="auto"/>
        <w:rPr>
          <w:sz w:val="21"/>
          <w:szCs w:val="21"/>
        </w:rPr>
      </w:pPr>
      <w:r>
        <w:rPr>
          <w:sz w:val="21"/>
          <w:szCs w:val="21"/>
        </w:rPr>
        <w:t>联系方式：029-86679931</w:t>
      </w:r>
    </w:p>
    <w:p w14:paraId="5C730D77">
      <w:pPr>
        <w:pStyle w:val="4"/>
        <w:keepNext w:val="0"/>
        <w:keepLines w:val="0"/>
        <w:pageBreakBefore w:val="0"/>
        <w:widowControl/>
        <w:kinsoku/>
        <w:wordWrap/>
        <w:overflowPunct/>
        <w:topLinePunct w:val="0"/>
        <w:autoSpaceDE/>
        <w:autoSpaceDN/>
        <w:bidi w:val="0"/>
        <w:adjustRightInd/>
        <w:snapToGrid/>
        <w:spacing w:line="360" w:lineRule="auto"/>
        <w:textAlignment w:val="auto"/>
        <w:outlineLvl w:val="5"/>
        <w:rPr>
          <w:sz w:val="21"/>
          <w:szCs w:val="21"/>
        </w:rPr>
      </w:pPr>
      <w:r>
        <w:rPr>
          <w:b/>
          <w:sz w:val="21"/>
          <w:szCs w:val="21"/>
        </w:rPr>
        <w:t>3.项目联系方式</w:t>
      </w:r>
    </w:p>
    <w:p w14:paraId="4A48138A">
      <w:pPr>
        <w:pStyle w:val="4"/>
        <w:keepNext w:val="0"/>
        <w:keepLines w:val="0"/>
        <w:pageBreakBefore w:val="0"/>
        <w:widowControl/>
        <w:kinsoku/>
        <w:wordWrap/>
        <w:overflowPunct/>
        <w:topLinePunct w:val="0"/>
        <w:autoSpaceDE/>
        <w:autoSpaceDN/>
        <w:bidi w:val="0"/>
        <w:adjustRightInd/>
        <w:snapToGrid/>
        <w:spacing w:line="360" w:lineRule="auto"/>
        <w:textAlignment w:val="auto"/>
        <w:rPr>
          <w:sz w:val="21"/>
          <w:szCs w:val="21"/>
        </w:rPr>
      </w:pPr>
      <w:r>
        <w:rPr>
          <w:sz w:val="21"/>
          <w:szCs w:val="21"/>
        </w:rPr>
        <w:t>项目联系人：陈洪雅、姜培栋</w:t>
      </w:r>
    </w:p>
    <w:p w14:paraId="1BCEFD07">
      <w:pPr>
        <w:pStyle w:val="4"/>
        <w:keepNext w:val="0"/>
        <w:keepLines w:val="0"/>
        <w:pageBreakBefore w:val="0"/>
        <w:widowControl/>
        <w:kinsoku/>
        <w:wordWrap/>
        <w:overflowPunct/>
        <w:topLinePunct w:val="0"/>
        <w:autoSpaceDE/>
        <w:autoSpaceDN/>
        <w:bidi w:val="0"/>
        <w:adjustRightInd/>
        <w:snapToGrid/>
        <w:spacing w:line="360" w:lineRule="auto"/>
        <w:textAlignment w:val="auto"/>
        <w:rPr>
          <w:sz w:val="21"/>
          <w:szCs w:val="21"/>
        </w:rPr>
      </w:pPr>
      <w:r>
        <w:rPr>
          <w:sz w:val="21"/>
          <w:szCs w:val="21"/>
        </w:rPr>
        <w:t>电话：029-86679931</w:t>
      </w:r>
    </w:p>
    <w:p w14:paraId="4C9CB270">
      <w:pPr>
        <w:pStyle w:val="4"/>
        <w:keepNext w:val="0"/>
        <w:keepLines w:val="0"/>
        <w:pageBreakBefore w:val="0"/>
        <w:widowControl/>
        <w:kinsoku/>
        <w:wordWrap/>
        <w:overflowPunct/>
        <w:topLinePunct w:val="0"/>
        <w:autoSpaceDE/>
        <w:autoSpaceDN/>
        <w:bidi w:val="0"/>
        <w:adjustRightInd/>
        <w:snapToGrid/>
        <w:spacing w:line="360" w:lineRule="auto"/>
        <w:jc w:val="center"/>
        <w:textAlignment w:val="auto"/>
        <w:rPr>
          <w:sz w:val="21"/>
          <w:szCs w:val="21"/>
        </w:rPr>
      </w:pPr>
    </w:p>
    <w:p w14:paraId="0416FD52">
      <w:pPr>
        <w:pStyle w:val="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sz w:val="21"/>
          <w:szCs w:val="21"/>
          <w:lang w:val="en-US" w:eastAsia="zh-CN"/>
        </w:rPr>
      </w:pPr>
      <w:r>
        <w:rPr>
          <w:sz w:val="21"/>
          <w:szCs w:val="21"/>
        </w:rPr>
        <w:t>西安市新城区人民法院</w:t>
      </w:r>
      <w:r>
        <w:rPr>
          <w:rFonts w:hint="eastAsia"/>
          <w:sz w:val="21"/>
          <w:szCs w:val="21"/>
          <w:lang w:val="en-US" w:eastAsia="zh-CN"/>
        </w:rPr>
        <w:t xml:space="preserve">                </w:t>
      </w:r>
      <w:r>
        <w:rPr>
          <w:sz w:val="21"/>
          <w:szCs w:val="21"/>
        </w:rPr>
        <w:t>陕西贞吉建设项目管理有限公司</w:t>
      </w:r>
      <w:r>
        <w:rPr>
          <w:rFonts w:hint="eastAsia"/>
          <w:sz w:val="21"/>
          <w:szCs w:val="21"/>
          <w:lang w:val="en-US" w:eastAsia="zh-CN"/>
        </w:rPr>
        <w:t xml:space="preserve"> </w:t>
      </w:r>
    </w:p>
    <w:p w14:paraId="0642E031">
      <w:pPr>
        <w:pStyle w:val="4"/>
        <w:keepNext w:val="0"/>
        <w:keepLines w:val="0"/>
        <w:pageBreakBefore w:val="0"/>
        <w:widowControl/>
        <w:kinsoku/>
        <w:wordWrap/>
        <w:overflowPunct/>
        <w:topLinePunct w:val="0"/>
        <w:autoSpaceDE/>
        <w:autoSpaceDN/>
        <w:bidi w:val="0"/>
        <w:adjustRightInd/>
        <w:snapToGrid/>
        <w:spacing w:line="360" w:lineRule="auto"/>
        <w:jc w:val="center"/>
        <w:textAlignment w:val="auto"/>
        <w:rPr>
          <w:sz w:val="21"/>
          <w:szCs w:val="21"/>
        </w:rPr>
      </w:pPr>
      <w:r>
        <w:rPr>
          <w:rFonts w:hint="eastAsia"/>
          <w:sz w:val="21"/>
          <w:szCs w:val="21"/>
          <w:lang w:val="en-US" w:eastAsia="zh-CN"/>
        </w:rPr>
        <w:t>2024年11月24日                       2024年11月24日</w:t>
      </w:r>
      <w:r>
        <w:rPr>
          <w:sz w:val="21"/>
          <w:szCs w:val="21"/>
        </w:rPr>
        <w:br w:type="textWrapping"/>
      </w:r>
    </w:p>
    <w:p w14:paraId="632BCBD0">
      <w:pPr>
        <w:pStyle w:val="4"/>
        <w:rPr>
          <w:rFonts w:hint="eastAsia"/>
          <w:sz w:val="18"/>
          <w:szCs w:val="18"/>
          <w:lang w:val="en-US" w:eastAsia="zh-Hans"/>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278A3680"/>
    <w:rsid w:val="4B157580"/>
    <w:rsid w:val="4F756840"/>
    <w:rsid w:val="53B52B8D"/>
    <w:rsid w:val="67F5692D"/>
    <w:rsid w:val="77F79321"/>
    <w:rsid w:val="7CC010A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2508</Words>
  <Characters>2851</Characters>
  <Lines>0</Lines>
  <Paragraphs>0</Paragraphs>
  <TotalTime>5</TotalTime>
  <ScaleCrop>false</ScaleCrop>
  <LinksUpToDate>false</LinksUpToDate>
  <CharactersWithSpaces>2919</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五块钱</dc:creator>
  <cp:lastModifiedBy>Vic。</cp:lastModifiedBy>
  <dcterms:modified xsi:type="dcterms:W3CDTF">2024-11-24T04:13:16Z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DE34EE0D0875426C8032DA39C7AA0BF5_12</vt:lpwstr>
  </property>
</Properties>
</file>