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版本号：240826002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2024年上半年疾控物资采购项目</w:t>
      </w:r>
    </w:p>
    <w:p>
      <w:pPr>
        <w:pStyle w:val="null3"/>
        <w:jc w:val="center"/>
        <w:outlineLvl w:val="2"/>
      </w:pPr>
      <w:r>
        <w:rPr>
          <w:b/>
          <w:sz w:val="28"/>
        </w:rPr>
        <w:t>采购项目编号：</w:t>
      </w:r>
      <w:r>
        <w:rPr>
          <w:b/>
          <w:sz w:val="28"/>
        </w:rPr>
        <w:t>N5133112024000267</w:t>
      </w:r>
    </w:p>
    <w:p>
      <w:pPr>
        <w:pStyle w:val="null3"/>
        <w:jc w:val="left"/>
        <w:outlineLvl w:val="2"/>
      </w:pPr>
      <w:r>
        <w:rPr>
          <w:b/>
          <w:sz w:val="28"/>
        </w:rPr>
        <w:t>甘孜藏族自治州疾病预防控制中心</w:t>
      </w:r>
    </w:p>
    <w:p>
      <w:pPr>
        <w:pStyle w:val="null3"/>
        <w:jc w:val="center"/>
        <w:outlineLvl w:val="2"/>
      </w:pPr>
      <w:r>
        <w:rPr>
          <w:b/>
          <w:sz w:val="28"/>
        </w:rPr>
        <w:t>四川国际招标有限责任公司</w:t>
      </w:r>
      <w:r>
        <w:rPr>
          <w:b/>
          <w:sz w:val="28"/>
        </w:rPr>
        <w:t>共同编制</w:t>
      </w:r>
    </w:p>
    <w:p>
      <w:pPr>
        <w:pStyle w:val="null3"/>
        <w:jc w:val="center"/>
      </w:pPr>
      <w:r>
        <w:rPr/>
        <w:t>2024年08月22日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四川国际招标有限责任公司</w:t>
      </w:r>
      <w:r>
        <w:rPr/>
        <w:t xml:space="preserve"> （以下简称“代理机构”）受 </w:t>
      </w:r>
      <w:r>
        <w:rPr/>
        <w:t>甘孜藏族自治州疾病预防控制中心</w:t>
      </w:r>
      <w:r>
        <w:rPr/>
        <w:t xml:space="preserve"> 委托，拟对 </w:t>
      </w:r>
      <w:r>
        <w:rPr/>
        <w:t>2024年上半年疾控物资采购项目</w:t>
      </w:r>
      <w:r>
        <w:rPr/>
        <w:t xml:space="preserve"> 采用公开招标方式进行采购，兹邀请符合本次招标要求的供应商参加投标。本项目为四川省</w:t>
      </w:r>
      <w:r>
        <w:rPr/>
        <w:t>甘孜藏族自治州州本级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N5133112024000267</w:t>
      </w:r>
    </w:p>
    <w:p>
      <w:pPr>
        <w:pStyle w:val="null3"/>
        <w:jc w:val="left"/>
        <w:outlineLvl w:val="2"/>
      </w:pPr>
      <w:r>
        <w:rPr>
          <w:b/>
          <w:sz w:val="28"/>
        </w:rPr>
        <w:t>1.2.采购项目名称</w:t>
      </w:r>
      <w:r>
        <w:rPr>
          <w:b/>
          <w:sz w:val="28"/>
        </w:rPr>
        <w:t xml:space="preserve">： </w:t>
      </w:r>
      <w:r>
        <w:rPr>
          <w:b/>
          <w:sz w:val="28"/>
        </w:rPr>
        <w:t>2024年上半年疾控物资采购项目</w:t>
      </w:r>
    </w:p>
    <w:p>
      <w:pPr>
        <w:pStyle w:val="null3"/>
        <w:jc w:val="left"/>
        <w:outlineLvl w:val="2"/>
      </w:pPr>
      <w:r>
        <w:rPr>
          <w:b/>
          <w:sz w:val="28"/>
        </w:rPr>
        <w:t>1.3.招标项目简介</w:t>
      </w:r>
    </w:p>
    <w:p>
      <w:pPr>
        <w:pStyle w:val="null3"/>
        <w:ind w:firstLine="480"/>
        <w:jc w:val="left"/>
      </w:pPr>
      <w:r>
        <w:rPr>
          <w:rFonts w:ascii="simsun" w:hAnsi="simsun" w:cs="simsun" w:eastAsia="simsun"/>
          <w:sz w:val="24"/>
        </w:rPr>
        <w:t>本项目分为一个包，甘孜藏族自治州疾病预防控制中心拟采购临床实验室耗材、试剂一批。</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投标人须符合《医疗器械监督管理条例》要求并提供投标人经营该产品的经营许可/经营备案证明材料；投标产品（外科乳胶手套、丁腈手套、外科口罩、医用帽子、采血管、采血针、手术衣、肠道致病性大肠埃希氏菌诊断血清、伤寒、副伤寒及变形杆菌诊断菌液、革兰氏阳性细菌鉴定卡(GP)、革兰氏阴性细菌鉴定卡(GN)、新型冠状病毒（2019-nCoV）核酸检测试剂盒）须符合《医疗器械注册与备案管理办法》要求并提供产品的注册/备案证明材料上传至电子交易系统并进行电子签章。（描述：投标人须符合《医疗器械监督管理条例》要求并提供投标人经营该产品的经营许可/经营备案证明材料；投标产品（外科乳胶手套、丁腈手套、外科口罩、医用帽子、采血管、采血针、手术衣、肠道致病性大肠埃希氏菌诊断血清、伤寒、副伤寒及变形杆菌诊断菌液、革兰氏阳性细菌鉴定卡(GP)、革兰氏阴性细菌鉴定卡(GN)、新型冠状病毒（2019-nCoV）核酸检测试剂盒）须符合《医疗器械注册与备案管理办法》要求并提供产品的注册/备案证明材料上传至电子交易系统并进行电子签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甘孜藏族自治州疾病预防控制中心</w:t>
      </w:r>
    </w:p>
    <w:p>
      <w:pPr>
        <w:pStyle w:val="null3"/>
        <w:ind w:firstLine="480"/>
        <w:jc w:val="left"/>
      </w:pPr>
      <w:r>
        <w:rPr/>
        <w:t xml:space="preserve"> 地址： </w:t>
      </w:r>
      <w:r>
        <w:rPr/>
        <w:t>四川省甘孜藏族自治州康定市榆林新区情歌东路81号</w:t>
      </w:r>
    </w:p>
    <w:p>
      <w:pPr>
        <w:pStyle w:val="null3"/>
        <w:jc w:val="left"/>
      </w:pPr>
      <w:r>
        <w:rPr/>
        <w:t xml:space="preserve"> 邮编： </w:t>
      </w:r>
      <w:r>
        <w:rPr/>
        <w:t>626000</w:t>
      </w:r>
    </w:p>
    <w:p>
      <w:pPr>
        <w:pStyle w:val="null3"/>
        <w:jc w:val="left"/>
      </w:pPr>
      <w:r>
        <w:rPr/>
        <w:t xml:space="preserve"> 联系人： </w:t>
      </w:r>
      <w:r>
        <w:rPr/>
        <w:t>胡先生</w:t>
      </w:r>
    </w:p>
    <w:p>
      <w:pPr>
        <w:pStyle w:val="null3"/>
        <w:jc w:val="left"/>
      </w:pPr>
      <w:r>
        <w:rPr/>
        <w:t xml:space="preserve"> 联系电话： </w:t>
      </w:r>
      <w:r>
        <w:rPr/>
        <w:t>0836-2838171</w:t>
      </w:r>
    </w:p>
    <w:p>
      <w:pPr>
        <w:pStyle w:val="null3"/>
        <w:ind w:firstLine="480"/>
        <w:jc w:val="left"/>
      </w:pPr>
      <w:r>
        <w:rPr>
          <w:b/>
        </w:rPr>
        <w:t>代理机构</w:t>
      </w:r>
      <w:r>
        <w:rPr>
          <w:b/>
        </w:rPr>
        <w:t xml:space="preserve">： </w:t>
      </w:r>
      <w:r>
        <w:rPr>
          <w:b/>
        </w:rPr>
        <w:t>四川国际招标有限责任公司</w:t>
      </w:r>
    </w:p>
    <w:p>
      <w:pPr>
        <w:pStyle w:val="null3"/>
        <w:ind w:firstLine="480"/>
        <w:jc w:val="left"/>
      </w:pPr>
      <w:r>
        <w:rPr/>
        <w:t xml:space="preserve"> 地址： </w:t>
      </w:r>
      <w:r>
        <w:rPr/>
        <w:t>中国（四川）自由贸易试验区成都市高新区天府四街66号2栋22层1号</w:t>
      </w:r>
    </w:p>
    <w:p>
      <w:pPr>
        <w:pStyle w:val="null3"/>
        <w:jc w:val="left"/>
      </w:pPr>
      <w:r>
        <w:rPr/>
        <w:t xml:space="preserve"> 邮编： </w:t>
      </w:r>
      <w:r>
        <w:rPr/>
        <w:t>610000</w:t>
      </w:r>
    </w:p>
    <w:p>
      <w:pPr>
        <w:pStyle w:val="null3"/>
        <w:jc w:val="left"/>
      </w:pPr>
      <w:r>
        <w:rPr/>
        <w:t xml:space="preserve"> 联系人： </w:t>
      </w:r>
      <w:r>
        <w:rPr/>
        <w:t>徐先生</w:t>
      </w:r>
    </w:p>
    <w:p>
      <w:pPr>
        <w:pStyle w:val="null3"/>
        <w:jc w:val="left"/>
      </w:pPr>
      <w:r>
        <w:rPr/>
        <w:t xml:space="preserve"> 联系电话： </w:t>
      </w:r>
      <w:r>
        <w:rPr/>
        <w:t>19308184465</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采购包1：833,700.00元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本采购包履约保证金为合同金额的5.0%</w:t>
            </w:r>
          </w:p>
          <w:p>
            <w:pPr>
              <w:pStyle w:val="null3"/>
              <w:jc w:val="left"/>
            </w:pPr>
            <w:r>
              <w:rPr/>
              <w:t>交款方式：银行转账，支票、汇票、本票，保函</w:t>
            </w:r>
          </w:p>
          <w:p>
            <w:pPr>
              <w:pStyle w:val="null3"/>
              <w:jc w:val="left"/>
            </w:pPr>
            <w:r>
              <w:rPr/>
              <w:t xml:space="preserve">收款单位：甘孜藏族自治州疾病预防控制中心。 </w:t>
              <w:br/>
              <w:t xml:space="preserve">开户行、银行账号由采购人在签订合同前提供。 </w:t>
              <w:br/>
              <w:t xml:space="preserve">交款时间：中标通知书发放后，政府采购合同签订前。 </w:t>
              <w:br/>
              <w:t xml:space="preserve">履约保证金退还方式：原路退回。 </w:t>
              <w:br/>
              <w:t xml:space="preserve">履约保证金退还时间：在采购项目验收合格后10日内退还供应商。 </w:t>
              <w:br/>
              <w:t>履约保证金不予退还情形：按照《中华人民共和国政府采购法》、《中华人民共和国政府采购法实施条例》不予退还的情形执行。 履约保证金不予退还的，将按照有关规定上缴国库。逾期退还履约保证金的，将依法承担法律责任，并赔偿供应商损失。</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代理服务费收费标准：（1）依照成本加合理利润的原则，本项目定额收取代理服务费13500元； （2）收款单位：四川国际招标有限责任公司； （3）开户行：中国民生银行股份有限公司成都分行营业部； （4）银行账号：9902001802316628； （5）采购合同签订前向代理机构交纳招标代理服务费； （6）招标代理服务费交纳完成后，可按照以下温馨提示开具发票：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rFonts w:ascii="simsun" w:hAnsi="simsun" w:cs="simsun" w:eastAsia="simsun"/>
                <w:sz w:val="24"/>
              </w:rPr>
              <w:t>本项目不召开开标前答疑会</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甘孜藏族自治州疾病预防控制中心</w:t>
      </w:r>
      <w:r>
        <w:rPr/>
        <w:t xml:space="preserve"> 和 </w:t>
      </w:r>
      <w:r>
        <w:rPr/>
        <w:t>四川国际招标有限责任公司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甘孜藏族自治州疾病预防控制中心</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四川国际招标有限责任公司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90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全部货物配送完成，供应商提交验收申请后</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交货时提供原产地证明书（由制造厂签发）、主机及配套设备的安装图纸及说明、主机及配套设备使用说明书、维护手册、备件手册、零件及易损件的图纸及相关资料。</w:t>
      </w:r>
    </w:p>
    <w:p>
      <w:pPr>
        <w:pStyle w:val="null3"/>
        <w:ind w:firstLine="480"/>
        <w:jc w:val="left"/>
      </w:pPr>
      <w:r>
        <w:rPr/>
        <w:t>九、技术履约验收内容：</w:t>
      </w:r>
    </w:p>
    <w:p>
      <w:pPr>
        <w:pStyle w:val="null3"/>
        <w:ind w:firstLine="480"/>
        <w:jc w:val="left"/>
      </w:pPr>
      <w:r>
        <w:rPr/>
        <w:t>采购包1：</w:t>
      </w:r>
      <w:r>
        <w:rPr/>
        <w:t>按招标文件要求、中标人的投标文件及承诺、签订的合同进行；验收时如发现所交付产品有短装、次品、损坏或其它不符合标准及本合同约定之情形者，采购方做出详尽的现场记录或由双方签署备忘录，此现场记录或备忘录用作补充、调换、和考核的有效证据。</w:t>
      </w:r>
    </w:p>
    <w:p>
      <w:pPr>
        <w:pStyle w:val="null3"/>
        <w:ind w:firstLine="480"/>
        <w:jc w:val="left"/>
      </w:pPr>
      <w:r>
        <w:rPr/>
        <w:t>十、商务履约验收内容：</w:t>
      </w:r>
    </w:p>
    <w:p>
      <w:pPr>
        <w:pStyle w:val="null3"/>
        <w:ind w:firstLine="480"/>
        <w:jc w:val="left"/>
      </w:pPr>
      <w:r>
        <w:rPr/>
        <w:t>采购包1：</w:t>
      </w:r>
      <w:r>
        <w:rPr/>
        <w:t>按招标文件要求、中标人的投标文件及承诺、签订的合同进行。</w:t>
      </w:r>
    </w:p>
    <w:p>
      <w:pPr>
        <w:pStyle w:val="null3"/>
        <w:ind w:firstLine="480"/>
        <w:jc w:val="left"/>
      </w:pPr>
      <w:r>
        <w:rPr/>
        <w:t>十一、履约验收标准：</w:t>
      </w:r>
    </w:p>
    <w:p>
      <w:pPr>
        <w:pStyle w:val="null3"/>
        <w:ind w:firstLine="480"/>
        <w:jc w:val="left"/>
      </w:pPr>
      <w:r>
        <w:rPr/>
        <w:t>采购包1：</w:t>
      </w:r>
      <w:r>
        <w:rPr/>
        <w:t>按招标文件要求、中标人的投标文件及承诺、签订的合同进行；验收时如发现所交付产品有短装、次品、损坏或其它不符合标准及本合同约定之情形者，采购方做出详尽的现场记录或由双方签署备忘录，此现场记录或备忘录用作补充、调换、和考核的有效证据。（实质性要求）</w:t>
      </w:r>
    </w:p>
    <w:p>
      <w:pPr>
        <w:pStyle w:val="null3"/>
        <w:ind w:firstLine="480"/>
        <w:jc w:val="left"/>
      </w:pPr>
      <w:r>
        <w:rPr/>
        <w:t>十二、履约验收其他事项：</w:t>
      </w:r>
    </w:p>
    <w:p>
      <w:pPr>
        <w:pStyle w:val="null3"/>
        <w:ind w:firstLine="480"/>
        <w:jc w:val="left"/>
      </w:pPr>
      <w:r>
        <w:rPr/>
        <w:t>采购包1：</w:t>
      </w:r>
      <w:r>
        <w:rPr/>
        <w:t>其他未尽事宜应严格按照《财政部关于进一步加强政府采购需求和履约验收管理的指导意见》(财库[2016]205 号)的要求进行验收。</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甘孜藏族自治州疾病预防控制中心</w:t>
      </w:r>
      <w:r>
        <w:rPr/>
        <w:t xml:space="preserve"> 负责答复；投标人对除采购需求外的招标文件的询问、质疑由 </w:t>
      </w:r>
      <w:r>
        <w:rPr/>
        <w:t>四川国际招标有限责任公司</w:t>
      </w:r>
      <w:r>
        <w:rPr/>
        <w:t xml:space="preserve"> 负责答复；投标人对采购过程、采购结果的询问、质疑由 </w:t>
      </w:r>
      <w:r>
        <w:rPr/>
        <w:t>四川国际招标有限责任公司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联系人：胡先生</w:t>
      </w:r>
    </w:p>
    <w:p>
      <w:pPr>
        <w:pStyle w:val="null3"/>
        <w:jc w:val="left"/>
      </w:pPr>
      <w:r>
        <w:rPr/>
        <w:t>联系电话：0836-2838171</w:t>
      </w:r>
    </w:p>
    <w:p>
      <w:pPr>
        <w:pStyle w:val="null3"/>
        <w:jc w:val="left"/>
      </w:pPr>
      <w:r>
        <w:rPr/>
        <w:t>地址：四川省甘孜藏族自治州康定市榆林新区情歌东路81号</w:t>
      </w:r>
    </w:p>
    <w:p>
      <w:pPr>
        <w:pStyle w:val="null3"/>
        <w:jc w:val="left"/>
      </w:pPr>
      <w:r>
        <w:rPr/>
        <w:t>邮编：626000</w:t>
      </w:r>
    </w:p>
    <w:p>
      <w:pPr>
        <w:pStyle w:val="null3"/>
        <w:jc w:val="left"/>
      </w:pPr>
      <w:r>
        <w:rPr/>
        <w:t>答复主体：代理机构</w:t>
      </w:r>
    </w:p>
    <w:p>
      <w:pPr>
        <w:pStyle w:val="null3"/>
        <w:jc w:val="left"/>
      </w:pPr>
      <w:r>
        <w:rPr/>
        <w:t>联系人：质量技术部</w:t>
      </w:r>
    </w:p>
    <w:p>
      <w:pPr>
        <w:pStyle w:val="null3"/>
        <w:jc w:val="left"/>
      </w:pPr>
      <w:r>
        <w:rPr/>
        <w:t>联系电话：028-87797776（分机号：820/725）</w:t>
      </w:r>
    </w:p>
    <w:p>
      <w:pPr>
        <w:pStyle w:val="null3"/>
        <w:jc w:val="left"/>
      </w:pPr>
      <w:r>
        <w:rPr/>
        <w:t>地址：中国（四川）自由贸易试验区成都市高新区天府四街66号1栋17层</w:t>
      </w:r>
    </w:p>
    <w:p>
      <w:pPr>
        <w:pStyle w:val="null3"/>
        <w:jc w:val="left"/>
      </w:pPr>
      <w:r>
        <w:rPr/>
        <w:t>邮编：610000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833,700.00</w:t>
      </w:r>
    </w:p>
    <w:p>
      <w:pPr>
        <w:pStyle w:val="null3"/>
        <w:jc w:val="left"/>
      </w:pPr>
      <w:r>
        <w:rPr/>
        <w:t>采购包最高限价（元）: 833,700.00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临床检验设备</w:t>
            </w:r>
          </w:p>
        </w:tc>
        <w:tc>
          <w:tcPr>
            <w:tcW w:type="dxa" w:w="821"/>
          </w:tcPr>
          <w:p>
            <w:pPr>
              <w:pStyle w:val="null3"/>
              <w:jc w:val="left"/>
            </w:pPr>
            <w:r>
              <w:rPr/>
              <w:t>核心产品类</w:t>
            </w:r>
          </w:p>
        </w:tc>
        <w:tc>
          <w:tcPr>
            <w:tcW w:type="dxa" w:w="821"/>
          </w:tcPr>
          <w:p>
            <w:pPr>
              <w:pStyle w:val="null3"/>
              <w:jc w:val="right"/>
            </w:pPr>
            <w:r>
              <w:rPr/>
              <w:t>1.00（批）</w:t>
            </w:r>
          </w:p>
        </w:tc>
        <w:tc>
          <w:tcPr>
            <w:tcW w:type="dxa" w:w="821"/>
          </w:tcPr>
          <w:p>
            <w:pPr>
              <w:pStyle w:val="null3"/>
              <w:jc w:val="right"/>
            </w:pPr>
            <w:r>
              <w:rPr/>
              <w:t>147,500.00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临床检验设备</w:t>
            </w:r>
          </w:p>
        </w:tc>
        <w:tc>
          <w:tcPr>
            <w:tcW w:type="dxa" w:w="821"/>
          </w:tcPr>
          <w:p>
            <w:pPr>
              <w:pStyle w:val="null3"/>
              <w:jc w:val="left"/>
            </w:pPr>
            <w:r>
              <w:rPr/>
              <w:t>其他产品类</w:t>
            </w:r>
          </w:p>
        </w:tc>
        <w:tc>
          <w:tcPr>
            <w:tcW w:type="dxa" w:w="821"/>
          </w:tcPr>
          <w:p>
            <w:pPr>
              <w:pStyle w:val="null3"/>
              <w:jc w:val="right"/>
            </w:pPr>
            <w:r>
              <w:rPr/>
              <w:t>1.00（批）</w:t>
            </w:r>
          </w:p>
        </w:tc>
        <w:tc>
          <w:tcPr>
            <w:tcW w:type="dxa" w:w="821"/>
          </w:tcPr>
          <w:p>
            <w:pPr>
              <w:pStyle w:val="null3"/>
              <w:jc w:val="right"/>
            </w:pPr>
            <w:r>
              <w:rPr/>
              <w:t>686,200.00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核心产品类</w:t>
            </w:r>
          </w:p>
        </w:tc>
        <w:tc>
          <w:tcPr>
            <w:tcW w:type="dxa" w:w="977"/>
          </w:tcPr>
          <w:p>
            <w:pPr>
              <w:pStyle w:val="null3"/>
              <w:jc w:val="right"/>
            </w:pPr>
            <w:r>
              <w:rPr/>
              <w:t>1.00（批）</w:t>
            </w:r>
          </w:p>
        </w:tc>
        <w:tc>
          <w:tcPr>
            <w:tcW w:type="dxa" w:w="1173"/>
          </w:tcPr>
          <w:p>
            <w:pPr>
              <w:pStyle w:val="null3"/>
              <w:jc w:val="right"/>
            </w:pPr>
            <w:r>
              <w:rPr/>
              <w:t>147,500（元）</w:t>
            </w:r>
          </w:p>
        </w:tc>
        <w:tc>
          <w:tcPr>
            <w:tcW w:type="dxa" w:w="1173"/>
          </w:tcPr>
          <w:p>
            <w:pPr>
              <w:pStyle w:val="null3"/>
              <w:jc w:val="right"/>
            </w:pPr>
            <w:r>
              <w:rPr/>
              <w:t>147,500.00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其他产品类</w:t>
            </w:r>
          </w:p>
        </w:tc>
        <w:tc>
          <w:tcPr>
            <w:tcW w:type="dxa" w:w="977"/>
          </w:tcPr>
          <w:p>
            <w:pPr>
              <w:pStyle w:val="null3"/>
              <w:jc w:val="right"/>
            </w:pPr>
            <w:r>
              <w:rPr/>
              <w:t>1.00（批）</w:t>
            </w:r>
          </w:p>
        </w:tc>
        <w:tc>
          <w:tcPr>
            <w:tcW w:type="dxa" w:w="1173"/>
          </w:tcPr>
          <w:p>
            <w:pPr>
              <w:pStyle w:val="null3"/>
              <w:jc w:val="right"/>
            </w:pPr>
            <w:r>
              <w:rPr/>
              <w:t>686,200（元）</w:t>
            </w:r>
          </w:p>
        </w:tc>
        <w:tc>
          <w:tcPr>
            <w:tcW w:type="dxa" w:w="1173"/>
          </w:tcPr>
          <w:p>
            <w:pPr>
              <w:pStyle w:val="null3"/>
              <w:jc w:val="right"/>
            </w:pPr>
            <w:r>
              <w:rPr/>
              <w:t>686,200.00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临床检验设备</w:t>
            </w:r>
          </w:p>
        </w:tc>
        <w:tc>
          <w:tcPr>
            <w:tcW w:type="dxa" w:w="2492"/>
          </w:tcPr>
          <w:p>
            <w:pPr>
              <w:pStyle w:val="null3"/>
              <w:jc w:val="left"/>
            </w:pPr>
            <w:r>
              <w:rPr/>
              <w:t>核心产品类</w:t>
            </w:r>
          </w:p>
        </w:tc>
        <w:tc>
          <w:tcPr>
            <w:tcW w:type="dxa" w:w="2492"/>
          </w:tcPr>
          <w:p>
            <w:pPr>
              <w:pStyle w:val="null3"/>
              <w:jc w:val="left"/>
            </w:pPr>
            <w:r>
              <w:rPr/>
              <w:t>甲型、乙型流感核酸双通道检测试剂盒（实时荧光）</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标的名称：核心产品类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simsun" w:hAnsi="simsun" w:cs="simsun" w:eastAsia="simsun"/>
                <w:sz w:val="24"/>
              </w:rPr>
              <w:t>（1）甲型、乙型流感核酸双通道检测试剂盒（实时荧光）</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2.</w:t>
            </w:r>
            <w:r>
              <w:rPr>
                <w:rFonts w:ascii="simsun" w:hAnsi="simsun" w:cs="simsun" w:eastAsia="simsun"/>
                <w:sz w:val="24"/>
              </w:rPr>
              <w:t>产品适</w:t>
            </w:r>
            <w:r>
              <w:rPr>
                <w:rFonts w:ascii="simsun" w:hAnsi="simsun" w:cs="simsun" w:eastAsia="simsun"/>
                <w:sz w:val="24"/>
              </w:rPr>
              <w:t>用于定性检测人口咽拭子样本中的甲型流感病毒RNA和乙型流感病毒 RNA；</w:t>
            </w:r>
          </w:p>
          <w:p>
            <w:pPr>
              <w:pStyle w:val="null3"/>
              <w:jc w:val="both"/>
            </w:pPr>
            <w:r>
              <w:rPr>
                <w:rFonts w:ascii="simsun" w:hAnsi="simsun" w:cs="simsun" w:eastAsia="simsun"/>
                <w:sz w:val="24"/>
              </w:rPr>
              <w:t>◇3.检测方法：荧光探针法；（提供产品说明书或产品技术白皮书证明）</w:t>
            </w:r>
          </w:p>
          <w:p>
            <w:pPr>
              <w:pStyle w:val="null3"/>
              <w:jc w:val="both"/>
            </w:pPr>
            <w:r>
              <w:rPr>
                <w:rFonts w:ascii="simsun" w:hAnsi="simsun" w:cs="simsun" w:eastAsia="simsun"/>
                <w:sz w:val="24"/>
              </w:rPr>
              <w:t>▲4.反应体系配制：试剂组分全部在同一管里面无需配制，分装后直接添加核酸产物上机扩增；（提供产品说明书或产品技术白皮书证明）</w:t>
            </w:r>
          </w:p>
          <w:p>
            <w:pPr>
              <w:pStyle w:val="null3"/>
              <w:jc w:val="both"/>
            </w:pPr>
            <w:r>
              <w:rPr>
                <w:rFonts w:ascii="simsun" w:hAnsi="simsun" w:cs="simsun" w:eastAsia="simsun"/>
                <w:sz w:val="24"/>
              </w:rPr>
              <w:t>◇5.反应组分：反应混合液、阳性对照、阴性对照；检测限：至少500copies/ml；精密度：CV≤5%；特异性：与其感染部位相同或感染症状相似且常见的其他病原体以及人基因组无交叉反应；</w:t>
            </w:r>
          </w:p>
          <w:p>
            <w:pPr>
              <w:pStyle w:val="null3"/>
              <w:jc w:val="both"/>
            </w:pPr>
            <w:r>
              <w:rPr>
                <w:rFonts w:ascii="simsun" w:hAnsi="simsun" w:cs="simsun" w:eastAsia="simsun"/>
                <w:sz w:val="24"/>
              </w:rPr>
              <w:t>★</w:t>
            </w:r>
            <w:r>
              <w:rPr>
                <w:rFonts w:ascii="simsun" w:hAnsi="simsun" w:cs="simsun" w:eastAsia="simsun"/>
                <w:sz w:val="24"/>
              </w:rPr>
              <w:t>6.</w:t>
            </w:r>
            <w:r>
              <w:rPr>
                <w:rFonts w:ascii="simsun" w:hAnsi="simsun" w:cs="simsun" w:eastAsia="simsun"/>
                <w:sz w:val="24"/>
              </w:rPr>
              <w:t>产品</w:t>
            </w:r>
            <w:r>
              <w:rPr>
                <w:rFonts w:ascii="simsun" w:hAnsi="simsun" w:cs="simsun" w:eastAsia="simsun"/>
                <w:sz w:val="24"/>
              </w:rPr>
              <w:t>有效期：-20℃（±5℃）保存不低于12个月；</w:t>
            </w:r>
          </w:p>
          <w:p>
            <w:pPr>
              <w:pStyle w:val="null3"/>
              <w:jc w:val="left"/>
            </w:pPr>
            <w:r>
              <w:rPr>
                <w:rFonts w:ascii="simsun" w:hAnsi="simsun" w:cs="simsun" w:eastAsia="simsun"/>
                <w:sz w:val="24"/>
              </w:rPr>
              <w:t>▲7.反应时间：产品在仪器上扩增完成时间≤50分钟。（提供产品在设备上运行的时间截图或产品技术白皮书证明）</w:t>
            </w:r>
          </w:p>
        </w:tc>
      </w:tr>
    </w:tbl>
    <w:p>
      <w:pPr>
        <w:pStyle w:val="null3"/>
        <w:jc w:val="left"/>
      </w:pPr>
      <w:r>
        <w:rPr/>
        <w:t>标的名称：其他产品类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rFonts w:ascii="simsun" w:hAnsi="simsun" w:cs="simsun" w:eastAsia="simsun"/>
                <w:sz w:val="24"/>
              </w:rPr>
              <w:t>（1）营养肉汤（NB）1</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（2）菌种保存培养基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（3）磷酸盐缓冲液（pH7.2）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（4）月桂基硫酸盐胰蛋白胨肉汤（LST）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（5）乳糖蛋白胨培养液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（6）EC肉汤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（7）乳糖发酵培养基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（8）肠道菌增菌肉汤（EE）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（9）缓冲葡萄糖煌绿胆盐肉汤（EE肉汤）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（10）结晶紫中性红胆盐-4-甲基伞形酮-β-D-葡萄糖苷琼脂(VRBA-MUG)</w:t>
            </w:r>
          </w:p>
          <w:p>
            <w:pPr>
              <w:pStyle w:val="null3"/>
              <w:jc w:val="both"/>
            </w:pPr>
            <w:r>
              <w:rPr>
                <w:rFonts w:ascii="simsun" w:hAnsi="simsun" w:cs="simsun" w:eastAsia="simsun"/>
                <w:sz w:val="24"/>
              </w:rPr>
              <w:t>◇1. 100g/瓶；</w:t>
            </w:r>
          </w:p>
          <w:p>
            <w:pPr>
              <w:pStyle w:val="null3"/>
              <w:jc w:val="both"/>
            </w:pPr>
            <w:r>
              <w:rPr>
                <w:rFonts w:ascii="simsun" w:hAnsi="simsun" w:cs="simsun" w:eastAsia="simsun"/>
                <w:sz w:val="24"/>
              </w:rPr>
              <w:t xml:space="preserve">（11）改良克氏双糖铁琼脂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（12）碱性蛋白胨水1</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（13）Kovacs氏靛基质试剂盒 </w:t>
            </w:r>
          </w:p>
          <w:p>
            <w:pPr>
              <w:pStyle w:val="null3"/>
              <w:jc w:val="both"/>
            </w:pPr>
            <w:r>
              <w:rPr>
                <w:rFonts w:ascii="simsun" w:hAnsi="simsun" w:cs="simsun" w:eastAsia="simsun"/>
                <w:sz w:val="24"/>
              </w:rPr>
              <w:t>◇1. 5ml*2；</w:t>
            </w:r>
          </w:p>
          <w:p>
            <w:pPr>
              <w:pStyle w:val="null3"/>
              <w:jc w:val="both"/>
            </w:pPr>
            <w:r>
              <w:rPr>
                <w:rFonts w:ascii="simsun" w:hAnsi="simsun" w:cs="simsun" w:eastAsia="simsun"/>
                <w:sz w:val="24"/>
              </w:rPr>
              <w:t xml:space="preserve">（14）革兰氏染色液（快速法）   </w:t>
            </w:r>
          </w:p>
          <w:p>
            <w:pPr>
              <w:pStyle w:val="null3"/>
              <w:jc w:val="both"/>
            </w:pPr>
            <w:r>
              <w:rPr>
                <w:rFonts w:ascii="simsun" w:hAnsi="simsun" w:cs="simsun" w:eastAsia="simsun"/>
                <w:sz w:val="24"/>
              </w:rPr>
              <w:t>◇1. 4*100ml；</w:t>
            </w:r>
          </w:p>
          <w:p>
            <w:pPr>
              <w:pStyle w:val="null3"/>
              <w:jc w:val="both"/>
            </w:pPr>
            <w:r>
              <w:rPr>
                <w:rFonts w:ascii="simsun" w:hAnsi="simsun" w:cs="simsun" w:eastAsia="simsun"/>
                <w:sz w:val="24"/>
              </w:rPr>
              <w:t xml:space="preserve">（15）沙门氏菌诊断血清 </w:t>
            </w:r>
          </w:p>
          <w:p>
            <w:pPr>
              <w:pStyle w:val="null3"/>
              <w:jc w:val="both"/>
            </w:pPr>
            <w:r>
              <w:rPr>
                <w:rFonts w:ascii="simsun" w:hAnsi="simsun" w:cs="simsun" w:eastAsia="simsun"/>
                <w:sz w:val="24"/>
              </w:rPr>
              <w:t>◇1. 1ml*12瓶；</w:t>
            </w:r>
          </w:p>
          <w:p>
            <w:pPr>
              <w:pStyle w:val="null3"/>
              <w:jc w:val="both"/>
            </w:pPr>
            <w:r>
              <w:rPr>
                <w:rFonts w:ascii="simsun" w:hAnsi="simsun" w:cs="simsun" w:eastAsia="simsun"/>
                <w:sz w:val="24"/>
              </w:rPr>
              <w:t xml:space="preserve">（16）缓冲蛋白胨水（BPW）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（17）亚硒酸盐增菌液(SF)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（18）GN增菌液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（19）志贺氏菌增菌肉汤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（20）新生霉素（125ug/支）</w:t>
            </w:r>
          </w:p>
          <w:p>
            <w:pPr>
              <w:pStyle w:val="null3"/>
              <w:jc w:val="both"/>
            </w:pPr>
            <w:r>
              <w:rPr>
                <w:rFonts w:ascii="simsun" w:hAnsi="simsun" w:cs="simsun" w:eastAsia="simsun"/>
                <w:sz w:val="24"/>
              </w:rPr>
              <w:t>◇1. 1ml/支*5；</w:t>
            </w:r>
          </w:p>
          <w:p>
            <w:pPr>
              <w:pStyle w:val="null3"/>
              <w:jc w:val="both"/>
            </w:pPr>
            <w:r>
              <w:rPr>
                <w:rFonts w:ascii="simsun" w:hAnsi="simsun" w:cs="simsun" w:eastAsia="simsun"/>
                <w:sz w:val="24"/>
              </w:rPr>
              <w:t>（21）改良EC肉汤(mEC+n)</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（22）改良山梨醇麦康凯(CT-SMAC)琼脂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（23）山梨醇麦康凯琼脂基础（SMAC）（SN标准）</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（24）O157显色培养基   </w:t>
            </w:r>
          </w:p>
          <w:p>
            <w:pPr>
              <w:pStyle w:val="null3"/>
              <w:jc w:val="both"/>
            </w:pPr>
            <w:r>
              <w:rPr>
                <w:rFonts w:ascii="simsun" w:hAnsi="simsun" w:cs="simsun" w:eastAsia="simsun"/>
                <w:sz w:val="24"/>
              </w:rPr>
              <w:t>◇1. 1000mL/瓶；</w:t>
            </w:r>
          </w:p>
          <w:p>
            <w:pPr>
              <w:pStyle w:val="null3"/>
              <w:jc w:val="both"/>
            </w:pPr>
            <w:r>
              <w:rPr>
                <w:rFonts w:ascii="simsun" w:hAnsi="simsun" w:cs="simsun" w:eastAsia="simsun"/>
                <w:sz w:val="24"/>
              </w:rPr>
              <w:t xml:space="preserve">（25）肉浸液肉汤培养基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（26）血平皿平板</w:t>
            </w:r>
          </w:p>
          <w:p>
            <w:pPr>
              <w:pStyle w:val="null3"/>
              <w:jc w:val="both"/>
            </w:pPr>
            <w:r>
              <w:rPr>
                <w:rFonts w:ascii="simsun" w:hAnsi="simsun" w:cs="simsun" w:eastAsia="simsun"/>
                <w:sz w:val="24"/>
              </w:rPr>
              <w:t>◇1. 9cm*5个/包；</w:t>
            </w:r>
          </w:p>
          <w:p>
            <w:pPr>
              <w:pStyle w:val="null3"/>
              <w:jc w:val="both"/>
            </w:pPr>
            <w:r>
              <w:rPr>
                <w:rFonts w:ascii="simsun" w:hAnsi="simsun" w:cs="simsun" w:eastAsia="simsun"/>
                <w:sz w:val="24"/>
              </w:rPr>
              <w:t xml:space="preserve">（27）亚碲酸钾卵黄增菌液   </w:t>
            </w:r>
          </w:p>
          <w:p>
            <w:pPr>
              <w:pStyle w:val="null3"/>
              <w:jc w:val="both"/>
            </w:pPr>
            <w:r>
              <w:rPr>
                <w:rFonts w:ascii="simsun" w:hAnsi="simsun" w:cs="simsun" w:eastAsia="simsun"/>
                <w:sz w:val="24"/>
              </w:rPr>
              <w:t>◇1. 5ml*10；</w:t>
            </w:r>
          </w:p>
          <w:p>
            <w:pPr>
              <w:pStyle w:val="null3"/>
              <w:jc w:val="both"/>
            </w:pPr>
            <w:r>
              <w:rPr>
                <w:rFonts w:ascii="simsun" w:hAnsi="simsun" w:cs="simsun" w:eastAsia="simsun"/>
                <w:sz w:val="24"/>
              </w:rPr>
              <w:t xml:space="preserve">（28）7.5%氯化钠肉汤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（29）脑心浸出液肉汤（BHI）（GB标准）</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（30）冻干兔血浆</w:t>
            </w:r>
          </w:p>
          <w:p>
            <w:pPr>
              <w:pStyle w:val="null3"/>
              <w:jc w:val="both"/>
            </w:pPr>
            <w:r>
              <w:rPr>
                <w:rFonts w:ascii="simsun" w:hAnsi="simsun" w:cs="simsun" w:eastAsia="simsun"/>
                <w:sz w:val="24"/>
              </w:rPr>
              <w:t>◇1. 0.5ml*10；</w:t>
            </w:r>
          </w:p>
          <w:p>
            <w:pPr>
              <w:pStyle w:val="null3"/>
              <w:jc w:val="both"/>
            </w:pPr>
            <w:r>
              <w:rPr>
                <w:rFonts w:ascii="simsun" w:hAnsi="simsun" w:cs="simsun" w:eastAsia="simsun"/>
                <w:sz w:val="24"/>
              </w:rPr>
              <w:t xml:space="preserve">（31）SCDLP液体培养基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（32）营养肉汤（NB）2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（33）甘露醇发酵培养基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（34）无菌液体石蜡 </w:t>
            </w:r>
          </w:p>
          <w:p>
            <w:pPr>
              <w:pStyle w:val="null3"/>
              <w:jc w:val="both"/>
            </w:pPr>
            <w:r>
              <w:rPr>
                <w:rFonts w:ascii="simsun" w:hAnsi="simsun" w:cs="simsun" w:eastAsia="simsun"/>
                <w:sz w:val="24"/>
              </w:rPr>
              <w:t>◇1. 1.7ml*20；</w:t>
            </w:r>
          </w:p>
          <w:p>
            <w:pPr>
              <w:pStyle w:val="null3"/>
              <w:jc w:val="both"/>
            </w:pPr>
            <w:r>
              <w:rPr>
                <w:rFonts w:ascii="simsun" w:hAnsi="simsun" w:cs="simsun" w:eastAsia="simsun"/>
                <w:sz w:val="24"/>
              </w:rPr>
              <w:t xml:space="preserve">（35）肠毒素产毒培养基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（36）金黄色葡萄球菌肠毒素（SE）Elisa试剂盒</w:t>
            </w:r>
          </w:p>
          <w:p>
            <w:pPr>
              <w:pStyle w:val="null3"/>
              <w:jc w:val="both"/>
            </w:pPr>
            <w:r>
              <w:rPr>
                <w:rFonts w:ascii="simsun" w:hAnsi="simsun" w:cs="simsun" w:eastAsia="simsun"/>
                <w:sz w:val="24"/>
              </w:rPr>
              <w:t>◇1. 48T/盒；</w:t>
            </w:r>
          </w:p>
          <w:p>
            <w:pPr>
              <w:pStyle w:val="null3"/>
              <w:jc w:val="both"/>
            </w:pPr>
            <w:r>
              <w:rPr>
                <w:rFonts w:ascii="simsun" w:hAnsi="simsun" w:cs="simsun" w:eastAsia="simsun"/>
                <w:sz w:val="24"/>
              </w:rPr>
              <w:t>（37）碱性蛋白胨水2</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（38）TCBS琼脂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（39）氯化钠多粘菌素B肉汤基础(SCPB)</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（40）庆大霉素琼脂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（41）四号琼脂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（42）1%亚碲酸钾溶液   </w:t>
            </w:r>
          </w:p>
          <w:p>
            <w:pPr>
              <w:pStyle w:val="null3"/>
              <w:jc w:val="both"/>
            </w:pPr>
            <w:r>
              <w:rPr>
                <w:rFonts w:ascii="simsun" w:hAnsi="simsun" w:cs="simsun" w:eastAsia="simsun"/>
                <w:sz w:val="24"/>
              </w:rPr>
              <w:t>◇1. 5ml*10；</w:t>
            </w:r>
          </w:p>
          <w:p>
            <w:pPr>
              <w:pStyle w:val="null3"/>
              <w:jc w:val="both"/>
            </w:pPr>
            <w:r>
              <w:rPr>
                <w:rFonts w:ascii="simsun" w:hAnsi="simsun" w:cs="simsun" w:eastAsia="simsun"/>
                <w:sz w:val="24"/>
              </w:rPr>
              <w:t xml:space="preserve">（43）我妻氏培养基基础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（44）3%氯化钠胰蛋白胨大豆琼脂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（45）3%氯化钠三糖铁(TSI)琼脂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（46）弧菌显色培养基   </w:t>
            </w:r>
          </w:p>
          <w:p>
            <w:pPr>
              <w:pStyle w:val="null3"/>
              <w:jc w:val="both"/>
            </w:pPr>
            <w:r>
              <w:rPr>
                <w:rFonts w:ascii="simsun" w:hAnsi="simsun" w:cs="simsun" w:eastAsia="simsun"/>
                <w:sz w:val="24"/>
              </w:rPr>
              <w:t>◇1. 1000ml/瓶；</w:t>
            </w:r>
          </w:p>
          <w:p>
            <w:pPr>
              <w:pStyle w:val="null3"/>
              <w:jc w:val="both"/>
            </w:pPr>
            <w:r>
              <w:rPr>
                <w:rFonts w:ascii="simsun" w:hAnsi="simsun" w:cs="simsun" w:eastAsia="simsun"/>
                <w:sz w:val="24"/>
              </w:rPr>
              <w:t xml:space="preserve">（47）氧化酶试剂   </w:t>
            </w:r>
          </w:p>
          <w:p>
            <w:pPr>
              <w:pStyle w:val="null3"/>
              <w:jc w:val="both"/>
            </w:pPr>
            <w:r>
              <w:rPr>
                <w:rFonts w:ascii="simsun" w:hAnsi="simsun" w:cs="simsun" w:eastAsia="simsun"/>
                <w:sz w:val="24"/>
              </w:rPr>
              <w:t>◇1. 50测试/瓶；</w:t>
            </w:r>
          </w:p>
          <w:p>
            <w:pPr>
              <w:pStyle w:val="null3"/>
              <w:jc w:val="both"/>
            </w:pPr>
            <w:r>
              <w:rPr>
                <w:rFonts w:ascii="simsun" w:hAnsi="simsun" w:cs="simsun" w:eastAsia="simsun"/>
                <w:sz w:val="24"/>
              </w:rPr>
              <w:t xml:space="preserve">（48）SIM 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（49）萘啶酮酸（5.0mg）；吖啶黄素（3.0mg）  </w:t>
            </w:r>
          </w:p>
          <w:p>
            <w:pPr>
              <w:pStyle w:val="null3"/>
              <w:jc w:val="both"/>
            </w:pPr>
            <w:r>
              <w:rPr>
                <w:rFonts w:ascii="simsun" w:hAnsi="simsun" w:cs="simsun" w:eastAsia="simsun"/>
                <w:sz w:val="24"/>
              </w:rPr>
              <w:t>◇1. 萘：5.0mg/支*5、吖：3.0mg/支*5；</w:t>
            </w:r>
          </w:p>
          <w:p>
            <w:pPr>
              <w:pStyle w:val="null3"/>
              <w:jc w:val="both"/>
            </w:pPr>
            <w:r>
              <w:rPr>
                <w:rFonts w:ascii="simsun" w:hAnsi="simsun" w:cs="simsun" w:eastAsia="simsun"/>
                <w:sz w:val="24"/>
              </w:rPr>
              <w:t xml:space="preserve">（50）萘啶酮酸（4.0mg）；吖啶黄素（5.0mg）  </w:t>
            </w:r>
          </w:p>
          <w:p>
            <w:pPr>
              <w:pStyle w:val="null3"/>
              <w:jc w:val="both"/>
            </w:pPr>
            <w:r>
              <w:rPr>
                <w:rFonts w:ascii="simsun" w:hAnsi="simsun" w:cs="simsun" w:eastAsia="simsun"/>
                <w:sz w:val="24"/>
              </w:rPr>
              <w:t>◇1. 萘：4.0mg*5、吖：5.0mg*5；</w:t>
            </w:r>
          </w:p>
          <w:p>
            <w:pPr>
              <w:pStyle w:val="null3"/>
              <w:jc w:val="both"/>
            </w:pPr>
            <w:r>
              <w:rPr>
                <w:rFonts w:ascii="simsun" w:hAnsi="simsun" w:cs="simsun" w:eastAsia="simsun"/>
                <w:sz w:val="24"/>
              </w:rPr>
              <w:t>（51）改良月桂基硫酸盐胰蛋白胨肉汤-万古霉素（mLST-Vm）</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（52）克罗诺杆菌（阪崎肠杆菌）显色培养基</w:t>
            </w:r>
          </w:p>
          <w:p>
            <w:pPr>
              <w:pStyle w:val="null3"/>
              <w:jc w:val="both"/>
            </w:pPr>
            <w:r>
              <w:rPr>
                <w:rFonts w:ascii="simsun" w:hAnsi="simsun" w:cs="simsun" w:eastAsia="simsun"/>
                <w:sz w:val="24"/>
              </w:rPr>
              <w:t>◇1. 1000ml/瓶；</w:t>
            </w:r>
          </w:p>
          <w:p>
            <w:pPr>
              <w:pStyle w:val="null3"/>
              <w:jc w:val="both"/>
            </w:pPr>
            <w:r>
              <w:rPr>
                <w:rFonts w:ascii="simsun" w:hAnsi="simsun" w:cs="simsun" w:eastAsia="simsun"/>
                <w:sz w:val="24"/>
              </w:rPr>
              <w:t>（53）马铃薯葡萄糖琼脂（PDA）</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（54）察氏琼脂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（55）乳酸-苯酚溶液</w:t>
            </w:r>
          </w:p>
          <w:p>
            <w:pPr>
              <w:pStyle w:val="null3"/>
              <w:jc w:val="both"/>
            </w:pPr>
            <w:r>
              <w:rPr>
                <w:rFonts w:ascii="simsun" w:hAnsi="simsun" w:cs="simsun" w:eastAsia="simsun"/>
                <w:sz w:val="24"/>
              </w:rPr>
              <w:t>◇1. 5ml×4 支/盒；</w:t>
            </w:r>
          </w:p>
          <w:p>
            <w:pPr>
              <w:pStyle w:val="null3"/>
              <w:jc w:val="both"/>
            </w:pPr>
            <w:r>
              <w:rPr>
                <w:rFonts w:ascii="simsun" w:hAnsi="simsun" w:cs="simsun" w:eastAsia="simsun"/>
                <w:sz w:val="24"/>
              </w:rPr>
              <w:t xml:space="preserve">（56）产毒培养基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（57）霉菌液体培养基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（58）MC 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（59）MRS肉汤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（60）MRS琼脂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（61）莫匹罗星锂盐、半胱氨酸盐酸盐溶液（冻干粉）   </w:t>
            </w:r>
          </w:p>
          <w:p>
            <w:pPr>
              <w:pStyle w:val="null3"/>
              <w:jc w:val="both"/>
            </w:pPr>
            <w:r>
              <w:rPr>
                <w:rFonts w:ascii="simsun" w:hAnsi="simsun" w:cs="simsun" w:eastAsia="simsun"/>
                <w:sz w:val="24"/>
              </w:rPr>
              <w:t>◇1. 莫：5mg*5支、半：0.1g*10支；</w:t>
            </w:r>
          </w:p>
          <w:p>
            <w:pPr>
              <w:pStyle w:val="null3"/>
              <w:jc w:val="both"/>
            </w:pPr>
            <w:r>
              <w:rPr>
                <w:rFonts w:ascii="simsun" w:hAnsi="simsun" w:cs="simsun" w:eastAsia="simsun"/>
                <w:sz w:val="24"/>
              </w:rPr>
              <w:t xml:space="preserve">（62）LBS琼脂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（63）莫匹罗星锂盐和半胱氨酸盐酸盐改良MRS琼脂培养基</w:t>
            </w:r>
          </w:p>
          <w:p>
            <w:pPr>
              <w:pStyle w:val="null3"/>
              <w:jc w:val="both"/>
            </w:pPr>
            <w:r>
              <w:rPr>
                <w:rFonts w:ascii="simsun" w:hAnsi="simsun" w:cs="simsun" w:eastAsia="simsun"/>
                <w:sz w:val="24"/>
              </w:rPr>
              <w:t>★1.</w:t>
            </w:r>
            <w:r>
              <w:rPr>
                <w:rFonts w:ascii="simsun" w:hAnsi="simsun" w:cs="simsun" w:eastAsia="simsun"/>
                <w:sz w:val="24"/>
              </w:rPr>
              <w:t>产品符合</w:t>
            </w:r>
            <w:r>
              <w:rPr>
                <w:rFonts w:ascii="simsun" w:hAnsi="simsun" w:cs="simsun" w:eastAsia="simsun"/>
                <w:sz w:val="24"/>
              </w:rPr>
              <w:t>GB 4789.35-2023</w:t>
            </w:r>
            <w:r>
              <w:rPr>
                <w:rFonts w:ascii="simsun" w:hAnsi="simsun" w:cs="simsun" w:eastAsia="simsun"/>
                <w:sz w:val="24"/>
              </w:rPr>
              <w:t>食品微生物学检验 乳酸菌检验标准</w:t>
            </w:r>
            <w:r>
              <w:rPr>
                <w:rFonts w:ascii="simsun" w:hAnsi="simsun" w:cs="simsun" w:eastAsia="simsun"/>
                <w:sz w:val="24"/>
              </w:rPr>
              <w:t xml:space="preserve">；  </w:t>
            </w:r>
          </w:p>
          <w:p>
            <w:pPr>
              <w:pStyle w:val="null3"/>
              <w:jc w:val="both"/>
            </w:pPr>
            <w:r>
              <w:rPr>
                <w:rFonts w:ascii="simsun" w:hAnsi="simsun" w:cs="simsun" w:eastAsia="simsun"/>
                <w:sz w:val="24"/>
              </w:rPr>
              <w:t>◇2. 250g/瓶；</w:t>
            </w:r>
          </w:p>
          <w:p>
            <w:pPr>
              <w:pStyle w:val="null3"/>
              <w:jc w:val="both"/>
            </w:pPr>
            <w:r>
              <w:rPr>
                <w:rFonts w:ascii="simsun" w:hAnsi="simsun" w:cs="simsun" w:eastAsia="simsun"/>
                <w:sz w:val="24"/>
              </w:rPr>
              <w:t xml:space="preserve">（64）Cary-Blair氏运送培养基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（65）布氏肉汤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（66）Bolton 肉汤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（67）Bolton肉汤添加剂 </w:t>
            </w:r>
          </w:p>
          <w:p>
            <w:pPr>
              <w:pStyle w:val="null3"/>
              <w:jc w:val="both"/>
            </w:pPr>
            <w:r>
              <w:rPr>
                <w:rFonts w:ascii="simsun" w:hAnsi="simsun" w:cs="simsun" w:eastAsia="simsun"/>
                <w:sz w:val="24"/>
              </w:rPr>
              <w:t>◇1. 1ml*5支；</w:t>
            </w:r>
          </w:p>
          <w:p>
            <w:pPr>
              <w:pStyle w:val="null3"/>
              <w:jc w:val="both"/>
            </w:pPr>
            <w:r>
              <w:rPr>
                <w:rFonts w:ascii="simsun" w:hAnsi="simsun" w:cs="simsun" w:eastAsia="simsun"/>
                <w:sz w:val="24"/>
              </w:rPr>
              <w:t>（68）多粘菌素B （1万单位）</w:t>
            </w:r>
          </w:p>
          <w:p>
            <w:pPr>
              <w:pStyle w:val="null3"/>
              <w:jc w:val="both"/>
            </w:pPr>
            <w:r>
              <w:rPr>
                <w:rFonts w:ascii="simsun" w:hAnsi="simsun" w:cs="simsun" w:eastAsia="simsun"/>
                <w:sz w:val="24"/>
              </w:rPr>
              <w:t>◇1. 1万单位*5支；</w:t>
            </w:r>
          </w:p>
          <w:p>
            <w:pPr>
              <w:pStyle w:val="null3"/>
              <w:jc w:val="both"/>
            </w:pPr>
            <w:r>
              <w:rPr>
                <w:rFonts w:ascii="simsun" w:hAnsi="simsun" w:cs="simsun" w:eastAsia="simsun"/>
                <w:sz w:val="24"/>
              </w:rPr>
              <w:t xml:space="preserve">（69）50%卵黄乳液  </w:t>
            </w:r>
          </w:p>
          <w:p>
            <w:pPr>
              <w:pStyle w:val="null3"/>
              <w:jc w:val="both"/>
            </w:pPr>
            <w:r>
              <w:rPr>
                <w:rFonts w:ascii="simsun" w:hAnsi="simsun" w:cs="simsun" w:eastAsia="simsun"/>
                <w:sz w:val="24"/>
              </w:rPr>
              <w:t>◇1. 5ml*10；</w:t>
            </w:r>
          </w:p>
          <w:p>
            <w:pPr>
              <w:pStyle w:val="null3"/>
              <w:jc w:val="both"/>
            </w:pPr>
            <w:r>
              <w:rPr>
                <w:rFonts w:ascii="simsun" w:hAnsi="simsun" w:cs="simsun" w:eastAsia="simsun"/>
                <w:sz w:val="24"/>
              </w:rPr>
              <w:t xml:space="preserve">（70）硫酸锰营养琼脂培养基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（71）0.1%蛋白胨水</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（72）D-环丝氨酸   </w:t>
            </w:r>
          </w:p>
          <w:p>
            <w:pPr>
              <w:pStyle w:val="null3"/>
              <w:jc w:val="both"/>
            </w:pPr>
            <w:r>
              <w:rPr>
                <w:rFonts w:ascii="simsun" w:hAnsi="simsun" w:cs="simsun" w:eastAsia="simsun"/>
                <w:sz w:val="24"/>
              </w:rPr>
              <w:t>◇1. 0.2g/盒；</w:t>
            </w:r>
          </w:p>
          <w:p>
            <w:pPr>
              <w:pStyle w:val="null3"/>
              <w:jc w:val="both"/>
            </w:pPr>
            <w:r>
              <w:rPr>
                <w:rFonts w:ascii="simsun" w:hAnsi="simsun" w:cs="simsun" w:eastAsia="simsun"/>
                <w:sz w:val="24"/>
              </w:rPr>
              <w:t>（73）庖肉培养基基础</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（74）庖肉牛肉粒</w:t>
            </w:r>
          </w:p>
          <w:p>
            <w:pPr>
              <w:pStyle w:val="null3"/>
              <w:jc w:val="both"/>
            </w:pPr>
            <w:r>
              <w:rPr>
                <w:rFonts w:ascii="simsun" w:hAnsi="simsun" w:cs="simsun" w:eastAsia="simsun"/>
                <w:sz w:val="24"/>
              </w:rPr>
              <w:t>◇1. 100g/瓶；</w:t>
            </w:r>
          </w:p>
          <w:p>
            <w:pPr>
              <w:pStyle w:val="null3"/>
              <w:jc w:val="both"/>
            </w:pPr>
            <w:r>
              <w:rPr>
                <w:rFonts w:ascii="simsun" w:hAnsi="simsun" w:cs="simsun" w:eastAsia="simsun"/>
                <w:sz w:val="24"/>
              </w:rPr>
              <w:t>（75）卵黄琼脂培养基基础</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（76）含铁牛奶培养基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（77）厌氧菌琼脂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（78）厌氧培养液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（79）胰蛋白酶胰蛋白胨葡萄糖酵母膏肉汤基础(TPGYT)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 xml:space="preserve">（80）叠氮钠-结晶紫-七叶苷琼脂 </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（81）柠檬酸铁铵（0.05g/支）</w:t>
            </w:r>
          </w:p>
          <w:p>
            <w:pPr>
              <w:pStyle w:val="null3"/>
              <w:jc w:val="both"/>
            </w:pPr>
            <w:r>
              <w:rPr>
                <w:rFonts w:ascii="simsun" w:hAnsi="simsun" w:cs="simsun" w:eastAsia="simsun"/>
                <w:sz w:val="24"/>
              </w:rPr>
              <w:t>◇1. 1ml/支*5；</w:t>
            </w:r>
          </w:p>
          <w:p>
            <w:pPr>
              <w:pStyle w:val="null3"/>
              <w:jc w:val="both"/>
            </w:pPr>
            <w:r>
              <w:rPr>
                <w:rFonts w:ascii="simsun" w:hAnsi="simsun" w:cs="simsun" w:eastAsia="simsun"/>
                <w:sz w:val="24"/>
              </w:rPr>
              <w:t>（82）胰䏡-亚硫酸盐-环丝氨酸琼脂基础（TSC）</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（83）肠球菌琼脂（胆汁七叶苷叠氮钠琼脂）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（84）CATC琼脂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（85）1%TTC溶液</w:t>
            </w:r>
          </w:p>
          <w:p>
            <w:pPr>
              <w:pStyle w:val="null3"/>
              <w:jc w:val="both"/>
            </w:pPr>
            <w:r>
              <w:rPr>
                <w:rFonts w:ascii="simsun" w:hAnsi="simsun" w:cs="simsun" w:eastAsia="simsun"/>
                <w:sz w:val="24"/>
              </w:rPr>
              <w:t>◇1. 1ml/支*5；</w:t>
            </w:r>
          </w:p>
          <w:p>
            <w:pPr>
              <w:pStyle w:val="null3"/>
              <w:jc w:val="both"/>
            </w:pPr>
            <w:r>
              <w:rPr>
                <w:rFonts w:ascii="simsun" w:hAnsi="simsun" w:cs="simsun" w:eastAsia="simsun"/>
                <w:sz w:val="24"/>
              </w:rPr>
              <w:t>（86）改良磷酸盐缓冲液PSB</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（87）DTA培养基（葡萄糖胰蛋白胨琼脂）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（88）RS培养基(RS琼脂平板)</w:t>
            </w:r>
          </w:p>
          <w:p>
            <w:pPr>
              <w:pStyle w:val="null3"/>
              <w:jc w:val="both"/>
            </w:pPr>
            <w:r>
              <w:rPr>
                <w:rFonts w:ascii="simsun" w:hAnsi="simsun" w:cs="simsun" w:eastAsia="simsun"/>
                <w:sz w:val="24"/>
              </w:rPr>
              <w:t>◇1. 100g/瓶；</w:t>
            </w:r>
          </w:p>
          <w:p>
            <w:pPr>
              <w:pStyle w:val="null3"/>
              <w:jc w:val="both"/>
            </w:pPr>
            <w:r>
              <w:rPr>
                <w:rFonts w:ascii="simsun" w:hAnsi="simsun" w:cs="simsun" w:eastAsia="simsun"/>
                <w:sz w:val="24"/>
              </w:rPr>
              <w:t>（89）AHM鉴别培养基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（90）氨苄青霉素麦康凯琼脂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（91）氨苄青霉素溶液</w:t>
            </w:r>
          </w:p>
          <w:p>
            <w:pPr>
              <w:pStyle w:val="null3"/>
              <w:jc w:val="both"/>
            </w:pPr>
            <w:r>
              <w:rPr>
                <w:rFonts w:ascii="simsun" w:hAnsi="simsun" w:cs="simsun" w:eastAsia="simsun"/>
                <w:sz w:val="24"/>
              </w:rPr>
              <w:t>◇1. 1ml*5支；</w:t>
            </w:r>
          </w:p>
          <w:p>
            <w:pPr>
              <w:pStyle w:val="null3"/>
              <w:jc w:val="both"/>
            </w:pPr>
            <w:r>
              <w:rPr>
                <w:rFonts w:ascii="simsun" w:hAnsi="simsun" w:cs="simsun" w:eastAsia="simsun"/>
                <w:sz w:val="24"/>
              </w:rPr>
              <w:t>（92）胰蛋白胨大豆肉汤（TSB）</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（93）多粘菌素B（2.25万单位）</w:t>
            </w:r>
          </w:p>
          <w:p>
            <w:pPr>
              <w:pStyle w:val="null3"/>
              <w:jc w:val="both"/>
            </w:pPr>
            <w:r>
              <w:rPr>
                <w:rFonts w:ascii="simsun" w:hAnsi="simsun" w:cs="simsun" w:eastAsia="simsun"/>
                <w:sz w:val="24"/>
              </w:rPr>
              <w:t>◇1. 2.25万单位*5支；</w:t>
            </w:r>
          </w:p>
          <w:p>
            <w:pPr>
              <w:pStyle w:val="null3"/>
              <w:jc w:val="both"/>
            </w:pPr>
            <w:r>
              <w:rPr>
                <w:rFonts w:ascii="simsun" w:hAnsi="simsun" w:cs="simsun" w:eastAsia="simsun"/>
                <w:sz w:val="24"/>
              </w:rPr>
              <w:t>（94）萘啶酮酸2.25mg</w:t>
            </w:r>
          </w:p>
          <w:p>
            <w:pPr>
              <w:pStyle w:val="null3"/>
              <w:jc w:val="both"/>
            </w:pPr>
            <w:r>
              <w:rPr>
                <w:rFonts w:ascii="simsun" w:hAnsi="simsun" w:cs="simsun" w:eastAsia="simsun"/>
                <w:sz w:val="24"/>
              </w:rPr>
              <w:t>◇1. 2.25mg/支*5；</w:t>
            </w:r>
          </w:p>
          <w:p>
            <w:pPr>
              <w:pStyle w:val="null3"/>
              <w:jc w:val="both"/>
            </w:pPr>
            <w:r>
              <w:rPr>
                <w:rFonts w:ascii="simsun" w:hAnsi="simsun" w:cs="simsun" w:eastAsia="simsun"/>
                <w:sz w:val="24"/>
              </w:rPr>
              <w:t>（95）葡萄糖肉浸液肉汤</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（96）KF链球菌肉汤</w:t>
            </w:r>
          </w:p>
          <w:p>
            <w:pPr>
              <w:pStyle w:val="null3"/>
              <w:jc w:val="both"/>
            </w:pPr>
            <w:r>
              <w:rPr>
                <w:rFonts w:ascii="simsun" w:hAnsi="simsun" w:cs="simsun" w:eastAsia="simsun"/>
                <w:sz w:val="24"/>
              </w:rPr>
              <w:t>◇1. 100g/瓶；</w:t>
            </w:r>
          </w:p>
          <w:p>
            <w:pPr>
              <w:pStyle w:val="null3"/>
              <w:jc w:val="both"/>
            </w:pPr>
            <w:r>
              <w:rPr>
                <w:rFonts w:ascii="simsun" w:hAnsi="simsun" w:cs="simsun" w:eastAsia="simsun"/>
                <w:sz w:val="24"/>
              </w:rPr>
              <w:t>（97）匹克氏肉汤基础B</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（98）脱纤维羊血</w:t>
            </w:r>
          </w:p>
          <w:p>
            <w:pPr>
              <w:pStyle w:val="null3"/>
              <w:jc w:val="both"/>
            </w:pPr>
            <w:r>
              <w:rPr>
                <w:rFonts w:ascii="simsun" w:hAnsi="simsun" w:cs="simsun" w:eastAsia="simsun"/>
                <w:sz w:val="24"/>
              </w:rPr>
              <w:t>◇1. 50ml/瓶；</w:t>
            </w:r>
          </w:p>
          <w:p>
            <w:pPr>
              <w:pStyle w:val="null3"/>
              <w:jc w:val="both"/>
            </w:pPr>
            <w:r>
              <w:rPr>
                <w:rFonts w:ascii="simsun" w:hAnsi="simsun" w:cs="simsun" w:eastAsia="simsun"/>
                <w:sz w:val="24"/>
              </w:rPr>
              <w:t>（99）GVC增菌液</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（100）PCFA培养基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（101）多粘菌素B（5000IU）</w:t>
            </w:r>
          </w:p>
          <w:p>
            <w:pPr>
              <w:pStyle w:val="null3"/>
              <w:jc w:val="both"/>
            </w:pPr>
            <w:r>
              <w:rPr>
                <w:rFonts w:ascii="simsun" w:hAnsi="simsun" w:cs="simsun" w:eastAsia="simsun"/>
                <w:sz w:val="24"/>
              </w:rPr>
              <w:t>◇1. 5000IU/支*5；</w:t>
            </w:r>
          </w:p>
          <w:p>
            <w:pPr>
              <w:pStyle w:val="null3"/>
              <w:jc w:val="both"/>
            </w:pPr>
            <w:r>
              <w:rPr>
                <w:rFonts w:ascii="simsun" w:hAnsi="simsun" w:cs="simsun" w:eastAsia="simsun"/>
                <w:sz w:val="24"/>
              </w:rPr>
              <w:t>（102）卵磷脂吐温80营养琼脂【别名：营养琼脂(含中和剂)】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（103）吐温80,AR</w:t>
            </w:r>
          </w:p>
          <w:p>
            <w:pPr>
              <w:pStyle w:val="null3"/>
              <w:jc w:val="both"/>
            </w:pPr>
            <w:r>
              <w:rPr>
                <w:rFonts w:ascii="simsun" w:hAnsi="simsun" w:cs="simsun" w:eastAsia="simsun"/>
                <w:sz w:val="24"/>
              </w:rPr>
              <w:t>◇1. 500ml/瓶；</w:t>
            </w:r>
          </w:p>
          <w:p>
            <w:pPr>
              <w:pStyle w:val="null3"/>
              <w:jc w:val="both"/>
            </w:pPr>
            <w:r>
              <w:rPr>
                <w:rFonts w:ascii="simsun" w:hAnsi="simsun" w:cs="simsun" w:eastAsia="simsun"/>
                <w:sz w:val="24"/>
              </w:rPr>
              <w:t>（104）吐温20,AR</w:t>
            </w:r>
          </w:p>
          <w:p>
            <w:pPr>
              <w:pStyle w:val="null3"/>
              <w:jc w:val="both"/>
            </w:pPr>
            <w:r>
              <w:rPr>
                <w:rFonts w:ascii="simsun" w:hAnsi="simsun" w:cs="simsun" w:eastAsia="simsun"/>
                <w:sz w:val="24"/>
              </w:rPr>
              <w:t>◇1. 500ml/瓶；</w:t>
            </w:r>
          </w:p>
          <w:p>
            <w:pPr>
              <w:pStyle w:val="null3"/>
              <w:jc w:val="both"/>
            </w:pPr>
            <w:r>
              <w:rPr>
                <w:rFonts w:ascii="simsun" w:hAnsi="simsun" w:cs="simsun" w:eastAsia="simsun"/>
                <w:sz w:val="24"/>
              </w:rPr>
              <w:t>（105）乙酰胺琼脂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（106）十六烷三甲基溴化铵琼脂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（107）木糖-明胶培养基</w:t>
            </w:r>
          </w:p>
          <w:p>
            <w:pPr>
              <w:pStyle w:val="null3"/>
              <w:jc w:val="both"/>
            </w:pPr>
            <w:r>
              <w:rPr>
                <w:rFonts w:ascii="simsun" w:hAnsi="simsun" w:cs="simsun" w:eastAsia="simsun"/>
                <w:sz w:val="24"/>
              </w:rPr>
              <w:t>◇1. 20支/盒；</w:t>
            </w:r>
          </w:p>
          <w:p>
            <w:pPr>
              <w:pStyle w:val="null3"/>
              <w:jc w:val="both"/>
            </w:pPr>
            <w:r>
              <w:rPr>
                <w:rFonts w:ascii="simsun" w:hAnsi="simsun" w:cs="simsun" w:eastAsia="simsun"/>
                <w:sz w:val="24"/>
              </w:rPr>
              <w:t>（108）绿脓菌素测定培养基（PDP）</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（109）硝酸盐蛋白胨水培养基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（110）脑心浸液液态培养基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（111）脑心浸液琼脂培养基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（112）假单胞菌琼脂基础培养基/CN琼脂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（113）金氏B培养基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（114）液体沙氏培养基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（115）0.5%葡萄糖肉汤培养基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（116）溴甲酚紫葡萄糖肉汤</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（117）MH肉汤（MHB）</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（118）L型细菌高渗盐增菌培养基</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（119）BCYE琼脂基础</w:t>
            </w:r>
          </w:p>
          <w:p>
            <w:pPr>
              <w:pStyle w:val="null3"/>
              <w:jc w:val="both"/>
            </w:pPr>
            <w:r>
              <w:rPr>
                <w:rFonts w:ascii="simsun" w:hAnsi="simsun" w:cs="simsun" w:eastAsia="simsun"/>
                <w:sz w:val="24"/>
              </w:rPr>
              <w:t>◇1. 100g/瓶；</w:t>
            </w:r>
          </w:p>
          <w:p>
            <w:pPr>
              <w:pStyle w:val="null3"/>
              <w:jc w:val="both"/>
            </w:pPr>
            <w:r>
              <w:rPr>
                <w:rFonts w:ascii="simsun" w:hAnsi="simsun" w:cs="simsun" w:eastAsia="simsun"/>
                <w:sz w:val="24"/>
              </w:rPr>
              <w:t>（120）L-半胱氨酸盐酸盐</w:t>
            </w:r>
          </w:p>
          <w:p>
            <w:pPr>
              <w:pStyle w:val="null3"/>
              <w:jc w:val="both"/>
            </w:pPr>
            <w:r>
              <w:rPr>
                <w:rFonts w:ascii="simsun" w:hAnsi="simsun" w:cs="simsun" w:eastAsia="simsun"/>
                <w:sz w:val="24"/>
              </w:rPr>
              <w:t>◇1. 0.04g/支*5；</w:t>
            </w:r>
          </w:p>
          <w:p>
            <w:pPr>
              <w:pStyle w:val="null3"/>
              <w:jc w:val="both"/>
            </w:pPr>
            <w:r>
              <w:rPr>
                <w:rFonts w:ascii="simsun" w:hAnsi="simsun" w:cs="simsun" w:eastAsia="simsun"/>
                <w:sz w:val="24"/>
              </w:rPr>
              <w:t>（121）可溶性焦磷酸铁</w:t>
            </w:r>
          </w:p>
          <w:p>
            <w:pPr>
              <w:pStyle w:val="null3"/>
              <w:jc w:val="both"/>
            </w:pPr>
            <w:r>
              <w:rPr>
                <w:rFonts w:ascii="simsun" w:hAnsi="simsun" w:cs="simsun" w:eastAsia="simsun"/>
                <w:sz w:val="24"/>
              </w:rPr>
              <w:t>◇1. 0.025/支*5；</w:t>
            </w:r>
          </w:p>
          <w:p>
            <w:pPr>
              <w:pStyle w:val="null3"/>
              <w:jc w:val="both"/>
            </w:pPr>
            <w:r>
              <w:rPr>
                <w:rFonts w:ascii="simsun" w:hAnsi="simsun" w:cs="simsun" w:eastAsia="simsun"/>
                <w:sz w:val="24"/>
              </w:rPr>
              <w:t>（122）GVPC琼脂基础</w:t>
            </w:r>
          </w:p>
          <w:p>
            <w:pPr>
              <w:pStyle w:val="null3"/>
              <w:jc w:val="both"/>
            </w:pPr>
            <w:r>
              <w:rPr>
                <w:rFonts w:ascii="simsun" w:hAnsi="simsun" w:cs="simsun" w:eastAsia="simsun"/>
                <w:sz w:val="24"/>
              </w:rPr>
              <w:t>◇1. 100g/瓶；</w:t>
            </w:r>
          </w:p>
          <w:p>
            <w:pPr>
              <w:pStyle w:val="null3"/>
              <w:jc w:val="both"/>
            </w:pPr>
            <w:r>
              <w:rPr>
                <w:rFonts w:ascii="simsun" w:hAnsi="simsun" w:cs="simsun" w:eastAsia="simsun"/>
                <w:sz w:val="24"/>
              </w:rPr>
              <w:t>（123）GVPC添加剂</w:t>
            </w:r>
          </w:p>
          <w:p>
            <w:pPr>
              <w:pStyle w:val="null3"/>
              <w:jc w:val="both"/>
            </w:pPr>
            <w:r>
              <w:rPr>
                <w:rFonts w:ascii="simsun" w:hAnsi="simsun" w:cs="simsun" w:eastAsia="simsun"/>
                <w:sz w:val="24"/>
              </w:rPr>
              <w:t>◇1. 5支/套；</w:t>
            </w:r>
          </w:p>
          <w:p>
            <w:pPr>
              <w:pStyle w:val="null3"/>
              <w:jc w:val="both"/>
            </w:pPr>
            <w:r>
              <w:rPr>
                <w:rFonts w:ascii="simsun" w:hAnsi="simsun" w:cs="simsun" w:eastAsia="simsun"/>
                <w:sz w:val="24"/>
              </w:rPr>
              <w:t>（124）亚碲酸钾血琼脂基础</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（125）包姜氏琼脂培养基平板（9cm）</w:t>
            </w:r>
          </w:p>
          <w:p>
            <w:pPr>
              <w:pStyle w:val="null3"/>
              <w:jc w:val="both"/>
            </w:pPr>
            <w:r>
              <w:rPr>
                <w:rFonts w:ascii="simsun" w:hAnsi="simsun" w:cs="simsun" w:eastAsia="simsun"/>
                <w:sz w:val="24"/>
              </w:rPr>
              <w:t>◇1. 9cm*10个/包；</w:t>
            </w:r>
          </w:p>
          <w:p>
            <w:pPr>
              <w:pStyle w:val="null3"/>
              <w:jc w:val="both"/>
            </w:pPr>
            <w:r>
              <w:rPr>
                <w:rFonts w:ascii="simsun" w:hAnsi="simsun" w:cs="simsun" w:eastAsia="simsun"/>
                <w:sz w:val="24"/>
              </w:rPr>
              <w:t>（126）胆硫乳琼脂（DHL）</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（127）EasyID大肠埃希氏菌IMVC生化鉴定试剂盒</w:t>
            </w:r>
          </w:p>
          <w:p>
            <w:pPr>
              <w:pStyle w:val="null3"/>
              <w:jc w:val="both"/>
            </w:pPr>
            <w:r>
              <w:rPr>
                <w:rFonts w:ascii="simsun" w:hAnsi="simsun" w:cs="simsun" w:eastAsia="simsun"/>
                <w:sz w:val="24"/>
              </w:rPr>
              <w:t>◇1. 4种*10套；</w:t>
            </w:r>
          </w:p>
          <w:p>
            <w:pPr>
              <w:pStyle w:val="null3"/>
              <w:jc w:val="both"/>
            </w:pPr>
            <w:r>
              <w:rPr>
                <w:rFonts w:ascii="simsun" w:hAnsi="simsun" w:cs="simsun" w:eastAsia="simsun"/>
                <w:sz w:val="24"/>
              </w:rPr>
              <w:t>（128）EasyID克罗诺杆菌属(阪崎肠杆菌)生化鉴定试剂盒</w:t>
            </w:r>
          </w:p>
          <w:p>
            <w:pPr>
              <w:pStyle w:val="null3"/>
              <w:jc w:val="both"/>
            </w:pPr>
            <w:r>
              <w:rPr>
                <w:rFonts w:ascii="simsun" w:hAnsi="simsun" w:cs="simsun" w:eastAsia="simsun"/>
                <w:sz w:val="24"/>
              </w:rPr>
              <w:t>◇1. 10种*10套；</w:t>
            </w:r>
          </w:p>
          <w:p>
            <w:pPr>
              <w:pStyle w:val="null3"/>
              <w:jc w:val="both"/>
            </w:pPr>
            <w:r>
              <w:rPr>
                <w:rFonts w:ascii="simsun" w:hAnsi="simsun" w:cs="simsun" w:eastAsia="simsun"/>
                <w:sz w:val="24"/>
              </w:rPr>
              <w:t>（129）EasyID志贺氏菌生化鉴定试剂盒</w:t>
            </w:r>
          </w:p>
          <w:p>
            <w:pPr>
              <w:pStyle w:val="null3"/>
              <w:jc w:val="both"/>
            </w:pPr>
            <w:r>
              <w:rPr>
                <w:rFonts w:ascii="simsun" w:hAnsi="simsun" w:cs="simsun" w:eastAsia="simsun"/>
                <w:sz w:val="24"/>
              </w:rPr>
              <w:t>◇1. 17种×5测试；</w:t>
            </w:r>
          </w:p>
          <w:p>
            <w:pPr>
              <w:pStyle w:val="null3"/>
              <w:jc w:val="both"/>
            </w:pPr>
            <w:r>
              <w:rPr>
                <w:rFonts w:ascii="simsun" w:hAnsi="simsun" w:cs="simsun" w:eastAsia="simsun"/>
                <w:sz w:val="24"/>
              </w:rPr>
              <w:t>（130）EasyID蜡样芽孢杆菌生化鉴定试剂盒</w:t>
            </w:r>
          </w:p>
          <w:p>
            <w:pPr>
              <w:pStyle w:val="null3"/>
              <w:jc w:val="both"/>
            </w:pPr>
            <w:r>
              <w:rPr>
                <w:rFonts w:ascii="simsun" w:hAnsi="simsun" w:cs="simsun" w:eastAsia="simsun"/>
                <w:sz w:val="24"/>
              </w:rPr>
              <w:t>◇1. 10测试/盒；</w:t>
            </w:r>
          </w:p>
          <w:p>
            <w:pPr>
              <w:pStyle w:val="null3"/>
              <w:jc w:val="both"/>
            </w:pPr>
            <w:r>
              <w:rPr>
                <w:rFonts w:ascii="simsun" w:hAnsi="simsun" w:cs="simsun" w:eastAsia="simsun"/>
                <w:sz w:val="24"/>
              </w:rPr>
              <w:t>（131）EasyID副溶血性弧菌生化鉴定试剂盒</w:t>
            </w:r>
          </w:p>
          <w:p>
            <w:pPr>
              <w:pStyle w:val="null3"/>
              <w:jc w:val="both"/>
            </w:pPr>
            <w:r>
              <w:rPr>
                <w:rFonts w:ascii="simsun" w:hAnsi="simsun" w:cs="simsun" w:eastAsia="simsun"/>
                <w:sz w:val="24"/>
              </w:rPr>
              <w:t>◇1. 5测试/盒；</w:t>
            </w:r>
          </w:p>
          <w:p>
            <w:pPr>
              <w:pStyle w:val="null3"/>
              <w:jc w:val="both"/>
            </w:pPr>
            <w:r>
              <w:rPr>
                <w:rFonts w:ascii="simsun" w:hAnsi="simsun" w:cs="simsun" w:eastAsia="simsun"/>
                <w:sz w:val="24"/>
              </w:rPr>
              <w:t>（132）EasyID沙门氏菌生化鉴定试剂盒</w:t>
            </w:r>
          </w:p>
          <w:p>
            <w:pPr>
              <w:pStyle w:val="null3"/>
              <w:jc w:val="both"/>
            </w:pPr>
            <w:r>
              <w:rPr>
                <w:rFonts w:ascii="simsun" w:hAnsi="simsun" w:cs="simsun" w:eastAsia="simsun"/>
                <w:sz w:val="24"/>
              </w:rPr>
              <w:t>◇1. 13种*10套；</w:t>
            </w:r>
          </w:p>
          <w:p>
            <w:pPr>
              <w:pStyle w:val="null3"/>
              <w:jc w:val="both"/>
            </w:pPr>
            <w:r>
              <w:rPr>
                <w:rFonts w:ascii="simsun" w:hAnsi="simsun" w:cs="simsun" w:eastAsia="simsun"/>
                <w:sz w:val="24"/>
              </w:rPr>
              <w:t>（133）致泻大肠埃希氏菌生化鉴定盒</w:t>
            </w:r>
          </w:p>
          <w:p>
            <w:pPr>
              <w:pStyle w:val="null3"/>
              <w:jc w:val="both"/>
            </w:pPr>
            <w:r>
              <w:rPr>
                <w:rFonts w:ascii="simsun" w:hAnsi="simsun" w:cs="simsun" w:eastAsia="simsun"/>
                <w:sz w:val="24"/>
              </w:rPr>
              <w:t>◇1. 5种×10支；</w:t>
            </w:r>
          </w:p>
          <w:p>
            <w:pPr>
              <w:pStyle w:val="null3"/>
              <w:jc w:val="both"/>
            </w:pPr>
            <w:r>
              <w:rPr>
                <w:rFonts w:ascii="simsun" w:hAnsi="simsun" w:cs="simsun" w:eastAsia="simsun"/>
                <w:sz w:val="24"/>
              </w:rPr>
              <w:t>（134）EasyID单核细胞增生李斯特氏菌生化鉴定试剂盒</w:t>
            </w:r>
          </w:p>
          <w:p>
            <w:pPr>
              <w:pStyle w:val="null3"/>
              <w:jc w:val="both"/>
            </w:pPr>
            <w:r>
              <w:rPr>
                <w:rFonts w:ascii="simsun" w:hAnsi="simsun" w:cs="simsun" w:eastAsia="simsun"/>
                <w:sz w:val="24"/>
              </w:rPr>
              <w:t>◇1. 10种×10测试；</w:t>
            </w:r>
          </w:p>
          <w:p>
            <w:pPr>
              <w:pStyle w:val="null3"/>
              <w:jc w:val="both"/>
            </w:pPr>
            <w:r>
              <w:rPr>
                <w:rFonts w:ascii="simsun" w:hAnsi="simsun" w:cs="simsun" w:eastAsia="simsun"/>
                <w:sz w:val="24"/>
              </w:rPr>
              <w:t>（135）EasyID大肠埃希氏菌O157:H7/NM生化鉴定试剂盒</w:t>
            </w:r>
          </w:p>
          <w:p>
            <w:pPr>
              <w:pStyle w:val="null3"/>
              <w:jc w:val="both"/>
            </w:pPr>
            <w:r>
              <w:rPr>
                <w:rFonts w:ascii="simsun" w:hAnsi="simsun" w:cs="simsun" w:eastAsia="simsun"/>
                <w:sz w:val="24"/>
              </w:rPr>
              <w:t>◇1. 13种×10测试；</w:t>
            </w:r>
          </w:p>
          <w:p>
            <w:pPr>
              <w:pStyle w:val="null3"/>
              <w:jc w:val="both"/>
            </w:pPr>
            <w:r>
              <w:rPr>
                <w:rFonts w:ascii="simsun" w:hAnsi="simsun" w:cs="simsun" w:eastAsia="simsun"/>
                <w:sz w:val="24"/>
              </w:rPr>
              <w:t>（136）EasyID小肠结肠炎耶尔森氏菌生化鉴定试剂盒</w:t>
            </w:r>
          </w:p>
          <w:p>
            <w:pPr>
              <w:pStyle w:val="null3"/>
              <w:jc w:val="both"/>
            </w:pPr>
            <w:r>
              <w:rPr>
                <w:rFonts w:ascii="simsun" w:hAnsi="simsun" w:cs="simsun" w:eastAsia="simsun"/>
                <w:sz w:val="24"/>
              </w:rPr>
              <w:t>◇1. 10种×10测试；</w:t>
            </w:r>
          </w:p>
          <w:p>
            <w:pPr>
              <w:pStyle w:val="null3"/>
              <w:jc w:val="both"/>
            </w:pPr>
            <w:r>
              <w:rPr>
                <w:rFonts w:ascii="simsun" w:hAnsi="simsun" w:cs="simsun" w:eastAsia="simsun"/>
                <w:sz w:val="24"/>
              </w:rPr>
              <w:t>（137）创伤弧菌生化鉴定盒</w:t>
            </w:r>
          </w:p>
          <w:p>
            <w:pPr>
              <w:pStyle w:val="null3"/>
              <w:jc w:val="both"/>
            </w:pPr>
            <w:r>
              <w:rPr>
                <w:rFonts w:ascii="simsun" w:hAnsi="simsun" w:cs="simsun" w:eastAsia="simsun"/>
                <w:sz w:val="24"/>
              </w:rPr>
              <w:t>◇1. 15种*5支；</w:t>
            </w:r>
          </w:p>
          <w:p>
            <w:pPr>
              <w:pStyle w:val="null3"/>
              <w:jc w:val="both"/>
            </w:pPr>
            <w:r>
              <w:rPr>
                <w:rFonts w:ascii="simsun" w:hAnsi="simsun" w:cs="simsun" w:eastAsia="simsun"/>
                <w:sz w:val="24"/>
              </w:rPr>
              <w:t>（138）霍乱弧菌生化鉴定盒</w:t>
            </w:r>
          </w:p>
          <w:p>
            <w:pPr>
              <w:pStyle w:val="null3"/>
              <w:jc w:val="both"/>
            </w:pPr>
            <w:r>
              <w:rPr>
                <w:rFonts w:ascii="simsun" w:hAnsi="simsun" w:cs="simsun" w:eastAsia="simsun"/>
                <w:sz w:val="24"/>
              </w:rPr>
              <w:t>◇1. 23种×5次；</w:t>
            </w:r>
          </w:p>
          <w:p>
            <w:pPr>
              <w:pStyle w:val="null3"/>
              <w:jc w:val="both"/>
            </w:pPr>
            <w:r>
              <w:rPr>
                <w:rFonts w:ascii="simsun" w:hAnsi="simsun" w:cs="simsun" w:eastAsia="simsun"/>
                <w:sz w:val="24"/>
              </w:rPr>
              <w:t>（139）</w:t>
            </w:r>
            <w:r>
              <w:rPr>
                <w:rFonts w:ascii="simsun" w:hAnsi="simsun" w:cs="simsun" w:eastAsia="simsun"/>
                <w:sz w:val="24"/>
                <w:shd w:fill="FFFF00" w:val="clear"/>
              </w:rPr>
              <w:t>肠道致病性大肠埃希氏菌诊断血清</w:t>
            </w:r>
          </w:p>
          <w:p>
            <w:pPr>
              <w:pStyle w:val="null3"/>
              <w:jc w:val="both"/>
            </w:pPr>
            <w:r>
              <w:rPr>
                <w:rFonts w:ascii="simsun" w:hAnsi="simsun" w:cs="simsun" w:eastAsia="simsun"/>
                <w:sz w:val="24"/>
              </w:rPr>
              <w:t>◇1. 15 种，1mL×18瓶；</w:t>
            </w:r>
          </w:p>
          <w:p>
            <w:pPr>
              <w:pStyle w:val="null3"/>
              <w:jc w:val="both"/>
            </w:pPr>
            <w:r>
              <w:rPr>
                <w:rFonts w:ascii="simsun" w:hAnsi="simsun" w:cs="simsun" w:eastAsia="simsun"/>
                <w:sz w:val="24"/>
              </w:rPr>
              <w:t>（140）O1 群、O139 霍乱弧菌多价诊断血清</w:t>
            </w:r>
          </w:p>
          <w:p>
            <w:pPr>
              <w:pStyle w:val="null3"/>
              <w:jc w:val="both"/>
            </w:pPr>
            <w:r>
              <w:rPr>
                <w:rFonts w:ascii="simsun" w:hAnsi="simsun" w:cs="simsun" w:eastAsia="simsun"/>
                <w:sz w:val="24"/>
              </w:rPr>
              <w:t>◇1. 1mL/瓶；</w:t>
            </w:r>
          </w:p>
          <w:p>
            <w:pPr>
              <w:pStyle w:val="null3"/>
              <w:jc w:val="both"/>
            </w:pPr>
            <w:r>
              <w:rPr>
                <w:rFonts w:ascii="simsun" w:hAnsi="simsun" w:cs="simsun" w:eastAsia="simsun"/>
                <w:sz w:val="24"/>
              </w:rPr>
              <w:t>（141）伤寒、副伤寒及变形杆菌诊断菌液</w:t>
            </w:r>
          </w:p>
          <w:p>
            <w:pPr>
              <w:pStyle w:val="null3"/>
              <w:jc w:val="both"/>
            </w:pPr>
            <w:r>
              <w:rPr>
                <w:rFonts w:ascii="simsun" w:hAnsi="simsun" w:cs="simsun" w:eastAsia="simsun"/>
                <w:sz w:val="24"/>
              </w:rPr>
              <w:t>◇1. 10mL×8瓶；</w:t>
            </w:r>
          </w:p>
          <w:p>
            <w:pPr>
              <w:pStyle w:val="null3"/>
              <w:jc w:val="both"/>
            </w:pPr>
            <w:r>
              <w:rPr>
                <w:rFonts w:ascii="simsun" w:hAnsi="simsun" w:cs="simsun" w:eastAsia="simsun"/>
                <w:sz w:val="24"/>
              </w:rPr>
              <w:t>（142）金黄色葡萄球菌ATCC6538</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（143）金黄色葡萄球菌金黄亚种GDMCC1.481 ATCC29213</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（144）大肠埃希氏菌ATCC25922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（145）阪崎肠杆菌ATCC29544</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（146）肠炎沙门氏菌CMCC(B)50335</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（147）铜绿假单胞菌ATCC27853</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（148）单核细胞增生李斯特菌ATCC19115</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（149）副溶血性弧菌ATCC17802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（150）伤寒沙门氏菌CMCC(B)50071</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（151）蜡样芽孢杆菌CMCC(B)63303</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（152）乙型溶血性链球菌ATCC21059</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（153）小肠结肠炎耶尔森氏菌CMCC(B)52204</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（154）空肠弯曲菌GDMCC 1.2544</w:t>
            </w:r>
          </w:p>
          <w:p>
            <w:pPr>
              <w:pStyle w:val="null3"/>
              <w:jc w:val="both"/>
            </w:pPr>
            <w:r>
              <w:rPr>
                <w:rFonts w:ascii="simsun" w:hAnsi="simsun" w:cs="simsun" w:eastAsia="simsun"/>
                <w:sz w:val="24"/>
              </w:rPr>
              <w:t>◇1. 1支/盒；</w:t>
            </w:r>
          </w:p>
          <w:p>
            <w:pPr>
              <w:pStyle w:val="null3"/>
              <w:jc w:val="both"/>
            </w:pPr>
            <w:r>
              <w:rPr>
                <w:rFonts w:ascii="simsun" w:hAnsi="simsun" w:cs="simsun" w:eastAsia="simsun"/>
                <w:sz w:val="24"/>
              </w:rPr>
              <w:t>（155）产气荚膜梭菌ATCC13124</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（156）长双歧杆菌婴儿亚种GDMCC 1.2527</w:t>
            </w:r>
          </w:p>
          <w:p>
            <w:pPr>
              <w:pStyle w:val="null3"/>
              <w:jc w:val="both"/>
            </w:pPr>
            <w:r>
              <w:rPr>
                <w:rFonts w:ascii="simsun" w:hAnsi="simsun" w:cs="simsun" w:eastAsia="simsun"/>
                <w:sz w:val="24"/>
              </w:rPr>
              <w:t>◇1. 1支/盒；</w:t>
            </w:r>
          </w:p>
          <w:p>
            <w:pPr>
              <w:pStyle w:val="null3"/>
              <w:jc w:val="both"/>
            </w:pPr>
            <w:r>
              <w:rPr>
                <w:rFonts w:ascii="simsun" w:hAnsi="simsun" w:cs="simsun" w:eastAsia="simsun"/>
                <w:sz w:val="24"/>
              </w:rPr>
              <w:t>（157）大肠埃希氏菌O157：H7 NCTC12900</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（158）唐菖蒲伯克霍尔德氏菌GDMCC 1.2670</w:t>
            </w:r>
          </w:p>
          <w:p>
            <w:pPr>
              <w:pStyle w:val="null3"/>
              <w:jc w:val="both"/>
            </w:pPr>
            <w:r>
              <w:rPr>
                <w:rFonts w:ascii="simsun" w:hAnsi="simsun" w:cs="simsun" w:eastAsia="simsun"/>
                <w:sz w:val="24"/>
              </w:rPr>
              <w:t>◇1. 1支/盒；</w:t>
            </w:r>
          </w:p>
          <w:p>
            <w:pPr>
              <w:pStyle w:val="null3"/>
              <w:jc w:val="both"/>
            </w:pPr>
            <w:r>
              <w:rPr>
                <w:rFonts w:ascii="simsun" w:hAnsi="simsun" w:cs="simsun" w:eastAsia="simsun"/>
                <w:sz w:val="24"/>
              </w:rPr>
              <w:t>（159）粪肠球菌(粪链球菌)ATCC29212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 xml:space="preserve">（160）嗜热链球菌GDMCC 1.2800  </w:t>
            </w:r>
          </w:p>
          <w:p>
            <w:pPr>
              <w:pStyle w:val="null3"/>
              <w:jc w:val="both"/>
            </w:pPr>
            <w:r>
              <w:rPr>
                <w:rFonts w:ascii="simsun" w:hAnsi="simsun" w:cs="simsun" w:eastAsia="simsun"/>
                <w:sz w:val="24"/>
              </w:rPr>
              <w:t>◇1. 1支/盒；</w:t>
            </w:r>
          </w:p>
          <w:p>
            <w:pPr>
              <w:pStyle w:val="null3"/>
              <w:jc w:val="both"/>
            </w:pPr>
            <w:r>
              <w:rPr>
                <w:rFonts w:ascii="simsun" w:hAnsi="simsun" w:cs="simsun" w:eastAsia="simsun"/>
                <w:sz w:val="24"/>
              </w:rPr>
              <w:t>（161）白色念株菌 CMCC(F)98001</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（162）生孢梭菌 CMCC(B)64941</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（163）非O1霍乱弧菌 vbo</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（164）奇异变形杆菌 CMCC(B)49005</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（165）百日咳鲍特菌 GIM1.952 ATCC9340</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（166）假白喉棒杆菌 GIM1.905 ATCC7091</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（167）脑膜炎奈瑟菌 GIM1.959  ATCC13077</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（168）淋病奈瑟菌</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（169）绵羊布鲁氏菌 GIM1.1046</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（170）炭疽芽孢杆菌</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（171）破伤风梭菌</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（172）肺炎克雷伯氏菌 CMCC(B)46117</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（173）嗜肺军团菌 GDMCC1.1266 ATCC33152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（174）粪产碱杆菌GDMCC1.62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（175）嗜水气单胞菌GDMCC 1.2306</w:t>
            </w:r>
          </w:p>
          <w:p>
            <w:pPr>
              <w:pStyle w:val="null3"/>
              <w:jc w:val="both"/>
            </w:pPr>
            <w:r>
              <w:rPr>
                <w:rFonts w:ascii="simsun" w:hAnsi="simsun" w:cs="simsun" w:eastAsia="simsun"/>
                <w:sz w:val="24"/>
              </w:rPr>
              <w:t>◇1. 1支/盒；</w:t>
            </w:r>
          </w:p>
          <w:p>
            <w:pPr>
              <w:pStyle w:val="null3"/>
              <w:jc w:val="both"/>
            </w:pPr>
            <w:r>
              <w:rPr>
                <w:rFonts w:ascii="simsun" w:hAnsi="simsun" w:cs="simsun" w:eastAsia="simsun"/>
                <w:sz w:val="24"/>
              </w:rPr>
              <w:t>（176）类志贺邻单胞菌</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（177）表皮葡萄球菌 CMCC(B)26069</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（178）（冻干）苏云金芽孢杆菌ATCC10792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（179）德氏乳杆菌保加利亚亚种GDMCC1.2783 CICC25031</w:t>
            </w:r>
          </w:p>
          <w:p>
            <w:pPr>
              <w:pStyle w:val="null3"/>
              <w:jc w:val="both"/>
            </w:pPr>
            <w:r>
              <w:rPr>
                <w:rFonts w:ascii="simsun" w:hAnsi="simsun" w:cs="simsun" w:eastAsia="simsun"/>
                <w:sz w:val="24"/>
              </w:rPr>
              <w:t>◇1. 1支/盒；</w:t>
            </w:r>
          </w:p>
          <w:p>
            <w:pPr>
              <w:pStyle w:val="null3"/>
              <w:jc w:val="both"/>
            </w:pPr>
            <w:r>
              <w:rPr>
                <w:rFonts w:ascii="simsun" w:hAnsi="simsun" w:cs="simsun" w:eastAsia="simsun"/>
                <w:sz w:val="24"/>
              </w:rPr>
              <w:t>（180）创伤弧菌 ATCC27562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（181）马红球菌 ATCC6939</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（182）枯草芽孢杆菌 ATCC6633</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（183）萎缩芽孢杆菌ATCC9372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（184）粪产碱杆菌GDMCC1.62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（185）鲍曼不动杆菌 GDMCC1.609</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（186）肠炎沙门氏菌CMCC(B)50335</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（187）伤寒沙门氏菌 CMCC(B)50071</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（188）鼠伤寒沙门氏菌 CMCC(B)50115</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（189）甲型副伤寒沙门氏菌 CMCC(B)50093</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（190）乙型副伤寒沙门氏菌 CMCC(B)50094</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（191）福氏志贺氏菌 CMCC(B)51572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（192）痢疾志贺氏菌 CMCC(B)51105</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（193）宋内志贺氏菌 CMCC(B)51592</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（194）FSCC114001（冻干）黑曲霉 ATCC 16404</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（195）酿酒酵母 ATCC9763</w:t>
            </w:r>
          </w:p>
          <w:p>
            <w:pPr>
              <w:pStyle w:val="null3"/>
              <w:jc w:val="both"/>
            </w:pPr>
            <w:r>
              <w:rPr>
                <w:rFonts w:ascii="simsun" w:hAnsi="simsun" w:cs="simsun" w:eastAsia="simsun"/>
                <w:sz w:val="24"/>
              </w:rPr>
              <w:t>◇1. 冻干；</w:t>
            </w:r>
          </w:p>
          <w:p>
            <w:pPr>
              <w:pStyle w:val="null3"/>
              <w:jc w:val="both"/>
            </w:pPr>
            <w:r>
              <w:rPr>
                <w:rFonts w:ascii="simsun" w:hAnsi="simsun" w:cs="simsun" w:eastAsia="simsun"/>
                <w:sz w:val="24"/>
              </w:rPr>
              <w:t>（196）李氏菌增菌肉汤-LB1均质袋</w:t>
            </w:r>
          </w:p>
          <w:p>
            <w:pPr>
              <w:pStyle w:val="null3"/>
              <w:jc w:val="both"/>
            </w:pPr>
            <w:r>
              <w:rPr>
                <w:rFonts w:ascii="simsun" w:hAnsi="simsun" w:cs="simsun" w:eastAsia="simsun"/>
                <w:sz w:val="24"/>
              </w:rPr>
              <w:t>◇1. 225ml/袋*10；</w:t>
            </w:r>
          </w:p>
          <w:p>
            <w:pPr>
              <w:pStyle w:val="null3"/>
              <w:jc w:val="both"/>
            </w:pPr>
            <w:r>
              <w:rPr>
                <w:rFonts w:ascii="simsun" w:hAnsi="simsun" w:cs="simsun" w:eastAsia="simsun"/>
                <w:sz w:val="24"/>
              </w:rPr>
              <w:t>（197）李氏菌增菌肉汤（LB2）管</w:t>
            </w:r>
          </w:p>
          <w:p>
            <w:pPr>
              <w:pStyle w:val="null3"/>
              <w:jc w:val="both"/>
            </w:pPr>
            <w:r>
              <w:rPr>
                <w:rFonts w:ascii="simsun" w:hAnsi="simsun" w:cs="simsun" w:eastAsia="simsun"/>
                <w:sz w:val="24"/>
              </w:rPr>
              <w:t>◇1. 10ml*20支/盒；</w:t>
            </w:r>
          </w:p>
          <w:p>
            <w:pPr>
              <w:pStyle w:val="null3"/>
              <w:jc w:val="both"/>
            </w:pPr>
            <w:r>
              <w:rPr>
                <w:rFonts w:ascii="simsun" w:hAnsi="simsun" w:cs="simsun" w:eastAsia="simsun"/>
                <w:sz w:val="24"/>
              </w:rPr>
              <w:t>（198）LB1增菌液管（10ml）</w:t>
            </w:r>
          </w:p>
          <w:p>
            <w:pPr>
              <w:pStyle w:val="null3"/>
              <w:jc w:val="both"/>
            </w:pPr>
            <w:r>
              <w:rPr>
                <w:rFonts w:ascii="simsun" w:hAnsi="simsun" w:cs="simsun" w:eastAsia="simsun"/>
                <w:sz w:val="24"/>
              </w:rPr>
              <w:t>◇1. 10ml*20支；</w:t>
            </w:r>
          </w:p>
          <w:p>
            <w:pPr>
              <w:pStyle w:val="null3"/>
              <w:jc w:val="both"/>
            </w:pPr>
            <w:r>
              <w:rPr>
                <w:rFonts w:ascii="simsun" w:hAnsi="simsun" w:cs="simsun" w:eastAsia="simsun"/>
                <w:sz w:val="24"/>
              </w:rPr>
              <w:t>（199）李斯特氏菌显色培养基</w:t>
            </w:r>
          </w:p>
          <w:p>
            <w:pPr>
              <w:pStyle w:val="null3"/>
              <w:jc w:val="both"/>
            </w:pPr>
            <w:r>
              <w:rPr>
                <w:rFonts w:ascii="simsun" w:hAnsi="simsun" w:cs="simsun" w:eastAsia="simsun"/>
                <w:sz w:val="24"/>
              </w:rPr>
              <w:t>◇1. 1000ml/瓶；</w:t>
            </w:r>
          </w:p>
          <w:p>
            <w:pPr>
              <w:pStyle w:val="null3"/>
              <w:jc w:val="both"/>
            </w:pPr>
            <w:r>
              <w:rPr>
                <w:rFonts w:ascii="simsun" w:hAnsi="simsun" w:cs="simsun" w:eastAsia="simsun"/>
                <w:sz w:val="24"/>
              </w:rPr>
              <w:t>（200）PALCAM琼脂</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（201）PALCAM添加剂1；PALCAM添加剂2</w:t>
            </w:r>
          </w:p>
          <w:p>
            <w:pPr>
              <w:pStyle w:val="null3"/>
              <w:jc w:val="both"/>
            </w:pPr>
            <w:r>
              <w:rPr>
                <w:rFonts w:ascii="simsun" w:hAnsi="simsun" w:cs="simsun" w:eastAsia="simsun"/>
                <w:sz w:val="24"/>
              </w:rPr>
              <w:t>◇1. 添加剂1：1ml/支*5、添加剂2：5支/盒；</w:t>
            </w:r>
          </w:p>
          <w:p>
            <w:pPr>
              <w:pStyle w:val="null3"/>
              <w:jc w:val="both"/>
            </w:pPr>
            <w:r>
              <w:rPr>
                <w:rFonts w:ascii="simsun" w:hAnsi="simsun" w:cs="simsun" w:eastAsia="simsun"/>
                <w:sz w:val="24"/>
              </w:rPr>
              <w:t>（202）含225ml 缓冲蛋白胨水（BPW）均质袋</w:t>
            </w:r>
          </w:p>
          <w:p>
            <w:pPr>
              <w:pStyle w:val="null3"/>
              <w:jc w:val="both"/>
            </w:pPr>
            <w:r>
              <w:rPr>
                <w:rFonts w:ascii="simsun" w:hAnsi="simsun" w:cs="simsun" w:eastAsia="simsun"/>
                <w:sz w:val="24"/>
              </w:rPr>
              <w:t>◇1. 10个/盒；</w:t>
            </w:r>
          </w:p>
          <w:p>
            <w:pPr>
              <w:pStyle w:val="null3"/>
              <w:jc w:val="both"/>
            </w:pPr>
            <w:r>
              <w:rPr>
                <w:rFonts w:ascii="simsun" w:hAnsi="simsun" w:cs="simsun" w:eastAsia="simsun"/>
                <w:sz w:val="24"/>
              </w:rPr>
              <w:t>（203）四硫磺酸盐煌绿增菌液（TTB肉汤）</w:t>
            </w:r>
          </w:p>
          <w:p>
            <w:pPr>
              <w:pStyle w:val="null3"/>
              <w:jc w:val="both"/>
            </w:pPr>
            <w:r>
              <w:rPr>
                <w:rFonts w:ascii="simsun" w:hAnsi="simsun" w:cs="simsun" w:eastAsia="simsun"/>
                <w:sz w:val="24"/>
              </w:rPr>
              <w:t>◇1. 10ml*20支/盒；</w:t>
            </w:r>
          </w:p>
          <w:p>
            <w:pPr>
              <w:pStyle w:val="null3"/>
              <w:jc w:val="both"/>
            </w:pPr>
            <w:r>
              <w:rPr>
                <w:rFonts w:ascii="simsun" w:hAnsi="simsun" w:cs="simsun" w:eastAsia="simsun"/>
                <w:sz w:val="24"/>
              </w:rPr>
              <w:t>（204）RVS肉汤管（10ml）</w:t>
            </w:r>
          </w:p>
          <w:p>
            <w:pPr>
              <w:pStyle w:val="null3"/>
              <w:jc w:val="both"/>
            </w:pPr>
            <w:r>
              <w:rPr>
                <w:rFonts w:ascii="simsun" w:hAnsi="simsun" w:cs="simsun" w:eastAsia="simsun"/>
                <w:sz w:val="24"/>
              </w:rPr>
              <w:t>◇1. 10ml*20支；</w:t>
            </w:r>
          </w:p>
          <w:p>
            <w:pPr>
              <w:pStyle w:val="null3"/>
              <w:jc w:val="both"/>
            </w:pPr>
            <w:r>
              <w:rPr>
                <w:rFonts w:ascii="simsun" w:hAnsi="simsun" w:cs="simsun" w:eastAsia="simsun"/>
                <w:sz w:val="24"/>
              </w:rPr>
              <w:t>（205）含100mlBolton肉汤均质袋</w:t>
            </w:r>
          </w:p>
          <w:p>
            <w:pPr>
              <w:pStyle w:val="null3"/>
              <w:jc w:val="both"/>
            </w:pPr>
            <w:r>
              <w:rPr>
                <w:rFonts w:ascii="simsun" w:hAnsi="simsun" w:cs="simsun" w:eastAsia="simsun"/>
                <w:sz w:val="24"/>
              </w:rPr>
              <w:t>◇1. 10个/盒；</w:t>
            </w:r>
          </w:p>
          <w:p>
            <w:pPr>
              <w:pStyle w:val="null3"/>
              <w:jc w:val="both"/>
            </w:pPr>
            <w:r>
              <w:rPr>
                <w:rFonts w:ascii="simsun" w:hAnsi="simsun" w:cs="simsun" w:eastAsia="simsun"/>
                <w:sz w:val="24"/>
              </w:rPr>
              <w:t>（206）改良Skirrow氏琼脂基础</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（207）改良Skirrow琼脂添加剂</w:t>
            </w:r>
          </w:p>
          <w:p>
            <w:pPr>
              <w:pStyle w:val="null3"/>
              <w:jc w:val="both"/>
            </w:pPr>
            <w:r>
              <w:rPr>
                <w:rFonts w:ascii="simsun" w:hAnsi="simsun" w:cs="simsun" w:eastAsia="simsun"/>
                <w:sz w:val="24"/>
              </w:rPr>
              <w:t>◇1. 1ml*5支；</w:t>
            </w:r>
          </w:p>
          <w:p>
            <w:pPr>
              <w:pStyle w:val="null3"/>
              <w:jc w:val="both"/>
            </w:pPr>
            <w:r>
              <w:rPr>
                <w:rFonts w:ascii="simsun" w:hAnsi="simsun" w:cs="simsun" w:eastAsia="simsun"/>
                <w:sz w:val="24"/>
              </w:rPr>
              <w:t>（208）改良CCD琼脂基础(mCCD)</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（209）改良CCD琼脂添加剂</w:t>
            </w:r>
          </w:p>
          <w:p>
            <w:pPr>
              <w:pStyle w:val="null3"/>
              <w:jc w:val="both"/>
            </w:pPr>
            <w:r>
              <w:rPr>
                <w:rFonts w:ascii="simsun" w:hAnsi="simsun" w:cs="simsun" w:eastAsia="simsun"/>
                <w:sz w:val="24"/>
              </w:rPr>
              <w:t>◇1. 1ml*5；</w:t>
            </w:r>
          </w:p>
          <w:p>
            <w:pPr>
              <w:pStyle w:val="null3"/>
              <w:jc w:val="both"/>
            </w:pPr>
            <w:r>
              <w:rPr>
                <w:rFonts w:ascii="simsun" w:hAnsi="simsun" w:cs="simsun" w:eastAsia="simsun"/>
                <w:sz w:val="24"/>
              </w:rPr>
              <w:t>（210）弯曲菌显色培养基</w:t>
            </w:r>
          </w:p>
          <w:p>
            <w:pPr>
              <w:pStyle w:val="null3"/>
              <w:jc w:val="both"/>
            </w:pPr>
            <w:r>
              <w:rPr>
                <w:rFonts w:ascii="simsun" w:hAnsi="simsun" w:cs="simsun" w:eastAsia="simsun"/>
                <w:sz w:val="24"/>
              </w:rPr>
              <w:t>◇1. 1000ml/瓶；用于耐热弯曲菌的分离培养和计数弯曲菌显色培养基；</w:t>
            </w:r>
          </w:p>
          <w:p>
            <w:pPr>
              <w:pStyle w:val="null3"/>
              <w:jc w:val="both"/>
            </w:pPr>
            <w:r>
              <w:rPr>
                <w:rFonts w:ascii="simsun" w:hAnsi="simsun" w:cs="simsun" w:eastAsia="simsun"/>
                <w:sz w:val="24"/>
              </w:rPr>
              <w:t>◇2. 性能：弯曲菌红色:其他菌群蓝色或被抑制。</w:t>
            </w:r>
          </w:p>
          <w:p>
            <w:pPr>
              <w:pStyle w:val="null3"/>
              <w:jc w:val="both"/>
            </w:pPr>
            <w:r>
              <w:rPr>
                <w:rFonts w:ascii="simsun" w:hAnsi="simsun" w:cs="simsun" w:eastAsia="simsun"/>
                <w:sz w:val="24"/>
              </w:rPr>
              <w:t>（211）哥伦比亚CNA血琼脂平板</w:t>
            </w:r>
          </w:p>
          <w:p>
            <w:pPr>
              <w:pStyle w:val="null3"/>
              <w:jc w:val="both"/>
            </w:pPr>
            <w:r>
              <w:rPr>
                <w:rFonts w:ascii="simsun" w:hAnsi="simsun" w:cs="simsun" w:eastAsia="simsun"/>
                <w:sz w:val="24"/>
              </w:rPr>
              <w:t>◇1. 9cm*10个/包；</w:t>
            </w:r>
          </w:p>
          <w:p>
            <w:pPr>
              <w:pStyle w:val="null3"/>
              <w:jc w:val="both"/>
            </w:pPr>
            <w:r>
              <w:rPr>
                <w:rFonts w:ascii="simsun" w:hAnsi="simsun" w:cs="simsun" w:eastAsia="simsun"/>
                <w:sz w:val="24"/>
              </w:rPr>
              <w:t>（212）营养肉汤（NB）（颗粒）（袋装）</w:t>
            </w:r>
          </w:p>
          <w:p>
            <w:pPr>
              <w:pStyle w:val="null3"/>
              <w:jc w:val="both"/>
            </w:pPr>
            <w:r>
              <w:rPr>
                <w:rFonts w:ascii="simsun" w:hAnsi="simsun" w:cs="simsun" w:eastAsia="simsun"/>
                <w:sz w:val="24"/>
              </w:rPr>
              <w:t>◇1. 300ml/袋*10；</w:t>
            </w:r>
          </w:p>
          <w:p>
            <w:pPr>
              <w:pStyle w:val="null3"/>
              <w:jc w:val="both"/>
            </w:pPr>
            <w:r>
              <w:rPr>
                <w:rFonts w:ascii="simsun" w:hAnsi="simsun" w:cs="simsun" w:eastAsia="simsun"/>
                <w:sz w:val="24"/>
              </w:rPr>
              <w:t>（213）30ml肠道菌增菌肉汤管</w:t>
            </w:r>
          </w:p>
          <w:p>
            <w:pPr>
              <w:pStyle w:val="null3"/>
              <w:jc w:val="both"/>
            </w:pPr>
            <w:r>
              <w:rPr>
                <w:rFonts w:ascii="simsun" w:hAnsi="simsun" w:cs="simsun" w:eastAsia="simsun"/>
                <w:sz w:val="24"/>
              </w:rPr>
              <w:t>◇1. 30ml*20；</w:t>
            </w:r>
          </w:p>
          <w:p>
            <w:pPr>
              <w:pStyle w:val="null3"/>
              <w:jc w:val="both"/>
            </w:pPr>
            <w:r>
              <w:rPr>
                <w:rFonts w:ascii="simsun" w:hAnsi="simsun" w:cs="simsun" w:eastAsia="simsun"/>
                <w:sz w:val="24"/>
              </w:rPr>
              <w:t>（214）含225ml磷酸盐缓冲液均质袋</w:t>
            </w:r>
          </w:p>
          <w:p>
            <w:pPr>
              <w:pStyle w:val="null3"/>
              <w:jc w:val="both"/>
            </w:pPr>
            <w:r>
              <w:rPr>
                <w:rFonts w:ascii="simsun" w:hAnsi="simsun" w:cs="simsun" w:eastAsia="simsun"/>
                <w:sz w:val="24"/>
              </w:rPr>
              <w:t>◇1. 10个/盒；</w:t>
            </w:r>
          </w:p>
          <w:p>
            <w:pPr>
              <w:pStyle w:val="null3"/>
              <w:jc w:val="both"/>
            </w:pPr>
            <w:r>
              <w:rPr>
                <w:rFonts w:ascii="simsun" w:hAnsi="simsun" w:cs="simsun" w:eastAsia="simsun"/>
                <w:sz w:val="24"/>
              </w:rPr>
              <w:t>（215）含225ml GVC增菌液均质袋</w:t>
            </w:r>
          </w:p>
          <w:p>
            <w:pPr>
              <w:pStyle w:val="null3"/>
              <w:jc w:val="both"/>
            </w:pPr>
            <w:r>
              <w:rPr>
                <w:rFonts w:ascii="simsun" w:hAnsi="simsun" w:cs="simsun" w:eastAsia="simsun"/>
                <w:sz w:val="24"/>
              </w:rPr>
              <w:t>◇1. 10个/盒；</w:t>
            </w:r>
          </w:p>
          <w:p>
            <w:pPr>
              <w:pStyle w:val="null3"/>
              <w:jc w:val="both"/>
            </w:pPr>
            <w:r>
              <w:rPr>
                <w:rFonts w:ascii="simsun" w:hAnsi="simsun" w:cs="simsun" w:eastAsia="simsun"/>
                <w:sz w:val="24"/>
              </w:rPr>
              <w:t>（216）改良马铃薯葡萄糖琼脂（mPDA）</w:t>
            </w:r>
          </w:p>
          <w:p>
            <w:pPr>
              <w:pStyle w:val="null3"/>
              <w:jc w:val="both"/>
            </w:pPr>
            <w:r>
              <w:rPr>
                <w:rFonts w:ascii="simsun" w:hAnsi="simsun" w:cs="simsun" w:eastAsia="simsun"/>
                <w:sz w:val="24"/>
              </w:rPr>
              <w:t>◇1. 250g/瓶；</w:t>
            </w:r>
          </w:p>
          <w:p>
            <w:pPr>
              <w:pStyle w:val="null3"/>
              <w:jc w:val="both"/>
            </w:pPr>
            <w:r>
              <w:rPr>
                <w:rFonts w:ascii="simsun" w:hAnsi="simsun" w:cs="simsun" w:eastAsia="simsun"/>
                <w:sz w:val="24"/>
              </w:rPr>
              <w:t>（217）含900ml缓冲蛋白胨水（BPW）均质袋</w:t>
            </w:r>
          </w:p>
          <w:p>
            <w:pPr>
              <w:pStyle w:val="null3"/>
              <w:jc w:val="both"/>
            </w:pPr>
            <w:r>
              <w:rPr>
                <w:rFonts w:ascii="simsun" w:hAnsi="simsun" w:cs="simsun" w:eastAsia="simsun"/>
                <w:sz w:val="24"/>
              </w:rPr>
              <w:t>◇1. 900ml/袋*2；</w:t>
            </w:r>
          </w:p>
          <w:p>
            <w:pPr>
              <w:pStyle w:val="null3"/>
              <w:jc w:val="both"/>
            </w:pPr>
            <w:r>
              <w:rPr>
                <w:rFonts w:ascii="simsun" w:hAnsi="simsun" w:cs="simsun" w:eastAsia="simsun"/>
                <w:sz w:val="24"/>
              </w:rPr>
              <w:t>（218）改良月桂基硫酸盐胰蛋白胨肉汤-万古霉素管（10ml）</w:t>
            </w:r>
          </w:p>
          <w:p>
            <w:pPr>
              <w:pStyle w:val="null3"/>
              <w:jc w:val="both"/>
            </w:pPr>
            <w:r>
              <w:rPr>
                <w:rFonts w:ascii="simsun" w:hAnsi="simsun" w:cs="simsun" w:eastAsia="simsun"/>
                <w:sz w:val="24"/>
              </w:rPr>
              <w:t>◇1. 10ml*20支/盒；</w:t>
            </w:r>
          </w:p>
          <w:p>
            <w:pPr>
              <w:pStyle w:val="null3"/>
              <w:jc w:val="both"/>
            </w:pPr>
            <w:r>
              <w:rPr>
                <w:rFonts w:ascii="simsun" w:hAnsi="simsun" w:cs="simsun" w:eastAsia="simsun"/>
                <w:sz w:val="24"/>
              </w:rPr>
              <w:t>（219）芽孢菌鉴定卡（BCL）</w:t>
            </w:r>
          </w:p>
          <w:p>
            <w:pPr>
              <w:pStyle w:val="null3"/>
              <w:jc w:val="both"/>
            </w:pPr>
            <w:r>
              <w:rPr>
                <w:rFonts w:ascii="simsun" w:hAnsi="simsun" w:cs="simsun" w:eastAsia="simsun"/>
                <w:sz w:val="24"/>
              </w:rPr>
              <w:t>◇1. 20测试/盒；</w:t>
            </w:r>
          </w:p>
          <w:p>
            <w:pPr>
              <w:pStyle w:val="null3"/>
              <w:jc w:val="both"/>
            </w:pPr>
            <w:r>
              <w:rPr>
                <w:rFonts w:ascii="simsun" w:hAnsi="simsun" w:cs="simsun" w:eastAsia="simsun"/>
                <w:sz w:val="24"/>
              </w:rPr>
              <w:t xml:space="preserve">★2. </w:t>
            </w:r>
            <w:r>
              <w:rPr>
                <w:rFonts w:ascii="simsun" w:hAnsi="simsun" w:cs="simsun" w:eastAsia="simsun"/>
                <w:sz w:val="24"/>
              </w:rPr>
              <w:t>产品适配采购人现有</w:t>
            </w:r>
            <w:r>
              <w:rPr>
                <w:rFonts w:ascii="simsun" w:hAnsi="simsun" w:cs="simsun" w:eastAsia="simsun"/>
                <w:sz w:val="24"/>
              </w:rPr>
              <w:t>梅里埃vitek 2细菌鉴定仪；</w:t>
            </w:r>
          </w:p>
          <w:p>
            <w:pPr>
              <w:pStyle w:val="null3"/>
              <w:jc w:val="both"/>
            </w:pPr>
            <w:r>
              <w:rPr>
                <w:rFonts w:ascii="simsun" w:hAnsi="simsun" w:cs="simsun" w:eastAsia="simsun"/>
                <w:sz w:val="24"/>
              </w:rPr>
              <w:t>（220）革兰氏阳性细菌鉴定卡(GP)</w:t>
            </w:r>
          </w:p>
          <w:p>
            <w:pPr>
              <w:pStyle w:val="null3"/>
              <w:jc w:val="both"/>
            </w:pPr>
            <w:r>
              <w:rPr>
                <w:rFonts w:ascii="simsun" w:hAnsi="simsun" w:cs="simsun" w:eastAsia="simsun"/>
                <w:sz w:val="24"/>
              </w:rPr>
              <w:t>◇1. 20测试/盒；</w:t>
            </w:r>
          </w:p>
          <w:p>
            <w:pPr>
              <w:pStyle w:val="null3"/>
              <w:jc w:val="both"/>
            </w:pPr>
            <w:r>
              <w:rPr>
                <w:rFonts w:ascii="simsun" w:hAnsi="simsun" w:cs="simsun" w:eastAsia="simsun"/>
                <w:sz w:val="24"/>
              </w:rPr>
              <w:t xml:space="preserve">★2. </w:t>
            </w:r>
            <w:r>
              <w:rPr>
                <w:rFonts w:ascii="simsun" w:hAnsi="simsun" w:cs="simsun" w:eastAsia="simsun"/>
                <w:sz w:val="24"/>
              </w:rPr>
              <w:t>产品适配采购人现有</w:t>
            </w:r>
            <w:r>
              <w:rPr>
                <w:rFonts w:ascii="simsun" w:hAnsi="simsun" w:cs="simsun" w:eastAsia="simsun"/>
                <w:sz w:val="24"/>
              </w:rPr>
              <w:t>梅里埃vitek 2细菌鉴定仪；</w:t>
            </w:r>
          </w:p>
          <w:p>
            <w:pPr>
              <w:pStyle w:val="null3"/>
              <w:jc w:val="both"/>
            </w:pPr>
            <w:r>
              <w:rPr>
                <w:rFonts w:ascii="simsun" w:hAnsi="simsun" w:cs="simsun" w:eastAsia="simsun"/>
                <w:sz w:val="24"/>
              </w:rPr>
              <w:t>（221）革兰氏阴性细菌鉴定卡(GN)</w:t>
            </w:r>
          </w:p>
          <w:p>
            <w:pPr>
              <w:pStyle w:val="null3"/>
              <w:jc w:val="both"/>
            </w:pPr>
            <w:r>
              <w:rPr>
                <w:rFonts w:ascii="simsun" w:hAnsi="simsun" w:cs="simsun" w:eastAsia="simsun"/>
                <w:sz w:val="24"/>
              </w:rPr>
              <w:t>◇1. 20测试/盒；</w:t>
            </w:r>
          </w:p>
          <w:p>
            <w:pPr>
              <w:pStyle w:val="null3"/>
              <w:jc w:val="both"/>
            </w:pPr>
            <w:r>
              <w:rPr>
                <w:rFonts w:ascii="simsun" w:hAnsi="simsun" w:cs="simsun" w:eastAsia="simsun"/>
                <w:sz w:val="24"/>
              </w:rPr>
              <w:t xml:space="preserve">★2. </w:t>
            </w:r>
            <w:r>
              <w:rPr>
                <w:rFonts w:ascii="simsun" w:hAnsi="simsun" w:cs="simsun" w:eastAsia="simsun"/>
                <w:sz w:val="24"/>
              </w:rPr>
              <w:t>产品适配采购人现有</w:t>
            </w:r>
            <w:r>
              <w:rPr>
                <w:rFonts w:ascii="simsun" w:hAnsi="simsun" w:cs="simsun" w:eastAsia="simsun"/>
                <w:sz w:val="24"/>
              </w:rPr>
              <w:t>梅里埃vitek 2细菌鉴定仪；</w:t>
            </w:r>
          </w:p>
          <w:p>
            <w:pPr>
              <w:pStyle w:val="null3"/>
              <w:jc w:val="both"/>
            </w:pPr>
            <w:r>
              <w:rPr>
                <w:rFonts w:ascii="simsun" w:hAnsi="simsun" w:cs="simsun" w:eastAsia="simsun"/>
                <w:sz w:val="24"/>
              </w:rPr>
              <w:t>（222）HCCA（α-氰基-4-羟基肉桂酸)</w:t>
            </w:r>
          </w:p>
          <w:p>
            <w:pPr>
              <w:pStyle w:val="null3"/>
              <w:jc w:val="both"/>
            </w:pPr>
            <w:r>
              <w:rPr>
                <w:rFonts w:ascii="simsun" w:hAnsi="simsun" w:cs="simsun" w:eastAsia="simsun"/>
                <w:sz w:val="24"/>
              </w:rPr>
              <w:t>◇1. 10支/盒；</w:t>
            </w:r>
          </w:p>
          <w:p>
            <w:pPr>
              <w:pStyle w:val="null3"/>
              <w:jc w:val="both"/>
            </w:pPr>
            <w:r>
              <w:rPr>
                <w:rFonts w:ascii="simsun" w:hAnsi="simsun" w:cs="simsun" w:eastAsia="simsun"/>
                <w:sz w:val="24"/>
              </w:rPr>
              <w:t xml:space="preserve">★2. </w:t>
            </w:r>
            <w:r>
              <w:rPr>
                <w:rFonts w:ascii="simsun" w:hAnsi="simsun" w:cs="simsun" w:eastAsia="simsun"/>
                <w:sz w:val="24"/>
              </w:rPr>
              <w:t>产品适配采购人现有</w:t>
            </w:r>
            <w:r>
              <w:rPr>
                <w:rFonts w:ascii="simsun" w:hAnsi="simsun" w:cs="simsun" w:eastAsia="simsun"/>
                <w:sz w:val="24"/>
              </w:rPr>
              <w:t>布鲁克飞行时间质谱仪；</w:t>
            </w:r>
          </w:p>
          <w:p>
            <w:pPr>
              <w:pStyle w:val="null3"/>
              <w:jc w:val="both"/>
            </w:pPr>
            <w:r>
              <w:rPr>
                <w:rFonts w:ascii="simsun" w:hAnsi="simsun" w:cs="simsun" w:eastAsia="simsun"/>
                <w:sz w:val="24"/>
              </w:rPr>
              <w:t>（223）细菌试验标准品（Baterial Test Standard）</w:t>
            </w:r>
          </w:p>
          <w:p>
            <w:pPr>
              <w:pStyle w:val="null3"/>
              <w:jc w:val="both"/>
            </w:pPr>
            <w:r>
              <w:rPr>
                <w:rFonts w:ascii="simsun" w:hAnsi="simsun" w:cs="simsun" w:eastAsia="simsun"/>
                <w:sz w:val="24"/>
              </w:rPr>
              <w:t>◇1. 5支/盒；</w:t>
            </w:r>
          </w:p>
          <w:p>
            <w:pPr>
              <w:pStyle w:val="null3"/>
              <w:jc w:val="both"/>
            </w:pPr>
            <w:r>
              <w:rPr>
                <w:rFonts w:ascii="simsun" w:hAnsi="simsun" w:cs="simsun" w:eastAsia="simsun"/>
                <w:sz w:val="24"/>
              </w:rPr>
              <w:t xml:space="preserve">★2. </w:t>
            </w:r>
            <w:r>
              <w:rPr>
                <w:rFonts w:ascii="simsun" w:hAnsi="simsun" w:cs="simsun" w:eastAsia="simsun"/>
                <w:sz w:val="24"/>
              </w:rPr>
              <w:t>产品适配采购人现有</w:t>
            </w:r>
            <w:r>
              <w:rPr>
                <w:rFonts w:ascii="simsun" w:hAnsi="simsun" w:cs="simsun" w:eastAsia="simsun"/>
                <w:sz w:val="24"/>
              </w:rPr>
              <w:t>布鲁克飞行时间质谱仪；</w:t>
            </w:r>
          </w:p>
          <w:p>
            <w:pPr>
              <w:pStyle w:val="null3"/>
              <w:jc w:val="both"/>
            </w:pPr>
            <w:r>
              <w:rPr>
                <w:rFonts w:ascii="simsun" w:hAnsi="simsun" w:cs="simsun" w:eastAsia="simsun"/>
                <w:sz w:val="24"/>
              </w:rPr>
              <w:t>（224）不锈钢消毒桶</w:t>
            </w:r>
          </w:p>
          <w:p>
            <w:pPr>
              <w:pStyle w:val="null3"/>
              <w:jc w:val="both"/>
            </w:pPr>
            <w:r>
              <w:rPr>
                <w:rFonts w:ascii="simsun" w:hAnsi="simsun" w:cs="simsun" w:eastAsia="simsun"/>
                <w:sz w:val="24"/>
              </w:rPr>
              <w:t>◇1. 201及以上不锈钢材质，规格：108mm*230mm（±10mm）；</w:t>
            </w:r>
          </w:p>
          <w:p>
            <w:pPr>
              <w:pStyle w:val="null3"/>
              <w:jc w:val="both"/>
            </w:pPr>
            <w:r>
              <w:rPr>
                <w:rFonts w:ascii="simsun" w:hAnsi="simsun" w:cs="simsun" w:eastAsia="simsun"/>
                <w:sz w:val="24"/>
              </w:rPr>
              <w:t>（225）自含式压力蒸汽灭菌生物指示剂</w:t>
            </w:r>
          </w:p>
          <w:p>
            <w:pPr>
              <w:pStyle w:val="null3"/>
              <w:jc w:val="both"/>
            </w:pPr>
            <w:r>
              <w:rPr>
                <w:rFonts w:ascii="simsun" w:hAnsi="simsun" w:cs="simsun" w:eastAsia="simsun"/>
                <w:sz w:val="24"/>
              </w:rPr>
              <w:t>◇1. 20支/盒；</w:t>
            </w:r>
          </w:p>
          <w:p>
            <w:pPr>
              <w:pStyle w:val="null3"/>
              <w:jc w:val="both"/>
            </w:pPr>
            <w:r>
              <w:rPr>
                <w:rFonts w:ascii="simsun" w:hAnsi="simsun" w:cs="simsun" w:eastAsia="simsun"/>
                <w:sz w:val="24"/>
              </w:rPr>
              <w:t>（226）121℃度压力蒸汽灭菌化学指示卡</w:t>
            </w:r>
          </w:p>
          <w:p>
            <w:pPr>
              <w:pStyle w:val="null3"/>
              <w:jc w:val="both"/>
            </w:pPr>
            <w:r>
              <w:rPr>
                <w:rFonts w:ascii="simsun" w:hAnsi="simsun" w:cs="simsun" w:eastAsia="simsun"/>
                <w:sz w:val="24"/>
              </w:rPr>
              <w:t>◇1. 200片/盒；</w:t>
            </w:r>
          </w:p>
          <w:p>
            <w:pPr>
              <w:pStyle w:val="null3"/>
              <w:jc w:val="both"/>
            </w:pPr>
            <w:r>
              <w:rPr>
                <w:rFonts w:ascii="simsun" w:hAnsi="simsun" w:cs="simsun" w:eastAsia="simsun"/>
                <w:sz w:val="24"/>
              </w:rPr>
              <w:t>（227）嗜热脂肪杆菌芽孢菌片</w:t>
            </w:r>
          </w:p>
          <w:p>
            <w:pPr>
              <w:pStyle w:val="null3"/>
              <w:jc w:val="both"/>
            </w:pPr>
            <w:r>
              <w:rPr>
                <w:rFonts w:ascii="simsun" w:hAnsi="simsun" w:cs="simsun" w:eastAsia="simsun"/>
                <w:sz w:val="24"/>
              </w:rPr>
              <w:t>◇1. 50片/包，含菌量5×105－5×106／片；</w:t>
            </w:r>
          </w:p>
          <w:p>
            <w:pPr>
              <w:pStyle w:val="null3"/>
              <w:jc w:val="both"/>
            </w:pPr>
            <w:r>
              <w:rPr>
                <w:rFonts w:ascii="simsun" w:hAnsi="simsun" w:cs="simsun" w:eastAsia="simsun"/>
                <w:sz w:val="24"/>
              </w:rPr>
              <w:t>（228）瓷珠菌种保存管</w:t>
            </w:r>
          </w:p>
          <w:p>
            <w:pPr>
              <w:pStyle w:val="null3"/>
              <w:jc w:val="both"/>
            </w:pPr>
            <w:r>
              <w:rPr>
                <w:rFonts w:ascii="simsun" w:hAnsi="simsun" w:cs="simsun" w:eastAsia="simsun"/>
                <w:sz w:val="24"/>
              </w:rPr>
              <w:t>◇1. 50支/盒；</w:t>
            </w:r>
          </w:p>
          <w:p>
            <w:pPr>
              <w:pStyle w:val="null3"/>
              <w:jc w:val="both"/>
            </w:pPr>
            <w:r>
              <w:rPr>
                <w:rFonts w:ascii="simsun" w:hAnsi="simsun" w:cs="simsun" w:eastAsia="simsun"/>
                <w:sz w:val="24"/>
              </w:rPr>
              <w:t>（229）预纯化柱</w:t>
            </w:r>
          </w:p>
          <w:p>
            <w:pPr>
              <w:pStyle w:val="null3"/>
              <w:jc w:val="both"/>
            </w:pPr>
            <w:r>
              <w:rPr>
                <w:rFonts w:ascii="simsun" w:hAnsi="simsun" w:cs="simsun" w:eastAsia="simsun"/>
                <w:sz w:val="24"/>
              </w:rPr>
              <w:t>◇1. 产品适配采购人现有明澈D 24UV 纯水/超纯水系统；</w:t>
            </w:r>
          </w:p>
          <w:p>
            <w:pPr>
              <w:pStyle w:val="null3"/>
              <w:jc w:val="both"/>
            </w:pPr>
            <w:r>
              <w:rPr>
                <w:rFonts w:ascii="simsun" w:hAnsi="simsun" w:cs="simsun" w:eastAsia="simsun"/>
                <w:sz w:val="24"/>
              </w:rPr>
              <w:t>（230）精纯化柱</w:t>
            </w:r>
          </w:p>
          <w:p>
            <w:pPr>
              <w:pStyle w:val="null3"/>
              <w:jc w:val="both"/>
            </w:pPr>
            <w:r>
              <w:rPr>
                <w:rFonts w:ascii="simsun" w:hAnsi="simsun" w:cs="simsun" w:eastAsia="simsun"/>
                <w:sz w:val="24"/>
              </w:rPr>
              <w:t>◇1. 产品适配采购人现有明澈D 24UV 纯水/超纯水系统；</w:t>
            </w:r>
          </w:p>
          <w:p>
            <w:pPr>
              <w:pStyle w:val="null3"/>
              <w:jc w:val="both"/>
            </w:pPr>
            <w:r>
              <w:rPr>
                <w:rFonts w:ascii="simsun" w:hAnsi="simsun" w:cs="simsun" w:eastAsia="simsun"/>
                <w:sz w:val="24"/>
              </w:rPr>
              <w:t>（231）样本稀释液</w:t>
            </w:r>
          </w:p>
          <w:p>
            <w:pPr>
              <w:pStyle w:val="null3"/>
              <w:jc w:val="both"/>
            </w:pPr>
            <w:r>
              <w:rPr>
                <w:rFonts w:ascii="simsun" w:hAnsi="simsun" w:cs="simsun" w:eastAsia="simsun"/>
                <w:sz w:val="24"/>
              </w:rPr>
              <w:t>◇1. 50支/盒（0.85%盐水10ml/支）；</w:t>
            </w:r>
          </w:p>
          <w:p>
            <w:pPr>
              <w:pStyle w:val="null3"/>
              <w:jc w:val="both"/>
            </w:pPr>
            <w:r>
              <w:rPr>
                <w:rFonts w:ascii="simsun" w:hAnsi="simsun" w:cs="simsun" w:eastAsia="simsun"/>
                <w:sz w:val="24"/>
              </w:rPr>
              <w:t>（232）立式无菌采样袋/均质袋</w:t>
            </w:r>
          </w:p>
          <w:p>
            <w:pPr>
              <w:pStyle w:val="null3"/>
              <w:jc w:val="both"/>
            </w:pPr>
            <w:r>
              <w:rPr>
                <w:rFonts w:ascii="simsun" w:hAnsi="simsun" w:cs="simsun" w:eastAsia="simsun"/>
                <w:sz w:val="24"/>
              </w:rPr>
              <w:t>◇1. 20*32cm(带压条)；100个/袋；</w:t>
            </w:r>
          </w:p>
          <w:p>
            <w:pPr>
              <w:pStyle w:val="null3"/>
              <w:jc w:val="both"/>
            </w:pPr>
            <w:r>
              <w:rPr>
                <w:rFonts w:ascii="simsun" w:hAnsi="simsun" w:cs="simsun" w:eastAsia="simsun"/>
                <w:sz w:val="24"/>
              </w:rPr>
              <w:t>（233）腹泻症候群12种病原体超多重核酸检测试剂盒（实时荧光PCR法）</w:t>
            </w:r>
          </w:p>
          <w:p>
            <w:pPr>
              <w:pStyle w:val="null3"/>
              <w:jc w:val="both"/>
            </w:pPr>
            <w:r>
              <w:rPr>
                <w:rFonts w:ascii="simsun" w:hAnsi="simsun" w:cs="simsun" w:eastAsia="simsun"/>
                <w:sz w:val="24"/>
              </w:rPr>
              <w:t>◇1. 10T/盒；</w:t>
            </w:r>
          </w:p>
          <w:p>
            <w:pPr>
              <w:pStyle w:val="null3"/>
              <w:jc w:val="both"/>
            </w:pPr>
            <w:r>
              <w:rPr>
                <w:rFonts w:ascii="simsun" w:hAnsi="simsun" w:cs="simsun" w:eastAsia="simsun"/>
                <w:sz w:val="24"/>
              </w:rPr>
              <w:t>◇2. 检测试剂采用96孔板全混预分装,支持竖着八连排拆分，无需配置体系；支持一步完成多种病原体基因型的定性检测，反应全流程时长≤60min。额外配备1管阳性、1管阴性对照同一品牌试剂细菌病毒，支持同时上机；（提供产品说明书</w:t>
            </w:r>
            <w:r>
              <w:rPr>
                <w:rFonts w:ascii="simsun" w:hAnsi="simsun" w:cs="simsun" w:eastAsia="simsun"/>
                <w:sz w:val="24"/>
                <w:shd w:fill="FFFF00" w:val="clear"/>
              </w:rPr>
              <w:t>或</w:t>
            </w:r>
            <w:r>
              <w:rPr>
                <w:rFonts w:ascii="simsun" w:hAnsi="simsun" w:cs="simsun" w:eastAsia="simsun"/>
                <w:sz w:val="24"/>
              </w:rPr>
              <w:t>试剂在设备上使用情况截图或提供产品技术白皮书证明）；</w:t>
            </w:r>
          </w:p>
          <w:p>
            <w:pPr>
              <w:pStyle w:val="null3"/>
              <w:jc w:val="both"/>
            </w:pPr>
            <w:r>
              <w:rPr>
                <w:rFonts w:ascii="simsun" w:hAnsi="simsun" w:cs="simsun" w:eastAsia="simsun"/>
                <w:sz w:val="24"/>
              </w:rPr>
              <w:t>◇3. 评价/检测报告：投标提供核酸检测试剂类任意一个产品，由国家认可的第三方检测机构出具的产品性能评价/检测</w:t>
            </w:r>
            <w:r>
              <w:rPr>
                <w:rFonts w:ascii="simsun" w:hAnsi="simsun" w:cs="simsun" w:eastAsia="simsun"/>
                <w:sz w:val="24"/>
                <w:shd w:fill="FFFF00" w:val="clear"/>
              </w:rPr>
              <w:t>通过或符合的</w:t>
            </w:r>
            <w:r>
              <w:rPr>
                <w:rFonts w:ascii="simsun" w:hAnsi="simsun" w:cs="simsun" w:eastAsia="simsun"/>
                <w:sz w:val="24"/>
              </w:rPr>
              <w:t>报告，报告中的性能评价/检测至少包含检出限、特异性、稳定性；</w:t>
            </w:r>
          </w:p>
          <w:p>
            <w:pPr>
              <w:pStyle w:val="null3"/>
              <w:jc w:val="both"/>
            </w:pPr>
            <w:r>
              <w:rPr>
                <w:rFonts w:ascii="simsun" w:hAnsi="simsun" w:cs="simsun" w:eastAsia="simsun"/>
                <w:sz w:val="24"/>
              </w:rPr>
              <w:t>▲4. 提供试剂配套分析软件，软件支持上传结果后直接判读出阴阳性、毒力基因、CT值结果信息；（提供满足要求的软件功能截图证明）</w:t>
            </w:r>
          </w:p>
          <w:p>
            <w:pPr>
              <w:pStyle w:val="null3"/>
              <w:jc w:val="both"/>
            </w:pPr>
            <w:r>
              <w:rPr>
                <w:rFonts w:ascii="simsun" w:hAnsi="simsun" w:cs="simsun" w:eastAsia="simsun"/>
                <w:sz w:val="24"/>
              </w:rPr>
              <w:t>（234）呼吸道症候群12种病原体超多重核酸检测试剂盒（实时荧光PCR法）</w:t>
            </w:r>
          </w:p>
          <w:p>
            <w:pPr>
              <w:pStyle w:val="null3"/>
              <w:jc w:val="both"/>
            </w:pPr>
            <w:r>
              <w:rPr>
                <w:rFonts w:ascii="simsun" w:hAnsi="simsun" w:cs="simsun" w:eastAsia="simsun"/>
                <w:sz w:val="24"/>
              </w:rPr>
              <w:t>◇1. 10T/盒；</w:t>
            </w:r>
          </w:p>
          <w:p>
            <w:pPr>
              <w:pStyle w:val="null3"/>
              <w:jc w:val="both"/>
            </w:pPr>
            <w:r>
              <w:rPr>
                <w:rFonts w:ascii="simsun" w:hAnsi="simsun" w:cs="simsun" w:eastAsia="simsun"/>
                <w:sz w:val="24"/>
              </w:rPr>
              <w:t>◇2. 检测试剂采用96孔板全混预分装,支持竖着八连排拆分，无需配置体系；支持一步完成多种病原体基因型的定性检测，反应全流程时长≤60min。额外配备1管阳性、1管阴性对照同一品牌试剂细菌病毒，支持同时上机；（提供产品说明书或试剂在设备上使用情况截图或提供产品技术白皮书证明）；</w:t>
            </w:r>
          </w:p>
          <w:p>
            <w:pPr>
              <w:pStyle w:val="null3"/>
              <w:jc w:val="both"/>
            </w:pPr>
            <w:r>
              <w:rPr>
                <w:rFonts w:ascii="simsun" w:hAnsi="simsun" w:cs="simsun" w:eastAsia="simsun"/>
                <w:sz w:val="24"/>
              </w:rPr>
              <w:t>◇3. 评价/检测报告：投标提供核酸检测试剂类任意一个产品，由国家认可的第三方检测机构出具的产品性能评价/检测</w:t>
            </w:r>
            <w:r>
              <w:rPr>
                <w:rFonts w:ascii="simsun" w:hAnsi="simsun" w:cs="simsun" w:eastAsia="simsun"/>
                <w:sz w:val="24"/>
                <w:shd w:fill="FFFF00" w:val="clear"/>
              </w:rPr>
              <w:t>通过或符合的</w:t>
            </w:r>
            <w:r>
              <w:rPr>
                <w:rFonts w:ascii="simsun" w:hAnsi="simsun" w:cs="simsun" w:eastAsia="simsun"/>
                <w:sz w:val="24"/>
              </w:rPr>
              <w:t xml:space="preserve">报告，报告中的性能评价/检测至少包含检出限、特异性、稳定性； </w:t>
            </w:r>
          </w:p>
          <w:p>
            <w:pPr>
              <w:pStyle w:val="null3"/>
              <w:jc w:val="both"/>
            </w:pPr>
            <w:r>
              <w:rPr>
                <w:rFonts w:ascii="simsun" w:hAnsi="simsun" w:cs="simsun" w:eastAsia="simsun"/>
                <w:sz w:val="24"/>
              </w:rPr>
              <w:t>▲4. 提供试剂配套分析软件，软件支持上传结果后直接判读出阴阳性、毒力基因、CT值结果信息；（提供满足要求的软件功能截图证明）</w:t>
            </w:r>
          </w:p>
          <w:p>
            <w:pPr>
              <w:pStyle w:val="null3"/>
              <w:jc w:val="both"/>
            </w:pPr>
            <w:r>
              <w:rPr>
                <w:rFonts w:ascii="simsun" w:hAnsi="simsun" w:cs="simsun" w:eastAsia="simsun"/>
                <w:sz w:val="24"/>
              </w:rPr>
              <w:t>（235）脑膜炎症候群11种病原体超多重核酸检测试剂盒（实时荧光PCR法）</w:t>
            </w:r>
          </w:p>
          <w:p>
            <w:pPr>
              <w:pStyle w:val="null3"/>
              <w:jc w:val="both"/>
            </w:pPr>
            <w:r>
              <w:rPr>
                <w:rFonts w:ascii="simsun" w:hAnsi="simsun" w:cs="simsun" w:eastAsia="simsun"/>
                <w:sz w:val="24"/>
              </w:rPr>
              <w:t>◇1. 10T/盒；</w:t>
            </w:r>
          </w:p>
          <w:p>
            <w:pPr>
              <w:pStyle w:val="null3"/>
              <w:jc w:val="both"/>
            </w:pPr>
            <w:r>
              <w:rPr>
                <w:rFonts w:ascii="simsun" w:hAnsi="simsun" w:cs="simsun" w:eastAsia="simsun"/>
                <w:sz w:val="24"/>
              </w:rPr>
              <w:t>◇2. 检测试剂采用96孔板全混预分装,支持竖着八连排拆分，无需配置体系；支持一步完成多种病原体基因型的定性检测，反应全流程时长≤60min。额外配备1管阳性、1管阴性对照同一品牌试剂细菌病毒，支持同时上机；（提供产品说明书或试剂在设备上使用情况截图或提供产品技术白皮书证明）；</w:t>
            </w:r>
          </w:p>
          <w:p>
            <w:pPr>
              <w:pStyle w:val="null3"/>
              <w:jc w:val="both"/>
            </w:pPr>
            <w:r>
              <w:rPr>
                <w:rFonts w:ascii="simsun" w:hAnsi="simsun" w:cs="simsun" w:eastAsia="simsun"/>
                <w:sz w:val="24"/>
              </w:rPr>
              <w:t>◇3. 评价/检测报告：投标提供核酸检测试剂类任意一个产品，由国家认可的第三方检测机构出具的产品性能评价/检测</w:t>
            </w:r>
            <w:r>
              <w:rPr>
                <w:rFonts w:ascii="simsun" w:hAnsi="simsun" w:cs="simsun" w:eastAsia="simsun"/>
                <w:sz w:val="24"/>
                <w:shd w:fill="FFFF00" w:val="clear"/>
              </w:rPr>
              <w:t>通过或符合的</w:t>
            </w:r>
            <w:r>
              <w:rPr>
                <w:rFonts w:ascii="simsun" w:hAnsi="simsun" w:cs="simsun" w:eastAsia="simsun"/>
                <w:sz w:val="24"/>
              </w:rPr>
              <w:t xml:space="preserve">报告，报告中的性能评价/检测至少包含检出限、特异性、稳定性； </w:t>
            </w:r>
          </w:p>
          <w:p>
            <w:pPr>
              <w:pStyle w:val="null3"/>
              <w:jc w:val="both"/>
            </w:pPr>
            <w:r>
              <w:rPr>
                <w:rFonts w:ascii="simsun" w:hAnsi="simsun" w:cs="simsun" w:eastAsia="simsun"/>
                <w:sz w:val="24"/>
              </w:rPr>
              <w:t>▲4. 提供试剂配套分析软件，软件支持上传结果后直接判读出阴阳性、毒力基因、CT值结果信息；（提供满足要求的软件功能截图证明）</w:t>
            </w:r>
          </w:p>
          <w:p>
            <w:pPr>
              <w:pStyle w:val="null3"/>
              <w:jc w:val="both"/>
            </w:pPr>
            <w:r>
              <w:rPr>
                <w:rFonts w:ascii="simsun" w:hAnsi="simsun" w:cs="simsun" w:eastAsia="simsun"/>
                <w:sz w:val="24"/>
              </w:rPr>
              <w:t>（236）其他发热症候群14种病原体超多重核酸检测试剂盒（实时荧光PCR法）</w:t>
            </w:r>
          </w:p>
          <w:p>
            <w:pPr>
              <w:pStyle w:val="null3"/>
              <w:jc w:val="both"/>
            </w:pPr>
            <w:r>
              <w:rPr>
                <w:rFonts w:ascii="simsun" w:hAnsi="simsun" w:cs="simsun" w:eastAsia="simsun"/>
                <w:sz w:val="24"/>
              </w:rPr>
              <w:t>◇1. 10T/盒；</w:t>
            </w:r>
          </w:p>
          <w:p>
            <w:pPr>
              <w:pStyle w:val="null3"/>
              <w:jc w:val="both"/>
            </w:pPr>
            <w:r>
              <w:rPr>
                <w:rFonts w:ascii="simsun" w:hAnsi="simsun" w:cs="simsun" w:eastAsia="simsun"/>
                <w:sz w:val="24"/>
              </w:rPr>
              <w:t>◇2. 检测试剂采用96孔板全混预分装,支持竖着八连排拆分，无需配置体系；支持一步完成多种病原体基因型的定性检测，反应全流程时长≤60min。额外配备1管阳性、1管阴性对照同一品牌试剂细菌病毒，支持同时上机；（提供产品说明书或试剂在设备上使用情况截图或提供产品技术白皮书证明）；</w:t>
            </w:r>
          </w:p>
          <w:p>
            <w:pPr>
              <w:pStyle w:val="null3"/>
              <w:jc w:val="both"/>
            </w:pPr>
            <w:r>
              <w:rPr>
                <w:rFonts w:ascii="simsun" w:hAnsi="simsun" w:cs="simsun" w:eastAsia="simsun"/>
                <w:sz w:val="24"/>
              </w:rPr>
              <w:t>◇3. 评价/检测报告：投标提供核酸检测试剂类任意一个产品，由国家认可的第三方检测机构出具的产品性能评价/检测</w:t>
            </w:r>
            <w:r>
              <w:rPr>
                <w:rFonts w:ascii="simsun" w:hAnsi="simsun" w:cs="simsun" w:eastAsia="simsun"/>
                <w:sz w:val="24"/>
                <w:shd w:fill="FFFF00" w:val="clear"/>
              </w:rPr>
              <w:t>通过或符合的</w:t>
            </w:r>
            <w:r>
              <w:rPr>
                <w:rFonts w:ascii="simsun" w:hAnsi="simsun" w:cs="simsun" w:eastAsia="simsun"/>
                <w:sz w:val="24"/>
              </w:rPr>
              <w:t xml:space="preserve">报告，报告中的性能评价/检测至少包含检出限、特异性、稳定性； </w:t>
            </w:r>
          </w:p>
          <w:p>
            <w:pPr>
              <w:pStyle w:val="null3"/>
              <w:jc w:val="both"/>
            </w:pPr>
            <w:r>
              <w:rPr>
                <w:rFonts w:ascii="simsun" w:hAnsi="simsun" w:cs="simsun" w:eastAsia="simsun"/>
                <w:sz w:val="24"/>
              </w:rPr>
              <w:t>▲4. 提供试剂配套分析软件，软件支持上传结果后直接判读出阴阳性、毒力基因、CT值结果信息；（提供满足要求的软件功能截图证明）</w:t>
            </w:r>
          </w:p>
          <w:p>
            <w:pPr>
              <w:pStyle w:val="null3"/>
              <w:jc w:val="both"/>
            </w:pPr>
            <w:r>
              <w:rPr>
                <w:rFonts w:ascii="simsun" w:hAnsi="simsun" w:cs="simsun" w:eastAsia="simsun"/>
                <w:sz w:val="24"/>
              </w:rPr>
              <w:t xml:space="preserve">（237）细菌基因组DNA提取试剂盒1   </w:t>
            </w:r>
          </w:p>
          <w:p>
            <w:pPr>
              <w:pStyle w:val="null3"/>
              <w:jc w:val="both"/>
            </w:pPr>
            <w:r>
              <w:rPr>
                <w:rFonts w:ascii="simsun" w:hAnsi="simsun" w:cs="simsun" w:eastAsia="simsun"/>
                <w:sz w:val="24"/>
              </w:rPr>
              <w:t>◇1. 100rxn/盒；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适用于细菌(革兰氏阴性菌、革兰氏阳性菌)中提取基因组 DNA；</w:t>
            </w:r>
          </w:p>
          <w:p>
            <w:pPr>
              <w:pStyle w:val="null3"/>
              <w:jc w:val="both"/>
            </w:pPr>
            <w:r>
              <w:rPr>
                <w:rFonts w:ascii="simsun" w:hAnsi="simsun" w:cs="simsun" w:eastAsia="simsun"/>
                <w:sz w:val="24"/>
              </w:rPr>
              <w:t>◇3. 试剂盒采用硅胶膜纯化技术，支持去除RNA、杂蛋白、脂类及其他抑制性杂质；提取的基因组DNA可用于酶切、PCR、Southern杂交下游实验；RNase A及ProteinaseK支持在-30至-15℃保存，常温运输、其他组分支持在15至25℃保存，常温运输；</w:t>
            </w:r>
          </w:p>
          <w:p>
            <w:pPr>
              <w:pStyle w:val="null3"/>
              <w:jc w:val="both"/>
            </w:pPr>
            <w:r>
              <w:rPr>
                <w:rFonts w:ascii="simsun" w:hAnsi="simsun" w:cs="simsun" w:eastAsia="simsun"/>
                <w:sz w:val="24"/>
              </w:rPr>
              <w:t>▲4. 产品可根据生产批号进行质量回溯；（投标提供承诺函）</w:t>
            </w:r>
          </w:p>
          <w:p>
            <w:pPr>
              <w:pStyle w:val="null3"/>
              <w:jc w:val="both"/>
            </w:pPr>
            <w:r>
              <w:rPr>
                <w:rFonts w:ascii="simsun" w:hAnsi="simsun" w:cs="simsun" w:eastAsia="simsun"/>
                <w:sz w:val="24"/>
              </w:rPr>
              <w:t>（238）溶菌酶</w:t>
            </w:r>
          </w:p>
          <w:p>
            <w:pPr>
              <w:pStyle w:val="null3"/>
              <w:jc w:val="both"/>
            </w:pPr>
            <w:r>
              <w:rPr>
                <w:rFonts w:ascii="simsun" w:hAnsi="simsun" w:cs="simsun" w:eastAsia="simsun"/>
                <w:sz w:val="24"/>
              </w:rPr>
              <w:t>◇1. 200mg/盒；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试剂适用于DNA、RNA制备过程中革兰氏阳性菌细胞壁的消化；</w:t>
            </w:r>
          </w:p>
          <w:p>
            <w:pPr>
              <w:pStyle w:val="null3"/>
              <w:jc w:val="both"/>
            </w:pPr>
            <w:r>
              <w:rPr>
                <w:rFonts w:ascii="simsun" w:hAnsi="simsun" w:cs="simsun" w:eastAsia="simsun"/>
                <w:sz w:val="24"/>
              </w:rPr>
              <w:t>◇3. 试剂组分：Lysozyme干粉质量≥200mg，Lysozyme Buffer体积≥10ml。Lysozyme干粉支持在于2至8℃保存，常温运输、其他组分支持在15至25℃保存，常温运输；</w:t>
            </w:r>
          </w:p>
          <w:p>
            <w:pPr>
              <w:pStyle w:val="null3"/>
              <w:jc w:val="both"/>
            </w:pPr>
            <w:r>
              <w:rPr>
                <w:rFonts w:ascii="simsun" w:hAnsi="simsun" w:cs="simsun" w:eastAsia="simsun"/>
                <w:sz w:val="24"/>
              </w:rPr>
              <w:t>▲4. 产品可根据生产批号进行质量回溯；（投标提供承诺函）</w:t>
            </w:r>
          </w:p>
          <w:p>
            <w:pPr>
              <w:pStyle w:val="null3"/>
              <w:jc w:val="both"/>
            </w:pPr>
            <w:r>
              <w:rPr>
                <w:rFonts w:ascii="simsun" w:hAnsi="simsun" w:cs="simsun" w:eastAsia="simsun"/>
                <w:sz w:val="24"/>
              </w:rPr>
              <w:t>（239）细菌基因组DNA提取试剂盒2</w:t>
            </w:r>
          </w:p>
          <w:p>
            <w:pPr>
              <w:pStyle w:val="null3"/>
              <w:jc w:val="both"/>
            </w:pPr>
            <w:r>
              <w:rPr>
                <w:rFonts w:ascii="simsun" w:hAnsi="simsun" w:cs="simsun" w:eastAsia="simsun"/>
                <w:sz w:val="24"/>
              </w:rPr>
              <w:t>◇1. 50次/盒</w:t>
            </w:r>
          </w:p>
          <w:p>
            <w:pPr>
              <w:pStyle w:val="null3"/>
              <w:jc w:val="both"/>
            </w:pPr>
            <w:r>
              <w:rPr>
                <w:rFonts w:ascii="simsun" w:hAnsi="simsun" w:cs="simsun" w:eastAsia="simsun"/>
                <w:sz w:val="24"/>
              </w:rPr>
              <w:t>（240）RNaseA溶液</w:t>
            </w:r>
          </w:p>
          <w:p>
            <w:pPr>
              <w:pStyle w:val="null3"/>
              <w:jc w:val="both"/>
            </w:pPr>
            <w:r>
              <w:rPr>
                <w:rFonts w:ascii="simsun" w:hAnsi="simsun" w:cs="simsun" w:eastAsia="simsun"/>
                <w:sz w:val="24"/>
              </w:rPr>
              <w:t>◇1. 500ul/盒</w:t>
            </w:r>
          </w:p>
          <w:p>
            <w:pPr>
              <w:pStyle w:val="null3"/>
              <w:jc w:val="both"/>
            </w:pPr>
            <w:r>
              <w:rPr>
                <w:rFonts w:ascii="simsun" w:hAnsi="simsun" w:cs="simsun" w:eastAsia="simsun"/>
                <w:sz w:val="24"/>
              </w:rPr>
              <w:t>（241）Lysozyme溶菌酶溶液</w:t>
            </w:r>
          </w:p>
          <w:p>
            <w:pPr>
              <w:pStyle w:val="null3"/>
              <w:jc w:val="both"/>
            </w:pPr>
            <w:r>
              <w:rPr>
                <w:rFonts w:ascii="simsun" w:hAnsi="simsun" w:cs="simsun" w:eastAsia="simsun"/>
                <w:sz w:val="24"/>
              </w:rPr>
              <w:t>◇1. 1ml/盒</w:t>
            </w:r>
          </w:p>
          <w:p>
            <w:pPr>
              <w:pStyle w:val="null3"/>
              <w:jc w:val="both"/>
            </w:pPr>
            <w:r>
              <w:rPr>
                <w:rFonts w:ascii="simsun" w:hAnsi="simsun" w:cs="simsun" w:eastAsia="simsun"/>
                <w:sz w:val="24"/>
              </w:rPr>
              <w:t>（242）细菌DNA提取试剂盒</w:t>
            </w:r>
          </w:p>
          <w:p>
            <w:pPr>
              <w:pStyle w:val="null3"/>
              <w:jc w:val="both"/>
            </w:pPr>
            <w:r>
              <w:rPr>
                <w:rFonts w:ascii="simsun" w:hAnsi="simsun" w:cs="simsun" w:eastAsia="simsun"/>
                <w:sz w:val="24"/>
              </w:rPr>
              <w:t>◇1. 50T/盒，热裂解法</w:t>
            </w:r>
          </w:p>
          <w:p>
            <w:pPr>
              <w:pStyle w:val="null3"/>
              <w:jc w:val="both"/>
            </w:pPr>
            <w:r>
              <w:rPr>
                <w:rFonts w:ascii="simsun" w:hAnsi="simsun" w:cs="simsun" w:eastAsia="simsun"/>
                <w:sz w:val="24"/>
              </w:rPr>
              <w:t>（243）细菌药物MIC测试板（国家致病菌识别网-肠杆菌）</w:t>
            </w:r>
          </w:p>
          <w:p>
            <w:pPr>
              <w:pStyle w:val="null3"/>
              <w:jc w:val="both"/>
            </w:pPr>
            <w:r>
              <w:rPr>
                <w:rFonts w:ascii="simsun" w:hAnsi="simsun" w:cs="simsun" w:eastAsia="simsun"/>
                <w:sz w:val="24"/>
              </w:rPr>
              <w:t>◇1. 10T/盒；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功能用途：产品适用于国家致病菌识别网细菌耐药性监测及药敏结果判读，能出具药物敏感性MIC值报告；</w:t>
            </w:r>
          </w:p>
          <w:p>
            <w:pPr>
              <w:pStyle w:val="null3"/>
              <w:jc w:val="both"/>
            </w:pPr>
            <w:r>
              <w:rPr>
                <w:rFonts w:ascii="simsun" w:hAnsi="simsun" w:cs="simsun" w:eastAsia="simsun"/>
                <w:sz w:val="24"/>
              </w:rPr>
              <w:t>◇3. 检测原理：比浊法；</w:t>
            </w:r>
          </w:p>
          <w:p>
            <w:pPr>
              <w:pStyle w:val="null3"/>
              <w:jc w:val="both"/>
            </w:pPr>
            <w:r>
              <w:rPr>
                <w:rFonts w:ascii="simsun" w:hAnsi="simsun" w:cs="simsun" w:eastAsia="simsun"/>
                <w:sz w:val="24"/>
              </w:rPr>
              <w:t>★</w:t>
            </w:r>
            <w:r>
              <w:rPr>
                <w:rFonts w:ascii="simsun" w:hAnsi="simsun" w:cs="simsun" w:eastAsia="simsun"/>
                <w:sz w:val="24"/>
              </w:rPr>
              <w:t xml:space="preserve">4. </w:t>
            </w:r>
            <w:r>
              <w:rPr>
                <w:rFonts w:ascii="simsun" w:hAnsi="simsun" w:cs="simsun" w:eastAsia="simsun"/>
                <w:sz w:val="24"/>
              </w:rPr>
              <w:t>检测要求：药敏板药物种类和浓度符合《国家致病菌识别网实验室监测技术手册》要求；</w:t>
            </w:r>
          </w:p>
          <w:p>
            <w:pPr>
              <w:pStyle w:val="null3"/>
              <w:jc w:val="both"/>
            </w:pPr>
            <w:r>
              <w:rPr>
                <w:rFonts w:ascii="simsun" w:hAnsi="simsun" w:cs="simsun" w:eastAsia="simsun"/>
                <w:sz w:val="24"/>
              </w:rPr>
              <w:t>◇5. 药物浓度：支持使用微量稀释法提供定量MIC结果，提供4-12个稀释浓度，支持检测MIC值；</w:t>
            </w:r>
          </w:p>
          <w:p>
            <w:pPr>
              <w:pStyle w:val="null3"/>
              <w:jc w:val="both"/>
            </w:pPr>
            <w:r>
              <w:rPr>
                <w:rFonts w:ascii="simsun" w:hAnsi="simsun" w:cs="simsun" w:eastAsia="simsun"/>
                <w:sz w:val="24"/>
              </w:rPr>
              <w:t>▲6. 辅助判读：提供灯光可调的药敏板判读辅助装置（提供药敏板判读辅助装置彩页或产品技术白皮书证明）；</w:t>
            </w:r>
          </w:p>
          <w:p>
            <w:pPr>
              <w:pStyle w:val="null3"/>
              <w:jc w:val="both"/>
            </w:pPr>
            <w:r>
              <w:rPr>
                <w:rFonts w:ascii="simsun" w:hAnsi="simsun" w:cs="simsun" w:eastAsia="simsun"/>
                <w:sz w:val="24"/>
              </w:rPr>
              <w:t>◇7. 生产工艺：采用冷冻真空干燥工艺，原料要求：使用细胞培养级PS材料；可提供鉴定药敏复合板至少包括：葡萄球/微球菌、链球菌/肠球菌、肠杆菌、非发酵菌、酵母样真菌药敏板；</w:t>
            </w:r>
          </w:p>
          <w:p>
            <w:pPr>
              <w:pStyle w:val="null3"/>
              <w:jc w:val="both"/>
            </w:pPr>
            <w:r>
              <w:rPr>
                <w:rFonts w:ascii="simsun" w:hAnsi="simsun" w:cs="simsun" w:eastAsia="simsun"/>
                <w:sz w:val="24"/>
              </w:rPr>
              <w:t>（244）细菌药物MIC测试板（国家致病菌识别网-链球菌）</w:t>
            </w:r>
          </w:p>
          <w:p>
            <w:pPr>
              <w:pStyle w:val="null3"/>
              <w:jc w:val="both"/>
            </w:pPr>
            <w:r>
              <w:rPr>
                <w:rFonts w:ascii="simsun" w:hAnsi="simsun" w:cs="simsun" w:eastAsia="simsun"/>
                <w:sz w:val="24"/>
              </w:rPr>
              <w:t>◇1. 10T/盒；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w:t>
            </w:r>
            <w:r>
              <w:rPr>
                <w:rFonts w:ascii="simsun" w:hAnsi="simsun" w:cs="simsun" w:eastAsia="simsun"/>
                <w:sz w:val="24"/>
              </w:rPr>
              <w:t>用于国家致病菌识别网细菌耐药性监测及药敏结果判读，能出具药物敏感性MIC值报告；</w:t>
            </w:r>
          </w:p>
          <w:p>
            <w:pPr>
              <w:pStyle w:val="null3"/>
              <w:jc w:val="both"/>
            </w:pPr>
            <w:r>
              <w:rPr>
                <w:rFonts w:ascii="simsun" w:hAnsi="simsun" w:cs="simsun" w:eastAsia="simsun"/>
                <w:sz w:val="24"/>
              </w:rPr>
              <w:t>◇3. 检测原理：比浊法；</w:t>
            </w:r>
          </w:p>
          <w:p>
            <w:pPr>
              <w:pStyle w:val="null3"/>
              <w:jc w:val="both"/>
            </w:pPr>
            <w:r>
              <w:rPr>
                <w:rFonts w:ascii="simsun" w:hAnsi="simsun" w:cs="simsun" w:eastAsia="simsun"/>
                <w:sz w:val="24"/>
              </w:rPr>
              <w:t>★</w:t>
            </w:r>
            <w:r>
              <w:rPr>
                <w:rFonts w:ascii="simsun" w:hAnsi="simsun" w:cs="simsun" w:eastAsia="simsun"/>
                <w:sz w:val="24"/>
              </w:rPr>
              <w:t xml:space="preserve">4. </w:t>
            </w:r>
            <w:r>
              <w:rPr>
                <w:rFonts w:ascii="simsun" w:hAnsi="simsun" w:cs="simsun" w:eastAsia="simsun"/>
                <w:sz w:val="24"/>
              </w:rPr>
              <w:t>检测要求：药敏板药物种类和浓度符合《国家致病菌识别网实验室监测技术手册》要求；</w:t>
            </w:r>
          </w:p>
          <w:p>
            <w:pPr>
              <w:pStyle w:val="null3"/>
              <w:jc w:val="both"/>
            </w:pPr>
            <w:r>
              <w:rPr>
                <w:rFonts w:ascii="simsun" w:hAnsi="simsun" w:cs="simsun" w:eastAsia="simsun"/>
                <w:sz w:val="24"/>
              </w:rPr>
              <w:t>◇5. 药物浓度：支持使用微量稀释法提供定量MIC结果，提供4-12个稀释浓度，支持检测MIC值；</w:t>
            </w:r>
          </w:p>
          <w:p>
            <w:pPr>
              <w:pStyle w:val="null3"/>
              <w:jc w:val="both"/>
            </w:pPr>
            <w:r>
              <w:rPr>
                <w:rFonts w:ascii="simsun" w:hAnsi="simsun" w:cs="simsun" w:eastAsia="simsun"/>
                <w:sz w:val="24"/>
              </w:rPr>
              <w:t>▲6. 辅助判读：提供灯光可调的药敏板判读辅助装置（提供药敏板判读辅助装置彩页或产品技术白皮书证明）；</w:t>
            </w:r>
          </w:p>
          <w:p>
            <w:pPr>
              <w:pStyle w:val="null3"/>
              <w:jc w:val="both"/>
            </w:pPr>
            <w:r>
              <w:rPr>
                <w:rFonts w:ascii="simsun" w:hAnsi="simsun" w:cs="simsun" w:eastAsia="simsun"/>
                <w:sz w:val="24"/>
              </w:rPr>
              <w:t>◇7. 生产工艺：采用冷冻真空干燥工艺，原料要求：使用细胞培养级PS材料；可提供鉴定药敏复合板至少包括：葡萄球/微球菌、链球菌/肠球菌、肠杆菌、非发酵菌、酵母样真菌药敏板；</w:t>
            </w:r>
          </w:p>
          <w:p>
            <w:pPr>
              <w:pStyle w:val="null3"/>
              <w:jc w:val="both"/>
            </w:pPr>
            <w:r>
              <w:rPr>
                <w:rFonts w:ascii="simsun" w:hAnsi="simsun" w:cs="simsun" w:eastAsia="simsun"/>
                <w:sz w:val="24"/>
              </w:rPr>
              <w:t>（245）革兰阳性菌药敏试剂（微量肉汤稀释法）</w:t>
            </w:r>
          </w:p>
          <w:p>
            <w:pPr>
              <w:pStyle w:val="null3"/>
              <w:jc w:val="both"/>
            </w:pPr>
            <w:r>
              <w:rPr>
                <w:rFonts w:ascii="simsun" w:hAnsi="simsun" w:cs="simsun" w:eastAsia="simsun"/>
                <w:sz w:val="24"/>
              </w:rPr>
              <w:t>◇1. 链球菌药敏试剂：10×1 test（板式）；</w:t>
            </w:r>
          </w:p>
          <w:p>
            <w:pPr>
              <w:pStyle w:val="null3"/>
              <w:jc w:val="both"/>
            </w:pPr>
            <w:r>
              <w:rPr>
                <w:rFonts w:ascii="simsun" w:hAnsi="simsun" w:cs="simsun" w:eastAsia="simsun"/>
                <w:sz w:val="24"/>
              </w:rPr>
              <w:t>（246）1000uL盒装滤芯吸头/枪头</w:t>
            </w:r>
          </w:p>
          <w:p>
            <w:pPr>
              <w:pStyle w:val="null3"/>
              <w:jc w:val="both"/>
            </w:pPr>
            <w:r>
              <w:rPr>
                <w:rFonts w:ascii="simsun" w:hAnsi="simsun" w:cs="simsun" w:eastAsia="simsun"/>
                <w:sz w:val="24"/>
              </w:rPr>
              <w:t>◇1. 颜色：蓝色，78mm长，96支/盒；</w:t>
            </w:r>
          </w:p>
          <w:p>
            <w:pPr>
              <w:pStyle w:val="null3"/>
              <w:jc w:val="both"/>
            </w:pPr>
            <w:r>
              <w:rPr>
                <w:rFonts w:ascii="simsun" w:hAnsi="simsun" w:cs="simsun" w:eastAsia="simsun"/>
                <w:sz w:val="24"/>
              </w:rPr>
              <w:t>（247）200uL盒装滤芯吸头/枪头</w:t>
            </w:r>
          </w:p>
          <w:p>
            <w:pPr>
              <w:pStyle w:val="null3"/>
              <w:jc w:val="both"/>
            </w:pPr>
            <w:r>
              <w:rPr>
                <w:rFonts w:ascii="simsun" w:hAnsi="simsun" w:cs="simsun" w:eastAsia="simsun"/>
                <w:sz w:val="24"/>
              </w:rPr>
              <w:t>◇1. 颜色：透明，52mm长（Z），96支/盒；</w:t>
            </w:r>
          </w:p>
          <w:p>
            <w:pPr>
              <w:pStyle w:val="null3"/>
              <w:jc w:val="both"/>
            </w:pPr>
            <w:r>
              <w:rPr>
                <w:rFonts w:ascii="simsun" w:hAnsi="simsun" w:cs="simsun" w:eastAsia="simsun"/>
                <w:sz w:val="24"/>
              </w:rPr>
              <w:t>（248）100ul盒装滤芯吸头/枪头</w:t>
            </w:r>
          </w:p>
          <w:p>
            <w:pPr>
              <w:pStyle w:val="null3"/>
              <w:jc w:val="both"/>
            </w:pPr>
            <w:r>
              <w:rPr>
                <w:rFonts w:ascii="simsun" w:hAnsi="simsun" w:cs="simsun" w:eastAsia="simsun"/>
                <w:sz w:val="24"/>
              </w:rPr>
              <w:t>◇1. 颜色：透明，50.5mm 96支/盒；</w:t>
            </w:r>
          </w:p>
          <w:p>
            <w:pPr>
              <w:pStyle w:val="null3"/>
              <w:jc w:val="both"/>
            </w:pPr>
            <w:r>
              <w:rPr>
                <w:rFonts w:ascii="simsun" w:hAnsi="simsun" w:cs="simsun" w:eastAsia="simsun"/>
                <w:sz w:val="24"/>
              </w:rPr>
              <w:t>（249）20ul盒装滤芯吸头/枪头</w:t>
            </w:r>
          </w:p>
          <w:p>
            <w:pPr>
              <w:pStyle w:val="null3"/>
              <w:jc w:val="both"/>
            </w:pPr>
            <w:r>
              <w:rPr>
                <w:rFonts w:ascii="simsun" w:hAnsi="simsun" w:cs="simsun" w:eastAsia="simsun"/>
                <w:sz w:val="24"/>
              </w:rPr>
              <w:t>◇1. 颜色：透明，50.5mm，96支/盒；</w:t>
            </w:r>
          </w:p>
          <w:p>
            <w:pPr>
              <w:pStyle w:val="null3"/>
              <w:jc w:val="both"/>
            </w:pPr>
            <w:r>
              <w:rPr>
                <w:rFonts w:ascii="simsun" w:hAnsi="simsun" w:cs="simsun" w:eastAsia="simsun"/>
                <w:sz w:val="24"/>
              </w:rPr>
              <w:t>（250）10ul长 盒装滤芯吸头/枪头</w:t>
            </w:r>
          </w:p>
          <w:p>
            <w:pPr>
              <w:pStyle w:val="null3"/>
              <w:jc w:val="both"/>
            </w:pPr>
            <w:r>
              <w:rPr>
                <w:rFonts w:ascii="simsun" w:hAnsi="simsun" w:cs="simsun" w:eastAsia="simsun"/>
                <w:sz w:val="24"/>
              </w:rPr>
              <w:t>◇1. 46mm，96支/盒；</w:t>
            </w:r>
          </w:p>
          <w:p>
            <w:pPr>
              <w:pStyle w:val="null3"/>
              <w:jc w:val="both"/>
            </w:pPr>
            <w:r>
              <w:rPr>
                <w:rFonts w:ascii="simsun" w:hAnsi="simsun" w:cs="simsun" w:eastAsia="simsun"/>
                <w:sz w:val="24"/>
              </w:rPr>
              <w:t>（251）一次性外科乳胶手套</w:t>
            </w:r>
          </w:p>
          <w:p>
            <w:pPr>
              <w:pStyle w:val="null3"/>
              <w:jc w:val="both"/>
            </w:pPr>
            <w:r>
              <w:rPr>
                <w:rFonts w:ascii="simsun" w:hAnsi="simsun" w:cs="simsun" w:eastAsia="simsun"/>
                <w:sz w:val="24"/>
              </w:rPr>
              <w:t>◇1. 50双/盒；</w:t>
            </w:r>
          </w:p>
          <w:p>
            <w:pPr>
              <w:pStyle w:val="null3"/>
              <w:jc w:val="both"/>
            </w:pPr>
            <w:r>
              <w:rPr>
                <w:rFonts w:ascii="simsun" w:hAnsi="simsun" w:cs="simsun" w:eastAsia="simsun"/>
                <w:sz w:val="24"/>
              </w:rPr>
              <w:t>（252）丁腈手套</w:t>
            </w:r>
          </w:p>
          <w:p>
            <w:pPr>
              <w:pStyle w:val="null3"/>
              <w:jc w:val="both"/>
            </w:pPr>
            <w:r>
              <w:rPr>
                <w:rFonts w:ascii="simsun" w:hAnsi="simsun" w:cs="simsun" w:eastAsia="simsun"/>
                <w:sz w:val="24"/>
              </w:rPr>
              <w:t>◇1. 中号，50双/盒；</w:t>
            </w:r>
          </w:p>
          <w:p>
            <w:pPr>
              <w:pStyle w:val="null3"/>
              <w:jc w:val="both"/>
            </w:pPr>
            <w:r>
              <w:rPr>
                <w:rFonts w:ascii="simsun" w:hAnsi="simsun" w:cs="simsun" w:eastAsia="simsun"/>
                <w:sz w:val="24"/>
              </w:rPr>
              <w:t>（253）外科口罩</w:t>
            </w:r>
          </w:p>
          <w:p>
            <w:pPr>
              <w:pStyle w:val="null3"/>
              <w:jc w:val="both"/>
            </w:pPr>
            <w:r>
              <w:rPr>
                <w:rFonts w:ascii="simsun" w:hAnsi="simsun" w:cs="simsun" w:eastAsia="simsun"/>
                <w:sz w:val="24"/>
              </w:rPr>
              <w:t>◇1. 50个/盒；</w:t>
            </w:r>
          </w:p>
          <w:p>
            <w:pPr>
              <w:pStyle w:val="null3"/>
              <w:jc w:val="both"/>
            </w:pPr>
            <w:r>
              <w:rPr>
                <w:rFonts w:ascii="simsun" w:hAnsi="simsun" w:cs="simsun" w:eastAsia="simsun"/>
                <w:sz w:val="24"/>
              </w:rPr>
              <w:t>（254）一次性医用帽子</w:t>
            </w:r>
          </w:p>
          <w:p>
            <w:pPr>
              <w:pStyle w:val="null3"/>
              <w:jc w:val="both"/>
            </w:pPr>
            <w:r>
              <w:rPr>
                <w:rFonts w:ascii="simsun" w:hAnsi="simsun" w:cs="simsun" w:eastAsia="simsun"/>
                <w:sz w:val="24"/>
              </w:rPr>
              <w:t>◇1. 10个/包；</w:t>
            </w:r>
          </w:p>
          <w:p>
            <w:pPr>
              <w:pStyle w:val="null3"/>
              <w:jc w:val="both"/>
            </w:pPr>
            <w:r>
              <w:rPr>
                <w:rFonts w:ascii="simsun" w:hAnsi="simsun" w:cs="simsun" w:eastAsia="simsun"/>
                <w:sz w:val="24"/>
              </w:rPr>
              <w:t>（255）八连管</w:t>
            </w:r>
          </w:p>
          <w:p>
            <w:pPr>
              <w:pStyle w:val="null3"/>
              <w:jc w:val="both"/>
            </w:pPr>
            <w:r>
              <w:rPr>
                <w:rFonts w:ascii="simsun" w:hAnsi="simsun" w:cs="simsun" w:eastAsia="simsun"/>
                <w:sz w:val="24"/>
              </w:rPr>
              <w:t>◇1. 0.2ml，125条/盒；</w:t>
            </w:r>
          </w:p>
          <w:p>
            <w:pPr>
              <w:pStyle w:val="null3"/>
              <w:jc w:val="both"/>
            </w:pPr>
            <w:r>
              <w:rPr>
                <w:rFonts w:ascii="simsun" w:hAnsi="simsun" w:cs="simsun" w:eastAsia="simsun"/>
                <w:sz w:val="24"/>
              </w:rPr>
              <w:t>（256）八连管盖</w:t>
            </w:r>
          </w:p>
          <w:p>
            <w:pPr>
              <w:pStyle w:val="null3"/>
              <w:jc w:val="both"/>
            </w:pPr>
            <w:r>
              <w:rPr>
                <w:rFonts w:ascii="simsun" w:hAnsi="simsun" w:cs="simsun" w:eastAsia="simsun"/>
                <w:sz w:val="24"/>
              </w:rPr>
              <w:t>◇1. 0.2ml，300条/盒；</w:t>
            </w:r>
          </w:p>
          <w:p>
            <w:pPr>
              <w:pStyle w:val="null3"/>
              <w:jc w:val="both"/>
            </w:pPr>
            <w:r>
              <w:rPr>
                <w:rFonts w:ascii="simsun" w:hAnsi="simsun" w:cs="simsun" w:eastAsia="simsun"/>
                <w:sz w:val="24"/>
              </w:rPr>
              <w:t>（257）一次性采血管</w:t>
            </w:r>
          </w:p>
          <w:p>
            <w:pPr>
              <w:pStyle w:val="null3"/>
              <w:jc w:val="both"/>
            </w:pPr>
            <w:r>
              <w:rPr>
                <w:rFonts w:ascii="simsun" w:hAnsi="simsun" w:cs="simsun" w:eastAsia="simsun"/>
                <w:sz w:val="24"/>
              </w:rPr>
              <w:t>◇1. 100支/板；</w:t>
            </w:r>
          </w:p>
          <w:p>
            <w:pPr>
              <w:pStyle w:val="null3"/>
              <w:jc w:val="both"/>
            </w:pPr>
            <w:r>
              <w:rPr>
                <w:rFonts w:ascii="simsun" w:hAnsi="simsun" w:cs="simsun" w:eastAsia="simsun"/>
                <w:sz w:val="24"/>
              </w:rPr>
              <w:t>（258）一次性采血针</w:t>
            </w:r>
          </w:p>
          <w:p>
            <w:pPr>
              <w:pStyle w:val="null3"/>
              <w:jc w:val="both"/>
            </w:pPr>
            <w:r>
              <w:rPr>
                <w:rFonts w:ascii="simsun" w:hAnsi="simsun" w:cs="simsun" w:eastAsia="simsun"/>
                <w:sz w:val="24"/>
              </w:rPr>
              <w:t>◇1. 100个/包；</w:t>
            </w:r>
          </w:p>
          <w:p>
            <w:pPr>
              <w:pStyle w:val="null3"/>
              <w:jc w:val="both"/>
            </w:pPr>
            <w:r>
              <w:rPr>
                <w:rFonts w:ascii="simsun" w:hAnsi="simsun" w:cs="simsun" w:eastAsia="simsun"/>
                <w:sz w:val="24"/>
              </w:rPr>
              <w:t>（259）立式无菌采样袋/均质袋</w:t>
            </w:r>
          </w:p>
          <w:p>
            <w:pPr>
              <w:pStyle w:val="null3"/>
              <w:jc w:val="both"/>
            </w:pPr>
            <w:r>
              <w:rPr>
                <w:rFonts w:ascii="simsun" w:hAnsi="simsun" w:cs="simsun" w:eastAsia="simsun"/>
                <w:sz w:val="24"/>
              </w:rPr>
              <w:t>◇1. 20*32cm(带压条)；100个/袋；</w:t>
            </w:r>
          </w:p>
          <w:p>
            <w:pPr>
              <w:pStyle w:val="null3"/>
              <w:jc w:val="both"/>
            </w:pPr>
            <w:r>
              <w:rPr>
                <w:rFonts w:ascii="simsun" w:hAnsi="simsun" w:cs="simsun" w:eastAsia="simsun"/>
                <w:sz w:val="24"/>
              </w:rPr>
              <w:t>（260）1.5ml离心管</w:t>
            </w:r>
          </w:p>
          <w:p>
            <w:pPr>
              <w:pStyle w:val="null3"/>
              <w:jc w:val="both"/>
            </w:pPr>
            <w:r>
              <w:rPr>
                <w:rFonts w:ascii="simsun" w:hAnsi="simsun" w:cs="simsun" w:eastAsia="simsun"/>
                <w:sz w:val="24"/>
              </w:rPr>
              <w:t>◇1. 翻盖 500个/袋；</w:t>
            </w:r>
          </w:p>
          <w:p>
            <w:pPr>
              <w:pStyle w:val="null3"/>
              <w:jc w:val="both"/>
            </w:pPr>
            <w:r>
              <w:rPr>
                <w:rFonts w:ascii="simsun" w:hAnsi="simsun" w:cs="simsun" w:eastAsia="simsun"/>
                <w:sz w:val="24"/>
              </w:rPr>
              <w:t>（261）外旋冷冻管</w:t>
            </w:r>
          </w:p>
          <w:p>
            <w:pPr>
              <w:pStyle w:val="null3"/>
              <w:jc w:val="both"/>
            </w:pPr>
            <w:r>
              <w:rPr>
                <w:rFonts w:ascii="simsun" w:hAnsi="simsun" w:cs="simsun" w:eastAsia="simsun"/>
                <w:sz w:val="24"/>
              </w:rPr>
              <w:t>◇1. 100个/袋；</w:t>
            </w:r>
          </w:p>
          <w:p>
            <w:pPr>
              <w:pStyle w:val="null3"/>
              <w:jc w:val="both"/>
            </w:pPr>
            <w:r>
              <w:rPr>
                <w:rFonts w:ascii="simsun" w:hAnsi="simsun" w:cs="simsun" w:eastAsia="simsun"/>
                <w:sz w:val="24"/>
              </w:rPr>
              <w:t>（262）一次性塑料1ul采样棒/接种棒/接种环</w:t>
            </w:r>
          </w:p>
          <w:p>
            <w:pPr>
              <w:pStyle w:val="null3"/>
              <w:jc w:val="both"/>
            </w:pPr>
            <w:r>
              <w:rPr>
                <w:rFonts w:ascii="simsun" w:hAnsi="simsun" w:cs="simsun" w:eastAsia="simsun"/>
                <w:sz w:val="24"/>
              </w:rPr>
              <w:t>◇1. 独立包装，1支/袋，100支/包；</w:t>
            </w:r>
          </w:p>
          <w:p>
            <w:pPr>
              <w:pStyle w:val="null3"/>
              <w:jc w:val="both"/>
            </w:pPr>
            <w:r>
              <w:rPr>
                <w:rFonts w:ascii="simsun" w:hAnsi="simsun" w:cs="simsun" w:eastAsia="simsun"/>
                <w:sz w:val="24"/>
              </w:rPr>
              <w:t>（263）一次性塑料10uL采样棒/接种棒/接种环</w:t>
            </w:r>
          </w:p>
          <w:p>
            <w:pPr>
              <w:pStyle w:val="null3"/>
              <w:jc w:val="both"/>
            </w:pPr>
            <w:r>
              <w:rPr>
                <w:rFonts w:ascii="simsun" w:hAnsi="simsun" w:cs="simsun" w:eastAsia="simsun"/>
                <w:sz w:val="24"/>
              </w:rPr>
              <w:t>◇1. 独立包装，1支/袋，100支/包；</w:t>
            </w:r>
          </w:p>
          <w:p>
            <w:pPr>
              <w:pStyle w:val="null3"/>
              <w:jc w:val="both"/>
            </w:pPr>
            <w:r>
              <w:rPr>
                <w:rFonts w:ascii="simsun" w:hAnsi="simsun" w:cs="simsun" w:eastAsia="simsun"/>
                <w:sz w:val="24"/>
              </w:rPr>
              <w:t>（264）一次性塑料采样针/接种针纸塑</w:t>
            </w:r>
          </w:p>
          <w:p>
            <w:pPr>
              <w:pStyle w:val="null3"/>
              <w:jc w:val="both"/>
            </w:pPr>
            <w:r>
              <w:rPr>
                <w:rFonts w:ascii="simsun" w:hAnsi="simsun" w:cs="simsun" w:eastAsia="simsun"/>
                <w:sz w:val="24"/>
              </w:rPr>
              <w:t>◇1. 独立包装，1支/袋，100袋/包；</w:t>
            </w:r>
          </w:p>
          <w:p>
            <w:pPr>
              <w:pStyle w:val="null3"/>
              <w:jc w:val="both"/>
            </w:pPr>
            <w:r>
              <w:rPr>
                <w:rFonts w:ascii="simsun" w:hAnsi="simsun" w:cs="simsun" w:eastAsia="simsun"/>
                <w:sz w:val="24"/>
              </w:rPr>
              <w:t>（265）一次性手术衣</w:t>
            </w:r>
          </w:p>
          <w:p>
            <w:pPr>
              <w:pStyle w:val="null3"/>
              <w:jc w:val="both"/>
            </w:pPr>
            <w:r>
              <w:rPr>
                <w:rFonts w:ascii="simsun" w:hAnsi="simsun" w:cs="simsun" w:eastAsia="simsun"/>
                <w:sz w:val="24"/>
              </w:rPr>
              <w:t>◇1. 40件/箱；</w:t>
            </w:r>
          </w:p>
          <w:p>
            <w:pPr>
              <w:pStyle w:val="null3"/>
              <w:jc w:val="both"/>
            </w:pPr>
            <w:r>
              <w:rPr>
                <w:rFonts w:ascii="simsun" w:hAnsi="simsun" w:cs="simsun" w:eastAsia="simsun"/>
                <w:sz w:val="24"/>
              </w:rPr>
              <w:t>（266）碘伏</w:t>
            </w:r>
          </w:p>
          <w:p>
            <w:pPr>
              <w:pStyle w:val="null3"/>
              <w:jc w:val="both"/>
            </w:pPr>
            <w:r>
              <w:rPr>
                <w:rFonts w:ascii="simsun" w:hAnsi="simsun" w:cs="simsun" w:eastAsia="simsun"/>
                <w:sz w:val="24"/>
              </w:rPr>
              <w:t>◇1. 500ml/瓶；</w:t>
            </w:r>
          </w:p>
          <w:p>
            <w:pPr>
              <w:pStyle w:val="null3"/>
              <w:jc w:val="both"/>
            </w:pPr>
            <w:r>
              <w:rPr>
                <w:rFonts w:ascii="simsun" w:hAnsi="simsun" w:cs="simsun" w:eastAsia="simsun"/>
                <w:sz w:val="24"/>
                <w:u w:val="single"/>
                <w:shd w:fill="FFFF00" w:val="clear"/>
              </w:rPr>
              <w:t xml:space="preserve">★2. </w:t>
            </w:r>
            <w:r>
              <w:rPr>
                <w:rFonts w:ascii="simsun" w:hAnsi="simsun" w:cs="simsun" w:eastAsia="simsun"/>
                <w:sz w:val="24"/>
                <w:u w:val="single"/>
                <w:shd w:fill="FFFF00" w:val="clear"/>
              </w:rPr>
              <w:t>投标产品须具有《消毒产品卫生安全评价报告》或新消毒产品卫生许可批件。（注：①在有效期内；②提供扫描件上传电子交易系统并签章。）</w:t>
            </w:r>
          </w:p>
          <w:p>
            <w:pPr>
              <w:pStyle w:val="null3"/>
              <w:jc w:val="both"/>
            </w:pPr>
            <w:r>
              <w:rPr>
                <w:rFonts w:ascii="simsun" w:hAnsi="simsun" w:cs="simsun" w:eastAsia="simsun"/>
                <w:sz w:val="24"/>
              </w:rPr>
              <w:t>（267）含氯泡腾片</w:t>
            </w:r>
          </w:p>
          <w:p>
            <w:pPr>
              <w:pStyle w:val="null3"/>
              <w:jc w:val="both"/>
            </w:pPr>
            <w:r>
              <w:rPr>
                <w:rFonts w:ascii="simsun" w:hAnsi="simsun" w:cs="simsun" w:eastAsia="simsun"/>
                <w:sz w:val="24"/>
              </w:rPr>
              <w:t>◇1. 100片/瓶；</w:t>
            </w:r>
          </w:p>
          <w:p>
            <w:pPr>
              <w:pStyle w:val="null3"/>
              <w:jc w:val="both"/>
            </w:pPr>
            <w:r>
              <w:rPr>
                <w:rFonts w:ascii="simsun" w:hAnsi="simsun" w:cs="simsun" w:eastAsia="simsun"/>
                <w:sz w:val="24"/>
                <w:shd w:fill="FFFF00" w:val="clear"/>
              </w:rPr>
              <w:t xml:space="preserve">★2. </w:t>
            </w:r>
            <w:r>
              <w:rPr>
                <w:rFonts w:ascii="simsun" w:hAnsi="simsun" w:cs="simsun" w:eastAsia="simsun"/>
                <w:sz w:val="24"/>
                <w:shd w:fill="FFFF00" w:val="clear"/>
              </w:rPr>
              <w:t>投标产品须具有《消毒产品卫生安全评价报告》或新消毒产品卫生许可批件。（注：①在有效期内；②提供扫描件上传电子交易系统并签章。）</w:t>
            </w:r>
          </w:p>
          <w:p>
            <w:pPr>
              <w:pStyle w:val="null3"/>
              <w:jc w:val="both"/>
            </w:pPr>
            <w:r>
              <w:rPr>
                <w:rFonts w:ascii="simsun" w:hAnsi="simsun" w:cs="simsun" w:eastAsia="simsun"/>
                <w:sz w:val="24"/>
              </w:rPr>
              <w:t>（268）核酸提取试剂盒(磁珠法)</w:t>
            </w:r>
          </w:p>
          <w:p>
            <w:pPr>
              <w:pStyle w:val="null3"/>
              <w:jc w:val="both"/>
            </w:pPr>
            <w:r>
              <w:rPr>
                <w:rFonts w:ascii="simsun" w:hAnsi="simsun" w:cs="simsun" w:eastAsia="simsun"/>
                <w:sz w:val="24"/>
              </w:rPr>
              <w:t>◇1. 32人份/盒；</w:t>
            </w:r>
          </w:p>
          <w:p>
            <w:pPr>
              <w:pStyle w:val="null3"/>
              <w:jc w:val="both"/>
            </w:pPr>
            <w:r>
              <w:rPr>
                <w:rFonts w:ascii="simsun" w:hAnsi="simsun" w:cs="simsun" w:eastAsia="simsun"/>
                <w:sz w:val="24"/>
              </w:rPr>
              <w:t xml:space="preserve">★2. </w:t>
            </w:r>
            <w:r>
              <w:rPr>
                <w:rFonts w:ascii="simsun" w:hAnsi="simsun" w:cs="simsun" w:eastAsia="simsun"/>
                <w:sz w:val="24"/>
              </w:rPr>
              <w:t>产品适配采购人现有的</w:t>
            </w:r>
            <w:r>
              <w:rPr>
                <w:rFonts w:ascii="simsun" w:hAnsi="simsun" w:cs="simsun" w:eastAsia="simsun"/>
                <w:sz w:val="24"/>
              </w:rPr>
              <w:t>中元核酸提取仪</w:t>
            </w:r>
          </w:p>
          <w:p>
            <w:pPr>
              <w:pStyle w:val="null3"/>
              <w:jc w:val="both"/>
            </w:pPr>
            <w:r>
              <w:rPr>
                <w:rFonts w:ascii="simsun" w:hAnsi="simsun" w:cs="simsun" w:eastAsia="simsun"/>
                <w:sz w:val="24"/>
              </w:rPr>
              <w:t>（269）QIAamp Viral RNA Mini Kit</w:t>
            </w:r>
          </w:p>
          <w:p>
            <w:pPr>
              <w:pStyle w:val="null3"/>
              <w:jc w:val="both"/>
            </w:pPr>
            <w:r>
              <w:rPr>
                <w:rFonts w:ascii="simsun" w:hAnsi="simsun" w:cs="simsun" w:eastAsia="simsun"/>
                <w:sz w:val="24"/>
              </w:rPr>
              <w:t>◇1. 50人份/盒；样品类型：血清、血浆、尿液、脑脊液和其他无细胞体液，细胞培养上清液；</w:t>
            </w:r>
          </w:p>
          <w:p>
            <w:pPr>
              <w:pStyle w:val="null3"/>
              <w:jc w:val="both"/>
            </w:pPr>
            <w:r>
              <w:rPr>
                <w:rFonts w:ascii="simsun" w:hAnsi="simsun" w:cs="simsun" w:eastAsia="simsun"/>
                <w:sz w:val="24"/>
              </w:rPr>
              <w:t>◇2. 样品量：140µl至560µl，洗脱体积为50µl至100µl；纯化病毒RNA，制备时间20-40分钟；最低纯化量极限：10 copies/ml病毒样品( HIV为例）；柱膜法，＞80%回收率；含有carrier RNA组分；支持手工方式，也支持在自动化设备上进行自动化操作；可兼容离心操作和真空操作方式；</w:t>
            </w:r>
          </w:p>
          <w:p>
            <w:pPr>
              <w:pStyle w:val="null3"/>
              <w:jc w:val="both"/>
            </w:pPr>
            <w:r>
              <w:rPr>
                <w:rFonts w:ascii="simsun" w:hAnsi="simsun" w:cs="simsun" w:eastAsia="simsun"/>
                <w:sz w:val="24"/>
              </w:rPr>
              <w:t>（270）乙型流感病毒RNA分型（Yamagata型与Victoria型）检测试剂盒（荧光PCR法）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对人咽拭子样本中Yamagata 型（Y 型）乙型流感病毒与 Victoria 型（V 型）乙型流感病毒 RNA 进行定性检测；</w:t>
            </w:r>
          </w:p>
          <w:p>
            <w:pPr>
              <w:pStyle w:val="null3"/>
              <w:jc w:val="both"/>
            </w:pPr>
            <w:r>
              <w:rPr>
                <w:rFonts w:ascii="simsun" w:hAnsi="simsun" w:cs="simsun" w:eastAsia="simsun"/>
                <w:sz w:val="24"/>
              </w:rPr>
              <w:t>◇3. 检测方法：Taqman荧光探针法；反应体系配制：试剂组分全部在一管里面无需配制，分装后直接添加核酸产物上机扩增；反应组分：支持反应混合液、阳性对照、阴性对照；</w:t>
            </w:r>
          </w:p>
          <w:p>
            <w:pPr>
              <w:pStyle w:val="null3"/>
              <w:jc w:val="both"/>
            </w:pPr>
            <w:r>
              <w:rPr>
                <w:rFonts w:ascii="simsun" w:hAnsi="simsun" w:cs="simsun" w:eastAsia="simsun"/>
                <w:sz w:val="24"/>
              </w:rPr>
              <w:t>◇4. 检测限：至少500copies/ml；精密度：CV≤5%；</w:t>
            </w:r>
          </w:p>
          <w:p>
            <w:pPr>
              <w:pStyle w:val="null3"/>
              <w:jc w:val="both"/>
            </w:pPr>
            <w:r>
              <w:rPr>
                <w:rFonts w:ascii="simsun" w:hAnsi="simsun" w:cs="simsun" w:eastAsia="simsun"/>
                <w:sz w:val="24"/>
              </w:rPr>
              <w:t>◇5. 特异性：与其感染部位相同或感染症状相似且常见的其他病原体以及人基因组无交叉反应；</w:t>
            </w:r>
          </w:p>
          <w:p>
            <w:pPr>
              <w:pStyle w:val="null3"/>
              <w:jc w:val="both"/>
            </w:pPr>
            <w:r>
              <w:rPr>
                <w:rFonts w:ascii="simsun" w:hAnsi="simsun" w:cs="simsun" w:eastAsia="simsun"/>
                <w:sz w:val="24"/>
              </w:rPr>
              <w:t>◇6. 有效期：-20℃±5℃至少保存12个月；</w:t>
            </w:r>
          </w:p>
          <w:p>
            <w:pPr>
              <w:pStyle w:val="null3"/>
              <w:jc w:val="both"/>
            </w:pPr>
            <w:r>
              <w:rPr>
                <w:rFonts w:ascii="simsun" w:hAnsi="simsun" w:cs="simsun" w:eastAsia="simsun"/>
                <w:sz w:val="24"/>
              </w:rPr>
              <w:t>◇7. 反应时间：最快50分钟扩增完成；</w:t>
            </w:r>
          </w:p>
          <w:p>
            <w:pPr>
              <w:pStyle w:val="null3"/>
              <w:jc w:val="both"/>
            </w:pPr>
            <w:r>
              <w:rPr>
                <w:rFonts w:ascii="simsun" w:hAnsi="simsun" w:cs="simsun" w:eastAsia="simsun"/>
                <w:sz w:val="24"/>
              </w:rPr>
              <w:t>（271）甲型流感病毒 H1N1(2009)/H3亚型 RNA检测试剂盒（荧光PCR法）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对人咽拭子样本中甲型流感病毒 H1N1(2009)/H3 亚型核酸进行定性检测；</w:t>
            </w:r>
          </w:p>
          <w:p>
            <w:pPr>
              <w:pStyle w:val="null3"/>
              <w:jc w:val="both"/>
            </w:pPr>
            <w:r>
              <w:rPr>
                <w:rFonts w:ascii="simsun" w:hAnsi="simsun" w:cs="simsun" w:eastAsia="simsun"/>
                <w:sz w:val="24"/>
              </w:rPr>
              <w:t>◇3. 检测方法：Taqman荧光探针法；反应体系配制：试剂组分全部在一管里面无需配制，分装后直接添加核酸产物上机扩增；反应组分：支持反应混合液、阳性对照、阴性对照；</w:t>
            </w:r>
          </w:p>
          <w:p>
            <w:pPr>
              <w:pStyle w:val="null3"/>
              <w:jc w:val="both"/>
            </w:pPr>
            <w:r>
              <w:rPr>
                <w:rFonts w:ascii="simsun" w:hAnsi="simsun" w:cs="simsun" w:eastAsia="simsun"/>
                <w:sz w:val="24"/>
              </w:rPr>
              <w:t>◇4. 检测限：至少500copies/ml；精密度：CV≤5%；</w:t>
            </w:r>
          </w:p>
          <w:p>
            <w:pPr>
              <w:pStyle w:val="null3"/>
              <w:jc w:val="both"/>
            </w:pPr>
            <w:r>
              <w:rPr>
                <w:rFonts w:ascii="simsun" w:hAnsi="simsun" w:cs="simsun" w:eastAsia="simsun"/>
                <w:sz w:val="24"/>
              </w:rPr>
              <w:t>◇5. 特异性：与其感染部位相同或感染症状相似且常见的其他病原体以及人基因组无交叉反应；</w:t>
            </w:r>
          </w:p>
          <w:p>
            <w:pPr>
              <w:pStyle w:val="null3"/>
              <w:jc w:val="both"/>
            </w:pPr>
            <w:r>
              <w:rPr>
                <w:rFonts w:ascii="simsun" w:hAnsi="simsun" w:cs="simsun" w:eastAsia="simsun"/>
                <w:sz w:val="24"/>
              </w:rPr>
              <w:t>◇6. 有效期：-20℃±5℃至少保存12个月；</w:t>
            </w:r>
          </w:p>
          <w:p>
            <w:pPr>
              <w:pStyle w:val="null3"/>
              <w:jc w:val="both"/>
            </w:pPr>
            <w:r>
              <w:rPr>
                <w:rFonts w:ascii="simsun" w:hAnsi="simsun" w:cs="simsun" w:eastAsia="simsun"/>
                <w:sz w:val="24"/>
              </w:rPr>
              <w:t>◇7. 反应时间：最快50分钟扩增完成；</w:t>
            </w:r>
          </w:p>
          <w:p>
            <w:pPr>
              <w:pStyle w:val="null3"/>
              <w:jc w:val="both"/>
            </w:pPr>
            <w:r>
              <w:rPr>
                <w:rFonts w:ascii="simsun" w:hAnsi="simsun" w:cs="simsun" w:eastAsia="simsun"/>
                <w:sz w:val="24"/>
              </w:rPr>
              <w:t>（272）新型冠状病毒（2019-nCoV）核酸检测试剂盒（荧光PCR法）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体外定性检测新型冠状病毒肺炎疑似病例、其他需要进行新型冠状病毒感染诊断或鉴别诊断者的咽拭子、痰液样本中，新型冠状病毒（2019-nCoV） ORF1ab 和 N 基因；</w:t>
            </w:r>
          </w:p>
          <w:p>
            <w:pPr>
              <w:pStyle w:val="null3"/>
              <w:jc w:val="both"/>
            </w:pPr>
            <w:r>
              <w:rPr>
                <w:rFonts w:ascii="simsun" w:hAnsi="simsun" w:cs="simsun" w:eastAsia="simsun"/>
                <w:sz w:val="24"/>
              </w:rPr>
              <w:t>◇3. 检测方法：Taqman荧光探针法；反应体系：20ul反应液+5ul核酸；反应组分：支持主反应液、荧光探针、酶混合液、阳性对照、阴性对照；</w:t>
            </w:r>
          </w:p>
          <w:p>
            <w:pPr>
              <w:pStyle w:val="null3"/>
              <w:jc w:val="both"/>
            </w:pPr>
            <w:r>
              <w:rPr>
                <w:rFonts w:ascii="simsun" w:hAnsi="simsun" w:cs="simsun" w:eastAsia="simsun"/>
                <w:sz w:val="24"/>
              </w:rPr>
              <w:t>◇4. 检测限：至少200copies/ml；精密度：CV≤5%；</w:t>
            </w:r>
          </w:p>
          <w:p>
            <w:pPr>
              <w:pStyle w:val="null3"/>
              <w:jc w:val="both"/>
            </w:pPr>
            <w:r>
              <w:rPr>
                <w:rFonts w:ascii="simsun" w:hAnsi="simsun" w:cs="simsun" w:eastAsia="simsun"/>
                <w:sz w:val="24"/>
              </w:rPr>
              <w:t>◇5. 特异性：与其感染部位相同或感染症状相似且常见的其他病原体以及人基因组无交叉反应；</w:t>
            </w:r>
          </w:p>
          <w:p>
            <w:pPr>
              <w:pStyle w:val="null3"/>
              <w:jc w:val="both"/>
            </w:pPr>
            <w:r>
              <w:rPr>
                <w:rFonts w:ascii="simsun" w:hAnsi="simsun" w:cs="simsun" w:eastAsia="simsun"/>
                <w:sz w:val="24"/>
              </w:rPr>
              <w:t>◇6. 有效期：-20℃±5℃至少保存12个月；</w:t>
            </w:r>
          </w:p>
          <w:p>
            <w:pPr>
              <w:pStyle w:val="null3"/>
              <w:jc w:val="both"/>
            </w:pPr>
            <w:r>
              <w:rPr>
                <w:rFonts w:ascii="simsun" w:hAnsi="simsun" w:cs="simsun" w:eastAsia="simsun"/>
                <w:sz w:val="24"/>
              </w:rPr>
              <w:t>（273）流感病毒高效细胞分离试剂盒（悬浮细胞）</w:t>
            </w:r>
          </w:p>
          <w:p>
            <w:pPr>
              <w:pStyle w:val="null3"/>
              <w:jc w:val="both"/>
            </w:pPr>
            <w:r>
              <w:rPr>
                <w:rFonts w:ascii="simsun" w:hAnsi="simsun" w:cs="simsun" w:eastAsia="simsun"/>
                <w:sz w:val="24"/>
              </w:rPr>
              <w:t>◇1. 10ml/管；</w:t>
            </w:r>
          </w:p>
          <w:p>
            <w:pPr>
              <w:pStyle w:val="null3"/>
              <w:jc w:val="both"/>
            </w:pPr>
            <w:r>
              <w:rPr>
                <w:rFonts w:ascii="simsun" w:hAnsi="simsun" w:cs="simsun" w:eastAsia="simsun"/>
                <w:sz w:val="24"/>
              </w:rPr>
              <w:t>◇2. 含有(2.0至2.5)*106cells/mL的susMDCK细胞,7mgl的TPCK胰酶和1%三抗；</w:t>
            </w:r>
          </w:p>
          <w:p>
            <w:pPr>
              <w:pStyle w:val="null3"/>
              <w:jc w:val="both"/>
            </w:pPr>
            <w:r>
              <w:rPr>
                <w:rFonts w:ascii="simsun" w:hAnsi="simsun" w:cs="simsun" w:eastAsia="simsun"/>
                <w:sz w:val="24"/>
              </w:rPr>
              <w:t>（274）甲型流感病毒H3N2亚型RNA检测试剂盒（荧光PCR法）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定性检测人咽拭子样本中甲型流感病毒H3N2亚型的RNA；</w:t>
            </w:r>
          </w:p>
          <w:p>
            <w:pPr>
              <w:pStyle w:val="null3"/>
              <w:jc w:val="both"/>
            </w:pPr>
            <w:r>
              <w:rPr>
                <w:rFonts w:ascii="simsun" w:hAnsi="simsun" w:cs="simsun" w:eastAsia="simsun"/>
                <w:sz w:val="24"/>
              </w:rPr>
              <w:t>◇3. 检测方法：Taqman荧光探针法；反应体系配制：试剂组分全部在一管里面无需配制，分装后直接添加核酸产物上机扩增；反应组分：支持反应混合液、阳性对照、阴性对照；</w:t>
            </w:r>
          </w:p>
          <w:p>
            <w:pPr>
              <w:pStyle w:val="null3"/>
              <w:jc w:val="both"/>
            </w:pPr>
            <w:r>
              <w:rPr>
                <w:rFonts w:ascii="simsun" w:hAnsi="simsun" w:cs="simsun" w:eastAsia="simsun"/>
                <w:sz w:val="24"/>
              </w:rPr>
              <w:t>◇4. 检测限：至少500copies/ml；精密度：CV≤5%；</w:t>
            </w:r>
          </w:p>
          <w:p>
            <w:pPr>
              <w:pStyle w:val="null3"/>
              <w:jc w:val="both"/>
            </w:pPr>
            <w:r>
              <w:rPr>
                <w:rFonts w:ascii="simsun" w:hAnsi="simsun" w:cs="simsun" w:eastAsia="simsun"/>
                <w:sz w:val="24"/>
              </w:rPr>
              <w:t>◇5. 特异性：与其感染部位相同或感染症状相似且常见的其他病原体以及人基因组无交叉反应；</w:t>
            </w:r>
          </w:p>
          <w:p>
            <w:pPr>
              <w:pStyle w:val="null3"/>
              <w:jc w:val="both"/>
            </w:pPr>
            <w:r>
              <w:rPr>
                <w:rFonts w:ascii="simsun" w:hAnsi="simsun" w:cs="simsun" w:eastAsia="simsun"/>
                <w:sz w:val="24"/>
              </w:rPr>
              <w:t>◇6. 有效期：-20℃±5℃至少保存12个月；</w:t>
            </w:r>
          </w:p>
          <w:p>
            <w:pPr>
              <w:pStyle w:val="null3"/>
              <w:jc w:val="both"/>
            </w:pPr>
            <w:r>
              <w:rPr>
                <w:rFonts w:ascii="simsun" w:hAnsi="simsun" w:cs="simsun" w:eastAsia="simsun"/>
                <w:sz w:val="24"/>
              </w:rPr>
              <w:t>◇7. 反应时间：最快50分钟扩增完成；</w:t>
            </w:r>
          </w:p>
          <w:p>
            <w:pPr>
              <w:pStyle w:val="null3"/>
              <w:jc w:val="both"/>
            </w:pPr>
            <w:r>
              <w:rPr>
                <w:rFonts w:ascii="simsun" w:hAnsi="simsun" w:cs="simsun" w:eastAsia="simsun"/>
                <w:sz w:val="24"/>
              </w:rPr>
              <w:t>（275）6%豚鼠红细胞</w:t>
            </w:r>
          </w:p>
          <w:p>
            <w:pPr>
              <w:pStyle w:val="null3"/>
              <w:jc w:val="both"/>
            </w:pPr>
            <w:r>
              <w:rPr>
                <w:rFonts w:ascii="simsun" w:hAnsi="simsun" w:cs="simsun" w:eastAsia="simsun"/>
                <w:sz w:val="24"/>
              </w:rPr>
              <w:t>◇1. 100ml/支</w:t>
            </w:r>
          </w:p>
          <w:p>
            <w:pPr>
              <w:pStyle w:val="null3"/>
              <w:jc w:val="both"/>
            </w:pPr>
            <w:r>
              <w:rPr>
                <w:rFonts w:ascii="simsun" w:hAnsi="simsun" w:cs="simsun" w:eastAsia="simsun"/>
                <w:sz w:val="24"/>
              </w:rPr>
              <w:t>（276）阿氏液</w:t>
            </w:r>
          </w:p>
          <w:p>
            <w:pPr>
              <w:pStyle w:val="null3"/>
              <w:jc w:val="both"/>
            </w:pPr>
            <w:r>
              <w:rPr>
                <w:rFonts w:ascii="simsun" w:hAnsi="simsun" w:cs="simsun" w:eastAsia="simsun"/>
                <w:sz w:val="24"/>
              </w:rPr>
              <w:t>◇1. 500ml/瓶</w:t>
            </w:r>
          </w:p>
          <w:p>
            <w:pPr>
              <w:pStyle w:val="null3"/>
              <w:jc w:val="both"/>
            </w:pPr>
            <w:r>
              <w:rPr>
                <w:rFonts w:ascii="simsun" w:hAnsi="simsun" w:cs="simsun" w:eastAsia="simsun"/>
                <w:sz w:val="24"/>
              </w:rPr>
              <w:t>（277）甲型流感病毒RNA检测试剂盒（荧光PCR法）</w:t>
            </w:r>
          </w:p>
          <w:p>
            <w:pPr>
              <w:pStyle w:val="null3"/>
              <w:jc w:val="both"/>
            </w:pPr>
            <w:r>
              <w:rPr>
                <w:rFonts w:ascii="simsun" w:hAnsi="simsun" w:cs="simsun" w:eastAsia="simsun"/>
                <w:sz w:val="24"/>
              </w:rPr>
              <w:t>◇1. 25T/盒；</w:t>
            </w:r>
          </w:p>
          <w:p>
            <w:pPr>
              <w:pStyle w:val="null3"/>
              <w:jc w:val="both"/>
            </w:pPr>
            <w:r>
              <w:rPr>
                <w:rFonts w:ascii="simsun" w:hAnsi="simsun" w:cs="simsun" w:eastAsia="simsun"/>
                <w:sz w:val="24"/>
              </w:rPr>
              <w:t>◇2. 试剂体系配置为18ul反应液+2ul酶+5ul核酸模板、总反应体系为25ul，整个上机反应完成时间不高于70分钟，反复动容次数不低于7次；（提供产品说明书或设备反应完成截图或者产品技术白皮书证明）</w:t>
            </w:r>
          </w:p>
          <w:p>
            <w:pPr>
              <w:pStyle w:val="null3"/>
              <w:jc w:val="both"/>
            </w:pPr>
            <w:r>
              <w:rPr>
                <w:rFonts w:ascii="simsun" w:hAnsi="simsun" w:cs="simsun" w:eastAsia="simsun"/>
                <w:sz w:val="24"/>
              </w:rPr>
              <w:t>◇3. 评价/检测报告：投标提供核酸检测试剂类任意一个产品，由国家认可的第三方检测机构出具的产品性能评价/检测</w:t>
            </w:r>
            <w:r>
              <w:rPr>
                <w:rFonts w:ascii="simsun" w:hAnsi="simsun" w:cs="simsun" w:eastAsia="simsun"/>
                <w:sz w:val="24"/>
                <w:shd w:fill="FFFF00" w:val="clear"/>
              </w:rPr>
              <w:t>通过或符合的</w:t>
            </w:r>
            <w:r>
              <w:rPr>
                <w:rFonts w:ascii="simsun" w:hAnsi="simsun" w:cs="simsun" w:eastAsia="simsun"/>
                <w:sz w:val="24"/>
              </w:rPr>
              <w:t xml:space="preserve">报告，报告中的性能评价/检测至少包含检出限、特异性、稳定性；  </w:t>
            </w:r>
          </w:p>
          <w:p>
            <w:pPr>
              <w:pStyle w:val="null3"/>
              <w:jc w:val="both"/>
            </w:pPr>
            <w:r>
              <w:rPr>
                <w:rFonts w:ascii="simsun" w:hAnsi="simsun" w:cs="simsun" w:eastAsia="simsun"/>
                <w:sz w:val="24"/>
              </w:rPr>
              <w:t>◇4. 提供试剂配套分析软件，软件支持上传结果后直接判读出阴阳性、毒力基因、CT值结果信息；（提供满足要求的软件功能截图证明）</w:t>
            </w:r>
          </w:p>
          <w:p>
            <w:pPr>
              <w:pStyle w:val="null3"/>
              <w:jc w:val="both"/>
            </w:pPr>
            <w:r>
              <w:rPr>
                <w:rFonts w:ascii="simsun" w:hAnsi="simsun" w:cs="simsun" w:eastAsia="simsun"/>
                <w:sz w:val="24"/>
              </w:rPr>
              <w:t>（278）禽流感病毒H5/H7/H9亚型RNA检测试剂盒（荧光PCR法）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定性检测鼻咽拭子样本中禽流感病毒H5/H7/H9亚型的RNA；</w:t>
            </w:r>
          </w:p>
          <w:p>
            <w:pPr>
              <w:pStyle w:val="null3"/>
              <w:jc w:val="both"/>
            </w:pPr>
            <w:r>
              <w:rPr>
                <w:rFonts w:ascii="simsun" w:hAnsi="simsun" w:cs="simsun" w:eastAsia="simsun"/>
                <w:sz w:val="24"/>
              </w:rPr>
              <w:t>◇3. 检测方法：Taqman荧光探针法；</w:t>
            </w:r>
          </w:p>
          <w:p>
            <w:pPr>
              <w:pStyle w:val="null3"/>
              <w:jc w:val="both"/>
            </w:pPr>
            <w:r>
              <w:rPr>
                <w:rFonts w:ascii="simsun" w:hAnsi="simsun" w:cs="simsun" w:eastAsia="simsun"/>
                <w:sz w:val="24"/>
              </w:rPr>
              <w:t>▲4. 反应体系配制：试剂组分全部在一管里面，无需配制体系，分装后直接添加核酸产物即可上机扩增；（提供生产厂家的产品说明书或技术白皮书证明）</w:t>
            </w:r>
          </w:p>
          <w:p>
            <w:pPr>
              <w:pStyle w:val="null3"/>
              <w:jc w:val="both"/>
            </w:pPr>
            <w:r>
              <w:rPr>
                <w:rFonts w:ascii="simsun" w:hAnsi="simsun" w:cs="simsun" w:eastAsia="simsun"/>
                <w:sz w:val="24"/>
              </w:rPr>
              <w:t>◇5. 反应组分：支持反应混合液、阳性对照、阴性对照；检测限：至少500copies/ml；精密度：CV≤5%；</w:t>
            </w:r>
          </w:p>
          <w:p>
            <w:pPr>
              <w:pStyle w:val="null3"/>
              <w:jc w:val="both"/>
            </w:pPr>
            <w:r>
              <w:rPr>
                <w:rFonts w:ascii="simsun" w:hAnsi="simsun" w:cs="simsun" w:eastAsia="simsun"/>
                <w:sz w:val="24"/>
              </w:rPr>
              <w:t>◇6. 特异性：与其感染部位相同或感染症状相似且常见的其他病原体以及人基因组无交叉反应；</w:t>
            </w:r>
          </w:p>
          <w:p>
            <w:pPr>
              <w:pStyle w:val="null3"/>
              <w:jc w:val="both"/>
            </w:pPr>
            <w:r>
              <w:rPr>
                <w:rFonts w:ascii="simsun" w:hAnsi="simsun" w:cs="simsun" w:eastAsia="simsun"/>
                <w:sz w:val="24"/>
              </w:rPr>
              <w:t>◇7. 有效期：-20℃±5℃至少保存12个月；</w:t>
            </w:r>
          </w:p>
          <w:p>
            <w:pPr>
              <w:pStyle w:val="null3"/>
              <w:jc w:val="both"/>
            </w:pPr>
            <w:r>
              <w:rPr>
                <w:rFonts w:ascii="simsun" w:hAnsi="simsun" w:cs="simsun" w:eastAsia="simsun"/>
                <w:sz w:val="24"/>
              </w:rPr>
              <w:t>▲8. 反应时间：最快50分钟可扩增完成；（提供设备运行截图或技术白皮书证明）。</w:t>
            </w:r>
          </w:p>
          <w:p>
            <w:pPr>
              <w:pStyle w:val="null3"/>
              <w:jc w:val="both"/>
            </w:pPr>
            <w:r>
              <w:rPr>
                <w:rFonts w:ascii="simsun" w:hAnsi="simsun" w:cs="simsun" w:eastAsia="simsun"/>
                <w:sz w:val="24"/>
              </w:rPr>
              <w:t>（279）禽流感病毒N2亚型RNA检测试剂盒（荧光PCR法）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定性检测鼻咽拭子样本中禽流感病毒N2亚型的RNA；</w:t>
            </w:r>
          </w:p>
          <w:p>
            <w:pPr>
              <w:pStyle w:val="null3"/>
              <w:jc w:val="both"/>
            </w:pPr>
            <w:r>
              <w:rPr>
                <w:rFonts w:ascii="simsun" w:hAnsi="simsun" w:cs="simsun" w:eastAsia="simsun"/>
                <w:sz w:val="24"/>
              </w:rPr>
              <w:t>◇3. 检测方法：Taqman荧光探针法；反应体系配制：试剂组分全部在一管里面，无需配制体系，分装后直接添加核酸产物即可上机扩增；</w:t>
            </w:r>
          </w:p>
          <w:p>
            <w:pPr>
              <w:pStyle w:val="null3"/>
              <w:jc w:val="both"/>
            </w:pPr>
            <w:r>
              <w:rPr>
                <w:rFonts w:ascii="simsun" w:hAnsi="simsun" w:cs="simsun" w:eastAsia="simsun"/>
                <w:sz w:val="24"/>
              </w:rPr>
              <w:t>◇4. 反应组分：支持反应混合液、阳性对照、阴性对照；检测限：至少500copies/ml；精密度：CV≤5%；</w:t>
            </w:r>
          </w:p>
          <w:p>
            <w:pPr>
              <w:pStyle w:val="null3"/>
              <w:jc w:val="both"/>
            </w:pPr>
            <w:r>
              <w:rPr>
                <w:rFonts w:ascii="simsun" w:hAnsi="simsun" w:cs="simsun" w:eastAsia="simsun"/>
                <w:sz w:val="24"/>
              </w:rPr>
              <w:t>◇5. 特异性：与其感染部位相同或感染症状相似且常见的其他病原体以及人基因组无交叉反应；有效期：-20℃±5℃至少保存12个月；反应时间：最快50分钟可扩增完成；</w:t>
            </w:r>
          </w:p>
          <w:p>
            <w:pPr>
              <w:pStyle w:val="null3"/>
              <w:jc w:val="both"/>
            </w:pPr>
            <w:r>
              <w:rPr>
                <w:rFonts w:ascii="simsun" w:hAnsi="simsun" w:cs="simsun" w:eastAsia="simsun"/>
                <w:sz w:val="24"/>
              </w:rPr>
              <w:t>（280）麻疹/风疹病毒RNA检测试剂盒（荧光PCR法）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对人咽拭子样本中麻疹/风疹病毒 RNA 进行定性检测；</w:t>
            </w:r>
          </w:p>
          <w:p>
            <w:pPr>
              <w:pStyle w:val="null3"/>
              <w:jc w:val="both"/>
            </w:pPr>
            <w:r>
              <w:rPr>
                <w:rFonts w:ascii="simsun" w:hAnsi="simsun" w:cs="simsun" w:eastAsia="simsun"/>
                <w:sz w:val="24"/>
              </w:rPr>
              <w:t>◇3. 检测方法：Taqman荧光探针法；反应体系配制：试剂组分全部在一管里面，无需配制体系，分装后直接添加核酸产物即可上机扩增；</w:t>
            </w:r>
          </w:p>
          <w:p>
            <w:pPr>
              <w:pStyle w:val="null3"/>
              <w:jc w:val="both"/>
            </w:pPr>
            <w:r>
              <w:rPr>
                <w:rFonts w:ascii="simsun" w:hAnsi="simsun" w:cs="simsun" w:eastAsia="simsun"/>
                <w:sz w:val="24"/>
              </w:rPr>
              <w:t>◇4. 反应组分：支持反应混合液、阳性对照、阴性对照；检测限：至少500copies/ml；精密度：CV≤5%；</w:t>
            </w:r>
          </w:p>
          <w:p>
            <w:pPr>
              <w:pStyle w:val="null3"/>
              <w:jc w:val="both"/>
            </w:pPr>
            <w:r>
              <w:rPr>
                <w:rFonts w:ascii="simsun" w:hAnsi="simsun" w:cs="simsun" w:eastAsia="simsun"/>
                <w:sz w:val="24"/>
              </w:rPr>
              <w:t>◇5. 特异性：与其感染部位相同或感染症状相似且常见的其他病原体以及人基因组无交叉反应；有效期：-20℃±5℃至少保存12个月；反应时间：最快50分钟可扩增完成；</w:t>
            </w:r>
          </w:p>
          <w:p>
            <w:pPr>
              <w:pStyle w:val="null3"/>
              <w:jc w:val="both"/>
            </w:pPr>
            <w:r>
              <w:rPr>
                <w:rFonts w:ascii="simsun" w:hAnsi="simsun" w:cs="simsun" w:eastAsia="simsun"/>
                <w:sz w:val="24"/>
              </w:rPr>
              <w:t>（281）EU/EV71/CA16病毒RNA检测试剂盒（荧光PCR法）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对人咽拭子、粪便或肛拭子样本中肠道病毒 71 型（EV71）、柯萨奇病毒 A16 型（CA16）和肠道病毒 RNA进行定性检测；</w:t>
            </w:r>
          </w:p>
          <w:p>
            <w:pPr>
              <w:pStyle w:val="null3"/>
              <w:jc w:val="both"/>
            </w:pPr>
            <w:r>
              <w:rPr>
                <w:rFonts w:ascii="simsun" w:hAnsi="simsun" w:cs="simsun" w:eastAsia="simsun"/>
                <w:sz w:val="24"/>
              </w:rPr>
              <w:t>◇3. 检测方法：Taqman荧光探针法；反应体系配制：试剂组分全部在一管里面，无需配制体系，分装后直接添加核酸产物即可上机扩增；</w:t>
            </w:r>
          </w:p>
          <w:p>
            <w:pPr>
              <w:pStyle w:val="null3"/>
              <w:jc w:val="both"/>
            </w:pPr>
            <w:r>
              <w:rPr>
                <w:rFonts w:ascii="simsun" w:hAnsi="simsun" w:cs="simsun" w:eastAsia="simsun"/>
                <w:sz w:val="24"/>
              </w:rPr>
              <w:t>◇4. 反应组分：支持反应混合液、阳性对照、阴性对照；检测限：至少500copies/ml；精密度：CV≤5%；</w:t>
            </w:r>
          </w:p>
          <w:p>
            <w:pPr>
              <w:pStyle w:val="null3"/>
              <w:jc w:val="both"/>
            </w:pPr>
            <w:r>
              <w:rPr>
                <w:rFonts w:ascii="simsun" w:hAnsi="simsun" w:cs="simsun" w:eastAsia="simsun"/>
                <w:sz w:val="24"/>
              </w:rPr>
              <w:t>◇5. 特异性：与其感染部位相同或感染症状相似且常见的其他病原体以及人基因组无交叉反应；有效期：-20℃±5℃至少保存12个月；反应时间：最快50分钟可扩增完成；</w:t>
            </w:r>
          </w:p>
          <w:p>
            <w:pPr>
              <w:pStyle w:val="null3"/>
              <w:jc w:val="both"/>
            </w:pPr>
            <w:r>
              <w:rPr>
                <w:rFonts w:ascii="simsun" w:hAnsi="simsun" w:cs="simsun" w:eastAsia="simsun"/>
                <w:sz w:val="24"/>
              </w:rPr>
              <w:t>（282）柯萨奇A6/A10病毒RNA检测试剂盒（荧光PCR法）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定性检测人鼻咽拭子样本中柯萨奇A6/A10病毒；</w:t>
            </w:r>
          </w:p>
          <w:p>
            <w:pPr>
              <w:pStyle w:val="null3"/>
              <w:jc w:val="both"/>
            </w:pPr>
            <w:r>
              <w:rPr>
                <w:rFonts w:ascii="simsun" w:hAnsi="simsun" w:cs="simsun" w:eastAsia="simsun"/>
                <w:sz w:val="24"/>
              </w:rPr>
              <w:t>◇3. 检测方法：Taqman荧光探针法；反应体系配制：试剂组分全部在一管里面，无需配制体系，分装后直接添加核酸产物即可上机扩增；</w:t>
            </w:r>
          </w:p>
          <w:p>
            <w:pPr>
              <w:pStyle w:val="null3"/>
              <w:jc w:val="both"/>
            </w:pPr>
            <w:r>
              <w:rPr>
                <w:rFonts w:ascii="simsun" w:hAnsi="simsun" w:cs="simsun" w:eastAsia="simsun"/>
                <w:sz w:val="24"/>
              </w:rPr>
              <w:t>◇4. 反应组分：支持反应混合液、阳性对照、阴性对照；检测限：至少500copies/ml；精密度：CV≤5%；</w:t>
            </w:r>
          </w:p>
          <w:p>
            <w:pPr>
              <w:pStyle w:val="null3"/>
              <w:jc w:val="both"/>
            </w:pPr>
            <w:r>
              <w:rPr>
                <w:rFonts w:ascii="simsun" w:hAnsi="simsun" w:cs="simsun" w:eastAsia="simsun"/>
                <w:sz w:val="24"/>
              </w:rPr>
              <w:t>◇5. 特异性：与其感染部位相同或感染症状相似且常见的其他病原体以及人基因组无交叉反应；有效期：-20℃±5℃至少保存12个月；反应时间：最快50分钟可扩增完成；</w:t>
            </w:r>
          </w:p>
          <w:p>
            <w:pPr>
              <w:pStyle w:val="null3"/>
              <w:jc w:val="both"/>
            </w:pPr>
            <w:r>
              <w:rPr>
                <w:rFonts w:ascii="simsun" w:hAnsi="simsun" w:cs="simsun" w:eastAsia="simsun"/>
                <w:sz w:val="24"/>
              </w:rPr>
              <w:t>（283）柯萨奇CA4病毒RNA检测试剂盒（荧光PCR法）</w:t>
            </w:r>
          </w:p>
          <w:p>
            <w:pPr>
              <w:pStyle w:val="null3"/>
              <w:jc w:val="both"/>
            </w:pPr>
            <w:r>
              <w:rPr>
                <w:rFonts w:ascii="simsun" w:hAnsi="simsun" w:cs="simsun" w:eastAsia="simsun"/>
                <w:sz w:val="24"/>
              </w:rPr>
              <w:t>◇1. 25T/盒；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定性检测人鼻咽拭子样本中柯萨奇CA4病毒；</w:t>
            </w:r>
          </w:p>
          <w:p>
            <w:pPr>
              <w:pStyle w:val="null3"/>
              <w:jc w:val="both"/>
            </w:pPr>
            <w:r>
              <w:rPr>
                <w:rFonts w:ascii="simsun" w:hAnsi="simsun" w:cs="simsun" w:eastAsia="simsun"/>
                <w:sz w:val="24"/>
              </w:rPr>
              <w:t>◇3. 检测方法：Taqman荧光探针法；反应体系配制：试剂组分全部在一管里面，无需配制体系，分装后直接添加核酸产物即可上机扩增；</w:t>
            </w:r>
          </w:p>
          <w:p>
            <w:pPr>
              <w:pStyle w:val="null3"/>
              <w:jc w:val="both"/>
            </w:pPr>
            <w:r>
              <w:rPr>
                <w:rFonts w:ascii="simsun" w:hAnsi="simsun" w:cs="simsun" w:eastAsia="simsun"/>
                <w:sz w:val="24"/>
              </w:rPr>
              <w:t>◇4. 反应组分：支持反应混合液、阳性对照、阴性对照；检测限：至少500copies/ml；精密度：CV≤5%；</w:t>
            </w:r>
          </w:p>
          <w:p>
            <w:pPr>
              <w:pStyle w:val="null3"/>
              <w:jc w:val="both"/>
            </w:pPr>
            <w:r>
              <w:rPr>
                <w:rFonts w:ascii="simsun" w:hAnsi="simsun" w:cs="simsun" w:eastAsia="simsun"/>
                <w:sz w:val="24"/>
              </w:rPr>
              <w:t>◇5. 特异性：与其感染部位相同或感染症状相似且常见的其他病原体以及人基因组无交叉反应；有效期：-20℃±5℃至少保存12个月；反应时间：最快50分钟可扩增完成；</w:t>
            </w:r>
          </w:p>
          <w:p>
            <w:pPr>
              <w:pStyle w:val="null3"/>
              <w:jc w:val="both"/>
            </w:pPr>
            <w:r>
              <w:rPr>
                <w:rFonts w:ascii="simsun" w:hAnsi="simsun" w:cs="simsun" w:eastAsia="simsun"/>
                <w:sz w:val="24"/>
              </w:rPr>
              <w:t>（284）诺如病毒GI/GII基因型RNA检测试剂盒（荧光PCR法）</w:t>
            </w:r>
          </w:p>
          <w:p>
            <w:pPr>
              <w:pStyle w:val="null3"/>
              <w:jc w:val="both"/>
            </w:pPr>
            <w:r>
              <w:rPr>
                <w:rFonts w:ascii="simsun" w:hAnsi="simsun" w:cs="simsun" w:eastAsia="simsun"/>
                <w:sz w:val="24"/>
              </w:rPr>
              <w:t>◇1. 50T/盒；</w:t>
            </w:r>
          </w:p>
          <w:p>
            <w:pPr>
              <w:pStyle w:val="null3"/>
              <w:jc w:val="both"/>
            </w:pPr>
            <w:r>
              <w:rPr>
                <w:rFonts w:ascii="simsun" w:hAnsi="simsun" w:cs="simsun" w:eastAsia="simsun"/>
                <w:sz w:val="24"/>
              </w:rPr>
              <w:t>★</w:t>
            </w:r>
            <w:r>
              <w:rPr>
                <w:rFonts w:ascii="simsun" w:hAnsi="simsun" w:cs="simsun" w:eastAsia="simsun"/>
                <w:sz w:val="24"/>
              </w:rPr>
              <w:t xml:space="preserve">2. </w:t>
            </w:r>
            <w:r>
              <w:rPr>
                <w:rFonts w:ascii="simsun" w:hAnsi="simsun" w:cs="simsun" w:eastAsia="simsun"/>
                <w:sz w:val="24"/>
              </w:rPr>
              <w:t>产品适用于</w:t>
            </w:r>
            <w:r>
              <w:rPr>
                <w:rFonts w:ascii="simsun" w:hAnsi="simsun" w:cs="simsun" w:eastAsia="simsun"/>
                <w:sz w:val="24"/>
              </w:rPr>
              <w:t>对人粪便或肛拭子等样本中诺如病毒 GI/GII 基因型RNA进行定性检测；</w:t>
            </w:r>
          </w:p>
          <w:p>
            <w:pPr>
              <w:pStyle w:val="null3"/>
              <w:jc w:val="both"/>
            </w:pPr>
            <w:r>
              <w:rPr>
                <w:rFonts w:ascii="simsun" w:hAnsi="simsun" w:cs="simsun" w:eastAsia="simsun"/>
                <w:sz w:val="24"/>
              </w:rPr>
              <w:t>◇3. 检测方法：Taqman荧光探针法；反应体系配制：试剂组分全部在一管里面，无需配制体系，分装后直接添加核酸产物即可上机扩增；</w:t>
            </w:r>
          </w:p>
          <w:p>
            <w:pPr>
              <w:pStyle w:val="null3"/>
              <w:jc w:val="both"/>
            </w:pPr>
            <w:r>
              <w:rPr>
                <w:rFonts w:ascii="simsun" w:hAnsi="simsun" w:cs="simsun" w:eastAsia="simsun"/>
                <w:sz w:val="24"/>
              </w:rPr>
              <w:t>◇4. 反应组分：支持反应混合液、阳性对照、阴性对照；检测限：至少500copies/ml；精密度：CV≤5%；</w:t>
            </w:r>
          </w:p>
          <w:p>
            <w:pPr>
              <w:pStyle w:val="null3"/>
              <w:jc w:val="left"/>
            </w:pPr>
            <w:r>
              <w:rPr>
                <w:rFonts w:ascii="simsun" w:hAnsi="simsun" w:cs="simsun" w:eastAsia="simsun"/>
                <w:sz w:val="24"/>
              </w:rPr>
              <w:t>◇5. 特异性：与其感染部位相同或感染症状相似且常见的其他病原体以及人基因组无交叉反应；有效期：-20℃±5℃至少保存12个月；反应时间：最快50分钟可扩增完成。</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安全责任</w:t>
            </w:r>
          </w:p>
        </w:tc>
        <w:tc>
          <w:tcPr>
            <w:tcW w:type="dxa" w:w="2076"/>
          </w:tcPr>
          <w:p>
            <w:pPr>
              <w:pStyle w:val="null3"/>
              <w:jc w:val="left"/>
            </w:pPr>
            <w:r>
              <w:rPr>
                <w:rFonts w:ascii="simsun" w:hAnsi="simsun" w:cs="simsun" w:eastAsia="simsun"/>
                <w:sz w:val="24"/>
              </w:rPr>
              <w:t>在项目履行合同过程中，供应商应为本项目拟投入的项目实施人员购买人身意外伤害险。拟投入本项目进行项目实施的人员人身安全由供应商负责，供应商应采取严格的项目实施安全措施，若发生安全事故，要承担由于自身安全措施不力造成的事故责任和因此发生的费用及后果。在项目实施过程中发生安全事故或其他责任事故，由供应商自行负责和承担相关安全责任，采购人不承担发生安全事故产生的任何责任及费用。</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设备培训</w:t>
            </w:r>
          </w:p>
        </w:tc>
        <w:tc>
          <w:tcPr>
            <w:tcW w:type="dxa" w:w="2076"/>
          </w:tcPr>
          <w:p>
            <w:pPr>
              <w:pStyle w:val="null3"/>
              <w:jc w:val="left"/>
            </w:pPr>
            <w:r>
              <w:rPr>
                <w:rFonts w:ascii="simsun" w:hAnsi="simsun" w:cs="simsun" w:eastAsia="simsun"/>
                <w:sz w:val="24"/>
              </w:rPr>
              <w:t>试剂、耗材配送完成后，中标人应对采购人进行操作、维护相关知识的培训。</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采用分批次配送，中标人接到采购人电话通知后，5个工作日内配送到甘孜州疾控中心。</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1、合同签订后，采购方收到中标人提交的票据凭证资料后，达到付款条件起7日内，支付合同总金额的40.00%</w:t>
            </w:r>
          </w:p>
          <w:p>
            <w:pPr>
              <w:pStyle w:val="null3"/>
              <w:jc w:val="left"/>
            </w:pPr>
            <w:r>
              <w:rPr/>
              <w:t>2、货物到达采购人指定地点，配送完成并验收合格后，达到付款条件起7日内，支付合同总金额的60.00%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招标文件要求、中标人的投标文件及承诺、签订的合同进行；验收时如发现所交付产品有短装、次品、损坏或其它不符合标准及本合同约定之情形者，采购方做出详尽的现场记录或由双方签署备忘录，此现场记录或备忘录用作补充、调换、和考核的有效证据。</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1.以验收合格之日算，质保期12个月，质保期间，中标方应负责对所提供的的试剂、耗材进行更换、调试工作。质保所需的费用已包含在投标总价中，采购方不再另行支付费用。 2.提供技术援助电话，提供7×24小时的电话技术支持服务，解答用户在使用中遇到的问题，及时为用户提出解决问题的建议。 3.中标人提供现场巡查服务支持，并具有备品替换措施。</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1.违约责任：①双方必须遵守本合同并执行合同中的各项规定，保证本合同的正常履行。 ②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2.争议解决办法： ①在执行本合同中发生的或与本合同有关的争端，双方应通过友好协商解决，经协商不能达成协议时，应向当地人民法院提起诉讼解决。 ②仲裁裁决应为最终决定，并对双方具有约束力。 ③除另有裁决外，仲裁费或诉讼费应由败诉方负担。 ④在仲裁或诉讼期间，除正在进行仲裁或诉讼部分外，合同其他部分继续执行。</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说明（本说明无需供应商进行响应）：（1）供应商须根据附件《采购清单汇总及限价》中的内容在第6章投标文件格式的《报价明细表》中进行逐项报价，所报单价不得超过《采购清单汇总及限价》中的单价限价。（2）因系统固化，3.1.采购内容中的“标的名称”不适用，标的名称以《采购清单汇总及限价》中列明的“产品名称”为准。请供应商在填写中小企业声明函等内容时注意标的名称的填写按《采购清单汇总及限价》产品名称内容进行填写。</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应提供健全的财务会计制度的证明材料：①可提供2022或2023年度经审计的财务报告（包含审计报告和审计报告中所涉及的财务报表和报表附注），②也可提供供应商内部的2022或2023年度财务报表（至少包含资产负债表），③也可提供截至投标文件递交截止日一年内银行出具的资信证明，④供应商注册时间截至投标文件递交截止日不足一年的，也可提供加盖工商备案主管部门印章的公司章程。</w:t>
            </w:r>
          </w:p>
        </w:tc>
        <w:tc>
          <w:tcPr>
            <w:tcW w:type="dxa" w:w="1910"/>
          </w:tcPr>
          <w:p>
            <w:pPr>
              <w:pStyle w:val="null3"/>
              <w:jc w:val="left"/>
            </w:pPr>
            <w:r>
              <w:rPr/>
              <w:t>投标人应提交的相关证明材料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投标人须符合《医疗器械监督管理条例》要求并提供投标人经营该产品的经营许可/经营备案证明材料；投标产品（外科乳胶手套、丁腈手套、外科口罩、医用帽子、采血管、采血针、手术衣、肠道致病性大肠埃希氏菌诊断血清、伤寒、副伤寒及变形杆菌诊断菌液、革兰氏阳性细菌鉴定卡(GP)、革兰氏阴性细菌鉴定卡(GN)、新型冠状病毒（2019-nCoV）核酸检测试剂盒）须符合《医疗器械注册与备案管理办法》要求并提供产品的注册/备案证明材料上传至电子交易系统并进行电子签章。</w:t>
            </w:r>
          </w:p>
        </w:tc>
        <w:tc>
          <w:tcPr>
            <w:tcW w:type="dxa" w:w="3322"/>
          </w:tcPr>
          <w:p>
            <w:pPr>
              <w:pStyle w:val="null3"/>
              <w:jc w:val="left"/>
            </w:pPr>
            <w:r>
              <w:rPr/>
              <w:t>投标人须符合《医疗器械监督管理条例》要求并提供投标人经营该产品的经营许可/经营备案证明材料；投标产品（外科乳胶手套、丁腈手套、外科口罩、医用帽子、采血管、采血针、手术衣、肠道致病性大肠埃希氏菌诊断血清、伤寒、副伤寒及变形杆菌诊断菌液、革兰氏阳性细菌鉴定卡(GP)、革兰氏阴性细菌鉴定卡(GN)、新型冠状病毒（2019-nCoV）核酸检测试剂盒）须符合《医疗器械注册与备案管理办法》要求并提供产品的注册/备案证明材料上传至电子交易系统并进行电子签章。</w:t>
            </w:r>
          </w:p>
        </w:tc>
        <w:tc>
          <w:tcPr>
            <w:tcW w:type="dxa" w:w="1910"/>
          </w:tcPr>
          <w:p>
            <w:pPr>
              <w:pStyle w:val="null3"/>
              <w:jc w:val="left"/>
            </w:pPr>
            <w:r>
              <w:rPr/>
              <w:t>投标人应提交的相关证明材料</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招标文件中明确要求单独提供承诺函的，投标人按照招标文件要求上传承诺函；无明确要求的，只需投标人按照投标（响应）函中承诺严格遵守并执行的相关实质性要求。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非进行承诺的实质性要求</w:t>
            </w:r>
          </w:p>
        </w:tc>
        <w:tc>
          <w:tcPr>
            <w:tcW w:type="dxa" w:w="3322"/>
          </w:tcPr>
          <w:p>
            <w:pPr>
              <w:pStyle w:val="null3"/>
              <w:jc w:val="left"/>
            </w:pPr>
            <w:r>
              <w:rPr/>
              <w:t>投标人按照招标文件要求上传相应材料</w:t>
            </w:r>
          </w:p>
        </w:tc>
        <w:tc>
          <w:tcPr>
            <w:tcW w:type="dxa" w:w="1910"/>
          </w:tcPr>
          <w:p>
            <w:pPr>
              <w:pStyle w:val="null3"/>
              <w:jc w:val="left"/>
            </w:pPr>
            <w:r>
              <w:rPr/>
              <w:t>报价一览表 供应商认为需要提供的其他证明材料 报价明细表 技术要求应答表 投标（响应）函 服务要求应答表</w:t>
            </w:r>
          </w:p>
        </w:tc>
      </w:tr>
      <w:tr>
        <w:tc>
          <w:tcPr>
            <w:tcW w:type="dxa" w:w="581"/>
          </w:tcPr>
          <w:p>
            <w:pPr>
              <w:pStyle w:val="null3"/>
              <w:jc w:val="center"/>
            </w:pPr>
            <w:r>
              <w:rPr/>
              <w:t>3</w:t>
            </w:r>
          </w:p>
        </w:tc>
        <w:tc>
          <w:tcPr>
            <w:tcW w:type="dxa" w:w="2492"/>
          </w:tcPr>
          <w:p>
            <w:pPr>
              <w:pStyle w:val="null3"/>
              <w:jc w:val="left"/>
            </w:pPr>
            <w:r>
              <w:rPr/>
              <w:t>不属于招标文件规定的无效情形</w:t>
            </w:r>
          </w:p>
        </w:tc>
        <w:tc>
          <w:tcPr>
            <w:tcW w:type="dxa" w:w="3322"/>
          </w:tcPr>
          <w:p>
            <w:pPr>
              <w:pStyle w:val="null3"/>
              <w:jc w:val="left"/>
            </w:pPr>
            <w:r>
              <w:rPr/>
              <w:t>投标人按照招标文件要求上传相关材料</w:t>
            </w:r>
          </w:p>
        </w:tc>
        <w:tc>
          <w:tcPr>
            <w:tcW w:type="dxa" w:w="1910"/>
          </w:tcPr>
          <w:p>
            <w:pPr>
              <w:pStyle w:val="null3"/>
              <w:jc w:val="left"/>
            </w:pPr>
            <w:r>
              <w:rPr/>
              <w:t>报价一览表 供应商认为需要提供的其他证明材料 报价明细表 技术要求应答表 投标（响应）函 服务要求应答表</w:t>
            </w:r>
          </w:p>
        </w:tc>
      </w:tr>
      <w:tr>
        <w:tc>
          <w:tcPr>
            <w:tcW w:type="dxa" w:w="581"/>
          </w:tcPr>
          <w:p>
            <w:pPr>
              <w:pStyle w:val="null3"/>
              <w:jc w:val="center"/>
            </w:pPr>
            <w:r>
              <w:rPr/>
              <w:t>4</w:t>
            </w:r>
          </w:p>
        </w:tc>
        <w:tc>
          <w:tcPr>
            <w:tcW w:type="dxa" w:w="2492"/>
          </w:tcPr>
          <w:p>
            <w:pPr>
              <w:pStyle w:val="null3"/>
              <w:jc w:val="left"/>
            </w:pPr>
            <w:r>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t>报价一览表 报价明细表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投标产品对3.2.技术要求的响应规则如下【每个标注★号、标注▲号、标注◇的技术参数与性能指标为一条评审要求】： 1.重要技术要求(即：标注▲号的条款，共12条)，投标产品全部满足重要技术要求的得24分，有一条要求负偏离扣2分。 2.一般技术要求(即：标注◇号的条款，共350条)，投标产品全部满足一般技术要求的得14分，有一条要求负偏离扣0.04分。 3.标注★号的条款为实质性要求，不参与打分。 注：按照要求提供证明材料扫描件并上传至电子交易系统完成签章。</w:t>
            </w:r>
          </w:p>
        </w:tc>
        <w:tc>
          <w:tcPr>
            <w:tcW w:type="dxa" w:w="831"/>
          </w:tcPr>
          <w:p>
            <w:pPr>
              <w:pStyle w:val="null3"/>
              <w:jc w:val="center"/>
            </w:pPr>
            <w:r>
              <w:rPr/>
              <w:t>38.00</w:t>
            </w:r>
          </w:p>
        </w:tc>
        <w:tc>
          <w:tcPr>
            <w:tcW w:type="dxa" w:w="748"/>
          </w:tcPr>
          <w:p>
            <w:pPr>
              <w:pStyle w:val="null3"/>
              <w:jc w:val="center"/>
            </w:pPr>
            <w:r>
              <w:rPr/>
              <w:t>客观</w:t>
            </w:r>
          </w:p>
        </w:tc>
        <w:tc>
          <w:tcPr>
            <w:tcW w:type="dxa" w:w="1661"/>
          </w:tcPr>
          <w:p>
            <w:pPr>
              <w:pStyle w:val="null3"/>
              <w:jc w:val="left"/>
            </w:pPr>
            <w:r>
              <w:rPr/>
              <w:t>技术要求应答表</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2021年1月1日至投标截止日具有类似产品销售业绩（至少包含《采购清单汇总及限价》中的任意一项），每提供一个得1分，本项最多4分。提供合同扫描件佐证。证明材料在第六章投标文件格式-《供应商认为需要提供的其他证明材料》中上传。</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供应商认为需要提供的其他证明材料</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投标人编制项目实施方案，包括但不限于①投标人内部管理制度；②项目实施人员职责分工、③货源组织、运输、配送进度保障措施、④项目应急处置预案（含人员安排、响应时间等）、⑤验收步骤方法、⑥操作培训组织。投标人编制的实施方案包括以上6项内容的得18分，每有一项内容缺失扣3分；每有一项内容有缺陷的扣1.5分，直至本项分值扣完为止。(注：缺陷是指存在项目名称错误、地点区域错误、内容与本项目需求无关、方案内容矛盾、仅有框架或标题、适用的标准（方法）错误、明显复制其他项目内容等任意一种情形。) 【编制于第六章投标文件格式-《服务方案》】</w:t>
            </w:r>
          </w:p>
        </w:tc>
        <w:tc>
          <w:tcPr>
            <w:tcW w:type="dxa" w:w="831"/>
          </w:tcPr>
          <w:p>
            <w:pPr>
              <w:pStyle w:val="null3"/>
              <w:jc w:val="center"/>
            </w:pPr>
            <w:r>
              <w:rPr/>
              <w:t>18.00</w:t>
            </w:r>
          </w:p>
        </w:tc>
        <w:tc>
          <w:tcPr>
            <w:tcW w:type="dxa" w:w="748"/>
          </w:tcPr>
          <w:p>
            <w:pPr>
              <w:pStyle w:val="null3"/>
              <w:jc w:val="center"/>
            </w:pPr>
            <w:r>
              <w:rPr/>
              <w:t>主观</w:t>
            </w:r>
          </w:p>
        </w:tc>
        <w:tc>
          <w:tcPr>
            <w:tcW w:type="dxa" w:w="1661"/>
          </w:tcPr>
          <w:p>
            <w:pPr>
              <w:pStyle w:val="null3"/>
              <w:jc w:val="left"/>
            </w:pPr>
            <w:r>
              <w:rPr/>
              <w:t>服务方案</w:t>
            </w:r>
          </w:p>
        </w:tc>
      </w:tr>
      <w:tr>
        <w:tc>
          <w:tcPr>
            <w:tcW w:type="dxa" w:w="831"/>
            <w:vMerge/>
          </w:tcPr>
          <w:p/>
        </w:tc>
        <w:tc>
          <w:tcPr>
            <w:tcW w:type="dxa" w:w="1661"/>
          </w:tcPr>
          <w:p>
            <w:pPr>
              <w:pStyle w:val="null3"/>
              <w:jc w:val="left"/>
            </w:pPr>
            <w:r>
              <w:rPr/>
              <w:t>售后服务</w:t>
            </w:r>
          </w:p>
        </w:tc>
        <w:tc>
          <w:tcPr>
            <w:tcW w:type="dxa" w:w="2575"/>
          </w:tcPr>
          <w:p>
            <w:pPr>
              <w:pStyle w:val="null3"/>
              <w:jc w:val="left"/>
            </w:pPr>
            <w:r>
              <w:rPr/>
              <w:t>投标人编制项目售后方案，包括但不限于以下内容：①售后专职人员安排、②售后响应机制、③响应保障措施、④备品保障措施、⑤售后巡查安排。投标人编制的售后服务包括以上5项内容的得10分，每有一项内容缺失扣2分；每有一项内容有缺陷的扣1分，直至本项分值扣完为止。（注：缺陷是指存在项目名称错误、地点区域错误、内容与本项目需求无关、方案内容矛盾、仅有框架或标题、适用的标准（方法）错误、明显复制其他项目内容等任意一种情形。）【编制于第六章投标文件格式-《服务方案》】</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服务方案</w:t>
            </w:r>
          </w:p>
        </w:tc>
      </w:tr>
      <w:tr>
        <w:tc>
          <w:tcPr>
            <w:tcW w:type="dxa" w:w="831"/>
          </w:tcPr>
          <w:p>
            <w:pPr>
              <w:pStyle w:val="null3"/>
              <w:jc w:val="left"/>
            </w:pPr>
            <w:r>
              <w:rPr/>
              <w:t>价格分</w:t>
            </w:r>
          </w:p>
        </w:tc>
        <w:tc>
          <w:tcPr>
            <w:tcW w:type="dxa" w:w="1661"/>
          </w:tcPr>
          <w:p>
            <w:pPr>
              <w:pStyle w:val="null3"/>
              <w:jc w:val="left"/>
            </w:pPr>
            <w:r>
              <w:rPr/>
              <w:t>价格分</w:t>
            </w:r>
          </w:p>
        </w:tc>
        <w:tc>
          <w:tcPr>
            <w:tcW w:type="dxa" w:w="2575"/>
          </w:tcPr>
          <w:p>
            <w:pPr>
              <w:pStyle w:val="null3"/>
              <w:jc w:val="left"/>
            </w:pPr>
            <w:r>
              <w:rPr/>
              <w:t>满足招标文件要求且投标价格最低的报价为基准价，其价格分为满分。其他供应商的价格分统一按照下列公式计算：报价得分=(基准价／报价)×30%×100。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详见附件：投标人应提交的相关证明材料</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详见附件：技术要求应答表</w:t>
      </w:r>
    </w:p>
    <w:p>
      <w:pPr>
        <w:pStyle w:val="null3"/>
        <w:ind w:firstLine="960"/>
        <w:jc w:val="left"/>
      </w:pPr>
      <w:r>
        <w:rPr/>
        <w:t>详见附件：服务要求应答表</w:t>
      </w:r>
    </w:p>
    <w:p>
      <w:pPr>
        <w:pStyle w:val="null3"/>
        <w:ind w:firstLine="960"/>
        <w:jc w:val="left"/>
      </w:pPr>
      <w:r>
        <w:rPr/>
        <w:t>详见附件：服务方案</w:t>
      </w:r>
    </w:p>
    <w:p>
      <w:pPr>
        <w:pStyle w:val="null3"/>
        <w:ind w:firstLine="960"/>
        <w:jc w:val="left"/>
      </w:pPr>
      <w:r>
        <w:rPr/>
        <w:t>详见附件：供应商认为需要提供的其他证明材料</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