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5CC2" w:rsidRDefault="00215CC2" w:rsidP="00215CC2">
      <w:pPr>
        <w:pStyle w:val="2"/>
        <w:shd w:val="clear" w:color="auto" w:fill="FFFFFF"/>
        <w:spacing w:before="0" w:beforeAutospacing="0" w:after="0" w:afterAutospacing="0" w:line="480" w:lineRule="atLeast"/>
        <w:jc w:val="center"/>
        <w:rPr>
          <w:color w:val="333333"/>
          <w:sz w:val="39"/>
          <w:szCs w:val="39"/>
        </w:rPr>
      </w:pPr>
      <w:bookmarkStart w:id="0" w:name="_GoBack"/>
      <w:bookmarkEnd w:id="0"/>
      <w:r>
        <w:rPr>
          <w:rFonts w:hint="eastAsia"/>
          <w:color w:val="333333"/>
          <w:sz w:val="39"/>
          <w:szCs w:val="39"/>
        </w:rPr>
        <w:t xml:space="preserve"> 技术、服务及其他要求</w:t>
      </w:r>
    </w:p>
    <w:p w:rsidR="00215CC2" w:rsidRDefault="00215CC2" w:rsidP="00215CC2">
      <w:pPr>
        <w:pStyle w:val="a3"/>
        <w:shd w:val="clear" w:color="auto" w:fill="FFFFFF"/>
        <w:spacing w:before="0" w:beforeAutospacing="0" w:after="0" w:afterAutospacing="0" w:line="480" w:lineRule="atLeast"/>
        <w:ind w:firstLine="480"/>
        <w:rPr>
          <w:rFonts w:hint="eastAsia"/>
          <w:color w:val="333333"/>
        </w:rPr>
      </w:pPr>
      <w:r>
        <w:rPr>
          <w:rFonts w:hint="eastAsia"/>
          <w:color w:val="333333"/>
        </w:rPr>
        <w:t>（注:本章的技术、服务及其他要求中，带“★”的要求为实质性要求。采购人、代理机构应当根据项目实际要求合理设定，并在第四</w:t>
      </w:r>
      <w:proofErr w:type="gramStart"/>
      <w:r>
        <w:rPr>
          <w:rFonts w:hint="eastAsia"/>
          <w:color w:val="333333"/>
        </w:rPr>
        <w:t>章符合</w:t>
      </w:r>
      <w:proofErr w:type="gramEnd"/>
      <w:r>
        <w:rPr>
          <w:rFonts w:hint="eastAsia"/>
          <w:color w:val="333333"/>
        </w:rPr>
        <w:t>性审查中明确响应要求。）</w:t>
      </w:r>
    </w:p>
    <w:p w:rsidR="00215CC2" w:rsidRDefault="00215CC2" w:rsidP="00215CC2">
      <w:pPr>
        <w:pStyle w:val="3"/>
        <w:shd w:val="clear" w:color="auto" w:fill="FFFFFF"/>
        <w:spacing w:before="0" w:beforeAutospacing="0" w:after="0" w:afterAutospacing="0" w:line="480" w:lineRule="atLeast"/>
        <w:rPr>
          <w:rFonts w:hint="eastAsia"/>
          <w:color w:val="333333"/>
        </w:rPr>
      </w:pPr>
      <w:r>
        <w:rPr>
          <w:rFonts w:hint="eastAsia"/>
          <w:color w:val="333333"/>
        </w:rPr>
        <w:t>3.1.采购内容</w:t>
      </w:r>
    </w:p>
    <w:p w:rsidR="00215CC2" w:rsidRDefault="00215CC2" w:rsidP="00215CC2">
      <w:pPr>
        <w:pStyle w:val="a3"/>
        <w:shd w:val="clear" w:color="auto" w:fill="FFFFFF"/>
        <w:spacing w:before="0" w:beforeAutospacing="0" w:after="0" w:afterAutospacing="0" w:line="480" w:lineRule="atLeast"/>
        <w:ind w:firstLine="480"/>
        <w:rPr>
          <w:rFonts w:hint="eastAsia"/>
          <w:color w:val="0A82E5"/>
        </w:rPr>
      </w:pPr>
      <w:r>
        <w:rPr>
          <w:rFonts w:hint="eastAsia"/>
          <w:color w:val="0A82E5"/>
        </w:rPr>
        <w:t>采购包1：</w:t>
      </w:r>
    </w:p>
    <w:p w:rsidR="00215CC2" w:rsidRDefault="00215CC2" w:rsidP="00215CC2">
      <w:pPr>
        <w:pStyle w:val="a3"/>
        <w:shd w:val="clear" w:color="auto" w:fill="FFFFFF"/>
        <w:spacing w:before="0" w:beforeAutospacing="0" w:after="0" w:afterAutospacing="0" w:line="480" w:lineRule="atLeast"/>
        <w:ind w:firstLine="480"/>
        <w:rPr>
          <w:rFonts w:hint="eastAsia"/>
          <w:color w:val="0A82E5"/>
        </w:rPr>
      </w:pPr>
      <w:r>
        <w:rPr>
          <w:rFonts w:hint="eastAsia"/>
          <w:color w:val="0A82E5"/>
        </w:rPr>
        <w:t>采购</w:t>
      </w:r>
      <w:proofErr w:type="gramStart"/>
      <w:r>
        <w:rPr>
          <w:rFonts w:hint="eastAsia"/>
          <w:color w:val="0A82E5"/>
        </w:rPr>
        <w:t>包预算</w:t>
      </w:r>
      <w:proofErr w:type="gramEnd"/>
      <w:r>
        <w:rPr>
          <w:rFonts w:hint="eastAsia"/>
          <w:color w:val="0A82E5"/>
        </w:rPr>
        <w:t>金额（元）: 1,914,000.00</w:t>
      </w:r>
    </w:p>
    <w:p w:rsidR="00215CC2" w:rsidRDefault="00215CC2" w:rsidP="00215CC2">
      <w:pPr>
        <w:pStyle w:val="a3"/>
        <w:shd w:val="clear" w:color="auto" w:fill="FFFFFF"/>
        <w:spacing w:before="0" w:beforeAutospacing="0" w:after="0" w:afterAutospacing="0" w:line="480" w:lineRule="atLeast"/>
        <w:ind w:firstLine="480"/>
        <w:rPr>
          <w:rFonts w:hint="eastAsia"/>
          <w:color w:val="0A82E5"/>
        </w:rPr>
      </w:pPr>
      <w:r>
        <w:rPr>
          <w:rFonts w:hint="eastAsia"/>
          <w:color w:val="0A82E5"/>
        </w:rPr>
        <w:t>采购</w:t>
      </w:r>
      <w:proofErr w:type="gramStart"/>
      <w:r>
        <w:rPr>
          <w:rFonts w:hint="eastAsia"/>
          <w:color w:val="0A82E5"/>
        </w:rPr>
        <w:t>包最高</w:t>
      </w:r>
      <w:proofErr w:type="gramEnd"/>
      <w:r>
        <w:rPr>
          <w:rFonts w:hint="eastAsia"/>
          <w:color w:val="0A82E5"/>
        </w:rPr>
        <w:t>限价（元）: 1,914,000.00</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3"/>
        <w:gridCol w:w="857"/>
        <w:gridCol w:w="1127"/>
        <w:gridCol w:w="1075"/>
        <w:gridCol w:w="989"/>
        <w:gridCol w:w="651"/>
        <w:gridCol w:w="651"/>
        <w:gridCol w:w="651"/>
        <w:gridCol w:w="651"/>
        <w:gridCol w:w="572"/>
        <w:gridCol w:w="573"/>
      </w:tblGrid>
      <w:tr w:rsidR="00215CC2" w:rsidTr="00215CC2">
        <w:tc>
          <w:tcPr>
            <w:tcW w:w="5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序号</w:t>
            </w:r>
          </w:p>
        </w:tc>
        <w:tc>
          <w:tcPr>
            <w:tcW w:w="1037"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采购品目名称</w:t>
            </w:r>
          </w:p>
        </w:tc>
        <w:tc>
          <w:tcPr>
            <w:tcW w:w="1037"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标的名称</w:t>
            </w:r>
          </w:p>
        </w:tc>
        <w:tc>
          <w:tcPr>
            <w:tcW w:w="106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数量</w:t>
            </w:r>
            <w:r>
              <w:rPr>
                <w:rFonts w:hint="eastAsia"/>
                <w:b/>
                <w:bCs/>
              </w:rPr>
              <w:br/>
              <w:t>(计量单位)</w:t>
            </w:r>
          </w:p>
        </w:tc>
        <w:tc>
          <w:tcPr>
            <w:tcW w:w="110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标的金额 （元）</w:t>
            </w:r>
          </w:p>
        </w:tc>
        <w:tc>
          <w:tcPr>
            <w:tcW w:w="1037"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所属行业</w:t>
            </w:r>
          </w:p>
        </w:tc>
        <w:tc>
          <w:tcPr>
            <w:tcW w:w="1037"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是否涉及核心产品</w:t>
            </w:r>
          </w:p>
        </w:tc>
        <w:tc>
          <w:tcPr>
            <w:tcW w:w="1037"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是否涉及采购进口产品</w:t>
            </w:r>
          </w:p>
        </w:tc>
        <w:tc>
          <w:tcPr>
            <w:tcW w:w="1037"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是否涉及强制采购节能产品</w:t>
            </w:r>
          </w:p>
        </w:tc>
        <w:tc>
          <w:tcPr>
            <w:tcW w:w="807"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是否涉及优先采购节能产品</w:t>
            </w:r>
          </w:p>
        </w:tc>
        <w:tc>
          <w:tcPr>
            <w:tcW w:w="809"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是否涉及优先采购环境标志产品</w:t>
            </w:r>
          </w:p>
        </w:tc>
      </w:tr>
      <w:tr w:rsidR="00215CC2" w:rsidTr="00215CC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left"/>
              <w:rPr>
                <w:rFonts w:hint="eastAsia"/>
              </w:rPr>
            </w:pPr>
            <w:r>
              <w:rPr>
                <w:rFonts w:hint="eastAsia"/>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A4 黑白打印机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处方打印机A4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right"/>
              <w:rPr>
                <w:rFonts w:hint="eastAsia"/>
              </w:rPr>
            </w:pPr>
            <w:r>
              <w:rPr>
                <w:rFonts w:hint="eastAsia"/>
              </w:rPr>
              <w:t>500.00（台）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right"/>
              <w:rPr>
                <w:rFonts w:hint="eastAsia"/>
              </w:rPr>
            </w:pPr>
            <w:r>
              <w:rPr>
                <w:rFonts w:hint="eastAsia"/>
              </w:rPr>
              <w:t>600,000.00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left"/>
              <w:rPr>
                <w:rFonts w:hint="eastAsia"/>
              </w:rPr>
            </w:pPr>
            <w:r>
              <w:rPr>
                <w:rFonts w:hint="eastAsia"/>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是</w:t>
            </w:r>
          </w:p>
        </w:tc>
      </w:tr>
      <w:tr w:rsidR="00215CC2" w:rsidTr="00215CC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A3 黑白打印机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病历打印机A3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right"/>
              <w:rPr>
                <w:rFonts w:hint="eastAsia"/>
              </w:rPr>
            </w:pPr>
            <w:r>
              <w:rPr>
                <w:rFonts w:hint="eastAsia"/>
              </w:rPr>
              <w:t>45.00（台）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right"/>
              <w:rPr>
                <w:rFonts w:hint="eastAsia"/>
              </w:rPr>
            </w:pPr>
            <w:r>
              <w:rPr>
                <w:rFonts w:hint="eastAsia"/>
              </w:rPr>
              <w:t>342,000.00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left"/>
              <w:rPr>
                <w:rFonts w:hint="eastAsia"/>
              </w:rPr>
            </w:pPr>
            <w:r>
              <w:rPr>
                <w:rFonts w:hint="eastAsia"/>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是</w:t>
            </w:r>
          </w:p>
        </w:tc>
      </w:tr>
      <w:tr w:rsidR="00215CC2" w:rsidTr="00215CC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lastRenderedPageBreak/>
              <w:t>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A4 彩色打印机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影像报告打印机A4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right"/>
              <w:rPr>
                <w:rFonts w:hint="eastAsia"/>
              </w:rPr>
            </w:pPr>
            <w:r>
              <w:rPr>
                <w:rFonts w:hint="eastAsia"/>
              </w:rPr>
              <w:t>16.00（台）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right"/>
              <w:rPr>
                <w:rFonts w:hint="eastAsia"/>
              </w:rPr>
            </w:pPr>
            <w:r>
              <w:rPr>
                <w:rFonts w:hint="eastAsia"/>
              </w:rPr>
              <w:t>32,000.00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left"/>
              <w:rPr>
                <w:rFonts w:hint="eastAsia"/>
              </w:rPr>
            </w:pPr>
            <w:r>
              <w:rPr>
                <w:rFonts w:hint="eastAsia"/>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是</w:t>
            </w:r>
          </w:p>
        </w:tc>
      </w:tr>
      <w:tr w:rsidR="00215CC2" w:rsidTr="00215CC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复印机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病历复印机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right"/>
              <w:rPr>
                <w:rFonts w:hint="eastAsia"/>
              </w:rPr>
            </w:pPr>
            <w:r>
              <w:rPr>
                <w:rFonts w:hint="eastAsia"/>
              </w:rPr>
              <w:t>20.00（台）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right"/>
              <w:rPr>
                <w:rFonts w:hint="eastAsia"/>
              </w:rPr>
            </w:pPr>
            <w:r>
              <w:rPr>
                <w:rFonts w:hint="eastAsia"/>
              </w:rPr>
              <w:t>700,000.00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left"/>
              <w:rPr>
                <w:rFonts w:hint="eastAsia"/>
              </w:rPr>
            </w:pPr>
            <w:r>
              <w:rPr>
                <w:rFonts w:hint="eastAsia"/>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是</w:t>
            </w:r>
          </w:p>
        </w:tc>
      </w:tr>
      <w:tr w:rsidR="00215CC2" w:rsidTr="00215CC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多功能一体机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住院部多功能一体机A4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right"/>
              <w:rPr>
                <w:rFonts w:hint="eastAsia"/>
              </w:rPr>
            </w:pPr>
            <w:r>
              <w:rPr>
                <w:rFonts w:hint="eastAsia"/>
              </w:rPr>
              <w:t>80.00（台）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right"/>
              <w:rPr>
                <w:rFonts w:hint="eastAsia"/>
              </w:rPr>
            </w:pPr>
            <w:r>
              <w:rPr>
                <w:rFonts w:hint="eastAsia"/>
              </w:rPr>
              <w:t>240,000.00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left"/>
              <w:rPr>
                <w:rFonts w:hint="eastAsia"/>
              </w:rPr>
            </w:pPr>
            <w:r>
              <w:rPr>
                <w:rFonts w:hint="eastAsia"/>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是</w:t>
            </w:r>
          </w:p>
        </w:tc>
      </w:tr>
    </w:tbl>
    <w:p w:rsidR="00215CC2" w:rsidRDefault="00215CC2" w:rsidP="00215CC2">
      <w:pPr>
        <w:pStyle w:val="4"/>
        <w:shd w:val="clear" w:color="auto" w:fill="FFFFFF"/>
        <w:spacing w:before="0" w:beforeAutospacing="0" w:after="0" w:afterAutospacing="0" w:line="480" w:lineRule="atLeast"/>
        <w:rPr>
          <w:rFonts w:hint="eastAsia"/>
          <w:color w:val="333333"/>
        </w:rPr>
      </w:pPr>
      <w:r>
        <w:rPr>
          <w:rFonts w:hint="eastAsia"/>
          <w:color w:val="333333"/>
        </w:rPr>
        <w:t>报价要求</w:t>
      </w:r>
    </w:p>
    <w:p w:rsidR="00215CC2" w:rsidRDefault="00215CC2" w:rsidP="00215CC2">
      <w:pPr>
        <w:pStyle w:val="a3"/>
        <w:shd w:val="clear" w:color="auto" w:fill="FFFFFF"/>
        <w:spacing w:before="0" w:beforeAutospacing="0" w:after="0" w:afterAutospacing="0" w:line="480" w:lineRule="atLeast"/>
        <w:ind w:firstLine="480"/>
        <w:rPr>
          <w:rFonts w:hint="eastAsia"/>
          <w:color w:val="0A82E5"/>
        </w:rPr>
      </w:pPr>
      <w:r>
        <w:rPr>
          <w:rFonts w:hint="eastAsia"/>
          <w:color w:val="0A82E5"/>
        </w:rPr>
        <w:t>采购包1：</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40"/>
        <w:gridCol w:w="1602"/>
        <w:gridCol w:w="1220"/>
        <w:gridCol w:w="1234"/>
        <w:gridCol w:w="1059"/>
        <w:gridCol w:w="913"/>
        <w:gridCol w:w="1422"/>
      </w:tblGrid>
      <w:tr w:rsidR="00215CC2" w:rsidTr="00215CC2">
        <w:tc>
          <w:tcPr>
            <w:tcW w:w="112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序号</w:t>
            </w:r>
          </w:p>
        </w:tc>
        <w:tc>
          <w:tcPr>
            <w:tcW w:w="1867"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报价内容</w:t>
            </w:r>
          </w:p>
        </w:tc>
        <w:tc>
          <w:tcPr>
            <w:tcW w:w="124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数量</w:t>
            </w:r>
          </w:p>
        </w:tc>
        <w:tc>
          <w:tcPr>
            <w:tcW w:w="149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单价</w:t>
            </w:r>
          </w:p>
        </w:tc>
        <w:tc>
          <w:tcPr>
            <w:tcW w:w="149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最高限价</w:t>
            </w:r>
          </w:p>
        </w:tc>
        <w:tc>
          <w:tcPr>
            <w:tcW w:w="124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价款形式</w:t>
            </w:r>
          </w:p>
        </w:tc>
        <w:tc>
          <w:tcPr>
            <w:tcW w:w="2117"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报价说明</w:t>
            </w:r>
          </w:p>
        </w:tc>
      </w:tr>
      <w:tr w:rsidR="00215CC2" w:rsidTr="00215CC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left"/>
              <w:rPr>
                <w:rFonts w:hint="eastAsia"/>
              </w:rPr>
            </w:pPr>
            <w:r>
              <w:rPr>
                <w:rFonts w:hint="eastAsia"/>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处方打印机A4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right"/>
              <w:rPr>
                <w:rFonts w:hint="eastAsia"/>
              </w:rPr>
            </w:pPr>
            <w:r>
              <w:rPr>
                <w:rFonts w:hint="eastAsia"/>
              </w:rPr>
              <w:t>500.00（台）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right"/>
              <w:rPr>
                <w:rFonts w:hint="eastAsia"/>
              </w:rPr>
            </w:pPr>
            <w:r>
              <w:rPr>
                <w:rFonts w:hint="eastAsia"/>
              </w:rPr>
              <w:t>1,200（元）</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right"/>
              <w:rPr>
                <w:rFonts w:hint="eastAsia"/>
              </w:rPr>
            </w:pPr>
            <w:r>
              <w:rPr>
                <w:rFonts w:hint="eastAsia"/>
              </w:rPr>
              <w:t>600,000.00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left"/>
              <w:rPr>
                <w:rFonts w:hint="eastAsia"/>
              </w:rPr>
            </w:pPr>
            <w:r>
              <w:rPr>
                <w:rFonts w:hint="eastAsia"/>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无</w:t>
            </w:r>
          </w:p>
        </w:tc>
      </w:tr>
      <w:tr w:rsidR="00215CC2" w:rsidTr="00215CC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病历打印机A3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right"/>
              <w:rPr>
                <w:rFonts w:hint="eastAsia"/>
              </w:rPr>
            </w:pPr>
            <w:r>
              <w:rPr>
                <w:rFonts w:hint="eastAsia"/>
              </w:rPr>
              <w:t>45.00（台）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right"/>
              <w:rPr>
                <w:rFonts w:hint="eastAsia"/>
              </w:rPr>
            </w:pPr>
            <w:r>
              <w:rPr>
                <w:rFonts w:hint="eastAsia"/>
              </w:rPr>
              <w:t>7,600（元）</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right"/>
              <w:rPr>
                <w:rFonts w:hint="eastAsia"/>
              </w:rPr>
            </w:pPr>
            <w:r>
              <w:rPr>
                <w:rFonts w:hint="eastAsia"/>
              </w:rPr>
              <w:t>342,000.00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left"/>
              <w:rPr>
                <w:rFonts w:hint="eastAsia"/>
              </w:rPr>
            </w:pPr>
            <w:r>
              <w:rPr>
                <w:rFonts w:hint="eastAsia"/>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无</w:t>
            </w:r>
          </w:p>
        </w:tc>
      </w:tr>
      <w:tr w:rsidR="00215CC2" w:rsidTr="00215CC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影像报告打印机A4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right"/>
              <w:rPr>
                <w:rFonts w:hint="eastAsia"/>
              </w:rPr>
            </w:pPr>
            <w:r>
              <w:rPr>
                <w:rFonts w:hint="eastAsia"/>
              </w:rPr>
              <w:t>16.00（台）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right"/>
              <w:rPr>
                <w:rFonts w:hint="eastAsia"/>
              </w:rPr>
            </w:pPr>
            <w:r>
              <w:rPr>
                <w:rFonts w:hint="eastAsia"/>
              </w:rPr>
              <w:t>2,000（元）</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right"/>
              <w:rPr>
                <w:rFonts w:hint="eastAsia"/>
              </w:rPr>
            </w:pPr>
            <w:r>
              <w:rPr>
                <w:rFonts w:hint="eastAsia"/>
              </w:rPr>
              <w:t>32,000.00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left"/>
              <w:rPr>
                <w:rFonts w:hint="eastAsia"/>
              </w:rPr>
            </w:pPr>
            <w:r>
              <w:rPr>
                <w:rFonts w:hint="eastAsia"/>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无</w:t>
            </w:r>
          </w:p>
        </w:tc>
      </w:tr>
      <w:tr w:rsidR="00215CC2" w:rsidTr="00215CC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病历复印机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right"/>
              <w:rPr>
                <w:rFonts w:hint="eastAsia"/>
              </w:rPr>
            </w:pPr>
            <w:r>
              <w:rPr>
                <w:rFonts w:hint="eastAsia"/>
              </w:rPr>
              <w:t>20.00（台）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right"/>
              <w:rPr>
                <w:rFonts w:hint="eastAsia"/>
              </w:rPr>
            </w:pPr>
            <w:r>
              <w:rPr>
                <w:rFonts w:hint="eastAsia"/>
              </w:rPr>
              <w:t>35,000（元）</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right"/>
              <w:rPr>
                <w:rFonts w:hint="eastAsia"/>
              </w:rPr>
            </w:pPr>
            <w:r>
              <w:rPr>
                <w:rFonts w:hint="eastAsia"/>
              </w:rPr>
              <w:t>700,000.00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left"/>
              <w:rPr>
                <w:rFonts w:hint="eastAsia"/>
              </w:rPr>
            </w:pPr>
            <w:r>
              <w:rPr>
                <w:rFonts w:hint="eastAsia"/>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无</w:t>
            </w:r>
          </w:p>
        </w:tc>
      </w:tr>
      <w:tr w:rsidR="00215CC2" w:rsidTr="00215CC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住院部多功能一体机A4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right"/>
              <w:rPr>
                <w:rFonts w:hint="eastAsia"/>
              </w:rPr>
            </w:pPr>
            <w:r>
              <w:rPr>
                <w:rFonts w:hint="eastAsia"/>
              </w:rPr>
              <w:t>80.00（台）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right"/>
              <w:rPr>
                <w:rFonts w:hint="eastAsia"/>
              </w:rPr>
            </w:pPr>
            <w:r>
              <w:rPr>
                <w:rFonts w:hint="eastAsia"/>
              </w:rPr>
              <w:t>3,000（元）</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right"/>
              <w:rPr>
                <w:rFonts w:hint="eastAsia"/>
              </w:rPr>
            </w:pPr>
            <w:r>
              <w:rPr>
                <w:rFonts w:hint="eastAsia"/>
              </w:rPr>
              <w:t>240,000.00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left"/>
              <w:rPr>
                <w:rFonts w:hint="eastAsia"/>
              </w:rPr>
            </w:pPr>
            <w:r>
              <w:rPr>
                <w:rFonts w:hint="eastAsia"/>
              </w:rPr>
              <w:t>总价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无</w:t>
            </w:r>
          </w:p>
        </w:tc>
      </w:tr>
    </w:tbl>
    <w:p w:rsidR="00215CC2" w:rsidRDefault="00215CC2" w:rsidP="00215CC2">
      <w:pPr>
        <w:pStyle w:val="a3"/>
        <w:shd w:val="clear" w:color="auto" w:fill="FFFFFF"/>
        <w:spacing w:before="0" w:beforeAutospacing="0" w:after="0" w:afterAutospacing="0" w:line="480" w:lineRule="atLeast"/>
        <w:ind w:firstLine="480"/>
        <w:rPr>
          <w:rFonts w:hint="eastAsia"/>
          <w:color w:val="333333"/>
        </w:rPr>
      </w:pPr>
      <w:r>
        <w:rPr>
          <w:rFonts w:hint="eastAsia"/>
          <w:color w:val="333333"/>
        </w:rPr>
        <w:t>★注：供应商响应产品应当明确品牌和规格型号并指向唯一产品，不能指向唯一产品的，应通过报价表唯一产品说明栏补充说明。</w:t>
      </w:r>
    </w:p>
    <w:p w:rsidR="00215CC2" w:rsidRDefault="00215CC2" w:rsidP="00215CC2">
      <w:pPr>
        <w:pStyle w:val="a3"/>
        <w:shd w:val="clear" w:color="auto" w:fill="FFFFFF"/>
        <w:spacing w:before="0" w:beforeAutospacing="0" w:after="0" w:afterAutospacing="0" w:line="480" w:lineRule="atLeast"/>
        <w:rPr>
          <w:rFonts w:hint="eastAsia"/>
          <w:b/>
          <w:bCs/>
          <w:color w:val="333333"/>
        </w:rPr>
      </w:pPr>
      <w:r>
        <w:rPr>
          <w:rFonts w:hint="eastAsia"/>
          <w:b/>
          <w:bCs/>
          <w:color w:val="333333"/>
        </w:rPr>
        <w:t>本项目涉及核心产品：</w:t>
      </w:r>
    </w:p>
    <w:p w:rsidR="00215CC2" w:rsidRDefault="00215CC2" w:rsidP="00215CC2">
      <w:pPr>
        <w:pStyle w:val="a3"/>
        <w:shd w:val="clear" w:color="auto" w:fill="FFFFFF"/>
        <w:spacing w:before="0" w:beforeAutospacing="0" w:after="0" w:afterAutospacing="0" w:line="480" w:lineRule="atLeast"/>
        <w:ind w:firstLine="480"/>
        <w:rPr>
          <w:rFonts w:hint="eastAsia"/>
          <w:color w:val="0A82E5"/>
        </w:rPr>
      </w:pPr>
      <w:r>
        <w:rPr>
          <w:rFonts w:hint="eastAsia"/>
          <w:color w:val="0A82E5"/>
        </w:rPr>
        <w:t>采购包1：</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0"/>
        <w:gridCol w:w="2463"/>
        <w:gridCol w:w="2463"/>
        <w:gridCol w:w="2464"/>
      </w:tblGrid>
      <w:tr w:rsidR="00215CC2" w:rsidTr="00215CC2">
        <w:tc>
          <w:tcPr>
            <w:tcW w:w="1058"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序号</w:t>
            </w:r>
          </w:p>
        </w:tc>
        <w:tc>
          <w:tcPr>
            <w:tcW w:w="317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采购品目名称</w:t>
            </w:r>
          </w:p>
        </w:tc>
        <w:tc>
          <w:tcPr>
            <w:tcW w:w="317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标的名称</w:t>
            </w:r>
          </w:p>
        </w:tc>
        <w:tc>
          <w:tcPr>
            <w:tcW w:w="317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产品名称</w:t>
            </w:r>
          </w:p>
        </w:tc>
      </w:tr>
      <w:tr w:rsidR="00215CC2" w:rsidTr="00215CC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left"/>
              <w:rPr>
                <w:rFonts w:hint="eastAsia"/>
              </w:rPr>
            </w:pPr>
            <w:r>
              <w:rPr>
                <w:rFonts w:hint="eastAsia"/>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A4 黑白打印机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处方打印机A4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处方打印机A4</w:t>
            </w:r>
          </w:p>
        </w:tc>
      </w:tr>
      <w:tr w:rsidR="00215CC2" w:rsidTr="00215CC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lastRenderedPageBreak/>
              <w:t>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A3 黑白打印机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病历打印机A3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病历打印机A3</w:t>
            </w:r>
          </w:p>
        </w:tc>
      </w:tr>
    </w:tbl>
    <w:p w:rsidR="00215CC2" w:rsidRDefault="00215CC2" w:rsidP="00215CC2">
      <w:pPr>
        <w:pStyle w:val="a3"/>
        <w:shd w:val="clear" w:color="auto" w:fill="FFFFFF"/>
        <w:spacing w:before="0" w:beforeAutospacing="0" w:after="0" w:afterAutospacing="0" w:line="480" w:lineRule="atLeast"/>
        <w:ind w:firstLine="480"/>
        <w:rPr>
          <w:rFonts w:hint="eastAsia"/>
          <w:color w:val="333333"/>
        </w:rPr>
      </w:pPr>
      <w:r>
        <w:rPr>
          <w:rFonts w:hint="eastAsia"/>
          <w:color w:val="333333"/>
        </w:rPr>
        <w:t>注：涉及核心产品的，具体评审规定见第四章。</w:t>
      </w:r>
    </w:p>
    <w:p w:rsidR="00215CC2" w:rsidRDefault="00215CC2" w:rsidP="00215CC2">
      <w:pPr>
        <w:pStyle w:val="a3"/>
        <w:shd w:val="clear" w:color="auto" w:fill="FFFFFF"/>
        <w:spacing w:before="0" w:beforeAutospacing="0" w:after="0" w:afterAutospacing="0" w:line="480" w:lineRule="atLeast"/>
        <w:rPr>
          <w:rFonts w:hint="eastAsia"/>
          <w:b/>
          <w:bCs/>
          <w:color w:val="333333"/>
        </w:rPr>
      </w:pPr>
      <w:r>
        <w:rPr>
          <w:rFonts w:hint="eastAsia"/>
          <w:b/>
          <w:bCs/>
          <w:color w:val="333333"/>
        </w:rPr>
        <w:t>本项目涉及采购进口产品：</w:t>
      </w:r>
    </w:p>
    <w:p w:rsidR="00215CC2" w:rsidRDefault="00215CC2" w:rsidP="00215CC2">
      <w:pPr>
        <w:pStyle w:val="a3"/>
        <w:shd w:val="clear" w:color="auto" w:fill="FFFFFF"/>
        <w:spacing w:before="0" w:beforeAutospacing="0" w:after="0" w:afterAutospacing="0" w:line="480" w:lineRule="atLeast"/>
        <w:ind w:firstLine="480"/>
        <w:rPr>
          <w:rFonts w:hint="eastAsia"/>
          <w:color w:val="0A82E5"/>
        </w:rPr>
      </w:pPr>
      <w:r>
        <w:rPr>
          <w:rFonts w:hint="eastAsia"/>
          <w:color w:val="0A82E5"/>
        </w:rPr>
        <w:t>采购包1：</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0"/>
        <w:gridCol w:w="2463"/>
        <w:gridCol w:w="2463"/>
        <w:gridCol w:w="2464"/>
      </w:tblGrid>
      <w:tr w:rsidR="00215CC2" w:rsidTr="00215CC2">
        <w:tc>
          <w:tcPr>
            <w:tcW w:w="1058"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序号</w:t>
            </w:r>
          </w:p>
        </w:tc>
        <w:tc>
          <w:tcPr>
            <w:tcW w:w="317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采购品目名称</w:t>
            </w:r>
          </w:p>
        </w:tc>
        <w:tc>
          <w:tcPr>
            <w:tcW w:w="317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标的名称</w:t>
            </w:r>
          </w:p>
        </w:tc>
        <w:tc>
          <w:tcPr>
            <w:tcW w:w="317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产品名称</w:t>
            </w:r>
          </w:p>
        </w:tc>
      </w:tr>
      <w:tr w:rsidR="00215CC2" w:rsidTr="00215CC2">
        <w:tc>
          <w:tcPr>
            <w:tcW w:w="0" w:type="auto"/>
            <w:gridSpan w:val="4"/>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rPr>
            </w:pPr>
            <w:r>
              <w:rPr>
                <w:rFonts w:hint="eastAsia"/>
              </w:rPr>
              <w:t>不涉及</w:t>
            </w:r>
          </w:p>
        </w:tc>
      </w:tr>
    </w:tbl>
    <w:p w:rsidR="00215CC2" w:rsidRDefault="00215CC2" w:rsidP="00215CC2">
      <w:pPr>
        <w:pStyle w:val="a3"/>
        <w:shd w:val="clear" w:color="auto" w:fill="FFFFFF"/>
        <w:spacing w:before="0" w:beforeAutospacing="0" w:after="0" w:afterAutospacing="0" w:line="480" w:lineRule="atLeast"/>
        <w:ind w:firstLine="480"/>
        <w:rPr>
          <w:rFonts w:hint="eastAsia"/>
          <w:color w:val="333333"/>
        </w:rPr>
      </w:pPr>
      <w:r>
        <w:rPr>
          <w:rFonts w:hint="eastAsia"/>
          <w:color w:val="333333"/>
        </w:rPr>
        <w:t>★注：不涉及采购进口产品时，供应商不得提供进口产品进行响应；涉及采购进口产品时，如国产产品满足采购需求，也可提供国产产品进行响应。</w:t>
      </w:r>
    </w:p>
    <w:p w:rsidR="00215CC2" w:rsidRDefault="00215CC2" w:rsidP="00215CC2">
      <w:pPr>
        <w:pStyle w:val="a3"/>
        <w:shd w:val="clear" w:color="auto" w:fill="FFFFFF"/>
        <w:spacing w:before="0" w:beforeAutospacing="0" w:after="0" w:afterAutospacing="0" w:line="480" w:lineRule="atLeast"/>
        <w:rPr>
          <w:rFonts w:hint="eastAsia"/>
          <w:b/>
          <w:bCs/>
          <w:color w:val="333333"/>
        </w:rPr>
      </w:pPr>
      <w:r>
        <w:rPr>
          <w:rFonts w:hint="eastAsia"/>
          <w:b/>
          <w:bCs/>
          <w:color w:val="333333"/>
        </w:rPr>
        <w:t>本项目涉及强制采购节能产品：</w:t>
      </w:r>
    </w:p>
    <w:p w:rsidR="00215CC2" w:rsidRDefault="00215CC2" w:rsidP="00215CC2">
      <w:pPr>
        <w:pStyle w:val="a3"/>
        <w:shd w:val="clear" w:color="auto" w:fill="FFFFFF"/>
        <w:spacing w:before="0" w:beforeAutospacing="0" w:after="0" w:afterAutospacing="0" w:line="480" w:lineRule="atLeast"/>
        <w:ind w:firstLine="480"/>
        <w:rPr>
          <w:rFonts w:hint="eastAsia"/>
          <w:color w:val="0A82E5"/>
        </w:rPr>
      </w:pPr>
      <w:r>
        <w:rPr>
          <w:rFonts w:hint="eastAsia"/>
          <w:color w:val="0A82E5"/>
        </w:rPr>
        <w:t>采购包1：</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0"/>
        <w:gridCol w:w="2463"/>
        <w:gridCol w:w="2463"/>
        <w:gridCol w:w="2464"/>
      </w:tblGrid>
      <w:tr w:rsidR="00215CC2" w:rsidTr="00215CC2">
        <w:tc>
          <w:tcPr>
            <w:tcW w:w="1058"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序号</w:t>
            </w:r>
          </w:p>
        </w:tc>
        <w:tc>
          <w:tcPr>
            <w:tcW w:w="317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采购品目名称</w:t>
            </w:r>
          </w:p>
        </w:tc>
        <w:tc>
          <w:tcPr>
            <w:tcW w:w="317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标的名称</w:t>
            </w:r>
          </w:p>
        </w:tc>
        <w:tc>
          <w:tcPr>
            <w:tcW w:w="317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产品名称</w:t>
            </w:r>
          </w:p>
        </w:tc>
      </w:tr>
      <w:tr w:rsidR="00215CC2" w:rsidTr="00215CC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left"/>
              <w:rPr>
                <w:rFonts w:hint="eastAsia"/>
              </w:rPr>
            </w:pPr>
            <w:r>
              <w:rPr>
                <w:rFonts w:hint="eastAsia"/>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A4 黑白打印机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处方打印机A4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处方打印机A4</w:t>
            </w:r>
          </w:p>
        </w:tc>
      </w:tr>
      <w:tr w:rsidR="00215CC2" w:rsidTr="00215CC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A3 黑白打印机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病历打印机A3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病历打印机A3</w:t>
            </w:r>
          </w:p>
        </w:tc>
      </w:tr>
      <w:tr w:rsidR="00215CC2" w:rsidTr="00215CC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A4 彩色打印机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影像报告打印机A4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影像报告打印机A4</w:t>
            </w:r>
          </w:p>
        </w:tc>
      </w:tr>
      <w:tr w:rsidR="00215CC2" w:rsidTr="00215CC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复印机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病历复印机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病历复印机</w:t>
            </w:r>
          </w:p>
        </w:tc>
      </w:tr>
      <w:tr w:rsidR="00215CC2" w:rsidTr="00215CC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多功能一体机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住院部多功能一体机A4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住院部多功能一体机A4</w:t>
            </w:r>
          </w:p>
        </w:tc>
      </w:tr>
    </w:tbl>
    <w:p w:rsidR="00215CC2" w:rsidRDefault="00215CC2" w:rsidP="00215CC2">
      <w:pPr>
        <w:pStyle w:val="a3"/>
        <w:shd w:val="clear" w:color="auto" w:fill="FFFFFF"/>
        <w:spacing w:before="0" w:beforeAutospacing="0" w:after="0" w:afterAutospacing="0" w:line="480" w:lineRule="atLeast"/>
        <w:ind w:firstLine="480"/>
        <w:rPr>
          <w:rFonts w:hint="eastAsia"/>
          <w:color w:val="333333"/>
        </w:rPr>
      </w:pPr>
      <w:r>
        <w:rPr>
          <w:rFonts w:hint="eastAsia"/>
          <w:color w:val="333333"/>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四</w:t>
      </w:r>
      <w:proofErr w:type="gramStart"/>
      <w:r>
        <w:rPr>
          <w:rFonts w:hint="eastAsia"/>
          <w:color w:val="333333"/>
        </w:rPr>
        <w:t>章符合</w:t>
      </w:r>
      <w:proofErr w:type="gramEnd"/>
      <w:r>
        <w:rPr>
          <w:rFonts w:hint="eastAsia"/>
          <w:color w:val="333333"/>
        </w:rPr>
        <w:t>性审查表。</w:t>
      </w:r>
    </w:p>
    <w:p w:rsidR="00215CC2" w:rsidRDefault="00215CC2" w:rsidP="00215CC2">
      <w:pPr>
        <w:pStyle w:val="a3"/>
        <w:shd w:val="clear" w:color="auto" w:fill="FFFFFF"/>
        <w:spacing w:before="0" w:beforeAutospacing="0" w:after="0" w:afterAutospacing="0" w:line="480" w:lineRule="atLeast"/>
        <w:rPr>
          <w:rFonts w:hint="eastAsia"/>
          <w:b/>
          <w:bCs/>
          <w:color w:val="333333"/>
        </w:rPr>
      </w:pPr>
      <w:r>
        <w:rPr>
          <w:rFonts w:hint="eastAsia"/>
          <w:b/>
          <w:bCs/>
          <w:color w:val="333333"/>
        </w:rPr>
        <w:t>本项目涉及优先采购节能产品：</w:t>
      </w:r>
    </w:p>
    <w:p w:rsidR="00215CC2" w:rsidRDefault="00215CC2" w:rsidP="00215CC2">
      <w:pPr>
        <w:pStyle w:val="a3"/>
        <w:shd w:val="clear" w:color="auto" w:fill="FFFFFF"/>
        <w:spacing w:before="0" w:beforeAutospacing="0" w:after="0" w:afterAutospacing="0" w:line="480" w:lineRule="atLeast"/>
        <w:ind w:firstLine="480"/>
        <w:rPr>
          <w:rFonts w:hint="eastAsia"/>
          <w:color w:val="0A82E5"/>
        </w:rPr>
      </w:pPr>
      <w:r>
        <w:rPr>
          <w:rFonts w:hint="eastAsia"/>
          <w:color w:val="0A82E5"/>
        </w:rPr>
        <w:t>采购包1：</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0"/>
        <w:gridCol w:w="2463"/>
        <w:gridCol w:w="2463"/>
        <w:gridCol w:w="2464"/>
      </w:tblGrid>
      <w:tr w:rsidR="00215CC2" w:rsidTr="00215CC2">
        <w:tc>
          <w:tcPr>
            <w:tcW w:w="1058"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序号</w:t>
            </w:r>
          </w:p>
        </w:tc>
        <w:tc>
          <w:tcPr>
            <w:tcW w:w="317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采购品目名称</w:t>
            </w:r>
          </w:p>
        </w:tc>
        <w:tc>
          <w:tcPr>
            <w:tcW w:w="317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标的名称</w:t>
            </w:r>
          </w:p>
        </w:tc>
        <w:tc>
          <w:tcPr>
            <w:tcW w:w="317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产品名称</w:t>
            </w:r>
          </w:p>
        </w:tc>
      </w:tr>
      <w:tr w:rsidR="00215CC2" w:rsidTr="00215CC2">
        <w:tc>
          <w:tcPr>
            <w:tcW w:w="0" w:type="auto"/>
            <w:gridSpan w:val="4"/>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rPr>
            </w:pPr>
            <w:r>
              <w:rPr>
                <w:rFonts w:hint="eastAsia"/>
              </w:rPr>
              <w:t>不涉及</w:t>
            </w:r>
          </w:p>
        </w:tc>
      </w:tr>
    </w:tbl>
    <w:p w:rsidR="00215CC2" w:rsidRDefault="00215CC2" w:rsidP="00215CC2">
      <w:pPr>
        <w:pStyle w:val="a3"/>
        <w:shd w:val="clear" w:color="auto" w:fill="FFFFFF"/>
        <w:spacing w:before="0" w:beforeAutospacing="0" w:after="0" w:afterAutospacing="0" w:line="480" w:lineRule="atLeast"/>
        <w:ind w:firstLine="480"/>
        <w:rPr>
          <w:rFonts w:hint="eastAsia"/>
          <w:color w:val="333333"/>
        </w:rPr>
      </w:pPr>
      <w:r>
        <w:rPr>
          <w:rFonts w:hint="eastAsia"/>
          <w:color w:val="333333"/>
        </w:rPr>
        <w:t>注：响应产品属于《节能产品政府采购品目清单》中优先采购的产品，供应商提供由国家确定的认证机构出具的、处于有效期之内的节能产品认证证书</w:t>
      </w:r>
      <w:r>
        <w:rPr>
          <w:rFonts w:hint="eastAsia"/>
          <w:color w:val="333333"/>
        </w:rPr>
        <w:lastRenderedPageBreak/>
        <w:t>的原件扫描件或“全国认证认可信息公共服务平台”（http://cx.cnca.cn）的认证信息截图，可以享受优先采购政策。具体要求详见第四章规定。</w:t>
      </w:r>
    </w:p>
    <w:p w:rsidR="00215CC2" w:rsidRDefault="00215CC2" w:rsidP="00215CC2">
      <w:pPr>
        <w:pStyle w:val="a3"/>
        <w:shd w:val="clear" w:color="auto" w:fill="FFFFFF"/>
        <w:spacing w:before="0" w:beforeAutospacing="0" w:after="0" w:afterAutospacing="0" w:line="480" w:lineRule="atLeast"/>
        <w:rPr>
          <w:rFonts w:hint="eastAsia"/>
          <w:b/>
          <w:bCs/>
          <w:color w:val="333333"/>
        </w:rPr>
      </w:pPr>
      <w:r>
        <w:rPr>
          <w:rFonts w:hint="eastAsia"/>
          <w:b/>
          <w:bCs/>
          <w:color w:val="333333"/>
        </w:rPr>
        <w:t>本项目涉及优先采购环境标志产品：</w:t>
      </w:r>
    </w:p>
    <w:p w:rsidR="00215CC2" w:rsidRDefault="00215CC2" w:rsidP="00215CC2">
      <w:pPr>
        <w:pStyle w:val="a3"/>
        <w:shd w:val="clear" w:color="auto" w:fill="FFFFFF"/>
        <w:spacing w:before="0" w:beforeAutospacing="0" w:after="0" w:afterAutospacing="0" w:line="480" w:lineRule="atLeast"/>
        <w:ind w:firstLine="480"/>
        <w:rPr>
          <w:rFonts w:hint="eastAsia"/>
          <w:color w:val="0A82E5"/>
        </w:rPr>
      </w:pPr>
      <w:r>
        <w:rPr>
          <w:rFonts w:hint="eastAsia"/>
          <w:color w:val="0A82E5"/>
        </w:rPr>
        <w:t>采购包1：</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0"/>
        <w:gridCol w:w="2463"/>
        <w:gridCol w:w="2463"/>
        <w:gridCol w:w="2464"/>
      </w:tblGrid>
      <w:tr w:rsidR="00215CC2" w:rsidTr="00215CC2">
        <w:tc>
          <w:tcPr>
            <w:tcW w:w="1058"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序号</w:t>
            </w:r>
          </w:p>
        </w:tc>
        <w:tc>
          <w:tcPr>
            <w:tcW w:w="317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采购品目名称</w:t>
            </w:r>
          </w:p>
        </w:tc>
        <w:tc>
          <w:tcPr>
            <w:tcW w:w="317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标的名称</w:t>
            </w:r>
          </w:p>
        </w:tc>
        <w:tc>
          <w:tcPr>
            <w:tcW w:w="317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产品名称</w:t>
            </w:r>
          </w:p>
        </w:tc>
      </w:tr>
      <w:tr w:rsidR="00215CC2" w:rsidTr="00215CC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left"/>
              <w:rPr>
                <w:rFonts w:hint="eastAsia"/>
              </w:rPr>
            </w:pPr>
            <w:r>
              <w:rPr>
                <w:rFonts w:hint="eastAsia"/>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A4 黑白打印机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处方打印机A4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处方打印机A4</w:t>
            </w:r>
          </w:p>
        </w:tc>
      </w:tr>
      <w:tr w:rsidR="00215CC2" w:rsidTr="00215CC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A3 黑白打印机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病历打印机A3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病历打印机A3</w:t>
            </w:r>
          </w:p>
        </w:tc>
      </w:tr>
      <w:tr w:rsidR="00215CC2" w:rsidTr="00215CC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A4 彩色打印机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影像报告打印机A4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影像报告打印机A4</w:t>
            </w:r>
          </w:p>
        </w:tc>
      </w:tr>
      <w:tr w:rsidR="00215CC2" w:rsidTr="00215CC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复印机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病历复印机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病历复印机</w:t>
            </w:r>
          </w:p>
        </w:tc>
      </w:tr>
      <w:tr w:rsidR="00215CC2" w:rsidTr="00215CC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多功能一体机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住院部多功能一体机A4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住院部多功能一体机A4</w:t>
            </w:r>
          </w:p>
        </w:tc>
      </w:tr>
    </w:tbl>
    <w:p w:rsidR="00215CC2" w:rsidRDefault="00215CC2" w:rsidP="00215CC2">
      <w:pPr>
        <w:pStyle w:val="a3"/>
        <w:shd w:val="clear" w:color="auto" w:fill="FFFFFF"/>
        <w:spacing w:before="0" w:beforeAutospacing="0" w:after="0" w:afterAutospacing="0" w:line="480" w:lineRule="atLeast"/>
        <w:ind w:firstLine="480"/>
        <w:rPr>
          <w:rFonts w:hint="eastAsia"/>
          <w:color w:val="333333"/>
        </w:rPr>
      </w:pPr>
      <w:r>
        <w:rPr>
          <w:rFonts w:hint="eastAsia"/>
          <w:color w:val="333333"/>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四章规定。</w:t>
      </w:r>
    </w:p>
    <w:p w:rsidR="00215CC2" w:rsidRDefault="00215CC2" w:rsidP="00215CC2">
      <w:pPr>
        <w:pStyle w:val="3"/>
        <w:shd w:val="clear" w:color="auto" w:fill="FFFFFF"/>
        <w:spacing w:before="0" w:beforeAutospacing="0" w:after="0" w:afterAutospacing="0" w:line="480" w:lineRule="atLeast"/>
        <w:rPr>
          <w:rFonts w:hint="eastAsia"/>
          <w:color w:val="333333"/>
        </w:rPr>
      </w:pPr>
      <w:r>
        <w:rPr>
          <w:rFonts w:hint="eastAsia"/>
          <w:color w:val="333333"/>
        </w:rPr>
        <w:t>3.2.技术要求</w:t>
      </w:r>
    </w:p>
    <w:p w:rsidR="00215CC2" w:rsidRDefault="00215CC2" w:rsidP="00215CC2">
      <w:pPr>
        <w:pStyle w:val="a3"/>
        <w:shd w:val="clear" w:color="auto" w:fill="FFFFFF"/>
        <w:spacing w:before="0" w:beforeAutospacing="0" w:after="0" w:afterAutospacing="0" w:line="480" w:lineRule="atLeast"/>
        <w:ind w:firstLine="480"/>
        <w:rPr>
          <w:rFonts w:hint="eastAsia"/>
          <w:color w:val="0A82E5"/>
        </w:rPr>
      </w:pPr>
      <w:r>
        <w:rPr>
          <w:rFonts w:hint="eastAsia"/>
          <w:color w:val="0A82E5"/>
        </w:rPr>
        <w:t>采购包1：</w:t>
      </w:r>
    </w:p>
    <w:p w:rsidR="00215CC2" w:rsidRDefault="00215CC2" w:rsidP="00215CC2">
      <w:pPr>
        <w:pStyle w:val="a3"/>
        <w:shd w:val="clear" w:color="auto" w:fill="FFFFFF"/>
        <w:spacing w:before="0" w:beforeAutospacing="0" w:after="0" w:afterAutospacing="0" w:line="480" w:lineRule="atLeast"/>
        <w:ind w:firstLine="480"/>
        <w:rPr>
          <w:rFonts w:hint="eastAsia"/>
          <w:color w:val="0A82E5"/>
        </w:rPr>
      </w:pPr>
      <w:r>
        <w:rPr>
          <w:rFonts w:hint="eastAsia"/>
          <w:color w:val="0A82E5"/>
        </w:rPr>
        <w:t>标的名称：处方打印机A4</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8"/>
        <w:gridCol w:w="661"/>
        <w:gridCol w:w="1504"/>
        <w:gridCol w:w="5617"/>
      </w:tblGrid>
      <w:tr w:rsidR="00215CC2" w:rsidTr="00215CC2">
        <w:tc>
          <w:tcPr>
            <w:tcW w:w="529"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序号</w:t>
            </w:r>
          </w:p>
        </w:tc>
        <w:tc>
          <w:tcPr>
            <w:tcW w:w="741"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符号标识</w:t>
            </w:r>
          </w:p>
        </w:tc>
        <w:tc>
          <w:tcPr>
            <w:tcW w:w="190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技术要求名称</w:t>
            </w:r>
          </w:p>
        </w:tc>
        <w:tc>
          <w:tcPr>
            <w:tcW w:w="7407"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技术参数与性能指标</w:t>
            </w:r>
          </w:p>
        </w:tc>
      </w:tr>
      <w:tr w:rsidR="00215CC2" w:rsidTr="00215CC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rPr>
            </w:pPr>
            <w:r>
              <w:rPr>
                <w:rFonts w:hint="eastAsia"/>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rPr>
            </w:pPr>
            <w:r>
              <w:rPr>
                <w:rFonts w:hint="eastAsia"/>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pStyle w:val="15"/>
              <w:wordWrap w:val="0"/>
              <w:spacing w:before="0" w:beforeAutospacing="0" w:after="0" w:afterAutospacing="0" w:line="480" w:lineRule="atLeast"/>
            </w:pPr>
            <w:r>
              <w:rPr>
                <w:rFonts w:ascii="Calibri" w:hAnsi="Calibri" w:cs="Calibri"/>
              </w:rPr>
              <w:t>1</w:t>
            </w:r>
            <w:r>
              <w:rPr>
                <w:rFonts w:hint="eastAsia"/>
              </w:rPr>
              <w:t>、幅面：</w:t>
            </w:r>
            <w:r>
              <w:rPr>
                <w:rFonts w:ascii="Calibri" w:hAnsi="Calibri" w:cs="Calibri"/>
              </w:rPr>
              <w:t>A4;</w:t>
            </w:r>
            <w:r>
              <w:rPr>
                <w:rFonts w:hint="eastAsia"/>
              </w:rPr>
              <w:t> 颜色：黑白</w:t>
            </w:r>
            <w:r>
              <w:rPr>
                <w:rFonts w:ascii="Calibri" w:hAnsi="Calibri" w:cs="Calibri"/>
              </w:rPr>
              <w:t>;</w:t>
            </w:r>
          </w:p>
          <w:p w:rsidR="00215CC2" w:rsidRDefault="00215CC2">
            <w:pPr>
              <w:pStyle w:val="15"/>
              <w:wordWrap w:val="0"/>
              <w:spacing w:before="0" w:beforeAutospacing="0" w:after="0" w:afterAutospacing="0" w:line="480" w:lineRule="atLeast"/>
              <w:rPr>
                <w:rFonts w:hint="eastAsia"/>
              </w:rPr>
            </w:pPr>
            <w:r>
              <w:rPr>
                <w:rFonts w:ascii="Calibri" w:hAnsi="Calibri" w:cs="Calibri"/>
              </w:rPr>
              <w:t>2</w:t>
            </w:r>
            <w:r>
              <w:rPr>
                <w:rFonts w:hint="eastAsia"/>
              </w:rPr>
              <w:t>、打印速度：≥</w:t>
            </w:r>
            <w:r>
              <w:rPr>
                <w:rFonts w:ascii="Calibri" w:hAnsi="Calibri" w:cs="Calibri"/>
              </w:rPr>
              <w:t>20ppm(ISO A4);</w:t>
            </w:r>
          </w:p>
          <w:p w:rsidR="00215CC2" w:rsidRDefault="00215CC2">
            <w:pPr>
              <w:pStyle w:val="15"/>
              <w:wordWrap w:val="0"/>
              <w:spacing w:before="0" w:beforeAutospacing="0" w:after="0" w:afterAutospacing="0" w:line="480" w:lineRule="atLeast"/>
              <w:rPr>
                <w:rFonts w:hint="eastAsia"/>
              </w:rPr>
            </w:pPr>
            <w:r>
              <w:rPr>
                <w:rFonts w:ascii="Calibri" w:hAnsi="Calibri" w:cs="Calibri"/>
              </w:rPr>
              <w:t>3</w:t>
            </w:r>
            <w:r>
              <w:rPr>
                <w:rFonts w:hint="eastAsia"/>
              </w:rPr>
              <w:t>、</w:t>
            </w:r>
            <w:r>
              <w:rPr>
                <w:rFonts w:ascii="Calibri" w:hAnsi="Calibri" w:cs="Calibri"/>
              </w:rPr>
              <w:t>A5</w:t>
            </w:r>
            <w:r>
              <w:rPr>
                <w:rFonts w:hint="eastAsia"/>
              </w:rPr>
              <w:t>横向打印速度</w:t>
            </w:r>
            <w:r>
              <w:rPr>
                <w:rFonts w:ascii="Calibri" w:hAnsi="Calibri" w:cs="Calibri"/>
              </w:rPr>
              <w:t>A5</w:t>
            </w:r>
            <w:r>
              <w:rPr>
                <w:rFonts w:hint="eastAsia"/>
              </w:rPr>
              <w:t>横向：≥</w:t>
            </w:r>
            <w:r>
              <w:rPr>
                <w:rFonts w:ascii="Calibri" w:hAnsi="Calibri" w:cs="Calibri"/>
              </w:rPr>
              <w:t>30ppm;</w:t>
            </w:r>
          </w:p>
          <w:p w:rsidR="00215CC2" w:rsidRDefault="00215CC2">
            <w:pPr>
              <w:pStyle w:val="15"/>
              <w:wordWrap w:val="0"/>
              <w:spacing w:before="0" w:beforeAutospacing="0" w:after="0" w:afterAutospacing="0" w:line="480" w:lineRule="atLeast"/>
              <w:rPr>
                <w:rFonts w:hint="eastAsia"/>
              </w:rPr>
            </w:pPr>
            <w:r>
              <w:rPr>
                <w:rFonts w:ascii="Calibri" w:hAnsi="Calibri" w:cs="Calibri"/>
              </w:rPr>
              <w:t>4</w:t>
            </w:r>
            <w:r>
              <w:rPr>
                <w:rFonts w:hint="eastAsia"/>
              </w:rPr>
              <w:t>、内存：≥</w:t>
            </w:r>
            <w:r>
              <w:rPr>
                <w:rFonts w:ascii="Calibri" w:hAnsi="Calibri" w:cs="Calibri"/>
              </w:rPr>
              <w:t>64MB;</w:t>
            </w:r>
          </w:p>
          <w:p w:rsidR="00215CC2" w:rsidRDefault="00215CC2">
            <w:pPr>
              <w:pStyle w:val="15"/>
              <w:wordWrap w:val="0"/>
              <w:spacing w:before="0" w:beforeAutospacing="0" w:after="0" w:afterAutospacing="0" w:line="480" w:lineRule="atLeast"/>
              <w:rPr>
                <w:rFonts w:hint="eastAsia"/>
              </w:rPr>
            </w:pPr>
            <w:r>
              <w:rPr>
                <w:rFonts w:ascii="Calibri" w:hAnsi="Calibri" w:cs="Calibri"/>
              </w:rPr>
              <w:t>5</w:t>
            </w:r>
            <w:r>
              <w:rPr>
                <w:rFonts w:hint="eastAsia"/>
              </w:rPr>
              <w:t>、处理器：≥</w:t>
            </w:r>
            <w:r>
              <w:rPr>
                <w:rFonts w:ascii="Calibri" w:hAnsi="Calibri" w:cs="Calibri"/>
              </w:rPr>
              <w:t>400MHz;</w:t>
            </w:r>
          </w:p>
          <w:p w:rsidR="00215CC2" w:rsidRDefault="00215CC2">
            <w:pPr>
              <w:pStyle w:val="15"/>
              <w:wordWrap w:val="0"/>
              <w:spacing w:before="0" w:beforeAutospacing="0" w:after="0" w:afterAutospacing="0" w:line="480" w:lineRule="atLeast"/>
              <w:rPr>
                <w:rFonts w:hint="eastAsia"/>
              </w:rPr>
            </w:pPr>
            <w:r>
              <w:rPr>
                <w:rFonts w:ascii="Calibri" w:hAnsi="Calibri" w:cs="Calibri"/>
              </w:rPr>
              <w:t>6</w:t>
            </w:r>
            <w:r>
              <w:rPr>
                <w:rFonts w:hint="eastAsia"/>
              </w:rPr>
              <w:t>、首页打印时间：≤</w:t>
            </w:r>
            <w:r>
              <w:rPr>
                <w:rFonts w:ascii="Calibri" w:hAnsi="Calibri" w:cs="Calibri"/>
              </w:rPr>
              <w:t>8.5</w:t>
            </w:r>
            <w:r>
              <w:rPr>
                <w:rFonts w:hint="eastAsia"/>
              </w:rPr>
              <w:t>秒</w:t>
            </w:r>
            <w:r>
              <w:rPr>
                <w:rFonts w:ascii="Calibri" w:hAnsi="Calibri" w:cs="Calibri"/>
              </w:rPr>
              <w:t>;</w:t>
            </w:r>
          </w:p>
          <w:p w:rsidR="00215CC2" w:rsidRDefault="00215CC2">
            <w:pPr>
              <w:pStyle w:val="15"/>
              <w:wordWrap w:val="0"/>
              <w:spacing w:before="0" w:beforeAutospacing="0" w:after="0" w:afterAutospacing="0" w:line="480" w:lineRule="atLeast"/>
              <w:rPr>
                <w:rFonts w:hint="eastAsia"/>
              </w:rPr>
            </w:pPr>
            <w:r>
              <w:rPr>
                <w:rFonts w:ascii="Calibri" w:hAnsi="Calibri" w:cs="Calibri"/>
              </w:rPr>
              <w:t>7</w:t>
            </w:r>
            <w:r>
              <w:rPr>
                <w:rFonts w:hint="eastAsia"/>
              </w:rPr>
              <w:t>、打印分辨率：≥</w:t>
            </w:r>
            <w:r>
              <w:rPr>
                <w:rFonts w:ascii="Calibri" w:hAnsi="Calibri" w:cs="Calibri"/>
              </w:rPr>
              <w:t>1200X1200dpi;</w:t>
            </w:r>
          </w:p>
          <w:p w:rsidR="00215CC2" w:rsidRDefault="00215CC2">
            <w:pPr>
              <w:pStyle w:val="15"/>
              <w:wordWrap w:val="0"/>
              <w:spacing w:before="0" w:beforeAutospacing="0" w:after="0" w:afterAutospacing="0" w:line="480" w:lineRule="atLeast"/>
              <w:rPr>
                <w:rFonts w:hint="eastAsia"/>
              </w:rPr>
            </w:pPr>
            <w:r>
              <w:rPr>
                <w:rFonts w:ascii="Calibri" w:hAnsi="Calibri" w:cs="Calibri"/>
              </w:rPr>
              <w:t>8</w:t>
            </w:r>
            <w:r>
              <w:rPr>
                <w:rFonts w:hint="eastAsia"/>
              </w:rPr>
              <w:t>、月负荷：≥</w:t>
            </w:r>
            <w:r>
              <w:rPr>
                <w:rFonts w:ascii="Calibri" w:hAnsi="Calibri" w:cs="Calibri"/>
              </w:rPr>
              <w:t>10000</w:t>
            </w:r>
            <w:r>
              <w:rPr>
                <w:rFonts w:hint="eastAsia"/>
              </w:rPr>
              <w:t>页</w:t>
            </w:r>
            <w:r>
              <w:rPr>
                <w:rFonts w:ascii="Calibri" w:hAnsi="Calibri" w:cs="Calibri"/>
              </w:rPr>
              <w:t>;</w:t>
            </w:r>
          </w:p>
          <w:p w:rsidR="00215CC2" w:rsidRDefault="00215CC2">
            <w:pPr>
              <w:pStyle w:val="15"/>
              <w:wordWrap w:val="0"/>
              <w:spacing w:before="0" w:beforeAutospacing="0" w:after="0" w:afterAutospacing="0" w:line="480" w:lineRule="atLeast"/>
              <w:rPr>
                <w:rFonts w:hint="eastAsia"/>
              </w:rPr>
            </w:pPr>
            <w:r>
              <w:rPr>
                <w:rFonts w:ascii="Calibri" w:hAnsi="Calibri" w:cs="Calibri"/>
              </w:rPr>
              <w:t>9</w:t>
            </w:r>
            <w:r>
              <w:rPr>
                <w:rFonts w:hint="eastAsia"/>
              </w:rPr>
              <w:t>、打印语言：</w:t>
            </w:r>
            <w:r>
              <w:rPr>
                <w:rFonts w:ascii="Calibri" w:hAnsi="Calibri" w:cs="Calibri"/>
              </w:rPr>
              <w:t>GDI;</w:t>
            </w:r>
          </w:p>
          <w:p w:rsidR="00215CC2" w:rsidRDefault="00215CC2">
            <w:pPr>
              <w:pStyle w:val="15"/>
              <w:wordWrap w:val="0"/>
              <w:spacing w:before="0" w:beforeAutospacing="0" w:after="0" w:afterAutospacing="0" w:line="480" w:lineRule="atLeast"/>
              <w:rPr>
                <w:rFonts w:hint="eastAsia"/>
              </w:rPr>
            </w:pPr>
            <w:r>
              <w:rPr>
                <w:rFonts w:ascii="Calibri" w:hAnsi="Calibri" w:cs="Calibri"/>
              </w:rPr>
              <w:lastRenderedPageBreak/>
              <w:t>10</w:t>
            </w:r>
            <w:r>
              <w:rPr>
                <w:rFonts w:hint="eastAsia"/>
              </w:rPr>
              <w:t>、接口：</w:t>
            </w:r>
            <w:r>
              <w:rPr>
                <w:rFonts w:ascii="Calibri" w:hAnsi="Calibri" w:cs="Calibri"/>
              </w:rPr>
              <w:t>USB2.0;</w:t>
            </w:r>
          </w:p>
          <w:p w:rsidR="00215CC2" w:rsidRDefault="00215CC2">
            <w:pPr>
              <w:pStyle w:val="15"/>
              <w:wordWrap w:val="0"/>
              <w:spacing w:before="0" w:beforeAutospacing="0" w:after="0" w:afterAutospacing="0" w:line="480" w:lineRule="atLeast"/>
              <w:rPr>
                <w:rFonts w:hint="eastAsia"/>
              </w:rPr>
            </w:pPr>
            <w:r>
              <w:rPr>
                <w:rFonts w:ascii="Calibri" w:hAnsi="Calibri" w:cs="Calibri"/>
              </w:rPr>
              <w:t>11</w:t>
            </w:r>
            <w:r>
              <w:rPr>
                <w:rFonts w:hint="eastAsia"/>
              </w:rPr>
              <w:t>、耗材类型：鼓粉一体≥1500页;</w:t>
            </w:r>
          </w:p>
          <w:p w:rsidR="00215CC2" w:rsidRDefault="00215CC2">
            <w:pPr>
              <w:pStyle w:val="15"/>
              <w:wordWrap w:val="0"/>
              <w:spacing w:before="0" w:beforeAutospacing="0" w:after="0" w:afterAutospacing="0" w:line="480" w:lineRule="atLeast"/>
              <w:rPr>
                <w:rFonts w:hint="eastAsia"/>
              </w:rPr>
            </w:pPr>
            <w:r>
              <w:rPr>
                <w:rFonts w:ascii="Calibri" w:hAnsi="Calibri" w:cs="Calibri"/>
              </w:rPr>
              <w:t>12</w:t>
            </w:r>
            <w:r>
              <w:rPr>
                <w:rFonts w:hint="eastAsia"/>
              </w:rPr>
              <w:t>、进纸盒容量：≥</w:t>
            </w:r>
            <w:r>
              <w:rPr>
                <w:rFonts w:ascii="Calibri" w:hAnsi="Calibri" w:cs="Calibri"/>
              </w:rPr>
              <w:t>150</w:t>
            </w:r>
            <w:r>
              <w:rPr>
                <w:rFonts w:hint="eastAsia"/>
              </w:rPr>
              <w:t>页</w:t>
            </w:r>
            <w:r>
              <w:rPr>
                <w:rFonts w:ascii="Calibri" w:hAnsi="Calibri" w:cs="Calibri"/>
              </w:rPr>
              <w:t>;  </w:t>
            </w:r>
          </w:p>
          <w:p w:rsidR="00215CC2" w:rsidRDefault="00215CC2">
            <w:pPr>
              <w:pStyle w:val="15"/>
              <w:wordWrap w:val="0"/>
              <w:spacing w:before="0" w:beforeAutospacing="0" w:after="0" w:afterAutospacing="0" w:line="480" w:lineRule="atLeast"/>
              <w:rPr>
                <w:rFonts w:hint="eastAsia"/>
              </w:rPr>
            </w:pPr>
            <w:r>
              <w:rPr>
                <w:rFonts w:ascii="Calibri" w:hAnsi="Calibri" w:cs="Calibri"/>
              </w:rPr>
              <w:t>13</w:t>
            </w:r>
            <w:r>
              <w:rPr>
                <w:rFonts w:hint="eastAsia"/>
              </w:rPr>
              <w:t>、出纸盒容量：≥</w:t>
            </w:r>
            <w:r>
              <w:rPr>
                <w:rFonts w:ascii="Calibri" w:hAnsi="Calibri" w:cs="Calibri"/>
              </w:rPr>
              <w:t>100</w:t>
            </w:r>
            <w:r>
              <w:rPr>
                <w:rFonts w:hint="eastAsia"/>
              </w:rPr>
              <w:t>页</w:t>
            </w:r>
            <w:r>
              <w:rPr>
                <w:rFonts w:ascii="Calibri" w:hAnsi="Calibri" w:cs="Calibri"/>
              </w:rPr>
              <w:t>;  </w:t>
            </w:r>
          </w:p>
          <w:p w:rsidR="00215CC2" w:rsidRDefault="00215CC2">
            <w:pPr>
              <w:pStyle w:val="15"/>
              <w:wordWrap w:val="0"/>
              <w:spacing w:before="0" w:beforeAutospacing="0" w:after="0" w:afterAutospacing="0" w:line="480" w:lineRule="atLeast"/>
              <w:rPr>
                <w:rFonts w:hint="eastAsia"/>
              </w:rPr>
            </w:pPr>
            <w:r>
              <w:rPr>
                <w:rFonts w:ascii="Calibri" w:hAnsi="Calibri" w:cs="Calibri"/>
              </w:rPr>
              <w:t>14</w:t>
            </w:r>
            <w:r>
              <w:rPr>
                <w:rFonts w:hint="eastAsia"/>
              </w:rPr>
              <w:t>、随机耗材：≥</w:t>
            </w:r>
            <w:r>
              <w:rPr>
                <w:rFonts w:ascii="Calibri" w:hAnsi="Calibri" w:cs="Calibri"/>
              </w:rPr>
              <w:t>700</w:t>
            </w:r>
            <w:r>
              <w:rPr>
                <w:rFonts w:hint="eastAsia"/>
              </w:rPr>
              <w:t>页</w:t>
            </w:r>
            <w:r>
              <w:rPr>
                <w:rFonts w:ascii="Calibri" w:hAnsi="Calibri" w:cs="Calibri"/>
              </w:rPr>
              <w:t>;</w:t>
            </w:r>
          </w:p>
          <w:p w:rsidR="00215CC2" w:rsidRDefault="00215CC2">
            <w:pPr>
              <w:pStyle w:val="15"/>
              <w:wordWrap w:val="0"/>
              <w:spacing w:before="0" w:beforeAutospacing="0" w:after="0" w:afterAutospacing="0" w:line="480" w:lineRule="atLeast"/>
              <w:rPr>
                <w:rFonts w:hint="eastAsia"/>
              </w:rPr>
            </w:pPr>
            <w:r>
              <w:rPr>
                <w:rFonts w:ascii="Calibri" w:hAnsi="Calibri" w:cs="Calibri"/>
              </w:rPr>
              <w:t>15</w:t>
            </w:r>
            <w:r>
              <w:rPr>
                <w:rFonts w:hint="eastAsia"/>
              </w:rPr>
              <w:t>、标准耗材：≥</w:t>
            </w:r>
            <w:r>
              <w:rPr>
                <w:rFonts w:ascii="Calibri" w:hAnsi="Calibri" w:cs="Calibri"/>
              </w:rPr>
              <w:t>1500</w:t>
            </w:r>
            <w:r>
              <w:rPr>
                <w:rFonts w:hint="eastAsia"/>
              </w:rPr>
              <w:t>页</w:t>
            </w:r>
            <w:r>
              <w:rPr>
                <w:rFonts w:ascii="Calibri" w:hAnsi="Calibri" w:cs="Calibri"/>
              </w:rPr>
              <w:t>;</w:t>
            </w:r>
          </w:p>
          <w:p w:rsidR="00215CC2" w:rsidRDefault="00215CC2">
            <w:pPr>
              <w:pStyle w:val="15"/>
              <w:wordWrap w:val="0"/>
              <w:spacing w:before="0" w:beforeAutospacing="0" w:after="0" w:afterAutospacing="0" w:line="480" w:lineRule="atLeast"/>
              <w:rPr>
                <w:rFonts w:hint="eastAsia"/>
              </w:rPr>
            </w:pPr>
            <w:r>
              <w:rPr>
                <w:rFonts w:ascii="Calibri" w:hAnsi="Calibri" w:cs="Calibri"/>
              </w:rPr>
              <w:t>16</w:t>
            </w:r>
            <w:r>
              <w:rPr>
                <w:rFonts w:hint="eastAsia"/>
              </w:rPr>
              <w:t>、功耗：打印</w:t>
            </w:r>
            <w:r>
              <w:rPr>
                <w:rFonts w:ascii="Calibri" w:hAnsi="Calibri" w:cs="Calibri"/>
              </w:rPr>
              <w:t>320W </w:t>
            </w:r>
            <w:r>
              <w:rPr>
                <w:rFonts w:hint="eastAsia"/>
              </w:rPr>
              <w:t>待机：</w:t>
            </w:r>
            <w:r>
              <w:rPr>
                <w:rFonts w:ascii="Calibri" w:hAnsi="Calibri" w:cs="Calibri"/>
              </w:rPr>
              <w:t>33W</w:t>
            </w:r>
            <w:r>
              <w:rPr>
                <w:rFonts w:hint="eastAsia"/>
              </w:rPr>
              <w:t>睡眠：</w:t>
            </w:r>
            <w:r>
              <w:rPr>
                <w:rFonts w:ascii="Calibri" w:hAnsi="Calibri" w:cs="Calibri"/>
              </w:rPr>
              <w:t>1.1W</w:t>
            </w:r>
            <w:r>
              <w:rPr>
                <w:rFonts w:ascii="Calibri" w:hAnsi="Calibri" w:cs="Calibri"/>
              </w:rPr>
              <w:t>；</w:t>
            </w:r>
          </w:p>
          <w:p w:rsidR="00215CC2" w:rsidRDefault="00215CC2">
            <w:pPr>
              <w:pStyle w:val="15"/>
              <w:wordWrap w:val="0"/>
              <w:spacing w:before="0" w:beforeAutospacing="0" w:after="0" w:afterAutospacing="0" w:line="480" w:lineRule="atLeast"/>
              <w:rPr>
                <w:rFonts w:hint="eastAsia"/>
              </w:rPr>
            </w:pPr>
            <w:r>
              <w:rPr>
                <w:rFonts w:ascii="Calibri" w:hAnsi="Calibri" w:cs="Calibri"/>
              </w:rPr>
              <w:t>17</w:t>
            </w:r>
            <w:r>
              <w:rPr>
                <w:rFonts w:hint="eastAsia"/>
              </w:rPr>
              <w:t>、尺寸：≤</w:t>
            </w:r>
            <w:r>
              <w:rPr>
                <w:rFonts w:ascii="Calibri" w:hAnsi="Calibri" w:cs="Calibri"/>
              </w:rPr>
              <w:t>335x215x180mm</w:t>
            </w:r>
            <w:r>
              <w:rPr>
                <w:rFonts w:ascii="Calibri" w:hAnsi="Calibri" w:cs="Calibri"/>
              </w:rPr>
              <w:t>；</w:t>
            </w:r>
          </w:p>
          <w:p w:rsidR="00215CC2" w:rsidRDefault="00215CC2">
            <w:pPr>
              <w:pStyle w:val="a3"/>
              <w:wordWrap w:val="0"/>
              <w:spacing w:before="0" w:beforeAutospacing="0" w:after="0" w:afterAutospacing="0" w:line="480" w:lineRule="atLeast"/>
              <w:rPr>
                <w:rFonts w:hint="eastAsia"/>
              </w:rPr>
            </w:pPr>
            <w:r>
              <w:rPr>
                <w:rFonts w:ascii="Calibri" w:hAnsi="Calibri" w:cs="Calibri"/>
              </w:rPr>
              <w:t>18</w:t>
            </w:r>
            <w:r>
              <w:rPr>
                <w:rFonts w:cs="Calibri" w:hint="eastAsia"/>
              </w:rPr>
              <w:t>、能效等级：</w:t>
            </w:r>
            <w:r>
              <w:rPr>
                <w:rFonts w:ascii="Calibri" w:hAnsi="Calibri" w:cs="Calibri"/>
              </w:rPr>
              <w:t>≥2</w:t>
            </w:r>
            <w:r>
              <w:rPr>
                <w:rFonts w:cs="Calibri" w:hint="eastAsia"/>
              </w:rPr>
              <w:t>级；</w:t>
            </w:r>
          </w:p>
          <w:p w:rsidR="00215CC2" w:rsidRDefault="00215CC2">
            <w:pPr>
              <w:pStyle w:val="a3"/>
              <w:wordWrap w:val="0"/>
              <w:spacing w:before="0" w:beforeAutospacing="0" w:after="0" w:afterAutospacing="0" w:line="480" w:lineRule="atLeast"/>
              <w:rPr>
                <w:rFonts w:hint="eastAsia"/>
              </w:rPr>
            </w:pPr>
            <w:r>
              <w:rPr>
                <w:rFonts w:ascii="Calibri" w:hAnsi="Calibri" w:cs="Calibri"/>
              </w:rPr>
              <w:t>19</w:t>
            </w:r>
            <w:r>
              <w:rPr>
                <w:rFonts w:cs="Calibri" w:hint="eastAsia"/>
              </w:rPr>
              <w:t>、支持</w:t>
            </w:r>
            <w:r>
              <w:rPr>
                <w:rFonts w:ascii="Calibri" w:hAnsi="Calibri" w:cs="Calibri"/>
              </w:rPr>
              <w:t>A5</w:t>
            </w:r>
            <w:r>
              <w:rPr>
                <w:rFonts w:cs="Calibri" w:hint="eastAsia"/>
              </w:rPr>
              <w:t>、</w:t>
            </w:r>
            <w:r>
              <w:rPr>
                <w:rFonts w:ascii="Calibri" w:hAnsi="Calibri" w:cs="Calibri"/>
              </w:rPr>
              <w:t>A4</w:t>
            </w:r>
            <w:r>
              <w:rPr>
                <w:rFonts w:cs="Calibri" w:hint="eastAsia"/>
              </w:rPr>
              <w:t>纸张自由切换打印。</w:t>
            </w:r>
          </w:p>
        </w:tc>
      </w:tr>
    </w:tbl>
    <w:p w:rsidR="00215CC2" w:rsidRDefault="00215CC2" w:rsidP="00215CC2">
      <w:pPr>
        <w:pStyle w:val="a3"/>
        <w:shd w:val="clear" w:color="auto" w:fill="FFFFFF"/>
        <w:spacing w:before="0" w:beforeAutospacing="0" w:after="0" w:afterAutospacing="0" w:line="480" w:lineRule="atLeast"/>
        <w:ind w:firstLine="480"/>
        <w:rPr>
          <w:rFonts w:hint="eastAsia"/>
          <w:color w:val="0A82E5"/>
        </w:rPr>
      </w:pPr>
      <w:r>
        <w:rPr>
          <w:rFonts w:hint="eastAsia"/>
          <w:color w:val="0A82E5"/>
        </w:rPr>
        <w:lastRenderedPageBreak/>
        <w:t>标的名称：病历打印机A3</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5"/>
        <w:gridCol w:w="581"/>
        <w:gridCol w:w="1103"/>
        <w:gridCol w:w="6121"/>
      </w:tblGrid>
      <w:tr w:rsidR="00215CC2" w:rsidTr="00215CC2">
        <w:tc>
          <w:tcPr>
            <w:tcW w:w="529"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序号</w:t>
            </w:r>
          </w:p>
        </w:tc>
        <w:tc>
          <w:tcPr>
            <w:tcW w:w="741"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符号标识</w:t>
            </w:r>
          </w:p>
        </w:tc>
        <w:tc>
          <w:tcPr>
            <w:tcW w:w="190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技术要求名称</w:t>
            </w:r>
          </w:p>
        </w:tc>
        <w:tc>
          <w:tcPr>
            <w:tcW w:w="7407"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技术参数与性能指标</w:t>
            </w:r>
          </w:p>
        </w:tc>
      </w:tr>
      <w:tr w:rsidR="00215CC2" w:rsidTr="00215CC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rPr>
            </w:pPr>
            <w:r>
              <w:rPr>
                <w:rFonts w:hint="eastAsia"/>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rPr>
            </w:pPr>
            <w:r>
              <w:rPr>
                <w:rFonts w:hint="eastAsia"/>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pStyle w:val="a3"/>
              <w:wordWrap w:val="0"/>
              <w:spacing w:before="0" w:beforeAutospacing="0" w:after="0" w:afterAutospacing="0" w:line="480" w:lineRule="atLeast"/>
            </w:pPr>
            <w:r>
              <w:rPr>
                <w:rFonts w:ascii="Calibri" w:hAnsi="Calibri" w:cs="Calibri"/>
              </w:rPr>
              <w:t>1</w:t>
            </w:r>
            <w:r>
              <w:rPr>
                <w:rFonts w:cs="Times New Roman" w:hint="eastAsia"/>
              </w:rPr>
              <w:t>、幅面：</w:t>
            </w:r>
            <w:r>
              <w:rPr>
                <w:rFonts w:ascii="Calibri" w:hAnsi="Calibri" w:cs="Calibri"/>
              </w:rPr>
              <w:t>A3; </w:t>
            </w:r>
            <w:r>
              <w:rPr>
                <w:rFonts w:cs="Times New Roman" w:hint="eastAsia"/>
              </w:rPr>
              <w:t>颜色：黑白</w:t>
            </w:r>
            <w:r>
              <w:rPr>
                <w:rFonts w:ascii="Calibri" w:hAnsi="Calibri" w:cs="Calibri"/>
              </w:rPr>
              <w:t>;</w:t>
            </w:r>
          </w:p>
          <w:p w:rsidR="00215CC2" w:rsidRDefault="00215CC2">
            <w:pPr>
              <w:pStyle w:val="a3"/>
              <w:wordWrap w:val="0"/>
              <w:spacing w:before="0" w:beforeAutospacing="0" w:after="0" w:afterAutospacing="0" w:line="480" w:lineRule="atLeast"/>
              <w:rPr>
                <w:rFonts w:hint="eastAsia"/>
              </w:rPr>
            </w:pPr>
            <w:r>
              <w:rPr>
                <w:rFonts w:ascii="Calibri" w:hAnsi="Calibri" w:cs="Calibri"/>
              </w:rPr>
              <w:t>2</w:t>
            </w:r>
            <w:r>
              <w:rPr>
                <w:rFonts w:cs="Times New Roman" w:hint="eastAsia"/>
              </w:rPr>
              <w:t>、打印速度：≥</w:t>
            </w:r>
            <w:r>
              <w:rPr>
                <w:rFonts w:ascii="Calibri" w:hAnsi="Calibri" w:cs="Calibri"/>
              </w:rPr>
              <w:t>22ppm</w:t>
            </w:r>
            <w:r>
              <w:rPr>
                <w:rFonts w:cs="Times New Roman" w:hint="eastAsia"/>
              </w:rPr>
              <w:t>，打印分辨率：≥</w:t>
            </w:r>
            <w:r>
              <w:rPr>
                <w:rFonts w:ascii="Calibri" w:hAnsi="Calibri" w:cs="Calibri"/>
              </w:rPr>
              <w:t>1200</w:t>
            </w:r>
            <w:r>
              <w:rPr>
                <w:rFonts w:cs="Times New Roman" w:hint="eastAsia"/>
              </w:rPr>
              <w:t>×</w:t>
            </w:r>
            <w:r>
              <w:rPr>
                <w:rFonts w:ascii="Calibri" w:hAnsi="Calibri" w:cs="Calibri"/>
              </w:rPr>
              <w:t>1200dpi</w:t>
            </w:r>
            <w:r>
              <w:rPr>
                <w:rFonts w:cs="Times New Roman" w:hint="eastAsia"/>
              </w:rPr>
              <w:t>，打印语言：</w:t>
            </w:r>
            <w:r>
              <w:rPr>
                <w:rFonts w:ascii="Calibri" w:hAnsi="Calibri" w:cs="Calibri"/>
              </w:rPr>
              <w:t>PCL6</w:t>
            </w:r>
            <w:r>
              <w:rPr>
                <w:rFonts w:cs="Times New Roman" w:hint="eastAsia"/>
              </w:rPr>
              <w:t>，</w:t>
            </w:r>
            <w:r>
              <w:rPr>
                <w:rFonts w:ascii="Calibri" w:hAnsi="Calibri" w:cs="Calibri"/>
              </w:rPr>
              <w:t>PS</w:t>
            </w:r>
            <w:r>
              <w:rPr>
                <w:rFonts w:cs="Times New Roman" w:hint="eastAsia"/>
              </w:rPr>
              <w:t>仿真；</w:t>
            </w:r>
          </w:p>
          <w:p w:rsidR="00215CC2" w:rsidRDefault="00215CC2">
            <w:pPr>
              <w:pStyle w:val="a3"/>
              <w:wordWrap w:val="0"/>
              <w:spacing w:before="0" w:beforeAutospacing="0" w:after="0" w:afterAutospacing="0" w:line="480" w:lineRule="atLeast"/>
              <w:rPr>
                <w:rFonts w:hint="eastAsia"/>
              </w:rPr>
            </w:pPr>
            <w:r>
              <w:rPr>
                <w:rFonts w:ascii="Calibri" w:hAnsi="Calibri" w:cs="Calibri"/>
              </w:rPr>
              <w:t>3</w:t>
            </w:r>
            <w:r>
              <w:rPr>
                <w:rFonts w:cs="Times New Roman" w:hint="eastAsia"/>
              </w:rPr>
              <w:t>、扫描速度：≥黑彩</w:t>
            </w:r>
            <w:r>
              <w:rPr>
                <w:rFonts w:ascii="Calibri" w:hAnsi="Calibri" w:cs="Calibri"/>
              </w:rPr>
              <w:t>33ipm</w:t>
            </w:r>
            <w:r>
              <w:rPr>
                <w:rFonts w:cs="Times New Roman" w:hint="eastAsia"/>
              </w:rPr>
              <w:t>；扫描分辨率：≥</w:t>
            </w:r>
            <w:r>
              <w:rPr>
                <w:rFonts w:ascii="Calibri" w:hAnsi="Calibri" w:cs="Calibri"/>
              </w:rPr>
              <w:t>600</w:t>
            </w:r>
            <w:r>
              <w:rPr>
                <w:rFonts w:cs="Times New Roman" w:hint="eastAsia"/>
              </w:rPr>
              <w:t>×</w:t>
            </w:r>
            <w:r>
              <w:rPr>
                <w:rFonts w:ascii="Calibri" w:hAnsi="Calibri" w:cs="Calibri"/>
              </w:rPr>
              <w:t>600dpi</w:t>
            </w:r>
            <w:r>
              <w:rPr>
                <w:rFonts w:cs="Times New Roman" w:hint="eastAsia"/>
              </w:rPr>
              <w:t>，增强≥</w:t>
            </w:r>
            <w:r>
              <w:rPr>
                <w:rFonts w:ascii="Calibri" w:hAnsi="Calibri" w:cs="Calibri"/>
              </w:rPr>
              <w:t>4800</w:t>
            </w:r>
            <w:r>
              <w:rPr>
                <w:rFonts w:cs="Times New Roman" w:hint="eastAsia"/>
              </w:rPr>
              <w:t>×</w:t>
            </w:r>
            <w:r>
              <w:rPr>
                <w:rFonts w:ascii="Calibri" w:hAnsi="Calibri" w:cs="Calibri"/>
              </w:rPr>
              <w:t>4800dpi</w:t>
            </w:r>
            <w:r>
              <w:rPr>
                <w:rFonts w:cs="Times New Roman" w:hint="eastAsia"/>
              </w:rPr>
              <w:t>；</w:t>
            </w:r>
          </w:p>
          <w:p w:rsidR="00215CC2" w:rsidRDefault="00215CC2">
            <w:pPr>
              <w:pStyle w:val="a3"/>
              <w:wordWrap w:val="0"/>
              <w:spacing w:before="0" w:beforeAutospacing="0" w:after="0" w:afterAutospacing="0" w:line="480" w:lineRule="atLeast"/>
              <w:rPr>
                <w:rFonts w:hint="eastAsia"/>
              </w:rPr>
            </w:pPr>
            <w:r>
              <w:rPr>
                <w:rFonts w:ascii="Calibri" w:hAnsi="Calibri" w:cs="Calibri"/>
              </w:rPr>
              <w:t>4</w:t>
            </w:r>
            <w:r>
              <w:rPr>
                <w:rFonts w:cs="Times New Roman" w:hint="eastAsia"/>
              </w:rPr>
              <w:t>、复印速度：≥</w:t>
            </w:r>
            <w:r>
              <w:rPr>
                <w:rFonts w:ascii="Calibri" w:hAnsi="Calibri" w:cs="Calibri"/>
              </w:rPr>
              <w:t>23ipm</w:t>
            </w:r>
            <w:r>
              <w:rPr>
                <w:rFonts w:cs="Times New Roman" w:hint="eastAsia"/>
              </w:rPr>
              <w:t>，复印分辨率：≥</w:t>
            </w:r>
            <w:proofErr w:type="gramStart"/>
            <w:r>
              <w:rPr>
                <w:rFonts w:ascii="Calibri" w:hAnsi="Calibri" w:cs="Calibri"/>
              </w:rPr>
              <w:t>600</w:t>
            </w:r>
            <w:r>
              <w:rPr>
                <w:rFonts w:cs="Times New Roman" w:hint="eastAsia"/>
              </w:rPr>
              <w:t>×</w:t>
            </w:r>
            <w:r>
              <w:rPr>
                <w:rFonts w:ascii="Calibri" w:hAnsi="Calibri" w:cs="Calibri"/>
              </w:rPr>
              <w:t>600</w:t>
            </w:r>
            <w:r>
              <w:rPr>
                <w:rFonts w:cs="Times New Roman" w:hint="eastAsia"/>
              </w:rPr>
              <w:t>×</w:t>
            </w:r>
            <w:proofErr w:type="gramEnd"/>
            <w:r>
              <w:rPr>
                <w:rFonts w:ascii="Calibri" w:hAnsi="Calibri" w:cs="Calibri"/>
              </w:rPr>
              <w:t>2dpi</w:t>
            </w:r>
            <w:r>
              <w:rPr>
                <w:rFonts w:cs="Times New Roman" w:hint="eastAsia"/>
              </w:rPr>
              <w:t>，最大复印份数：≥</w:t>
            </w:r>
            <w:r>
              <w:rPr>
                <w:rFonts w:ascii="Calibri" w:hAnsi="Calibri" w:cs="Calibri"/>
              </w:rPr>
              <w:t>999</w:t>
            </w:r>
            <w:r>
              <w:rPr>
                <w:rFonts w:cs="Times New Roman" w:hint="eastAsia"/>
              </w:rPr>
              <w:t>份；</w:t>
            </w:r>
          </w:p>
          <w:p w:rsidR="00215CC2" w:rsidRDefault="00215CC2">
            <w:pPr>
              <w:pStyle w:val="a3"/>
              <w:wordWrap w:val="0"/>
              <w:spacing w:before="0" w:beforeAutospacing="0" w:after="0" w:afterAutospacing="0" w:line="480" w:lineRule="atLeast"/>
              <w:rPr>
                <w:rFonts w:hint="eastAsia"/>
              </w:rPr>
            </w:pPr>
            <w:r>
              <w:rPr>
                <w:rFonts w:ascii="Calibri" w:hAnsi="Calibri" w:cs="Calibri"/>
              </w:rPr>
              <w:t>5</w:t>
            </w:r>
            <w:r>
              <w:rPr>
                <w:rFonts w:cs="Times New Roman" w:hint="eastAsia"/>
              </w:rPr>
              <w:t>、处理器：≥</w:t>
            </w:r>
            <w:r>
              <w:rPr>
                <w:rFonts w:ascii="Calibri" w:hAnsi="Calibri" w:cs="Calibri"/>
              </w:rPr>
              <w:t>600MHz</w:t>
            </w:r>
            <w:r>
              <w:rPr>
                <w:rFonts w:cs="Times New Roman" w:hint="eastAsia"/>
              </w:rPr>
              <w:t>，内存：≥</w:t>
            </w:r>
            <w:r>
              <w:rPr>
                <w:rFonts w:ascii="Calibri" w:hAnsi="Calibri" w:cs="Calibri"/>
              </w:rPr>
              <w:t>512MB</w:t>
            </w:r>
            <w:r>
              <w:rPr>
                <w:rFonts w:cs="Times New Roman" w:hint="eastAsia"/>
              </w:rPr>
              <w:t>；</w:t>
            </w:r>
          </w:p>
          <w:p w:rsidR="00215CC2" w:rsidRDefault="00215CC2">
            <w:pPr>
              <w:pStyle w:val="a3"/>
              <w:wordWrap w:val="0"/>
              <w:spacing w:before="0" w:beforeAutospacing="0" w:after="0" w:afterAutospacing="0" w:line="480" w:lineRule="atLeast"/>
              <w:rPr>
                <w:rFonts w:hint="eastAsia"/>
              </w:rPr>
            </w:pPr>
            <w:r>
              <w:rPr>
                <w:rFonts w:ascii="Calibri" w:hAnsi="Calibri" w:cs="Calibri"/>
              </w:rPr>
              <w:t>6</w:t>
            </w:r>
            <w:r>
              <w:rPr>
                <w:rFonts w:cs="Times New Roman" w:hint="eastAsia"/>
              </w:rPr>
              <w:t>、支持自动双面打印复印；最大处理幅面≥</w:t>
            </w:r>
            <w:r>
              <w:rPr>
                <w:rFonts w:ascii="Calibri" w:hAnsi="Calibri" w:cs="Calibri"/>
              </w:rPr>
              <w:t>A3</w:t>
            </w:r>
            <w:r>
              <w:rPr>
                <w:rFonts w:cs="Times New Roman" w:hint="eastAsia"/>
              </w:rPr>
              <w:t>；</w:t>
            </w:r>
          </w:p>
          <w:p w:rsidR="00215CC2" w:rsidRDefault="00215CC2">
            <w:pPr>
              <w:pStyle w:val="a3"/>
              <w:wordWrap w:val="0"/>
              <w:spacing w:before="0" w:beforeAutospacing="0" w:after="0" w:afterAutospacing="0" w:line="480" w:lineRule="atLeast"/>
              <w:rPr>
                <w:rFonts w:hint="eastAsia"/>
              </w:rPr>
            </w:pPr>
            <w:r>
              <w:rPr>
                <w:rFonts w:ascii="Calibri" w:hAnsi="Calibri" w:cs="Calibri"/>
              </w:rPr>
              <w:t>7</w:t>
            </w:r>
            <w:r>
              <w:rPr>
                <w:rFonts w:cs="Times New Roman" w:hint="eastAsia"/>
              </w:rPr>
              <w:t>、具备双面自动</w:t>
            </w:r>
            <w:proofErr w:type="gramStart"/>
            <w:r>
              <w:rPr>
                <w:rFonts w:cs="Times New Roman" w:hint="eastAsia"/>
              </w:rPr>
              <w:t>输稿器</w:t>
            </w:r>
            <w:proofErr w:type="gramEnd"/>
            <w:r>
              <w:rPr>
                <w:rFonts w:cs="Times New Roman" w:hint="eastAsia"/>
              </w:rPr>
              <w:t>，容量≥</w:t>
            </w:r>
            <w:r>
              <w:rPr>
                <w:rFonts w:ascii="Calibri" w:hAnsi="Calibri" w:cs="Calibri"/>
              </w:rPr>
              <w:t>100</w:t>
            </w:r>
            <w:r>
              <w:rPr>
                <w:rFonts w:cs="Times New Roman" w:hint="eastAsia"/>
              </w:rPr>
              <w:t>页；</w:t>
            </w:r>
          </w:p>
          <w:p w:rsidR="00215CC2" w:rsidRDefault="00215CC2">
            <w:pPr>
              <w:pStyle w:val="a3"/>
              <w:wordWrap w:val="0"/>
              <w:spacing w:before="0" w:beforeAutospacing="0" w:after="0" w:afterAutospacing="0" w:line="480" w:lineRule="atLeast"/>
              <w:rPr>
                <w:rFonts w:hint="eastAsia"/>
              </w:rPr>
            </w:pPr>
            <w:r>
              <w:rPr>
                <w:rFonts w:ascii="Calibri" w:hAnsi="Calibri" w:cs="Calibri"/>
              </w:rPr>
              <w:t>8</w:t>
            </w:r>
            <w:r>
              <w:rPr>
                <w:rFonts w:cs="Times New Roman" w:hint="eastAsia"/>
              </w:rPr>
              <w:t>、输入纸盒：</w:t>
            </w:r>
            <w:r>
              <w:rPr>
                <w:rFonts w:ascii="Calibri" w:hAnsi="Calibri" w:cs="Calibri"/>
              </w:rPr>
              <w:t>100</w:t>
            </w:r>
            <w:r>
              <w:rPr>
                <w:rFonts w:cs="Times New Roman" w:hint="eastAsia"/>
              </w:rPr>
              <w:t>页旁路</w:t>
            </w:r>
            <w:r>
              <w:rPr>
                <w:rFonts w:ascii="Calibri" w:hAnsi="Calibri" w:cs="Calibri"/>
              </w:rPr>
              <w:t>+250</w:t>
            </w:r>
            <w:r>
              <w:rPr>
                <w:rFonts w:cs="Times New Roman" w:hint="eastAsia"/>
              </w:rPr>
              <w:t>页纸盒，自定义介质尺寸</w:t>
            </w:r>
            <w:r>
              <w:rPr>
                <w:rFonts w:ascii="Calibri" w:hAnsi="Calibri" w:cs="Calibri"/>
              </w:rPr>
              <w:t>125x102</w:t>
            </w:r>
            <w:r>
              <w:rPr>
                <w:rFonts w:cs="Times New Roman" w:hint="eastAsia"/>
              </w:rPr>
              <w:t>毫米到</w:t>
            </w:r>
            <w:r>
              <w:rPr>
                <w:rFonts w:ascii="Calibri" w:hAnsi="Calibri" w:cs="Calibri"/>
              </w:rPr>
              <w:t>297x914</w:t>
            </w:r>
            <w:r>
              <w:rPr>
                <w:rFonts w:cs="Times New Roman" w:hint="eastAsia"/>
              </w:rPr>
              <w:t>毫米；</w:t>
            </w:r>
          </w:p>
          <w:p w:rsidR="00215CC2" w:rsidRDefault="00215CC2">
            <w:pPr>
              <w:pStyle w:val="a3"/>
              <w:wordWrap w:val="0"/>
              <w:spacing w:before="0" w:beforeAutospacing="0" w:after="0" w:afterAutospacing="0" w:line="480" w:lineRule="atLeast"/>
              <w:rPr>
                <w:rFonts w:hint="eastAsia"/>
              </w:rPr>
            </w:pPr>
            <w:r>
              <w:rPr>
                <w:rFonts w:ascii="Calibri" w:hAnsi="Calibri" w:cs="Calibri"/>
              </w:rPr>
              <w:t>9</w:t>
            </w:r>
            <w:r>
              <w:rPr>
                <w:rFonts w:cs="Times New Roman" w:hint="eastAsia"/>
              </w:rPr>
              <w:t>、月负荷：≥</w:t>
            </w:r>
            <w:r>
              <w:rPr>
                <w:rFonts w:ascii="Calibri" w:hAnsi="Calibri" w:cs="Calibri"/>
              </w:rPr>
              <w:t>5</w:t>
            </w:r>
            <w:r>
              <w:rPr>
                <w:rFonts w:cs="Times New Roman" w:hint="eastAsia"/>
              </w:rPr>
              <w:t>万页；</w:t>
            </w:r>
          </w:p>
          <w:p w:rsidR="00215CC2" w:rsidRDefault="00215CC2">
            <w:pPr>
              <w:pStyle w:val="a3"/>
              <w:wordWrap w:val="0"/>
              <w:spacing w:before="0" w:beforeAutospacing="0" w:after="0" w:afterAutospacing="0" w:line="480" w:lineRule="atLeast"/>
              <w:rPr>
                <w:rFonts w:hint="eastAsia"/>
              </w:rPr>
            </w:pPr>
            <w:r>
              <w:rPr>
                <w:rFonts w:ascii="Calibri" w:hAnsi="Calibri" w:cs="Calibri"/>
              </w:rPr>
              <w:lastRenderedPageBreak/>
              <w:t>10</w:t>
            </w:r>
            <w:r>
              <w:rPr>
                <w:rFonts w:cs="Times New Roman" w:hint="eastAsia"/>
              </w:rPr>
              <w:t>、耗材类型：鼓粉分离，</w:t>
            </w:r>
            <w:proofErr w:type="gramStart"/>
            <w:r>
              <w:rPr>
                <w:rFonts w:cs="Times New Roman" w:hint="eastAsia"/>
              </w:rPr>
              <w:t>随机粉仓</w:t>
            </w:r>
            <w:proofErr w:type="gramEnd"/>
            <w:r>
              <w:rPr>
                <w:rFonts w:cs="Times New Roman" w:hint="eastAsia"/>
              </w:rPr>
              <w:t>≥</w:t>
            </w:r>
            <w:r>
              <w:rPr>
                <w:rFonts w:ascii="Calibri" w:hAnsi="Calibri" w:cs="Calibri"/>
              </w:rPr>
              <w:t>4000</w:t>
            </w:r>
            <w:r>
              <w:rPr>
                <w:rFonts w:cs="Times New Roman" w:hint="eastAsia"/>
              </w:rPr>
              <w:t>页，黑色标准容量≥</w:t>
            </w:r>
            <w:r>
              <w:rPr>
                <w:rFonts w:ascii="Calibri" w:hAnsi="Calibri" w:cs="Calibri"/>
              </w:rPr>
              <w:t>7400</w:t>
            </w:r>
            <w:r>
              <w:rPr>
                <w:rFonts w:cs="Times New Roman" w:hint="eastAsia"/>
              </w:rPr>
              <w:t>页，黑色大容量≥</w:t>
            </w:r>
            <w:r>
              <w:rPr>
                <w:rFonts w:ascii="Calibri" w:hAnsi="Calibri" w:cs="Calibri"/>
              </w:rPr>
              <w:t>13700</w:t>
            </w:r>
            <w:r>
              <w:rPr>
                <w:rFonts w:cs="Times New Roman" w:hint="eastAsia"/>
              </w:rPr>
              <w:t>页，成像鼓≥</w:t>
            </w:r>
            <w:r>
              <w:rPr>
                <w:rFonts w:ascii="Calibri" w:hAnsi="Calibri" w:cs="Calibri"/>
              </w:rPr>
              <w:t>80000</w:t>
            </w:r>
            <w:r>
              <w:rPr>
                <w:rFonts w:cs="Times New Roman" w:hint="eastAsia"/>
              </w:rPr>
              <w:t>页；</w:t>
            </w:r>
          </w:p>
          <w:p w:rsidR="00215CC2" w:rsidRDefault="00215CC2">
            <w:pPr>
              <w:pStyle w:val="a3"/>
              <w:wordWrap w:val="0"/>
              <w:spacing w:before="0" w:beforeAutospacing="0" w:after="0" w:afterAutospacing="0" w:line="480" w:lineRule="atLeast"/>
              <w:jc w:val="both"/>
              <w:rPr>
                <w:rFonts w:hint="eastAsia"/>
              </w:rPr>
            </w:pPr>
            <w:r>
              <w:rPr>
                <w:rFonts w:ascii="Calibri" w:hAnsi="Calibri" w:cs="Calibri"/>
              </w:rPr>
              <w:t>11</w:t>
            </w:r>
            <w:r>
              <w:rPr>
                <w:rFonts w:cs="Times New Roman" w:hint="eastAsia"/>
              </w:rPr>
              <w:t>、接口：</w:t>
            </w:r>
            <w:r>
              <w:rPr>
                <w:rFonts w:ascii="Calibri" w:hAnsi="Calibri" w:cs="Calibri"/>
              </w:rPr>
              <w:t>USB2.0</w:t>
            </w:r>
            <w:r>
              <w:rPr>
                <w:rFonts w:cs="Times New Roman" w:hint="eastAsia"/>
              </w:rPr>
              <w:t>；支持有线网络。</w:t>
            </w:r>
          </w:p>
        </w:tc>
      </w:tr>
    </w:tbl>
    <w:p w:rsidR="00215CC2" w:rsidRDefault="00215CC2" w:rsidP="00215CC2">
      <w:pPr>
        <w:pStyle w:val="a3"/>
        <w:shd w:val="clear" w:color="auto" w:fill="FFFFFF"/>
        <w:spacing w:before="0" w:beforeAutospacing="0" w:after="0" w:afterAutospacing="0" w:line="480" w:lineRule="atLeast"/>
        <w:ind w:firstLine="480"/>
        <w:rPr>
          <w:rFonts w:hint="eastAsia"/>
          <w:color w:val="0A82E5"/>
        </w:rPr>
      </w:pPr>
      <w:r>
        <w:rPr>
          <w:rFonts w:hint="eastAsia"/>
          <w:color w:val="0A82E5"/>
        </w:rPr>
        <w:lastRenderedPageBreak/>
        <w:t>标的名称：影像报告打印机A4</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560"/>
        <w:gridCol w:w="1001"/>
        <w:gridCol w:w="6249"/>
      </w:tblGrid>
      <w:tr w:rsidR="00215CC2" w:rsidTr="00215CC2">
        <w:tc>
          <w:tcPr>
            <w:tcW w:w="529"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序号</w:t>
            </w:r>
          </w:p>
        </w:tc>
        <w:tc>
          <w:tcPr>
            <w:tcW w:w="741"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符号标识</w:t>
            </w:r>
          </w:p>
        </w:tc>
        <w:tc>
          <w:tcPr>
            <w:tcW w:w="190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技术要求名称</w:t>
            </w:r>
          </w:p>
        </w:tc>
        <w:tc>
          <w:tcPr>
            <w:tcW w:w="7407"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技术参数与性能指标</w:t>
            </w:r>
          </w:p>
        </w:tc>
      </w:tr>
      <w:tr w:rsidR="00215CC2" w:rsidTr="00215CC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rPr>
            </w:pPr>
            <w:r>
              <w:rPr>
                <w:rFonts w:hint="eastAsia"/>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rPr>
            </w:pPr>
            <w:r>
              <w:rPr>
                <w:rFonts w:hint="eastAsia"/>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pStyle w:val="a3"/>
              <w:wordWrap w:val="0"/>
              <w:spacing w:before="0" w:beforeAutospacing="0" w:after="0" w:afterAutospacing="0" w:line="480" w:lineRule="atLeast"/>
            </w:pPr>
            <w:r>
              <w:rPr>
                <w:rFonts w:ascii="Calibri" w:hAnsi="Calibri" w:cs="Calibri"/>
              </w:rPr>
              <w:t>1</w:t>
            </w:r>
            <w:r>
              <w:rPr>
                <w:rFonts w:cs="Times New Roman" w:hint="eastAsia"/>
              </w:rPr>
              <w:t>、幅面：</w:t>
            </w:r>
            <w:r>
              <w:rPr>
                <w:rFonts w:ascii="Calibri" w:hAnsi="Calibri" w:cs="Calibri"/>
              </w:rPr>
              <w:t>A4;</w:t>
            </w:r>
            <w:r>
              <w:rPr>
                <w:rFonts w:ascii="Times New Roman" w:hAnsi="Times New Roman" w:cs="Times New Roman"/>
              </w:rPr>
              <w:t> </w:t>
            </w:r>
            <w:r>
              <w:rPr>
                <w:rFonts w:cs="Times New Roman" w:hint="eastAsia"/>
              </w:rPr>
              <w:t>颜色：彩色</w:t>
            </w:r>
            <w:r>
              <w:rPr>
                <w:rFonts w:ascii="Calibri" w:hAnsi="Calibri" w:cs="Calibri"/>
              </w:rPr>
              <w:t>；</w:t>
            </w:r>
          </w:p>
          <w:p w:rsidR="00215CC2" w:rsidRDefault="00215CC2">
            <w:pPr>
              <w:pStyle w:val="a3"/>
              <w:wordWrap w:val="0"/>
              <w:spacing w:before="0" w:beforeAutospacing="0" w:after="0" w:afterAutospacing="0" w:line="480" w:lineRule="atLeast"/>
              <w:rPr>
                <w:rFonts w:hint="eastAsia"/>
              </w:rPr>
            </w:pPr>
            <w:r>
              <w:rPr>
                <w:rFonts w:ascii="Calibri" w:hAnsi="Calibri" w:cs="Calibri"/>
              </w:rPr>
              <w:t>2</w:t>
            </w:r>
            <w:r>
              <w:rPr>
                <w:rFonts w:cs="Times New Roman" w:hint="eastAsia"/>
              </w:rPr>
              <w:t>、打印速度≥黑白</w:t>
            </w:r>
            <w:r>
              <w:rPr>
                <w:rFonts w:ascii="Calibri" w:hAnsi="Calibri" w:cs="Calibri"/>
              </w:rPr>
              <w:t>18</w:t>
            </w:r>
            <w:r>
              <w:rPr>
                <w:rFonts w:cs="Times New Roman" w:hint="eastAsia"/>
              </w:rPr>
              <w:t>页</w:t>
            </w:r>
            <w:r>
              <w:rPr>
                <w:rFonts w:ascii="Calibri" w:hAnsi="Calibri" w:cs="Calibri"/>
              </w:rPr>
              <w:t>/</w:t>
            </w:r>
            <w:r>
              <w:rPr>
                <w:rFonts w:cs="Times New Roman" w:hint="eastAsia"/>
              </w:rPr>
              <w:t>分钟，彩色</w:t>
            </w:r>
            <w:r>
              <w:rPr>
                <w:rFonts w:ascii="Calibri" w:hAnsi="Calibri" w:cs="Calibri"/>
              </w:rPr>
              <w:t>4</w:t>
            </w:r>
            <w:r>
              <w:rPr>
                <w:rFonts w:cs="Times New Roman" w:hint="eastAsia"/>
              </w:rPr>
              <w:t>页</w:t>
            </w:r>
            <w:r>
              <w:rPr>
                <w:rFonts w:ascii="Calibri" w:hAnsi="Calibri" w:cs="Calibri"/>
              </w:rPr>
              <w:t>/</w:t>
            </w:r>
            <w:r>
              <w:rPr>
                <w:rFonts w:cs="Times New Roman" w:hint="eastAsia"/>
              </w:rPr>
              <w:t>分钟；</w:t>
            </w:r>
          </w:p>
          <w:p w:rsidR="00215CC2" w:rsidRDefault="00215CC2">
            <w:pPr>
              <w:pStyle w:val="a3"/>
              <w:wordWrap w:val="0"/>
              <w:spacing w:before="0" w:beforeAutospacing="0" w:after="0" w:afterAutospacing="0" w:line="480" w:lineRule="atLeast"/>
              <w:rPr>
                <w:rFonts w:hint="eastAsia"/>
              </w:rPr>
            </w:pPr>
            <w:r>
              <w:rPr>
                <w:rFonts w:ascii="Calibri" w:hAnsi="Calibri" w:cs="Calibri"/>
              </w:rPr>
              <w:t>3</w:t>
            </w:r>
            <w:r>
              <w:rPr>
                <w:rFonts w:cs="Times New Roman" w:hint="eastAsia"/>
              </w:rPr>
              <w:t>、首页输出时间≤黑白</w:t>
            </w:r>
            <w:r>
              <w:rPr>
                <w:rFonts w:ascii="Calibri" w:hAnsi="Calibri" w:cs="Calibri"/>
              </w:rPr>
              <w:t>12.4</w:t>
            </w:r>
            <w:r>
              <w:rPr>
                <w:rFonts w:cs="Times New Roman" w:hint="eastAsia"/>
              </w:rPr>
              <w:t>秒；</w:t>
            </w:r>
          </w:p>
          <w:p w:rsidR="00215CC2" w:rsidRDefault="00215CC2">
            <w:pPr>
              <w:pStyle w:val="a3"/>
              <w:wordWrap w:val="0"/>
              <w:spacing w:before="0" w:beforeAutospacing="0" w:after="0" w:afterAutospacing="0" w:line="480" w:lineRule="atLeast"/>
              <w:rPr>
                <w:rFonts w:hint="eastAsia"/>
              </w:rPr>
            </w:pPr>
            <w:r>
              <w:rPr>
                <w:rFonts w:ascii="Calibri" w:hAnsi="Calibri" w:cs="Calibri"/>
              </w:rPr>
              <w:t>4</w:t>
            </w:r>
            <w:r>
              <w:rPr>
                <w:rFonts w:cs="Times New Roman" w:hint="eastAsia"/>
              </w:rPr>
              <w:t>、月打印负荷量≥</w:t>
            </w:r>
            <w:r>
              <w:rPr>
                <w:rFonts w:ascii="Calibri" w:hAnsi="Calibri" w:cs="Calibri"/>
              </w:rPr>
              <w:t>20000</w:t>
            </w:r>
            <w:r>
              <w:rPr>
                <w:rFonts w:cs="Times New Roman" w:hint="eastAsia"/>
              </w:rPr>
              <w:t>页；</w:t>
            </w:r>
          </w:p>
          <w:p w:rsidR="00215CC2" w:rsidRDefault="00215CC2">
            <w:pPr>
              <w:pStyle w:val="a3"/>
              <w:wordWrap w:val="0"/>
              <w:spacing w:before="0" w:beforeAutospacing="0" w:after="0" w:afterAutospacing="0" w:line="480" w:lineRule="atLeast"/>
              <w:rPr>
                <w:rFonts w:hint="eastAsia"/>
              </w:rPr>
            </w:pPr>
            <w:r>
              <w:rPr>
                <w:rFonts w:ascii="Calibri" w:hAnsi="Calibri" w:cs="Calibri"/>
              </w:rPr>
              <w:t>5</w:t>
            </w:r>
            <w:r>
              <w:rPr>
                <w:rFonts w:cs="Times New Roman" w:hint="eastAsia"/>
              </w:rPr>
              <w:t>、打印分辨率≥</w:t>
            </w:r>
            <w:r>
              <w:rPr>
                <w:rFonts w:ascii="Calibri" w:hAnsi="Calibri" w:cs="Calibri"/>
              </w:rPr>
              <w:t>600*600dpi</w:t>
            </w:r>
            <w:r>
              <w:rPr>
                <w:rFonts w:cs="Times New Roman" w:hint="eastAsia"/>
              </w:rPr>
              <w:t>；</w:t>
            </w:r>
          </w:p>
          <w:p w:rsidR="00215CC2" w:rsidRDefault="00215CC2">
            <w:pPr>
              <w:pStyle w:val="a3"/>
              <w:wordWrap w:val="0"/>
              <w:spacing w:before="0" w:beforeAutospacing="0" w:after="0" w:afterAutospacing="0" w:line="480" w:lineRule="atLeast"/>
              <w:rPr>
                <w:rFonts w:hint="eastAsia"/>
              </w:rPr>
            </w:pPr>
            <w:r>
              <w:rPr>
                <w:rFonts w:ascii="Calibri" w:hAnsi="Calibri" w:cs="Calibri"/>
              </w:rPr>
              <w:t>6</w:t>
            </w:r>
            <w:r>
              <w:rPr>
                <w:rFonts w:cs="Times New Roman" w:hint="eastAsia"/>
              </w:rPr>
              <w:t>、打印语言：</w:t>
            </w:r>
            <w:r>
              <w:rPr>
                <w:rFonts w:ascii="Calibri" w:hAnsi="Calibri" w:cs="Calibri"/>
              </w:rPr>
              <w:t>GDI</w:t>
            </w:r>
            <w:r>
              <w:rPr>
                <w:rFonts w:cs="Times New Roman" w:hint="eastAsia"/>
              </w:rPr>
              <w:t>；</w:t>
            </w:r>
          </w:p>
          <w:p w:rsidR="00215CC2" w:rsidRDefault="00215CC2">
            <w:pPr>
              <w:pStyle w:val="a3"/>
              <w:wordWrap w:val="0"/>
              <w:spacing w:before="0" w:beforeAutospacing="0" w:after="0" w:afterAutospacing="0" w:line="480" w:lineRule="atLeast"/>
              <w:rPr>
                <w:rFonts w:hint="eastAsia"/>
              </w:rPr>
            </w:pPr>
            <w:r>
              <w:rPr>
                <w:rFonts w:ascii="Calibri" w:hAnsi="Calibri" w:cs="Calibri"/>
              </w:rPr>
              <w:t>7</w:t>
            </w:r>
            <w:r>
              <w:rPr>
                <w:rFonts w:cs="Times New Roman" w:hint="eastAsia"/>
              </w:rPr>
              <w:t>、内存≥</w:t>
            </w:r>
            <w:r>
              <w:rPr>
                <w:rFonts w:ascii="Calibri" w:hAnsi="Calibri" w:cs="Calibri"/>
              </w:rPr>
              <w:t>64M</w:t>
            </w:r>
            <w:r>
              <w:rPr>
                <w:rFonts w:cs="Times New Roman" w:hint="eastAsia"/>
              </w:rPr>
              <w:t>；</w:t>
            </w:r>
          </w:p>
          <w:p w:rsidR="00215CC2" w:rsidRDefault="00215CC2">
            <w:pPr>
              <w:pStyle w:val="a3"/>
              <w:wordWrap w:val="0"/>
              <w:spacing w:before="0" w:beforeAutospacing="0" w:after="0" w:afterAutospacing="0" w:line="480" w:lineRule="atLeast"/>
              <w:rPr>
                <w:rFonts w:hint="eastAsia"/>
              </w:rPr>
            </w:pPr>
            <w:r>
              <w:rPr>
                <w:rFonts w:ascii="Calibri" w:hAnsi="Calibri" w:cs="Calibri"/>
              </w:rPr>
              <w:t>8</w:t>
            </w:r>
            <w:r>
              <w:rPr>
                <w:rFonts w:cs="Times New Roman" w:hint="eastAsia"/>
              </w:rPr>
              <w:t>、接口：</w:t>
            </w:r>
            <w:r>
              <w:rPr>
                <w:rFonts w:ascii="Calibri" w:hAnsi="Calibri" w:cs="Calibri"/>
              </w:rPr>
              <w:t>USB2.0</w:t>
            </w:r>
            <w:r>
              <w:rPr>
                <w:rFonts w:cs="Times New Roman" w:hint="eastAsia"/>
              </w:rPr>
              <w:t>；</w:t>
            </w:r>
          </w:p>
          <w:p w:rsidR="00215CC2" w:rsidRDefault="00215CC2">
            <w:pPr>
              <w:pStyle w:val="a3"/>
              <w:wordWrap w:val="0"/>
              <w:spacing w:before="0" w:beforeAutospacing="0" w:after="0" w:afterAutospacing="0" w:line="480" w:lineRule="atLeast"/>
              <w:rPr>
                <w:rFonts w:hint="eastAsia"/>
              </w:rPr>
            </w:pPr>
            <w:r>
              <w:rPr>
                <w:rFonts w:ascii="Calibri" w:hAnsi="Calibri" w:cs="Calibri"/>
              </w:rPr>
              <w:t>9</w:t>
            </w:r>
            <w:r>
              <w:rPr>
                <w:rFonts w:cs="Times New Roman" w:hint="eastAsia"/>
              </w:rPr>
              <w:t>、处理器≥</w:t>
            </w:r>
            <w:r>
              <w:rPr>
                <w:rFonts w:ascii="Calibri" w:hAnsi="Calibri" w:cs="Calibri"/>
              </w:rPr>
              <w:t>400HMZ</w:t>
            </w:r>
            <w:r>
              <w:rPr>
                <w:rFonts w:cs="Times New Roman" w:hint="eastAsia"/>
              </w:rPr>
              <w:t>；</w:t>
            </w:r>
          </w:p>
          <w:p w:rsidR="00215CC2" w:rsidRDefault="00215CC2">
            <w:pPr>
              <w:pStyle w:val="a3"/>
              <w:wordWrap w:val="0"/>
              <w:spacing w:before="0" w:beforeAutospacing="0" w:after="0" w:afterAutospacing="0" w:line="480" w:lineRule="atLeast"/>
              <w:rPr>
                <w:rFonts w:hint="eastAsia"/>
              </w:rPr>
            </w:pPr>
            <w:r>
              <w:rPr>
                <w:rFonts w:ascii="Calibri" w:hAnsi="Calibri" w:cs="Calibri"/>
              </w:rPr>
              <w:t>10</w:t>
            </w:r>
            <w:r>
              <w:rPr>
                <w:rFonts w:cs="Times New Roman" w:hint="eastAsia"/>
              </w:rPr>
              <w:t>、进纸盒容量≥</w:t>
            </w:r>
            <w:r>
              <w:rPr>
                <w:rFonts w:ascii="Calibri" w:hAnsi="Calibri" w:cs="Calibri"/>
              </w:rPr>
              <w:t>150</w:t>
            </w:r>
            <w:r>
              <w:rPr>
                <w:rFonts w:cs="Times New Roman" w:hint="eastAsia"/>
              </w:rPr>
              <w:t>页；</w:t>
            </w:r>
          </w:p>
          <w:p w:rsidR="00215CC2" w:rsidRDefault="00215CC2">
            <w:pPr>
              <w:pStyle w:val="a3"/>
              <w:wordWrap w:val="0"/>
              <w:spacing w:before="0" w:beforeAutospacing="0" w:after="0" w:afterAutospacing="0" w:line="480" w:lineRule="atLeast"/>
              <w:rPr>
                <w:rFonts w:hint="eastAsia"/>
              </w:rPr>
            </w:pPr>
            <w:r>
              <w:rPr>
                <w:rFonts w:ascii="Calibri" w:hAnsi="Calibri" w:cs="Calibri"/>
              </w:rPr>
              <w:t>11</w:t>
            </w:r>
            <w:r>
              <w:rPr>
                <w:rFonts w:cs="Times New Roman" w:hint="eastAsia"/>
              </w:rPr>
              <w:t>、出纸盒容量≥</w:t>
            </w:r>
            <w:r>
              <w:rPr>
                <w:rFonts w:ascii="Calibri" w:hAnsi="Calibri" w:cs="Calibri"/>
              </w:rPr>
              <w:t>50</w:t>
            </w:r>
            <w:r>
              <w:rPr>
                <w:rFonts w:cs="Times New Roman" w:hint="eastAsia"/>
              </w:rPr>
              <w:t>页；</w:t>
            </w:r>
          </w:p>
          <w:p w:rsidR="00215CC2" w:rsidRDefault="00215CC2">
            <w:pPr>
              <w:pStyle w:val="a3"/>
              <w:wordWrap w:val="0"/>
              <w:spacing w:before="0" w:beforeAutospacing="0" w:after="0" w:afterAutospacing="0" w:line="480" w:lineRule="atLeast"/>
              <w:rPr>
                <w:rFonts w:hint="eastAsia"/>
              </w:rPr>
            </w:pPr>
            <w:r>
              <w:rPr>
                <w:rFonts w:ascii="Calibri" w:hAnsi="Calibri" w:cs="Calibri"/>
              </w:rPr>
              <w:t>12</w:t>
            </w:r>
            <w:r>
              <w:rPr>
                <w:rFonts w:cs="Times New Roman" w:hint="eastAsia"/>
              </w:rPr>
              <w:t>、支持自定义纸张，介质重量</w:t>
            </w:r>
            <w:r>
              <w:rPr>
                <w:rFonts w:ascii="Calibri" w:hAnsi="Calibri" w:cs="Calibri"/>
              </w:rPr>
              <w:t>60-220g</w:t>
            </w:r>
            <w:r>
              <w:rPr>
                <w:rFonts w:cs="Times New Roman" w:hint="eastAsia"/>
              </w:rPr>
              <w:t>，可打印普通纸、轻质纸、重磅纸、超重纸、彩纸、预印纸、再生纸、标签、证券纸、光面纸；</w:t>
            </w:r>
          </w:p>
          <w:p w:rsidR="00215CC2" w:rsidRDefault="00215CC2">
            <w:pPr>
              <w:pStyle w:val="a3"/>
              <w:wordWrap w:val="0"/>
              <w:spacing w:before="0" w:beforeAutospacing="0" w:after="0" w:afterAutospacing="0" w:line="480" w:lineRule="atLeast"/>
              <w:rPr>
                <w:rFonts w:hint="eastAsia"/>
              </w:rPr>
            </w:pPr>
            <w:r>
              <w:rPr>
                <w:rFonts w:ascii="Calibri" w:hAnsi="Calibri" w:cs="Calibri"/>
              </w:rPr>
              <w:t>13</w:t>
            </w:r>
            <w:r>
              <w:rPr>
                <w:rFonts w:cs="Times New Roman" w:hint="eastAsia"/>
              </w:rPr>
              <w:t>、耗材类型：鼓粉分离，墨粉≥黑色</w:t>
            </w:r>
            <w:r>
              <w:rPr>
                <w:rFonts w:ascii="Calibri" w:hAnsi="Calibri" w:cs="Calibri"/>
              </w:rPr>
              <w:t>1000</w:t>
            </w:r>
            <w:r>
              <w:rPr>
                <w:rFonts w:cs="Times New Roman" w:hint="eastAsia"/>
              </w:rPr>
              <w:t>页（随机</w:t>
            </w:r>
            <w:r>
              <w:rPr>
                <w:rFonts w:ascii="Calibri" w:hAnsi="Calibri" w:cs="Calibri"/>
              </w:rPr>
              <w:t>700</w:t>
            </w:r>
            <w:r>
              <w:rPr>
                <w:rFonts w:cs="Times New Roman" w:hint="eastAsia"/>
              </w:rPr>
              <w:t>页），彩色</w:t>
            </w:r>
            <w:r>
              <w:rPr>
                <w:rFonts w:ascii="Calibri" w:hAnsi="Calibri" w:cs="Calibri"/>
              </w:rPr>
              <w:t>700</w:t>
            </w:r>
            <w:r>
              <w:rPr>
                <w:rFonts w:cs="Times New Roman" w:hint="eastAsia"/>
              </w:rPr>
              <w:t>页（随机</w:t>
            </w:r>
            <w:r>
              <w:rPr>
                <w:rFonts w:ascii="Calibri" w:hAnsi="Calibri" w:cs="Calibri"/>
              </w:rPr>
              <w:t>500</w:t>
            </w:r>
            <w:r>
              <w:rPr>
                <w:rFonts w:cs="Times New Roman" w:hint="eastAsia"/>
              </w:rPr>
              <w:t>页）；</w:t>
            </w:r>
          </w:p>
          <w:p w:rsidR="00215CC2" w:rsidRDefault="00215CC2">
            <w:pPr>
              <w:pStyle w:val="a3"/>
              <w:wordWrap w:val="0"/>
              <w:spacing w:before="0" w:beforeAutospacing="0" w:after="0" w:afterAutospacing="0" w:line="480" w:lineRule="atLeast"/>
              <w:rPr>
                <w:rFonts w:hint="eastAsia"/>
              </w:rPr>
            </w:pPr>
            <w:r>
              <w:rPr>
                <w:rFonts w:ascii="Calibri" w:hAnsi="Calibri" w:cs="Calibri"/>
              </w:rPr>
              <w:t>14</w:t>
            </w:r>
            <w:r>
              <w:rPr>
                <w:rFonts w:cs="Times New Roman" w:hint="eastAsia"/>
              </w:rPr>
              <w:t>、硒鼓≥</w:t>
            </w:r>
            <w:r>
              <w:rPr>
                <w:rFonts w:ascii="Calibri" w:hAnsi="Calibri" w:cs="Calibri"/>
              </w:rPr>
              <w:t>16000</w:t>
            </w:r>
            <w:r>
              <w:rPr>
                <w:rFonts w:cs="Times New Roman" w:hint="eastAsia"/>
              </w:rPr>
              <w:t>页 。   </w:t>
            </w:r>
          </w:p>
        </w:tc>
      </w:tr>
    </w:tbl>
    <w:p w:rsidR="00215CC2" w:rsidRDefault="00215CC2" w:rsidP="00215CC2">
      <w:pPr>
        <w:pStyle w:val="a3"/>
        <w:shd w:val="clear" w:color="auto" w:fill="FFFFFF"/>
        <w:spacing w:before="0" w:beforeAutospacing="0" w:after="0" w:afterAutospacing="0" w:line="480" w:lineRule="atLeast"/>
        <w:ind w:firstLine="480"/>
        <w:rPr>
          <w:rFonts w:hint="eastAsia"/>
          <w:color w:val="0A82E5"/>
        </w:rPr>
      </w:pPr>
      <w:r>
        <w:rPr>
          <w:rFonts w:hint="eastAsia"/>
          <w:color w:val="0A82E5"/>
        </w:rPr>
        <w:t>标的名称：病历复印机</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5"/>
        <w:gridCol w:w="510"/>
        <w:gridCol w:w="748"/>
        <w:gridCol w:w="6567"/>
      </w:tblGrid>
      <w:tr w:rsidR="00215CC2" w:rsidTr="00215CC2">
        <w:tc>
          <w:tcPr>
            <w:tcW w:w="529"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序</w:t>
            </w:r>
            <w:r>
              <w:rPr>
                <w:rFonts w:hint="eastAsia"/>
                <w:b/>
                <w:bCs/>
              </w:rPr>
              <w:lastRenderedPageBreak/>
              <w:t>号</w:t>
            </w:r>
          </w:p>
        </w:tc>
        <w:tc>
          <w:tcPr>
            <w:tcW w:w="741"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lastRenderedPageBreak/>
              <w:t>符</w:t>
            </w:r>
            <w:r>
              <w:rPr>
                <w:rFonts w:hint="eastAsia"/>
                <w:b/>
                <w:bCs/>
              </w:rPr>
              <w:lastRenderedPageBreak/>
              <w:t>号标识</w:t>
            </w:r>
          </w:p>
        </w:tc>
        <w:tc>
          <w:tcPr>
            <w:tcW w:w="190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lastRenderedPageBreak/>
              <w:t>技术</w:t>
            </w:r>
            <w:r>
              <w:rPr>
                <w:rFonts w:hint="eastAsia"/>
                <w:b/>
                <w:bCs/>
              </w:rPr>
              <w:lastRenderedPageBreak/>
              <w:t>要求名称</w:t>
            </w:r>
          </w:p>
        </w:tc>
        <w:tc>
          <w:tcPr>
            <w:tcW w:w="7407"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lastRenderedPageBreak/>
              <w:t>技术参数与性能指标</w:t>
            </w:r>
          </w:p>
        </w:tc>
      </w:tr>
      <w:tr w:rsidR="00215CC2" w:rsidTr="00215CC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rPr>
            </w:pPr>
            <w:r>
              <w:rPr>
                <w:rFonts w:hint="eastAsia"/>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rPr>
            </w:pPr>
            <w:r>
              <w:rPr>
                <w:rFonts w:hint="eastAsia"/>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pStyle w:val="a3"/>
              <w:wordWrap w:val="0"/>
              <w:spacing w:before="0" w:beforeAutospacing="0" w:after="0" w:afterAutospacing="0" w:line="480" w:lineRule="atLeast"/>
            </w:pPr>
            <w:r>
              <w:rPr>
                <w:rFonts w:ascii="Calibri" w:hAnsi="Calibri" w:cs="Calibri"/>
              </w:rPr>
              <w:t>1</w:t>
            </w:r>
            <w:r>
              <w:rPr>
                <w:rFonts w:cs="Times New Roman" w:hint="eastAsia"/>
              </w:rPr>
              <w:t>、产品类型：中速彩色数码复合机；</w:t>
            </w:r>
          </w:p>
          <w:p w:rsidR="00215CC2" w:rsidRDefault="00215CC2">
            <w:pPr>
              <w:pStyle w:val="a3"/>
              <w:wordWrap w:val="0"/>
              <w:spacing w:before="0" w:beforeAutospacing="0" w:after="0" w:afterAutospacing="0" w:line="480" w:lineRule="atLeast"/>
              <w:rPr>
                <w:rFonts w:hint="eastAsia"/>
              </w:rPr>
            </w:pPr>
            <w:r>
              <w:rPr>
                <w:rFonts w:ascii="Calibri" w:hAnsi="Calibri" w:cs="Calibri"/>
              </w:rPr>
              <w:t>2</w:t>
            </w:r>
            <w:r>
              <w:rPr>
                <w:rFonts w:cs="Times New Roman" w:hint="eastAsia"/>
              </w:rPr>
              <w:t>、颜色类型：彩色、黑白；</w:t>
            </w:r>
          </w:p>
          <w:p w:rsidR="00215CC2" w:rsidRDefault="00215CC2">
            <w:pPr>
              <w:pStyle w:val="a3"/>
              <w:wordWrap w:val="0"/>
              <w:spacing w:before="0" w:beforeAutospacing="0" w:after="0" w:afterAutospacing="0" w:line="480" w:lineRule="atLeast"/>
              <w:rPr>
                <w:rFonts w:hint="eastAsia"/>
              </w:rPr>
            </w:pPr>
            <w:r>
              <w:rPr>
                <w:rFonts w:ascii="Calibri" w:hAnsi="Calibri" w:cs="Calibri"/>
              </w:rPr>
              <w:t>3</w:t>
            </w:r>
            <w:r>
              <w:rPr>
                <w:rFonts w:cs="Times New Roman" w:hint="eastAsia"/>
              </w:rPr>
              <w:t>、涵盖功能：彩色、黑白复印</w:t>
            </w:r>
            <w:r>
              <w:rPr>
                <w:rFonts w:ascii="Calibri" w:hAnsi="Calibri" w:cs="Calibri"/>
              </w:rPr>
              <w:t>/</w:t>
            </w:r>
            <w:r>
              <w:rPr>
                <w:rFonts w:cs="Times New Roman" w:hint="eastAsia"/>
              </w:rPr>
              <w:t>彩色网络打印</w:t>
            </w:r>
            <w:r>
              <w:rPr>
                <w:rFonts w:ascii="Calibri" w:hAnsi="Calibri" w:cs="Calibri"/>
              </w:rPr>
              <w:t>/</w:t>
            </w:r>
            <w:r>
              <w:rPr>
                <w:rFonts w:cs="Times New Roman" w:hint="eastAsia"/>
              </w:rPr>
              <w:t>彩色网络扫描</w:t>
            </w:r>
            <w:r>
              <w:rPr>
                <w:rFonts w:ascii="Calibri" w:hAnsi="Calibri" w:cs="Calibri"/>
              </w:rPr>
              <w:t>/</w:t>
            </w:r>
            <w:r>
              <w:rPr>
                <w:rFonts w:cs="Times New Roman" w:hint="eastAsia"/>
              </w:rPr>
              <w:t>自动双面</w:t>
            </w:r>
            <w:proofErr w:type="gramStart"/>
            <w:r>
              <w:rPr>
                <w:rFonts w:cs="Times New Roman" w:hint="eastAsia"/>
              </w:rPr>
              <w:t>输稿器</w:t>
            </w:r>
            <w:proofErr w:type="gramEnd"/>
            <w:r>
              <w:rPr>
                <w:rFonts w:ascii="Calibri" w:hAnsi="Calibri" w:cs="Calibri"/>
              </w:rPr>
              <w:t>/</w:t>
            </w:r>
            <w:r>
              <w:rPr>
                <w:rFonts w:cs="Times New Roman" w:hint="eastAsia"/>
              </w:rPr>
              <w:t>双面功能；</w:t>
            </w:r>
          </w:p>
          <w:p w:rsidR="00215CC2" w:rsidRDefault="00215CC2">
            <w:pPr>
              <w:pStyle w:val="a3"/>
              <w:wordWrap w:val="0"/>
              <w:spacing w:before="0" w:beforeAutospacing="0" w:after="0" w:afterAutospacing="0" w:line="480" w:lineRule="atLeast"/>
              <w:rPr>
                <w:rFonts w:hint="eastAsia"/>
              </w:rPr>
            </w:pPr>
            <w:r>
              <w:rPr>
                <w:rFonts w:ascii="Calibri" w:hAnsi="Calibri" w:cs="Calibri"/>
              </w:rPr>
              <w:t>4</w:t>
            </w:r>
            <w:r>
              <w:rPr>
                <w:rFonts w:cs="Times New Roman" w:hint="eastAsia"/>
              </w:rPr>
              <w:t>、最大原稿尺寸：</w:t>
            </w:r>
            <w:r>
              <w:rPr>
                <w:rFonts w:ascii="Calibri" w:hAnsi="Calibri" w:cs="Calibri"/>
              </w:rPr>
              <w:t>A3</w:t>
            </w:r>
            <w:r>
              <w:rPr>
                <w:rFonts w:ascii="Calibri" w:hAnsi="Calibri" w:cs="Calibri"/>
              </w:rPr>
              <w:t>；</w:t>
            </w:r>
          </w:p>
          <w:p w:rsidR="00215CC2" w:rsidRDefault="00215CC2">
            <w:pPr>
              <w:pStyle w:val="a3"/>
              <w:wordWrap w:val="0"/>
              <w:spacing w:before="0" w:beforeAutospacing="0" w:after="0" w:afterAutospacing="0" w:line="480" w:lineRule="atLeast"/>
              <w:rPr>
                <w:rFonts w:hint="eastAsia"/>
              </w:rPr>
            </w:pPr>
            <w:r>
              <w:rPr>
                <w:rFonts w:ascii="Calibri" w:hAnsi="Calibri" w:cs="Calibri"/>
              </w:rPr>
              <w:t>5</w:t>
            </w:r>
            <w:r>
              <w:rPr>
                <w:rFonts w:cs="Times New Roman" w:hint="eastAsia"/>
              </w:rPr>
              <w:t>、复印速度：彩色≥</w:t>
            </w:r>
            <w:r>
              <w:rPr>
                <w:rFonts w:ascii="Calibri" w:hAnsi="Calibri" w:cs="Calibri"/>
              </w:rPr>
              <w:t>35</w:t>
            </w:r>
            <w:r>
              <w:rPr>
                <w:rFonts w:cs="Times New Roman" w:hint="eastAsia"/>
              </w:rPr>
              <w:t>张</w:t>
            </w:r>
            <w:r>
              <w:rPr>
                <w:rFonts w:ascii="Calibri" w:hAnsi="Calibri" w:cs="Calibri"/>
              </w:rPr>
              <w:t>/</w:t>
            </w:r>
            <w:r>
              <w:rPr>
                <w:rFonts w:cs="Times New Roman" w:hint="eastAsia"/>
              </w:rPr>
              <w:t>分钟，黑白≥</w:t>
            </w:r>
            <w:r>
              <w:rPr>
                <w:rFonts w:ascii="Calibri" w:hAnsi="Calibri" w:cs="Calibri"/>
              </w:rPr>
              <w:t>35</w:t>
            </w:r>
            <w:r>
              <w:rPr>
                <w:rFonts w:cs="Times New Roman" w:hint="eastAsia"/>
              </w:rPr>
              <w:t>张</w:t>
            </w:r>
            <w:r>
              <w:rPr>
                <w:rFonts w:ascii="Calibri" w:hAnsi="Calibri" w:cs="Calibri"/>
              </w:rPr>
              <w:t>/</w:t>
            </w:r>
            <w:r>
              <w:rPr>
                <w:rFonts w:cs="Times New Roman" w:hint="eastAsia"/>
              </w:rPr>
              <w:t>分钟；</w:t>
            </w:r>
          </w:p>
          <w:p w:rsidR="00215CC2" w:rsidRDefault="00215CC2">
            <w:pPr>
              <w:pStyle w:val="a3"/>
              <w:wordWrap w:val="0"/>
              <w:spacing w:before="0" w:beforeAutospacing="0" w:after="0" w:afterAutospacing="0" w:line="480" w:lineRule="atLeast"/>
              <w:rPr>
                <w:rFonts w:hint="eastAsia"/>
              </w:rPr>
            </w:pPr>
            <w:r>
              <w:rPr>
                <w:rFonts w:ascii="Calibri" w:hAnsi="Calibri" w:cs="Calibri"/>
              </w:rPr>
              <w:t>6</w:t>
            </w:r>
            <w:r>
              <w:rPr>
                <w:rFonts w:cs="Times New Roman" w:hint="eastAsia"/>
              </w:rPr>
              <w:t>、内置≥</w:t>
            </w:r>
            <w:r>
              <w:rPr>
                <w:rFonts w:ascii="Calibri" w:hAnsi="Calibri" w:cs="Calibri"/>
              </w:rPr>
              <w:t>1.3GHz</w:t>
            </w:r>
            <w:r>
              <w:rPr>
                <w:rFonts w:cs="Times New Roman" w:hint="eastAsia"/>
              </w:rPr>
              <w:t>高速处理器；</w:t>
            </w:r>
          </w:p>
          <w:p w:rsidR="00215CC2" w:rsidRDefault="00215CC2">
            <w:pPr>
              <w:pStyle w:val="a3"/>
              <w:wordWrap w:val="0"/>
              <w:spacing w:before="0" w:beforeAutospacing="0" w:after="0" w:afterAutospacing="0" w:line="480" w:lineRule="atLeast"/>
              <w:rPr>
                <w:rFonts w:hint="eastAsia"/>
              </w:rPr>
            </w:pPr>
            <w:r>
              <w:rPr>
                <w:rFonts w:ascii="Calibri" w:hAnsi="Calibri" w:cs="Calibri"/>
              </w:rPr>
              <w:t>7</w:t>
            </w:r>
            <w:r>
              <w:rPr>
                <w:rFonts w:cs="Times New Roman" w:hint="eastAsia"/>
              </w:rPr>
              <w:t>、搭载智慧操作平台</w:t>
            </w:r>
            <w:r>
              <w:rPr>
                <w:rFonts w:ascii="Calibri" w:hAnsi="Calibri" w:cs="Calibri"/>
              </w:rPr>
              <w:t>, </w:t>
            </w:r>
            <w:r>
              <w:rPr>
                <w:rFonts w:cs="Times New Roman" w:hint="eastAsia"/>
              </w:rPr>
              <w:t>≥</w:t>
            </w:r>
            <w:r>
              <w:rPr>
                <w:rFonts w:ascii="Calibri" w:hAnsi="Calibri" w:cs="Calibri"/>
              </w:rPr>
              <w:t>10</w:t>
            </w:r>
            <w:r>
              <w:rPr>
                <w:rFonts w:cs="Times New Roman" w:hint="eastAsia"/>
              </w:rPr>
              <w:t>英寸智能操作面板，支持手指拖动和缩放；</w:t>
            </w:r>
          </w:p>
          <w:p w:rsidR="00215CC2" w:rsidRDefault="00215CC2">
            <w:pPr>
              <w:pStyle w:val="a3"/>
              <w:wordWrap w:val="0"/>
              <w:spacing w:before="0" w:beforeAutospacing="0" w:after="0" w:afterAutospacing="0" w:line="480" w:lineRule="atLeast"/>
              <w:rPr>
                <w:rFonts w:hint="eastAsia"/>
              </w:rPr>
            </w:pPr>
            <w:r>
              <w:rPr>
                <w:rFonts w:ascii="Calibri" w:hAnsi="Calibri" w:cs="Calibri"/>
              </w:rPr>
              <w:t>8</w:t>
            </w:r>
            <w:r>
              <w:rPr>
                <w:rFonts w:cs="Times New Roman" w:hint="eastAsia"/>
              </w:rPr>
              <w:t>、首页复印时间黑色≤</w:t>
            </w:r>
            <w:r>
              <w:rPr>
                <w:rFonts w:ascii="Calibri" w:hAnsi="Calibri" w:cs="Calibri"/>
              </w:rPr>
              <w:t>4.5</w:t>
            </w:r>
            <w:r>
              <w:rPr>
                <w:rFonts w:cs="Times New Roman" w:hint="eastAsia"/>
              </w:rPr>
              <w:t>秒 ，彩色≤</w:t>
            </w:r>
            <w:r>
              <w:rPr>
                <w:rFonts w:ascii="Calibri" w:hAnsi="Calibri" w:cs="Calibri"/>
              </w:rPr>
              <w:t>6.9</w:t>
            </w:r>
            <w:r>
              <w:rPr>
                <w:rFonts w:cs="Times New Roman" w:hint="eastAsia"/>
              </w:rPr>
              <w:t>秒；</w:t>
            </w:r>
          </w:p>
          <w:p w:rsidR="00215CC2" w:rsidRDefault="00215CC2">
            <w:pPr>
              <w:pStyle w:val="a3"/>
              <w:wordWrap w:val="0"/>
              <w:spacing w:before="0" w:beforeAutospacing="0" w:after="0" w:afterAutospacing="0" w:line="480" w:lineRule="atLeast"/>
              <w:rPr>
                <w:rFonts w:hint="eastAsia"/>
              </w:rPr>
            </w:pPr>
            <w:r>
              <w:rPr>
                <w:rFonts w:ascii="Calibri" w:hAnsi="Calibri" w:cs="Calibri"/>
              </w:rPr>
              <w:t>9</w:t>
            </w:r>
            <w:r>
              <w:rPr>
                <w:rFonts w:cs="Times New Roman" w:hint="eastAsia"/>
              </w:rPr>
              <w:t>、预热时间≤</w:t>
            </w:r>
            <w:r>
              <w:rPr>
                <w:rFonts w:ascii="Calibri" w:hAnsi="Calibri" w:cs="Calibri"/>
              </w:rPr>
              <w:t>24</w:t>
            </w:r>
            <w:r>
              <w:rPr>
                <w:rFonts w:cs="Times New Roman" w:hint="eastAsia"/>
              </w:rPr>
              <w:t>秒；</w:t>
            </w:r>
          </w:p>
          <w:p w:rsidR="00215CC2" w:rsidRDefault="00215CC2">
            <w:pPr>
              <w:pStyle w:val="a3"/>
              <w:wordWrap w:val="0"/>
              <w:spacing w:before="0" w:beforeAutospacing="0" w:after="0" w:afterAutospacing="0" w:line="480" w:lineRule="atLeast"/>
              <w:rPr>
                <w:rFonts w:hint="eastAsia"/>
              </w:rPr>
            </w:pPr>
            <w:r>
              <w:rPr>
                <w:rFonts w:ascii="Calibri" w:hAnsi="Calibri" w:cs="Calibri"/>
              </w:rPr>
              <w:t>10</w:t>
            </w:r>
            <w:r>
              <w:rPr>
                <w:rFonts w:cs="Times New Roman" w:hint="eastAsia"/>
              </w:rPr>
              <w:t>、内存容量≥</w:t>
            </w:r>
            <w:r>
              <w:rPr>
                <w:rFonts w:ascii="Calibri" w:hAnsi="Calibri" w:cs="Calibri"/>
              </w:rPr>
              <w:t>8GB</w:t>
            </w:r>
            <w:r>
              <w:rPr>
                <w:rFonts w:ascii="Calibri" w:hAnsi="Calibri" w:cs="Calibri"/>
              </w:rPr>
              <w:t>；</w:t>
            </w:r>
          </w:p>
          <w:p w:rsidR="00215CC2" w:rsidRDefault="00215CC2">
            <w:pPr>
              <w:pStyle w:val="a3"/>
              <w:wordWrap w:val="0"/>
              <w:spacing w:before="0" w:beforeAutospacing="0" w:after="0" w:afterAutospacing="0" w:line="480" w:lineRule="atLeast"/>
              <w:rPr>
                <w:rFonts w:hint="eastAsia"/>
              </w:rPr>
            </w:pPr>
            <w:r>
              <w:rPr>
                <w:rFonts w:ascii="Calibri" w:hAnsi="Calibri" w:cs="Calibri"/>
              </w:rPr>
              <w:t>11</w:t>
            </w:r>
            <w:r>
              <w:rPr>
                <w:rFonts w:cs="Times New Roman" w:hint="eastAsia"/>
              </w:rPr>
              <w:t>、硬盘容量≥</w:t>
            </w:r>
            <w:r>
              <w:rPr>
                <w:rFonts w:ascii="Calibri" w:hAnsi="Calibri" w:cs="Calibri"/>
              </w:rPr>
              <w:t>256GB</w:t>
            </w:r>
            <w:r>
              <w:rPr>
                <w:rFonts w:cs="Times New Roman" w:hint="eastAsia"/>
              </w:rPr>
              <w:t>固态硬盘，最大支持</w:t>
            </w:r>
            <w:r>
              <w:rPr>
                <w:rFonts w:ascii="Calibri" w:hAnsi="Calibri" w:cs="Calibri"/>
              </w:rPr>
              <w:t>1TB</w:t>
            </w:r>
            <w:r>
              <w:rPr>
                <w:rFonts w:ascii="Calibri" w:hAnsi="Calibri" w:cs="Calibri"/>
              </w:rPr>
              <w:t>；</w:t>
            </w:r>
          </w:p>
          <w:p w:rsidR="00215CC2" w:rsidRDefault="00215CC2">
            <w:pPr>
              <w:pStyle w:val="a3"/>
              <w:wordWrap w:val="0"/>
              <w:spacing w:before="0" w:beforeAutospacing="0" w:after="0" w:afterAutospacing="0" w:line="480" w:lineRule="atLeast"/>
              <w:rPr>
                <w:rFonts w:hint="eastAsia"/>
              </w:rPr>
            </w:pPr>
            <w:r>
              <w:rPr>
                <w:rFonts w:ascii="Calibri" w:hAnsi="Calibri" w:cs="Calibri"/>
              </w:rPr>
              <w:t>12</w:t>
            </w:r>
            <w:r>
              <w:rPr>
                <w:rFonts w:cs="Times New Roman" w:hint="eastAsia"/>
              </w:rPr>
              <w:t>、纸张容量≥</w:t>
            </w:r>
            <w:r>
              <w:rPr>
                <w:rFonts w:ascii="Calibri" w:hAnsi="Calibri" w:cs="Calibri"/>
              </w:rPr>
              <w:t>1200</w:t>
            </w:r>
            <w:r>
              <w:rPr>
                <w:rFonts w:cs="Times New Roman" w:hint="eastAsia"/>
              </w:rPr>
              <w:t>张；</w:t>
            </w:r>
          </w:p>
          <w:p w:rsidR="00215CC2" w:rsidRDefault="00215CC2">
            <w:pPr>
              <w:pStyle w:val="a3"/>
              <w:wordWrap w:val="0"/>
              <w:spacing w:before="0" w:beforeAutospacing="0" w:after="0" w:afterAutospacing="0" w:line="480" w:lineRule="atLeast"/>
              <w:rPr>
                <w:rFonts w:hint="eastAsia"/>
              </w:rPr>
            </w:pPr>
            <w:r>
              <w:rPr>
                <w:rFonts w:ascii="Calibri" w:hAnsi="Calibri" w:cs="Calibri"/>
              </w:rPr>
              <w:t>13</w:t>
            </w:r>
            <w:r>
              <w:rPr>
                <w:rFonts w:cs="Times New Roman" w:hint="eastAsia"/>
              </w:rPr>
              <w:t>、最大纸张容量≥</w:t>
            </w:r>
            <w:r>
              <w:rPr>
                <w:rFonts w:ascii="Calibri" w:hAnsi="Calibri" w:cs="Calibri"/>
              </w:rPr>
              <w:t>2300</w:t>
            </w:r>
            <w:r>
              <w:rPr>
                <w:rFonts w:cs="Times New Roman" w:hint="eastAsia"/>
              </w:rPr>
              <w:t>张；</w:t>
            </w:r>
          </w:p>
          <w:p w:rsidR="00215CC2" w:rsidRDefault="00215CC2">
            <w:pPr>
              <w:pStyle w:val="a3"/>
              <w:wordWrap w:val="0"/>
              <w:spacing w:before="0" w:beforeAutospacing="0" w:after="0" w:afterAutospacing="0" w:line="480" w:lineRule="atLeast"/>
              <w:rPr>
                <w:rFonts w:hint="eastAsia"/>
              </w:rPr>
            </w:pPr>
            <w:r>
              <w:rPr>
                <w:rFonts w:ascii="Calibri" w:hAnsi="Calibri" w:cs="Calibri"/>
              </w:rPr>
              <w:t>14</w:t>
            </w:r>
            <w:r>
              <w:rPr>
                <w:rFonts w:cs="Times New Roman" w:hint="eastAsia"/>
              </w:rPr>
              <w:t>、自动反转送稿器</w:t>
            </w:r>
            <w:r>
              <w:rPr>
                <w:rFonts w:ascii="Calibri" w:hAnsi="Calibri" w:cs="Calibri"/>
              </w:rPr>
              <w:t>DF3140</w:t>
            </w:r>
            <w:r>
              <w:rPr>
                <w:rFonts w:cs="Times New Roman" w:hint="eastAsia"/>
              </w:rPr>
              <w:t>≥</w:t>
            </w:r>
            <w:r>
              <w:rPr>
                <w:rFonts w:ascii="Calibri" w:hAnsi="Calibri" w:cs="Calibri"/>
              </w:rPr>
              <w:t>100</w:t>
            </w:r>
            <w:r>
              <w:rPr>
                <w:rFonts w:cs="Times New Roman" w:hint="eastAsia"/>
              </w:rPr>
              <w:t>张容量；</w:t>
            </w:r>
          </w:p>
          <w:p w:rsidR="00215CC2" w:rsidRDefault="00215CC2">
            <w:pPr>
              <w:pStyle w:val="a3"/>
              <w:wordWrap w:val="0"/>
              <w:spacing w:before="0" w:beforeAutospacing="0" w:after="0" w:afterAutospacing="0" w:line="480" w:lineRule="atLeast"/>
              <w:rPr>
                <w:rFonts w:hint="eastAsia"/>
              </w:rPr>
            </w:pPr>
            <w:r>
              <w:rPr>
                <w:rFonts w:ascii="Calibri" w:hAnsi="Calibri" w:cs="Calibri"/>
              </w:rPr>
              <w:t>15</w:t>
            </w:r>
            <w:r>
              <w:rPr>
                <w:rFonts w:cs="Times New Roman" w:hint="eastAsia"/>
              </w:rPr>
              <w:t>、具备双面器；</w:t>
            </w:r>
          </w:p>
          <w:p w:rsidR="00215CC2" w:rsidRDefault="00215CC2">
            <w:pPr>
              <w:pStyle w:val="a3"/>
              <w:wordWrap w:val="0"/>
              <w:spacing w:before="0" w:beforeAutospacing="0" w:after="0" w:afterAutospacing="0" w:line="480" w:lineRule="atLeast"/>
              <w:rPr>
                <w:rFonts w:hint="eastAsia"/>
              </w:rPr>
            </w:pPr>
            <w:r>
              <w:rPr>
                <w:rFonts w:ascii="Calibri" w:hAnsi="Calibri" w:cs="Calibri"/>
              </w:rPr>
              <w:t>16</w:t>
            </w:r>
            <w:r>
              <w:rPr>
                <w:rFonts w:cs="Times New Roman" w:hint="eastAsia"/>
              </w:rPr>
              <w:t>、接口类型：</w:t>
            </w:r>
            <w:r>
              <w:rPr>
                <w:rFonts w:ascii="Calibri" w:hAnsi="Calibri" w:cs="Calibri"/>
              </w:rPr>
              <w:t>USB2.0</w:t>
            </w:r>
            <w:r>
              <w:rPr>
                <w:rFonts w:cs="Times New Roman" w:hint="eastAsia"/>
              </w:rPr>
              <w:t>、标准支持千兆以太网（</w:t>
            </w:r>
            <w:r>
              <w:rPr>
                <w:rFonts w:ascii="Calibri" w:hAnsi="Calibri" w:cs="Calibri"/>
              </w:rPr>
              <w:t>100Base-T/1000Base-TX </w:t>
            </w:r>
            <w:r>
              <w:rPr>
                <w:rFonts w:cs="Times New Roman" w:hint="eastAsia"/>
              </w:rPr>
              <w:t>、</w:t>
            </w:r>
            <w:r>
              <w:rPr>
                <w:rFonts w:ascii="Calibri" w:hAnsi="Calibri" w:cs="Calibri"/>
              </w:rPr>
              <w:t>10Base-T/100Base-TX</w:t>
            </w:r>
            <w:r>
              <w:rPr>
                <w:rFonts w:cs="Times New Roman" w:hint="eastAsia"/>
              </w:rPr>
              <w:t>），可选购</w:t>
            </w:r>
            <w:r>
              <w:rPr>
                <w:rFonts w:ascii="Calibri" w:hAnsi="Calibri" w:cs="Calibri"/>
              </w:rPr>
              <w:t>IEEE1284</w:t>
            </w:r>
            <w:r>
              <w:rPr>
                <w:rFonts w:cs="Times New Roman" w:hint="eastAsia"/>
              </w:rPr>
              <w:t>接口；</w:t>
            </w:r>
          </w:p>
          <w:p w:rsidR="00215CC2" w:rsidRDefault="00215CC2">
            <w:pPr>
              <w:pStyle w:val="a3"/>
              <w:wordWrap w:val="0"/>
              <w:spacing w:before="0" w:beforeAutospacing="0" w:after="0" w:afterAutospacing="0" w:line="480" w:lineRule="atLeast"/>
              <w:rPr>
                <w:rFonts w:hint="eastAsia"/>
              </w:rPr>
            </w:pPr>
            <w:r>
              <w:rPr>
                <w:rFonts w:ascii="Calibri" w:hAnsi="Calibri" w:cs="Calibri"/>
              </w:rPr>
              <w:t>17</w:t>
            </w:r>
            <w:r>
              <w:rPr>
                <w:rFonts w:cs="Times New Roman" w:hint="eastAsia"/>
              </w:rPr>
              <w:t>、原稿类型：单页，书本，实物 ；</w:t>
            </w:r>
          </w:p>
          <w:p w:rsidR="00215CC2" w:rsidRDefault="00215CC2">
            <w:pPr>
              <w:pStyle w:val="a3"/>
              <w:wordWrap w:val="0"/>
              <w:spacing w:before="0" w:beforeAutospacing="0" w:after="0" w:afterAutospacing="0" w:line="480" w:lineRule="atLeast"/>
              <w:rPr>
                <w:rFonts w:hint="eastAsia"/>
              </w:rPr>
            </w:pPr>
            <w:r>
              <w:rPr>
                <w:rFonts w:ascii="Calibri" w:hAnsi="Calibri" w:cs="Calibri"/>
              </w:rPr>
              <w:t>18</w:t>
            </w:r>
            <w:r>
              <w:rPr>
                <w:rFonts w:cs="Times New Roman" w:hint="eastAsia"/>
              </w:rPr>
              <w:t>、连续复印页数：</w:t>
            </w:r>
            <w:r>
              <w:rPr>
                <w:rFonts w:ascii="Calibri" w:hAnsi="Calibri" w:cs="Calibri"/>
              </w:rPr>
              <w:t>1-999</w:t>
            </w:r>
            <w:r>
              <w:rPr>
                <w:rFonts w:cs="Times New Roman" w:hint="eastAsia"/>
              </w:rPr>
              <w:t>页 ；</w:t>
            </w:r>
          </w:p>
          <w:p w:rsidR="00215CC2" w:rsidRDefault="00215CC2">
            <w:pPr>
              <w:pStyle w:val="a3"/>
              <w:wordWrap w:val="0"/>
              <w:spacing w:before="0" w:beforeAutospacing="0" w:after="0" w:afterAutospacing="0" w:line="480" w:lineRule="atLeast"/>
              <w:rPr>
                <w:rFonts w:hint="eastAsia"/>
              </w:rPr>
            </w:pPr>
            <w:r>
              <w:rPr>
                <w:rFonts w:ascii="Calibri" w:hAnsi="Calibri" w:cs="Calibri"/>
              </w:rPr>
              <w:t>19</w:t>
            </w:r>
            <w:r>
              <w:rPr>
                <w:rFonts w:cs="Times New Roman" w:hint="eastAsia"/>
              </w:rPr>
              <w:t>、缩放范围：</w:t>
            </w:r>
            <w:r>
              <w:rPr>
                <w:rFonts w:ascii="Calibri" w:hAnsi="Calibri" w:cs="Calibri"/>
              </w:rPr>
              <w:t>25-400%</w:t>
            </w:r>
            <w:r>
              <w:rPr>
                <w:rFonts w:cs="Times New Roman" w:hint="eastAsia"/>
              </w:rPr>
              <w:t>（以</w:t>
            </w:r>
            <w:r>
              <w:rPr>
                <w:rFonts w:ascii="Calibri" w:hAnsi="Calibri" w:cs="Calibri"/>
              </w:rPr>
              <w:t>1%</w:t>
            </w:r>
            <w:r>
              <w:rPr>
                <w:rFonts w:cs="Times New Roman" w:hint="eastAsia"/>
              </w:rPr>
              <w:t>为单位）；</w:t>
            </w:r>
          </w:p>
          <w:p w:rsidR="00215CC2" w:rsidRDefault="00215CC2">
            <w:pPr>
              <w:pStyle w:val="a3"/>
              <w:wordWrap w:val="0"/>
              <w:spacing w:before="0" w:beforeAutospacing="0" w:after="0" w:afterAutospacing="0" w:line="480" w:lineRule="atLeast"/>
              <w:rPr>
                <w:rFonts w:hint="eastAsia"/>
              </w:rPr>
            </w:pPr>
            <w:r>
              <w:rPr>
                <w:rFonts w:ascii="Calibri" w:hAnsi="Calibri" w:cs="Calibri"/>
              </w:rPr>
              <w:t>20</w:t>
            </w:r>
            <w:r>
              <w:rPr>
                <w:rFonts w:cs="Times New Roman" w:hint="eastAsia"/>
              </w:rPr>
              <w:t>、纸张重量：手送纸盘：</w:t>
            </w:r>
            <w:r>
              <w:rPr>
                <w:rFonts w:ascii="Calibri" w:hAnsi="Calibri" w:cs="Calibri"/>
              </w:rPr>
              <w:t>52g</w:t>
            </w:r>
            <w:r>
              <w:rPr>
                <w:rFonts w:cs="Times New Roman" w:hint="eastAsia"/>
              </w:rPr>
              <w:t>——</w:t>
            </w:r>
            <w:r>
              <w:rPr>
                <w:rFonts w:ascii="Calibri" w:hAnsi="Calibri" w:cs="Calibri"/>
              </w:rPr>
              <w:t>300g</w:t>
            </w:r>
            <w:r>
              <w:rPr>
                <w:rFonts w:cs="Times New Roman" w:hint="eastAsia"/>
              </w:rPr>
              <w:t>； 纸盘</w:t>
            </w:r>
            <w:r>
              <w:rPr>
                <w:rFonts w:ascii="Calibri" w:hAnsi="Calibri" w:cs="Calibri"/>
              </w:rPr>
              <w:t>1 </w:t>
            </w:r>
            <w:r>
              <w:rPr>
                <w:rFonts w:cs="Times New Roman" w:hint="eastAsia"/>
              </w:rPr>
              <w:t>纸盘</w:t>
            </w:r>
            <w:r>
              <w:rPr>
                <w:rFonts w:ascii="Calibri" w:hAnsi="Calibri" w:cs="Calibri"/>
              </w:rPr>
              <w:t>2</w:t>
            </w:r>
            <w:r>
              <w:rPr>
                <w:rFonts w:cs="Times New Roman" w:hint="eastAsia"/>
              </w:rPr>
              <w:t>：</w:t>
            </w:r>
            <w:r>
              <w:rPr>
                <w:rFonts w:ascii="Calibri" w:hAnsi="Calibri" w:cs="Calibri"/>
              </w:rPr>
              <w:t>60-300 g/m2</w:t>
            </w:r>
            <w:r>
              <w:rPr>
                <w:rFonts w:ascii="Calibri" w:hAnsi="Calibri" w:cs="Calibri"/>
              </w:rPr>
              <w:t>；</w:t>
            </w:r>
          </w:p>
          <w:p w:rsidR="00215CC2" w:rsidRDefault="00215CC2">
            <w:pPr>
              <w:pStyle w:val="a3"/>
              <w:wordWrap w:val="0"/>
              <w:spacing w:before="0" w:beforeAutospacing="0" w:after="0" w:afterAutospacing="0" w:line="480" w:lineRule="atLeast"/>
              <w:rPr>
                <w:rFonts w:hint="eastAsia"/>
              </w:rPr>
            </w:pPr>
            <w:r>
              <w:rPr>
                <w:rFonts w:ascii="Calibri" w:hAnsi="Calibri" w:cs="Calibri"/>
              </w:rPr>
              <w:lastRenderedPageBreak/>
              <w:t>21</w:t>
            </w:r>
            <w:r>
              <w:rPr>
                <w:rFonts w:cs="Times New Roman" w:hint="eastAsia"/>
              </w:rPr>
              <w:t>、打印速度彩色≥</w:t>
            </w:r>
            <w:r>
              <w:rPr>
                <w:rFonts w:ascii="Calibri" w:hAnsi="Calibri" w:cs="Calibri"/>
              </w:rPr>
              <w:t>35</w:t>
            </w:r>
            <w:r>
              <w:rPr>
                <w:rFonts w:cs="Times New Roman" w:hint="eastAsia"/>
              </w:rPr>
              <w:t>张</w:t>
            </w:r>
            <w:r>
              <w:rPr>
                <w:rFonts w:ascii="Calibri" w:hAnsi="Calibri" w:cs="Calibri"/>
              </w:rPr>
              <w:t>/</w:t>
            </w:r>
            <w:r>
              <w:rPr>
                <w:rFonts w:cs="Times New Roman" w:hint="eastAsia"/>
              </w:rPr>
              <w:t>分钟，黑白≥</w:t>
            </w:r>
            <w:r>
              <w:rPr>
                <w:rFonts w:ascii="Calibri" w:hAnsi="Calibri" w:cs="Calibri"/>
              </w:rPr>
              <w:t>35</w:t>
            </w:r>
            <w:r>
              <w:rPr>
                <w:rFonts w:cs="Times New Roman" w:hint="eastAsia"/>
              </w:rPr>
              <w:t>张</w:t>
            </w:r>
            <w:r>
              <w:rPr>
                <w:rFonts w:ascii="Calibri" w:hAnsi="Calibri" w:cs="Calibri"/>
              </w:rPr>
              <w:t>/</w:t>
            </w:r>
            <w:r>
              <w:rPr>
                <w:rFonts w:cs="Times New Roman" w:hint="eastAsia"/>
              </w:rPr>
              <w:t>分钟；</w:t>
            </w:r>
          </w:p>
          <w:p w:rsidR="00215CC2" w:rsidRDefault="00215CC2">
            <w:pPr>
              <w:pStyle w:val="a3"/>
              <w:wordWrap w:val="0"/>
              <w:spacing w:before="0" w:beforeAutospacing="0" w:after="0" w:afterAutospacing="0" w:line="480" w:lineRule="atLeast"/>
              <w:rPr>
                <w:rFonts w:hint="eastAsia"/>
              </w:rPr>
            </w:pPr>
            <w:r>
              <w:rPr>
                <w:rFonts w:ascii="Calibri" w:hAnsi="Calibri" w:cs="Calibri"/>
              </w:rPr>
              <w:t>22</w:t>
            </w:r>
            <w:r>
              <w:rPr>
                <w:rFonts w:cs="Times New Roman" w:hint="eastAsia"/>
              </w:rPr>
              <w:t>、支持</w:t>
            </w:r>
            <w:r>
              <w:rPr>
                <w:rFonts w:ascii="Calibri" w:hAnsi="Calibri" w:cs="Calibri"/>
              </w:rPr>
              <w:t>1260mm</w:t>
            </w:r>
            <w:proofErr w:type="gramStart"/>
            <w:r>
              <w:rPr>
                <w:rFonts w:cs="Times New Roman" w:hint="eastAsia"/>
              </w:rPr>
              <w:t>长纸打印</w:t>
            </w:r>
            <w:proofErr w:type="gramEnd"/>
            <w:r>
              <w:rPr>
                <w:rFonts w:cs="Times New Roman" w:hint="eastAsia"/>
              </w:rPr>
              <w:t>；</w:t>
            </w:r>
          </w:p>
          <w:p w:rsidR="00215CC2" w:rsidRDefault="00215CC2">
            <w:pPr>
              <w:pStyle w:val="a3"/>
              <w:wordWrap w:val="0"/>
              <w:spacing w:before="0" w:beforeAutospacing="0" w:after="0" w:afterAutospacing="0" w:line="480" w:lineRule="atLeast"/>
              <w:rPr>
                <w:rFonts w:hint="eastAsia"/>
              </w:rPr>
            </w:pPr>
            <w:r>
              <w:rPr>
                <w:rFonts w:ascii="Calibri" w:hAnsi="Calibri" w:cs="Calibri"/>
              </w:rPr>
              <w:t>23</w:t>
            </w:r>
            <w:r>
              <w:rPr>
                <w:rFonts w:cs="Times New Roman" w:hint="eastAsia"/>
              </w:rPr>
              <w:t>、打印分辨率：≥</w:t>
            </w:r>
            <w:r>
              <w:rPr>
                <w:rFonts w:ascii="Calibri" w:hAnsi="Calibri" w:cs="Calibri"/>
              </w:rPr>
              <w:t>4800dpi</w:t>
            </w:r>
            <w:r>
              <w:rPr>
                <w:rFonts w:cs="Times New Roman" w:hint="eastAsia"/>
              </w:rPr>
              <w:t>×</w:t>
            </w:r>
            <w:r>
              <w:rPr>
                <w:rFonts w:ascii="Calibri" w:hAnsi="Calibri" w:cs="Calibri"/>
              </w:rPr>
              <w:t>1200dpi</w:t>
            </w:r>
            <w:r>
              <w:rPr>
                <w:rFonts w:cs="Times New Roman" w:hint="eastAsia"/>
              </w:rPr>
              <w:t>；</w:t>
            </w:r>
          </w:p>
          <w:p w:rsidR="00215CC2" w:rsidRDefault="00215CC2">
            <w:pPr>
              <w:pStyle w:val="a3"/>
              <w:wordWrap w:val="0"/>
              <w:spacing w:before="0" w:beforeAutospacing="0" w:after="0" w:afterAutospacing="0" w:line="480" w:lineRule="atLeast"/>
              <w:rPr>
                <w:rFonts w:hint="eastAsia"/>
              </w:rPr>
            </w:pPr>
            <w:r>
              <w:rPr>
                <w:rFonts w:ascii="Calibri" w:hAnsi="Calibri" w:cs="Calibri"/>
              </w:rPr>
              <w:t>24</w:t>
            </w:r>
            <w:r>
              <w:rPr>
                <w:rFonts w:cs="Times New Roman" w:hint="eastAsia"/>
              </w:rPr>
              <w:t>、纸张类型：铜版纸、名片纸、环保的薄纸（</w:t>
            </w:r>
            <w:r>
              <w:rPr>
                <w:rFonts w:ascii="Calibri" w:hAnsi="Calibri" w:cs="Calibri"/>
              </w:rPr>
              <w:t>52g/m2</w:t>
            </w:r>
            <w:r>
              <w:rPr>
                <w:rFonts w:cs="Times New Roman" w:hint="eastAsia"/>
              </w:rPr>
              <w:t>以上）、明信片的双面打印、信封打印及</w:t>
            </w:r>
            <w:r>
              <w:rPr>
                <w:rFonts w:ascii="Calibri" w:hAnsi="Calibri" w:cs="Calibri"/>
              </w:rPr>
              <w:t>SRA3</w:t>
            </w:r>
            <w:r>
              <w:rPr>
                <w:rFonts w:cs="Times New Roman" w:hint="eastAsia"/>
              </w:rPr>
              <w:t>等；</w:t>
            </w:r>
          </w:p>
          <w:p w:rsidR="00215CC2" w:rsidRDefault="00215CC2">
            <w:pPr>
              <w:pStyle w:val="a3"/>
              <w:wordWrap w:val="0"/>
              <w:spacing w:before="0" w:beforeAutospacing="0" w:after="0" w:afterAutospacing="0" w:line="480" w:lineRule="atLeast"/>
              <w:rPr>
                <w:rFonts w:hint="eastAsia"/>
              </w:rPr>
            </w:pPr>
            <w:r>
              <w:rPr>
                <w:rFonts w:ascii="Calibri" w:hAnsi="Calibri" w:cs="Calibri"/>
              </w:rPr>
              <w:t>25</w:t>
            </w:r>
            <w:r>
              <w:rPr>
                <w:rFonts w:cs="Times New Roman" w:hint="eastAsia"/>
              </w:rPr>
              <w:t>、打印语言：</w:t>
            </w:r>
            <w:r>
              <w:rPr>
                <w:rFonts w:ascii="Calibri" w:hAnsi="Calibri" w:cs="Calibri"/>
              </w:rPr>
              <w:t>PCL 5c</w:t>
            </w:r>
            <w:r>
              <w:rPr>
                <w:rFonts w:cs="Times New Roman" w:hint="eastAsia"/>
              </w:rPr>
              <w:t>、</w:t>
            </w:r>
            <w:r>
              <w:rPr>
                <w:rFonts w:ascii="Calibri" w:hAnsi="Calibri" w:cs="Calibri"/>
              </w:rPr>
              <w:t>PCL 6</w:t>
            </w:r>
            <w:r>
              <w:rPr>
                <w:rFonts w:cs="Times New Roman" w:hint="eastAsia"/>
              </w:rPr>
              <w:t>（</w:t>
            </w:r>
            <w:r>
              <w:rPr>
                <w:rFonts w:ascii="Calibri" w:hAnsi="Calibri" w:cs="Calibri"/>
              </w:rPr>
              <w:t>XL</w:t>
            </w:r>
            <w:r>
              <w:rPr>
                <w:rFonts w:cs="Times New Roman" w:hint="eastAsia"/>
              </w:rPr>
              <w:t>）、</w:t>
            </w:r>
            <w:r>
              <w:rPr>
                <w:rFonts w:ascii="Calibri" w:hAnsi="Calibri" w:cs="Calibri"/>
              </w:rPr>
              <w:t>PostScript 3</w:t>
            </w:r>
            <w:r>
              <w:rPr>
                <w:rFonts w:cs="Times New Roman" w:hint="eastAsia"/>
              </w:rPr>
              <w:t>（仿真）、</w:t>
            </w:r>
            <w:r>
              <w:rPr>
                <w:rFonts w:ascii="Calibri" w:hAnsi="Calibri" w:cs="Calibri"/>
              </w:rPr>
              <w:t>PDF</w:t>
            </w:r>
            <w:r>
              <w:rPr>
                <w:rFonts w:cs="Times New Roman" w:hint="eastAsia"/>
              </w:rPr>
              <w:t>直接打印（仿真）；</w:t>
            </w:r>
          </w:p>
          <w:p w:rsidR="00215CC2" w:rsidRDefault="00215CC2">
            <w:pPr>
              <w:pStyle w:val="a3"/>
              <w:wordWrap w:val="0"/>
              <w:spacing w:before="0" w:beforeAutospacing="0" w:after="0" w:afterAutospacing="0" w:line="480" w:lineRule="atLeast"/>
              <w:rPr>
                <w:rFonts w:hint="eastAsia"/>
              </w:rPr>
            </w:pPr>
            <w:r>
              <w:rPr>
                <w:rFonts w:ascii="Calibri" w:hAnsi="Calibri" w:cs="Calibri"/>
              </w:rPr>
              <w:t>26</w:t>
            </w:r>
            <w:r>
              <w:rPr>
                <w:rFonts w:cs="Times New Roman" w:hint="eastAsia"/>
              </w:rPr>
              <w:t>、删除白纸页面：扫描时检测白纸原稿</w:t>
            </w:r>
            <w:r>
              <w:rPr>
                <w:rFonts w:ascii="Calibri" w:hAnsi="Calibri" w:cs="Calibri"/>
              </w:rPr>
              <w:t>,</w:t>
            </w:r>
            <w:r>
              <w:rPr>
                <w:rFonts w:cs="Times New Roman" w:hint="eastAsia"/>
              </w:rPr>
              <w:t>并在保存数据时删除白纸页面；</w:t>
            </w:r>
          </w:p>
          <w:p w:rsidR="00215CC2" w:rsidRDefault="00215CC2">
            <w:pPr>
              <w:pStyle w:val="a3"/>
              <w:wordWrap w:val="0"/>
              <w:spacing w:before="0" w:beforeAutospacing="0" w:after="0" w:afterAutospacing="0" w:line="480" w:lineRule="atLeast"/>
              <w:rPr>
                <w:rFonts w:hint="eastAsia"/>
              </w:rPr>
            </w:pPr>
            <w:r>
              <w:rPr>
                <w:rFonts w:ascii="Calibri" w:hAnsi="Calibri" w:cs="Calibri"/>
              </w:rPr>
              <w:t>27</w:t>
            </w:r>
            <w:r>
              <w:rPr>
                <w:rFonts w:cs="Times New Roman" w:hint="eastAsia"/>
              </w:rPr>
              <w:t>、扫描分辨率： ≥</w:t>
            </w:r>
            <w:r>
              <w:rPr>
                <w:rFonts w:ascii="Calibri" w:hAnsi="Calibri" w:cs="Calibri"/>
              </w:rPr>
              <w:t>1200dpi</w:t>
            </w:r>
            <w:r>
              <w:rPr>
                <w:rFonts w:cs="Times New Roman" w:hint="eastAsia"/>
              </w:rPr>
              <w:t>；</w:t>
            </w:r>
            <w:r>
              <w:rPr>
                <w:rFonts w:ascii="Calibri" w:hAnsi="Calibri" w:cs="Calibri"/>
              </w:rPr>
              <w:t>OCR</w:t>
            </w:r>
            <w:r>
              <w:rPr>
                <w:rFonts w:cs="Times New Roman" w:hint="eastAsia"/>
              </w:rPr>
              <w:t>扫描；</w:t>
            </w:r>
          </w:p>
          <w:p w:rsidR="00215CC2" w:rsidRDefault="00215CC2">
            <w:pPr>
              <w:pStyle w:val="a3"/>
              <w:wordWrap w:val="0"/>
              <w:spacing w:before="0" w:beforeAutospacing="0" w:after="0" w:afterAutospacing="0" w:line="480" w:lineRule="atLeast"/>
              <w:rPr>
                <w:rFonts w:hint="eastAsia"/>
              </w:rPr>
            </w:pPr>
            <w:r>
              <w:rPr>
                <w:rFonts w:ascii="Calibri" w:hAnsi="Calibri" w:cs="Calibri"/>
              </w:rPr>
              <w:t>28</w:t>
            </w:r>
            <w:r>
              <w:rPr>
                <w:rFonts w:cs="Times New Roman" w:hint="eastAsia"/>
              </w:rPr>
              <w:t>、扫描输出格式：</w:t>
            </w:r>
            <w:r>
              <w:rPr>
                <w:rFonts w:ascii="Calibri" w:hAnsi="Calibri" w:cs="Calibri"/>
              </w:rPr>
              <w:t>TIFF/JPEG/PDF/</w:t>
            </w:r>
            <w:r>
              <w:rPr>
                <w:rFonts w:cs="Times New Roman" w:hint="eastAsia"/>
              </w:rPr>
              <w:t>高压缩</w:t>
            </w:r>
            <w:r>
              <w:rPr>
                <w:rFonts w:ascii="Calibri" w:hAnsi="Calibri" w:cs="Calibri"/>
              </w:rPr>
              <w:t>PDF/PDF/A</w:t>
            </w:r>
            <w:r>
              <w:rPr>
                <w:rFonts w:ascii="Calibri" w:hAnsi="Calibri" w:cs="Calibri"/>
              </w:rPr>
              <w:t>；</w:t>
            </w:r>
          </w:p>
          <w:p w:rsidR="00215CC2" w:rsidRDefault="00215CC2">
            <w:pPr>
              <w:pStyle w:val="a3"/>
              <w:wordWrap w:val="0"/>
              <w:spacing w:before="0" w:beforeAutospacing="0" w:after="0" w:afterAutospacing="0" w:line="480" w:lineRule="atLeast"/>
              <w:rPr>
                <w:rFonts w:hint="eastAsia"/>
              </w:rPr>
            </w:pPr>
            <w:r>
              <w:rPr>
                <w:rFonts w:ascii="Calibri" w:hAnsi="Calibri" w:cs="Calibri"/>
              </w:rPr>
              <w:t>29</w:t>
            </w:r>
            <w:r>
              <w:rPr>
                <w:rFonts w:cs="Times New Roman" w:hint="eastAsia"/>
              </w:rPr>
              <w:t>、扫描到电子邮件一次可发送地址数量：不低于</w:t>
            </w:r>
            <w:r>
              <w:rPr>
                <w:rFonts w:ascii="Calibri" w:hAnsi="Calibri" w:cs="Calibri"/>
              </w:rPr>
              <w:t>500</w:t>
            </w:r>
            <w:r>
              <w:rPr>
                <w:rFonts w:cs="Times New Roman" w:hint="eastAsia"/>
              </w:rPr>
              <w:t>个，最多存储地址数量：不低于</w:t>
            </w:r>
            <w:r>
              <w:rPr>
                <w:rFonts w:ascii="Calibri" w:hAnsi="Calibri" w:cs="Calibri"/>
              </w:rPr>
              <w:t>2000</w:t>
            </w:r>
            <w:r>
              <w:rPr>
                <w:rFonts w:cs="Times New Roman" w:hint="eastAsia"/>
              </w:rPr>
              <w:t>个，最大扫描文件容量：不低于</w:t>
            </w:r>
            <w:r>
              <w:rPr>
                <w:rFonts w:ascii="Calibri" w:hAnsi="Calibri" w:cs="Calibri"/>
              </w:rPr>
              <w:t>2000MB</w:t>
            </w:r>
            <w:r>
              <w:rPr>
                <w:rFonts w:ascii="Calibri" w:hAnsi="Calibri" w:cs="Calibri"/>
              </w:rPr>
              <w:t>；</w:t>
            </w:r>
          </w:p>
          <w:p w:rsidR="00215CC2" w:rsidRDefault="00215CC2">
            <w:pPr>
              <w:pStyle w:val="a3"/>
              <w:wordWrap w:val="0"/>
              <w:spacing w:before="0" w:beforeAutospacing="0" w:after="0" w:afterAutospacing="0" w:line="480" w:lineRule="atLeast"/>
              <w:rPr>
                <w:rFonts w:hint="eastAsia"/>
              </w:rPr>
            </w:pPr>
            <w:r>
              <w:rPr>
                <w:rFonts w:ascii="Calibri" w:hAnsi="Calibri" w:cs="Calibri"/>
              </w:rPr>
              <w:t>30</w:t>
            </w:r>
            <w:r>
              <w:rPr>
                <w:rFonts w:cs="Times New Roman" w:hint="eastAsia"/>
              </w:rPr>
              <w:t>、扫描到</w:t>
            </w:r>
            <w:r>
              <w:rPr>
                <w:rFonts w:ascii="Calibri" w:hAnsi="Calibri" w:cs="Calibri"/>
              </w:rPr>
              <w:t>USB</w:t>
            </w:r>
            <w:r>
              <w:rPr>
                <w:rFonts w:cs="Times New Roman" w:hint="eastAsia"/>
              </w:rPr>
              <w:t>、扫描到电子邮件、扫描到文件服务器、扫描到文件夹（</w:t>
            </w:r>
            <w:r>
              <w:rPr>
                <w:rFonts w:ascii="Calibri" w:hAnsi="Calibri" w:cs="Calibri"/>
              </w:rPr>
              <w:t>SMB</w:t>
            </w:r>
            <w:r>
              <w:rPr>
                <w:rFonts w:cs="Times New Roman" w:hint="eastAsia"/>
              </w:rPr>
              <w:t>、</w:t>
            </w:r>
            <w:r>
              <w:rPr>
                <w:rFonts w:ascii="Calibri" w:hAnsi="Calibri" w:cs="Calibri"/>
              </w:rPr>
              <w:t>FTP</w:t>
            </w:r>
            <w:r>
              <w:rPr>
                <w:rFonts w:cs="Times New Roman" w:hint="eastAsia"/>
              </w:rPr>
              <w:t>）、扫描到</w:t>
            </w:r>
            <w:r>
              <w:rPr>
                <w:rFonts w:ascii="Calibri" w:hAnsi="Calibri" w:cs="Calibri"/>
              </w:rPr>
              <w:t>URL</w:t>
            </w:r>
            <w:r>
              <w:rPr>
                <w:rFonts w:ascii="Calibri" w:hAnsi="Calibri" w:cs="Calibri"/>
              </w:rPr>
              <w:t>；</w:t>
            </w:r>
          </w:p>
          <w:p w:rsidR="00215CC2" w:rsidRDefault="00215CC2">
            <w:pPr>
              <w:pStyle w:val="a3"/>
              <w:wordWrap w:val="0"/>
              <w:spacing w:before="0" w:beforeAutospacing="0" w:after="0" w:afterAutospacing="0" w:line="480" w:lineRule="atLeast"/>
              <w:rPr>
                <w:rFonts w:hint="eastAsia"/>
              </w:rPr>
            </w:pPr>
            <w:r>
              <w:rPr>
                <w:rFonts w:ascii="Calibri" w:hAnsi="Calibri" w:cs="Calibri"/>
              </w:rPr>
              <w:t>31</w:t>
            </w:r>
            <w:r>
              <w:rPr>
                <w:rFonts w:cs="Times New Roman" w:hint="eastAsia"/>
              </w:rPr>
              <w:t>、扫描速度：≥</w:t>
            </w:r>
            <w:r>
              <w:rPr>
                <w:rFonts w:ascii="Calibri" w:hAnsi="Calibri" w:cs="Calibri"/>
              </w:rPr>
              <w:t>80</w:t>
            </w:r>
            <w:r>
              <w:rPr>
                <w:rFonts w:cs="Times New Roman" w:hint="eastAsia"/>
              </w:rPr>
              <w:t>页</w:t>
            </w:r>
            <w:r>
              <w:rPr>
                <w:rFonts w:ascii="Calibri" w:hAnsi="Calibri" w:cs="Calibri"/>
              </w:rPr>
              <w:t>/</w:t>
            </w:r>
            <w:r>
              <w:rPr>
                <w:rFonts w:cs="Times New Roman" w:hint="eastAsia"/>
              </w:rPr>
              <w:t>分钟（</w:t>
            </w:r>
            <w:r>
              <w:rPr>
                <w:rFonts w:ascii="Calibri" w:hAnsi="Calibri" w:cs="Calibri"/>
              </w:rPr>
              <w:t>A4 300 x 300 dpi</w:t>
            </w:r>
            <w:r>
              <w:rPr>
                <w:rFonts w:cs="Times New Roman" w:hint="eastAsia"/>
              </w:rPr>
              <w:t>）；</w:t>
            </w:r>
          </w:p>
          <w:p w:rsidR="00215CC2" w:rsidRDefault="00215CC2">
            <w:pPr>
              <w:pStyle w:val="a3"/>
              <w:wordWrap w:val="0"/>
              <w:spacing w:before="0" w:beforeAutospacing="0" w:after="0" w:afterAutospacing="0" w:line="480" w:lineRule="atLeast"/>
              <w:rPr>
                <w:rFonts w:hint="eastAsia"/>
              </w:rPr>
            </w:pPr>
            <w:r>
              <w:rPr>
                <w:rFonts w:ascii="Calibri" w:hAnsi="Calibri" w:cs="Calibri"/>
              </w:rPr>
              <w:t>32</w:t>
            </w:r>
            <w:r>
              <w:rPr>
                <w:rFonts w:cs="Times New Roman" w:hint="eastAsia"/>
              </w:rPr>
              <w:t>、硬盘加密功能：存储在主机存储中的地址</w:t>
            </w:r>
            <w:proofErr w:type="gramStart"/>
            <w:r>
              <w:rPr>
                <w:rFonts w:cs="Times New Roman" w:hint="eastAsia"/>
              </w:rPr>
              <w:t>簿</w:t>
            </w:r>
            <w:proofErr w:type="gramEnd"/>
            <w:r>
              <w:rPr>
                <w:rFonts w:cs="Times New Roman" w:hint="eastAsia"/>
              </w:rPr>
              <w:t>数据和存储的文件数据可以被加密</w:t>
            </w:r>
            <w:r>
              <w:rPr>
                <w:rFonts w:ascii="Calibri" w:hAnsi="Calibri" w:cs="Calibri"/>
              </w:rPr>
              <w:t>,</w:t>
            </w:r>
            <w:r>
              <w:rPr>
                <w:rFonts w:cs="Times New Roman" w:hint="eastAsia"/>
              </w:rPr>
              <w:t>防止信息泄露准</w:t>
            </w:r>
            <w:proofErr w:type="gramStart"/>
            <w:r>
              <w:rPr>
                <w:rFonts w:cs="Times New Roman" w:hint="eastAsia"/>
              </w:rPr>
              <w:t>千兆网速</w:t>
            </w:r>
            <w:proofErr w:type="gramEnd"/>
            <w:r>
              <w:rPr>
                <w:rFonts w:cs="Times New Roman" w:hint="eastAsia"/>
              </w:rPr>
              <w:t>；耗材使用统计功能、管理报表统计。复印内容关键词检索，扫描内容关键词检索，打印留底自动清除，复印留底自动清除，扫描留底自动清除功能；</w:t>
            </w:r>
          </w:p>
          <w:p w:rsidR="00215CC2" w:rsidRDefault="00215CC2">
            <w:pPr>
              <w:pStyle w:val="a3"/>
              <w:wordWrap w:val="0"/>
              <w:spacing w:before="0" w:beforeAutospacing="0" w:after="0" w:afterAutospacing="0" w:line="480" w:lineRule="atLeast"/>
              <w:rPr>
                <w:rFonts w:hint="eastAsia"/>
              </w:rPr>
            </w:pPr>
            <w:r>
              <w:rPr>
                <w:rFonts w:ascii="Calibri" w:hAnsi="Calibri" w:cs="Calibri"/>
              </w:rPr>
              <w:t>33</w:t>
            </w:r>
            <w:r>
              <w:rPr>
                <w:rFonts w:cs="Times New Roman" w:hint="eastAsia"/>
              </w:rPr>
              <w:t>、操作视频显示：视频显示墨粉、订书订、废粉盒的更换步骤；</w:t>
            </w:r>
          </w:p>
          <w:p w:rsidR="00215CC2" w:rsidRDefault="00215CC2">
            <w:pPr>
              <w:pStyle w:val="a3"/>
              <w:wordWrap w:val="0"/>
              <w:spacing w:before="0" w:beforeAutospacing="0" w:after="0" w:afterAutospacing="0" w:line="480" w:lineRule="atLeast"/>
              <w:rPr>
                <w:rFonts w:hint="eastAsia"/>
              </w:rPr>
            </w:pPr>
            <w:r>
              <w:rPr>
                <w:rFonts w:ascii="Calibri" w:hAnsi="Calibri" w:cs="Calibri"/>
              </w:rPr>
              <w:t>34</w:t>
            </w:r>
            <w:r>
              <w:rPr>
                <w:rFonts w:cs="Times New Roman" w:hint="eastAsia"/>
              </w:rPr>
              <w:t>、内置静音技术，待机时低于</w:t>
            </w:r>
            <w:r>
              <w:rPr>
                <w:rFonts w:ascii="Calibri" w:hAnsi="Calibri" w:cs="Calibri"/>
              </w:rPr>
              <w:t>31.4dB(A)</w:t>
            </w:r>
            <w:r>
              <w:rPr>
                <w:rFonts w:cs="Times New Roman" w:hint="eastAsia"/>
              </w:rPr>
              <w:t>（相当于适合睡眠时的环境声音），运行时低于</w:t>
            </w:r>
            <w:r>
              <w:rPr>
                <w:rFonts w:ascii="Calibri" w:hAnsi="Calibri" w:cs="Calibri"/>
              </w:rPr>
              <w:t>58.6dB(A)</w:t>
            </w:r>
            <w:r>
              <w:rPr>
                <w:rFonts w:cs="Times New Roman" w:hint="eastAsia"/>
              </w:rPr>
              <w:t>（相当于室内轻声对话的声音）；</w:t>
            </w:r>
          </w:p>
          <w:p w:rsidR="00215CC2" w:rsidRDefault="00215CC2">
            <w:pPr>
              <w:pStyle w:val="a3"/>
              <w:wordWrap w:val="0"/>
              <w:spacing w:before="0" w:beforeAutospacing="0" w:after="0" w:afterAutospacing="0" w:line="480" w:lineRule="atLeast"/>
              <w:rPr>
                <w:rFonts w:hint="eastAsia"/>
              </w:rPr>
            </w:pPr>
            <w:r>
              <w:rPr>
                <w:rFonts w:ascii="Calibri" w:hAnsi="Calibri" w:cs="Calibri"/>
              </w:rPr>
              <w:t>35</w:t>
            </w:r>
            <w:r>
              <w:rPr>
                <w:rFonts w:cs="Times New Roman" w:hint="eastAsia"/>
              </w:rPr>
              <w:t>、自动吸入式纸盒，只需轻推下纸盒自动减速缓慢关闭；</w:t>
            </w:r>
          </w:p>
          <w:p w:rsidR="00215CC2" w:rsidRDefault="00215CC2">
            <w:pPr>
              <w:pStyle w:val="a3"/>
              <w:wordWrap w:val="0"/>
              <w:spacing w:before="0" w:beforeAutospacing="0" w:after="0" w:afterAutospacing="0" w:line="480" w:lineRule="atLeast"/>
              <w:rPr>
                <w:rFonts w:hint="eastAsia"/>
              </w:rPr>
            </w:pPr>
            <w:r>
              <w:rPr>
                <w:rFonts w:ascii="Calibri" w:hAnsi="Calibri" w:cs="Calibri"/>
              </w:rPr>
              <w:t>36</w:t>
            </w:r>
            <w:r>
              <w:rPr>
                <w:rFonts w:cs="Times New Roman" w:hint="eastAsia"/>
              </w:rPr>
              <w:t>、体积</w:t>
            </w:r>
            <w:r>
              <w:rPr>
                <w:rFonts w:ascii="Calibri" w:hAnsi="Calibri" w:cs="Calibri"/>
              </w:rPr>
              <w:t>(</w:t>
            </w:r>
            <w:r>
              <w:rPr>
                <w:rFonts w:cs="Times New Roman" w:hint="eastAsia"/>
              </w:rPr>
              <w:t>宽</w:t>
            </w:r>
            <w:r>
              <w:rPr>
                <w:rFonts w:ascii="Calibri" w:hAnsi="Calibri" w:cs="Calibri"/>
              </w:rPr>
              <w:t>x</w:t>
            </w:r>
            <w:r>
              <w:rPr>
                <w:rFonts w:cs="Times New Roman" w:hint="eastAsia"/>
              </w:rPr>
              <w:t>深</w:t>
            </w:r>
            <w:r>
              <w:rPr>
                <w:rFonts w:ascii="Calibri" w:hAnsi="Calibri" w:cs="Calibri"/>
              </w:rPr>
              <w:t>x</w:t>
            </w:r>
            <w:r>
              <w:rPr>
                <w:rFonts w:cs="Times New Roman" w:hint="eastAsia"/>
              </w:rPr>
              <w:t>高</w:t>
            </w:r>
            <w:r>
              <w:rPr>
                <w:rFonts w:ascii="Calibri" w:hAnsi="Calibri" w:cs="Calibri"/>
              </w:rPr>
              <w:t>)</w:t>
            </w:r>
            <w:r>
              <w:rPr>
                <w:rFonts w:cs="Times New Roman" w:hint="eastAsia"/>
              </w:rPr>
              <w:t>：</w:t>
            </w:r>
            <w:r>
              <w:rPr>
                <w:rFonts w:ascii="Calibri" w:hAnsi="Calibri" w:cs="Calibri"/>
              </w:rPr>
              <w:t>590x700x790</w:t>
            </w:r>
            <w:r>
              <w:rPr>
                <w:rFonts w:cs="Times New Roman" w:hint="eastAsia"/>
              </w:rPr>
              <w:t> </w:t>
            </w:r>
            <w:r>
              <w:rPr>
                <w:rFonts w:ascii="Calibri" w:hAnsi="Calibri" w:cs="Calibri"/>
              </w:rPr>
              <w:t>(</w:t>
            </w:r>
            <w:r>
              <w:rPr>
                <w:rFonts w:cs="Times New Roman" w:hint="eastAsia"/>
              </w:rPr>
              <w:t>主机</w:t>
            </w:r>
            <w:r>
              <w:rPr>
                <w:rFonts w:ascii="Calibri" w:hAnsi="Calibri" w:cs="Calibri"/>
              </w:rPr>
              <w:t>)</w:t>
            </w:r>
            <w:r>
              <w:rPr>
                <w:rFonts w:cs="Times New Roman" w:hint="eastAsia"/>
              </w:rPr>
              <w:t>±</w:t>
            </w:r>
            <w:r>
              <w:rPr>
                <w:rFonts w:ascii="Calibri" w:hAnsi="Calibri" w:cs="Calibri"/>
              </w:rPr>
              <w:t>10mm</w:t>
            </w:r>
            <w:r>
              <w:rPr>
                <w:rFonts w:ascii="Calibri" w:hAnsi="Calibri" w:cs="Calibri"/>
              </w:rPr>
              <w:t>；</w:t>
            </w:r>
          </w:p>
          <w:p w:rsidR="00215CC2" w:rsidRDefault="00215CC2">
            <w:pPr>
              <w:pStyle w:val="a3"/>
              <w:wordWrap w:val="0"/>
              <w:spacing w:before="0" w:beforeAutospacing="0" w:after="0" w:afterAutospacing="0" w:line="480" w:lineRule="atLeast"/>
              <w:rPr>
                <w:rFonts w:hint="eastAsia"/>
              </w:rPr>
            </w:pPr>
            <w:r>
              <w:rPr>
                <w:rFonts w:ascii="Calibri" w:hAnsi="Calibri" w:cs="Calibri"/>
              </w:rPr>
              <w:lastRenderedPageBreak/>
              <w:t>37</w:t>
            </w:r>
            <w:r>
              <w:rPr>
                <w:rFonts w:cs="Times New Roman" w:hint="eastAsia"/>
              </w:rPr>
              <w:t>、功率≤</w:t>
            </w:r>
            <w:r>
              <w:rPr>
                <w:rFonts w:ascii="Calibri" w:hAnsi="Calibri" w:cs="Calibri"/>
              </w:rPr>
              <w:t>1.7KW </w:t>
            </w:r>
            <w:r>
              <w:rPr>
                <w:rFonts w:cs="Times New Roman" w:hint="eastAsia"/>
              </w:rPr>
              <w:t>。 </w:t>
            </w:r>
          </w:p>
        </w:tc>
      </w:tr>
    </w:tbl>
    <w:p w:rsidR="00215CC2" w:rsidRDefault="00215CC2" w:rsidP="00215CC2">
      <w:pPr>
        <w:pStyle w:val="a3"/>
        <w:shd w:val="clear" w:color="auto" w:fill="FFFFFF"/>
        <w:spacing w:before="0" w:beforeAutospacing="0" w:after="0" w:afterAutospacing="0" w:line="480" w:lineRule="atLeast"/>
        <w:ind w:firstLine="480"/>
        <w:rPr>
          <w:rFonts w:hint="eastAsia"/>
          <w:color w:val="0A82E5"/>
        </w:rPr>
      </w:pPr>
      <w:r>
        <w:rPr>
          <w:rFonts w:hint="eastAsia"/>
          <w:color w:val="0A82E5"/>
        </w:rPr>
        <w:lastRenderedPageBreak/>
        <w:t>标的名称：住院部多功能一体机A4</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2"/>
        <w:gridCol w:w="532"/>
        <w:gridCol w:w="861"/>
        <w:gridCol w:w="6425"/>
      </w:tblGrid>
      <w:tr w:rsidR="00215CC2" w:rsidTr="00215CC2">
        <w:tc>
          <w:tcPr>
            <w:tcW w:w="529"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序号</w:t>
            </w:r>
          </w:p>
        </w:tc>
        <w:tc>
          <w:tcPr>
            <w:tcW w:w="741"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符号标识</w:t>
            </w:r>
          </w:p>
        </w:tc>
        <w:tc>
          <w:tcPr>
            <w:tcW w:w="190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技术要求名称</w:t>
            </w:r>
          </w:p>
        </w:tc>
        <w:tc>
          <w:tcPr>
            <w:tcW w:w="7407"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技术参数与性能指标</w:t>
            </w:r>
          </w:p>
        </w:tc>
      </w:tr>
      <w:tr w:rsidR="00215CC2" w:rsidTr="00215CC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rPr>
            </w:pPr>
            <w:r>
              <w:rPr>
                <w:rFonts w:hint="eastAsia"/>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rPr>
            </w:pPr>
            <w:r>
              <w:rPr>
                <w:rFonts w:hint="eastAsia"/>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pStyle w:val="a3"/>
              <w:wordWrap w:val="0"/>
              <w:spacing w:before="0" w:beforeAutospacing="0" w:after="0" w:afterAutospacing="0" w:line="480" w:lineRule="atLeast"/>
            </w:pPr>
            <w:r>
              <w:rPr>
                <w:rFonts w:ascii="Calibri" w:hAnsi="Calibri" w:cs="Calibri"/>
              </w:rPr>
              <w:t>1</w:t>
            </w:r>
            <w:r>
              <w:rPr>
                <w:rFonts w:cs="Times New Roman" w:hint="eastAsia"/>
              </w:rPr>
              <w:t>、打印速度≥</w:t>
            </w:r>
            <w:r>
              <w:rPr>
                <w:rFonts w:ascii="Calibri" w:hAnsi="Calibri" w:cs="Calibri"/>
              </w:rPr>
              <w:t>18</w:t>
            </w:r>
            <w:r>
              <w:rPr>
                <w:rFonts w:cs="Times New Roman" w:hint="eastAsia"/>
              </w:rPr>
              <w:t>页</w:t>
            </w:r>
            <w:r>
              <w:rPr>
                <w:rFonts w:ascii="Calibri" w:hAnsi="Calibri" w:cs="Calibri"/>
              </w:rPr>
              <w:t>/</w:t>
            </w:r>
            <w:r>
              <w:rPr>
                <w:rFonts w:cs="Times New Roman" w:hint="eastAsia"/>
              </w:rPr>
              <w:t>分钟（黑色）≥</w:t>
            </w:r>
            <w:r>
              <w:rPr>
                <w:rFonts w:ascii="Calibri" w:hAnsi="Calibri" w:cs="Calibri"/>
              </w:rPr>
              <w:t>4</w:t>
            </w:r>
            <w:r>
              <w:rPr>
                <w:rFonts w:cs="Times New Roman" w:hint="eastAsia"/>
              </w:rPr>
              <w:t>页</w:t>
            </w:r>
            <w:r>
              <w:rPr>
                <w:rFonts w:ascii="Calibri" w:hAnsi="Calibri" w:cs="Calibri"/>
              </w:rPr>
              <w:t>/</w:t>
            </w:r>
            <w:r>
              <w:rPr>
                <w:rFonts w:cs="Times New Roman" w:hint="eastAsia"/>
              </w:rPr>
              <w:t>分钟（彩色）；</w:t>
            </w:r>
          </w:p>
          <w:p w:rsidR="00215CC2" w:rsidRDefault="00215CC2">
            <w:pPr>
              <w:pStyle w:val="a3"/>
              <w:wordWrap w:val="0"/>
              <w:spacing w:before="0" w:beforeAutospacing="0" w:after="0" w:afterAutospacing="0" w:line="480" w:lineRule="atLeast"/>
              <w:rPr>
                <w:rFonts w:hint="eastAsia"/>
              </w:rPr>
            </w:pPr>
            <w:r>
              <w:rPr>
                <w:rFonts w:ascii="Calibri" w:hAnsi="Calibri" w:cs="Calibri"/>
              </w:rPr>
              <w:t>2</w:t>
            </w:r>
            <w:r>
              <w:rPr>
                <w:rFonts w:cs="Times New Roman" w:hint="eastAsia"/>
              </w:rPr>
              <w:t>、首页输出时间：</w:t>
            </w:r>
            <w:proofErr w:type="gramStart"/>
            <w:r>
              <w:rPr>
                <w:rFonts w:cs="Times New Roman" w:hint="eastAsia"/>
              </w:rPr>
              <w:t>黑白不</w:t>
            </w:r>
            <w:proofErr w:type="gramEnd"/>
            <w:r>
              <w:rPr>
                <w:rFonts w:cs="Times New Roman" w:hint="eastAsia"/>
              </w:rPr>
              <w:t>高于</w:t>
            </w:r>
            <w:r>
              <w:rPr>
                <w:rFonts w:ascii="Calibri" w:hAnsi="Calibri" w:cs="Calibri"/>
              </w:rPr>
              <w:t>13</w:t>
            </w:r>
            <w:r>
              <w:rPr>
                <w:rFonts w:cs="Times New Roman" w:hint="eastAsia"/>
              </w:rPr>
              <w:t>秒；</w:t>
            </w:r>
          </w:p>
          <w:p w:rsidR="00215CC2" w:rsidRDefault="00215CC2">
            <w:pPr>
              <w:pStyle w:val="a3"/>
              <w:wordWrap w:val="0"/>
              <w:spacing w:before="0" w:beforeAutospacing="0" w:after="0" w:afterAutospacing="0" w:line="480" w:lineRule="atLeast"/>
              <w:rPr>
                <w:rFonts w:hint="eastAsia"/>
              </w:rPr>
            </w:pPr>
            <w:r>
              <w:rPr>
                <w:rFonts w:ascii="Calibri" w:hAnsi="Calibri" w:cs="Calibri"/>
              </w:rPr>
              <w:t>3</w:t>
            </w:r>
            <w:r>
              <w:rPr>
                <w:rFonts w:cs="Times New Roman" w:hint="eastAsia"/>
              </w:rPr>
              <w:t>、打印月负荷≥</w:t>
            </w:r>
            <w:r>
              <w:rPr>
                <w:rFonts w:ascii="Calibri" w:hAnsi="Calibri" w:cs="Calibri"/>
              </w:rPr>
              <w:t>2</w:t>
            </w:r>
            <w:r>
              <w:rPr>
                <w:rFonts w:cs="Times New Roman" w:hint="eastAsia"/>
              </w:rPr>
              <w:t>万页；</w:t>
            </w:r>
          </w:p>
          <w:p w:rsidR="00215CC2" w:rsidRDefault="00215CC2">
            <w:pPr>
              <w:pStyle w:val="a3"/>
              <w:wordWrap w:val="0"/>
              <w:spacing w:before="0" w:beforeAutospacing="0" w:after="0" w:afterAutospacing="0" w:line="480" w:lineRule="atLeast"/>
              <w:rPr>
                <w:rFonts w:hint="eastAsia"/>
              </w:rPr>
            </w:pPr>
            <w:r>
              <w:rPr>
                <w:rFonts w:ascii="Calibri" w:hAnsi="Calibri" w:cs="Calibri"/>
              </w:rPr>
              <w:t>4</w:t>
            </w:r>
            <w:r>
              <w:rPr>
                <w:rFonts w:cs="Times New Roman" w:hint="eastAsia"/>
              </w:rPr>
              <w:t>、打印语言：基于主机语言；</w:t>
            </w:r>
          </w:p>
          <w:p w:rsidR="00215CC2" w:rsidRDefault="00215CC2">
            <w:pPr>
              <w:pStyle w:val="a3"/>
              <w:wordWrap w:val="0"/>
              <w:spacing w:before="0" w:beforeAutospacing="0" w:after="0" w:afterAutospacing="0" w:line="480" w:lineRule="atLeast"/>
              <w:rPr>
                <w:rFonts w:hint="eastAsia"/>
              </w:rPr>
            </w:pPr>
            <w:r>
              <w:rPr>
                <w:rFonts w:ascii="Calibri" w:hAnsi="Calibri" w:cs="Calibri"/>
              </w:rPr>
              <w:t>5</w:t>
            </w:r>
            <w:r>
              <w:rPr>
                <w:rFonts w:cs="Times New Roman" w:hint="eastAsia"/>
              </w:rPr>
              <w:t>、控制面板：双行液晶显示屏；</w:t>
            </w:r>
          </w:p>
          <w:p w:rsidR="00215CC2" w:rsidRDefault="00215CC2">
            <w:pPr>
              <w:pStyle w:val="a3"/>
              <w:wordWrap w:val="0"/>
              <w:spacing w:before="0" w:beforeAutospacing="0" w:after="0" w:afterAutospacing="0" w:line="480" w:lineRule="atLeast"/>
              <w:rPr>
                <w:rFonts w:hint="eastAsia"/>
              </w:rPr>
            </w:pPr>
            <w:r>
              <w:rPr>
                <w:rFonts w:ascii="Calibri" w:hAnsi="Calibri" w:cs="Calibri"/>
              </w:rPr>
              <w:t>6</w:t>
            </w:r>
            <w:r>
              <w:rPr>
                <w:rFonts w:cs="Times New Roman" w:hint="eastAsia"/>
              </w:rPr>
              <w:t>、连接能力：高速</w:t>
            </w:r>
            <w:r>
              <w:rPr>
                <w:rFonts w:ascii="Calibri" w:hAnsi="Calibri" w:cs="Calibri"/>
              </w:rPr>
              <w:t>USB 2.0*1 </w:t>
            </w:r>
            <w:r>
              <w:rPr>
                <w:rFonts w:cs="Times New Roman" w:hint="eastAsia"/>
              </w:rPr>
              <w:t>端口，快速以太网</w:t>
            </w:r>
            <w:r>
              <w:rPr>
                <w:rFonts w:ascii="Calibri" w:hAnsi="Calibri" w:cs="Calibri"/>
              </w:rPr>
              <w:t>10/100 Base-TX</w:t>
            </w:r>
            <w:r>
              <w:rPr>
                <w:rFonts w:cs="Times New Roman" w:hint="eastAsia"/>
              </w:rPr>
              <w:t>网络端口，内置 </w:t>
            </w:r>
            <w:r>
              <w:rPr>
                <w:rFonts w:ascii="Calibri" w:hAnsi="Calibri" w:cs="Calibri"/>
              </w:rPr>
              <w:t>802.11b/g/n</w:t>
            </w:r>
            <w:r>
              <w:rPr>
                <w:rFonts w:cs="Times New Roman" w:hint="eastAsia"/>
              </w:rPr>
              <w:t>无线；</w:t>
            </w:r>
          </w:p>
          <w:p w:rsidR="00215CC2" w:rsidRDefault="00215CC2">
            <w:pPr>
              <w:pStyle w:val="a3"/>
              <w:wordWrap w:val="0"/>
              <w:spacing w:before="0" w:beforeAutospacing="0" w:after="0" w:afterAutospacing="0" w:line="480" w:lineRule="atLeast"/>
              <w:rPr>
                <w:rFonts w:hint="eastAsia"/>
              </w:rPr>
            </w:pPr>
            <w:r>
              <w:rPr>
                <w:rFonts w:ascii="Calibri" w:hAnsi="Calibri" w:cs="Calibri"/>
              </w:rPr>
              <w:t>7</w:t>
            </w:r>
            <w:r>
              <w:rPr>
                <w:rFonts w:cs="Times New Roman" w:hint="eastAsia"/>
              </w:rPr>
              <w:t>、安全管理软件：密码保护的网络嵌入式</w:t>
            </w:r>
            <w:r>
              <w:rPr>
                <w:rFonts w:ascii="Calibri" w:hAnsi="Calibri" w:cs="Calibri"/>
              </w:rPr>
              <w:t>Web</w:t>
            </w:r>
            <w:r>
              <w:rPr>
                <w:rFonts w:cs="Times New Roman" w:hint="eastAsia"/>
              </w:rPr>
              <w:t>服务器，启用</w:t>
            </w:r>
            <w:r>
              <w:rPr>
                <w:rFonts w:ascii="Calibri" w:hAnsi="Calibri" w:cs="Calibri"/>
              </w:rPr>
              <w:t>/</w:t>
            </w:r>
            <w:r>
              <w:rPr>
                <w:rFonts w:cs="Times New Roman" w:hint="eastAsia"/>
              </w:rPr>
              <w:t>禁用网络端口，</w:t>
            </w:r>
            <w:r>
              <w:rPr>
                <w:rFonts w:ascii="Calibri" w:hAnsi="Calibri" w:cs="Calibri"/>
              </w:rPr>
              <w:t>SNMPv1</w:t>
            </w:r>
            <w:r>
              <w:rPr>
                <w:rFonts w:cs="Times New Roman" w:hint="eastAsia"/>
              </w:rPr>
              <w:t>社区密码更改，</w:t>
            </w:r>
            <w:r>
              <w:rPr>
                <w:rFonts w:ascii="Calibri" w:hAnsi="Calibri" w:cs="Calibri"/>
              </w:rPr>
              <w:t>SNMPV2&amp;V3</w:t>
            </w:r>
            <w:r>
              <w:rPr>
                <w:rFonts w:cs="Times New Roman" w:hint="eastAsia"/>
              </w:rPr>
              <w:t>、</w:t>
            </w:r>
            <w:r>
              <w:rPr>
                <w:rFonts w:ascii="Calibri" w:hAnsi="Calibri" w:cs="Calibri"/>
              </w:rPr>
              <w:t>IPSec</w:t>
            </w:r>
            <w:r>
              <w:rPr>
                <w:rFonts w:cs="Times New Roman" w:hint="eastAsia"/>
              </w:rPr>
              <w:t>，过滤：</w:t>
            </w:r>
            <w:r>
              <w:rPr>
                <w:rFonts w:ascii="Calibri" w:hAnsi="Calibri" w:cs="Calibri"/>
              </w:rPr>
              <w:t>MAC</w:t>
            </w:r>
            <w:r>
              <w:rPr>
                <w:rFonts w:cs="Times New Roman" w:hint="eastAsia"/>
              </w:rPr>
              <w:t>、</w:t>
            </w:r>
            <w:r>
              <w:rPr>
                <w:rFonts w:ascii="Calibri" w:hAnsi="Calibri" w:cs="Calibri"/>
              </w:rPr>
              <w:t>IPv4</w:t>
            </w:r>
            <w:r>
              <w:rPr>
                <w:rFonts w:cs="Times New Roman" w:hint="eastAsia"/>
              </w:rPr>
              <w:t>、</w:t>
            </w:r>
            <w:r>
              <w:rPr>
                <w:rFonts w:ascii="Calibri" w:hAnsi="Calibri" w:cs="Calibri"/>
              </w:rPr>
              <w:t>IPv6</w:t>
            </w:r>
            <w:r>
              <w:rPr>
                <w:rFonts w:cs="Times New Roman" w:hint="eastAsia"/>
              </w:rPr>
              <w:t>；</w:t>
            </w:r>
          </w:p>
          <w:p w:rsidR="00215CC2" w:rsidRDefault="00215CC2">
            <w:pPr>
              <w:pStyle w:val="a3"/>
              <w:wordWrap w:val="0"/>
              <w:spacing w:before="0" w:beforeAutospacing="0" w:after="0" w:afterAutospacing="0" w:line="480" w:lineRule="atLeast"/>
              <w:rPr>
                <w:rFonts w:hint="eastAsia"/>
              </w:rPr>
            </w:pPr>
            <w:r>
              <w:rPr>
                <w:rFonts w:ascii="Calibri" w:hAnsi="Calibri" w:cs="Calibri"/>
              </w:rPr>
              <w:t>8</w:t>
            </w:r>
            <w:r>
              <w:rPr>
                <w:rFonts w:cs="Times New Roman" w:hint="eastAsia"/>
              </w:rPr>
              <w:t>、内存：≥</w:t>
            </w:r>
            <w:r>
              <w:rPr>
                <w:rFonts w:ascii="Calibri" w:hAnsi="Calibri" w:cs="Calibri"/>
              </w:rPr>
              <w:t>128 MB DDR</w:t>
            </w:r>
            <w:r>
              <w:rPr>
                <w:rFonts w:ascii="Calibri" w:hAnsi="Calibri" w:cs="Calibri"/>
              </w:rPr>
              <w:t>；</w:t>
            </w:r>
          </w:p>
          <w:p w:rsidR="00215CC2" w:rsidRDefault="00215CC2">
            <w:pPr>
              <w:pStyle w:val="a3"/>
              <w:wordWrap w:val="0"/>
              <w:spacing w:before="0" w:beforeAutospacing="0" w:after="0" w:afterAutospacing="0" w:line="480" w:lineRule="atLeast"/>
              <w:rPr>
                <w:rFonts w:hint="eastAsia"/>
              </w:rPr>
            </w:pPr>
            <w:r>
              <w:rPr>
                <w:rFonts w:ascii="Calibri" w:hAnsi="Calibri" w:cs="Calibri"/>
              </w:rPr>
              <w:t>9</w:t>
            </w:r>
            <w:r>
              <w:rPr>
                <w:rFonts w:cs="Times New Roman" w:hint="eastAsia"/>
              </w:rPr>
              <w:t>、处理器：≥</w:t>
            </w:r>
            <w:r>
              <w:rPr>
                <w:rFonts w:ascii="Calibri" w:hAnsi="Calibri" w:cs="Calibri"/>
              </w:rPr>
              <w:t>800MHz</w:t>
            </w:r>
            <w:r>
              <w:rPr>
                <w:rFonts w:cs="Times New Roman" w:hint="eastAsia"/>
              </w:rPr>
              <w:t>；</w:t>
            </w:r>
          </w:p>
          <w:p w:rsidR="00215CC2" w:rsidRDefault="00215CC2">
            <w:pPr>
              <w:pStyle w:val="a3"/>
              <w:wordWrap w:val="0"/>
              <w:spacing w:before="0" w:beforeAutospacing="0" w:after="0" w:afterAutospacing="0" w:line="480" w:lineRule="atLeast"/>
              <w:rPr>
                <w:rFonts w:hint="eastAsia"/>
              </w:rPr>
            </w:pPr>
            <w:r>
              <w:rPr>
                <w:rFonts w:ascii="Calibri" w:hAnsi="Calibri" w:cs="Calibri"/>
              </w:rPr>
              <w:t>10</w:t>
            </w:r>
            <w:r>
              <w:rPr>
                <w:rFonts w:cs="Times New Roman" w:hint="eastAsia"/>
              </w:rPr>
              <w:t>、扫描类型：平板式；</w:t>
            </w:r>
          </w:p>
          <w:p w:rsidR="00215CC2" w:rsidRDefault="00215CC2">
            <w:pPr>
              <w:pStyle w:val="a3"/>
              <w:wordWrap w:val="0"/>
              <w:spacing w:before="0" w:beforeAutospacing="0" w:after="0" w:afterAutospacing="0" w:line="480" w:lineRule="atLeast"/>
              <w:rPr>
                <w:rFonts w:hint="eastAsia"/>
              </w:rPr>
            </w:pPr>
            <w:r>
              <w:rPr>
                <w:rFonts w:ascii="Calibri" w:hAnsi="Calibri" w:cs="Calibri"/>
              </w:rPr>
              <w:t>11</w:t>
            </w:r>
            <w:r>
              <w:rPr>
                <w:rFonts w:cs="Times New Roman" w:hint="eastAsia"/>
              </w:rPr>
              <w:t>、扫描分辨率：硬件达到</w:t>
            </w:r>
            <w:r>
              <w:rPr>
                <w:rFonts w:ascii="Calibri" w:hAnsi="Calibri" w:cs="Calibri"/>
              </w:rPr>
              <w:t>4800 x 4800 dpi</w:t>
            </w:r>
            <w:r>
              <w:rPr>
                <w:rFonts w:cs="Times New Roman" w:hint="eastAsia"/>
              </w:rPr>
              <w:t>，增强：高达</w:t>
            </w:r>
            <w:r>
              <w:rPr>
                <w:rFonts w:ascii="Calibri" w:hAnsi="Calibri" w:cs="Calibri"/>
              </w:rPr>
              <w:t>19,200dpi</w:t>
            </w:r>
            <w:r>
              <w:rPr>
                <w:rFonts w:cs="Times New Roman" w:hint="eastAsia"/>
              </w:rPr>
              <w:t>；</w:t>
            </w:r>
          </w:p>
          <w:p w:rsidR="00215CC2" w:rsidRDefault="00215CC2">
            <w:pPr>
              <w:pStyle w:val="a3"/>
              <w:wordWrap w:val="0"/>
              <w:spacing w:before="0" w:beforeAutospacing="0" w:after="0" w:afterAutospacing="0" w:line="480" w:lineRule="atLeast"/>
              <w:rPr>
                <w:rFonts w:hint="eastAsia"/>
              </w:rPr>
            </w:pPr>
            <w:r>
              <w:rPr>
                <w:rFonts w:ascii="Calibri" w:hAnsi="Calibri" w:cs="Calibri"/>
              </w:rPr>
              <w:t>12</w:t>
            </w:r>
            <w:r>
              <w:rPr>
                <w:rFonts w:cs="Times New Roman" w:hint="eastAsia"/>
              </w:rPr>
              <w:t>、最大复印份数：≥</w:t>
            </w:r>
            <w:r>
              <w:rPr>
                <w:rFonts w:ascii="Calibri" w:hAnsi="Calibri" w:cs="Calibri"/>
              </w:rPr>
              <w:t>999</w:t>
            </w:r>
            <w:r>
              <w:rPr>
                <w:rFonts w:cs="Times New Roman" w:hint="eastAsia"/>
              </w:rPr>
              <w:t>份；</w:t>
            </w:r>
          </w:p>
          <w:p w:rsidR="00215CC2" w:rsidRDefault="00215CC2">
            <w:pPr>
              <w:pStyle w:val="a3"/>
              <w:wordWrap w:val="0"/>
              <w:spacing w:before="0" w:beforeAutospacing="0" w:after="0" w:afterAutospacing="0" w:line="480" w:lineRule="atLeast"/>
              <w:rPr>
                <w:rFonts w:hint="eastAsia"/>
              </w:rPr>
            </w:pPr>
            <w:r>
              <w:rPr>
                <w:rFonts w:ascii="Calibri" w:hAnsi="Calibri" w:cs="Calibri"/>
              </w:rPr>
              <w:t>13</w:t>
            </w:r>
            <w:r>
              <w:rPr>
                <w:rFonts w:cs="Times New Roman" w:hint="eastAsia"/>
              </w:rPr>
              <w:t>、耗材类型：鼓粉一体；</w:t>
            </w:r>
          </w:p>
          <w:p w:rsidR="00215CC2" w:rsidRDefault="00215CC2">
            <w:pPr>
              <w:pStyle w:val="a3"/>
              <w:wordWrap w:val="0"/>
              <w:spacing w:before="0" w:beforeAutospacing="0" w:after="0" w:afterAutospacing="0" w:line="480" w:lineRule="atLeast"/>
              <w:rPr>
                <w:rFonts w:hint="eastAsia"/>
              </w:rPr>
            </w:pPr>
            <w:r>
              <w:rPr>
                <w:rFonts w:ascii="Calibri" w:hAnsi="Calibri" w:cs="Calibri"/>
              </w:rPr>
              <w:t>14</w:t>
            </w:r>
            <w:r>
              <w:rPr>
                <w:rFonts w:cs="Times New Roman" w:hint="eastAsia"/>
              </w:rPr>
              <w:t>、智能复印功能：自动调整背景，更多布局</w:t>
            </w:r>
            <w:r>
              <w:rPr>
                <w:rFonts w:ascii="Calibri" w:hAnsi="Calibri" w:cs="Calibri"/>
              </w:rPr>
              <w:t>(2</w:t>
            </w:r>
            <w:r>
              <w:rPr>
                <w:rFonts w:cs="Times New Roman" w:hint="eastAsia"/>
              </w:rPr>
              <w:t>页合并打印、</w:t>
            </w:r>
            <w:r>
              <w:rPr>
                <w:rFonts w:ascii="Calibri" w:hAnsi="Calibri" w:cs="Calibri"/>
              </w:rPr>
              <w:t>4</w:t>
            </w:r>
            <w:r>
              <w:rPr>
                <w:rFonts w:cs="Times New Roman" w:hint="eastAsia"/>
              </w:rPr>
              <w:t>页合并打印、身份证复印</w:t>
            </w:r>
            <w:r>
              <w:rPr>
                <w:rFonts w:ascii="Calibri" w:hAnsi="Calibri" w:cs="Calibri"/>
              </w:rPr>
              <w:t>)</w:t>
            </w:r>
            <w:r>
              <w:rPr>
                <w:rFonts w:cs="Times New Roman" w:hint="eastAsia"/>
              </w:rPr>
              <w:t>，更多对比度调整</w:t>
            </w:r>
            <w:r>
              <w:rPr>
                <w:rFonts w:ascii="Calibri" w:hAnsi="Calibri" w:cs="Calibri"/>
              </w:rPr>
              <w:t>(11</w:t>
            </w:r>
            <w:r>
              <w:rPr>
                <w:rFonts w:cs="Times New Roman" w:hint="eastAsia"/>
              </w:rPr>
              <w:t>种不同的设置</w:t>
            </w:r>
            <w:r>
              <w:rPr>
                <w:rFonts w:ascii="Calibri" w:hAnsi="Calibri" w:cs="Calibri"/>
              </w:rPr>
              <w:t>)</w:t>
            </w:r>
            <w:r>
              <w:rPr>
                <w:rFonts w:cs="Times New Roman" w:hint="eastAsia"/>
              </w:rPr>
              <w:t>，从一种纸张尺寸缩放到另一种纸张尺寸</w:t>
            </w:r>
            <w:r>
              <w:rPr>
                <w:rFonts w:ascii="Calibri" w:hAnsi="Calibri" w:cs="Calibri"/>
              </w:rPr>
              <w:t>(Letter&gt;A4</w:t>
            </w:r>
            <w:r>
              <w:rPr>
                <w:rFonts w:cs="Times New Roman" w:hint="eastAsia"/>
              </w:rPr>
              <w:t>，自动缩放</w:t>
            </w:r>
            <w:r>
              <w:rPr>
                <w:rFonts w:ascii="Calibri" w:hAnsi="Calibri" w:cs="Calibri"/>
              </w:rPr>
              <w:t>)</w:t>
            </w:r>
            <w:r>
              <w:rPr>
                <w:rFonts w:cs="Times New Roman" w:hint="eastAsia"/>
              </w:rPr>
              <w:t>；</w:t>
            </w:r>
          </w:p>
          <w:p w:rsidR="00215CC2" w:rsidRDefault="00215CC2">
            <w:pPr>
              <w:pStyle w:val="a3"/>
              <w:wordWrap w:val="0"/>
              <w:spacing w:before="0" w:beforeAutospacing="0" w:after="0" w:afterAutospacing="0" w:line="480" w:lineRule="atLeast"/>
              <w:jc w:val="both"/>
              <w:rPr>
                <w:rFonts w:hint="eastAsia"/>
              </w:rPr>
            </w:pPr>
            <w:r>
              <w:rPr>
                <w:rFonts w:ascii="Calibri" w:hAnsi="Calibri" w:cs="Calibri"/>
              </w:rPr>
              <w:lastRenderedPageBreak/>
              <w:t>15</w:t>
            </w:r>
            <w:r>
              <w:rPr>
                <w:rFonts w:cs="Times New Roman" w:hint="eastAsia"/>
              </w:rPr>
              <w:t>、支持的介质类型：普通纸、轻质纸、重磅纸、超重纸、彩纸、预印纸、再生纸、标签、证券纸、光面纸。</w:t>
            </w:r>
          </w:p>
        </w:tc>
      </w:tr>
    </w:tbl>
    <w:p w:rsidR="00215CC2" w:rsidRDefault="00215CC2" w:rsidP="00215CC2">
      <w:pPr>
        <w:pStyle w:val="3"/>
        <w:shd w:val="clear" w:color="auto" w:fill="FFFFFF"/>
        <w:spacing w:before="0" w:beforeAutospacing="0" w:after="0" w:afterAutospacing="0" w:line="480" w:lineRule="atLeast"/>
        <w:rPr>
          <w:rFonts w:hint="eastAsia"/>
          <w:color w:val="333333"/>
        </w:rPr>
      </w:pPr>
      <w:r>
        <w:rPr>
          <w:rFonts w:hint="eastAsia"/>
          <w:color w:val="333333"/>
        </w:rPr>
        <w:lastRenderedPageBreak/>
        <w:t>3.3.服务要求</w:t>
      </w:r>
    </w:p>
    <w:p w:rsidR="00215CC2" w:rsidRDefault="00215CC2" w:rsidP="00215CC2">
      <w:pPr>
        <w:pStyle w:val="4"/>
        <w:shd w:val="clear" w:color="auto" w:fill="FFFFFF"/>
        <w:spacing w:before="0" w:beforeAutospacing="0" w:after="0" w:afterAutospacing="0" w:line="480" w:lineRule="atLeast"/>
        <w:rPr>
          <w:rFonts w:hint="eastAsia"/>
          <w:color w:val="333333"/>
        </w:rPr>
      </w:pPr>
      <w:r>
        <w:rPr>
          <w:rFonts w:hint="eastAsia"/>
          <w:color w:val="333333"/>
        </w:rPr>
        <w:t>3.3.1.服务内容要求</w:t>
      </w:r>
    </w:p>
    <w:p w:rsidR="00215CC2" w:rsidRDefault="00215CC2" w:rsidP="00215CC2">
      <w:pPr>
        <w:pStyle w:val="a3"/>
        <w:shd w:val="clear" w:color="auto" w:fill="FFFFFF"/>
        <w:spacing w:before="0" w:beforeAutospacing="0" w:after="0" w:afterAutospacing="0" w:line="480" w:lineRule="atLeast"/>
        <w:ind w:firstLine="480"/>
        <w:rPr>
          <w:rFonts w:hint="eastAsia"/>
          <w:color w:val="0A82E5"/>
        </w:rPr>
      </w:pPr>
      <w:r>
        <w:rPr>
          <w:rFonts w:hint="eastAsia"/>
          <w:color w:val="0A82E5"/>
        </w:rPr>
        <w:t>采购包1：</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4"/>
        <w:gridCol w:w="501"/>
        <w:gridCol w:w="704"/>
        <w:gridCol w:w="6621"/>
      </w:tblGrid>
      <w:tr w:rsidR="00215CC2" w:rsidTr="00215CC2">
        <w:tc>
          <w:tcPr>
            <w:tcW w:w="529"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序号</w:t>
            </w:r>
          </w:p>
        </w:tc>
        <w:tc>
          <w:tcPr>
            <w:tcW w:w="741"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符号标识</w:t>
            </w:r>
          </w:p>
        </w:tc>
        <w:tc>
          <w:tcPr>
            <w:tcW w:w="190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服务要求名称</w:t>
            </w:r>
          </w:p>
        </w:tc>
        <w:tc>
          <w:tcPr>
            <w:tcW w:w="7407"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服务要求内容</w:t>
            </w:r>
          </w:p>
        </w:tc>
      </w:tr>
      <w:tr w:rsidR="00215CC2" w:rsidTr="00215CC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rPr>
            </w:pPr>
            <w:r>
              <w:rPr>
                <w:rFonts w:hint="eastAsia"/>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rPr>
            </w:pPr>
            <w:r>
              <w:rPr>
                <w:rFonts w:hint="eastAsia"/>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left"/>
              <w:rPr>
                <w:rFonts w:hint="eastAsia"/>
              </w:rPr>
            </w:pPr>
            <w:r>
              <w:rPr>
                <w:rFonts w:hint="eastAsia"/>
              </w:rPr>
              <w:t>安装调试要求</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pStyle w:val="a3"/>
              <w:wordWrap w:val="0"/>
              <w:spacing w:before="0" w:beforeAutospacing="0" w:after="0" w:afterAutospacing="0" w:line="480" w:lineRule="atLeast"/>
              <w:ind w:firstLine="480"/>
              <w:rPr>
                <w:rFonts w:hint="eastAsia"/>
              </w:rPr>
            </w:pPr>
            <w:r>
              <w:rPr>
                <w:rFonts w:cs="Times New Roman" w:hint="eastAsia"/>
              </w:rPr>
              <w:t>（1）成交供应商在设备运抵采购人指定交货地点并接到采购</w:t>
            </w:r>
            <w:proofErr w:type="gramStart"/>
            <w:r>
              <w:rPr>
                <w:rFonts w:cs="Times New Roman" w:hint="eastAsia"/>
              </w:rPr>
              <w:t>人设备</w:t>
            </w:r>
            <w:proofErr w:type="gramEnd"/>
            <w:r>
              <w:rPr>
                <w:rFonts w:cs="Times New Roman" w:hint="eastAsia"/>
              </w:rPr>
              <w:t>安装、调试通知后，7日内派工程师对设备进行安装、调试工作，由此所产生的一切费用（包含配套改造、其他配套硬件调试）</w:t>
            </w:r>
            <w:proofErr w:type="gramStart"/>
            <w:r>
              <w:rPr>
                <w:rFonts w:cs="Times New Roman" w:hint="eastAsia"/>
              </w:rPr>
              <w:t>由成交</w:t>
            </w:r>
            <w:proofErr w:type="gramEnd"/>
            <w:r>
              <w:rPr>
                <w:rFonts w:cs="Times New Roman" w:hint="eastAsia"/>
              </w:rPr>
              <w:t>供应商承担；成交供应商在安装、调试过程中，如涉及到对采购人场所及设施造成损坏的须负责复原或照价赔偿。设备在运抵并安置到指定交货地点前，设备灭失风险</w:t>
            </w:r>
            <w:proofErr w:type="gramStart"/>
            <w:r>
              <w:rPr>
                <w:rFonts w:cs="Times New Roman" w:hint="eastAsia"/>
              </w:rPr>
              <w:t>由成交</w:t>
            </w:r>
            <w:proofErr w:type="gramEnd"/>
            <w:r>
              <w:rPr>
                <w:rFonts w:cs="Times New Roman" w:hint="eastAsia"/>
              </w:rPr>
              <w:t>供应商自行承担。</w:t>
            </w:r>
          </w:p>
          <w:p w:rsidR="00215CC2" w:rsidRDefault="00215CC2">
            <w:pPr>
              <w:pStyle w:val="a3"/>
              <w:wordWrap w:val="0"/>
              <w:spacing w:before="0" w:beforeAutospacing="0" w:after="0" w:afterAutospacing="0" w:line="480" w:lineRule="atLeast"/>
              <w:ind w:firstLine="480"/>
              <w:rPr>
                <w:rFonts w:hint="eastAsia"/>
              </w:rPr>
            </w:pPr>
            <w:r>
              <w:rPr>
                <w:rFonts w:cs="Times New Roman" w:hint="eastAsia"/>
              </w:rPr>
              <w:t>（2）成交供应商将设备运抵指定交货地点前，应提前了解交货场地情况，如设备的安装和运行需要对场所和配套设施进行整改或改造，</w:t>
            </w:r>
            <w:proofErr w:type="gramStart"/>
            <w:r>
              <w:rPr>
                <w:rFonts w:cs="Times New Roman" w:hint="eastAsia"/>
              </w:rPr>
              <w:t>由成交</w:t>
            </w:r>
            <w:proofErr w:type="gramEnd"/>
            <w:r>
              <w:rPr>
                <w:rFonts w:cs="Times New Roman" w:hint="eastAsia"/>
              </w:rPr>
              <w:t>供应商自行承担对采购人指定场所的整改或改造的费用，整改或改造完成后出具《设备安放场所合格证明》。整改或改造完成后成交供应商应及时将设备运抵交货地点，整改或改造期间</w:t>
            </w:r>
            <w:proofErr w:type="gramStart"/>
            <w:r>
              <w:rPr>
                <w:rFonts w:cs="Times New Roman" w:hint="eastAsia"/>
              </w:rPr>
              <w:t>由成交</w:t>
            </w:r>
            <w:proofErr w:type="gramEnd"/>
            <w:r>
              <w:rPr>
                <w:rFonts w:cs="Times New Roman" w:hint="eastAsia"/>
              </w:rPr>
              <w:t>供应商对所涉设备进行保管，并自行承担毁损灭失风险。</w:t>
            </w:r>
          </w:p>
        </w:tc>
      </w:tr>
      <w:tr w:rsidR="00215CC2" w:rsidTr="00215CC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rPr>
            </w:pPr>
            <w:r>
              <w:rPr>
                <w:rFonts w:hint="eastAsia"/>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rPr>
            </w:pPr>
            <w:r>
              <w:rPr>
                <w:rFonts w:hint="eastAsia"/>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left"/>
              <w:rPr>
                <w:rFonts w:hint="eastAsia"/>
              </w:rPr>
            </w:pPr>
            <w:r>
              <w:rPr>
                <w:rFonts w:hint="eastAsia"/>
              </w:rPr>
              <w:t>培训要求</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pStyle w:val="a3"/>
              <w:wordWrap w:val="0"/>
              <w:spacing w:before="0" w:beforeAutospacing="0" w:after="0" w:afterAutospacing="0" w:line="480" w:lineRule="atLeast"/>
              <w:ind w:firstLine="480"/>
              <w:rPr>
                <w:rFonts w:hint="eastAsia"/>
              </w:rPr>
            </w:pPr>
            <w:r>
              <w:rPr>
                <w:rFonts w:cs="Times New Roman" w:hint="eastAsia"/>
              </w:rPr>
              <w:t>成交供应商根据采购人下达的培训通知，按采购人要求进行现场培训，直至采购人的技术人员能独立操作。对采购人的维修人员进行常见故障的判断、处理、维修培训，使维修人员能完成一般常见故障的维修工作。培训人数以采购</w:t>
            </w:r>
            <w:proofErr w:type="gramStart"/>
            <w:r>
              <w:rPr>
                <w:rFonts w:cs="Times New Roman" w:hint="eastAsia"/>
              </w:rPr>
              <w:t>人制</w:t>
            </w:r>
            <w:proofErr w:type="gramEnd"/>
            <w:r>
              <w:rPr>
                <w:rFonts w:cs="Times New Roman" w:hint="eastAsia"/>
              </w:rPr>
              <w:t>定的为准，并保证受训人员能熟练操作设备，并对该设备</w:t>
            </w:r>
            <w:r>
              <w:rPr>
                <w:rFonts w:cs="Times New Roman" w:hint="eastAsia"/>
              </w:rPr>
              <w:lastRenderedPageBreak/>
              <w:t>能进行日常维护。成交供应</w:t>
            </w:r>
            <w:proofErr w:type="gramStart"/>
            <w:r>
              <w:rPr>
                <w:rFonts w:cs="Times New Roman" w:hint="eastAsia"/>
              </w:rPr>
              <w:t>商培训</w:t>
            </w:r>
            <w:proofErr w:type="gramEnd"/>
            <w:r>
              <w:rPr>
                <w:rFonts w:cs="Times New Roman" w:hint="eastAsia"/>
              </w:rPr>
              <w:t>所产生费用由投标人自行</w:t>
            </w:r>
            <w:proofErr w:type="gramStart"/>
            <w:r>
              <w:rPr>
                <w:rFonts w:cs="Times New Roman" w:hint="eastAsia"/>
              </w:rPr>
              <w:t>考量</w:t>
            </w:r>
            <w:proofErr w:type="gramEnd"/>
            <w:r>
              <w:rPr>
                <w:rFonts w:cs="Times New Roman" w:hint="eastAsia"/>
              </w:rPr>
              <w:t>在报价成本中，采购人不再另行付费。</w:t>
            </w:r>
          </w:p>
        </w:tc>
      </w:tr>
      <w:tr w:rsidR="00215CC2" w:rsidTr="00215CC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rPr>
            </w:pPr>
            <w:r>
              <w:rPr>
                <w:rFonts w:hint="eastAsia"/>
              </w:rPr>
              <w:lastRenderedPageBreak/>
              <w:t>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rPr>
            </w:pPr>
            <w:r>
              <w:rPr>
                <w:rFonts w:hint="eastAsia"/>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left"/>
              <w:rPr>
                <w:rFonts w:hint="eastAsia"/>
              </w:rPr>
            </w:pPr>
            <w:r>
              <w:rPr>
                <w:rFonts w:hint="eastAsia"/>
              </w:rPr>
              <w:t>售后服务要求</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pStyle w:val="a3"/>
              <w:wordWrap w:val="0"/>
              <w:spacing w:before="0" w:beforeAutospacing="0" w:after="0" w:afterAutospacing="0" w:line="480" w:lineRule="atLeast"/>
              <w:ind w:firstLine="480"/>
              <w:jc w:val="both"/>
              <w:rPr>
                <w:rFonts w:hint="eastAsia"/>
              </w:rPr>
            </w:pPr>
            <w:r>
              <w:rPr>
                <w:rFonts w:cs="Times New Roman" w:hint="eastAsia"/>
              </w:rPr>
              <w:t>（1）投标人须提供7日×24小时响应服务，包含响应采购</w:t>
            </w:r>
            <w:proofErr w:type="gramStart"/>
            <w:r>
              <w:rPr>
                <w:rFonts w:cs="Times New Roman" w:hint="eastAsia"/>
              </w:rPr>
              <w:t>人设备</w:t>
            </w:r>
            <w:proofErr w:type="gramEnd"/>
            <w:r>
              <w:rPr>
                <w:rFonts w:cs="Times New Roman" w:hint="eastAsia"/>
              </w:rPr>
              <w:t>质保、技术支持、设备保养等服务，投标人接到采购人相关通知后，必须在2小时内响应，需要现场解决的24小时内派工程师或相关人员到达现场，涉及到配件更换的，配件送达现场时间不超过7天。</w:t>
            </w:r>
          </w:p>
          <w:p w:rsidR="00215CC2" w:rsidRDefault="00215CC2">
            <w:pPr>
              <w:pStyle w:val="a3"/>
              <w:wordWrap w:val="0"/>
              <w:spacing w:before="0" w:beforeAutospacing="0" w:after="0" w:afterAutospacing="0" w:line="480" w:lineRule="atLeast"/>
              <w:ind w:firstLine="480"/>
              <w:rPr>
                <w:rFonts w:hint="eastAsia"/>
              </w:rPr>
            </w:pPr>
            <w:r>
              <w:rPr>
                <w:rFonts w:cs="Times New Roman" w:hint="eastAsia"/>
              </w:rPr>
              <w:t>（2）技术支持服务：投标人应根据实际情况向采购人在设备使用寿命期内对设备疑难使用情况</w:t>
            </w:r>
            <w:proofErr w:type="gramStart"/>
            <w:r>
              <w:rPr>
                <w:rFonts w:cs="Times New Roman" w:hint="eastAsia"/>
              </w:rPr>
              <w:t>提供提供</w:t>
            </w:r>
            <w:proofErr w:type="gramEnd"/>
            <w:r>
              <w:rPr>
                <w:rFonts w:cs="Times New Roman" w:hint="eastAsia"/>
              </w:rPr>
              <w:t>远程电话指导、派遣工程师到现场等方式的技术支持服务，所产生费用由投标人自行承担。</w:t>
            </w:r>
          </w:p>
          <w:p w:rsidR="00215CC2" w:rsidRDefault="00215CC2">
            <w:pPr>
              <w:pStyle w:val="a3"/>
              <w:wordWrap w:val="0"/>
              <w:spacing w:before="0" w:beforeAutospacing="0" w:after="0" w:afterAutospacing="0" w:line="480" w:lineRule="atLeast"/>
              <w:ind w:firstLine="480"/>
              <w:rPr>
                <w:rFonts w:hint="eastAsia"/>
              </w:rPr>
            </w:pPr>
            <w:r>
              <w:rPr>
                <w:rFonts w:cs="Times New Roman" w:hint="eastAsia"/>
              </w:rPr>
              <w:t>（3）设备保养服务：投标人应在设备质保期内根据采购人实际需求，提供每年不超过2次的设备保养服务，保养所需配件（</w:t>
            </w:r>
            <w:proofErr w:type="gramStart"/>
            <w:r>
              <w:rPr>
                <w:rFonts w:cs="Times New Roman" w:hint="eastAsia"/>
              </w:rPr>
              <w:t>含需更换</w:t>
            </w:r>
            <w:proofErr w:type="gramEnd"/>
            <w:r>
              <w:rPr>
                <w:rFonts w:cs="Times New Roman" w:hint="eastAsia"/>
              </w:rPr>
              <w:t>的配件）人工及其他所产生费用由投标人自行承担。【说明：投标人须在响应文件中提供满足上述设备保养服务要求的承诺函并加盖电子章。】</w:t>
            </w:r>
          </w:p>
        </w:tc>
      </w:tr>
    </w:tbl>
    <w:p w:rsidR="00215CC2" w:rsidRDefault="00215CC2" w:rsidP="00215CC2">
      <w:pPr>
        <w:pStyle w:val="4"/>
        <w:shd w:val="clear" w:color="auto" w:fill="FFFFFF"/>
        <w:spacing w:before="0" w:beforeAutospacing="0" w:after="0" w:afterAutospacing="0" w:line="480" w:lineRule="atLeast"/>
        <w:rPr>
          <w:rFonts w:hint="eastAsia"/>
          <w:color w:val="333333"/>
        </w:rPr>
      </w:pPr>
      <w:r>
        <w:rPr>
          <w:rFonts w:hint="eastAsia"/>
          <w:color w:val="333333"/>
        </w:rPr>
        <w:t>3.3.2.商务要求</w:t>
      </w:r>
    </w:p>
    <w:p w:rsidR="00215CC2" w:rsidRDefault="00215CC2" w:rsidP="00215CC2">
      <w:pPr>
        <w:pStyle w:val="a3"/>
        <w:shd w:val="clear" w:color="auto" w:fill="FFFFFF"/>
        <w:spacing w:before="0" w:beforeAutospacing="0" w:after="0" w:afterAutospacing="0" w:line="480" w:lineRule="atLeast"/>
        <w:ind w:firstLine="480"/>
        <w:rPr>
          <w:rFonts w:hint="eastAsia"/>
          <w:color w:val="0A82E5"/>
        </w:rPr>
      </w:pPr>
      <w:r>
        <w:rPr>
          <w:rFonts w:hint="eastAsia"/>
          <w:color w:val="0A82E5"/>
        </w:rPr>
        <w:t>采购包1：</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4"/>
        <w:gridCol w:w="502"/>
        <w:gridCol w:w="1035"/>
        <w:gridCol w:w="6289"/>
      </w:tblGrid>
      <w:tr w:rsidR="00215CC2" w:rsidTr="00215CC2">
        <w:tc>
          <w:tcPr>
            <w:tcW w:w="529"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序号</w:t>
            </w:r>
          </w:p>
        </w:tc>
        <w:tc>
          <w:tcPr>
            <w:tcW w:w="741"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符号标识</w:t>
            </w:r>
          </w:p>
        </w:tc>
        <w:tc>
          <w:tcPr>
            <w:tcW w:w="190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商务要求名称</w:t>
            </w:r>
          </w:p>
        </w:tc>
        <w:tc>
          <w:tcPr>
            <w:tcW w:w="7407"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b/>
                <w:bCs/>
              </w:rPr>
            </w:pPr>
            <w:r>
              <w:rPr>
                <w:rFonts w:hint="eastAsia"/>
                <w:b/>
                <w:bCs/>
              </w:rPr>
              <w:t>商务要求内容</w:t>
            </w:r>
          </w:p>
        </w:tc>
      </w:tr>
      <w:tr w:rsidR="00215CC2" w:rsidTr="00215CC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rPr>
            </w:pPr>
            <w:r>
              <w:rPr>
                <w:rFonts w:hint="eastAsia"/>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rPr>
            </w:pPr>
            <w:r>
              <w:rPr>
                <w:rFonts w:hint="eastAsia"/>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left"/>
              <w:rPr>
                <w:rFonts w:hint="eastAsia"/>
              </w:rPr>
            </w:pPr>
            <w:r>
              <w:rPr>
                <w:rFonts w:hint="eastAsia"/>
              </w:rPr>
              <w:t>交货时间</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自合同签订之日起30日</w:t>
            </w:r>
          </w:p>
        </w:tc>
      </w:tr>
      <w:tr w:rsidR="00215CC2" w:rsidTr="00215CC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rPr>
            </w:pPr>
            <w:r>
              <w:rPr>
                <w:rFonts w:hint="eastAsia"/>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rPr>
            </w:pPr>
            <w:r>
              <w:rPr>
                <w:rFonts w:hint="eastAsia"/>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left"/>
              <w:rPr>
                <w:rFonts w:hint="eastAsia"/>
              </w:rPr>
            </w:pPr>
            <w:r>
              <w:rPr>
                <w:rFonts w:hint="eastAsia"/>
              </w:rPr>
              <w:t>交货地点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成都市成华区，准确地点以采购人实际要求为准。</w:t>
            </w:r>
          </w:p>
        </w:tc>
      </w:tr>
      <w:tr w:rsidR="00215CC2" w:rsidTr="00215CC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rPr>
            </w:pPr>
            <w:r>
              <w:rPr>
                <w:rFonts w:hint="eastAsia"/>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rPr>
            </w:pPr>
            <w:r>
              <w:rPr>
                <w:rFonts w:hint="eastAsia"/>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left"/>
              <w:rPr>
                <w:rFonts w:hint="eastAsia"/>
              </w:rPr>
            </w:pPr>
            <w:r>
              <w:rPr>
                <w:rFonts w:hint="eastAsia"/>
              </w:rPr>
              <w:t>支付方式</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分期付款</w:t>
            </w:r>
          </w:p>
        </w:tc>
      </w:tr>
      <w:tr w:rsidR="00215CC2" w:rsidTr="00215CC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rPr>
            </w:pPr>
            <w:r>
              <w:rPr>
                <w:rFonts w:hint="eastAsia"/>
              </w:rPr>
              <w:lastRenderedPageBreak/>
              <w:t>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rPr>
            </w:pPr>
            <w:r>
              <w:rPr>
                <w:rFonts w:hint="eastAsia"/>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left"/>
              <w:rPr>
                <w:rFonts w:hint="eastAsia"/>
              </w:rPr>
            </w:pPr>
            <w:r>
              <w:rPr>
                <w:rFonts w:hint="eastAsia"/>
              </w:rPr>
              <w:t>付款进度安排</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pStyle w:val="a3"/>
              <w:wordWrap w:val="0"/>
              <w:spacing w:before="0" w:beforeAutospacing="0" w:after="0" w:afterAutospacing="0" w:line="480" w:lineRule="atLeast"/>
              <w:rPr>
                <w:rFonts w:hint="eastAsia"/>
              </w:rPr>
            </w:pPr>
            <w:r>
              <w:rPr>
                <w:rFonts w:hint="eastAsia"/>
              </w:rPr>
              <w:t>1、合同签订生效之日起，且成交供应商按采购人要求向采购人提交合格票据及相关资料后，达到付款条件起10日内，支付合同总金额的40.00%</w:t>
            </w:r>
          </w:p>
          <w:p w:rsidR="00215CC2" w:rsidRDefault="00215CC2">
            <w:pPr>
              <w:pStyle w:val="a3"/>
              <w:wordWrap w:val="0"/>
              <w:spacing w:before="0" w:beforeAutospacing="0" w:after="0" w:afterAutospacing="0" w:line="480" w:lineRule="atLeast"/>
              <w:rPr>
                <w:rFonts w:hint="eastAsia"/>
              </w:rPr>
            </w:pPr>
            <w:r>
              <w:rPr>
                <w:rFonts w:hint="eastAsia"/>
              </w:rPr>
              <w:t>2、成交供应商完成全部货物的运输、安装、调试、培训，验收合格，且成交供应商按采购人要求向采购人提交合格票据及相关资料后，达到付款条件起10日内，支付合同总金额的60.00%</w:t>
            </w:r>
          </w:p>
        </w:tc>
      </w:tr>
      <w:tr w:rsidR="00215CC2" w:rsidTr="00215CC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rPr>
            </w:pPr>
            <w:r>
              <w:rPr>
                <w:rFonts w:hint="eastAsia"/>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rPr>
            </w:pPr>
            <w:r>
              <w:rPr>
                <w:rFonts w:hint="eastAsia"/>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left"/>
              <w:rPr>
                <w:rFonts w:hint="eastAsia"/>
              </w:rPr>
            </w:pPr>
            <w:r>
              <w:rPr>
                <w:rFonts w:hint="eastAsia"/>
              </w:rPr>
              <w:t>验收、交付标准和方法</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（1）履约验收主体：成都市成华区人民医院； （2）履约验收时间：成交供应商完成全部货物的运输、安装、调试、培训后，采购人在30日内组织进行履约验收； （3）履约验收方式：采购人组织验收，成交供应</w:t>
            </w:r>
            <w:proofErr w:type="gramStart"/>
            <w:r>
              <w:rPr>
                <w:rFonts w:hint="eastAsia"/>
              </w:rPr>
              <w:t>商配合</w:t>
            </w:r>
            <w:proofErr w:type="gramEnd"/>
            <w:r>
              <w:rPr>
                <w:rFonts w:hint="eastAsia"/>
              </w:rPr>
              <w:t>验收； （4）履约验收程序：一次性验收； （5）履约验收内容和标准：按照采购文件和成交供应商的响应文件进行验收，如有不一致处在不改变采购文件实质性要求的基础上，以双方确认的为准。 （6）成交供应商将设备运送至采购人指定地点后，通知采购人开箱检验。采购人指派工作人员，在成交供应商人员在场的情况下，根据本文件，由双方共同开箱对设备进行开箱检验，如出现设备短缺、规格质量不符、资料不全，</w:t>
            </w:r>
            <w:proofErr w:type="gramStart"/>
            <w:r>
              <w:rPr>
                <w:rFonts w:hint="eastAsia"/>
              </w:rPr>
              <w:t>由成交</w:t>
            </w:r>
            <w:proofErr w:type="gramEnd"/>
            <w:r>
              <w:rPr>
                <w:rFonts w:hint="eastAsia"/>
              </w:rPr>
              <w:t>供应商给予更换、补齐，并承担由此产生的一切费用。 （7）履约验收其他事项：其他未尽事宜，严格按照《财政部关于进一步加强政府采购需求和履约验收管理的指导意见》（财库〔2016〕205号）。</w:t>
            </w:r>
          </w:p>
        </w:tc>
      </w:tr>
      <w:tr w:rsidR="00215CC2" w:rsidTr="00215CC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rPr>
            </w:pPr>
            <w:r>
              <w:rPr>
                <w:rFonts w:hint="eastAsia"/>
              </w:rPr>
              <w:t>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rPr>
            </w:pPr>
            <w:r>
              <w:rPr>
                <w:rFonts w:hint="eastAsia"/>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left"/>
              <w:rPr>
                <w:rFonts w:hint="eastAsia"/>
              </w:rPr>
            </w:pPr>
            <w:r>
              <w:rPr>
                <w:rFonts w:hint="eastAsia"/>
              </w:rPr>
              <w:t>质量保修范围和保修期</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（1）质保范围：供应商所投产品及其附件均需全保，质保期内所交付的所有产品出现质量问题一律由供应商负责进行维修或退换（其中涉及到更换的硬件必须是成交产品同型号），所产生费用由供应商自行</w:t>
            </w:r>
            <w:proofErr w:type="gramStart"/>
            <w:r>
              <w:rPr>
                <w:rFonts w:hint="eastAsia"/>
              </w:rPr>
              <w:t>考量</w:t>
            </w:r>
            <w:proofErr w:type="gramEnd"/>
            <w:r>
              <w:rPr>
                <w:rFonts w:hint="eastAsia"/>
              </w:rPr>
              <w:t>在报价成本中，采购人不再另行付费。 （2）质保期：全部产品：≥3年，质保期自验收合格之日起开始计算。 （3）供应商须在响应文件中提供满足上述质</w:t>
            </w:r>
            <w:proofErr w:type="gramStart"/>
            <w:r>
              <w:rPr>
                <w:rFonts w:hint="eastAsia"/>
              </w:rPr>
              <w:t>保要求</w:t>
            </w:r>
            <w:proofErr w:type="gramEnd"/>
            <w:r>
              <w:rPr>
                <w:rFonts w:hint="eastAsia"/>
              </w:rPr>
              <w:t>的承诺函，并加盖供应商电子章。</w:t>
            </w:r>
          </w:p>
        </w:tc>
      </w:tr>
      <w:tr w:rsidR="00215CC2" w:rsidTr="00215CC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rPr>
            </w:pPr>
            <w:r>
              <w:rPr>
                <w:rFonts w:hint="eastAsia"/>
              </w:rPr>
              <w:t>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rPr>
            </w:pPr>
            <w:r>
              <w:rPr>
                <w:rFonts w:hint="eastAsia"/>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left"/>
              <w:rPr>
                <w:rFonts w:hint="eastAsia"/>
              </w:rPr>
            </w:pPr>
            <w:r>
              <w:rPr>
                <w:rFonts w:hint="eastAsia"/>
              </w:rPr>
              <w:t>违约责</w:t>
            </w:r>
            <w:r>
              <w:rPr>
                <w:rFonts w:hint="eastAsia"/>
              </w:rPr>
              <w:lastRenderedPageBreak/>
              <w:t>任与解决争议的方法</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lastRenderedPageBreak/>
              <w:t>1、违约责任： 采购人违约责任： （1）采购人无正当理由拒收货</w:t>
            </w:r>
            <w:r>
              <w:rPr>
                <w:rFonts w:hint="eastAsia"/>
              </w:rPr>
              <w:lastRenderedPageBreak/>
              <w:t>物的，采购人应偿付合同总价10%的违约金。 （2）采购人逾期支付货款的，除应及时付足货款外，应向成交供应商偿付欠款总额的每日0.3‰的违约金；逾期付款超过90天的，成交供应商有权终止合同； （3）采购人偿付的违约金不足以弥补成交供应商损失的，还应按成交供应商损失尚未弥补的部分，支付赔偿金</w:t>
            </w:r>
            <w:proofErr w:type="gramStart"/>
            <w:r>
              <w:rPr>
                <w:rFonts w:hint="eastAsia"/>
              </w:rPr>
              <w:t>给成交</w:t>
            </w:r>
            <w:proofErr w:type="gramEnd"/>
            <w:r>
              <w:rPr>
                <w:rFonts w:hint="eastAsia"/>
              </w:rPr>
              <w:t>供应商。 成交供应商违约责任： （1）成交供应商交付的货物质量不合格的，成交供应商应向采购人支付涉及标的成交价百分之五的违约赔偿金，并须在采购人发出整改通知的15日内更换合格的货物给采购人。如未在整改期限内更换合格货物，视</w:t>
            </w:r>
            <w:proofErr w:type="gramStart"/>
            <w:r>
              <w:rPr>
                <w:rFonts w:hint="eastAsia"/>
              </w:rPr>
              <w:t>作成交供应</w:t>
            </w:r>
            <w:proofErr w:type="gramEnd"/>
            <w:r>
              <w:rPr>
                <w:rFonts w:hint="eastAsia"/>
              </w:rPr>
              <w:t>商不能交付货物而违约，采购人有权终止合同，并另行采购，并要求成交供应商承担涉及成交价百分之三十的违约赔偿金。 （2）成交供应商不能交付货物或逾期交付货物而违约的，除应及时交足货物外，应向采购人支付逾期交货部分货款总额的万分之五/天的违约金；逾期交货超过30天，采购人有权终止合同，成交供应商则应按本项目所投包件成交总价的百分之三十的款额向采购人支付赔偿金，并须全额退还采购人已经付给成交供应商的货款及其利息，如有已交付的设备，成交供应商自行取回其设备，所涉费用</w:t>
            </w:r>
            <w:proofErr w:type="gramStart"/>
            <w:r>
              <w:rPr>
                <w:rFonts w:hint="eastAsia"/>
              </w:rPr>
              <w:t>由成交</w:t>
            </w:r>
            <w:proofErr w:type="gramEnd"/>
            <w:r>
              <w:rPr>
                <w:rFonts w:hint="eastAsia"/>
              </w:rPr>
              <w:t>供应商自行承担且不得对采购人原有的设施设备造成损害，否则照价赔偿。 （3）成交供应商保证货物的权利无瑕疵，包括货物所有权及知识产权等权利均无瑕疵。如任何第三方经法院（或仲裁机构）裁决有权对上述货物主张权利或国家机关依法对货物进行没收查处的，成交供应商除应向采购人返还已收款项外，还应另按本项目所投包件成交总价的百分之三十向采购人支付违约金并赔偿因此给采购人造成的一切损失。如有已交付的设备，成交供应商自行取回其设备，所涉费用</w:t>
            </w:r>
            <w:proofErr w:type="gramStart"/>
            <w:r>
              <w:rPr>
                <w:rFonts w:hint="eastAsia"/>
              </w:rPr>
              <w:t>由成交</w:t>
            </w:r>
            <w:proofErr w:type="gramEnd"/>
            <w:r>
              <w:rPr>
                <w:rFonts w:hint="eastAsia"/>
              </w:rPr>
              <w:t>供应商自行承担且不得对采购人原有的设施设备造成损害，否则照价赔偿。 （4）如因设备质量瑕疵或质量缺陷导致采购人无法正常使用或影响使用效果，由此与患者发生纠纷而导致采购人赔偿，成交供应商对此承担全部责任。 （5）成交供应商应保证所提供的设备完全符合采购文件要求。否则，采购人有权退</w:t>
            </w:r>
            <w:r>
              <w:rPr>
                <w:rFonts w:hint="eastAsia"/>
              </w:rPr>
              <w:lastRenderedPageBreak/>
              <w:t>货并解除合同，同时按照下述第（6）条款执行。 （6）成交供应商偿付的违约金不足以弥补采购人损失的，还应按采购人损失尚未弥补的部分，支付赔偿金给采购人。采购人有权向成交供应</w:t>
            </w:r>
            <w:proofErr w:type="gramStart"/>
            <w:r>
              <w:rPr>
                <w:rFonts w:hint="eastAsia"/>
              </w:rPr>
              <w:t>商主张</w:t>
            </w:r>
            <w:proofErr w:type="gramEnd"/>
            <w:r>
              <w:rPr>
                <w:rFonts w:hint="eastAsia"/>
              </w:rPr>
              <w:t>全部损失，包含：鉴定费、公证费、律师费、诉讼费、保全费、保全担保费等实现债权的全部费用。 （7）成交供应商应根据采购人实际需求进行履约，若因采购政策调整、财政资金拨付或其他影响本项目实施的因素导致项目合同终止的情形，双方均不承担任何责任，具体实施情况以采购人通知为准。 2、解决争议的方法： （1）因货物的质量问题发生争议，由质量技术监督部门或其指定的质量鉴定机构进行质量鉴定。货物符合标准的，鉴定费由采购人承担；货物不符合质量标准的，鉴定费</w:t>
            </w:r>
            <w:proofErr w:type="gramStart"/>
            <w:r>
              <w:rPr>
                <w:rFonts w:hint="eastAsia"/>
              </w:rPr>
              <w:t>由成交</w:t>
            </w:r>
            <w:proofErr w:type="gramEnd"/>
            <w:r>
              <w:rPr>
                <w:rFonts w:hint="eastAsia"/>
              </w:rPr>
              <w:t>供应商承担。 （2）合同履行期间,若双方发生争议，可协商或由有关部门调解解决，协商或调解不成的，由当事人依法向采购人所在地人民法院诉讼解决，维护其合法权益。</w:t>
            </w:r>
          </w:p>
        </w:tc>
      </w:tr>
      <w:tr w:rsidR="00215CC2" w:rsidTr="00215CC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rPr>
            </w:pPr>
            <w:r>
              <w:rPr>
                <w:rFonts w:hint="eastAsia"/>
              </w:rPr>
              <w:lastRenderedPageBreak/>
              <w:t>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center"/>
              <w:rPr>
                <w:rFonts w:hint="eastAsia"/>
              </w:rPr>
            </w:pPr>
            <w:r>
              <w:rPr>
                <w:rFonts w:hint="eastAsia"/>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jc w:val="left"/>
              <w:rPr>
                <w:rFonts w:hint="eastAsia"/>
              </w:rPr>
            </w:pPr>
            <w:r>
              <w:rPr>
                <w:rFonts w:hint="eastAsia"/>
              </w:rPr>
              <w:t>包装方式及运输</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215CC2" w:rsidRDefault="00215CC2">
            <w:pPr>
              <w:wordWrap w:val="0"/>
              <w:spacing w:line="480" w:lineRule="atLeast"/>
              <w:rPr>
                <w:rFonts w:hint="eastAsia"/>
              </w:rPr>
            </w:pPr>
            <w:r>
              <w:rPr>
                <w:rFonts w:hint="eastAsia"/>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rsidR="00215CC2" w:rsidRDefault="00215CC2" w:rsidP="00215CC2">
      <w:pPr>
        <w:pStyle w:val="3"/>
        <w:shd w:val="clear" w:color="auto" w:fill="FFFFFF"/>
        <w:spacing w:before="0" w:beforeAutospacing="0" w:after="0" w:afterAutospacing="0" w:line="480" w:lineRule="atLeast"/>
        <w:rPr>
          <w:rFonts w:hint="eastAsia"/>
          <w:color w:val="333333"/>
        </w:rPr>
      </w:pPr>
      <w:r>
        <w:rPr>
          <w:rFonts w:hint="eastAsia"/>
          <w:color w:val="333333"/>
        </w:rPr>
        <w:t>3.4.其他要求</w:t>
      </w:r>
    </w:p>
    <w:p w:rsidR="00215CC2" w:rsidRDefault="00215CC2" w:rsidP="00215CC2">
      <w:pPr>
        <w:pStyle w:val="a3"/>
        <w:shd w:val="clear" w:color="auto" w:fill="FFFFFF"/>
        <w:spacing w:before="0" w:beforeAutospacing="0" w:after="0" w:afterAutospacing="0" w:line="480" w:lineRule="atLeast"/>
        <w:ind w:firstLine="480"/>
        <w:rPr>
          <w:rFonts w:hint="eastAsia"/>
          <w:color w:val="0A82E5"/>
        </w:rPr>
      </w:pPr>
      <w:r>
        <w:rPr>
          <w:rFonts w:hint="eastAsia"/>
          <w:color w:val="0A82E5"/>
        </w:rPr>
        <w:t>采购包1：</w:t>
      </w:r>
    </w:p>
    <w:p w:rsidR="00215CC2" w:rsidRDefault="00215CC2" w:rsidP="00215CC2">
      <w:pPr>
        <w:pStyle w:val="a3"/>
        <w:shd w:val="clear" w:color="auto" w:fill="FFFFFF"/>
        <w:spacing w:before="0" w:beforeAutospacing="0" w:after="0" w:afterAutospacing="0" w:line="480" w:lineRule="atLeast"/>
        <w:ind w:firstLine="480"/>
        <w:rPr>
          <w:rFonts w:hint="eastAsia"/>
          <w:color w:val="0A82E5"/>
        </w:rPr>
      </w:pPr>
      <w:r>
        <w:rPr>
          <w:rFonts w:hint="eastAsia"/>
          <w:color w:val="0A82E5"/>
        </w:rPr>
        <w:t>★投标人须承诺为本项目提供的所有产品、辅材中属于《国家强制性产品认证目录》范围内产品的，均通过国家强制性产品认证并取得认证证书或经过强制性认证产品符合性自我声明。投标人为本项目提供的所有产品、辅材符合现行的强制性国家相关标准、行业标准。【说明：提供承诺函加盖投标人电子章】</w:t>
      </w:r>
    </w:p>
    <w:p w:rsidR="008B268C" w:rsidRPr="00215CC2" w:rsidRDefault="008B268C" w:rsidP="00215CC2">
      <w:pPr>
        <w:widowControl/>
        <w:shd w:val="clear" w:color="auto" w:fill="FFFFFF"/>
        <w:spacing w:line="480" w:lineRule="atLeast"/>
        <w:outlineLvl w:val="1"/>
        <w:rPr>
          <w:rFonts w:ascii="宋体" w:eastAsia="宋体" w:hAnsi="宋体" w:cs="宋体" w:hint="eastAsia"/>
          <w:color w:val="0A82E5"/>
          <w:kern w:val="0"/>
          <w:sz w:val="24"/>
          <w:szCs w:val="24"/>
        </w:rPr>
      </w:pPr>
    </w:p>
    <w:sectPr w:rsidR="008B268C" w:rsidRPr="00215CC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00007843" w:usb2="00000001"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7728"/>
    <w:rsid w:val="00215CC2"/>
    <w:rsid w:val="00767728"/>
    <w:rsid w:val="008B268C"/>
    <w:rsid w:val="00CB12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DCF09"/>
  <w15:chartTrackingRefBased/>
  <w15:docId w15:val="{BE257B16-CF79-4DDC-9AC2-F53FD72DC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link w:val="20"/>
    <w:uiPriority w:val="9"/>
    <w:qFormat/>
    <w:rsid w:val="00CB1258"/>
    <w:pPr>
      <w:widowControl/>
      <w:spacing w:before="100" w:beforeAutospacing="1" w:after="100" w:afterAutospacing="1"/>
      <w:jc w:val="left"/>
      <w:outlineLvl w:val="1"/>
    </w:pPr>
    <w:rPr>
      <w:rFonts w:ascii="宋体" w:eastAsia="宋体" w:hAnsi="宋体" w:cs="宋体"/>
      <w:b/>
      <w:bCs/>
      <w:kern w:val="0"/>
      <w:sz w:val="36"/>
      <w:szCs w:val="36"/>
    </w:rPr>
  </w:style>
  <w:style w:type="paragraph" w:styleId="3">
    <w:name w:val="heading 3"/>
    <w:basedOn w:val="a"/>
    <w:link w:val="30"/>
    <w:uiPriority w:val="9"/>
    <w:qFormat/>
    <w:rsid w:val="00CB1258"/>
    <w:pPr>
      <w:widowControl/>
      <w:spacing w:before="100" w:beforeAutospacing="1" w:after="100" w:afterAutospacing="1"/>
      <w:jc w:val="left"/>
      <w:outlineLvl w:val="2"/>
    </w:pPr>
    <w:rPr>
      <w:rFonts w:ascii="宋体" w:eastAsia="宋体" w:hAnsi="宋体" w:cs="宋体"/>
      <w:b/>
      <w:bCs/>
      <w:kern w:val="0"/>
      <w:sz w:val="27"/>
      <w:szCs w:val="27"/>
    </w:rPr>
  </w:style>
  <w:style w:type="paragraph" w:styleId="4">
    <w:name w:val="heading 4"/>
    <w:basedOn w:val="a"/>
    <w:link w:val="40"/>
    <w:uiPriority w:val="9"/>
    <w:qFormat/>
    <w:rsid w:val="00CB1258"/>
    <w:pPr>
      <w:widowControl/>
      <w:spacing w:before="100" w:beforeAutospacing="1" w:after="100" w:afterAutospacing="1"/>
      <w:jc w:val="left"/>
      <w:outlineLvl w:val="3"/>
    </w:pPr>
    <w:rPr>
      <w:rFonts w:ascii="宋体" w:eastAsia="宋体" w:hAnsi="宋体" w:cs="宋体"/>
      <w:b/>
      <w:bCs/>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basedOn w:val="a0"/>
    <w:link w:val="2"/>
    <w:uiPriority w:val="9"/>
    <w:rsid w:val="00CB1258"/>
    <w:rPr>
      <w:rFonts w:ascii="宋体" w:eastAsia="宋体" w:hAnsi="宋体" w:cs="宋体"/>
      <w:b/>
      <w:bCs/>
      <w:kern w:val="0"/>
      <w:sz w:val="36"/>
      <w:szCs w:val="36"/>
    </w:rPr>
  </w:style>
  <w:style w:type="character" w:customStyle="1" w:styleId="30">
    <w:name w:val="标题 3 字符"/>
    <w:basedOn w:val="a0"/>
    <w:link w:val="3"/>
    <w:uiPriority w:val="9"/>
    <w:rsid w:val="00CB1258"/>
    <w:rPr>
      <w:rFonts w:ascii="宋体" w:eastAsia="宋体" w:hAnsi="宋体" w:cs="宋体"/>
      <w:b/>
      <w:bCs/>
      <w:kern w:val="0"/>
      <w:sz w:val="27"/>
      <w:szCs w:val="27"/>
    </w:rPr>
  </w:style>
  <w:style w:type="character" w:customStyle="1" w:styleId="40">
    <w:name w:val="标题 4 字符"/>
    <w:basedOn w:val="a0"/>
    <w:link w:val="4"/>
    <w:uiPriority w:val="9"/>
    <w:rsid w:val="00CB1258"/>
    <w:rPr>
      <w:rFonts w:ascii="宋体" w:eastAsia="宋体" w:hAnsi="宋体" w:cs="宋体"/>
      <w:b/>
      <w:bCs/>
      <w:kern w:val="0"/>
      <w:sz w:val="24"/>
      <w:szCs w:val="24"/>
    </w:rPr>
  </w:style>
  <w:style w:type="paragraph" w:customStyle="1" w:styleId="msonormal0">
    <w:name w:val="msonormal"/>
    <w:basedOn w:val="a"/>
    <w:rsid w:val="00CB1258"/>
    <w:pPr>
      <w:widowControl/>
      <w:spacing w:before="100" w:beforeAutospacing="1" w:after="100" w:afterAutospacing="1"/>
      <w:jc w:val="left"/>
    </w:pPr>
    <w:rPr>
      <w:rFonts w:ascii="宋体" w:eastAsia="宋体" w:hAnsi="宋体" w:cs="宋体"/>
      <w:kern w:val="0"/>
      <w:sz w:val="24"/>
      <w:szCs w:val="24"/>
    </w:rPr>
  </w:style>
  <w:style w:type="paragraph" w:styleId="a3">
    <w:name w:val="Normal (Web)"/>
    <w:basedOn w:val="a"/>
    <w:uiPriority w:val="99"/>
    <w:semiHidden/>
    <w:unhideWhenUsed/>
    <w:rsid w:val="00CB1258"/>
    <w:pPr>
      <w:widowControl/>
      <w:spacing w:before="100" w:beforeAutospacing="1" w:after="100" w:afterAutospacing="1"/>
      <w:jc w:val="left"/>
    </w:pPr>
    <w:rPr>
      <w:rFonts w:ascii="宋体" w:eastAsia="宋体" w:hAnsi="宋体" w:cs="宋体"/>
      <w:kern w:val="0"/>
      <w:sz w:val="24"/>
      <w:szCs w:val="24"/>
    </w:rPr>
  </w:style>
  <w:style w:type="paragraph" w:customStyle="1" w:styleId="15">
    <w:name w:val="15"/>
    <w:basedOn w:val="a"/>
    <w:rsid w:val="00CB1258"/>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CB125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607890">
      <w:bodyDiv w:val="1"/>
      <w:marLeft w:val="0"/>
      <w:marRight w:val="0"/>
      <w:marTop w:val="0"/>
      <w:marBottom w:val="0"/>
      <w:divBdr>
        <w:top w:val="none" w:sz="0" w:space="0" w:color="auto"/>
        <w:left w:val="none" w:sz="0" w:space="0" w:color="auto"/>
        <w:bottom w:val="none" w:sz="0" w:space="0" w:color="auto"/>
        <w:right w:val="none" w:sz="0" w:space="0" w:color="auto"/>
      </w:divBdr>
      <w:divsChild>
        <w:div w:id="1596401317">
          <w:marLeft w:val="0"/>
          <w:marRight w:val="0"/>
          <w:marTop w:val="0"/>
          <w:marBottom w:val="0"/>
          <w:divBdr>
            <w:top w:val="none" w:sz="0" w:space="0" w:color="auto"/>
            <w:left w:val="none" w:sz="0" w:space="0" w:color="auto"/>
            <w:bottom w:val="none" w:sz="0" w:space="0" w:color="auto"/>
            <w:right w:val="none" w:sz="0" w:space="0" w:color="auto"/>
          </w:divBdr>
        </w:div>
        <w:div w:id="263151022">
          <w:marLeft w:val="0"/>
          <w:marRight w:val="0"/>
          <w:marTop w:val="0"/>
          <w:marBottom w:val="0"/>
          <w:divBdr>
            <w:top w:val="none" w:sz="0" w:space="0" w:color="auto"/>
            <w:left w:val="none" w:sz="0" w:space="0" w:color="auto"/>
            <w:bottom w:val="none" w:sz="0" w:space="0" w:color="auto"/>
            <w:right w:val="none" w:sz="0" w:space="0" w:color="auto"/>
          </w:divBdr>
          <w:divsChild>
            <w:div w:id="1831141410">
              <w:marLeft w:val="0"/>
              <w:marRight w:val="0"/>
              <w:marTop w:val="0"/>
              <w:marBottom w:val="0"/>
              <w:divBdr>
                <w:top w:val="none" w:sz="0" w:space="0" w:color="auto"/>
                <w:left w:val="none" w:sz="0" w:space="0" w:color="auto"/>
                <w:bottom w:val="none" w:sz="0" w:space="0" w:color="auto"/>
                <w:right w:val="none" w:sz="0" w:space="0" w:color="auto"/>
              </w:divBdr>
            </w:div>
          </w:divsChild>
        </w:div>
        <w:div w:id="272711585">
          <w:marLeft w:val="0"/>
          <w:marRight w:val="0"/>
          <w:marTop w:val="0"/>
          <w:marBottom w:val="0"/>
          <w:divBdr>
            <w:top w:val="none" w:sz="0" w:space="0" w:color="auto"/>
            <w:left w:val="none" w:sz="0" w:space="0" w:color="auto"/>
            <w:bottom w:val="none" w:sz="0" w:space="0" w:color="auto"/>
            <w:right w:val="none" w:sz="0" w:space="0" w:color="auto"/>
          </w:divBdr>
          <w:divsChild>
            <w:div w:id="491915805">
              <w:marLeft w:val="0"/>
              <w:marRight w:val="0"/>
              <w:marTop w:val="0"/>
              <w:marBottom w:val="0"/>
              <w:divBdr>
                <w:top w:val="none" w:sz="0" w:space="0" w:color="auto"/>
                <w:left w:val="none" w:sz="0" w:space="0" w:color="auto"/>
                <w:bottom w:val="none" w:sz="0" w:space="0" w:color="auto"/>
                <w:right w:val="none" w:sz="0" w:space="0" w:color="auto"/>
              </w:divBdr>
            </w:div>
          </w:divsChild>
        </w:div>
        <w:div w:id="982350170">
          <w:marLeft w:val="0"/>
          <w:marRight w:val="0"/>
          <w:marTop w:val="0"/>
          <w:marBottom w:val="0"/>
          <w:divBdr>
            <w:top w:val="none" w:sz="0" w:space="0" w:color="auto"/>
            <w:left w:val="none" w:sz="0" w:space="0" w:color="auto"/>
            <w:bottom w:val="none" w:sz="0" w:space="0" w:color="auto"/>
            <w:right w:val="none" w:sz="0" w:space="0" w:color="auto"/>
          </w:divBdr>
          <w:divsChild>
            <w:div w:id="647587522">
              <w:marLeft w:val="0"/>
              <w:marRight w:val="0"/>
              <w:marTop w:val="0"/>
              <w:marBottom w:val="0"/>
              <w:divBdr>
                <w:top w:val="none" w:sz="0" w:space="0" w:color="auto"/>
                <w:left w:val="none" w:sz="0" w:space="0" w:color="auto"/>
                <w:bottom w:val="none" w:sz="0" w:space="0" w:color="auto"/>
                <w:right w:val="none" w:sz="0" w:space="0" w:color="auto"/>
              </w:divBdr>
            </w:div>
          </w:divsChild>
        </w:div>
        <w:div w:id="1952974901">
          <w:marLeft w:val="0"/>
          <w:marRight w:val="0"/>
          <w:marTop w:val="0"/>
          <w:marBottom w:val="0"/>
          <w:divBdr>
            <w:top w:val="none" w:sz="0" w:space="0" w:color="auto"/>
            <w:left w:val="none" w:sz="0" w:space="0" w:color="auto"/>
            <w:bottom w:val="none" w:sz="0" w:space="0" w:color="auto"/>
            <w:right w:val="none" w:sz="0" w:space="0" w:color="auto"/>
          </w:divBdr>
          <w:divsChild>
            <w:div w:id="2024940463">
              <w:marLeft w:val="0"/>
              <w:marRight w:val="0"/>
              <w:marTop w:val="0"/>
              <w:marBottom w:val="0"/>
              <w:divBdr>
                <w:top w:val="none" w:sz="0" w:space="0" w:color="auto"/>
                <w:left w:val="none" w:sz="0" w:space="0" w:color="auto"/>
                <w:bottom w:val="none" w:sz="0" w:space="0" w:color="auto"/>
                <w:right w:val="none" w:sz="0" w:space="0" w:color="auto"/>
              </w:divBdr>
            </w:div>
          </w:divsChild>
        </w:div>
        <w:div w:id="632755778">
          <w:marLeft w:val="0"/>
          <w:marRight w:val="0"/>
          <w:marTop w:val="0"/>
          <w:marBottom w:val="0"/>
          <w:divBdr>
            <w:top w:val="none" w:sz="0" w:space="0" w:color="auto"/>
            <w:left w:val="none" w:sz="0" w:space="0" w:color="auto"/>
            <w:bottom w:val="none" w:sz="0" w:space="0" w:color="auto"/>
            <w:right w:val="none" w:sz="0" w:space="0" w:color="auto"/>
          </w:divBdr>
          <w:divsChild>
            <w:div w:id="1255361786">
              <w:marLeft w:val="0"/>
              <w:marRight w:val="0"/>
              <w:marTop w:val="0"/>
              <w:marBottom w:val="0"/>
              <w:divBdr>
                <w:top w:val="none" w:sz="0" w:space="0" w:color="auto"/>
                <w:left w:val="none" w:sz="0" w:space="0" w:color="auto"/>
                <w:bottom w:val="none" w:sz="0" w:space="0" w:color="auto"/>
                <w:right w:val="none" w:sz="0" w:space="0" w:color="auto"/>
              </w:divBdr>
            </w:div>
          </w:divsChild>
        </w:div>
        <w:div w:id="2029404154">
          <w:marLeft w:val="0"/>
          <w:marRight w:val="0"/>
          <w:marTop w:val="0"/>
          <w:marBottom w:val="0"/>
          <w:divBdr>
            <w:top w:val="none" w:sz="0" w:space="0" w:color="auto"/>
            <w:left w:val="none" w:sz="0" w:space="0" w:color="auto"/>
            <w:bottom w:val="none" w:sz="0" w:space="0" w:color="auto"/>
            <w:right w:val="none" w:sz="0" w:space="0" w:color="auto"/>
          </w:divBdr>
          <w:divsChild>
            <w:div w:id="725878614">
              <w:marLeft w:val="0"/>
              <w:marRight w:val="0"/>
              <w:marTop w:val="0"/>
              <w:marBottom w:val="0"/>
              <w:divBdr>
                <w:top w:val="none" w:sz="0" w:space="0" w:color="auto"/>
                <w:left w:val="none" w:sz="0" w:space="0" w:color="auto"/>
                <w:bottom w:val="none" w:sz="0" w:space="0" w:color="auto"/>
                <w:right w:val="none" w:sz="0" w:space="0" w:color="auto"/>
              </w:divBdr>
            </w:div>
          </w:divsChild>
        </w:div>
        <w:div w:id="192889000">
          <w:marLeft w:val="0"/>
          <w:marRight w:val="0"/>
          <w:marTop w:val="0"/>
          <w:marBottom w:val="0"/>
          <w:divBdr>
            <w:top w:val="none" w:sz="0" w:space="0" w:color="auto"/>
            <w:left w:val="none" w:sz="0" w:space="0" w:color="auto"/>
            <w:bottom w:val="none" w:sz="0" w:space="0" w:color="auto"/>
            <w:right w:val="none" w:sz="0" w:space="0" w:color="auto"/>
          </w:divBdr>
          <w:divsChild>
            <w:div w:id="1964145753">
              <w:marLeft w:val="0"/>
              <w:marRight w:val="0"/>
              <w:marTop w:val="0"/>
              <w:marBottom w:val="0"/>
              <w:divBdr>
                <w:top w:val="none" w:sz="0" w:space="0" w:color="auto"/>
                <w:left w:val="none" w:sz="0" w:space="0" w:color="auto"/>
                <w:bottom w:val="none" w:sz="0" w:space="0" w:color="auto"/>
                <w:right w:val="none" w:sz="0" w:space="0" w:color="auto"/>
              </w:divBdr>
              <w:divsChild>
                <w:div w:id="1685589909">
                  <w:marLeft w:val="0"/>
                  <w:marRight w:val="0"/>
                  <w:marTop w:val="0"/>
                  <w:marBottom w:val="0"/>
                  <w:divBdr>
                    <w:top w:val="none" w:sz="0" w:space="0" w:color="auto"/>
                    <w:left w:val="none" w:sz="0" w:space="0" w:color="auto"/>
                    <w:bottom w:val="none" w:sz="0" w:space="0" w:color="auto"/>
                    <w:right w:val="none" w:sz="0" w:space="0" w:color="auto"/>
                  </w:divBdr>
                </w:div>
                <w:div w:id="1689328938">
                  <w:marLeft w:val="0"/>
                  <w:marRight w:val="0"/>
                  <w:marTop w:val="0"/>
                  <w:marBottom w:val="0"/>
                  <w:divBdr>
                    <w:top w:val="none" w:sz="0" w:space="0" w:color="auto"/>
                    <w:left w:val="none" w:sz="0" w:space="0" w:color="auto"/>
                    <w:bottom w:val="none" w:sz="0" w:space="0" w:color="auto"/>
                    <w:right w:val="none" w:sz="0" w:space="0" w:color="auto"/>
                  </w:divBdr>
                </w:div>
                <w:div w:id="305739406">
                  <w:marLeft w:val="0"/>
                  <w:marRight w:val="0"/>
                  <w:marTop w:val="0"/>
                  <w:marBottom w:val="0"/>
                  <w:divBdr>
                    <w:top w:val="none" w:sz="0" w:space="0" w:color="auto"/>
                    <w:left w:val="none" w:sz="0" w:space="0" w:color="auto"/>
                    <w:bottom w:val="none" w:sz="0" w:space="0" w:color="auto"/>
                    <w:right w:val="none" w:sz="0" w:space="0" w:color="auto"/>
                  </w:divBdr>
                </w:div>
                <w:div w:id="1955938386">
                  <w:marLeft w:val="0"/>
                  <w:marRight w:val="0"/>
                  <w:marTop w:val="0"/>
                  <w:marBottom w:val="0"/>
                  <w:divBdr>
                    <w:top w:val="none" w:sz="0" w:space="0" w:color="auto"/>
                    <w:left w:val="none" w:sz="0" w:space="0" w:color="auto"/>
                    <w:bottom w:val="none" w:sz="0" w:space="0" w:color="auto"/>
                    <w:right w:val="none" w:sz="0" w:space="0" w:color="auto"/>
                  </w:divBdr>
                </w:div>
                <w:div w:id="1801652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385781">
          <w:marLeft w:val="0"/>
          <w:marRight w:val="0"/>
          <w:marTop w:val="0"/>
          <w:marBottom w:val="0"/>
          <w:divBdr>
            <w:top w:val="none" w:sz="0" w:space="0" w:color="auto"/>
            <w:left w:val="none" w:sz="0" w:space="0" w:color="auto"/>
            <w:bottom w:val="none" w:sz="0" w:space="0" w:color="auto"/>
            <w:right w:val="none" w:sz="0" w:space="0" w:color="auto"/>
          </w:divBdr>
          <w:divsChild>
            <w:div w:id="406347533">
              <w:marLeft w:val="0"/>
              <w:marRight w:val="0"/>
              <w:marTop w:val="0"/>
              <w:marBottom w:val="0"/>
              <w:divBdr>
                <w:top w:val="none" w:sz="0" w:space="0" w:color="auto"/>
                <w:left w:val="none" w:sz="0" w:space="0" w:color="auto"/>
                <w:bottom w:val="none" w:sz="0" w:space="0" w:color="auto"/>
                <w:right w:val="none" w:sz="0" w:space="0" w:color="auto"/>
              </w:divBdr>
            </w:div>
          </w:divsChild>
        </w:div>
        <w:div w:id="731975000">
          <w:marLeft w:val="0"/>
          <w:marRight w:val="0"/>
          <w:marTop w:val="0"/>
          <w:marBottom w:val="0"/>
          <w:divBdr>
            <w:top w:val="none" w:sz="0" w:space="0" w:color="auto"/>
            <w:left w:val="none" w:sz="0" w:space="0" w:color="auto"/>
            <w:bottom w:val="none" w:sz="0" w:space="0" w:color="auto"/>
            <w:right w:val="none" w:sz="0" w:space="0" w:color="auto"/>
          </w:divBdr>
          <w:divsChild>
            <w:div w:id="1396778498">
              <w:marLeft w:val="0"/>
              <w:marRight w:val="0"/>
              <w:marTop w:val="0"/>
              <w:marBottom w:val="0"/>
              <w:divBdr>
                <w:top w:val="none" w:sz="0" w:space="0" w:color="auto"/>
                <w:left w:val="none" w:sz="0" w:space="0" w:color="auto"/>
                <w:bottom w:val="none" w:sz="0" w:space="0" w:color="auto"/>
                <w:right w:val="none" w:sz="0" w:space="0" w:color="auto"/>
              </w:divBdr>
            </w:div>
          </w:divsChild>
        </w:div>
        <w:div w:id="326714510">
          <w:marLeft w:val="0"/>
          <w:marRight w:val="0"/>
          <w:marTop w:val="0"/>
          <w:marBottom w:val="0"/>
          <w:divBdr>
            <w:top w:val="none" w:sz="0" w:space="0" w:color="auto"/>
            <w:left w:val="none" w:sz="0" w:space="0" w:color="auto"/>
            <w:bottom w:val="none" w:sz="0" w:space="0" w:color="auto"/>
            <w:right w:val="none" w:sz="0" w:space="0" w:color="auto"/>
          </w:divBdr>
          <w:divsChild>
            <w:div w:id="1708407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203466">
      <w:bodyDiv w:val="1"/>
      <w:marLeft w:val="0"/>
      <w:marRight w:val="0"/>
      <w:marTop w:val="0"/>
      <w:marBottom w:val="0"/>
      <w:divBdr>
        <w:top w:val="none" w:sz="0" w:space="0" w:color="auto"/>
        <w:left w:val="none" w:sz="0" w:space="0" w:color="auto"/>
        <w:bottom w:val="none" w:sz="0" w:space="0" w:color="auto"/>
        <w:right w:val="none" w:sz="0" w:space="0" w:color="auto"/>
      </w:divBdr>
      <w:divsChild>
        <w:div w:id="991173567">
          <w:marLeft w:val="0"/>
          <w:marRight w:val="0"/>
          <w:marTop w:val="0"/>
          <w:marBottom w:val="0"/>
          <w:divBdr>
            <w:top w:val="none" w:sz="0" w:space="0" w:color="auto"/>
            <w:left w:val="none" w:sz="0" w:space="0" w:color="auto"/>
            <w:bottom w:val="none" w:sz="0" w:space="0" w:color="auto"/>
            <w:right w:val="none" w:sz="0" w:space="0" w:color="auto"/>
          </w:divBdr>
        </w:div>
        <w:div w:id="748622575">
          <w:marLeft w:val="0"/>
          <w:marRight w:val="0"/>
          <w:marTop w:val="0"/>
          <w:marBottom w:val="0"/>
          <w:divBdr>
            <w:top w:val="none" w:sz="0" w:space="0" w:color="auto"/>
            <w:left w:val="none" w:sz="0" w:space="0" w:color="auto"/>
            <w:bottom w:val="none" w:sz="0" w:space="0" w:color="auto"/>
            <w:right w:val="none" w:sz="0" w:space="0" w:color="auto"/>
          </w:divBdr>
          <w:divsChild>
            <w:div w:id="1560359964">
              <w:marLeft w:val="0"/>
              <w:marRight w:val="0"/>
              <w:marTop w:val="0"/>
              <w:marBottom w:val="0"/>
              <w:divBdr>
                <w:top w:val="none" w:sz="0" w:space="0" w:color="auto"/>
                <w:left w:val="none" w:sz="0" w:space="0" w:color="auto"/>
                <w:bottom w:val="none" w:sz="0" w:space="0" w:color="auto"/>
                <w:right w:val="none" w:sz="0" w:space="0" w:color="auto"/>
              </w:divBdr>
            </w:div>
          </w:divsChild>
        </w:div>
        <w:div w:id="185873344">
          <w:marLeft w:val="0"/>
          <w:marRight w:val="0"/>
          <w:marTop w:val="0"/>
          <w:marBottom w:val="0"/>
          <w:divBdr>
            <w:top w:val="none" w:sz="0" w:space="0" w:color="auto"/>
            <w:left w:val="none" w:sz="0" w:space="0" w:color="auto"/>
            <w:bottom w:val="none" w:sz="0" w:space="0" w:color="auto"/>
            <w:right w:val="none" w:sz="0" w:space="0" w:color="auto"/>
          </w:divBdr>
          <w:divsChild>
            <w:div w:id="1114792243">
              <w:marLeft w:val="0"/>
              <w:marRight w:val="0"/>
              <w:marTop w:val="0"/>
              <w:marBottom w:val="0"/>
              <w:divBdr>
                <w:top w:val="none" w:sz="0" w:space="0" w:color="auto"/>
                <w:left w:val="none" w:sz="0" w:space="0" w:color="auto"/>
                <w:bottom w:val="none" w:sz="0" w:space="0" w:color="auto"/>
                <w:right w:val="none" w:sz="0" w:space="0" w:color="auto"/>
              </w:divBdr>
            </w:div>
          </w:divsChild>
        </w:div>
        <w:div w:id="1959142650">
          <w:marLeft w:val="0"/>
          <w:marRight w:val="0"/>
          <w:marTop w:val="0"/>
          <w:marBottom w:val="0"/>
          <w:divBdr>
            <w:top w:val="none" w:sz="0" w:space="0" w:color="auto"/>
            <w:left w:val="none" w:sz="0" w:space="0" w:color="auto"/>
            <w:bottom w:val="none" w:sz="0" w:space="0" w:color="auto"/>
            <w:right w:val="none" w:sz="0" w:space="0" w:color="auto"/>
          </w:divBdr>
          <w:divsChild>
            <w:div w:id="2025589657">
              <w:marLeft w:val="0"/>
              <w:marRight w:val="0"/>
              <w:marTop w:val="0"/>
              <w:marBottom w:val="0"/>
              <w:divBdr>
                <w:top w:val="none" w:sz="0" w:space="0" w:color="auto"/>
                <w:left w:val="none" w:sz="0" w:space="0" w:color="auto"/>
                <w:bottom w:val="none" w:sz="0" w:space="0" w:color="auto"/>
                <w:right w:val="none" w:sz="0" w:space="0" w:color="auto"/>
              </w:divBdr>
            </w:div>
          </w:divsChild>
        </w:div>
        <w:div w:id="764764922">
          <w:marLeft w:val="0"/>
          <w:marRight w:val="0"/>
          <w:marTop w:val="0"/>
          <w:marBottom w:val="0"/>
          <w:divBdr>
            <w:top w:val="none" w:sz="0" w:space="0" w:color="auto"/>
            <w:left w:val="none" w:sz="0" w:space="0" w:color="auto"/>
            <w:bottom w:val="none" w:sz="0" w:space="0" w:color="auto"/>
            <w:right w:val="none" w:sz="0" w:space="0" w:color="auto"/>
          </w:divBdr>
          <w:divsChild>
            <w:div w:id="296759994">
              <w:marLeft w:val="0"/>
              <w:marRight w:val="0"/>
              <w:marTop w:val="0"/>
              <w:marBottom w:val="0"/>
              <w:divBdr>
                <w:top w:val="none" w:sz="0" w:space="0" w:color="auto"/>
                <w:left w:val="none" w:sz="0" w:space="0" w:color="auto"/>
                <w:bottom w:val="none" w:sz="0" w:space="0" w:color="auto"/>
                <w:right w:val="none" w:sz="0" w:space="0" w:color="auto"/>
              </w:divBdr>
            </w:div>
          </w:divsChild>
        </w:div>
        <w:div w:id="648173725">
          <w:marLeft w:val="0"/>
          <w:marRight w:val="0"/>
          <w:marTop w:val="0"/>
          <w:marBottom w:val="0"/>
          <w:divBdr>
            <w:top w:val="none" w:sz="0" w:space="0" w:color="auto"/>
            <w:left w:val="none" w:sz="0" w:space="0" w:color="auto"/>
            <w:bottom w:val="none" w:sz="0" w:space="0" w:color="auto"/>
            <w:right w:val="none" w:sz="0" w:space="0" w:color="auto"/>
          </w:divBdr>
          <w:divsChild>
            <w:div w:id="737483272">
              <w:marLeft w:val="0"/>
              <w:marRight w:val="0"/>
              <w:marTop w:val="0"/>
              <w:marBottom w:val="0"/>
              <w:divBdr>
                <w:top w:val="none" w:sz="0" w:space="0" w:color="auto"/>
                <w:left w:val="none" w:sz="0" w:space="0" w:color="auto"/>
                <w:bottom w:val="none" w:sz="0" w:space="0" w:color="auto"/>
                <w:right w:val="none" w:sz="0" w:space="0" w:color="auto"/>
              </w:divBdr>
            </w:div>
          </w:divsChild>
        </w:div>
        <w:div w:id="539975220">
          <w:marLeft w:val="0"/>
          <w:marRight w:val="0"/>
          <w:marTop w:val="0"/>
          <w:marBottom w:val="0"/>
          <w:divBdr>
            <w:top w:val="none" w:sz="0" w:space="0" w:color="auto"/>
            <w:left w:val="none" w:sz="0" w:space="0" w:color="auto"/>
            <w:bottom w:val="none" w:sz="0" w:space="0" w:color="auto"/>
            <w:right w:val="none" w:sz="0" w:space="0" w:color="auto"/>
          </w:divBdr>
          <w:divsChild>
            <w:div w:id="1771467381">
              <w:marLeft w:val="0"/>
              <w:marRight w:val="0"/>
              <w:marTop w:val="0"/>
              <w:marBottom w:val="0"/>
              <w:divBdr>
                <w:top w:val="none" w:sz="0" w:space="0" w:color="auto"/>
                <w:left w:val="none" w:sz="0" w:space="0" w:color="auto"/>
                <w:bottom w:val="none" w:sz="0" w:space="0" w:color="auto"/>
                <w:right w:val="none" w:sz="0" w:space="0" w:color="auto"/>
              </w:divBdr>
            </w:div>
          </w:divsChild>
        </w:div>
        <w:div w:id="1389766357">
          <w:marLeft w:val="0"/>
          <w:marRight w:val="0"/>
          <w:marTop w:val="0"/>
          <w:marBottom w:val="0"/>
          <w:divBdr>
            <w:top w:val="none" w:sz="0" w:space="0" w:color="auto"/>
            <w:left w:val="none" w:sz="0" w:space="0" w:color="auto"/>
            <w:bottom w:val="none" w:sz="0" w:space="0" w:color="auto"/>
            <w:right w:val="none" w:sz="0" w:space="0" w:color="auto"/>
          </w:divBdr>
          <w:divsChild>
            <w:div w:id="968516043">
              <w:marLeft w:val="0"/>
              <w:marRight w:val="0"/>
              <w:marTop w:val="0"/>
              <w:marBottom w:val="0"/>
              <w:divBdr>
                <w:top w:val="none" w:sz="0" w:space="0" w:color="auto"/>
                <w:left w:val="none" w:sz="0" w:space="0" w:color="auto"/>
                <w:bottom w:val="none" w:sz="0" w:space="0" w:color="auto"/>
                <w:right w:val="none" w:sz="0" w:space="0" w:color="auto"/>
              </w:divBdr>
              <w:divsChild>
                <w:div w:id="1371034428">
                  <w:marLeft w:val="0"/>
                  <w:marRight w:val="0"/>
                  <w:marTop w:val="0"/>
                  <w:marBottom w:val="0"/>
                  <w:divBdr>
                    <w:top w:val="none" w:sz="0" w:space="0" w:color="auto"/>
                    <w:left w:val="none" w:sz="0" w:space="0" w:color="auto"/>
                    <w:bottom w:val="none" w:sz="0" w:space="0" w:color="auto"/>
                    <w:right w:val="none" w:sz="0" w:space="0" w:color="auto"/>
                  </w:divBdr>
                </w:div>
                <w:div w:id="628516279">
                  <w:marLeft w:val="0"/>
                  <w:marRight w:val="0"/>
                  <w:marTop w:val="0"/>
                  <w:marBottom w:val="0"/>
                  <w:divBdr>
                    <w:top w:val="none" w:sz="0" w:space="0" w:color="auto"/>
                    <w:left w:val="none" w:sz="0" w:space="0" w:color="auto"/>
                    <w:bottom w:val="none" w:sz="0" w:space="0" w:color="auto"/>
                    <w:right w:val="none" w:sz="0" w:space="0" w:color="auto"/>
                  </w:divBdr>
                </w:div>
                <w:div w:id="583950609">
                  <w:marLeft w:val="0"/>
                  <w:marRight w:val="0"/>
                  <w:marTop w:val="0"/>
                  <w:marBottom w:val="0"/>
                  <w:divBdr>
                    <w:top w:val="none" w:sz="0" w:space="0" w:color="auto"/>
                    <w:left w:val="none" w:sz="0" w:space="0" w:color="auto"/>
                    <w:bottom w:val="none" w:sz="0" w:space="0" w:color="auto"/>
                    <w:right w:val="none" w:sz="0" w:space="0" w:color="auto"/>
                  </w:divBdr>
                </w:div>
                <w:div w:id="1776318948">
                  <w:marLeft w:val="0"/>
                  <w:marRight w:val="0"/>
                  <w:marTop w:val="0"/>
                  <w:marBottom w:val="0"/>
                  <w:divBdr>
                    <w:top w:val="none" w:sz="0" w:space="0" w:color="auto"/>
                    <w:left w:val="none" w:sz="0" w:space="0" w:color="auto"/>
                    <w:bottom w:val="none" w:sz="0" w:space="0" w:color="auto"/>
                    <w:right w:val="none" w:sz="0" w:space="0" w:color="auto"/>
                  </w:divBdr>
                </w:div>
                <w:div w:id="174767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603541">
          <w:marLeft w:val="0"/>
          <w:marRight w:val="0"/>
          <w:marTop w:val="0"/>
          <w:marBottom w:val="0"/>
          <w:divBdr>
            <w:top w:val="none" w:sz="0" w:space="0" w:color="auto"/>
            <w:left w:val="none" w:sz="0" w:space="0" w:color="auto"/>
            <w:bottom w:val="none" w:sz="0" w:space="0" w:color="auto"/>
            <w:right w:val="none" w:sz="0" w:space="0" w:color="auto"/>
          </w:divBdr>
          <w:divsChild>
            <w:div w:id="44838764">
              <w:marLeft w:val="0"/>
              <w:marRight w:val="0"/>
              <w:marTop w:val="0"/>
              <w:marBottom w:val="0"/>
              <w:divBdr>
                <w:top w:val="none" w:sz="0" w:space="0" w:color="auto"/>
                <w:left w:val="none" w:sz="0" w:space="0" w:color="auto"/>
                <w:bottom w:val="none" w:sz="0" w:space="0" w:color="auto"/>
                <w:right w:val="none" w:sz="0" w:space="0" w:color="auto"/>
              </w:divBdr>
            </w:div>
          </w:divsChild>
        </w:div>
        <w:div w:id="1774012621">
          <w:marLeft w:val="0"/>
          <w:marRight w:val="0"/>
          <w:marTop w:val="0"/>
          <w:marBottom w:val="0"/>
          <w:divBdr>
            <w:top w:val="none" w:sz="0" w:space="0" w:color="auto"/>
            <w:left w:val="none" w:sz="0" w:space="0" w:color="auto"/>
            <w:bottom w:val="none" w:sz="0" w:space="0" w:color="auto"/>
            <w:right w:val="none" w:sz="0" w:space="0" w:color="auto"/>
          </w:divBdr>
          <w:divsChild>
            <w:div w:id="1780642470">
              <w:marLeft w:val="0"/>
              <w:marRight w:val="0"/>
              <w:marTop w:val="0"/>
              <w:marBottom w:val="0"/>
              <w:divBdr>
                <w:top w:val="none" w:sz="0" w:space="0" w:color="auto"/>
                <w:left w:val="none" w:sz="0" w:space="0" w:color="auto"/>
                <w:bottom w:val="none" w:sz="0" w:space="0" w:color="auto"/>
                <w:right w:val="none" w:sz="0" w:space="0" w:color="auto"/>
              </w:divBdr>
            </w:div>
          </w:divsChild>
        </w:div>
        <w:div w:id="972948990">
          <w:marLeft w:val="0"/>
          <w:marRight w:val="0"/>
          <w:marTop w:val="0"/>
          <w:marBottom w:val="0"/>
          <w:divBdr>
            <w:top w:val="none" w:sz="0" w:space="0" w:color="auto"/>
            <w:left w:val="none" w:sz="0" w:space="0" w:color="auto"/>
            <w:bottom w:val="none" w:sz="0" w:space="0" w:color="auto"/>
            <w:right w:val="none" w:sz="0" w:space="0" w:color="auto"/>
          </w:divBdr>
          <w:divsChild>
            <w:div w:id="1823228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14</Pages>
  <Words>1237</Words>
  <Characters>7057</Characters>
  <Application>Microsoft Office Word</Application>
  <DocSecurity>0</DocSecurity>
  <Lines>58</Lines>
  <Paragraphs>16</Paragraphs>
  <ScaleCrop>false</ScaleCrop>
  <Company>china</Company>
  <LinksUpToDate>false</LinksUpToDate>
  <CharactersWithSpaces>8278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林玲</dc:creator>
  <cp:keywords/>
  <dc:description/>
  <cp:lastModifiedBy>林玲</cp:lastModifiedBy>
  <cp:revision>3</cp:revision>
  <dcterms:created xsi:type="dcterms:W3CDTF">2024-11-28T07:32:00Z</dcterms:created>
  <dcterms:modified xsi:type="dcterms:W3CDTF">2024-12-05T06:00:00Z</dcterms:modified>
</cp:coreProperties>
</file>