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441601-2024-00879</w:t>
      </w:r>
    </w:p>
    <w:p>
      <w:pPr>
        <w:pStyle w:val="null3"/>
        <w:jc w:val="center"/>
        <w:outlineLvl w:val="3"/>
      </w:pPr>
      <w:r>
        <w:rPr>
          <w:sz w:val="24"/>
          <w:b/>
        </w:rPr>
        <w:t>采购项目编号：</w:t>
      </w:r>
      <w:r>
        <w:rPr>
          <w:sz w:val="24"/>
          <w:b/>
        </w:rPr>
        <w:t>441601-2024-00879</w:t>
      </w:r>
    </w:p>
    <w:p>
      <w:pPr>
        <w:pStyle w:val="null3"/>
        <w:jc w:val="center"/>
        <w:outlineLvl w:val="3"/>
      </w:pPr>
      <w:r>
        <w:rPr>
          <w:sz w:val="24"/>
          <w:b/>
        </w:rPr>
        <w:t>项目名称：</w:t>
      </w:r>
      <w:r>
        <w:rPr>
          <w:sz w:val="24"/>
          <w:b/>
        </w:rPr>
        <w:t>河源市人民医院医学实验室改造项目</w:t>
      </w:r>
    </w:p>
    <w:p>
      <w:pPr>
        <w:pStyle w:val="null3"/>
        <w:jc w:val="center"/>
        <w:outlineLvl w:val="3"/>
      </w:pPr>
      <w:r>
        <w:rPr>
          <w:sz w:val="24"/>
          <w:b/>
        </w:rPr>
        <w:t>采购人：</w:t>
      </w:r>
      <w:r>
        <w:rPr>
          <w:sz w:val="24"/>
          <w:b/>
        </w:rPr>
        <w:t>河源市人民医院</w:t>
      </w:r>
    </w:p>
    <w:p>
      <w:pPr>
        <w:pStyle w:val="null3"/>
        <w:jc w:val="center"/>
        <w:outlineLvl w:val="3"/>
      </w:pPr>
      <w:r>
        <w:rPr>
          <w:sz w:val="24"/>
          <w:b/>
        </w:rPr>
        <w:t>采购代理机构：</w:t>
      </w:r>
      <w:r>
        <w:rPr>
          <w:sz w:val="24"/>
          <w:b/>
        </w:rPr>
        <w:t>河源市公共资源交易中心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河源市公共资源交易中心</w:t>
      </w:r>
      <w:r>
        <w:rPr/>
        <w:t>受</w:t>
      </w:r>
      <w:r>
        <w:rPr/>
        <w:t>河源市人民医院</w:t>
      </w:r>
      <w:r>
        <w:rPr/>
        <w:t>的委托，采用</w:t>
      </w:r>
      <w:r>
        <w:rPr/>
        <w:t>竞争性磋商</w:t>
      </w:r>
      <w:r>
        <w:rPr/>
        <w:t>方式组织采购</w:t>
      </w:r>
      <w:r>
        <w:rPr/>
        <w:t>河源市人民医院医学实验室改造项目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河源市人民医院医学实验室改造项目</w:t>
      </w:r>
    </w:p>
    <w:p>
      <w:pPr>
        <w:pStyle w:val="null3"/>
        <w:ind w:firstLine="480"/>
      </w:pPr>
      <w:r>
        <w:rPr/>
        <w:t>采购计划编号：</w:t>
      </w:r>
      <w:r>
        <w:rPr/>
        <w:t>441601-2024-00879</w:t>
      </w:r>
    </w:p>
    <w:p>
      <w:pPr>
        <w:pStyle w:val="null3"/>
        <w:ind w:firstLine="480"/>
      </w:pPr>
      <w:r>
        <w:rPr/>
        <w:t>采购项目编号：</w:t>
      </w:r>
      <w:r>
        <w:rPr/>
        <w:t>441601-2024-00879</w:t>
      </w:r>
    </w:p>
    <w:p>
      <w:pPr>
        <w:pStyle w:val="null3"/>
        <w:ind w:firstLine="480"/>
      </w:pPr>
      <w:r>
        <w:rPr/>
        <w:t>采购方式：</w:t>
      </w:r>
      <w:r>
        <w:rPr/>
        <w:t>竞争性磋商</w:t>
      </w:r>
    </w:p>
    <w:p>
      <w:pPr>
        <w:pStyle w:val="null3"/>
        <w:ind w:firstLine="480"/>
      </w:pPr>
      <w:r>
        <w:rPr/>
        <w:t>预算金额：</w:t>
      </w:r>
      <w:r>
        <w:rPr/>
        <w:t>3,175,359.92</w:t>
      </w:r>
      <w:r>
        <w:rPr/>
        <w:t>元</w:t>
      </w:r>
    </w:p>
    <w:p>
      <w:pPr>
        <w:pStyle w:val="null3"/>
        <w:outlineLvl w:val="3"/>
      </w:pPr>
      <w:r>
        <w:rPr>
          <w:sz w:val="24"/>
          <w:b/>
        </w:rPr>
        <w:t>2.项目内容及需求情况（采购项目技术规格、参数及要求）</w:t>
      </w:r>
    </w:p>
    <w:p>
      <w:pPr>
        <w:pStyle w:val="null3"/>
      </w:pPr>
      <w:r>
        <w:rPr/>
        <w:t>采购包1(河源市人民医院医学实验室改造项目):</w:t>
      </w:r>
    </w:p>
    <w:p>
      <w:pPr>
        <w:pStyle w:val="null3"/>
      </w:pPr>
      <w:r>
        <w:rPr/>
        <w:t>采购包预算金额：3,175,359.92元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装修工程</w:t>
            </w:r>
          </w:p>
        </w:tc>
        <w:tc>
          <w:tcPr>
            <w:tcW w:type="dxa" w:w="2052"/>
          </w:tcPr>
          <w:p>
            <w:pPr>
              <w:pStyle w:val="null3"/>
            </w:pPr>
            <w:r>
              <w:rPr/>
              <w:t>河源市人民医院医学实验室改造项目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3,175,359.92</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合同履行期限：自工程通过竣工验收合格并交付使用之日起计2年。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 [提供相关证明材料或承诺函（承诺函格式详见公告附件）]。</w:t>
      </w:r>
    </w:p>
    <w:p>
      <w:pPr>
        <w:pStyle w:val="null3"/>
      </w:pPr>
      <w:r>
        <w:rPr/>
        <w:t>3）具有良好的商业信誉和健全的财务会计制度：提供2023年年度经审计的财务状况报告（若投标供应商新注册的，则提供成立至今的月或季度财务状况报表），或基本开户行出具的资信证明；[提供相关证明材料或承诺函（承诺函格式详见公告附件）]。</w:t>
      </w:r>
    </w:p>
    <w:p>
      <w:pPr>
        <w:pStyle w:val="null3"/>
      </w:pPr>
      <w:r>
        <w:rPr/>
        <w:t>4）履行合同所必需的设备和专业技术能力：[提供相关证明材料或承诺函（承诺函格式详见公告附件）]</w:t>
      </w:r>
    </w:p>
    <w:p>
      <w:pPr>
        <w:pStyle w:val="null3"/>
      </w:pPr>
      <w:r>
        <w:rPr/>
        <w:t>5）参加采购活动前3年内，在经营活动中没有重大违法记录：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相关证明材料或承诺函（承诺函格式详见公告附件）]</w:t>
      </w:r>
    </w:p>
    <w:p>
      <w:pPr>
        <w:pStyle w:val="null3"/>
        <w:outlineLvl w:val="3"/>
      </w:pPr>
      <w:r>
        <w:rPr>
          <w:sz w:val="24"/>
          <w:b/>
        </w:rPr>
        <w:t>2.落实政府采购政策需满足的资格要求：</w:t>
      </w:r>
    </w:p>
    <w:p>
      <w:pPr>
        <w:pStyle w:val="null3"/>
        <w:jc w:val="left"/>
      </w:pPr>
      <w:r>
        <w:rPr/>
        <w:t>采购包1（河源市人民医院医学实验室改造项目）：</w:t>
      </w:r>
      <w:r>
        <w:rPr/>
        <w:t>参与的供应商工程的施工单位全部为符合政策要求的中小企业</w:t>
      </w:r>
    </w:p>
    <w:p>
      <w:pPr>
        <w:pStyle w:val="null3"/>
        <w:outlineLvl w:val="3"/>
      </w:pPr>
      <w:r>
        <w:rPr>
          <w:sz w:val="24"/>
          <w:b/>
        </w:rPr>
        <w:t>3.本项目特定的资格要求：</w:t>
      </w:r>
    </w:p>
    <w:p>
      <w:pPr>
        <w:pStyle w:val="null3"/>
      </w:pPr>
      <w:r>
        <w:rPr/>
        <w:t>采购包1（河源市人民医院医学实验室改造项目）：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 投标。(供应商出具声明函)</w:t>
      </w:r>
    </w:p>
    <w:p>
      <w:pPr>
        <w:pStyle w:val="null3"/>
      </w:pPr>
      <w:r>
        <w:rPr/>
        <w:t>3)为本项目提供整体设计、 规范编制或者项目管理、 监理、 检测等服务的投标人，不得再参与本项目投标。(供应商出具声明函)</w:t>
      </w:r>
    </w:p>
    <w:p>
      <w:pPr>
        <w:pStyle w:val="null3"/>
      </w:pPr>
      <w:r>
        <w:rPr/>
        <w:t>4)具备建筑施工总承包三级（或以上）资质或同时具有建筑装修装饰工程专业承包二级资质（或以上）及建筑机电安装工程专业承包二级（或以上）资质，并持有有效的安全生产许可证。</w:t>
      </w:r>
    </w:p>
    <w:p>
      <w:pPr>
        <w:pStyle w:val="null3"/>
      </w:pPr>
      <w:r>
        <w:rPr/>
        <w:t>5)本项目不接受联合体投标。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河源市人民医院</w:t>
      </w:r>
    </w:p>
    <w:p>
      <w:pPr>
        <w:pStyle w:val="null3"/>
        <w:ind w:firstLine="480"/>
      </w:pPr>
      <w:r>
        <w:rPr/>
        <w:t>地址：</w:t>
      </w:r>
      <w:r>
        <w:rPr/>
        <w:t>河源市源城区文祥路733号</w:t>
      </w:r>
    </w:p>
    <w:p>
      <w:pPr>
        <w:pStyle w:val="null3"/>
        <w:ind w:firstLine="480"/>
      </w:pPr>
      <w:r>
        <w:rPr/>
        <w:t>联系方式：</w:t>
      </w:r>
      <w:r>
        <w:rPr/>
        <w:t>0762-3185683</w:t>
      </w:r>
    </w:p>
    <w:p>
      <w:pPr>
        <w:pStyle w:val="null3"/>
        <w:outlineLvl w:val="3"/>
      </w:pPr>
      <w:r>
        <w:rPr>
          <w:sz w:val="24"/>
          <w:b/>
        </w:rPr>
        <w:t>2.采购代理机构信息</w:t>
      </w:r>
    </w:p>
    <w:p>
      <w:pPr>
        <w:pStyle w:val="null3"/>
        <w:ind w:firstLine="480"/>
      </w:pPr>
      <w:r>
        <w:rPr/>
        <w:t>名称：</w:t>
      </w:r>
      <w:r>
        <w:rPr/>
        <w:t>河源市公共资源交易中心</w:t>
      </w:r>
    </w:p>
    <w:p>
      <w:pPr>
        <w:pStyle w:val="null3"/>
        <w:ind w:firstLine="480"/>
      </w:pPr>
      <w:r>
        <w:rPr/>
        <w:t xml:space="preserve"> 地址：</w:t>
      </w:r>
      <w:r>
        <w:rPr/>
        <w:t>广东省河源市源城区永和东路85号</w:t>
      </w:r>
    </w:p>
    <w:p>
      <w:pPr>
        <w:pStyle w:val="null3"/>
        <w:ind w:firstLine="480"/>
      </w:pPr>
      <w:r>
        <w:rPr/>
        <w:t xml:space="preserve"> 联系方式：</w:t>
      </w:r>
      <w:r>
        <w:rPr/>
        <w:t>0762-3828700</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0762-3828700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河源市公共资源交易中心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color w:val="333333"/>
        </w:rPr>
        <w:t>1.</w:t>
      </w:r>
      <w:r>
        <w:rPr>
          <w:sz w:val="28"/>
          <w:color w:val="333333"/>
        </w:rPr>
        <w:t>项目采购预算：</w:t>
      </w:r>
      <w:r>
        <w:rPr>
          <w:sz w:val="28"/>
        </w:rPr>
        <w:t>人民币为</w:t>
      </w:r>
      <w:r>
        <w:rPr>
          <w:sz w:val="28"/>
        </w:rPr>
        <w:t>3</w:t>
      </w:r>
      <w:r>
        <w:rPr>
          <w:sz w:val="28"/>
        </w:rPr>
        <w:t>175359.92</w:t>
      </w:r>
      <w:r>
        <w:rPr>
          <w:sz w:val="28"/>
        </w:rPr>
        <w:t>元（其中包含暂列金</w:t>
      </w:r>
      <w:r>
        <w:rPr>
          <w:sz w:val="28"/>
        </w:rPr>
        <w:t>1</w:t>
      </w:r>
      <w:r>
        <w:rPr>
          <w:sz w:val="28"/>
        </w:rPr>
        <w:t>51207.62</w:t>
      </w:r>
      <w:r>
        <w:rPr>
          <w:sz w:val="28"/>
        </w:rPr>
        <w:t>元，不作为竞争性费用，不按此固定价报价的为无效报价）。报价人须对本项目整体工程及服务进行整体报价，任何只对其中一部分内容进行的报价都被视为无效报价。</w:t>
      </w:r>
    </w:p>
    <w:p>
      <w:pPr>
        <w:pStyle w:val="null3"/>
        <w:jc w:val="left"/>
      </w:pPr>
      <w:r>
        <w:rPr>
          <w:sz w:val="28"/>
          <w:color w:val="333333"/>
        </w:rPr>
        <w:t>2.</w:t>
      </w:r>
      <w:r>
        <w:rPr>
          <w:sz w:val="28"/>
        </w:rPr>
        <w:t>项目情况介绍：本项目为河源市</w:t>
      </w:r>
      <w:r>
        <w:rPr>
          <w:sz w:val="28"/>
        </w:rPr>
        <w:t>人民医院医学实验室改造工程，项目位于广东省河源市源城区文祥路</w:t>
      </w:r>
      <w:r>
        <w:rPr>
          <w:sz w:val="28"/>
        </w:rPr>
        <w:t>7</w:t>
      </w:r>
      <w:r>
        <w:rPr>
          <w:sz w:val="28"/>
        </w:rPr>
        <w:t>33</w:t>
      </w:r>
      <w:r>
        <w:rPr>
          <w:sz w:val="28"/>
        </w:rPr>
        <w:t>号河源市人民医院内科楼，该建筑物地上共十三层、地下一层（车库），本次改造范围为二层医学实验室，改造面积约</w:t>
      </w:r>
      <w:r>
        <w:rPr>
          <w:sz w:val="28"/>
        </w:rPr>
        <w:t>7</w:t>
      </w:r>
      <w:r>
        <w:rPr>
          <w:sz w:val="28"/>
        </w:rPr>
        <w:t>50</w:t>
      </w:r>
      <w:r>
        <w:rPr>
          <w:sz w:val="28"/>
        </w:rPr>
        <w:t>平方米。</w:t>
      </w:r>
      <w:r>
        <w:rPr>
          <w:sz w:val="28"/>
        </w:rPr>
        <w:t>本</w:t>
      </w:r>
      <w:r>
        <w:rPr>
          <w:sz w:val="28"/>
        </w:rPr>
        <w:t>工程为医学实验室设施，根据医学实验室建筑技术规范与医学实验室设施要求，施工区域主要为洁净环境，本项目施工周期</w:t>
      </w:r>
      <w:r>
        <w:rPr>
          <w:sz w:val="28"/>
          <w:u w:val="single"/>
        </w:rPr>
        <w:t xml:space="preserve"> 150</w:t>
      </w:r>
      <w:r>
        <w:rPr>
          <w:sz w:val="28"/>
        </w:rPr>
        <w:t>日历天。</w:t>
      </w:r>
      <w:r>
        <w:rPr>
          <w:sz w:val="28"/>
        </w:rPr>
        <w:t>本需求说明旨在规定洁净工程系统的技术要求，作为医学实验设施净化工程设备设施的设计、制造、安装、检查、调试、验收、运行、维护、操作和交付的说明和统一要求。</w:t>
      </w:r>
      <w:r>
        <w:rPr>
          <w:sz w:val="28"/>
        </w:rPr>
        <w:t>本项目应严格按照图纸、设计说明、设计变更、国家的有关验收标准，精心组织、精心施工，确保工程质量达到国家规定的合格标准，设施建设完工后，需取得相关合格的检测报告，各报价人在投标文件的项目实施方案中应详述为达到上述质量标准而采取的质量保证措施和质量保证方法。报价人应积极配合采购人进行医学实验设施的相关验收工作，并提供相关必要的工程资料。</w:t>
      </w:r>
      <w:r>
        <w:rPr>
          <w:sz w:val="28"/>
        </w:rPr>
        <w:t>本项目中标后工程施工前，中标方需要提供施工方案报甲方和监理方审核。一切施工工序实施前执行方案先行原则。</w:t>
      </w:r>
    </w:p>
    <w:p>
      <w:pPr>
        <w:pStyle w:val="null3"/>
        <w:jc w:val="both"/>
      </w:pPr>
      <w:r>
        <w:rPr>
          <w:sz w:val="28"/>
        </w:rPr>
        <w:t>3 .工程主要内容：详见工程量清单及设计图纸。</w:t>
      </w:r>
    </w:p>
    <w:p>
      <w:pPr>
        <w:pStyle w:val="null3"/>
        <w:jc w:val="both"/>
      </w:pPr>
      <w:r>
        <w:rPr>
          <w:sz w:val="28"/>
        </w:rPr>
        <w:t>4.进度保障：报价人须根据工程的工期目标及项目的特点，制定详细的施工进度计划和科学的保证措施。根据总工期要求及施工进度要求，在人员、材料、机械及资金等方面的投入满足开工、竣工以及磋商文件规定的基础上制定科学可靠、完善，完全可行的施工进度计划及保障措施。</w:t>
      </w:r>
    </w:p>
    <w:p>
      <w:pPr>
        <w:pStyle w:val="null3"/>
        <w:jc w:val="both"/>
      </w:pPr>
      <w:r>
        <w:rPr>
          <w:sz w:val="28"/>
        </w:rPr>
        <w:t>5.工程质量保障方案：报价人在响应文件中进一步完善技术方案，根据上述的工程内容、现场情况及相应的工程施工规范编制工程技术方案，方案应包括每个项目内容的施工前准备、具体的操作工艺、成品保护、相关注意事项、工序衔接、交叉施工的相关措施等内容以保障工程质量。</w:t>
      </w:r>
    </w:p>
    <w:p>
      <w:pPr>
        <w:pStyle w:val="null3"/>
        <w:jc w:val="both"/>
      </w:pPr>
      <w:r>
        <w:rPr>
          <w:sz w:val="28"/>
          <w:b/>
        </w:rPr>
        <w:t>6.为保证本项目顺利实施，响应供应商如需充分了解环境的需求并到项目实施地踏勘以充分了解工地位置、情况、道路、储存空间、装卸限制及任何其它足以影响报价的情况，在投标报价中考虑，任何因忽视或误解工地情况而导致的索赔或工期延长申请将不获批准。响应供应商可自行前往项目实施地服务现场勘察。（具体勘察时间</w:t>
      </w:r>
      <w:r>
        <w:rPr>
          <w:sz w:val="21"/>
          <w:b/>
          <w:u w:val="single"/>
        </w:rPr>
        <w:t xml:space="preserve"> </w:t>
      </w:r>
      <w:r>
        <w:rPr>
          <w:sz w:val="28"/>
          <w:b/>
          <w:u w:val="single"/>
        </w:rPr>
        <w:t>2024</w:t>
      </w:r>
      <w:r>
        <w:rPr>
          <w:sz w:val="28"/>
          <w:b/>
        </w:rPr>
        <w:t>年</w:t>
      </w:r>
      <w:r>
        <w:rPr>
          <w:sz w:val="27"/>
          <w:b/>
          <w:u w:val="single"/>
        </w:rPr>
        <w:t>08</w:t>
      </w:r>
      <w:r>
        <w:rPr>
          <w:sz w:val="28"/>
          <w:b/>
        </w:rPr>
        <w:t>月</w:t>
      </w:r>
      <w:r>
        <w:rPr>
          <w:sz w:val="27"/>
          <w:b/>
          <w:u w:val="single"/>
        </w:rPr>
        <w:t>22</w:t>
      </w:r>
      <w:r>
        <w:rPr>
          <w:sz w:val="28"/>
          <w:b/>
        </w:rPr>
        <w:t>日 上午10:00，联系人：江工</w:t>
      </w:r>
      <w:r>
        <w:rPr>
          <w:sz w:val="28"/>
          <w:b/>
        </w:rPr>
        <w:t>电话：</w:t>
      </w:r>
      <w:r>
        <w:rPr>
          <w:sz w:val="28"/>
          <w:b/>
        </w:rPr>
        <w:t>0</w:t>
      </w:r>
      <w:r>
        <w:rPr>
          <w:sz w:val="28"/>
          <w:b/>
        </w:rPr>
        <w:t>762-3185015</w:t>
      </w:r>
      <w:r>
        <w:rPr>
          <w:sz w:val="28"/>
          <w:b/>
        </w:rPr>
        <w:t>）</w:t>
      </w:r>
    </w:p>
    <w:p>
      <w:pPr>
        <w:pStyle w:val="null3"/>
      </w:pPr>
      <w:r>
        <w:rPr/>
        <w:t>采购包1（河源市人民医院医学实验室改造项目）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自收到开工令后 150 天内完成安装并交付使用。</w:t>
            </w:r>
          </w:p>
        </w:tc>
      </w:tr>
      <w:tr>
        <w:tc>
          <w:tcPr>
            <w:tcW w:type="dxa" w:w="4153"/>
          </w:tcPr>
          <w:p>
            <w:pPr>
              <w:pStyle w:val="null3"/>
            </w:pPr>
            <w:r>
              <w:rPr/>
              <w:t>标的提供的地点</w:t>
            </w:r>
          </w:p>
        </w:tc>
        <w:tc>
          <w:tcPr>
            <w:tcW w:type="dxa" w:w="4153"/>
          </w:tcPr>
          <w:p>
            <w:pPr>
              <w:pStyle w:val="null3"/>
            </w:pPr>
            <w:r>
              <w:rPr/>
              <w:t>河源市源城区文祥路733号河源市人民医院内科楼</w:t>
            </w:r>
          </w:p>
        </w:tc>
      </w:tr>
      <w:tr>
        <w:tc>
          <w:tcPr>
            <w:tcW w:type="dxa" w:w="4153"/>
          </w:tcPr>
          <w:p>
            <w:pPr>
              <w:pStyle w:val="null3"/>
            </w:pPr>
            <w:r>
              <w:rPr/>
              <w:t>付款方式</w:t>
            </w:r>
          </w:p>
        </w:tc>
        <w:tc>
          <w:tcPr>
            <w:tcW w:type="dxa" w:w="4153"/>
          </w:tcPr>
          <w:p>
            <w:pPr>
              <w:pStyle w:val="null3"/>
            </w:pPr>
            <w:r>
              <w:rPr/>
              <w:t>1期：支付比例30%,双方签订合同后5个工作日内支付合同总金额（不含暂列金）的30%。</w:t>
            </w:r>
          </w:p>
          <w:p>
            <w:pPr>
              <w:pStyle w:val="null3"/>
            </w:pPr>
            <w:r>
              <w:rPr/>
              <w:t>2期：支付比例40%,当工程进度完成85%时，支付合同总金额（不含暂列金）的40%。</w:t>
            </w:r>
          </w:p>
          <w:p>
            <w:pPr>
              <w:pStyle w:val="null3"/>
            </w:pPr>
            <w:r>
              <w:rPr/>
              <w:t>3期：支付比例30%,经验收合格后30日内、工程结算经采购人审核确定后，成交供应商递交完整的工程施工及竣工验收资料，采购人支付工程结算核定价格的尾款。（每笔款项支付前，供应商应向采购人提供足额有效的增值税专用发票，如供应商未提供足额有效增值税专用发票的，采购人有权拒绝付款且不承担任何逾期付款的法律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1期：1)验收按国家有关的规定、规范进行。 2)在系统、设备正式交付运行前，需要对系统进行比较全面、彻底的检验审查。 ① 系统、设备正常试运行期不少于2年。 ② 达到验收要求的，成交供应商需向采购人提供如下验收材料。 a.设计文档：系统总体设计方案； b.实施文档：系统建设方案 ； c.系统维护文档：部署手册、系统管理员手册 ； d.系统运维相关文档：系统运行管理制度等 ； e.测试文档； f.培训文档。 3)验收时如发现所交付的设备有短装、次品、损坏或其它不符合磋商文件规定之情形者，采购人应做出详尽的现场记录，或由采购人和成交供应商双方签署备忘录。此现场记录或备忘录可用作补充、缺失和更换损坏部件的有效证据。由此产生的有关费用由成交供应商承担。</w:t>
            </w:r>
          </w:p>
        </w:tc>
      </w:tr>
      <w:tr>
        <w:tc>
          <w:tcPr>
            <w:tcW w:type="dxa" w:w="4153"/>
          </w:tcPr>
          <w:p>
            <w:pPr>
              <w:pStyle w:val="null3"/>
            </w:pPr>
            <w:r>
              <w:rPr/>
              <w:t>履约保证金</w:t>
            </w:r>
          </w:p>
        </w:tc>
        <w:tc>
          <w:tcPr>
            <w:tcW w:type="dxa" w:w="4153"/>
          </w:tcPr>
          <w:p>
            <w:pPr>
              <w:pStyle w:val="null3"/>
            </w:pPr>
            <w:r>
              <w:rPr/>
              <w:t>收取比例：3%,说明：合同价款总额3%,供应商应当在签订承包合同后15个工作日内向采购人提交履约保证金。本工程的履约保证金（即合同价款总额3%）在工程竣工验收合格后，如二年内成交供应商较好履行了保修职责和工程无任何质量问题，经采购人确定后履约保证金在15个工作日内一次返还给成交供应商（不计利息）。</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运行维护安全要求</w:t>
            </w:r>
          </w:p>
        </w:tc>
        <w:tc>
          <w:tcPr>
            <w:tcW w:type="dxa" w:w="2076"/>
          </w:tcPr>
          <w:p>
            <w:pPr>
              <w:pStyle w:val="null3"/>
              <w:jc w:val="left"/>
            </w:pPr>
            <w:r>
              <w:rPr/>
              <w:t>1)安全要求：供应商在项目建设阶段必须按照国家及行业相关安全法律法规组织施工，确保不发生安全事故。如发生安全事故，由供应商承担所有责任。 2)运行维护安全要求：供应商必须遵照国家及行业相关安全法律法规组织日常系统运行维护，确保不发生安全事故。如发生安全事故，由供应商承担所有责任。</w:t>
            </w:r>
          </w:p>
        </w:tc>
      </w:tr>
      <w:tr>
        <w:tc>
          <w:tcPr>
            <w:tcW w:type="dxa" w:w="2076"/>
          </w:tcPr>
          <w:p/>
        </w:tc>
        <w:tc>
          <w:tcPr>
            <w:tcW w:type="dxa" w:w="2076"/>
          </w:tcPr>
          <w:p>
            <w:pPr>
              <w:pStyle w:val="null3"/>
              <w:jc w:val="center"/>
            </w:pPr>
            <w:r>
              <w:rPr/>
              <w:t>2</w:t>
            </w:r>
          </w:p>
        </w:tc>
        <w:tc>
          <w:tcPr>
            <w:tcW w:type="dxa" w:w="2076"/>
          </w:tcPr>
          <w:p>
            <w:pPr>
              <w:pStyle w:val="null3"/>
              <w:jc w:val="left"/>
            </w:pPr>
            <w:r>
              <w:rPr/>
              <w:t>验收</w:t>
            </w:r>
          </w:p>
        </w:tc>
        <w:tc>
          <w:tcPr>
            <w:tcW w:type="dxa" w:w="2076"/>
          </w:tcPr>
          <w:p>
            <w:pPr>
              <w:pStyle w:val="null3"/>
              <w:jc w:val="left"/>
            </w:pPr>
            <w:r>
              <w:rPr/>
              <w:t>1)验收按国家有关的规定、规范进行。 2)在系统、设备正式交付运行前，需要对系统进行比较全面、彻底的检验审查。 ① 系统、设备正常试运行期不少于2年。 ② 达到验收要求的，成交供应商需向采购人提供如下验收材料。 a.设计文档：系统总体设计方案； b.实施文档：系统建设方案 ； c.系统维护文档：部署手册、系统管理员手册 ； d.系统运维相关文档：系统运行管理制度等 ； e.测试文档； f.培训文档。 3)验收时如发现所交付的设备有短装、次品、损坏或其它不符合谈判文件规定之情形者，采购人应做出详尽的现场记录，或由采购人和成交供应商双方签署备忘录。此现场记录或备忘录可用作补充、缺失和更换损坏部件的有效证据。由此产生的有关费用由成交供应商承担。</w:t>
            </w:r>
          </w:p>
        </w:tc>
      </w:tr>
      <w:tr>
        <w:tc>
          <w:tcPr>
            <w:tcW w:type="dxa" w:w="2076"/>
          </w:tcPr>
          <w:p/>
        </w:tc>
        <w:tc>
          <w:tcPr>
            <w:tcW w:type="dxa" w:w="2076"/>
          </w:tcPr>
          <w:p>
            <w:pPr>
              <w:pStyle w:val="null3"/>
              <w:jc w:val="center"/>
            </w:pPr>
            <w:r>
              <w:rPr/>
              <w:t>3</w:t>
            </w:r>
          </w:p>
        </w:tc>
        <w:tc>
          <w:tcPr>
            <w:tcW w:type="dxa" w:w="2076"/>
          </w:tcPr>
          <w:p>
            <w:pPr>
              <w:pStyle w:val="null3"/>
              <w:jc w:val="left"/>
            </w:pPr>
            <w:r>
              <w:rPr/>
              <w:t>培训</w:t>
            </w:r>
          </w:p>
        </w:tc>
        <w:tc>
          <w:tcPr>
            <w:tcW w:type="dxa" w:w="2076"/>
          </w:tcPr>
          <w:p>
            <w:pPr>
              <w:pStyle w:val="null3"/>
              <w:jc w:val="left"/>
            </w:pPr>
            <w:r>
              <w:rPr/>
              <w:t>为了使得采购人指定的员工熟练操作设备系统，保证设备系统良好运作，成交供应商应提供免费培训服务计划，对操作和管理人员进行培训。</w:t>
            </w:r>
          </w:p>
        </w:tc>
      </w:tr>
      <w:tr>
        <w:tc>
          <w:tcPr>
            <w:tcW w:type="dxa" w:w="2076"/>
          </w:tcPr>
          <w:p/>
        </w:tc>
        <w:tc>
          <w:tcPr>
            <w:tcW w:type="dxa" w:w="2076"/>
          </w:tcPr>
          <w:p>
            <w:pPr>
              <w:pStyle w:val="null3"/>
              <w:jc w:val="center"/>
            </w:pPr>
            <w:r>
              <w:rPr/>
              <w:t>4</w:t>
            </w:r>
          </w:p>
        </w:tc>
        <w:tc>
          <w:tcPr>
            <w:tcW w:type="dxa" w:w="2076"/>
          </w:tcPr>
          <w:p>
            <w:pPr>
              <w:pStyle w:val="null3"/>
              <w:jc w:val="left"/>
            </w:pPr>
            <w:r>
              <w:rPr/>
              <w:t>技术资料</w:t>
            </w:r>
          </w:p>
        </w:tc>
        <w:tc>
          <w:tcPr>
            <w:tcW w:type="dxa" w:w="2076"/>
          </w:tcPr>
          <w:p>
            <w:pPr>
              <w:pStyle w:val="null3"/>
              <w:jc w:val="left"/>
            </w:pPr>
            <w:r>
              <w:rPr/>
              <w:t>1）项目所涉设备安装验收合格后，成交供应商必须将所投设备的整套技术资料（中英文）包括操作手册（产品说明书）、维修保养手册、基本原理图或有关电路图、安装手册/产品合格证等交给用户方； 2）货物装箱清单，包括但不限于配件、备品备件、专用工具和软件等； 3）成交供应商提供的技术文件的全部费用已包含在本项目报价中。</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本项目实行总价包干，已包含设备主材、安装、人工和施工机械及安拆费、雨季施工、夜间施工、赶工费、资本化利息、培训费、运行维护费、第三方检测费、第三方预算评审费、安全监定、勘察费、税费、施工配合费、第三方专家费等及包通过相关政府部门的验收。 2)若在安装运行过程发现有缺项漏项，且又是系统正常运行所必须的，供应商必须无偿提供，不得再收取任何费用。 3)响应供应商应自行增加设备正常、合法、安全运行及使用所必须但采购文件没有包含的所有设备、版权、专利等一切费用。 工程、设备安装完成并交付使用后，若项目在施工中无重大变更、无经双方现场确认签证等费用，则成交价为最终结算价（不含暂列金）；若有设计变更或经双方现场确认签证，则结算以第三方评审机构评定为准。</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违约责任与赔偿损失</w:t>
            </w:r>
          </w:p>
        </w:tc>
        <w:tc>
          <w:tcPr>
            <w:tcW w:type="dxa" w:w="2076"/>
          </w:tcPr>
          <w:p>
            <w:pPr>
              <w:pStyle w:val="null3"/>
              <w:jc w:val="left"/>
            </w:pPr>
            <w:r>
              <w:rPr/>
              <w:t>1）成交供应商交付的货物、工程不符合采购文件、响应文件或本合同规定的，采购人有权拒收，工程使用的主要材料及设备需提供样板并经采购人确认签字，设备性能符合工程要求，方可使用。如发生货不对板，采购人有权拒用且不支付相应款项，并且成交供应商须向采购人支付本合同总价5%的违约金。响应供应商须在响应文件中提供承诺函。</w:t>
            </w:r>
          </w:p>
        </w:tc>
      </w:tr>
      <w:tr>
        <w:tc>
          <w:tcPr>
            <w:tcW w:type="dxa" w:w="2076"/>
          </w:tcPr>
          <w:p/>
        </w:tc>
        <w:tc>
          <w:tcPr>
            <w:tcW w:type="dxa" w:w="2076"/>
          </w:tcPr>
          <w:p>
            <w:pPr>
              <w:pStyle w:val="null3"/>
              <w:jc w:val="center"/>
            </w:pPr>
            <w:r>
              <w:rPr/>
              <w:t>7</w:t>
            </w:r>
          </w:p>
        </w:tc>
        <w:tc>
          <w:tcPr>
            <w:tcW w:type="dxa" w:w="2076"/>
          </w:tcPr>
          <w:p>
            <w:pPr>
              <w:pStyle w:val="null3"/>
              <w:jc w:val="left"/>
            </w:pPr>
            <w:r>
              <w:rPr/>
              <w:t>违约责任与赔偿损失</w:t>
            </w:r>
          </w:p>
        </w:tc>
        <w:tc>
          <w:tcPr>
            <w:tcW w:type="dxa" w:w="2076"/>
          </w:tcPr>
          <w:p>
            <w:pPr>
              <w:pStyle w:val="null3"/>
              <w:jc w:val="left"/>
            </w:pPr>
            <w:r>
              <w:rPr/>
              <w:t>1)成交供应商交付的工程验收不合格或不符合合同要求的，成交供应商须无条件返工直至工程验收合格及符合合同要求，由此产生的全部费用由成交供应商承担，成交供应商还应按合同总金额的5%向采购人支付违约金，该违约金不足以弥补采购人损失的，以采购人实际损失为赔偿标准，因此造成逾期交付工程的， 按逾期交付条款处理。 2）成交供应商未能按本合同规定的交货时间交付货物、工程的，每逾期1日按合同总金额的千分之一向采购人支付违约金，违约金可在工程费用内相应扣减。逾期超过15日的，采购人有权解除合同，剩余工程款不再支付，成交供应商还应按合同总金额的20%向采购人支付违约金，该违约金不足以 弥补采购人损失的，以采购人实际损失为赔偿标准。 3）成交供应商工程造成成交供应商或任何其他第三方人身、财产损失等的所有责任，由成交供应商全部承担，采购人因此承担责任的，有权向成交供应商追偿和要求赔偿损失。 4）本合同生效后，成交供应商无合理理由要求终止或解除本合同的，成交供应商应退回采购人支付的全部款项，成交供应商已完成工程无偿归采购人所有，成交供应商应按合同总金额的20%向采购人支付违约金，该违约金不足以弥补采购人损失的，以采购人实际损失为赔偿标准。 5）成交供应商不得将本合同所涉工作转包或分包给其他任何第三方完成，否则，采购人有权解除合同（合同自解除通知发出之日起即解除），成交供应商应退回采购人支付的全部款项，成交供应商已完成工程无偿归采购人所有，成交供应商还应当按照合同总金额的20%向采购人支付违约金，该违约金不足以弥补采购人损失的，以采购人实际损失为赔偿标准。 6）未经采购人书面同意，成交供应商擅自减少、更换已经采购人确认的主要施工管理人员，采购人有权解除合同（合同自解除通知发出之日起即解除），成交供应商应按合同总金额的20%向采购人支付违约金，该违约金不足以弥补采购人损失的，以采购人实际损失为赔偿标准，采购人不解除合同的，成交供应商仍应按前述标准向采购人支付违约金。 7）因成交供应商的劳资纠纷，导致工人围攻项目办公场所或采购人办公场所的，成交供应商应向采购人支付违约金1万元/次并赔偿采购人的全部损失；如发生工人到政府相关部门进行上访或堵路等集体性行为或以生命威胁等过激行为的，成交供应商应向采购人支付违约金2万元/次并赔偿采购人的全部损失。 8）在施工过程中，由于成交供应商原因不能按进度计划完成工程施工的，采购人有权要求成交供应商进行整改，成交供应商整改后，仍然不能按进度计划工程施工的，成交供应商应按合同总金额的20%向采购人支付违约金，该违约金不足以弥补采购人损失的，以采购人实际损失为赔偿标准。 9）成交供应商基于本合同的规定应向采购人支付的违约金及赔偿等，采购人有权直接从未给付成交供应商的款项中抵扣，若不足以抵扣的，成交供应商应在接收到采购人通知后10天内向采购人付清。 10）因成交供应商违约，导致采购人通过诉讼途径解决纠纷的，成交供应商应承担采购人因此支付的一切费用，包括但不限于律师费、诉讼费、执行费、交通 费等。 11）成交供应商所提供的资料须属实，如发现虚假资料，采购人有权单方面终止合同，工程项目将另行处理，由此而造成的经济损失由成交供应商负责赔偿。 12）其它违约责任按《中华人民共和国民法典（合同）》处理。</w:t>
            </w:r>
          </w:p>
        </w:tc>
      </w:tr>
      <w:tr>
        <w:tc>
          <w:tcPr>
            <w:tcW w:type="dxa" w:w="2076"/>
          </w:tcPr>
          <w:p/>
        </w:tc>
        <w:tc>
          <w:tcPr>
            <w:tcW w:type="dxa" w:w="2076"/>
          </w:tcPr>
          <w:p>
            <w:pPr>
              <w:pStyle w:val="null3"/>
              <w:jc w:val="center"/>
            </w:pPr>
            <w:r>
              <w:rPr/>
              <w:t>8</w:t>
            </w:r>
          </w:p>
        </w:tc>
        <w:tc>
          <w:tcPr>
            <w:tcW w:type="dxa" w:w="2076"/>
          </w:tcPr>
          <w:p>
            <w:pPr>
              <w:pStyle w:val="null3"/>
              <w:jc w:val="left"/>
            </w:pPr>
            <w:r>
              <w:rPr/>
              <w:t>争议的解决</w:t>
            </w:r>
          </w:p>
        </w:tc>
        <w:tc>
          <w:tcPr>
            <w:tcW w:type="dxa" w:w="2076"/>
          </w:tcPr>
          <w:p>
            <w:pPr>
              <w:pStyle w:val="null3"/>
              <w:jc w:val="left"/>
            </w:pPr>
            <w:r>
              <w:rPr/>
              <w:t>合同执行过程中发生的任何争议，如双方不能通过友好协商解决，则向采购人所在地人民法院提起诉讼。 因成交供应商违约，导致采购人通过诉讼途径解决纠纷的，成交供应商应承担采购人因此支付的一切费用，包括但不限于律师费、诉讼费、执行费、交通费等。</w:t>
            </w:r>
          </w:p>
        </w:tc>
      </w:tr>
      <w:tr>
        <w:tc>
          <w:tcPr>
            <w:tcW w:type="dxa" w:w="2076"/>
          </w:tcPr>
          <w:p/>
        </w:tc>
        <w:tc>
          <w:tcPr>
            <w:tcW w:type="dxa" w:w="2076"/>
          </w:tcPr>
          <w:p>
            <w:pPr>
              <w:pStyle w:val="null3"/>
              <w:jc w:val="center"/>
            </w:pPr>
            <w:r>
              <w:rPr/>
              <w:t>9</w:t>
            </w:r>
          </w:p>
        </w:tc>
        <w:tc>
          <w:tcPr>
            <w:tcW w:type="dxa" w:w="2076"/>
          </w:tcPr>
          <w:p>
            <w:pPr>
              <w:pStyle w:val="null3"/>
              <w:jc w:val="left"/>
            </w:pPr>
            <w:r>
              <w:rPr/>
              <w:t>不可抗力</w:t>
            </w:r>
          </w:p>
        </w:tc>
        <w:tc>
          <w:tcPr>
            <w:tcW w:type="dxa" w:w="2076"/>
          </w:tcPr>
          <w:p>
            <w:pPr>
              <w:pStyle w:val="null3"/>
              <w:jc w:val="left"/>
            </w:pPr>
            <w:r>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tc>
      </w:tr>
      <w:tr>
        <w:tc>
          <w:tcPr>
            <w:tcW w:type="dxa" w:w="2076"/>
          </w:tcPr>
          <w:p/>
        </w:tc>
        <w:tc>
          <w:tcPr>
            <w:tcW w:type="dxa" w:w="2076"/>
          </w:tcPr>
          <w:p>
            <w:pPr>
              <w:pStyle w:val="null3"/>
              <w:jc w:val="center"/>
            </w:pPr>
            <w:r>
              <w:rPr/>
              <w:t>10</w:t>
            </w:r>
          </w:p>
        </w:tc>
        <w:tc>
          <w:tcPr>
            <w:tcW w:type="dxa" w:w="2076"/>
          </w:tcPr>
          <w:p>
            <w:pPr>
              <w:pStyle w:val="null3"/>
              <w:jc w:val="left"/>
            </w:pPr>
            <w:r>
              <w:rPr/>
              <w:t>保密</w:t>
            </w:r>
          </w:p>
        </w:tc>
        <w:tc>
          <w:tcPr>
            <w:tcW w:type="dxa" w:w="2076"/>
          </w:tcPr>
          <w:p>
            <w:pPr>
              <w:pStyle w:val="null3"/>
              <w:jc w:val="left"/>
            </w:pPr>
            <w:r>
              <w:rPr/>
              <w:t>凡涉及招标及合同中的采购项目的有关信息和内容，不得透露给第三方。</w:t>
            </w:r>
          </w:p>
        </w:tc>
      </w:tr>
      <w:tr>
        <w:tc>
          <w:tcPr>
            <w:tcW w:type="dxa" w:w="2076"/>
          </w:tcPr>
          <w:p/>
        </w:tc>
        <w:tc>
          <w:tcPr>
            <w:tcW w:type="dxa" w:w="2076"/>
          </w:tcPr>
          <w:p>
            <w:pPr>
              <w:pStyle w:val="null3"/>
              <w:jc w:val="center"/>
            </w:pPr>
            <w:r>
              <w:rPr/>
              <w:t>11</w:t>
            </w:r>
          </w:p>
        </w:tc>
        <w:tc>
          <w:tcPr>
            <w:tcW w:type="dxa" w:w="2076"/>
          </w:tcPr>
          <w:p>
            <w:pPr>
              <w:pStyle w:val="null3"/>
              <w:jc w:val="left"/>
            </w:pPr>
            <w:r>
              <w:rPr/>
              <w:t>其他要求</w:t>
            </w:r>
          </w:p>
        </w:tc>
        <w:tc>
          <w:tcPr>
            <w:tcW w:type="dxa" w:w="2076"/>
          </w:tcPr>
          <w:p>
            <w:pPr>
              <w:pStyle w:val="null3"/>
              <w:jc w:val="left"/>
            </w:pPr>
            <w:r>
              <w:rPr/>
              <w:t>1)响应供应商在响应文件中要列明在项目实施过程中要求业主提供的配合条件（如有）。 2)国内产品或合资厂的产品在供货时须具备出厂合格证，进口产品必须具备原产地证明和商检局的检验证明及合法进货渠道证明。所有非原装标配的附件需注明产地、型号并附上说明书。 3)根据使用单位的实际情况，有其他切合实际的优惠条件的产品优先考虑。</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装修工程</w:t>
            </w:r>
          </w:p>
        </w:tc>
        <w:tc>
          <w:tcPr>
            <w:tcW w:type="dxa" w:w="933"/>
          </w:tcPr>
          <w:p>
            <w:pPr>
              <w:pStyle w:val="null3"/>
              <w:jc w:val="left"/>
            </w:pPr>
            <w:r>
              <w:rPr/>
              <w:t>河源市人民医院医学实验室改造项目</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jc w:val="right"/>
            </w:pPr>
            <w:r>
              <w:rPr/>
              <w:t>3,175,359.92</w:t>
            </w:r>
          </w:p>
        </w:tc>
        <w:tc>
          <w:tcPr>
            <w:tcW w:type="dxa" w:w="933"/>
          </w:tcPr>
          <w:p>
            <w:pPr>
              <w:pStyle w:val="null3"/>
              <w:jc w:val="right"/>
            </w:pPr>
            <w:r>
              <w:rPr/>
              <w:t>3,175,359.92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河源市人民医院医学实验室改造项目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8"/>
                <w:b/>
              </w:rPr>
              <w:t>主要技术要求</w:t>
            </w:r>
          </w:p>
          <w:p>
            <w:pPr>
              <w:pStyle w:val="null3"/>
              <w:jc w:val="left"/>
            </w:pPr>
            <w:r>
              <w:rPr>
                <w:sz w:val="28"/>
              </w:rPr>
              <w:t>1.质量标准:</w:t>
            </w:r>
          </w:p>
          <w:p>
            <w:pPr>
              <w:pStyle w:val="null3"/>
              <w:jc w:val="left"/>
            </w:pPr>
            <w:r>
              <w:rPr>
                <w:sz w:val="28"/>
              </w:rPr>
              <w:t>(1)响应供应商</w:t>
            </w:r>
            <w:r>
              <w:rPr>
                <w:sz w:val="28"/>
              </w:rPr>
              <w:t>所投货物必须是厂商原装的、全新的、型号、性能及指标符合或优于国家及磋商文件提出的有关技术、质量、安全标准、要求的货物。</w:t>
            </w:r>
          </w:p>
          <w:p>
            <w:pPr>
              <w:pStyle w:val="null3"/>
              <w:jc w:val="left"/>
            </w:pPr>
            <w:r>
              <w:rPr>
                <w:sz w:val="28"/>
              </w:rPr>
              <w:t>(2)设备包装均应有良好的防湿、防锈、防潮、防雨、防腐及防碰撞的措施。凡由于包装不良造成的损失和由此产生的费用均由成交供应商承担。</w:t>
            </w:r>
          </w:p>
          <w:p>
            <w:pPr>
              <w:pStyle w:val="null3"/>
              <w:jc w:val="left"/>
            </w:pPr>
            <w:r>
              <w:rPr>
                <w:sz w:val="28"/>
              </w:rPr>
              <w:t>(3)设备外观清洁，标记编号以及盘面显示等字体清晰，明确。</w:t>
            </w:r>
          </w:p>
          <w:p>
            <w:pPr>
              <w:pStyle w:val="null3"/>
              <w:jc w:val="left"/>
            </w:pPr>
            <w:r>
              <w:rPr>
                <w:sz w:val="28"/>
              </w:rPr>
              <w:t>(4)所有设备提供出厂合格证等质量证明文件。</w:t>
            </w:r>
          </w:p>
          <w:p>
            <w:pPr>
              <w:pStyle w:val="null3"/>
              <w:jc w:val="both"/>
            </w:pPr>
            <w:r>
              <w:rPr>
                <w:sz w:val="28"/>
              </w:rPr>
              <w:t>(5)</w:t>
            </w:r>
            <w:r>
              <w:rPr>
                <w:sz w:val="28"/>
              </w:rPr>
              <w:t>本项目按照图纸、设计说明、设计变更以及现行的国家、地方和部门颁布的有关规范和技术规程执行。如果执行中规定有差别时，以采购人现场工程师确认的规范为准。</w:t>
            </w:r>
          </w:p>
          <w:p>
            <w:pPr>
              <w:pStyle w:val="null3"/>
              <w:jc w:val="both"/>
            </w:pPr>
            <w:r>
              <w:rPr>
                <w:sz w:val="28"/>
              </w:rPr>
              <w:t>(6)</w:t>
            </w:r>
            <w:r>
              <w:rPr>
                <w:sz w:val="28"/>
              </w:rPr>
              <w:t>在采购人提供的招标图纸基础上，</w:t>
            </w:r>
            <w:r>
              <w:rPr>
                <w:sz w:val="28"/>
              </w:rPr>
              <w:t>响应供应商</w:t>
            </w:r>
            <w:r>
              <w:rPr>
                <w:sz w:val="28"/>
              </w:rPr>
              <w:t>应充分考虑所有的技术性问题，以确保项目按</w:t>
            </w:r>
            <w:r>
              <w:rPr>
                <w:sz w:val="28"/>
              </w:rPr>
              <w:t>响应</w:t>
            </w:r>
            <w:r>
              <w:rPr>
                <w:sz w:val="28"/>
              </w:rPr>
              <w:t>文件承诺顺利实施。</w:t>
            </w:r>
          </w:p>
          <w:p>
            <w:pPr>
              <w:pStyle w:val="null3"/>
              <w:jc w:val="both"/>
            </w:pPr>
            <w:r>
              <w:rPr>
                <w:sz w:val="28"/>
              </w:rPr>
              <w:t>(7)</w:t>
            </w:r>
            <w:r>
              <w:rPr>
                <w:sz w:val="28"/>
              </w:rPr>
              <w:t>本项目执行的技术规范及验收规范：</w:t>
            </w:r>
          </w:p>
          <w:p>
            <w:pPr>
              <w:pStyle w:val="null3"/>
              <w:jc w:val="both"/>
            </w:pPr>
            <w:r>
              <w:rPr>
                <w:sz w:val="28"/>
              </w:rPr>
              <w:t>《建筑设计防火规范》</w:t>
            </w:r>
            <w:r>
              <w:rPr>
                <w:sz w:val="28"/>
              </w:rPr>
              <w:t>GB50016-2014</w:t>
            </w:r>
          </w:p>
          <w:p>
            <w:pPr>
              <w:pStyle w:val="null3"/>
              <w:jc w:val="both"/>
            </w:pPr>
            <w:r>
              <w:rPr>
                <w:sz w:val="28"/>
              </w:rPr>
              <w:t>《洁净室施工及验收规范》</w:t>
            </w:r>
            <w:r>
              <w:rPr>
                <w:sz w:val="28"/>
              </w:rPr>
              <w:t>GB50591-2010</w:t>
            </w:r>
          </w:p>
          <w:p>
            <w:pPr>
              <w:pStyle w:val="null3"/>
              <w:jc w:val="both"/>
            </w:pPr>
            <w:r>
              <w:rPr>
                <w:sz w:val="28"/>
              </w:rPr>
              <w:t>《高效空气过滤器》</w:t>
            </w:r>
            <w:r>
              <w:rPr>
                <w:sz w:val="28"/>
              </w:rPr>
              <w:t>GB/T13554-92</w:t>
            </w:r>
          </w:p>
          <w:p>
            <w:pPr>
              <w:pStyle w:val="null3"/>
              <w:jc w:val="both"/>
            </w:pPr>
            <w:r>
              <w:rPr>
                <w:sz w:val="28"/>
              </w:rPr>
              <w:t>《建筑给水排水及采暖工程使用质量验收规范》</w:t>
            </w:r>
            <w:r>
              <w:rPr>
                <w:sz w:val="28"/>
              </w:rPr>
              <w:t>GB50242-2002</w:t>
            </w:r>
            <w:r>
              <w:rPr>
                <w:sz w:val="28"/>
              </w:rPr>
              <w:t>国家及市现行的其他有关施工、验收规范、规定、标准、图集等。</w:t>
            </w:r>
            <w:r>
              <w:rPr>
                <w:sz w:val="28"/>
              </w:rPr>
              <w:t>上述技术规范如与现行技术规范冲突，以现行技术规范为准，如未能涵盖项目所需，报价人可根据自身行业经验继续补充和完善。</w:t>
            </w:r>
          </w:p>
          <w:p>
            <w:pPr>
              <w:pStyle w:val="null3"/>
              <w:jc w:val="both"/>
            </w:pPr>
            <w:r>
              <w:rPr>
                <w:sz w:val="28"/>
              </w:rPr>
              <w:t>2.</w:t>
            </w:r>
            <w:r>
              <w:rPr>
                <w:sz w:val="28"/>
              </w:rPr>
              <w:t>运输及保管、保险:</w:t>
            </w:r>
          </w:p>
          <w:p>
            <w:pPr>
              <w:pStyle w:val="null3"/>
              <w:jc w:val="both"/>
            </w:pPr>
            <w:r>
              <w:rPr>
                <w:sz w:val="28"/>
              </w:rPr>
              <w:t>(1)</w:t>
            </w:r>
            <w:r>
              <w:rPr>
                <w:sz w:val="28"/>
              </w:rPr>
              <w:t>成交</w:t>
            </w:r>
            <w:r>
              <w:rPr>
                <w:sz w:val="28"/>
              </w:rPr>
              <w:t>供应商</w:t>
            </w:r>
            <w:r>
              <w:rPr>
                <w:sz w:val="28"/>
              </w:rPr>
              <w:t>负责根据各品目不同的安装地点，将设备材料送到现场过程中的全部运输；包括装卸车、货物现场的</w:t>
            </w:r>
            <w:r>
              <w:rPr>
                <w:sz w:val="28"/>
              </w:rPr>
              <w:t>搬</w:t>
            </w:r>
            <w:r>
              <w:rPr>
                <w:sz w:val="28"/>
              </w:rPr>
              <w:t>运、设备的安装、调试等；</w:t>
            </w:r>
          </w:p>
          <w:p>
            <w:pPr>
              <w:pStyle w:val="null3"/>
              <w:jc w:val="both"/>
            </w:pPr>
            <w:r>
              <w:rPr>
                <w:sz w:val="28"/>
              </w:rPr>
              <w:t>(2)各种设备，必须提供装箱清单，按装箱清单验收货物；</w:t>
            </w:r>
          </w:p>
          <w:p>
            <w:pPr>
              <w:pStyle w:val="null3"/>
              <w:jc w:val="both"/>
            </w:pPr>
            <w:r>
              <w:rPr>
                <w:sz w:val="28"/>
              </w:rPr>
              <w:t>(3)货物在现场的保管由成交供应商负责，直至项目安装、验收完毕；</w:t>
            </w:r>
          </w:p>
          <w:p>
            <w:pPr>
              <w:pStyle w:val="null3"/>
              <w:jc w:val="both"/>
            </w:pPr>
            <w:r>
              <w:rPr>
                <w:sz w:val="28"/>
              </w:rPr>
              <w:t>(4)货物在安装调试验收合格前的保险由成交供应商负责，成交供应商负责其派出的现场服务人员人身意外保险。</w:t>
            </w:r>
          </w:p>
          <w:p>
            <w:pPr>
              <w:pStyle w:val="null3"/>
              <w:jc w:val="both"/>
            </w:pPr>
            <w:r>
              <w:rPr>
                <w:sz w:val="28"/>
              </w:rPr>
              <w:t>(5)设备、材料的拆箱、安装、通电、调试等项工作由成交供应商负责，但必须在采购人指定人员的参与下进行。成交供应商在施工过程中必须采取足够的安全措施，并自行负责相关安全责任。</w:t>
            </w:r>
          </w:p>
          <w:p>
            <w:pPr>
              <w:pStyle w:val="null3"/>
            </w:pPr>
            <w:r>
              <w:rPr>
                <w:sz w:val="28"/>
              </w:rPr>
              <w:t>3</w:t>
            </w:r>
            <w:r>
              <w:rPr>
                <w:sz w:val="28"/>
              </w:rPr>
              <w:t>. 施工要求与施工管理:</w:t>
            </w:r>
          </w:p>
          <w:p>
            <w:pPr>
              <w:pStyle w:val="null3"/>
              <w:ind w:left="315"/>
            </w:pPr>
            <w:r>
              <w:rPr>
                <w:sz w:val="28"/>
              </w:rPr>
              <w:t>（1）在签订合同后，</w:t>
            </w:r>
            <w:r>
              <w:rPr>
                <w:sz w:val="28"/>
              </w:rPr>
              <w:t>采购</w:t>
            </w:r>
            <w:r>
              <w:rPr>
                <w:sz w:val="28"/>
              </w:rPr>
              <w:t>人</w:t>
            </w:r>
            <w:r>
              <w:rPr>
                <w:sz w:val="28"/>
              </w:rPr>
              <w:t>根据实际需要，每次向</w:t>
            </w:r>
            <w:r>
              <w:rPr>
                <w:sz w:val="28"/>
              </w:rPr>
              <w:t>成交供应商</w:t>
            </w:r>
            <w:r>
              <w:rPr>
                <w:sz w:val="28"/>
              </w:rPr>
              <w:t>发出工程内容的通知，</w:t>
            </w:r>
            <w:r>
              <w:rPr>
                <w:sz w:val="28"/>
              </w:rPr>
              <w:t>成交供应商</w:t>
            </w:r>
            <w:r>
              <w:rPr>
                <w:sz w:val="28"/>
              </w:rPr>
              <w:t>在收到通知后，应立即进行确认。</w:t>
            </w:r>
          </w:p>
          <w:p>
            <w:pPr>
              <w:pStyle w:val="null3"/>
              <w:ind w:left="315"/>
            </w:pPr>
            <w:r>
              <w:rPr>
                <w:sz w:val="28"/>
              </w:rPr>
              <w:t>（2）</w:t>
            </w:r>
            <w:r>
              <w:rPr>
                <w:sz w:val="28"/>
              </w:rPr>
              <w:t>成交供应商</w:t>
            </w:r>
            <w:r>
              <w:rPr>
                <w:sz w:val="28"/>
              </w:rPr>
              <w:t>必须严格按照已经确认的施工方案组织施工，并接受</w:t>
            </w:r>
            <w:r>
              <w:rPr>
                <w:sz w:val="28"/>
              </w:rPr>
              <w:t>采购</w:t>
            </w:r>
            <w:r>
              <w:rPr>
                <w:sz w:val="28"/>
              </w:rPr>
              <w:t>人</w:t>
            </w:r>
            <w:r>
              <w:rPr>
                <w:sz w:val="28"/>
              </w:rPr>
              <w:t>或其委托的监理单位对工程质量、工期、安全、文明施工、环保及工地纪律的监督和管理。</w:t>
            </w:r>
          </w:p>
          <w:p>
            <w:pPr>
              <w:pStyle w:val="null3"/>
              <w:ind w:left="315"/>
            </w:pPr>
            <w:r>
              <w:rPr>
                <w:sz w:val="28"/>
              </w:rPr>
              <w:t>（3）</w:t>
            </w:r>
            <w:r>
              <w:rPr>
                <w:sz w:val="28"/>
              </w:rPr>
              <w:t>成交供应商</w:t>
            </w:r>
            <w:r>
              <w:rPr>
                <w:sz w:val="28"/>
              </w:rPr>
              <w:t>在工程施工期间，须严格遵守政府职能部门的各项规章制度，由于管理不善，导致政府职能部门的罚款和停工整改，由其发生的费用与损失由</w:t>
            </w:r>
            <w:r>
              <w:rPr>
                <w:sz w:val="28"/>
              </w:rPr>
              <w:t>成交供应商</w:t>
            </w:r>
            <w:r>
              <w:rPr>
                <w:sz w:val="28"/>
              </w:rPr>
              <w:t>自行承担，且</w:t>
            </w:r>
            <w:r>
              <w:rPr>
                <w:sz w:val="28"/>
              </w:rPr>
              <w:t>采购</w:t>
            </w:r>
            <w:r>
              <w:rPr>
                <w:sz w:val="28"/>
              </w:rPr>
              <w:t>人</w:t>
            </w:r>
            <w:r>
              <w:rPr>
                <w:sz w:val="28"/>
              </w:rPr>
              <w:t>保留暂缓支付工程款的权利，以确保文明施工有效实行。</w:t>
            </w:r>
          </w:p>
          <w:p>
            <w:pPr>
              <w:pStyle w:val="null3"/>
              <w:ind w:left="315"/>
            </w:pPr>
            <w:r>
              <w:rPr>
                <w:sz w:val="28"/>
              </w:rPr>
              <w:t>（4）</w:t>
            </w:r>
            <w:r>
              <w:rPr>
                <w:sz w:val="28"/>
              </w:rPr>
              <w:t>成交供应商</w:t>
            </w:r>
            <w:r>
              <w:rPr>
                <w:sz w:val="28"/>
              </w:rPr>
              <w:t>在工程施工期间，建立健全安全制度。</w:t>
            </w:r>
          </w:p>
          <w:p>
            <w:pPr>
              <w:pStyle w:val="null3"/>
              <w:ind w:left="315"/>
            </w:pPr>
            <w:r>
              <w:rPr>
                <w:sz w:val="28"/>
              </w:rPr>
              <w:t xml:space="preserve">（5） </w:t>
            </w:r>
            <w:r>
              <w:rPr>
                <w:sz w:val="28"/>
              </w:rPr>
              <w:t>成交供应商</w:t>
            </w:r>
            <w:r>
              <w:rPr>
                <w:sz w:val="28"/>
              </w:rPr>
              <w:t>在施工期间，必须建立施工安全用电制度，确保施工用电设备的完好无损，并设置漏电保护装置。</w:t>
            </w:r>
          </w:p>
          <w:p>
            <w:pPr>
              <w:pStyle w:val="null3"/>
              <w:ind w:left="315"/>
            </w:pPr>
            <w:r>
              <w:rPr>
                <w:sz w:val="28"/>
              </w:rPr>
              <w:t>（6）在工程进行中，</w:t>
            </w:r>
            <w:r>
              <w:rPr>
                <w:sz w:val="28"/>
              </w:rPr>
              <w:t>成交供应商</w:t>
            </w:r>
            <w:r>
              <w:rPr>
                <w:sz w:val="28"/>
              </w:rPr>
              <w:t>要注意保护现场内的各种管线和设施。若有任何损坏，须立即通知有关部门，并由</w:t>
            </w:r>
            <w:r>
              <w:rPr>
                <w:sz w:val="28"/>
              </w:rPr>
              <w:t>成交供应商</w:t>
            </w:r>
            <w:r>
              <w:rPr>
                <w:sz w:val="28"/>
              </w:rPr>
              <w:t>承担损失和修复费用。</w:t>
            </w:r>
          </w:p>
          <w:p>
            <w:pPr>
              <w:pStyle w:val="null3"/>
              <w:ind w:left="315"/>
            </w:pPr>
            <w:r>
              <w:rPr>
                <w:sz w:val="28"/>
              </w:rPr>
              <w:t>（7）</w:t>
            </w:r>
            <w:r>
              <w:rPr>
                <w:sz w:val="28"/>
              </w:rPr>
              <w:t>成交供应商</w:t>
            </w:r>
            <w:r>
              <w:rPr>
                <w:sz w:val="28"/>
              </w:rPr>
              <w:t>必须注意施工安全，做好安全文明施工工作，如因措施不当造成人身安全或工伤死亡事故，一切责任由</w:t>
            </w:r>
            <w:r>
              <w:rPr>
                <w:sz w:val="28"/>
              </w:rPr>
              <w:t>成交供应商</w:t>
            </w:r>
            <w:r>
              <w:rPr>
                <w:sz w:val="28"/>
              </w:rPr>
              <w:t>负责。工程施工要求以安全第一、安全设施自备自负、应达到市劳动保障部门的安全标准要求。</w:t>
            </w:r>
          </w:p>
          <w:p>
            <w:pPr>
              <w:pStyle w:val="null3"/>
              <w:jc w:val="both"/>
            </w:pPr>
            <w:r>
              <w:rPr>
                <w:sz w:val="28"/>
              </w:rPr>
              <w:t>4</w:t>
            </w:r>
            <w:r>
              <w:rPr>
                <w:sz w:val="28"/>
              </w:rPr>
              <w:t xml:space="preserve">.  </w:t>
            </w:r>
            <w:r>
              <w:rPr>
                <w:sz w:val="28"/>
              </w:rPr>
              <w:t>安装调试：</w:t>
            </w:r>
          </w:p>
          <w:p>
            <w:pPr>
              <w:pStyle w:val="null3"/>
              <w:jc w:val="both"/>
            </w:pPr>
            <w:r>
              <w:rPr>
                <w:sz w:val="28"/>
              </w:rPr>
              <w:t>（1）安装：</w:t>
            </w:r>
            <w:r>
              <w:rPr>
                <w:sz w:val="28"/>
              </w:rPr>
              <w:t>成交供应商</w:t>
            </w:r>
            <w:r>
              <w:rPr>
                <w:sz w:val="28"/>
              </w:rPr>
              <w:t>负责到各品目不同的安装地点进行安装调试。成交供应商应提交详细安装进度表。成交供应商应设安装负责人，负责安装协调管理工作。安装所需工具设施物料由</w:t>
            </w:r>
            <w:r>
              <w:rPr>
                <w:sz w:val="28"/>
              </w:rPr>
              <w:t>成交供应商</w:t>
            </w:r>
            <w:r>
              <w:rPr>
                <w:sz w:val="28"/>
              </w:rPr>
              <w:t>自备、自费运到现场，完工后自费搬走。</w:t>
            </w:r>
          </w:p>
          <w:p>
            <w:pPr>
              <w:pStyle w:val="null3"/>
              <w:jc w:val="both"/>
            </w:pPr>
            <w:r>
              <w:rPr>
                <w:sz w:val="28"/>
              </w:rPr>
              <w:t>（2）</w:t>
            </w:r>
            <w:r>
              <w:rPr>
                <w:sz w:val="28"/>
              </w:rPr>
              <w:t>成交供应商</w:t>
            </w:r>
            <w:r>
              <w:rPr>
                <w:sz w:val="28"/>
              </w:rPr>
              <w:t>在施工过程中，如需对墙体和地面等作局部破损，必须在施工前取得采购人的书面同意，并负责恢复原状。</w:t>
            </w:r>
          </w:p>
          <w:p>
            <w:pPr>
              <w:pStyle w:val="null3"/>
              <w:jc w:val="both"/>
            </w:pPr>
            <w:r>
              <w:rPr>
                <w:sz w:val="28"/>
              </w:rPr>
              <w:t>（3）调试：按国家相关施工验收规范进行，分阶段进行调试。设备的拆箱、安装、通电、调试等项工作由</w:t>
            </w:r>
            <w:r>
              <w:rPr>
                <w:sz w:val="28"/>
              </w:rPr>
              <w:t>成交供应商</w:t>
            </w:r>
            <w:r>
              <w:rPr>
                <w:sz w:val="28"/>
              </w:rPr>
              <w:t>负责，但必须在用户指定人员的参与下进行。调试的原始记录须经各方签字后作为验收的文件之一。</w:t>
            </w:r>
          </w:p>
          <w:p>
            <w:pPr>
              <w:pStyle w:val="null3"/>
              <w:jc w:val="both"/>
            </w:pPr>
            <w:r>
              <w:rPr>
                <w:sz w:val="28"/>
              </w:rPr>
              <w:t>5</w:t>
            </w:r>
            <w:r>
              <w:rPr>
                <w:sz w:val="28"/>
              </w:rPr>
              <w:t xml:space="preserve">. </w:t>
            </w:r>
            <w:r>
              <w:rPr>
                <w:sz w:val="28"/>
              </w:rPr>
              <w:t>质量保证及售后服务：</w:t>
            </w:r>
          </w:p>
          <w:p>
            <w:pPr>
              <w:pStyle w:val="null3"/>
              <w:jc w:val="both"/>
            </w:pPr>
            <w:r>
              <w:rPr>
                <w:sz w:val="28"/>
              </w:rPr>
              <w:t>（1）质保</w:t>
            </w:r>
            <w:r>
              <w:rPr>
                <w:sz w:val="28"/>
              </w:rPr>
              <w:t>期：</w:t>
            </w:r>
            <w:r>
              <w:rPr>
                <w:sz w:val="28"/>
                <w:b/>
                <w:u w:val="single"/>
              </w:rPr>
              <w:t>2年。</w:t>
            </w:r>
            <w:r>
              <w:rPr>
                <w:sz w:val="28"/>
              </w:rPr>
              <w:t>（按验收合格之日起计，若用户有特殊要求的，按用户要求执行）。</w:t>
            </w:r>
          </w:p>
          <w:p>
            <w:pPr>
              <w:pStyle w:val="null3"/>
              <w:jc w:val="both"/>
            </w:pPr>
            <w:r>
              <w:rPr>
                <w:sz w:val="28"/>
              </w:rPr>
              <w:t>（2）</w:t>
            </w:r>
            <w:r>
              <w:rPr>
                <w:sz w:val="28"/>
              </w:rPr>
              <w:t>质</w:t>
            </w:r>
            <w:r>
              <w:rPr>
                <w:sz w:val="28"/>
              </w:rPr>
              <w:t>保期内，</w:t>
            </w:r>
            <w:r>
              <w:rPr>
                <w:sz w:val="28"/>
              </w:rPr>
              <w:t>成交供应商</w:t>
            </w:r>
            <w:r>
              <w:rPr>
                <w:sz w:val="28"/>
              </w:rPr>
              <w:t>负责对其提供的设备整体进行维修</w:t>
            </w:r>
            <w:r>
              <w:rPr>
                <w:sz w:val="28"/>
              </w:rPr>
              <w:t>、</w:t>
            </w:r>
            <w:r>
              <w:rPr>
                <w:sz w:val="28"/>
              </w:rPr>
              <w:t>系统维护</w:t>
            </w:r>
            <w:r>
              <w:rPr>
                <w:sz w:val="28"/>
              </w:rPr>
              <w:t>和系统集成</w:t>
            </w:r>
            <w:r>
              <w:rPr>
                <w:sz w:val="28"/>
              </w:rPr>
              <w:t>，不再收取任何费用，但自然因素（如火灾、地震等）造成的故障除外</w:t>
            </w:r>
            <w:r>
              <w:rPr>
                <w:sz w:val="28"/>
              </w:rPr>
              <w:t>。</w:t>
            </w:r>
          </w:p>
          <w:p>
            <w:pPr>
              <w:pStyle w:val="null3"/>
              <w:jc w:val="both"/>
            </w:pPr>
            <w:r>
              <w:rPr>
                <w:sz w:val="28"/>
              </w:rPr>
              <w:t>（3）</w:t>
            </w:r>
            <w:r>
              <w:rPr>
                <w:sz w:val="28"/>
              </w:rPr>
              <w:t>成交供应商所提供的设备如在实际供货时已经废型，则成交供应商必须用供货时该厂家的最新产品提供给采购人单位，其性能指标不得低于所投设备，并且价格不变。</w:t>
            </w:r>
          </w:p>
          <w:p>
            <w:pPr>
              <w:pStyle w:val="null3"/>
              <w:jc w:val="both"/>
            </w:pPr>
            <w:r>
              <w:rPr>
                <w:sz w:val="28"/>
              </w:rPr>
              <w:t>（4）</w:t>
            </w:r>
            <w:r>
              <w:rPr>
                <w:sz w:val="28"/>
              </w:rPr>
              <w:t>所有设备保修服务方式均为成交供应商上门保修，即成交供应商派人员到设备使用现场维修，由此产生的一切费用均由成交供应商承担</w:t>
            </w:r>
            <w:r>
              <w:rPr>
                <w:sz w:val="28"/>
              </w:rPr>
              <w:t>。</w:t>
            </w:r>
          </w:p>
          <w:p>
            <w:pPr>
              <w:pStyle w:val="null3"/>
              <w:jc w:val="both"/>
            </w:pPr>
            <w:r>
              <w:rPr>
                <w:sz w:val="28"/>
              </w:rPr>
              <w:t>（5）</w:t>
            </w:r>
            <w:r>
              <w:rPr>
                <w:sz w:val="28"/>
              </w:rPr>
              <w:t>保修期后，</w:t>
            </w:r>
            <w:r>
              <w:rPr>
                <w:sz w:val="28"/>
              </w:rPr>
              <w:t>成交供应商</w:t>
            </w:r>
            <w:r>
              <w:rPr>
                <w:sz w:val="28"/>
              </w:rPr>
              <w:t>须继续提供运行的技术支持，包括故障排除及零备件的供应等。</w:t>
            </w:r>
          </w:p>
          <w:p>
            <w:pPr>
              <w:pStyle w:val="null3"/>
              <w:jc w:val="both"/>
            </w:pPr>
            <w:r>
              <w:rPr>
                <w:sz w:val="28"/>
              </w:rPr>
              <w:t>（6）</w:t>
            </w:r>
            <w:r>
              <w:rPr>
                <w:sz w:val="28"/>
              </w:rPr>
              <w:t>保修期外</w:t>
            </w:r>
            <w:r>
              <w:rPr>
                <w:sz w:val="28"/>
              </w:rPr>
              <w:t>的服务要求：免费</w:t>
            </w:r>
            <w:r>
              <w:rPr>
                <w:sz w:val="28"/>
              </w:rPr>
              <w:t>保修期</w:t>
            </w:r>
            <w:r>
              <w:rPr>
                <w:sz w:val="28"/>
              </w:rPr>
              <w:t>满后，提供终身维护服务</w:t>
            </w:r>
            <w:r>
              <w:rPr>
                <w:sz w:val="28"/>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8"/>
                <w:b/>
              </w:rPr>
              <w:t>成交供应商须提供设备维修电话及联系人。质保期内采购人保修后，成交供应商接到维修通知30分钟内给予答复，须在</w:t>
            </w:r>
            <w:r>
              <w:rPr>
                <w:sz w:val="28"/>
                <w:b/>
              </w:rPr>
              <w:t>2</w:t>
            </w:r>
            <w:r>
              <w:rPr>
                <w:sz w:val="28"/>
                <w:b/>
              </w:rPr>
              <w:t>小时内派人员上门现场维护，并在</w:t>
            </w:r>
            <w:r>
              <w:rPr>
                <w:sz w:val="28"/>
                <w:b/>
              </w:rPr>
              <w:t>8小时内解决问题。在12小时内不能解决问题的设备，应提供不低于故障产品档次的设备给用户使用，直至故障设备修复，</w:t>
            </w:r>
            <w:r>
              <w:rPr>
                <w:sz w:val="28"/>
                <w:b/>
              </w:rPr>
              <w:t>成交供应商逾期进行维修的，</w:t>
            </w:r>
            <w:r>
              <w:rPr>
                <w:sz w:val="28"/>
                <w:b/>
              </w:rPr>
              <w:t>采购人</w:t>
            </w:r>
            <w:r>
              <w:rPr>
                <w:sz w:val="28"/>
                <w:b/>
              </w:rPr>
              <w:t>可自行或委托第三方维修，维修费用由成交供应商承担。</w:t>
            </w:r>
            <w:r>
              <w:rPr>
                <w:sz w:val="28"/>
                <w:b/>
              </w:rPr>
              <w:t>响应供应商须在响应文件中提供承诺函。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1.采购代理机构：本项目是指河源市公共资源交易中心，负责整个采购活动的组织，依法负责编制和发布磋商文件，对磋商文件拥有最终的解释权，不以任何身份出任磋商小组成员。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河源市人民医院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踏勘时间：2024-08-22 10:00</w:t>
            </w:r>
          </w:p>
          <w:p>
            <w:pPr>
              <w:pStyle w:val="null3"/>
            </w:pPr>
            <w:r>
              <w:rPr/>
              <w:t>踏勘地点：河源市人民医院内科楼二楼</w:t>
            </w:r>
          </w:p>
          <w:p>
            <w:pPr>
              <w:pStyle w:val="null3"/>
            </w:pPr>
            <w:r>
              <w:rPr/>
              <w:t>联系人姓名：江工</w:t>
            </w:r>
          </w:p>
          <w:p>
            <w:pPr>
              <w:pStyle w:val="null3"/>
            </w:pPr>
            <w:r>
              <w:rPr/>
              <w:t>联系人电话：0762-3185015</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河源市公共资源交易中心</w:t>
      </w:r>
      <w:r>
        <w:rPr/>
        <w:t>代收。具体操作要求详见</w:t>
      </w:r>
      <w:r>
        <w:rPr/>
        <w:t>河源市公共资源交易中心</w:t>
      </w:r>
      <w:r>
        <w:rPr/>
        <w:t>有关指引，递交事宜请自行咨询</w:t>
      </w:r>
      <w:r>
        <w:rPr/>
        <w:t>河源市公共资源交易中心</w:t>
      </w:r>
      <w:r>
        <w:rPr/>
        <w:t>；请各供应商在响应文件递交截止时间前按须知前附表规定的金额递交至</w:t>
      </w:r>
      <w:r>
        <w:rPr/>
        <w:t>河源市公共资源交易中心</w:t>
      </w:r>
      <w:r>
        <w:rPr/>
        <w:t>，到账情况以开启时</w:t>
      </w:r>
      <w:r>
        <w:rPr/>
        <w:t>河源市公共资源交易中心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0762-3828700</w:t>
      </w:r>
    </w:p>
    <w:p>
      <w:pPr>
        <w:pStyle w:val="null3"/>
        <w:ind w:firstLine="480"/>
      </w:pPr>
      <w:r>
        <w:rPr/>
        <w:t>传真：</w:t>
      </w:r>
      <w:r>
        <w:rPr/>
        <w:t>/</w:t>
      </w:r>
    </w:p>
    <w:p>
      <w:pPr>
        <w:pStyle w:val="null3"/>
        <w:ind w:firstLine="480"/>
      </w:pPr>
      <w:r>
        <w:rPr/>
        <w:t>邮箱：</w:t>
      </w:r>
      <w:r>
        <w:rPr/>
        <w:t>/</w:t>
      </w:r>
    </w:p>
    <w:p>
      <w:pPr>
        <w:pStyle w:val="null3"/>
        <w:ind w:firstLine="480"/>
      </w:pPr>
      <w:r>
        <w:rPr/>
        <w:t>地址：</w:t>
      </w:r>
      <w:r>
        <w:rPr/>
        <w:t>/</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政府采购监督管理机构名称：河源市财政局政府采购监管科</w:t>
      </w:r>
    </w:p>
    <w:p>
      <w:pPr>
        <w:pStyle w:val="null3"/>
      </w:pPr>
      <w:r>
        <w:rPr/>
        <w:t>地 址：河源市源城区益民街8号</w:t>
      </w:r>
    </w:p>
    <w:p>
      <w:pPr>
        <w:pStyle w:val="null3"/>
      </w:pPr>
      <w:r>
        <w:rPr/>
        <w:t>电 话：0762－3388372</w:t>
      </w:r>
    </w:p>
    <w:p>
      <w:pPr>
        <w:pStyle w:val="null3"/>
      </w:pPr>
      <w:r>
        <w:rPr/>
        <w:t>邮 编：517000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河源市人民医院医学实验室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河源市公共资源交易中心</w:t>
      </w:r>
      <w:r>
        <w:rPr/>
        <w:t>统一对外发布。</w:t>
      </w:r>
    </w:p>
    <w:p>
      <w:pPr>
        <w:pStyle w:val="null3"/>
        <w:ind w:firstLine="480"/>
      </w:pPr>
      <w:r>
        <w:rPr/>
        <w:t>（2）对</w:t>
      </w:r>
      <w:r>
        <w:rPr/>
        <w:t>河源市公共资源交易中心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采购包1（河源市人民医院医学实验室改造项目）：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采购包1（河源市人民医院医学实验室改造项目）：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 [提供相关证明材料或承诺函（承诺函格式详见公告附件）]。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提供2023年年度经审计的财务状况报告（若投标供应商新注册的，则提供成立至今的月或季度财务状况报表），或基本开户行出具的资信证明；[提供相关证明材料或承诺函（承诺函格式详见公告附件）]。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[提供相关证明材料或承诺函（承诺函格式详见公告附件）]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相关证明材料或承诺函（承诺函格式详见公告附件）]</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单位负责人为同一人或者存在直接控股、管理关系的不同投标人，不得同时参加本采购项目 投标。(供应商出具声明函)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 规范编制或者项目管理、 监理、 检测等服务的投标人，不得再参与本项目投标。(供应商出具声明函)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具备建筑施工总承包三级（或以上）资质或同时具有建筑装修装饰工程专业承包二级资质（或以上）及建筑机电安装工程专业承包二级（或以上）资质，并持有有效的安全生产许可证。</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参与的供应商工程的施工单位全部为符合政策要求的中小企业</w:t>
            </w:r>
          </w:p>
        </w:tc>
      </w:tr>
    </w:tbl>
    <w:p>
      <w:pPr>
        <w:pStyle w:val="null3"/>
        <w:ind w:firstLine="480"/>
      </w:pPr>
      <w:r>
        <w:rPr/>
        <w:t>表二符合性审查表：</w:t>
      </w:r>
    </w:p>
    <w:p>
      <w:pPr>
        <w:pStyle w:val="null3"/>
      </w:pPr>
      <w:r>
        <w:rPr/>
        <w:t>采购包1（河源市人民医院医学实验室改造项目）：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报价总金额是固定价且是唯一的，未超过本项目采购预算。</w:t>
            </w:r>
          </w:p>
        </w:tc>
      </w:tr>
      <w:tr>
        <w:tc>
          <w:tcPr>
            <w:tcW w:type="dxa" w:w="890"/>
          </w:tcPr>
          <w:p>
            <w:pPr>
              <w:pStyle w:val="null3"/>
            </w:pPr>
            <w:r>
              <w:rPr/>
              <w:t>2</w:t>
            </w:r>
          </w:p>
        </w:tc>
        <w:tc>
          <w:tcPr>
            <w:tcW w:type="dxa" w:w="3178"/>
          </w:tcPr>
          <w:p>
            <w:pPr>
              <w:pStyle w:val="null3"/>
            </w:pPr>
            <w:r>
              <w:rPr/>
              <w:t>符合性审查</w:t>
            </w:r>
          </w:p>
        </w:tc>
        <w:tc>
          <w:tcPr>
            <w:tcW w:type="dxa" w:w="4238"/>
          </w:tcPr>
          <w:p>
            <w:pPr>
              <w:pStyle w:val="null3"/>
            </w:pPr>
            <w:r>
              <w:rPr/>
              <w:t>提交投标函（响应承诺函）。投标文件完整且编排有序,投标内容基本完整,无重大错漏,并按要求签署、盖章。</w:t>
            </w:r>
          </w:p>
        </w:tc>
      </w:tr>
      <w:tr>
        <w:tc>
          <w:tcPr>
            <w:tcW w:type="dxa" w:w="890"/>
          </w:tcPr>
          <w:p>
            <w:pPr>
              <w:pStyle w:val="null3"/>
            </w:pPr>
            <w:r>
              <w:rPr/>
              <w:t>3</w:t>
            </w:r>
          </w:p>
        </w:tc>
        <w:tc>
          <w:tcPr>
            <w:tcW w:type="dxa" w:w="3178"/>
          </w:tcPr>
          <w:p>
            <w:pPr>
              <w:pStyle w:val="null3"/>
            </w:pPr>
            <w:r>
              <w:rPr/>
              <w:t>符合性审查</w:t>
            </w:r>
          </w:p>
        </w:tc>
        <w:tc>
          <w:tcPr>
            <w:tcW w:type="dxa" w:w="4238"/>
          </w:tcPr>
          <w:p>
            <w:pPr>
              <w:pStyle w:val="null3"/>
            </w:pPr>
            <w:r>
              <w:rPr/>
              <w:t>提供法定代表人/负责人资格证明书及授权委托书,提供法定代表人/负责人及授权人代表身份证复印件,按对应格式文件签署、盖章。</w:t>
            </w:r>
          </w:p>
        </w:tc>
      </w:tr>
      <w:tr>
        <w:tc>
          <w:tcPr>
            <w:tcW w:type="dxa" w:w="890"/>
          </w:tcPr>
          <w:p>
            <w:pPr>
              <w:pStyle w:val="null3"/>
            </w:pPr>
            <w:r>
              <w:rPr/>
              <w:t>4</w:t>
            </w:r>
          </w:p>
        </w:tc>
        <w:tc>
          <w:tcPr>
            <w:tcW w:type="dxa" w:w="3178"/>
          </w:tcPr>
          <w:p>
            <w:pPr>
              <w:pStyle w:val="null3"/>
            </w:pPr>
            <w:r>
              <w:rPr/>
              <w:t>符合性审查</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符合性审查</w:t>
            </w:r>
          </w:p>
        </w:tc>
        <w:tc>
          <w:tcPr>
            <w:tcW w:type="dxa" w:w="4238"/>
          </w:tcPr>
          <w:p>
            <w:pPr>
              <w:pStyle w:val="null3"/>
            </w:pPr>
            <w:r>
              <w:rPr/>
              <w:t>未出现采购文件所列的视为串通投标情形。</w:t>
            </w:r>
          </w:p>
        </w:tc>
      </w:tr>
      <w:tr>
        <w:tc>
          <w:tcPr>
            <w:tcW w:type="dxa" w:w="890"/>
          </w:tcPr>
          <w:p>
            <w:pPr>
              <w:pStyle w:val="null3"/>
            </w:pPr>
            <w:r>
              <w:rPr/>
              <w:t>6</w:t>
            </w:r>
          </w:p>
        </w:tc>
        <w:tc>
          <w:tcPr>
            <w:tcW w:type="dxa" w:w="3178"/>
          </w:tcPr>
          <w:p>
            <w:pPr>
              <w:pStyle w:val="null3"/>
            </w:pPr>
            <w:r>
              <w:rPr/>
              <w:t>符合性审查</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符合性审查</w:t>
            </w:r>
          </w:p>
        </w:tc>
        <w:tc>
          <w:tcPr>
            <w:tcW w:type="dxa" w:w="4238"/>
          </w:tcPr>
          <w:p>
            <w:pPr>
              <w:pStyle w:val="null3"/>
            </w:pPr>
            <w:r>
              <w:rPr/>
              <w:t>其他没有未实质性响应文件要求的。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采购包1(河源市人民医院医学实验室改造项目):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技术部分30.0分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(5.0分)</w:t>
            </w:r>
          </w:p>
        </w:tc>
        <w:tc>
          <w:tcPr>
            <w:tcW w:type="dxa" w:w="5076"/>
          </w:tcPr>
          <w:p>
            <w:pPr>
              <w:pStyle w:val="null3"/>
              <w:jc w:val="left"/>
            </w:pPr>
            <w:r>
              <w:rPr/>
              <w:t>根据投标人提供的施工设计方案的完整、科学性、合理性、可行性等因素进行横向对比： 1.对项目专业性有深刻认识，表述清晰、完整、严谨、合理，针对本项目措施先进、具体、有效、成熟，采用了新技术、新工艺、新材料、新设备；施工段划分呼应总体表述，划分清晰、合理，符合规范要求的为优，得5分； 2.对项目专业性有一定认识，表述清晰、完整，针对本项目措施具体有效；施工段划分呼应总体表述，划分清晰，符合规范要求的为良，得3分； 3.对项目专业性有认识，针对本项目有一定的措施但部分不具体；施工段划分较合理，符合规范要求，得1分； 4.对项目专业性认识不足，表述不清晰，针对本项目措施不具体；施工段划分不合理，得0分。</w:t>
            </w:r>
          </w:p>
        </w:tc>
      </w:tr>
      <w:tr>
        <w:tc>
          <w:tcPr>
            <w:tcW w:type="dxa" w:w="922"/>
            <w:gridSpan w:val="2"/>
            <w:vMerge/>
          </w:tcPr>
          <w:p/>
        </w:tc>
        <w:tc>
          <w:tcPr>
            <w:tcW w:type="dxa" w:w="2307"/>
          </w:tcPr>
          <w:p>
            <w:pPr>
              <w:pStyle w:val="null3"/>
              <w:jc w:val="left"/>
            </w:pPr>
            <w:r>
              <w:rPr/>
              <w:t>资源配置措施 (5.0分)</w:t>
            </w:r>
          </w:p>
        </w:tc>
        <w:tc>
          <w:tcPr>
            <w:tcW w:type="dxa" w:w="5076"/>
          </w:tcPr>
          <w:p>
            <w:pPr>
              <w:pStyle w:val="null3"/>
              <w:jc w:val="left"/>
            </w:pPr>
            <w:r>
              <w:rPr/>
              <w:t>根据投标人提供的机械设备投入计划及检测设备的科学性、合理性、可行性进行评审和比较： 1.投入计划与进度计划呼应，较好满足施工需要，采用先进机械设备，得5分； 2.投入计划与进度计划呼应，满足施工需要，得3分； 3.投入计划与进度计划呼应，基本满足施工需要，得1分； 4.投入计划与进度计划不呼应，不能满足施工需要，得0分。</w:t>
            </w:r>
          </w:p>
        </w:tc>
      </w:tr>
      <w:tr>
        <w:tc>
          <w:tcPr>
            <w:tcW w:type="dxa" w:w="922"/>
            <w:gridSpan w:val="2"/>
            <w:vMerge/>
          </w:tcPr>
          <w:p/>
        </w:tc>
        <w:tc>
          <w:tcPr>
            <w:tcW w:type="dxa" w:w="2307"/>
          </w:tcPr>
          <w:p>
            <w:pPr>
              <w:pStyle w:val="null3"/>
              <w:jc w:val="left"/>
            </w:pPr>
            <w:r>
              <w:rPr/>
              <w:t>安全文明施工与措施 (5.0分)</w:t>
            </w:r>
          </w:p>
        </w:tc>
        <w:tc>
          <w:tcPr>
            <w:tcW w:type="dxa" w:w="5076"/>
          </w:tcPr>
          <w:p>
            <w:pPr>
              <w:pStyle w:val="null3"/>
              <w:jc w:val="left"/>
            </w:pPr>
            <w:r>
              <w:rPr/>
              <w:t>根据投标人提供的承接该项目所在场所的安全文明施工措施的完整性、合理性、可行性进行综合评价： 1.方案完整，内容合理、全面，条理非常清晰，可行性强，得5分； 2.方案完整，内容较合理、全面，条理清晰，基本可行性，得3分； 3.方案基本完整，内容不够全面，条理不强，得1分； 4.未提供不得分。</w:t>
            </w:r>
          </w:p>
        </w:tc>
      </w:tr>
      <w:tr>
        <w:tc>
          <w:tcPr>
            <w:tcW w:type="dxa" w:w="922"/>
            <w:gridSpan w:val="2"/>
            <w:vMerge/>
          </w:tcPr>
          <w:p/>
        </w:tc>
        <w:tc>
          <w:tcPr>
            <w:tcW w:type="dxa" w:w="2307"/>
          </w:tcPr>
          <w:p>
            <w:pPr>
              <w:pStyle w:val="null3"/>
              <w:jc w:val="left"/>
            </w:pPr>
            <w:r>
              <w:rPr/>
              <w:t>工程进度计划与措施 (5.0分)</w:t>
            </w:r>
          </w:p>
        </w:tc>
        <w:tc>
          <w:tcPr>
            <w:tcW w:type="dxa" w:w="5076"/>
          </w:tcPr>
          <w:p>
            <w:pPr>
              <w:pStyle w:val="null3"/>
              <w:jc w:val="left"/>
            </w:pPr>
            <w:r>
              <w:rPr/>
              <w:t>根据投标人的工程进度计划是否符合工期要求，从关键路径的准确、清晰，逻辑关系、措施是否有效保证计划实施等综合考量，对各投标人的分析进行评分： 1.关键路径准确、清晰、完整，计划编制合理，关键节点的控制措施有力、合理、可行的得5分； 2.关键路径基本准确、完整，计划编制较合理，关键节点的控制措施较合理、可行的得3分； 3.关键路径基本准确、完整，计划编制一般，关键节点的控制措施一般的得1分； 4.关键路径准确性、完整性有欠缺，计划编制合理性差，关键节点的控制措施不合理、可行得0分。</w:t>
            </w:r>
          </w:p>
        </w:tc>
      </w:tr>
      <w:tr>
        <w:tc>
          <w:tcPr>
            <w:tcW w:type="dxa" w:w="922"/>
            <w:gridSpan w:val="2"/>
            <w:vMerge/>
          </w:tcPr>
          <w:p/>
        </w:tc>
        <w:tc>
          <w:tcPr>
            <w:tcW w:type="dxa" w:w="2307"/>
          </w:tcPr>
          <w:p>
            <w:pPr>
              <w:pStyle w:val="null3"/>
              <w:jc w:val="left"/>
            </w:pPr>
            <w:r>
              <w:rPr/>
              <w:t>质量保障与措施 (5.0分)</w:t>
            </w:r>
          </w:p>
        </w:tc>
        <w:tc>
          <w:tcPr>
            <w:tcW w:type="dxa" w:w="5076"/>
          </w:tcPr>
          <w:p>
            <w:pPr>
              <w:pStyle w:val="null3"/>
              <w:jc w:val="left"/>
            </w:pPr>
            <w:r>
              <w:rPr/>
              <w:t>根据投标人提供的承接该项目的工程质量保障措施的完整性、合理性、可行性进行综合评价： 1.方案完整，内容合理、全面，条理非常清晰，可行性强，得5分； 2.方案完整，内容较合理、全面，条理清晰，基本可行性，得3分； 3.方案基本完整，内容不够全面，条理不强，得1分； 4.未提供不得分。</w:t>
            </w:r>
          </w:p>
        </w:tc>
      </w:tr>
      <w:tr>
        <w:tc>
          <w:tcPr>
            <w:tcW w:type="dxa" w:w="922"/>
            <w:gridSpan w:val="2"/>
            <w:vMerge/>
          </w:tcPr>
          <w:p/>
        </w:tc>
        <w:tc>
          <w:tcPr>
            <w:tcW w:type="dxa" w:w="2307"/>
          </w:tcPr>
          <w:p>
            <w:pPr>
              <w:pStyle w:val="null3"/>
              <w:jc w:val="left"/>
            </w:pPr>
            <w:r>
              <w:rPr/>
              <w:t>环境保护管理体系与措施 (5.0分)</w:t>
            </w:r>
          </w:p>
        </w:tc>
        <w:tc>
          <w:tcPr>
            <w:tcW w:type="dxa" w:w="5076"/>
          </w:tcPr>
          <w:p>
            <w:pPr>
              <w:pStyle w:val="null3"/>
              <w:jc w:val="left"/>
            </w:pPr>
            <w:r>
              <w:rPr/>
              <w:t>根据投标人提供的环境保护管理体系与措施方案，从以下几个方面分析进行评分： 1.投标人针对项目实际情况，提供符合有关规定，有科学先进、具体、完整、可行的环境保护措施，得5分； 2.投标人针对项目实际情况，提供符合有关规定，有较为完整的可行的环境保护措施，得3分； 3.投标人针对项目实际情况，提供符合有关规定，合理性较差可行的环境保护措施，得1分； 4.未提供以上要求不得分。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(10.0分)</w:t>
            </w:r>
          </w:p>
        </w:tc>
        <w:tc>
          <w:tcPr>
            <w:tcW w:type="dxa" w:w="5076"/>
          </w:tcPr>
          <w:p>
            <w:pPr>
              <w:pStyle w:val="null3"/>
              <w:jc w:val="left"/>
            </w:pPr>
            <w:r>
              <w:rPr/>
              <w:t>2021年至今（以合同签订时间为准），供应商承接过类似项目业绩，每项得2分，最高得10分。 注 1：业绩时间以合同签订时间为准。注 2：此项最高得10分。供应商应提供合同关键页复印件（合同关键页包括：合同封面、项目内容页及双方签章页；加盖供应商公章）。注 3：同一项目不同年份的合同按一份业绩计算，不重复计算业绩分数。同一业主在同一招标/采购项目中续签的合同不重复计分。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上述有效业绩中获得正面评价（优秀、优良、良好、满意或相当于正面评价），每份得1分，最高得5分。 同一项目按一份计算，不重复计算分数。 提供合同甲方或甲方项目主管部门盖章的评价文件。</w:t>
            </w:r>
          </w:p>
        </w:tc>
      </w:tr>
      <w:tr>
        <w:tc>
          <w:tcPr>
            <w:tcW w:type="dxa" w:w="922"/>
            <w:gridSpan w:val="2"/>
            <w:vMerge/>
          </w:tcPr>
          <w:p/>
        </w:tc>
        <w:tc>
          <w:tcPr>
            <w:tcW w:type="dxa" w:w="2307"/>
          </w:tcPr>
          <w:p>
            <w:pPr>
              <w:pStyle w:val="null3"/>
              <w:jc w:val="left"/>
            </w:pPr>
            <w:r>
              <w:rPr/>
              <w:t>技术负责人 (5.0分)</w:t>
            </w:r>
          </w:p>
        </w:tc>
        <w:tc>
          <w:tcPr>
            <w:tcW w:type="dxa" w:w="5076"/>
          </w:tcPr>
          <w:p>
            <w:pPr>
              <w:pStyle w:val="null3"/>
              <w:jc w:val="left"/>
            </w:pPr>
            <w:r>
              <w:rPr/>
              <w:t>1.具有建筑类中级工程师职称的得2分； 2.具有建筑类高级工程师及以上职称的得5分； 注：须提供职称证书复印件或网页打印件，不提供不得分。以上人员必须一人一岗，不得兼职。须提供注册证书、职称证书复印 件 (或相关有效的网页打印件) ，须提供投标公司近一年来连续六个月社保 (或相关有效的网页打印件) 。</w:t>
            </w:r>
          </w:p>
        </w:tc>
      </w:tr>
      <w:tr>
        <w:tc>
          <w:tcPr>
            <w:tcW w:type="dxa" w:w="922"/>
            <w:gridSpan w:val="2"/>
            <w:vMerge/>
          </w:tcPr>
          <w:p/>
        </w:tc>
        <w:tc>
          <w:tcPr>
            <w:tcW w:type="dxa" w:w="2307"/>
          </w:tcPr>
          <w:p>
            <w:pPr>
              <w:pStyle w:val="null3"/>
              <w:jc w:val="left"/>
            </w:pPr>
            <w:r>
              <w:rPr/>
              <w:t>项目安全负责人 (10.0分)</w:t>
            </w:r>
          </w:p>
        </w:tc>
        <w:tc>
          <w:tcPr>
            <w:tcW w:type="dxa" w:w="5076"/>
          </w:tcPr>
          <w:p>
            <w:pPr>
              <w:pStyle w:val="null3"/>
              <w:jc w:val="left"/>
            </w:pPr>
            <w:r>
              <w:rPr/>
              <w:t>1项目安全负责人具有中级工程师职称的得5分 2.项目安全负责人具有高级工程师职称的得10分。 注：须提供职称证书复印件，不提供不得分。以上人员必须一人一岗，不得兼职。须提供职称证书复印 件 (或相关有效的网页打印件) ，须提供投标公司近一年来连续六个月社保 (或相关有效的网页打印件) 。</w:t>
            </w:r>
          </w:p>
        </w:tc>
      </w:tr>
      <w:tr>
        <w:tc>
          <w:tcPr>
            <w:tcW w:type="dxa" w:w="922"/>
            <w:gridSpan w:val="2"/>
            <w:vMerge/>
          </w:tcPr>
          <w:p/>
        </w:tc>
        <w:tc>
          <w:tcPr>
            <w:tcW w:type="dxa" w:w="2307"/>
          </w:tcPr>
          <w:p>
            <w:pPr>
              <w:pStyle w:val="null3"/>
              <w:jc w:val="left"/>
            </w:pPr>
            <w:r>
              <w:rPr/>
              <w:t>其他人员 (10.0分)</w:t>
            </w:r>
          </w:p>
        </w:tc>
        <w:tc>
          <w:tcPr>
            <w:tcW w:type="dxa" w:w="5076"/>
          </w:tcPr>
          <w:p>
            <w:pPr>
              <w:pStyle w:val="null3"/>
              <w:jc w:val="left"/>
            </w:pPr>
            <w:r>
              <w:rPr/>
              <w:t>拟派本项目施工岗位人员包括施工员、质量员、资料员、材料员，各1名；且须具有初级及以上工程师职称；全部满足的得10分，本项满分10分。1项不满足扣2.5分。以上人员必须一人一岗，不得兼职。须提供职称证书复印件 (或相关有效的网页打印件) ，须提供投标公司近一年来连续六个月社保 (或相关有效的网页打印件) 。 注：须提供人员职称证的复印件或网页打印，不提供不得分。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48"/>
          <w:b/>
        </w:rPr>
        <w:t>广东省政府采购</w:t>
      </w:r>
    </w:p>
    <w:p>
      <w:pPr>
        <w:pStyle w:val="null3"/>
        <w:jc w:val="center"/>
      </w:pPr>
      <w:r>
        <w:rPr>
          <w:sz w:val="48"/>
          <w:b/>
        </w:rPr>
        <w:t>合同书</w:t>
      </w:r>
      <w:r>
        <w:rPr>
          <w:sz w:val="52"/>
          <w:b/>
        </w:rPr>
        <w:t>（工程类）</w:t>
      </w:r>
    </w:p>
    <w:p>
      <w:pPr>
        <w:pStyle w:val="null3"/>
        <w:jc w:val="center"/>
      </w:pPr>
      <w:r>
        <w:rPr>
          <w:sz w:val="21"/>
        </w:rPr>
        <w:t xml:space="preserve"> </w:t>
      </w:r>
    </w:p>
    <w:p>
      <w:pPr>
        <w:pStyle w:val="null3"/>
        <w:ind w:firstLine="1680"/>
        <w:jc w:val="both"/>
      </w:pPr>
      <w:r>
        <w:rPr>
          <w:sz w:val="28"/>
          <w:color w:val="222222"/>
        </w:rPr>
        <w:t>采购计划编号：</w:t>
      </w:r>
      <w:r>
        <w:rPr>
          <w:sz w:val="21"/>
          <w:u w:val="single"/>
        </w:rPr>
        <w:t xml:space="preserve">                     </w:t>
      </w:r>
    </w:p>
    <w:p>
      <w:pPr>
        <w:pStyle w:val="null3"/>
        <w:jc w:val="both"/>
      </w:pPr>
      <w:r>
        <w:rPr>
          <w:sz w:val="21"/>
        </w:rPr>
        <w:t xml:space="preserve"> </w:t>
      </w:r>
    </w:p>
    <w:p>
      <w:pPr>
        <w:pStyle w:val="null3"/>
        <w:ind w:firstLine="1680"/>
        <w:jc w:val="both"/>
      </w:pPr>
      <w:r>
        <w:rPr>
          <w:sz w:val="28"/>
          <w:color w:val="222222"/>
        </w:rPr>
        <w:t>项目编号：</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ind w:right="-315" w:firstLine="1680"/>
        <w:jc w:val="both"/>
      </w:pPr>
      <w:r>
        <w:rPr>
          <w:sz w:val="28"/>
          <w:color w:val="222222"/>
        </w:rPr>
        <w:t>项目名称：</w:t>
      </w:r>
      <w:r>
        <w:rPr>
          <w:sz w:val="21"/>
          <w:u w:val="single"/>
        </w:rPr>
        <w:t xml:space="preserve"> </w:t>
      </w:r>
      <w:r>
        <w:rPr>
          <w:sz w:val="21"/>
          <w:u w:val="single"/>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both"/>
      </w:pPr>
      <w:r>
        <w:rPr>
          <w:sz w:val="21"/>
          <w:b/>
        </w:rPr>
        <w:t>甲方（全称）：</w:t>
      </w:r>
      <w:r>
        <w:rPr>
          <w:sz w:val="21"/>
          <w:b/>
          <w:u w:val="single"/>
        </w:rPr>
        <w:t>河源市人民医院</w:t>
      </w:r>
      <w:r>
        <w:rPr>
          <w:sz w:val="21"/>
          <w:b/>
          <w:u w:val="single"/>
        </w:rPr>
        <w:t xml:space="preserve">  </w:t>
      </w:r>
    </w:p>
    <w:p>
      <w:pPr>
        <w:pStyle w:val="null3"/>
        <w:jc w:val="both"/>
      </w:pPr>
      <w:r>
        <w:rPr>
          <w:sz w:val="21"/>
          <w:b/>
        </w:rPr>
        <w:t>乙方（全称）：</w:t>
      </w:r>
      <w:r>
        <w:rPr>
          <w:b/>
          <w:u w:val="single"/>
        </w:rPr>
        <w:t xml:space="preserve">                  </w:t>
      </w:r>
    </w:p>
    <w:p>
      <w:pPr>
        <w:pStyle w:val="null3"/>
        <w:ind w:firstLine="420"/>
        <w:jc w:val="both"/>
      </w:pPr>
      <w:r>
        <w:rPr>
          <w:sz w:val="21"/>
        </w:rPr>
        <w:t>根据《中华人民共和国民法典》、《中华人民共和国建筑法》及有关法律、法规的规定，遵循平等、自愿、公平和诚实信用的原则，双方就</w:t>
      </w:r>
      <w:r>
        <w:rPr>
          <w:sz w:val="21"/>
          <w:u w:val="single"/>
        </w:rPr>
        <w:t>河源市人民医学实验室改造项目</w:t>
      </w:r>
      <w:r>
        <w:rPr>
          <w:sz w:val="21"/>
          <w:u w:val="single"/>
        </w:rPr>
        <w:t xml:space="preserve">                     </w:t>
      </w:r>
      <w:r>
        <w:rPr>
          <w:sz w:val="21"/>
        </w:rPr>
        <w:t>工程施工及有关事项协商一致，共同达成如下协议：</w:t>
      </w:r>
    </w:p>
    <w:p>
      <w:pPr>
        <w:pStyle w:val="null3"/>
        <w:jc w:val="both"/>
      </w:pPr>
      <w:r>
        <w:rPr>
          <w:sz w:val="21"/>
          <w:b/>
        </w:rPr>
        <w:t>一、工程概况</w:t>
      </w:r>
    </w:p>
    <w:p>
      <w:pPr>
        <w:pStyle w:val="null3"/>
        <w:jc w:val="both"/>
      </w:pPr>
      <w:r>
        <w:rPr>
          <w:sz w:val="21"/>
        </w:rPr>
        <w:t>1.</w:t>
      </w:r>
      <w:r>
        <w:rPr>
          <w:sz w:val="21"/>
        </w:rPr>
        <w:t>工程名称：</w:t>
      </w:r>
      <w:r>
        <w:rPr>
          <w:sz w:val="21"/>
          <w:u w:val="single"/>
        </w:rPr>
        <w:t>河源市人民医院医学实验室改造项目。</w:t>
      </w:r>
    </w:p>
    <w:p>
      <w:pPr>
        <w:pStyle w:val="null3"/>
        <w:jc w:val="both"/>
      </w:pPr>
      <w:r>
        <w:rPr>
          <w:sz w:val="21"/>
        </w:rPr>
        <w:t>2.</w:t>
      </w:r>
      <w:r>
        <w:rPr>
          <w:sz w:val="21"/>
        </w:rPr>
        <w:t>工程地点：</w:t>
      </w:r>
      <w:r>
        <w:rPr>
          <w:sz w:val="21"/>
          <w:u w:val="single"/>
        </w:rPr>
        <w:t>河源市源城区文祥路</w:t>
      </w:r>
      <w:r>
        <w:rPr>
          <w:sz w:val="21"/>
          <w:u w:val="single"/>
        </w:rPr>
        <w:t>733</w:t>
      </w:r>
      <w:r>
        <w:rPr>
          <w:sz w:val="21"/>
          <w:u w:val="single"/>
        </w:rPr>
        <w:t xml:space="preserve">号 </w:t>
      </w:r>
      <w:r>
        <w:rPr>
          <w:sz w:val="21"/>
        </w:rPr>
        <w:t>。</w:t>
      </w:r>
    </w:p>
    <w:p>
      <w:pPr>
        <w:pStyle w:val="null3"/>
        <w:jc w:val="both"/>
      </w:pPr>
      <w:r>
        <w:rPr>
          <w:sz w:val="21"/>
        </w:rPr>
        <w:t>3.</w:t>
      </w:r>
      <w:r>
        <w:rPr>
          <w:sz w:val="21"/>
        </w:rPr>
        <w:t>资金来源：</w:t>
      </w:r>
      <w:r>
        <w:rPr>
          <w:sz w:val="21"/>
          <w:u w:val="single"/>
        </w:rPr>
        <w:t>高水平医院建设资金</w:t>
      </w:r>
      <w:r>
        <w:rPr>
          <w:sz w:val="21"/>
        </w:rPr>
        <w:t>。</w:t>
      </w:r>
    </w:p>
    <w:p>
      <w:pPr>
        <w:pStyle w:val="null3"/>
        <w:jc w:val="both"/>
      </w:pPr>
      <w:r>
        <w:rPr>
          <w:sz w:val="21"/>
        </w:rPr>
        <w:t>4.</w:t>
      </w:r>
      <w:r>
        <w:rPr>
          <w:sz w:val="21"/>
        </w:rPr>
        <w:t>工程内容：</w:t>
      </w:r>
      <w:r>
        <w:rPr>
          <w:u w:val="single"/>
        </w:rPr>
        <w:t xml:space="preserve">                        </w:t>
      </w:r>
      <w:r>
        <w:rPr>
          <w:sz w:val="21"/>
        </w:rPr>
        <w:t>。</w:t>
      </w:r>
    </w:p>
    <w:p>
      <w:pPr>
        <w:pStyle w:val="null3"/>
        <w:jc w:val="both"/>
      </w:pPr>
      <w:r>
        <w:rPr>
          <w:sz w:val="21"/>
        </w:rPr>
        <w:t>5.</w:t>
      </w:r>
      <w:r>
        <w:rPr>
          <w:sz w:val="21"/>
        </w:rPr>
        <w:t>工程承包范围：</w:t>
      </w:r>
    </w:p>
    <w:p>
      <w:pPr>
        <w:pStyle w:val="null3"/>
        <w:jc w:val="both"/>
      </w:pPr>
      <w:r>
        <w:rPr>
          <w:u w:val="single"/>
        </w:rPr>
        <w:t xml:space="preserve">                              </w:t>
      </w:r>
      <w:r>
        <w:rPr>
          <w:sz w:val="21"/>
        </w:rPr>
        <w:t>具体采购内容详见工程量清单、设计图纸及技术规范等要求（详见工程量清单）。</w:t>
      </w:r>
    </w:p>
    <w:p>
      <w:pPr>
        <w:pStyle w:val="null3"/>
        <w:jc w:val="both"/>
      </w:pPr>
      <w:r>
        <w:rPr>
          <w:sz w:val="21"/>
        </w:rPr>
        <w:t>6.</w:t>
      </w:r>
      <w:r>
        <w:rPr>
          <w:sz w:val="21"/>
        </w:rPr>
        <w:t>承包方式：本项目实行总价包干，已包含设备主材、安装、人工和施工机械及安拆费、雨季施工、夜间施工、赶工费、资本化利息、培训费、运行维护费、第三方检测费、第三方预算评审费、安全监定、勘察费、税费、施工配合费、第三方专家费等及包通过相关政府部门的验收。</w:t>
      </w:r>
    </w:p>
    <w:p>
      <w:pPr>
        <w:pStyle w:val="null3"/>
        <w:jc w:val="both"/>
      </w:pPr>
      <w:r>
        <w:rPr>
          <w:sz w:val="21"/>
          <w:b/>
        </w:rPr>
        <w:t>二、签约合同价与合同价格形式</w:t>
      </w:r>
    </w:p>
    <w:p>
      <w:pPr>
        <w:pStyle w:val="null3"/>
        <w:jc w:val="both"/>
      </w:pPr>
      <w:r>
        <w:rPr>
          <w:sz w:val="21"/>
        </w:rPr>
        <w:t>1.</w:t>
      </w:r>
      <w:r>
        <w:rPr>
          <w:sz w:val="21"/>
        </w:rPr>
        <w:t>签约合同价为：</w:t>
      </w:r>
    </w:p>
    <w:p>
      <w:pPr>
        <w:pStyle w:val="null3"/>
        <w:jc w:val="both"/>
      </w:pPr>
      <w:r>
        <w:rPr>
          <w:sz w:val="21"/>
        </w:rPr>
        <w:t>人民币（大写）</w:t>
      </w:r>
      <w:r>
        <w:rPr>
          <w:u w:val="single"/>
        </w:rPr>
        <w:t xml:space="preserve">                   </w:t>
      </w:r>
      <w:r>
        <w:rPr>
          <w:sz w:val="21"/>
        </w:rPr>
        <w:t>(¥</w:t>
      </w:r>
      <w:r>
        <w:rPr>
          <w:u w:val="single"/>
        </w:rPr>
        <w:t xml:space="preserve">               </w:t>
      </w:r>
      <w:r>
        <w:rPr>
          <w:sz w:val="21"/>
        </w:rPr>
        <w:t>元，含暂列金额：</w:t>
      </w:r>
      <w:r>
        <w:rPr>
          <w:sz w:val="21"/>
        </w:rPr>
        <w:t xml:space="preserve">   </w:t>
      </w:r>
      <w:r>
        <w:rPr>
          <w:sz w:val="21"/>
        </w:rPr>
        <w:t>元</w:t>
      </w:r>
      <w:r>
        <w:rPr>
          <w:sz w:val="21"/>
        </w:rPr>
        <w:t>)</w:t>
      </w:r>
      <w:r>
        <w:rPr>
          <w:sz w:val="21"/>
        </w:rPr>
        <w:t>；本工程不考虑人工、物价波动引起的价格调整。合同总价包括各种人力成本、设备成本、资料费、服务费、检测费、税费、项目预算评审费、第三方专家费及合同实施过程中的所有费用。</w:t>
      </w:r>
    </w:p>
    <w:p>
      <w:pPr>
        <w:pStyle w:val="null3"/>
        <w:jc w:val="both"/>
      </w:pPr>
      <w:r>
        <w:rPr>
          <w:sz w:val="21"/>
        </w:rPr>
        <w:t>2.</w:t>
      </w:r>
      <w:r>
        <w:rPr>
          <w:sz w:val="21"/>
        </w:rPr>
        <w:t>合同价格形式：</w:t>
      </w:r>
      <w:r>
        <w:rPr>
          <w:sz w:val="21"/>
          <w:u w:val="single"/>
        </w:rPr>
        <w:t xml:space="preserve">  </w:t>
      </w:r>
      <w:r>
        <w:rPr>
          <w:sz w:val="21"/>
          <w:u w:val="single"/>
        </w:rPr>
        <w:t>总价包干</w:t>
      </w:r>
      <w:r>
        <w:rPr>
          <w:sz w:val="21"/>
          <w:u w:val="single"/>
        </w:rPr>
        <w:t>（工程、设备安装完成并交付使用后，若项目施工中无重大变更，无经双方协商现场确认签证费用，</w:t>
      </w:r>
      <w:r>
        <w:rPr>
          <w:sz w:val="21"/>
          <w:u w:val="single"/>
        </w:rPr>
        <w:t>则成交价</w:t>
      </w:r>
      <w:r>
        <w:rPr>
          <w:sz w:val="21"/>
          <w:u w:val="single"/>
        </w:rPr>
        <w:t>为最终结算价（不含暂列金），若有重大设计变更或经双方现场确认签证，则结算以第三方评审机构评定为准</w:t>
      </w:r>
      <w:r>
        <w:rPr>
          <w:sz w:val="21"/>
          <w:u w:val="single"/>
        </w:rPr>
        <w:t xml:space="preserve">  </w:t>
      </w:r>
      <w:r>
        <w:rPr>
          <w:sz w:val="21"/>
        </w:rPr>
        <w:t>。</w:t>
      </w:r>
    </w:p>
    <w:p>
      <w:pPr>
        <w:pStyle w:val="null3"/>
        <w:jc w:val="both"/>
      </w:pPr>
      <w:r>
        <w:rPr>
          <w:sz w:val="21"/>
          <w:b/>
        </w:rPr>
        <w:t>三、付款方式</w:t>
      </w:r>
    </w:p>
    <w:p>
      <w:pPr>
        <w:pStyle w:val="null3"/>
        <w:jc w:val="both"/>
      </w:pPr>
      <w:r>
        <w:rPr>
          <w:sz w:val="21"/>
        </w:rPr>
        <w:t>1.</w:t>
      </w:r>
      <w:r>
        <w:rPr>
          <w:sz w:val="21"/>
        </w:rPr>
        <w:t>双方签订合同后</w:t>
      </w:r>
      <w:r>
        <w:rPr>
          <w:sz w:val="21"/>
        </w:rPr>
        <w:t>5个工作</w:t>
      </w:r>
      <w:r>
        <w:rPr>
          <w:sz w:val="21"/>
        </w:rPr>
        <w:t>日内支付合同总金额（不含暂列金）的</w:t>
      </w:r>
      <w:r>
        <w:rPr>
          <w:sz w:val="21"/>
        </w:rPr>
        <w:t>30%</w:t>
      </w:r>
      <w:r>
        <w:rPr>
          <w:sz w:val="21"/>
        </w:rPr>
        <w:t>，当工程进度完成</w:t>
      </w:r>
      <w:r>
        <w:rPr>
          <w:sz w:val="21"/>
        </w:rPr>
        <w:t>85%</w:t>
      </w:r>
      <w:r>
        <w:rPr>
          <w:sz w:val="21"/>
        </w:rPr>
        <w:t>时，支付合同总金额（不含暂列金）的</w:t>
      </w:r>
      <w:r>
        <w:rPr>
          <w:sz w:val="21"/>
        </w:rPr>
        <w:t>40%</w:t>
      </w:r>
      <w:r>
        <w:rPr>
          <w:sz w:val="21"/>
        </w:rPr>
        <w:t>，经验收合格后</w:t>
      </w:r>
      <w:r>
        <w:rPr>
          <w:sz w:val="21"/>
        </w:rPr>
        <w:t>30</w:t>
      </w:r>
      <w:r>
        <w:rPr>
          <w:sz w:val="21"/>
        </w:rPr>
        <w:t>日内、工程结算经采购人审核确定后，</w:t>
      </w:r>
      <w:r>
        <w:rPr>
          <w:sz w:val="21"/>
        </w:rPr>
        <w:t>乙方</w:t>
      </w:r>
      <w:r>
        <w:rPr>
          <w:sz w:val="21"/>
        </w:rPr>
        <w:t>递交完整的工程施工及竣工验收资料，采购人支付工程结算核定价格的尾款。</w:t>
      </w:r>
      <w:r>
        <w:rPr>
          <w:sz w:val="21"/>
        </w:rPr>
        <w:t>乙方</w:t>
      </w:r>
      <w:r>
        <w:rPr>
          <w:sz w:val="21"/>
        </w:rPr>
        <w:t>须出具有效税务发票，且收款方、出具发票方、合同卖方均必须与</w:t>
      </w:r>
      <w:r>
        <w:rPr>
          <w:sz w:val="21"/>
        </w:rPr>
        <w:t>乙方</w:t>
      </w:r>
      <w:r>
        <w:rPr>
          <w:sz w:val="21"/>
        </w:rPr>
        <w:t>名称一致。本工程的履约保证金</w:t>
      </w:r>
      <w:r>
        <w:rPr>
          <w:sz w:val="21"/>
        </w:rPr>
        <w:t>（即合同价款总额</w:t>
      </w:r>
      <w:r>
        <w:rPr>
          <w:sz w:val="21"/>
        </w:rPr>
        <w:t>3%</w:t>
      </w:r>
      <w:r>
        <w:rPr>
          <w:sz w:val="21"/>
        </w:rPr>
        <w:t>）</w:t>
      </w:r>
      <w:r>
        <w:rPr>
          <w:sz w:val="21"/>
        </w:rPr>
        <w:t>，</w:t>
      </w:r>
      <w:r>
        <w:rPr>
          <w:sz w:val="21"/>
        </w:rPr>
        <w:t>乙方应当在签订承包合同后</w:t>
      </w:r>
      <w:r>
        <w:rPr>
          <w:sz w:val="21"/>
        </w:rPr>
        <w:t>1</w:t>
      </w:r>
      <w:r>
        <w:rPr>
          <w:sz w:val="21"/>
        </w:rPr>
        <w:t>5</w:t>
      </w:r>
      <w:r>
        <w:rPr>
          <w:sz w:val="21"/>
        </w:rPr>
        <w:t>个工作日内向采购人提交履约保证金</w:t>
      </w:r>
      <w:r>
        <w:rPr>
          <w:sz w:val="21"/>
        </w:rPr>
        <w:t>，</w:t>
      </w:r>
      <w:r>
        <w:rPr>
          <w:sz w:val="21"/>
        </w:rPr>
        <w:t>在工程竣工验收合格后，如二年内</w:t>
      </w:r>
      <w:r>
        <w:rPr>
          <w:sz w:val="21"/>
        </w:rPr>
        <w:t>乙方</w:t>
      </w:r>
      <w:r>
        <w:rPr>
          <w:sz w:val="21"/>
        </w:rPr>
        <w:t>较好履行了保修职责和工程无任何质量问题，经</w:t>
      </w:r>
      <w:r>
        <w:rPr>
          <w:sz w:val="21"/>
        </w:rPr>
        <w:t>甲方</w:t>
      </w:r>
      <w:r>
        <w:rPr>
          <w:sz w:val="21"/>
        </w:rPr>
        <w:t>确定后履约保证金在</w:t>
      </w:r>
      <w:r>
        <w:rPr>
          <w:sz w:val="21"/>
        </w:rPr>
        <w:t>15</w:t>
      </w:r>
      <w:r>
        <w:rPr>
          <w:sz w:val="21"/>
        </w:rPr>
        <w:t>个工作日内一次返还给</w:t>
      </w:r>
      <w:r>
        <w:rPr>
          <w:sz w:val="21"/>
        </w:rPr>
        <w:t>乙方</w:t>
      </w:r>
      <w:r>
        <w:rPr>
          <w:sz w:val="21"/>
        </w:rPr>
        <w:t>（不计利息）。质保期内，由乙方原因造成的缺陷，乙方应负责维修，并承担鉴定及维修费用。如乙方不维修也不承担费用，甲方可按合同约定从保证金中扣除，费用超出保证金金额的，甲方可按合同约定向乙方进行索赔。乙方维修并承担相应费用后，不免除对工程的损失赔偿责任。甲方和乙方对保证金预留、返还以及工程维修质量、费用有争议的，按合同约定的争议和纠纷解决程序处理。</w:t>
      </w:r>
    </w:p>
    <w:p>
      <w:pPr>
        <w:pStyle w:val="null3"/>
        <w:jc w:val="both"/>
      </w:pPr>
      <w:r>
        <w:rPr>
          <w:sz w:val="21"/>
        </w:rPr>
        <w:t>2.</w:t>
      </w:r>
      <w:r>
        <w:rPr>
          <w:sz w:val="21"/>
        </w:rPr>
        <w:t>如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both"/>
      </w:pPr>
      <w:r>
        <w:rPr>
          <w:sz w:val="21"/>
        </w:rPr>
        <w:t>3.</w:t>
      </w:r>
      <w:r>
        <w:rPr>
          <w:sz w:val="21"/>
        </w:rPr>
        <w:t>付款方式：银行转账支付。</w:t>
      </w:r>
    </w:p>
    <w:p>
      <w:pPr>
        <w:pStyle w:val="null3"/>
        <w:jc w:val="both"/>
      </w:pPr>
      <w:r>
        <w:rPr>
          <w:sz w:val="21"/>
        </w:rPr>
        <w:t>4.</w:t>
      </w:r>
      <w:r>
        <w:rPr>
          <w:sz w:val="21"/>
        </w:rPr>
        <w:t>每笔款项支付前，乙方应向甲方提供足额有效的增值税专用发票</w:t>
      </w:r>
      <w:r>
        <w:rPr>
          <w:sz w:val="21"/>
        </w:rPr>
        <w:t>，</w:t>
      </w:r>
      <w:r>
        <w:rPr>
          <w:sz w:val="21"/>
        </w:rPr>
        <w:t>乙方未提供足额有效增值税专用发票的，甲方有权拒绝付款且不承担任何逾期付款的法律责任。</w:t>
      </w:r>
    </w:p>
    <w:p>
      <w:pPr>
        <w:pStyle w:val="null3"/>
        <w:jc w:val="both"/>
      </w:pPr>
      <w:r>
        <w:rPr>
          <w:sz w:val="21"/>
          <w:b/>
        </w:rPr>
        <w:t>四、合同工期</w:t>
      </w:r>
    </w:p>
    <w:p>
      <w:pPr>
        <w:pStyle w:val="null3"/>
        <w:jc w:val="both"/>
      </w:pPr>
      <w:r>
        <w:rPr>
          <w:sz w:val="21"/>
        </w:rPr>
        <w:t>工期总天数：自乙方收到开工令之日起</w:t>
      </w:r>
      <w:r>
        <w:rPr>
          <w:sz w:val="21"/>
          <w:u w:val="single"/>
        </w:rPr>
        <w:t>150</w:t>
      </w:r>
      <w:r>
        <w:rPr>
          <w:sz w:val="21"/>
          <w:u w:val="single"/>
        </w:rPr>
        <w:t>日历天</w:t>
      </w:r>
      <w:r>
        <w:rPr>
          <w:sz w:val="21"/>
        </w:rPr>
        <w:t>内完工，并办完所有手续交付使用。</w:t>
      </w:r>
      <w:r>
        <w:rPr>
          <w:sz w:val="21"/>
        </w:rPr>
        <w:t>(</w:t>
      </w:r>
      <w:r>
        <w:rPr>
          <w:sz w:val="21"/>
        </w:rPr>
        <w:t>注乙方每逾期一天，应按工程总造价的千分之一计付违约金，违约金可在工程费用内相应扣减</w:t>
      </w:r>
      <w:r>
        <w:rPr>
          <w:sz w:val="21"/>
        </w:rPr>
        <w:t>)</w:t>
      </w:r>
      <w:r>
        <w:rPr>
          <w:sz w:val="21"/>
        </w:rPr>
        <w:t>。工期总天数与根据前述计划开竣工日期计算的工期天数不一致的，以工期总日历天数为准。具体开工日期以甲方签发的开工令为准。在履行合同过程中，由于甲方原因造成工期延误的，乙方有权要求甲方延长工期，但甲方不增加由此产生的任何费用。</w:t>
      </w:r>
    </w:p>
    <w:p>
      <w:pPr>
        <w:pStyle w:val="null3"/>
        <w:jc w:val="both"/>
      </w:pPr>
      <w:r>
        <w:rPr>
          <w:sz w:val="21"/>
          <w:b/>
        </w:rPr>
        <w:t>五、乙方工作范围</w:t>
      </w:r>
    </w:p>
    <w:p>
      <w:pPr>
        <w:pStyle w:val="null3"/>
        <w:jc w:val="both"/>
      </w:pPr>
      <w:r>
        <w:rPr>
          <w:sz w:val="21"/>
        </w:rPr>
        <w:t>1.</w:t>
      </w:r>
      <w:r>
        <w:rPr>
          <w:sz w:val="21"/>
        </w:rPr>
        <w:t>本项目装修内容及规格及要求详见工程量清单及图纸。</w:t>
      </w:r>
    </w:p>
    <w:p>
      <w:pPr>
        <w:pStyle w:val="null3"/>
        <w:jc w:val="both"/>
      </w:pPr>
      <w:r>
        <w:rPr>
          <w:sz w:val="21"/>
        </w:rPr>
        <w:t>2.</w:t>
      </w:r>
      <w:r>
        <w:rPr>
          <w:sz w:val="21"/>
        </w:rPr>
        <w:t>工程施工前编制《施工方案》供甲方审核批准，《施工方案》应包括但不限于以下内容：</w:t>
      </w:r>
    </w:p>
    <w:p>
      <w:pPr>
        <w:pStyle w:val="null3"/>
        <w:jc w:val="both"/>
      </w:pPr>
      <w:r>
        <w:rPr>
          <w:sz w:val="21"/>
        </w:rPr>
        <w:t>（</w:t>
      </w:r>
      <w:r>
        <w:rPr>
          <w:sz w:val="21"/>
        </w:rPr>
        <w:t>1</w:t>
      </w:r>
      <w:r>
        <w:rPr>
          <w:sz w:val="21"/>
        </w:rPr>
        <w:t>）工程任务情况；</w:t>
      </w:r>
    </w:p>
    <w:p>
      <w:pPr>
        <w:pStyle w:val="null3"/>
        <w:jc w:val="both"/>
      </w:pPr>
      <w:r>
        <w:rPr>
          <w:sz w:val="21"/>
        </w:rPr>
        <w:t>（</w:t>
      </w:r>
      <w:r>
        <w:rPr>
          <w:sz w:val="21"/>
        </w:rPr>
        <w:t>2</w:t>
      </w:r>
      <w:r>
        <w:rPr>
          <w:sz w:val="21"/>
        </w:rPr>
        <w:t>）施工方案、主要施工方法、工程施工进度计划、材料使用计划、主要单项工程综合进度计划和施工力量、机具及部署；</w:t>
      </w:r>
    </w:p>
    <w:p>
      <w:pPr>
        <w:pStyle w:val="null3"/>
        <w:jc w:val="both"/>
      </w:pPr>
      <w:r>
        <w:rPr>
          <w:sz w:val="21"/>
        </w:rPr>
        <w:t>（</w:t>
      </w:r>
      <w:r>
        <w:rPr>
          <w:sz w:val="21"/>
        </w:rPr>
        <w:t>3</w:t>
      </w:r>
      <w:r>
        <w:rPr>
          <w:sz w:val="21"/>
        </w:rPr>
        <w:t>）施工组织技术措施，包括工程质量、安全防护以及环境污染防护等各种措施。</w:t>
      </w:r>
    </w:p>
    <w:p>
      <w:pPr>
        <w:pStyle w:val="null3"/>
        <w:jc w:val="both"/>
      </w:pPr>
      <w:r>
        <w:rPr>
          <w:sz w:val="21"/>
        </w:rPr>
        <w:t>1.</w:t>
      </w:r>
      <w:r>
        <w:rPr>
          <w:sz w:val="21"/>
        </w:rPr>
        <w:t>按照甲方审批后的《施工方案》进行所有的现场工作。</w:t>
      </w:r>
    </w:p>
    <w:p>
      <w:pPr>
        <w:pStyle w:val="null3"/>
        <w:jc w:val="both"/>
      </w:pPr>
      <w:r>
        <w:rPr>
          <w:sz w:val="21"/>
        </w:rPr>
        <w:t>2.</w:t>
      </w:r>
      <w:r>
        <w:rPr>
          <w:sz w:val="21"/>
        </w:rPr>
        <w:t>在工程验收合格后向甲方移交所有的工程资料。</w:t>
      </w:r>
    </w:p>
    <w:p>
      <w:pPr>
        <w:pStyle w:val="null3"/>
        <w:jc w:val="both"/>
      </w:pPr>
      <w:r>
        <w:rPr>
          <w:sz w:val="21"/>
          <w:b/>
        </w:rPr>
        <w:t>六、现场管理</w:t>
      </w:r>
    </w:p>
    <w:p>
      <w:pPr>
        <w:pStyle w:val="null3"/>
        <w:jc w:val="both"/>
      </w:pPr>
      <w:r>
        <w:rPr>
          <w:sz w:val="21"/>
        </w:rPr>
        <w:t>1.</w:t>
      </w:r>
      <w:r>
        <w:rPr>
          <w:sz w:val="21"/>
        </w:rPr>
        <w:t>严格按图纸要求进行施工，如没有按图纸要求施工，甲方有权取消其</w:t>
      </w:r>
      <w:r>
        <w:rPr>
          <w:sz w:val="21"/>
        </w:rPr>
        <w:t>成交</w:t>
      </w:r>
      <w:r>
        <w:rPr>
          <w:sz w:val="21"/>
        </w:rPr>
        <w:t>资格，乙方应退回甲方支付的全部款项，已完成工程无偿归甲方所有，乙方还应按合同总金额的</w:t>
      </w:r>
      <w:r>
        <w:rPr>
          <w:sz w:val="21"/>
        </w:rPr>
        <w:t>20%</w:t>
      </w:r>
      <w:r>
        <w:rPr>
          <w:sz w:val="21"/>
        </w:rPr>
        <w:t>向甲方支付违约金，该违约金不足以弥补甲方损失的，以甲方实际损失为赔偿标准。</w:t>
      </w:r>
    </w:p>
    <w:p>
      <w:pPr>
        <w:pStyle w:val="null3"/>
        <w:jc w:val="both"/>
      </w:pPr>
      <w:r>
        <w:rPr>
          <w:sz w:val="21"/>
        </w:rPr>
        <w:t>2.</w:t>
      </w:r>
      <w:r>
        <w:rPr>
          <w:sz w:val="21"/>
        </w:rPr>
        <w:t>乙方不得把工程分配给其他企业承包或转包给其他企业。若发现乙方自行把工程分配给其他公司承包或转包给其他企业，甲方有权单方面立即解除合同（合同自解除通知发出之日起即解除），乙方应退回甲方支付的全部款项，已完成工程无偿归甲方所有，乙方还应按合同总金额的</w:t>
      </w:r>
      <w:r>
        <w:rPr>
          <w:sz w:val="21"/>
        </w:rPr>
        <w:t>20%</w:t>
      </w:r>
      <w:r>
        <w:rPr>
          <w:sz w:val="21"/>
        </w:rPr>
        <w:t>向甲方支付违约金，该违约金不足以弥补甲方损失的，以甲方实际损失为赔偿标准。</w:t>
      </w:r>
    </w:p>
    <w:p>
      <w:pPr>
        <w:pStyle w:val="null3"/>
        <w:jc w:val="both"/>
      </w:pPr>
      <w:r>
        <w:rPr>
          <w:sz w:val="21"/>
        </w:rPr>
        <w:t>3.</w:t>
      </w:r>
      <w:r>
        <w:rPr>
          <w:sz w:val="21"/>
        </w:rPr>
        <w:t>乙方协助甲方办理施工报建等有关手续，并提供有关资料。</w:t>
      </w:r>
    </w:p>
    <w:p>
      <w:pPr>
        <w:pStyle w:val="null3"/>
        <w:jc w:val="both"/>
      </w:pPr>
      <w:r>
        <w:rPr>
          <w:sz w:val="21"/>
        </w:rPr>
        <w:t>4.</w:t>
      </w:r>
      <w:r>
        <w:rPr>
          <w:sz w:val="21"/>
        </w:rPr>
        <w:t>在工程进行中，乙方要注意保护现场内的各种管线和设施。若有任何损坏，须立即通知有关部门，并由乙方承担损失和修复费用。</w:t>
      </w:r>
    </w:p>
    <w:p>
      <w:pPr>
        <w:pStyle w:val="null3"/>
        <w:jc w:val="both"/>
      </w:pPr>
      <w:r>
        <w:rPr>
          <w:sz w:val="21"/>
        </w:rPr>
        <w:t>5.</w:t>
      </w:r>
      <w:r>
        <w:rPr>
          <w:sz w:val="21"/>
        </w:rPr>
        <w:t>乙方在施工期间与其他施工单位应相互协调与配合，服从甲方和监理人员的统一指挥和安排，否则，甲方有权单方面</w:t>
      </w:r>
      <w:r>
        <w:rPr>
          <w:sz w:val="21"/>
        </w:rPr>
        <w:t>终止</w:t>
      </w:r>
      <w:r>
        <w:rPr>
          <w:sz w:val="21"/>
        </w:rPr>
        <w:t>合同，并令其立即退场。</w:t>
      </w:r>
    </w:p>
    <w:p>
      <w:pPr>
        <w:pStyle w:val="null3"/>
        <w:jc w:val="both"/>
      </w:pPr>
      <w:r>
        <w:rPr>
          <w:sz w:val="21"/>
        </w:rPr>
        <w:t>6.</w:t>
      </w:r>
      <w:r>
        <w:rPr>
          <w:sz w:val="21"/>
        </w:rPr>
        <w:t>乙方应按实际施工条件合理制定详细的施工进度计划</w:t>
      </w:r>
      <w:r>
        <w:rPr>
          <w:sz w:val="21"/>
        </w:rPr>
        <w:t>,</w:t>
      </w:r>
      <w:r>
        <w:rPr>
          <w:sz w:val="21"/>
        </w:rPr>
        <w:t>保证按期完工，按行业标准制定安全、文明施工规章制度并切实执行。</w:t>
      </w:r>
    </w:p>
    <w:p>
      <w:pPr>
        <w:pStyle w:val="null3"/>
        <w:jc w:val="both"/>
      </w:pPr>
      <w:r>
        <w:rPr>
          <w:sz w:val="21"/>
        </w:rPr>
        <w:t>7.</w:t>
      </w:r>
      <w:r>
        <w:rPr>
          <w:sz w:val="21"/>
        </w:rPr>
        <w:t>为便于管理，乙方和甲方在项目进行期间的联络，应通过指定的双方的全权代表进行。</w:t>
      </w:r>
    </w:p>
    <w:p>
      <w:pPr>
        <w:pStyle w:val="null3"/>
        <w:jc w:val="both"/>
      </w:pPr>
      <w:r>
        <w:rPr>
          <w:sz w:val="21"/>
        </w:rPr>
        <w:t>8.</w:t>
      </w:r>
      <w:r>
        <w:rPr>
          <w:sz w:val="21"/>
        </w:rPr>
        <w:t>为项目的顺利完成和做好施工现场的安全工作，乙方在报价文件中要列明从开始</w:t>
      </w:r>
      <w:r>
        <w:rPr>
          <w:sz w:val="21"/>
        </w:rPr>
        <w:t>施工</w:t>
      </w:r>
      <w:r>
        <w:rPr>
          <w:sz w:val="21"/>
        </w:rPr>
        <w:t>到竣工验收结束的整个项目期间，甲方应须提供的配合措施。</w:t>
      </w:r>
    </w:p>
    <w:p>
      <w:pPr>
        <w:pStyle w:val="null3"/>
        <w:jc w:val="both"/>
      </w:pPr>
      <w:r>
        <w:rPr>
          <w:sz w:val="21"/>
        </w:rPr>
        <w:t>9.</w:t>
      </w:r>
      <w:r>
        <w:rPr>
          <w:sz w:val="21"/>
        </w:rPr>
        <w:t>乙方须无条件接受甲方对本项目内容的监理。</w:t>
      </w:r>
    </w:p>
    <w:p>
      <w:pPr>
        <w:pStyle w:val="null3"/>
        <w:jc w:val="both"/>
      </w:pPr>
      <w:r>
        <w:rPr>
          <w:sz w:val="21"/>
        </w:rPr>
        <w:t>10.</w:t>
      </w:r>
      <w:r>
        <w:rPr>
          <w:sz w:val="21"/>
        </w:rPr>
        <w:t>乙方在施工期间应严格遵守《中华人民共和国安全生产法》（国家主席</w:t>
      </w:r>
      <w:r>
        <w:rPr>
          <w:sz w:val="21"/>
        </w:rPr>
        <w:t>70</w:t>
      </w:r>
      <w:r>
        <w:rPr>
          <w:sz w:val="21"/>
        </w:rPr>
        <w:t>号令）、《建设工程安全生产管理条例》（中华人民共和国国务院令第</w:t>
      </w:r>
      <w:r>
        <w:rPr>
          <w:sz w:val="21"/>
        </w:rPr>
        <w:t>393</w:t>
      </w:r>
      <w:r>
        <w:rPr>
          <w:sz w:val="21"/>
        </w:rPr>
        <w:t>号）以及文明施工、深夜施工、环保和城管、计划生育等规定，建立规章制度和防护措施。若违反以上规定，由此造成的一切经济损失和法律责任，均由乙方负责。</w:t>
      </w:r>
    </w:p>
    <w:p>
      <w:pPr>
        <w:pStyle w:val="null3"/>
        <w:jc w:val="both"/>
      </w:pPr>
      <w:r>
        <w:rPr>
          <w:sz w:val="21"/>
        </w:rPr>
        <w:t>11.</w:t>
      </w:r>
      <w:r>
        <w:rPr>
          <w:sz w:val="21"/>
        </w:rPr>
        <w:t>乙方必须注意施工安全，做好安全文明施工工作，如因措施不当造成人身安全或工伤死亡事故，一切责任由乙方负责。工程施工要求以安全第一、安全设施自备自负、应达到市劳动保障部门的安全标准要求。</w:t>
      </w:r>
    </w:p>
    <w:p>
      <w:pPr>
        <w:pStyle w:val="null3"/>
        <w:jc w:val="both"/>
      </w:pPr>
      <w:r>
        <w:rPr>
          <w:sz w:val="21"/>
          <w:b/>
        </w:rPr>
        <w:t>七、质量标准</w:t>
      </w:r>
    </w:p>
    <w:p>
      <w:pPr>
        <w:pStyle w:val="null3"/>
        <w:jc w:val="both"/>
      </w:pPr>
      <w:r>
        <w:rPr>
          <w:sz w:val="21"/>
        </w:rPr>
        <w:t>1.</w:t>
      </w:r>
      <w:r>
        <w:rPr>
          <w:sz w:val="21"/>
        </w:rPr>
        <w:t>乙方所投货物必须是厂商原装的、全新的、型号、性能及指标符合或优于</w:t>
      </w:r>
      <w:r>
        <w:rPr>
          <w:sz w:val="21"/>
        </w:rPr>
        <w:t>磋商</w:t>
      </w:r>
      <w:r>
        <w:rPr>
          <w:sz w:val="21"/>
        </w:rPr>
        <w:t>文件提出的有关技术、质量、安全标准、要求的货物。</w:t>
      </w:r>
    </w:p>
    <w:p>
      <w:pPr>
        <w:pStyle w:val="null3"/>
        <w:jc w:val="both"/>
      </w:pPr>
      <w:r>
        <w:rPr>
          <w:sz w:val="21"/>
        </w:rPr>
        <w:t>2.</w:t>
      </w:r>
      <w:r>
        <w:rPr>
          <w:sz w:val="21"/>
        </w:rPr>
        <w:t>所投货物必须符合国家质量检测标准和专业设备检测标准。</w:t>
      </w:r>
    </w:p>
    <w:p>
      <w:pPr>
        <w:pStyle w:val="null3"/>
        <w:jc w:val="both"/>
      </w:pPr>
      <w:r>
        <w:rPr>
          <w:sz w:val="21"/>
        </w:rPr>
        <w:t>3.</w:t>
      </w:r>
      <w:r>
        <w:rPr>
          <w:sz w:val="21"/>
        </w:rPr>
        <w:t>货物及其配件包装均应有良好的防湿、防锈、防潮、防雨、防腐及防碰撞的措施。凡由于包装不良造成的损失和由此产生的费用均由乙方承担。</w:t>
      </w:r>
    </w:p>
    <w:p>
      <w:pPr>
        <w:pStyle w:val="null3"/>
        <w:jc w:val="both"/>
      </w:pPr>
      <w:r>
        <w:rPr>
          <w:sz w:val="21"/>
        </w:rPr>
        <w:t>4.</w:t>
      </w:r>
      <w:r>
        <w:rPr>
          <w:sz w:val="21"/>
        </w:rPr>
        <w:t>设备外观清洁，标记编号以及盘面显示等字体清晰，明确。</w:t>
      </w:r>
    </w:p>
    <w:p>
      <w:pPr>
        <w:pStyle w:val="null3"/>
        <w:jc w:val="both"/>
      </w:pPr>
      <w:r>
        <w:rPr>
          <w:sz w:val="21"/>
        </w:rPr>
        <w:t>5.</w:t>
      </w:r>
      <w:r>
        <w:rPr>
          <w:sz w:val="21"/>
        </w:rPr>
        <w:t>所有设备提供出厂合格证等质量证明文件。</w:t>
      </w:r>
    </w:p>
    <w:p>
      <w:pPr>
        <w:pStyle w:val="null3"/>
        <w:jc w:val="both"/>
      </w:pPr>
      <w:r>
        <w:rPr>
          <w:sz w:val="21"/>
          <w:b/>
        </w:rPr>
        <w:t>八、运输及保管、保险</w:t>
      </w:r>
    </w:p>
    <w:p>
      <w:pPr>
        <w:pStyle w:val="null3"/>
        <w:jc w:val="both"/>
      </w:pPr>
      <w:r>
        <w:rPr>
          <w:sz w:val="21"/>
        </w:rPr>
        <w:t>1.</w:t>
      </w:r>
      <w:r>
        <w:rPr>
          <w:sz w:val="21"/>
        </w:rPr>
        <w:t>乙方负责将设备及其配套材料送到现场过程中的全部运输；包括装卸车、货物现场的搬运、设备的安装、调试等。</w:t>
      </w:r>
    </w:p>
    <w:p>
      <w:pPr>
        <w:pStyle w:val="null3"/>
        <w:jc w:val="both"/>
      </w:pPr>
      <w:r>
        <w:rPr>
          <w:sz w:val="21"/>
        </w:rPr>
        <w:t>2.</w:t>
      </w:r>
      <w:r>
        <w:rPr>
          <w:sz w:val="21"/>
        </w:rPr>
        <w:t>交货时必须提供装箱清单，按装箱清单验收货物。</w:t>
      </w:r>
    </w:p>
    <w:p>
      <w:pPr>
        <w:pStyle w:val="null3"/>
        <w:jc w:val="both"/>
      </w:pPr>
      <w:r>
        <w:rPr>
          <w:sz w:val="21"/>
        </w:rPr>
        <w:t>3.</w:t>
      </w:r>
      <w:r>
        <w:rPr>
          <w:sz w:val="21"/>
        </w:rPr>
        <w:t>货物在现场的保管由乙方负责，直至项目安装、验收完毕。</w:t>
      </w:r>
    </w:p>
    <w:p>
      <w:pPr>
        <w:pStyle w:val="null3"/>
        <w:jc w:val="both"/>
      </w:pPr>
      <w:r>
        <w:rPr>
          <w:sz w:val="21"/>
        </w:rPr>
        <w:t>4.</w:t>
      </w:r>
      <w:r>
        <w:rPr>
          <w:sz w:val="21"/>
        </w:rPr>
        <w:t>项目验收合格前的保险由乙方负责乙方负责其派出的现场服务人员人身意外保险。</w:t>
      </w:r>
    </w:p>
    <w:p>
      <w:pPr>
        <w:pStyle w:val="null3"/>
        <w:jc w:val="both"/>
      </w:pPr>
      <w:r>
        <w:rPr>
          <w:sz w:val="21"/>
        </w:rPr>
        <w:t>5.</w:t>
      </w:r>
      <w:r>
        <w:rPr>
          <w:sz w:val="21"/>
        </w:rPr>
        <w:t>设备、材料的拆箱、安装、通电、调试等项工作由乙方负责，但必须在甲方指定人员的参与下进行。乙方在施工过程中必须采取足够的安全措施，并自行负责相关安全责任。</w:t>
      </w:r>
    </w:p>
    <w:p>
      <w:pPr>
        <w:pStyle w:val="null3"/>
        <w:jc w:val="both"/>
      </w:pPr>
      <w:r>
        <w:rPr>
          <w:sz w:val="21"/>
          <w:b/>
        </w:rPr>
        <w:t>九、消防、安全施工措施</w:t>
      </w:r>
    </w:p>
    <w:p>
      <w:pPr>
        <w:pStyle w:val="null3"/>
        <w:jc w:val="both"/>
      </w:pPr>
      <w:r>
        <w:rPr>
          <w:sz w:val="21"/>
        </w:rPr>
        <w:t>1.</w:t>
      </w:r>
      <w:r>
        <w:rPr>
          <w:sz w:val="21"/>
        </w:rPr>
        <w:t>制定消防措施及检查制度，设立各级防火责任人，检查发现问题和隐患，要限期改正。</w:t>
      </w:r>
    </w:p>
    <w:p>
      <w:pPr>
        <w:pStyle w:val="null3"/>
        <w:jc w:val="both"/>
      </w:pPr>
      <w:r>
        <w:rPr>
          <w:sz w:val="21"/>
        </w:rPr>
        <w:t>2.</w:t>
      </w:r>
      <w:r>
        <w:rPr>
          <w:sz w:val="21"/>
        </w:rPr>
        <w:t>施工前要坚持防火安全交底制度，严禁在易燃易爆物品附近焊接，生火及吸烟。</w:t>
      </w:r>
    </w:p>
    <w:p>
      <w:pPr>
        <w:pStyle w:val="null3"/>
        <w:jc w:val="both"/>
      </w:pPr>
      <w:r>
        <w:rPr>
          <w:sz w:val="21"/>
        </w:rPr>
        <w:t>3.</w:t>
      </w:r>
      <w:r>
        <w:rPr>
          <w:sz w:val="21"/>
        </w:rPr>
        <w:t>现场设有足够的消防灭火器材。</w:t>
      </w:r>
    </w:p>
    <w:p>
      <w:pPr>
        <w:pStyle w:val="null3"/>
        <w:jc w:val="both"/>
      </w:pPr>
      <w:r>
        <w:rPr>
          <w:sz w:val="21"/>
        </w:rPr>
        <w:t>4.</w:t>
      </w:r>
      <w:r>
        <w:rPr>
          <w:sz w:val="21"/>
        </w:rPr>
        <w:t>施工现场一切电气安装必须按照《施工现场临时用电安全规范》要求执行，一切电气设备必须由有上岗操作证的电工进行安全管理，认真做好施工前后的检查及时消除不安全因素。</w:t>
      </w:r>
    </w:p>
    <w:p>
      <w:pPr>
        <w:pStyle w:val="null3"/>
        <w:jc w:val="both"/>
      </w:pPr>
      <w:r>
        <w:rPr>
          <w:sz w:val="21"/>
        </w:rPr>
        <w:t>5.</w:t>
      </w:r>
      <w:r>
        <w:rPr>
          <w:sz w:val="21"/>
        </w:rPr>
        <w:t>凡进入现场的一切人员，均要戴安全帽，严格执行各项安全操作规程。</w:t>
      </w:r>
    </w:p>
    <w:p>
      <w:pPr>
        <w:pStyle w:val="null3"/>
        <w:jc w:val="both"/>
      </w:pPr>
      <w:r>
        <w:rPr>
          <w:sz w:val="21"/>
        </w:rPr>
        <w:t>6.</w:t>
      </w:r>
      <w:r>
        <w:rPr>
          <w:sz w:val="21"/>
        </w:rPr>
        <w:t>天棚附近的电线要有足够的保证措施才能施工。</w:t>
      </w:r>
    </w:p>
    <w:p>
      <w:pPr>
        <w:pStyle w:val="null3"/>
        <w:jc w:val="both"/>
      </w:pPr>
      <w:r>
        <w:rPr>
          <w:sz w:val="21"/>
        </w:rPr>
        <w:t>7.</w:t>
      </w:r>
      <w:r>
        <w:rPr>
          <w:sz w:val="21"/>
        </w:rPr>
        <w:t>在施工范围内，必须悬挂相关的施工警示牌。</w:t>
      </w:r>
    </w:p>
    <w:p>
      <w:pPr>
        <w:pStyle w:val="null3"/>
        <w:jc w:val="both"/>
      </w:pPr>
      <w:r>
        <w:rPr>
          <w:sz w:val="21"/>
          <w:b/>
        </w:rPr>
        <w:t>十、验收</w:t>
      </w:r>
    </w:p>
    <w:p>
      <w:pPr>
        <w:pStyle w:val="null3"/>
        <w:jc w:val="both"/>
      </w:pPr>
      <w:r>
        <w:rPr>
          <w:sz w:val="21"/>
        </w:rPr>
        <w:t>1.</w:t>
      </w:r>
      <w:r>
        <w:rPr>
          <w:sz w:val="21"/>
        </w:rPr>
        <w:t>按国家有关规定、规范进行验收，工程质量必须满足相关质量标准要求，由甲方按相关标准和规范进行验收评定。</w:t>
      </w:r>
    </w:p>
    <w:p>
      <w:pPr>
        <w:pStyle w:val="null3"/>
        <w:jc w:val="both"/>
      </w:pPr>
      <w:r>
        <w:rPr>
          <w:sz w:val="21"/>
        </w:rPr>
        <w:t>2.</w:t>
      </w:r>
      <w:r>
        <w:rPr>
          <w:sz w:val="21"/>
        </w:rPr>
        <w:t>验收时若存在不合格的地方，甲方有权要求乙方停工和返工，停工和返工时间视为逾期时间，逾期后果按照本合同有关规定处理，因此而造成的一切经济损失由乙方自行承担。</w:t>
      </w:r>
    </w:p>
    <w:p>
      <w:pPr>
        <w:pStyle w:val="null3"/>
        <w:jc w:val="both"/>
      </w:pPr>
      <w:r>
        <w:rPr>
          <w:sz w:val="21"/>
          <w:b/>
        </w:rPr>
        <w:t>十一、质量保证及售后服务</w:t>
      </w:r>
    </w:p>
    <w:p>
      <w:pPr>
        <w:pStyle w:val="null3"/>
        <w:jc w:val="both"/>
      </w:pPr>
      <w:r>
        <w:rPr>
          <w:sz w:val="21"/>
        </w:rPr>
        <w:t>1.</w:t>
      </w:r>
      <w:r>
        <w:rPr>
          <w:sz w:val="21"/>
        </w:rPr>
        <w:t>质量要求：符合《工程施工质量验收规范》合格标准。</w:t>
      </w:r>
    </w:p>
    <w:p>
      <w:pPr>
        <w:pStyle w:val="null3"/>
        <w:jc w:val="both"/>
      </w:pPr>
      <w:r>
        <w:rPr>
          <w:sz w:val="21"/>
        </w:rPr>
        <w:t>2.</w:t>
      </w:r>
      <w:r>
        <w:rPr>
          <w:sz w:val="21"/>
        </w:rPr>
        <w:t>质量保证有效期：工程保修期原则上为贰年，法律法规规定保修期超过贰年的，遵照法律法规的规定。自工程通过竣工验收合格并交付使用之日起计。</w:t>
      </w:r>
    </w:p>
    <w:p>
      <w:pPr>
        <w:pStyle w:val="null3"/>
        <w:jc w:val="both"/>
      </w:pPr>
      <w:r>
        <w:rPr>
          <w:sz w:val="21"/>
        </w:rPr>
        <w:t>3.</w:t>
      </w:r>
      <w:r>
        <w:rPr>
          <w:sz w:val="21"/>
        </w:rPr>
        <w:t>保修期内，乙方负责对整体工程进行维修和维护，不再收取任何费用。</w:t>
      </w:r>
    </w:p>
    <w:p>
      <w:pPr>
        <w:pStyle w:val="null3"/>
        <w:jc w:val="both"/>
      </w:pPr>
      <w:r>
        <w:rPr>
          <w:sz w:val="21"/>
        </w:rPr>
        <w:t>4.</w:t>
      </w:r>
      <w:r>
        <w:rPr>
          <w:sz w:val="21"/>
        </w:rPr>
        <w:t>保修期内</w:t>
      </w:r>
      <w:r>
        <w:rPr>
          <w:sz w:val="21"/>
        </w:rPr>
        <w:t>乙方</w:t>
      </w:r>
      <w:r>
        <w:rPr>
          <w:sz w:val="21"/>
        </w:rPr>
        <w:t>维修人员接到</w:t>
      </w:r>
      <w:r>
        <w:rPr>
          <w:sz w:val="21"/>
        </w:rPr>
        <w:t>甲方</w:t>
      </w:r>
      <w:r>
        <w:rPr>
          <w:sz w:val="21"/>
        </w:rPr>
        <w:t>维修通知后到场时间：</w:t>
      </w:r>
      <w:r>
        <w:rPr>
          <w:sz w:val="21"/>
        </w:rPr>
        <w:t>乙方</w:t>
      </w:r>
      <w:r>
        <w:rPr>
          <w:sz w:val="21"/>
        </w:rPr>
        <w:t>接到维修通知后</w:t>
      </w:r>
      <w:r>
        <w:rPr>
          <w:sz w:val="21"/>
        </w:rPr>
        <w:t>30</w:t>
      </w:r>
      <w:r>
        <w:rPr>
          <w:sz w:val="21"/>
        </w:rPr>
        <w:t>分钟内给予答复，并派出维修人员在</w:t>
      </w:r>
      <w:r>
        <w:rPr>
          <w:sz w:val="21"/>
        </w:rPr>
        <w:t>2</w:t>
      </w:r>
      <w:r>
        <w:rPr>
          <w:sz w:val="21"/>
        </w:rPr>
        <w:t>小时内到达</w:t>
      </w:r>
      <w:r>
        <w:rPr>
          <w:sz w:val="21"/>
        </w:rPr>
        <w:t>甲方</w:t>
      </w:r>
      <w:r>
        <w:rPr>
          <w:sz w:val="21"/>
        </w:rPr>
        <w:t>现场进行维修服务，并在</w:t>
      </w:r>
      <w:r>
        <w:rPr>
          <w:sz w:val="21"/>
        </w:rPr>
        <w:t>8</w:t>
      </w:r>
      <w:r>
        <w:rPr>
          <w:sz w:val="21"/>
        </w:rPr>
        <w:t>小时内解决问题。在</w:t>
      </w:r>
      <w:r>
        <w:rPr>
          <w:sz w:val="21"/>
        </w:rPr>
        <w:t>12</w:t>
      </w:r>
      <w:r>
        <w:rPr>
          <w:sz w:val="21"/>
        </w:rPr>
        <w:t>小时</w:t>
      </w:r>
      <w:r>
        <w:rPr>
          <w:sz w:val="21"/>
        </w:rPr>
        <w:t>内不能解决问题的设备，应提供不低于故障产品档次的设备给用户使用，直至故障设备修复。乙方逾期进行维修的，甲方可自行或委托第三方维修，维修费用由乙方承担。</w:t>
      </w:r>
    </w:p>
    <w:p>
      <w:pPr>
        <w:pStyle w:val="null3"/>
        <w:jc w:val="both"/>
      </w:pPr>
      <w:r>
        <w:rPr>
          <w:sz w:val="21"/>
        </w:rPr>
        <w:t>5.</w:t>
      </w:r>
      <w:r>
        <w:rPr>
          <w:sz w:val="21"/>
        </w:rPr>
        <w:t>在施工期间，为保证项目的如期施工，乙方须在河源地区设有稳定的直属维护、安装机构，具备相应的专业技术队伍，负责维护工作，开通响应电话，详细列明派驻</w:t>
      </w:r>
      <w:r>
        <w:rPr>
          <w:sz w:val="21"/>
        </w:rPr>
        <w:t>甲方</w:t>
      </w:r>
      <w:r>
        <w:rPr>
          <w:sz w:val="21"/>
        </w:rPr>
        <w:t>所在地的维护人员名单。</w:t>
      </w:r>
    </w:p>
    <w:p>
      <w:pPr>
        <w:pStyle w:val="null3"/>
        <w:jc w:val="both"/>
      </w:pPr>
      <w:r>
        <w:rPr>
          <w:sz w:val="21"/>
        </w:rPr>
        <w:t>6.</w:t>
      </w:r>
      <w:r>
        <w:rPr>
          <w:sz w:val="21"/>
        </w:rPr>
        <w:t>保修期外的服务要求：保修期满后，提供终身有偿维护服务。</w:t>
      </w:r>
    </w:p>
    <w:p>
      <w:pPr>
        <w:pStyle w:val="null3"/>
        <w:jc w:val="both"/>
      </w:pPr>
      <w:r>
        <w:rPr>
          <w:sz w:val="21"/>
          <w:b/>
        </w:rPr>
        <w:t>十二、工程竣工资料要求</w:t>
      </w:r>
    </w:p>
    <w:p>
      <w:pPr>
        <w:pStyle w:val="null3"/>
        <w:jc w:val="both"/>
      </w:pPr>
      <w:r>
        <w:rPr>
          <w:sz w:val="21"/>
        </w:rPr>
        <w:t>1.</w:t>
      </w:r>
      <w:r>
        <w:rPr>
          <w:sz w:val="21"/>
        </w:rPr>
        <w:t>乙方在工程竣工验收的同时，应向甲方提供符合规格编制成册的完整的工程技术档案资料。</w:t>
      </w:r>
    </w:p>
    <w:p>
      <w:pPr>
        <w:pStyle w:val="null3"/>
        <w:jc w:val="both"/>
      </w:pPr>
      <w:r>
        <w:rPr>
          <w:sz w:val="21"/>
        </w:rPr>
        <w:t>2.</w:t>
      </w:r>
      <w:r>
        <w:rPr>
          <w:sz w:val="21"/>
        </w:rPr>
        <w:t>乙方如未能按要求提供以上的工程档案资料，甲方有权扣除剩余工程款并不予进行工程竣工结算，直到甲方提交合格的工程档案资料为止。</w:t>
      </w:r>
    </w:p>
    <w:p>
      <w:pPr>
        <w:pStyle w:val="null3"/>
        <w:jc w:val="both"/>
      </w:pPr>
      <w:r>
        <w:rPr>
          <w:sz w:val="21"/>
          <w:b/>
        </w:rPr>
        <w:t>十三、其它要求：</w:t>
      </w:r>
    </w:p>
    <w:p>
      <w:pPr>
        <w:pStyle w:val="null3"/>
        <w:jc w:val="both"/>
      </w:pPr>
      <w:r>
        <w:rPr>
          <w:sz w:val="21"/>
        </w:rPr>
        <w:t>1.</w:t>
      </w:r>
      <w:r>
        <w:rPr>
          <w:sz w:val="21"/>
        </w:rPr>
        <w:t>甲方配合条件：乙方在响应文件中要列明在项目实施过程中要求甲方提供的配合条件。</w:t>
      </w:r>
    </w:p>
    <w:p>
      <w:pPr>
        <w:pStyle w:val="null3"/>
        <w:jc w:val="both"/>
      </w:pPr>
      <w:r>
        <w:rPr>
          <w:sz w:val="21"/>
        </w:rPr>
        <w:t>2.</w:t>
      </w:r>
      <w:r>
        <w:rPr>
          <w:sz w:val="21"/>
        </w:rPr>
        <w:t>安全要求：乙方应切实做好安全生产各项防范措施，加强安全施工管理，乙方在项目建设阶段必须按照国家及行业相关安全法律法规组织施工，确保不发生安全事故。如发生施工安全事故，由乙方承担所有责任。甲方因此承担责任的，有权向乙方追偿及要求赔偿损失。</w:t>
      </w:r>
    </w:p>
    <w:p>
      <w:pPr>
        <w:pStyle w:val="null3"/>
        <w:jc w:val="both"/>
      </w:pPr>
      <w:r>
        <w:rPr>
          <w:sz w:val="21"/>
        </w:rPr>
        <w:t>3.</w:t>
      </w:r>
      <w:r>
        <w:rPr>
          <w:sz w:val="21"/>
        </w:rPr>
        <w:t>疫情期间，乙方必须服从、配合甲方疫情管控工作。</w:t>
      </w:r>
    </w:p>
    <w:p>
      <w:pPr>
        <w:pStyle w:val="null3"/>
        <w:jc w:val="both"/>
      </w:pPr>
      <w:r>
        <w:rPr>
          <w:sz w:val="21"/>
          <w:b/>
        </w:rPr>
        <w:t>十四、施工要求</w:t>
      </w:r>
    </w:p>
    <w:p>
      <w:pPr>
        <w:pStyle w:val="null3"/>
        <w:jc w:val="both"/>
      </w:pPr>
      <w:r>
        <w:rPr>
          <w:sz w:val="21"/>
        </w:rPr>
        <w:t>1.</w:t>
      </w:r>
      <w:r>
        <w:rPr>
          <w:sz w:val="21"/>
        </w:rPr>
        <w:t>施工期间若工程不符合设计要求或质量不合格，乙方须按甲方要求停工和返工，返工费用由乙方负责，工期不予顺延。</w:t>
      </w:r>
    </w:p>
    <w:p>
      <w:pPr>
        <w:pStyle w:val="null3"/>
        <w:jc w:val="both"/>
      </w:pPr>
      <w:r>
        <w:rPr>
          <w:sz w:val="21"/>
        </w:rPr>
        <w:t>2.</w:t>
      </w:r>
      <w:r>
        <w:rPr>
          <w:sz w:val="21"/>
        </w:rPr>
        <w:t>安全要求：乙方应切实做好安全生产各项防范措施，加强安全施工管理，乙方在项目建设阶段必须按照国家及行业相关安全法律法规组织施工，确保不发生安全事故。如发生施工安全事故，由乙方承担所有责任。</w:t>
      </w:r>
    </w:p>
    <w:p>
      <w:pPr>
        <w:pStyle w:val="null3"/>
        <w:jc w:val="both"/>
      </w:pPr>
      <w:r>
        <w:rPr>
          <w:sz w:val="21"/>
        </w:rPr>
        <w:t>3.</w:t>
      </w:r>
      <w:r>
        <w:rPr>
          <w:sz w:val="21"/>
        </w:rPr>
        <w:t>甲方协助乙方办理施工报建等有关手续，甲方提供有关资料。</w:t>
      </w:r>
    </w:p>
    <w:p>
      <w:pPr>
        <w:pStyle w:val="null3"/>
        <w:jc w:val="both"/>
      </w:pPr>
      <w:r>
        <w:rPr>
          <w:sz w:val="21"/>
          <w:b/>
        </w:rPr>
        <w:t>十五、项目完工移交要求</w:t>
      </w:r>
    </w:p>
    <w:p>
      <w:pPr>
        <w:pStyle w:val="null3"/>
        <w:jc w:val="both"/>
      </w:pPr>
      <w:r>
        <w:rPr>
          <w:sz w:val="21"/>
        </w:rPr>
        <w:t>1.</w:t>
      </w:r>
      <w:r>
        <w:rPr>
          <w:sz w:val="21"/>
        </w:rPr>
        <w:t>项目验收完全通过的，乙方应整理、编制工程所有相关图纸等资料移交给甲方。</w:t>
      </w:r>
    </w:p>
    <w:p>
      <w:pPr>
        <w:pStyle w:val="null3"/>
        <w:jc w:val="both"/>
      </w:pPr>
      <w:r>
        <w:rPr>
          <w:sz w:val="21"/>
        </w:rPr>
        <w:t>2.</w:t>
      </w:r>
      <w:r>
        <w:rPr>
          <w:sz w:val="21"/>
        </w:rPr>
        <w:t>项目验收基本通过的，乙方应根据验收结论写出的并经甲方认可的整改措施对未完全通过验收的地方进行整改，并保证整改后完全通过验收。甲方应会同和督促设计、乙方抓紧“整改措施”的具体落实；遇有问题时</w:t>
      </w:r>
      <w:r>
        <w:rPr>
          <w:sz w:val="21"/>
        </w:rPr>
        <w:t>,</w:t>
      </w:r>
      <w:r>
        <w:rPr>
          <w:sz w:val="21"/>
        </w:rPr>
        <w:t>可提请相关部协调、督促整改的落实。</w:t>
      </w:r>
    </w:p>
    <w:p>
      <w:pPr>
        <w:pStyle w:val="null3"/>
        <w:jc w:val="both"/>
      </w:pPr>
      <w:r>
        <w:rPr>
          <w:sz w:val="21"/>
          <w:b/>
        </w:rPr>
        <w:t>十六、双方的权利义务</w:t>
      </w:r>
    </w:p>
    <w:p>
      <w:pPr>
        <w:pStyle w:val="null3"/>
        <w:jc w:val="both"/>
      </w:pPr>
      <w:r>
        <w:rPr>
          <w:sz w:val="21"/>
        </w:rPr>
        <w:t>1.</w:t>
      </w:r>
      <w:r>
        <w:rPr>
          <w:sz w:val="21"/>
        </w:rPr>
        <w:t>甲方的权利义务</w:t>
      </w:r>
    </w:p>
    <w:p>
      <w:pPr>
        <w:pStyle w:val="null3"/>
        <w:jc w:val="both"/>
      </w:pPr>
      <w:r>
        <w:rPr>
          <w:sz w:val="21"/>
        </w:rPr>
        <w:t>（</w:t>
      </w:r>
      <w:r>
        <w:rPr>
          <w:sz w:val="21"/>
        </w:rPr>
        <w:t>1</w:t>
      </w:r>
      <w:r>
        <w:rPr>
          <w:sz w:val="21"/>
        </w:rPr>
        <w:t>）组织工程施工中隐蔽期、中间期、竣工期全过程的质量验收，负责工程施工中的质监、质检工作（乙方内部自行组织的质监、质检工作除外）。</w:t>
      </w:r>
    </w:p>
    <w:p>
      <w:pPr>
        <w:pStyle w:val="null3"/>
        <w:jc w:val="both"/>
      </w:pPr>
      <w:r>
        <w:rPr>
          <w:sz w:val="21"/>
        </w:rPr>
        <w:t>（</w:t>
      </w:r>
      <w:r>
        <w:rPr>
          <w:sz w:val="21"/>
        </w:rPr>
        <w:t>2</w:t>
      </w:r>
      <w:r>
        <w:rPr>
          <w:sz w:val="21"/>
        </w:rPr>
        <w:t>）根据现场实际施工的要求协调处理安装施工过程中影响施工进度、施工质量和施工安全的障碍。</w:t>
      </w:r>
    </w:p>
    <w:p>
      <w:pPr>
        <w:pStyle w:val="null3"/>
        <w:jc w:val="both"/>
      </w:pPr>
      <w:r>
        <w:rPr>
          <w:sz w:val="21"/>
        </w:rPr>
        <w:t>（</w:t>
      </w:r>
      <w:r>
        <w:rPr>
          <w:sz w:val="21"/>
        </w:rPr>
        <w:t>3</w:t>
      </w:r>
      <w:r>
        <w:rPr>
          <w:sz w:val="21"/>
        </w:rPr>
        <w:t>）按合同规定的付款方式支付工程款。</w:t>
      </w:r>
    </w:p>
    <w:p>
      <w:pPr>
        <w:pStyle w:val="null3"/>
        <w:jc w:val="both"/>
      </w:pPr>
      <w:r>
        <w:rPr>
          <w:sz w:val="21"/>
        </w:rPr>
        <w:t>2.</w:t>
      </w:r>
      <w:r>
        <w:rPr>
          <w:sz w:val="21"/>
        </w:rPr>
        <w:t>乙方的权利义务</w:t>
      </w:r>
    </w:p>
    <w:p>
      <w:pPr>
        <w:pStyle w:val="null3"/>
        <w:jc w:val="both"/>
      </w:pPr>
      <w:r>
        <w:rPr>
          <w:sz w:val="21"/>
        </w:rPr>
        <w:t>（</w:t>
      </w:r>
      <w:r>
        <w:rPr>
          <w:sz w:val="21"/>
        </w:rPr>
        <w:t>1</w:t>
      </w:r>
      <w:r>
        <w:rPr>
          <w:sz w:val="21"/>
        </w:rPr>
        <w:t>）严格执行国家有关安全施工规范、规定和省市颁发的有关安全管理的规定和办法，以确保施工全过程的安全尤其是人身安全。若乙方原因造成安全问题，责任由乙方自负。</w:t>
      </w:r>
    </w:p>
    <w:p>
      <w:pPr>
        <w:pStyle w:val="null3"/>
        <w:jc w:val="both"/>
      </w:pPr>
      <w:r>
        <w:rPr>
          <w:sz w:val="21"/>
        </w:rPr>
        <w:t>（</w:t>
      </w:r>
      <w:r>
        <w:rPr>
          <w:sz w:val="21"/>
        </w:rPr>
        <w:t>2</w:t>
      </w:r>
      <w:r>
        <w:rPr>
          <w:sz w:val="21"/>
        </w:rPr>
        <w:t>）保质保量按时完成工程施工并保证验收通过，确保工程质量。</w:t>
      </w:r>
    </w:p>
    <w:p>
      <w:pPr>
        <w:pStyle w:val="null3"/>
        <w:jc w:val="both"/>
      </w:pPr>
      <w:r>
        <w:rPr>
          <w:sz w:val="21"/>
        </w:rPr>
        <w:t>（</w:t>
      </w:r>
      <w:r>
        <w:rPr>
          <w:sz w:val="21"/>
        </w:rPr>
        <w:t>3</w:t>
      </w:r>
      <w:r>
        <w:rPr>
          <w:sz w:val="21"/>
        </w:rPr>
        <w:t>）按照工程进度，有计划地组织施工，接受、配合甲方进行施工质量的质监和质检工作。</w:t>
      </w:r>
    </w:p>
    <w:p>
      <w:pPr>
        <w:pStyle w:val="null3"/>
        <w:jc w:val="both"/>
      </w:pPr>
      <w:r>
        <w:rPr>
          <w:sz w:val="21"/>
        </w:rPr>
        <w:t>（</w:t>
      </w:r>
      <w:r>
        <w:rPr>
          <w:sz w:val="21"/>
        </w:rPr>
        <w:t>4</w:t>
      </w:r>
      <w:r>
        <w:rPr>
          <w:sz w:val="21"/>
        </w:rPr>
        <w:t>）乙方应按本合同约定办理报批、报建手续，或无条件配合甲方办理施工、验收、备案等手续。乙方应获得国家及本市的有关政府机构或其他公共服务机构要求乙方以其名义申请办理的各种许可、批准和备案手续，获得各种相关证件。</w:t>
      </w:r>
    </w:p>
    <w:p>
      <w:pPr>
        <w:pStyle w:val="null3"/>
        <w:jc w:val="both"/>
      </w:pPr>
      <w:r>
        <w:rPr>
          <w:sz w:val="21"/>
        </w:rPr>
        <w:t>（</w:t>
      </w:r>
      <w:r>
        <w:rPr>
          <w:sz w:val="21"/>
        </w:rPr>
        <w:t>5</w:t>
      </w:r>
      <w:r>
        <w:rPr>
          <w:sz w:val="21"/>
        </w:rPr>
        <w:t>）本工程材料全部由乙方提供，乙方应按照设计图纸和国家、部颁规范要求采购工程所需要的辅材。</w:t>
      </w:r>
    </w:p>
    <w:p>
      <w:pPr>
        <w:pStyle w:val="null3"/>
        <w:jc w:val="both"/>
      </w:pPr>
      <w:r>
        <w:rPr>
          <w:sz w:val="21"/>
        </w:rPr>
        <w:t>（</w:t>
      </w:r>
      <w:r>
        <w:rPr>
          <w:sz w:val="21"/>
        </w:rPr>
        <w:t>6</w:t>
      </w:r>
      <w:r>
        <w:rPr>
          <w:sz w:val="21"/>
        </w:rPr>
        <w:t>）乙方指派</w:t>
      </w:r>
      <w:r>
        <w:rPr>
          <w:u w:val="single"/>
        </w:rPr>
        <w:t xml:space="preserve">            </w:t>
      </w:r>
      <w:r>
        <w:rPr>
          <w:sz w:val="21"/>
        </w:rPr>
        <w:t>同志为项目经理（联系电话：</w:t>
      </w:r>
      <w:r>
        <w:rPr>
          <w:sz w:val="21"/>
        </w:rPr>
        <w:t xml:space="preserve">          </w:t>
      </w:r>
      <w:r>
        <w:rPr>
          <w:sz w:val="21"/>
        </w:rPr>
        <w:t>），负责组织本工程项目的实施。项目经理每月出勤必须不低于</w:t>
      </w:r>
      <w:r>
        <w:rPr>
          <w:sz w:val="21"/>
        </w:rPr>
        <w:t>20</w:t>
      </w:r>
      <w:r>
        <w:rPr>
          <w:sz w:val="21"/>
        </w:rPr>
        <w:t>天。在正常施工过程，项目经理每缺勤</w:t>
      </w:r>
      <w:r>
        <w:rPr>
          <w:sz w:val="21"/>
        </w:rPr>
        <w:t>1</w:t>
      </w:r>
      <w:r>
        <w:rPr>
          <w:sz w:val="21"/>
        </w:rPr>
        <w:t>天，乙方应向甲方支付人民币</w:t>
      </w:r>
      <w:r>
        <w:rPr>
          <w:sz w:val="21"/>
        </w:rPr>
        <w:t>2000</w:t>
      </w:r>
      <w:r>
        <w:rPr>
          <w:sz w:val="21"/>
        </w:rPr>
        <w:t>元</w:t>
      </w:r>
      <w:r>
        <w:rPr>
          <w:sz w:val="21"/>
        </w:rPr>
        <w:t>/</w:t>
      </w:r>
      <w:r>
        <w:rPr>
          <w:sz w:val="21"/>
        </w:rPr>
        <w:t>天的违约金。</w:t>
      </w:r>
    </w:p>
    <w:p>
      <w:pPr>
        <w:pStyle w:val="null3"/>
        <w:jc w:val="both"/>
      </w:pPr>
      <w:r>
        <w:rPr>
          <w:sz w:val="21"/>
        </w:rPr>
        <w:t>（</w:t>
      </w:r>
      <w:r>
        <w:rPr>
          <w:sz w:val="21"/>
        </w:rPr>
        <w:t>7</w:t>
      </w:r>
      <w:r>
        <w:rPr>
          <w:sz w:val="21"/>
        </w:rPr>
        <w:t>）工程交付给甲方之前发生的风险和责任（包括但不限于第三方使用、破坏等产生的工程返修、工期延误等）由乙方承担。</w:t>
      </w:r>
    </w:p>
    <w:p>
      <w:pPr>
        <w:pStyle w:val="null3"/>
        <w:jc w:val="both"/>
      </w:pPr>
      <w:r>
        <w:rPr>
          <w:sz w:val="21"/>
        </w:rPr>
        <w:t>（</w:t>
      </w:r>
      <w:r>
        <w:rPr>
          <w:sz w:val="21"/>
        </w:rPr>
        <w:t>8</w:t>
      </w:r>
      <w:r>
        <w:rPr>
          <w:sz w:val="21"/>
        </w:rPr>
        <w:t>）遵守政府部门有关施工场地交通、环境保护、施工噪音、安全文明施工等的管理规定，办理有关批准手续，并以书面形式通知甲方；如乙方责任导致第三人投诉、诉讼或主管部门的处罚，由乙方负责，如上述责任归责至甲方，则甲方有权向乙方追偿及要求赔偿损失。</w:t>
      </w:r>
    </w:p>
    <w:p>
      <w:pPr>
        <w:pStyle w:val="null3"/>
        <w:jc w:val="both"/>
      </w:pPr>
      <w:r>
        <w:rPr>
          <w:sz w:val="21"/>
        </w:rPr>
        <w:t>（</w:t>
      </w:r>
      <w:r>
        <w:rPr>
          <w:sz w:val="21"/>
        </w:rPr>
        <w:t>9</w:t>
      </w:r>
      <w:r>
        <w:rPr>
          <w:sz w:val="21"/>
        </w:rPr>
        <w:t>）施工场地清洁卫生的要求：执行国家施工安全生产文明施工规范及标准，做到工完场清；竣工后对现场清理，拆除临时建筑物、构筑物、临时设置的架空电缆、电线等。竣工验收后，施工人员须在甲方要求期限内撤离施工现场。乙方负责施工工程中产生的垃圾和拆除物的垃圾外运，所需费用由乙方承担。</w:t>
      </w:r>
    </w:p>
    <w:p>
      <w:pPr>
        <w:pStyle w:val="null3"/>
        <w:jc w:val="both"/>
      </w:pPr>
      <w:r>
        <w:rPr>
          <w:sz w:val="21"/>
        </w:rPr>
        <w:t>（</w:t>
      </w:r>
      <w:r>
        <w:rPr>
          <w:sz w:val="21"/>
        </w:rPr>
        <w:t>10</w:t>
      </w:r>
      <w:r>
        <w:rPr>
          <w:sz w:val="21"/>
        </w:rPr>
        <w:t>）乙方应向甲方提供本工程涉及的主要施工管理人员的名单，非经甲方书面同意，不得随意减少、更换此项目涉及的主要施工管理人员。</w:t>
      </w:r>
    </w:p>
    <w:p>
      <w:pPr>
        <w:pStyle w:val="null3"/>
        <w:jc w:val="both"/>
      </w:pPr>
      <w:r>
        <w:rPr>
          <w:sz w:val="21"/>
        </w:rPr>
        <w:t>（</w:t>
      </w:r>
      <w:r>
        <w:rPr>
          <w:sz w:val="21"/>
        </w:rPr>
        <w:t>11</w:t>
      </w:r>
      <w:r>
        <w:rPr>
          <w:sz w:val="21"/>
        </w:rPr>
        <w:t>）在甲方未支付乙方工程款前，乙方有义务及时、足额支付从事本工程施工及管理人员的工资及购买工程期内有效工伤保险、材料商货款，不得拖欠、克扣民工工资、材料商货款，否则，因此所造成的一切损失和责任概由乙方承担；如因乙方未能按时足额支付工资，导致停工或引起群体性事件的，甲方可从应向乙方支付的工程款中扣拨出应付工资，向施工及管理人员支付；同时，甲方可要求乙方承担违约责任及赔偿甲方由此造成的全部损失。</w:t>
      </w:r>
    </w:p>
    <w:p>
      <w:pPr>
        <w:pStyle w:val="null3"/>
        <w:jc w:val="both"/>
      </w:pPr>
      <w:r>
        <w:rPr>
          <w:sz w:val="21"/>
        </w:rPr>
        <w:t>（</w:t>
      </w:r>
      <w:r>
        <w:rPr>
          <w:sz w:val="21"/>
        </w:rPr>
        <w:t>12</w:t>
      </w:r>
      <w:r>
        <w:rPr>
          <w:sz w:val="21"/>
        </w:rPr>
        <w:t>）乙方按合同约定的结算方法进行工程结算。</w:t>
      </w:r>
    </w:p>
    <w:p>
      <w:pPr>
        <w:pStyle w:val="null3"/>
        <w:jc w:val="both"/>
      </w:pPr>
      <w:r>
        <w:rPr>
          <w:sz w:val="21"/>
          <w:b/>
        </w:rPr>
        <w:t>十七、违约责任</w:t>
      </w:r>
    </w:p>
    <w:p>
      <w:pPr>
        <w:pStyle w:val="null3"/>
        <w:jc w:val="both"/>
      </w:pPr>
      <w:r>
        <w:rPr>
          <w:sz w:val="21"/>
        </w:rPr>
        <w:t>1.</w:t>
      </w:r>
      <w:r>
        <w:rPr/>
        <w:t>乙方</w:t>
      </w:r>
      <w:r>
        <w:rPr/>
        <w:t>交付的货物、工程不符合采购文件、响应文件或本合同规定的，</w:t>
      </w:r>
      <w:r>
        <w:rPr/>
        <w:t>甲方</w:t>
      </w:r>
      <w:r>
        <w:rPr/>
        <w:t>有权拒收，工程使用的主要材料及设备需提供样板并经</w:t>
      </w:r>
      <w:r>
        <w:rPr/>
        <w:t>甲方</w:t>
      </w:r>
      <w:r>
        <w:rPr/>
        <w:t>确认签字，设备性能符合工程要求，方可使用。如发生货不对板，</w:t>
      </w:r>
      <w:r>
        <w:rPr/>
        <w:t>甲方</w:t>
      </w:r>
      <w:r>
        <w:rPr/>
        <w:t>有权拒用且不支付相应款项，并且</w:t>
      </w:r>
      <w:r>
        <w:rPr/>
        <w:t>乙方</w:t>
      </w:r>
      <w:r>
        <w:rPr/>
        <w:t>须向</w:t>
      </w:r>
      <w:r>
        <w:rPr/>
        <w:t>甲方</w:t>
      </w:r>
      <w:r>
        <w:rPr/>
        <w:t>支付本合同总价</w:t>
      </w:r>
      <w:r>
        <w:rPr/>
        <w:t>5%</w:t>
      </w:r>
      <w:r>
        <w:rPr/>
        <w:t>的违约金。</w:t>
      </w:r>
    </w:p>
    <w:p>
      <w:pPr>
        <w:pStyle w:val="null3"/>
        <w:jc w:val="both"/>
      </w:pPr>
      <w:r>
        <w:rPr>
          <w:sz w:val="21"/>
        </w:rPr>
        <w:t>2.</w:t>
      </w:r>
      <w:r>
        <w:rPr>
          <w:sz w:val="21"/>
        </w:rPr>
        <w:t>乙方交付的工程验收不合格或不符合合同要求的，乙方须无条件返工直至工程验收合格及符合合同要求，由此产生的全部费用由乙方承担，乙方还应按合同总金额的</w:t>
      </w:r>
      <w:r>
        <w:rPr>
          <w:sz w:val="21"/>
        </w:rPr>
        <w:t>5%</w:t>
      </w:r>
      <w:r>
        <w:rPr>
          <w:sz w:val="21"/>
        </w:rPr>
        <w:t>向甲方支付违约金，该违约金不足以弥补甲方损失的，以甲方实际损失为赔偿标准，因此造成逾期交付工程的，按逾期交付条款处理。</w:t>
      </w:r>
    </w:p>
    <w:p>
      <w:pPr>
        <w:pStyle w:val="null3"/>
        <w:jc w:val="both"/>
      </w:pPr>
      <w:r>
        <w:rPr>
          <w:sz w:val="21"/>
        </w:rPr>
        <w:t>3</w:t>
      </w:r>
      <w:r>
        <w:rPr>
          <w:sz w:val="21"/>
        </w:rPr>
        <w:t>.</w:t>
      </w:r>
      <w:r>
        <w:rPr>
          <w:sz w:val="21"/>
        </w:rPr>
        <w:t>乙方</w:t>
      </w:r>
      <w:r>
        <w:rPr/>
        <w:t>未能按本合同规定的交货时间交付货物、工程的，</w:t>
      </w:r>
      <w:r>
        <w:rPr>
          <w:sz w:val="21"/>
        </w:rPr>
        <w:t>每逾期</w:t>
      </w:r>
      <w:r>
        <w:rPr>
          <w:sz w:val="21"/>
        </w:rPr>
        <w:t>1</w:t>
      </w:r>
      <w:r>
        <w:rPr>
          <w:sz w:val="21"/>
        </w:rPr>
        <w:t>日按合同总金额的千分之一向甲方支付违约金</w:t>
      </w:r>
      <w:r>
        <w:rPr>
          <w:sz w:val="21"/>
        </w:rPr>
        <w:t>，</w:t>
      </w:r>
      <w:r>
        <w:rPr>
          <w:sz w:val="21"/>
        </w:rPr>
        <w:t>违约金可在工程费用内相应扣减。</w:t>
      </w:r>
      <w:r>
        <w:rPr>
          <w:sz w:val="21"/>
        </w:rPr>
        <w:t>逾期超过</w:t>
      </w:r>
      <w:r>
        <w:rPr>
          <w:sz w:val="21"/>
        </w:rPr>
        <w:t>15</w:t>
      </w:r>
      <w:r>
        <w:rPr>
          <w:sz w:val="21"/>
        </w:rPr>
        <w:t>日的，甲方有权解除合同，剩余工程款不再支付，乙方还应按合同总金额的</w:t>
      </w:r>
      <w:r>
        <w:rPr>
          <w:sz w:val="21"/>
        </w:rPr>
        <w:t>20%</w:t>
      </w:r>
      <w:r>
        <w:rPr>
          <w:sz w:val="21"/>
        </w:rPr>
        <w:t>向</w:t>
      </w:r>
      <w:r>
        <w:rPr>
          <w:sz w:val="21"/>
        </w:rPr>
        <w:t>甲方</w:t>
      </w:r>
      <w:r>
        <w:rPr>
          <w:sz w:val="21"/>
        </w:rPr>
        <w:t>支付违约金，该违约金不足以弥补甲方损失的，以甲方实际损失为赔偿标准。</w:t>
      </w:r>
    </w:p>
    <w:p>
      <w:pPr>
        <w:pStyle w:val="null3"/>
        <w:jc w:val="both"/>
      </w:pPr>
      <w:r>
        <w:rPr>
          <w:sz w:val="21"/>
        </w:rPr>
        <w:t>4</w:t>
      </w:r>
      <w:r>
        <w:rPr>
          <w:sz w:val="21"/>
        </w:rPr>
        <w:t>.</w:t>
      </w:r>
      <w:r>
        <w:rPr>
          <w:sz w:val="21"/>
        </w:rPr>
        <w:t>乙方工程造成乙方或任何其他第三方人身、财产损失等的所有责任，由乙方全部承担，甲方因此承担责任的，有权向乙方追偿和要求赔偿损失。</w:t>
      </w:r>
    </w:p>
    <w:p>
      <w:pPr>
        <w:pStyle w:val="null3"/>
        <w:jc w:val="both"/>
      </w:pPr>
      <w:r>
        <w:rPr>
          <w:sz w:val="21"/>
        </w:rPr>
        <w:t>5</w:t>
      </w:r>
      <w:r>
        <w:rPr>
          <w:sz w:val="21"/>
        </w:rPr>
        <w:t>.</w:t>
      </w:r>
      <w:r>
        <w:rPr>
          <w:sz w:val="21"/>
        </w:rPr>
        <w:t>本合同生效后，乙方无合理理由要求终止或解除本合同的，乙方应退回甲方支付的全部款项，乙方已完成工程无偿归甲方所有，乙方应按合同总金额的</w:t>
      </w:r>
      <w:r>
        <w:rPr>
          <w:sz w:val="21"/>
        </w:rPr>
        <w:t>20%</w:t>
      </w:r>
      <w:r>
        <w:rPr>
          <w:sz w:val="21"/>
        </w:rPr>
        <w:t>向甲方支付违约金，该违约金不足以弥补甲方损失的，以甲方实际损失为赔偿标准。</w:t>
      </w:r>
    </w:p>
    <w:p>
      <w:pPr>
        <w:pStyle w:val="null3"/>
        <w:jc w:val="both"/>
      </w:pPr>
      <w:r>
        <w:rPr>
          <w:sz w:val="21"/>
        </w:rPr>
        <w:t>6</w:t>
      </w:r>
      <w:r>
        <w:rPr>
          <w:sz w:val="21"/>
        </w:rPr>
        <w:t>.</w:t>
      </w:r>
      <w:r>
        <w:rPr>
          <w:sz w:val="21"/>
        </w:rPr>
        <w:t>乙方不得将本合同所涉工作转包或分包给其他任何第三方完成，否则，甲方有权解除合同（合同自解除通知发出之日起即解除），乙方应退回甲方支付的全部款项，乙方已完成工程无偿归甲方所有，乙方还应当按照合同总金额的</w:t>
      </w:r>
      <w:r>
        <w:rPr>
          <w:sz w:val="21"/>
        </w:rPr>
        <w:t>20%</w:t>
      </w:r>
      <w:r>
        <w:rPr>
          <w:sz w:val="21"/>
        </w:rPr>
        <w:t>向甲方支付违约金，该违约金不足以弥补甲方损失的，以甲方实际损失为赔偿标准。</w:t>
      </w:r>
    </w:p>
    <w:p>
      <w:pPr>
        <w:pStyle w:val="null3"/>
        <w:jc w:val="both"/>
      </w:pPr>
      <w:r>
        <w:rPr>
          <w:sz w:val="21"/>
        </w:rPr>
        <w:t>7</w:t>
      </w:r>
      <w:r>
        <w:rPr>
          <w:sz w:val="21"/>
        </w:rPr>
        <w:t>.</w:t>
      </w:r>
      <w:r>
        <w:rPr>
          <w:sz w:val="21"/>
        </w:rPr>
        <w:t>未经甲方书面同意，乙方擅自减少、更换已经甲方确认的主要施工管理人员，甲方有权解除合同（合同自解除通知发出之日起即解除），乙方应按合同总金额的</w:t>
      </w:r>
      <w:r>
        <w:rPr>
          <w:sz w:val="21"/>
        </w:rPr>
        <w:t>20%</w:t>
      </w:r>
      <w:r>
        <w:rPr>
          <w:sz w:val="21"/>
        </w:rPr>
        <w:t>向甲方支付违约金，该违约金不足以弥补甲方损失的，以甲方实际损失为赔偿标准，甲方不解除合同的，乙方仍应按前述标准向甲方支付违约金。</w:t>
      </w:r>
    </w:p>
    <w:p>
      <w:pPr>
        <w:pStyle w:val="null3"/>
        <w:jc w:val="both"/>
      </w:pPr>
      <w:r>
        <w:rPr>
          <w:sz w:val="21"/>
        </w:rPr>
        <w:t>8</w:t>
      </w:r>
      <w:r>
        <w:rPr>
          <w:sz w:val="21"/>
        </w:rPr>
        <w:t>.</w:t>
      </w:r>
      <w:r>
        <w:rPr>
          <w:sz w:val="21"/>
        </w:rPr>
        <w:t>因乙方的劳资纠纷，导致工人围攻项目办公场所或甲方办公场所的，乙方应向甲方支付违约金</w:t>
      </w:r>
      <w:r>
        <w:rPr>
          <w:sz w:val="21"/>
        </w:rPr>
        <w:t>1</w:t>
      </w:r>
      <w:r>
        <w:rPr>
          <w:sz w:val="21"/>
        </w:rPr>
        <w:t>万元</w:t>
      </w:r>
      <w:r>
        <w:rPr>
          <w:sz w:val="21"/>
        </w:rPr>
        <w:t>/</w:t>
      </w:r>
      <w:r>
        <w:rPr>
          <w:sz w:val="21"/>
        </w:rPr>
        <w:t>次并赔偿甲方的全部损失；如发生工人到政府相关部门进行上访或堵路等集体性行为或以生命威胁等过激行为的，乙方应向甲方支付违约金</w:t>
      </w:r>
      <w:r>
        <w:rPr>
          <w:sz w:val="21"/>
        </w:rPr>
        <w:t>2</w:t>
      </w:r>
      <w:r>
        <w:rPr>
          <w:sz w:val="21"/>
        </w:rPr>
        <w:t>万元</w:t>
      </w:r>
      <w:r>
        <w:rPr>
          <w:sz w:val="21"/>
        </w:rPr>
        <w:t>/</w:t>
      </w:r>
      <w:r>
        <w:rPr>
          <w:sz w:val="21"/>
        </w:rPr>
        <w:t>次并赔偿甲方的全部损失。</w:t>
      </w:r>
    </w:p>
    <w:p>
      <w:pPr>
        <w:pStyle w:val="null3"/>
        <w:jc w:val="both"/>
      </w:pPr>
      <w:r>
        <w:rPr>
          <w:sz w:val="21"/>
        </w:rPr>
        <w:t>9</w:t>
      </w:r>
      <w:r>
        <w:rPr>
          <w:sz w:val="21"/>
        </w:rPr>
        <w:t>.</w:t>
      </w:r>
      <w:r>
        <w:rPr>
          <w:sz w:val="21"/>
        </w:rPr>
        <w:t>在施工过程中，由于乙方原因不能按进度计划完成工程施工的，甲方有权要求乙方进行整改，乙方整改后，仍然不能按进度计划工程施工的，乙方应按合同总金额的</w:t>
      </w:r>
      <w:r>
        <w:rPr>
          <w:sz w:val="21"/>
        </w:rPr>
        <w:t>20%</w:t>
      </w:r>
      <w:r>
        <w:rPr>
          <w:sz w:val="21"/>
        </w:rPr>
        <w:t>向甲方支付违约金，该违约金不足以弥补甲方损失的，以甲方实际损失为赔偿标准。</w:t>
      </w:r>
    </w:p>
    <w:p>
      <w:pPr>
        <w:pStyle w:val="null3"/>
        <w:jc w:val="both"/>
      </w:pPr>
      <w:r>
        <w:rPr>
          <w:sz w:val="21"/>
        </w:rPr>
        <w:t>10</w:t>
      </w:r>
      <w:r>
        <w:rPr>
          <w:sz w:val="21"/>
        </w:rPr>
        <w:t>.</w:t>
      </w:r>
      <w:r>
        <w:rPr>
          <w:sz w:val="21"/>
        </w:rPr>
        <w:t>乙方基于本合同的规定应向甲方支付的违约金及赔偿等，甲方有权直接从未给付乙方的款项中抵扣，若不足以抵扣的，乙方应在接收到甲方通知后</w:t>
      </w:r>
      <w:r>
        <w:rPr>
          <w:sz w:val="21"/>
        </w:rPr>
        <w:t>10</w:t>
      </w:r>
      <w:r>
        <w:rPr>
          <w:sz w:val="21"/>
        </w:rPr>
        <w:t>天内向甲方付清。</w:t>
      </w:r>
    </w:p>
    <w:p>
      <w:pPr>
        <w:pStyle w:val="null3"/>
        <w:jc w:val="both"/>
      </w:pPr>
      <w:r>
        <w:rPr>
          <w:sz w:val="21"/>
        </w:rPr>
        <w:t>1</w:t>
      </w:r>
      <w:r>
        <w:rPr>
          <w:sz w:val="21"/>
        </w:rPr>
        <w:t>1</w:t>
      </w:r>
      <w:r>
        <w:rPr>
          <w:sz w:val="21"/>
        </w:rPr>
        <w:t>.</w:t>
      </w:r>
      <w:r>
        <w:rPr>
          <w:sz w:val="21"/>
        </w:rPr>
        <w:t>因乙方违约，导致甲方通过诉讼途径解决纠纷的，乙方应承担甲方因此支付的一切费用，包括但不限于律师费、诉讼费、执行费、交通费等。</w:t>
      </w:r>
    </w:p>
    <w:p>
      <w:pPr>
        <w:pStyle w:val="null3"/>
        <w:jc w:val="both"/>
      </w:pPr>
      <w:r>
        <w:rPr>
          <w:sz w:val="21"/>
        </w:rPr>
        <w:t>12.</w:t>
      </w:r>
      <w:r>
        <w:rPr/>
        <w:t>乙方</w:t>
      </w:r>
      <w:r>
        <w:rPr/>
        <w:t>所提供的资料须属实，如发现虚假资料，</w:t>
      </w:r>
      <w:r>
        <w:rPr/>
        <w:t>甲方</w:t>
      </w:r>
      <w:r>
        <w:rPr/>
        <w:t>有权单方面终止合同，工程项目将另行处理，由此而造成的经济损失由</w:t>
      </w:r>
      <w:r>
        <w:rPr/>
        <w:t>乙方</w:t>
      </w:r>
      <w:r>
        <w:rPr/>
        <w:t>负责赔偿。</w:t>
      </w:r>
    </w:p>
    <w:p>
      <w:pPr>
        <w:pStyle w:val="null3"/>
        <w:jc w:val="both"/>
      </w:pPr>
      <w:r>
        <w:rPr>
          <w:sz w:val="21"/>
        </w:rPr>
        <w:t>13.</w:t>
      </w:r>
      <w:r>
        <w:rPr/>
        <w:t>其它违约责任按《中华人民共和国民法典（合同）》处理</w:t>
      </w:r>
      <w:r>
        <w:rPr/>
        <w:t>。</w:t>
      </w:r>
    </w:p>
    <w:p>
      <w:pPr>
        <w:pStyle w:val="null3"/>
        <w:jc w:val="both"/>
      </w:pPr>
      <w:r>
        <w:rPr>
          <w:sz w:val="21"/>
          <w:b/>
        </w:rPr>
        <w:t>十八、保险</w:t>
      </w:r>
    </w:p>
    <w:p>
      <w:pPr>
        <w:pStyle w:val="null3"/>
        <w:jc w:val="both"/>
      </w:pPr>
      <w:r>
        <w:rPr>
          <w:sz w:val="21"/>
        </w:rPr>
        <w:t>1.</w:t>
      </w:r>
      <w:r>
        <w:rPr>
          <w:sz w:val="21"/>
        </w:rPr>
        <w:t>在本合同工程的施工和缺陷修复、保修过程中，乙方应对工程一切险及第三方责任险进行投保，对其人身安全、财产损失及第三方责任负责，并提供保险凭证；若不投保，则责任自负，甲方不承担任何责任。</w:t>
      </w:r>
    </w:p>
    <w:p>
      <w:pPr>
        <w:pStyle w:val="null3"/>
        <w:jc w:val="both"/>
      </w:pPr>
      <w:r>
        <w:rPr>
          <w:sz w:val="21"/>
        </w:rPr>
        <w:t>2.</w:t>
      </w:r>
      <w:r>
        <w:rPr>
          <w:sz w:val="21"/>
        </w:rPr>
        <w:t>乙方应当根据《建筑法》要求，依法为职工参加工伤保险缴纳工伤保险费。</w:t>
      </w:r>
    </w:p>
    <w:p>
      <w:pPr>
        <w:pStyle w:val="null3"/>
        <w:jc w:val="both"/>
      </w:pPr>
      <w:r>
        <w:rPr>
          <w:sz w:val="21"/>
          <w:b/>
        </w:rPr>
        <w:t>十九、合同文件构成</w:t>
      </w:r>
    </w:p>
    <w:p>
      <w:pPr>
        <w:pStyle w:val="null3"/>
        <w:jc w:val="both"/>
      </w:pPr>
      <w:r>
        <w:rPr>
          <w:sz w:val="21"/>
        </w:rPr>
        <w:t>本合同书与下列文件一起构成合同文件：</w:t>
      </w:r>
    </w:p>
    <w:p>
      <w:pPr>
        <w:pStyle w:val="null3"/>
        <w:jc w:val="both"/>
      </w:pPr>
      <w:r>
        <w:rPr>
          <w:sz w:val="21"/>
        </w:rPr>
        <w:t>（</w:t>
      </w:r>
      <w:r>
        <w:rPr>
          <w:sz w:val="21"/>
        </w:rPr>
        <w:t>1</w:t>
      </w:r>
      <w:r>
        <w:rPr>
          <w:sz w:val="21"/>
        </w:rPr>
        <w:t>）成交通知书；</w:t>
      </w:r>
    </w:p>
    <w:p>
      <w:pPr>
        <w:pStyle w:val="null3"/>
        <w:jc w:val="both"/>
      </w:pPr>
      <w:r>
        <w:rPr>
          <w:sz w:val="21"/>
        </w:rPr>
        <w:t>（</w:t>
      </w:r>
      <w:r>
        <w:rPr>
          <w:sz w:val="21"/>
        </w:rPr>
        <w:t>2</w:t>
      </w:r>
      <w:r>
        <w:rPr>
          <w:sz w:val="21"/>
        </w:rPr>
        <w:t>）</w:t>
      </w:r>
      <w:r>
        <w:rPr>
          <w:sz w:val="21"/>
        </w:rPr>
        <w:t>竞争性磋商文件</w:t>
      </w:r>
      <w:r>
        <w:rPr>
          <w:sz w:val="21"/>
        </w:rPr>
        <w:t>；</w:t>
      </w:r>
    </w:p>
    <w:p>
      <w:pPr>
        <w:pStyle w:val="null3"/>
        <w:jc w:val="both"/>
      </w:pPr>
      <w:r>
        <w:rPr>
          <w:sz w:val="21"/>
        </w:rPr>
        <w:t>（</w:t>
      </w:r>
      <w:r>
        <w:rPr>
          <w:sz w:val="21"/>
        </w:rPr>
        <w:t>3</w:t>
      </w:r>
      <w:r>
        <w:rPr>
          <w:sz w:val="21"/>
        </w:rPr>
        <w:t>）</w:t>
      </w:r>
      <w:r>
        <w:rPr>
          <w:sz w:val="21"/>
        </w:rPr>
        <w:t>响应文件</w:t>
      </w:r>
    </w:p>
    <w:p>
      <w:pPr>
        <w:pStyle w:val="null3"/>
        <w:jc w:val="both"/>
      </w:pPr>
      <w:r>
        <w:rPr>
          <w:sz w:val="21"/>
        </w:rPr>
        <w:t>（</w:t>
      </w:r>
      <w:r>
        <w:rPr>
          <w:sz w:val="21"/>
        </w:rPr>
        <w:t>4</w:t>
      </w:r>
      <w:r>
        <w:rPr>
          <w:sz w:val="21"/>
        </w:rPr>
        <w:t>）用户需求书、技术标准和要求；</w:t>
      </w:r>
    </w:p>
    <w:p>
      <w:pPr>
        <w:pStyle w:val="null3"/>
        <w:jc w:val="both"/>
      </w:pPr>
      <w:r>
        <w:rPr>
          <w:sz w:val="21"/>
        </w:rPr>
        <w:t>（</w:t>
      </w:r>
      <w:r>
        <w:rPr>
          <w:sz w:val="21"/>
        </w:rPr>
        <w:t>5</w:t>
      </w:r>
      <w:r>
        <w:rPr>
          <w:sz w:val="21"/>
        </w:rPr>
        <w:t>）图纸；</w:t>
      </w:r>
    </w:p>
    <w:p>
      <w:pPr>
        <w:pStyle w:val="null3"/>
        <w:jc w:val="both"/>
      </w:pPr>
      <w:r>
        <w:rPr>
          <w:sz w:val="21"/>
        </w:rPr>
        <w:t>（</w:t>
      </w:r>
      <w:r>
        <w:rPr>
          <w:sz w:val="21"/>
        </w:rPr>
        <w:t>6</w:t>
      </w:r>
      <w:r>
        <w:rPr>
          <w:sz w:val="21"/>
        </w:rPr>
        <w:t>）已标价工程量清单或预算书；</w:t>
      </w:r>
    </w:p>
    <w:p>
      <w:pPr>
        <w:pStyle w:val="null3"/>
        <w:jc w:val="both"/>
      </w:pPr>
      <w:r>
        <w:rPr>
          <w:sz w:val="21"/>
        </w:rPr>
        <w:t>（</w:t>
      </w:r>
      <w:r>
        <w:rPr>
          <w:sz w:val="21"/>
        </w:rPr>
        <w:t>7</w:t>
      </w:r>
      <w:r>
        <w:rPr>
          <w:sz w:val="21"/>
        </w:rPr>
        <w:t>）其他合同文件。</w:t>
      </w:r>
    </w:p>
    <w:p>
      <w:pPr>
        <w:pStyle w:val="null3"/>
        <w:jc w:val="both"/>
      </w:pPr>
      <w:r>
        <w:rPr>
          <w:sz w:val="21"/>
        </w:rPr>
        <w:t>在合同订立及履行过程中形成的与合同有关的文件均构成合同文件组成部分。</w:t>
      </w:r>
    </w:p>
    <w:p>
      <w:pPr>
        <w:pStyle w:val="null3"/>
        <w:jc w:val="both"/>
      </w:pPr>
      <w:r>
        <w:rPr>
          <w:sz w:val="21"/>
        </w:rPr>
        <w:t>上述各项合同文件包括合同当事人就该项合同文件所作出的补充和修改，属于同一类内容的文件，应以最新签署的为准。</w:t>
      </w:r>
    </w:p>
    <w:p>
      <w:pPr>
        <w:pStyle w:val="null3"/>
        <w:jc w:val="both"/>
      </w:pPr>
      <w:r>
        <w:rPr>
          <w:sz w:val="21"/>
          <w:b/>
        </w:rPr>
        <w:t>二十、承诺</w:t>
      </w:r>
    </w:p>
    <w:p>
      <w:pPr>
        <w:pStyle w:val="null3"/>
        <w:jc w:val="both"/>
      </w:pPr>
      <w:r>
        <w:rPr>
          <w:sz w:val="21"/>
        </w:rPr>
        <w:t>1.</w:t>
      </w:r>
      <w:r>
        <w:rPr>
          <w:sz w:val="21"/>
        </w:rPr>
        <w:t>甲方承诺按照法律规定履行项目审批手续、筹集工程建设资金并按照合同约定的期限和方式支付合同价款。</w:t>
      </w:r>
    </w:p>
    <w:p>
      <w:pPr>
        <w:pStyle w:val="null3"/>
        <w:jc w:val="both"/>
      </w:pPr>
      <w:r>
        <w:rPr>
          <w:sz w:val="21"/>
        </w:rPr>
        <w:t>2.</w:t>
      </w:r>
      <w:r>
        <w:rPr>
          <w:sz w:val="21"/>
        </w:rPr>
        <w:t>乙方承诺按照法律规定及合同约定组织完成工程施工，确保工程质量和安全，不进行转包及违法分包，并在缺陷责任期及保修期内承担相应的工程维修责任。</w:t>
      </w:r>
    </w:p>
    <w:p>
      <w:pPr>
        <w:pStyle w:val="null3"/>
        <w:jc w:val="both"/>
      </w:pPr>
      <w:r>
        <w:rPr>
          <w:sz w:val="21"/>
        </w:rPr>
        <w:t>3.</w:t>
      </w:r>
      <w:r>
        <w:rPr>
          <w:sz w:val="21"/>
        </w:rPr>
        <w:t>甲方和乙方通过</w:t>
      </w:r>
      <w:r>
        <w:rPr>
          <w:sz w:val="21"/>
        </w:rPr>
        <w:t>竞争性磋商</w:t>
      </w:r>
      <w:r>
        <w:rPr>
          <w:sz w:val="21"/>
        </w:rPr>
        <w:t>形式签订合同的，双方理解并承诺不再就同一工程另行签订与合同实质性内容相背离的协议。</w:t>
      </w:r>
    </w:p>
    <w:p>
      <w:pPr>
        <w:pStyle w:val="null3"/>
        <w:jc w:val="both"/>
      </w:pPr>
      <w:r>
        <w:rPr>
          <w:sz w:val="21"/>
          <w:b/>
        </w:rPr>
        <w:t>二十</w:t>
      </w:r>
      <w:r>
        <w:rPr>
          <w:sz w:val="21"/>
          <w:b/>
        </w:rPr>
        <w:t>一</w:t>
      </w:r>
      <w:r>
        <w:rPr>
          <w:sz w:val="21"/>
          <w:b/>
        </w:rPr>
        <w:t>、签订时间</w:t>
      </w:r>
    </w:p>
    <w:p>
      <w:pPr>
        <w:pStyle w:val="null3"/>
        <w:jc w:val="both"/>
      </w:pPr>
      <w:r>
        <w:rPr>
          <w:sz w:val="21"/>
        </w:rPr>
        <w:t>本合同于</w:t>
      </w:r>
      <w:r>
        <w:rPr>
          <w:u w:val="single"/>
        </w:rPr>
        <w:t xml:space="preserve">        </w:t>
      </w:r>
      <w:r>
        <w:rPr>
          <w:sz w:val="21"/>
        </w:rPr>
        <w:t>年</w:t>
      </w:r>
      <w:r>
        <w:rPr>
          <w:u w:val="single"/>
        </w:rPr>
        <w:t xml:space="preserve">   </w:t>
      </w:r>
      <w:r>
        <w:rPr>
          <w:sz w:val="21"/>
        </w:rPr>
        <w:t>月</w:t>
      </w:r>
      <w:r>
        <w:rPr>
          <w:u w:val="single"/>
        </w:rPr>
        <w:t xml:space="preserve">    </w:t>
      </w:r>
      <w:r>
        <w:rPr>
          <w:sz w:val="21"/>
        </w:rPr>
        <w:t>日签订。</w:t>
      </w:r>
    </w:p>
    <w:p>
      <w:pPr>
        <w:pStyle w:val="null3"/>
        <w:jc w:val="both"/>
      </w:pPr>
      <w:r>
        <w:rPr>
          <w:sz w:val="21"/>
          <w:b/>
        </w:rPr>
        <w:t>二十</w:t>
      </w:r>
      <w:r>
        <w:rPr>
          <w:sz w:val="21"/>
          <w:b/>
        </w:rPr>
        <w:t>二</w:t>
      </w:r>
      <w:r>
        <w:rPr>
          <w:sz w:val="21"/>
          <w:b/>
        </w:rPr>
        <w:t>、不可抗力</w:t>
      </w:r>
    </w:p>
    <w:p>
      <w:pPr>
        <w:pStyle w:val="null3"/>
        <w:jc w:val="both"/>
      </w:pPr>
      <w:r>
        <w:rPr>
          <w:sz w:val="21"/>
        </w:rPr>
        <w:t>1.</w:t>
      </w:r>
      <w:r>
        <w:rPr>
          <w:sz w:val="21"/>
        </w:rPr>
        <w:t>不可抗力指战争、严重火灾、洪水、台风、地震等或其它双方认定的不可抗力事件。</w:t>
      </w:r>
    </w:p>
    <w:p>
      <w:pPr>
        <w:pStyle w:val="null3"/>
        <w:jc w:val="both"/>
      </w:pPr>
      <w:r>
        <w:rPr>
          <w:sz w:val="21"/>
        </w:rPr>
        <w:t>2.</w:t>
      </w:r>
      <w:r>
        <w:rPr>
          <w:sz w:val="21"/>
        </w:rPr>
        <w:t>签约双方中任何一方由于不可抗力影响合同执行时，发生不可抗力一方应尽快将事故通知另一方。在此情况下，乙方仍然有责任采取必要的措施提供服务，双方应通过友好协商尽快解决本合同的执行问题。</w:t>
      </w:r>
    </w:p>
    <w:p>
      <w:pPr>
        <w:pStyle w:val="null3"/>
        <w:jc w:val="both"/>
      </w:pPr>
      <w:r>
        <w:rPr>
          <w:sz w:val="21"/>
          <w:b/>
        </w:rPr>
        <w:t>二十</w:t>
      </w:r>
      <w:r>
        <w:rPr>
          <w:sz w:val="21"/>
          <w:b/>
        </w:rPr>
        <w:t>三</w:t>
      </w:r>
      <w:r>
        <w:rPr>
          <w:sz w:val="21"/>
          <w:b/>
        </w:rPr>
        <w:t>、索赔</w:t>
      </w:r>
    </w:p>
    <w:p>
      <w:pPr>
        <w:pStyle w:val="null3"/>
        <w:jc w:val="both"/>
      </w:pPr>
      <w:r>
        <w:rPr>
          <w:sz w:val="21"/>
        </w:rPr>
        <w:t>1.</w:t>
      </w:r>
      <w:r>
        <w:rPr>
          <w:sz w:val="21"/>
        </w:rPr>
        <w:t>如有异议，甲方有权根据有关政府部门的检验结果向乙方提出索赔。</w:t>
      </w:r>
    </w:p>
    <w:p>
      <w:pPr>
        <w:pStyle w:val="null3"/>
        <w:jc w:val="both"/>
      </w:pPr>
      <w:r>
        <w:rPr>
          <w:sz w:val="21"/>
        </w:rPr>
        <w:t>2.</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二十</w:t>
      </w:r>
      <w:r>
        <w:rPr>
          <w:sz w:val="21"/>
          <w:b/>
        </w:rPr>
        <w:t>四</w:t>
      </w:r>
      <w:r>
        <w:rPr>
          <w:sz w:val="21"/>
          <w:b/>
        </w:rPr>
        <w:t>、合同终止</w:t>
      </w:r>
    </w:p>
    <w:p>
      <w:pPr>
        <w:pStyle w:val="null3"/>
        <w:jc w:val="both"/>
      </w:pPr>
      <w:r>
        <w:rPr>
          <w:sz w:val="21"/>
        </w:rPr>
        <w:t>如果一方严重违反合同，除本合同规定的可立即解除合同的情形外，一方应在收到对方违约通知书后在</w:t>
      </w:r>
      <w:r>
        <w:rPr>
          <w:sz w:val="21"/>
        </w:rPr>
        <w:t>30</w:t>
      </w:r>
      <w:r>
        <w:rPr>
          <w:sz w:val="21"/>
        </w:rPr>
        <w:t>天内改正；逾期未改的，另一方可解除合同。改正期间不排除一方因违约所应承担的支付违约金等违约责任。</w:t>
      </w:r>
    </w:p>
    <w:p>
      <w:pPr>
        <w:pStyle w:val="null3"/>
        <w:jc w:val="both"/>
      </w:pPr>
      <w:r>
        <w:rPr>
          <w:sz w:val="21"/>
          <w:b/>
        </w:rPr>
        <w:t>二十</w:t>
      </w:r>
      <w:r>
        <w:rPr>
          <w:sz w:val="21"/>
          <w:b/>
        </w:rPr>
        <w:t>五</w:t>
      </w:r>
      <w:r>
        <w:rPr>
          <w:sz w:val="21"/>
          <w:b/>
        </w:rPr>
        <w:t>、补充协议</w:t>
      </w:r>
    </w:p>
    <w:p>
      <w:pPr>
        <w:pStyle w:val="null3"/>
        <w:jc w:val="both"/>
      </w:pPr>
      <w:r>
        <w:rPr>
          <w:sz w:val="21"/>
        </w:rPr>
        <w:t>合同未尽事宜，合同当事人另行签订补充协议，补充协议是合同的组成部分。</w:t>
      </w:r>
    </w:p>
    <w:p>
      <w:pPr>
        <w:pStyle w:val="null3"/>
        <w:jc w:val="both"/>
      </w:pPr>
      <w:r>
        <w:rPr>
          <w:sz w:val="21"/>
          <w:b/>
        </w:rPr>
        <w:t>二十</w:t>
      </w:r>
      <w:r>
        <w:rPr>
          <w:sz w:val="21"/>
          <w:b/>
        </w:rPr>
        <w:t>六</w:t>
      </w:r>
      <w:r>
        <w:rPr>
          <w:sz w:val="21"/>
          <w:b/>
        </w:rPr>
        <w:t>、合同生效</w:t>
      </w:r>
    </w:p>
    <w:p>
      <w:pPr>
        <w:pStyle w:val="null3"/>
        <w:jc w:val="both"/>
      </w:pPr>
      <w:r>
        <w:rPr>
          <w:sz w:val="21"/>
        </w:rPr>
        <w:t>本合同自甲方和乙方的法定代表人或其授权代理人在合同书上签字并盖单位章后本合同生效，至缺陷责任期满款项结清、保修期满并无任何遗留问题后失效。</w:t>
      </w:r>
    </w:p>
    <w:p>
      <w:pPr>
        <w:pStyle w:val="null3"/>
        <w:jc w:val="both"/>
      </w:pPr>
      <w:r>
        <w:rPr>
          <w:sz w:val="21"/>
          <w:b/>
        </w:rPr>
        <w:t>二十</w:t>
      </w:r>
      <w:r>
        <w:rPr>
          <w:sz w:val="21"/>
          <w:b/>
        </w:rPr>
        <w:t>七</w:t>
      </w:r>
      <w:r>
        <w:rPr>
          <w:sz w:val="21"/>
          <w:b/>
        </w:rPr>
        <w:t>、合同份数</w:t>
      </w:r>
    </w:p>
    <w:p>
      <w:pPr>
        <w:pStyle w:val="null3"/>
        <w:jc w:val="both"/>
      </w:pPr>
      <w:r>
        <w:rPr>
          <w:sz w:val="21"/>
        </w:rPr>
        <w:t>本合同一式</w:t>
      </w:r>
      <w:r>
        <w:rPr>
          <w:sz w:val="21"/>
          <w:u w:val="single"/>
        </w:rPr>
        <w:t xml:space="preserve"> </w:t>
      </w:r>
      <w:r>
        <w:rPr>
          <w:sz w:val="21"/>
          <w:u w:val="single"/>
        </w:rPr>
        <w:t>捌</w:t>
      </w:r>
      <w:r>
        <w:rPr>
          <w:sz w:val="21"/>
        </w:rPr>
        <w:t>份，均具有同等法律效力，甲方执</w:t>
      </w:r>
      <w:r>
        <w:rPr>
          <w:sz w:val="21"/>
          <w:u w:val="single"/>
        </w:rPr>
        <w:t>陆</w:t>
      </w:r>
      <w:r>
        <w:rPr>
          <w:sz w:val="21"/>
        </w:rPr>
        <w:t>份，乙方执</w:t>
      </w:r>
      <w:r>
        <w:rPr>
          <w:sz w:val="21"/>
          <w:u w:val="single"/>
        </w:rPr>
        <w:t>壹</w:t>
      </w:r>
      <w:r>
        <w:rPr>
          <w:sz w:val="21"/>
        </w:rPr>
        <w:t>份，采购代理机构执</w:t>
      </w:r>
      <w:r>
        <w:rPr>
          <w:sz w:val="21"/>
          <w:u w:val="single"/>
        </w:rPr>
        <w:t>壹</w:t>
      </w:r>
      <w:r>
        <w:rPr>
          <w:sz w:val="21"/>
        </w:rPr>
        <w:t>份。均具有同等法律效力。</w:t>
      </w:r>
    </w:p>
    <w:p>
      <w:pPr>
        <w:pStyle w:val="null3"/>
        <w:jc w:val="both"/>
      </w:pPr>
      <w:r>
        <w:rPr>
          <w:sz w:val="21"/>
          <w:b/>
        </w:rPr>
        <w:t>二十</w:t>
      </w:r>
      <w:r>
        <w:rPr>
          <w:sz w:val="21"/>
          <w:b/>
        </w:rPr>
        <w:t>八</w:t>
      </w:r>
      <w:r>
        <w:rPr>
          <w:sz w:val="21"/>
          <w:b/>
        </w:rPr>
        <w:t>、争议解决</w:t>
      </w:r>
    </w:p>
    <w:p>
      <w:pPr>
        <w:pStyle w:val="null3"/>
        <w:jc w:val="both"/>
      </w:pPr>
      <w:r>
        <w:rPr>
          <w:sz w:val="21"/>
        </w:rPr>
        <w:t>双方因履行本合同产生的任何争议，应当进行友好协商解决，协商不成，任何一方可向</w:t>
      </w:r>
      <w:r>
        <w:rPr>
          <w:sz w:val="21"/>
        </w:rPr>
        <w:t>甲方</w:t>
      </w:r>
      <w:r>
        <w:rPr>
          <w:sz w:val="21"/>
        </w:rPr>
        <w:t>所在地人民法院提起诉讼。</w:t>
      </w:r>
    </w:p>
    <w:p>
      <w:pPr>
        <w:pStyle w:val="null3"/>
        <w:jc w:val="both"/>
      </w:pPr>
      <w:r>
        <w:rPr>
          <w:sz w:val="21"/>
          <w:b/>
        </w:rPr>
        <w:t>二</w:t>
      </w:r>
      <w:r>
        <w:rPr>
          <w:sz w:val="21"/>
          <w:b/>
        </w:rPr>
        <w:t>十</w:t>
      </w:r>
      <w:r>
        <w:rPr>
          <w:sz w:val="21"/>
          <w:b/>
        </w:rPr>
        <w:t>九</w:t>
      </w:r>
      <w:r>
        <w:rPr>
          <w:sz w:val="21"/>
          <w:b/>
        </w:rPr>
        <w:t>、其他</w:t>
      </w:r>
    </w:p>
    <w:p>
      <w:pPr>
        <w:pStyle w:val="null3"/>
        <w:jc w:val="both"/>
      </w:pPr>
      <w:r>
        <w:rPr>
          <w:sz w:val="21"/>
        </w:rPr>
        <w:t>用户需求书中条款与本合同条款不一致时，以本合同条款为准。</w:t>
      </w:r>
    </w:p>
    <w:p>
      <w:pPr>
        <w:pStyle w:val="null3"/>
        <w:jc w:val="both"/>
      </w:pPr>
      <w:r>
        <w:rPr>
          <w:sz w:val="21"/>
        </w:rPr>
        <w:t>以下无正文</w:t>
      </w:r>
    </w:p>
    <w:p>
      <w:pPr>
        <w:pStyle w:val="null3"/>
        <w:jc w:val="both"/>
      </w:pPr>
      <w:r>
        <w:rPr>
          <w:sz w:val="21"/>
        </w:rPr>
        <w:t>甲方：河源市人民医院</w:t>
      </w:r>
      <w:r>
        <w:rPr>
          <w:sz w:val="21"/>
        </w:rPr>
        <w:t>(</w:t>
      </w:r>
      <w:r>
        <w:rPr>
          <w:sz w:val="21"/>
        </w:rPr>
        <w:t>公章</w:t>
      </w:r>
      <w:r>
        <w:rPr>
          <w:sz w:val="21"/>
        </w:rPr>
        <w:t xml:space="preserve">)            </w:t>
      </w:r>
      <w:r>
        <w:rPr>
          <w:sz w:val="21"/>
        </w:rPr>
        <w:t>乙方：</w:t>
      </w:r>
      <w:r>
        <w:rPr>
          <w:u w:val="single"/>
        </w:rPr>
        <w:t xml:space="preserve">                        </w:t>
      </w:r>
      <w:r>
        <w:rPr>
          <w:sz w:val="21"/>
        </w:rPr>
        <w:t xml:space="preserve"> </w:t>
      </w:r>
      <w:r>
        <w:rPr>
          <w:sz w:val="21"/>
        </w:rPr>
        <w:t>(</w:t>
      </w:r>
      <w:r>
        <w:rPr>
          <w:sz w:val="21"/>
        </w:rPr>
        <w:t>公章</w:t>
      </w:r>
      <w:r>
        <w:rPr>
          <w:sz w:val="21"/>
        </w:rPr>
        <w:t>)</w:t>
      </w:r>
    </w:p>
    <w:p>
      <w:pPr>
        <w:pStyle w:val="null3"/>
        <w:jc w:val="both"/>
      </w:pPr>
      <w:r>
        <w:rPr>
          <w:sz w:val="21"/>
        </w:rPr>
        <w:t>法定代表人或其授权代表：</w:t>
      </w:r>
      <w:r>
        <w:rPr>
          <w:sz w:val="21"/>
        </w:rPr>
        <w:t xml:space="preserve">              </w:t>
      </w:r>
      <w:r>
        <w:rPr>
          <w:sz w:val="21"/>
        </w:rPr>
        <w:t>法定代表人或其授权代表：</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u w:val="single"/>
        </w:rPr>
        <w:t xml:space="preserve">           </w:t>
      </w:r>
      <w:r>
        <w:rPr>
          <w:sz w:val="21"/>
        </w:rPr>
        <w:t xml:space="preserve">             </w:t>
      </w:r>
      <w:r>
        <w:rPr>
          <w:sz w:val="21"/>
        </w:rPr>
        <w:t>组织机构代码：</w:t>
      </w:r>
      <w:r>
        <w:rPr>
          <w:u w:val="single"/>
        </w:rPr>
        <w:t xml:space="preserve">                      </w:t>
      </w:r>
      <w:r>
        <w:rPr/>
        <w:t xml:space="preserve"> </w:t>
      </w:r>
    </w:p>
    <w:p>
      <w:pPr>
        <w:pStyle w:val="null3"/>
        <w:jc w:val="both"/>
      </w:pPr>
      <w:r>
        <w:rPr>
          <w:sz w:val="21"/>
        </w:rPr>
        <w:t>地址：</w:t>
      </w:r>
      <w:r>
        <w:rPr>
          <w:sz w:val="18"/>
          <w:u w:val="single"/>
        </w:rPr>
        <w:t>河源市源城区文祥路</w:t>
      </w:r>
      <w:r>
        <w:rPr>
          <w:sz w:val="18"/>
          <w:u w:val="single"/>
        </w:rPr>
        <w:t>733</w:t>
      </w:r>
      <w:r>
        <w:rPr>
          <w:sz w:val="18"/>
          <w:u w:val="single"/>
        </w:rPr>
        <w:t>号</w:t>
      </w:r>
      <w:r>
        <w:rPr>
          <w:u w:val="single"/>
        </w:rPr>
        <w:t xml:space="preserve"> </w:t>
      </w:r>
      <w:r>
        <w:rPr>
          <w:sz w:val="21"/>
        </w:rPr>
        <w:t xml:space="preserve">           </w:t>
      </w:r>
      <w:r>
        <w:rPr>
          <w:sz w:val="21"/>
        </w:rPr>
        <w:t>地址：</w:t>
      </w:r>
      <w:r>
        <w:rPr>
          <w:u w:val="single"/>
        </w:rPr>
        <w:t xml:space="preserve">                                  </w:t>
      </w:r>
    </w:p>
    <w:p>
      <w:pPr>
        <w:pStyle w:val="null3"/>
        <w:jc w:val="both"/>
      </w:pPr>
      <w:r>
        <w:rPr>
          <w:sz w:val="21"/>
        </w:rPr>
        <w:t>邮政编码：</w:t>
      </w:r>
      <w:r>
        <w:rPr>
          <w:sz w:val="18"/>
          <w:u w:val="single"/>
        </w:rPr>
        <w:t xml:space="preserve"> </w:t>
      </w:r>
      <w:r>
        <w:rPr>
          <w:sz w:val="18"/>
          <w:u w:val="single"/>
        </w:rPr>
        <w:t>517000</w:t>
      </w:r>
      <w:r>
        <w:rPr>
          <w:u w:val="single"/>
        </w:rPr>
        <w:t xml:space="preserve">       </w:t>
      </w:r>
      <w:r>
        <w:rPr>
          <w:sz w:val="21"/>
        </w:rPr>
        <w:t xml:space="preserve">               </w:t>
      </w:r>
      <w:r>
        <w:rPr>
          <w:sz w:val="21"/>
        </w:rPr>
        <w:t>邮政编码：</w:t>
      </w:r>
      <w:r>
        <w:rPr>
          <w:sz w:val="21"/>
          <w:u w:val="single"/>
        </w:rPr>
        <w:t xml:space="preserve">           </w:t>
      </w:r>
    </w:p>
    <w:p>
      <w:pPr>
        <w:pStyle w:val="null3"/>
        <w:jc w:val="both"/>
      </w:pPr>
      <w:r>
        <w:rPr>
          <w:sz w:val="21"/>
        </w:rPr>
        <w:t>电话：</w:t>
      </w:r>
      <w:r>
        <w:rPr>
          <w:u w:val="single"/>
        </w:rPr>
        <w:t xml:space="preserve">                 </w:t>
      </w:r>
      <w:r>
        <w:rPr>
          <w:sz w:val="21"/>
        </w:rPr>
        <w:t xml:space="preserve">               </w:t>
      </w:r>
      <w:r>
        <w:rPr>
          <w:sz w:val="21"/>
        </w:rPr>
        <w:t>电话：</w:t>
      </w:r>
      <w:r>
        <w:rPr>
          <w:u w:val="single"/>
        </w:rPr>
        <w:t xml:space="preserve">                     </w:t>
      </w:r>
    </w:p>
    <w:p>
      <w:pPr>
        <w:pStyle w:val="null3"/>
        <w:jc w:val="both"/>
      </w:pPr>
      <w:r>
        <w:rPr>
          <w:sz w:val="21"/>
        </w:rPr>
        <w:t>开户银行：</w:t>
      </w:r>
      <w:r>
        <w:rPr>
          <w:sz w:val="21"/>
          <w:u w:val="single"/>
        </w:rPr>
        <w:t xml:space="preserve">  </w:t>
      </w:r>
      <w:r>
        <w:rPr>
          <w:sz w:val="21"/>
        </w:rPr>
        <w:t xml:space="preserve">            </w:t>
      </w:r>
      <w:r>
        <w:rPr>
          <w:sz w:val="21"/>
        </w:rPr>
        <w:t>开户银行：</w:t>
      </w:r>
      <w:r>
        <w:rPr>
          <w:u w:val="single"/>
        </w:rPr>
        <w:t xml:space="preserve">                   </w:t>
      </w:r>
    </w:p>
    <w:p>
      <w:pPr>
        <w:pStyle w:val="null3"/>
        <w:jc w:val="both"/>
      </w:pPr>
      <w:r>
        <w:rPr>
          <w:sz w:val="21"/>
        </w:rPr>
        <w:t>账号：</w:t>
      </w:r>
      <w:r>
        <w:rPr>
          <w:u w:val="single"/>
        </w:rPr>
        <w:t xml:space="preserve">                 </w:t>
      </w:r>
      <w:r>
        <w:rPr>
          <w:sz w:val="21"/>
        </w:rPr>
        <w:t xml:space="preserve">               </w:t>
      </w:r>
      <w:r>
        <w:rPr>
          <w:sz w:val="21"/>
        </w:rPr>
        <w:t>账号：</w:t>
      </w:r>
      <w:r>
        <w:rPr>
          <w:u w:val="single"/>
        </w:rPr>
        <w:t xml:space="preserve">                     </w:t>
      </w:r>
    </w:p>
    <w:p>
      <w:pPr>
        <w:pStyle w:val="null3"/>
      </w:pPr>
      <w:r>
        <w:rPr/>
        <w:t xml:space="preserve">  </w:t>
      </w:r>
    </w:p>
    <w:p>
      <w:pPr>
        <w:pStyle w:val="null3"/>
        <w:jc w:val="both"/>
      </w:pPr>
      <w:r>
        <w:rPr>
          <w:sz w:val="21"/>
        </w:rPr>
        <w:t>附件：</w:t>
      </w:r>
      <w:r>
        <w:rPr>
          <w:sz w:val="21"/>
        </w:rPr>
        <w:t>工程量清单</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441601-2024-00879</w:t>
      </w:r>
    </w:p>
    <w:p>
      <w:pPr>
        <w:pStyle w:val="null3"/>
        <w:jc w:val="center"/>
        <w:outlineLvl w:val="3"/>
      </w:pPr>
      <w:r>
        <w:rPr>
          <w:sz w:val="24"/>
          <w:b/>
        </w:rPr>
        <w:t>采购项目编号：</w:t>
      </w:r>
      <w:r>
        <w:rPr>
          <w:sz w:val="24"/>
          <w:b/>
        </w:rPr>
        <w:t>441601-2024-00879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河源市公共资源交易中心</w:t>
      </w:r>
    </w:p>
    <w:p>
      <w:pPr>
        <w:pStyle w:val="null3"/>
        <w:ind w:firstLine="480"/>
      </w:pPr>
      <w:r>
        <w:rPr/>
        <w:t xml:space="preserve"> 你方组织的</w:t>
      </w:r>
      <w:r>
        <w:rPr>
          <w:u w:val="single"/>
        </w:rPr>
        <w:t>“</w:t>
      </w:r>
      <w:r>
        <w:rPr>
          <w:u w:val="single"/>
        </w:rPr>
        <w:t>河源市人民医院医学实验室改造项目</w:t>
      </w:r>
      <w:r>
        <w:rPr>
          <w:u w:val="single"/>
        </w:rPr>
        <w:t>”</w:t>
      </w:r>
      <w:r>
        <w:rPr/>
        <w:t>项目的竞争性磋商[采购项目编号为：</w:t>
      </w:r>
      <w:r>
        <w:rPr>
          <w:u w:val="single"/>
        </w:rPr>
        <w:t>441601-2024-00879</w:t>
      </w:r>
      <w:r>
        <w:rPr/>
        <w:t>]，我方愿参与响应。</w:t>
      </w:r>
    </w:p>
    <w:p>
      <w:pPr>
        <w:pStyle w:val="null3"/>
        <w:ind w:firstLine="480"/>
      </w:pPr>
      <w:r>
        <w:rPr/>
        <w:t>我方确认收到贵方提供的</w:t>
      </w:r>
      <w:r>
        <w:rPr>
          <w:u w:val="single"/>
        </w:rPr>
        <w:t>“</w:t>
      </w:r>
      <w:r>
        <w:rPr>
          <w:u w:val="single"/>
        </w:rPr>
        <w:t>河源市人民医院医学实验室改造项目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河源市公共资源交易中心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河源市人民医院医学实验室改造项目</w:t>
      </w:r>
      <w:r>
        <w:rPr/>
        <w:t>”项目采购[采购项目编号为</w:t>
      </w:r>
      <w:r>
        <w:rPr/>
        <w:t>441601-2024-00879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河源市人民医院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河源市公共资源交易中心</w:t>
      </w:r>
    </w:p>
    <w:p>
      <w:pPr>
        <w:pStyle w:val="null3"/>
        <w:ind w:firstLine="480"/>
      </w:pPr>
      <w:r>
        <w:rPr/>
        <w:t>我单位参加贵公司组织的</w:t>
      </w:r>
      <w:r>
        <w:rPr/>
        <w:t>河源市人民医院医学实验室改造项目</w:t>
      </w:r>
      <w:r>
        <w:rPr/>
        <w:t>（采购项目编号：</w:t>
      </w:r>
      <w:r>
        <w:rPr/>
        <w:t>441601-2024-00879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河源市公共资源交易中心</w:t>
      </w:r>
    </w:p>
    <w:p>
      <w:pPr>
        <w:pStyle w:val="null3"/>
        <w:ind w:firstLine="480"/>
      </w:pPr>
      <w:r>
        <w:rPr/>
        <w:t>我单位已登记并准备参与“</w:t>
      </w:r>
      <w:r>
        <w:rPr/>
        <w:t>河源市人民医院医学实验室改造项目</w:t>
      </w:r>
      <w:r>
        <w:rPr/>
        <w:t>”项目（采购项目编号：</w:t>
      </w:r>
      <w:r>
        <w:rPr/>
        <w:t>441601-2024-00879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