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  <w:t>投标人认为需提交的其他材料</w:t>
      </w:r>
    </w:p>
    <w:p>
      <w:pPr>
        <w:jc w:val="center"/>
      </w:pPr>
      <w:r>
        <w:rPr>
          <w:rFonts w:hint="eastAsia" w:ascii="宋体" w:hAnsi="宋体" w:cs="宋体"/>
          <w:b/>
          <w:bCs/>
          <w:color w:val="auto"/>
          <w:sz w:val="24"/>
        </w:rPr>
        <w:t>（内容自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4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0NjA2Y2E3ZWYwZmZkNjk4YmEzNjg0ZjU2ZTM1ODMifQ=="/>
  </w:docVars>
  <w:rsids>
    <w:rsidRoot w:val="7682594B"/>
    <w:rsid w:val="7682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2023-05-17T03:24:00Z</dcterms:created>
  <dc:creator>超超杨</dc:creator>
  <cp:lastModifiedBy>超超杨</cp:lastModifiedBy>
  <dcterms:modified xsi:type="dcterms:W3CDTF">2023-05-17T03:26:20Z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A1F951F8CBF04CBD9B0E295EFCE7F420_11</vt:lpwstr>
  </property>
</Properties>
</file>