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4943" w:type="pct"/>
        <w:tblInd w:w="0" w:type="dxa"/>
        <w:tblLayout w:type="autofit"/>
        <w:tblCellMar>
          <w:top w:w="0" w:type="dxa"/>
          <w:left w:w="108" w:type="dxa"/>
          <w:bottom w:w="0" w:type="dxa"/>
          <w:right w:w="108" w:type="dxa"/>
        </w:tblCellMar>
      </w:tblPr>
      <w:tblGrid>
        <w:gridCol w:w="2318"/>
        <w:gridCol w:w="3546"/>
        <w:gridCol w:w="3279"/>
        <w:gridCol w:w="1493"/>
        <w:gridCol w:w="3163"/>
      </w:tblGrid>
      <w:tr w14:paraId="4555F375">
        <w:tblPrEx>
          <w:tblCellMar>
            <w:top w:w="0" w:type="dxa"/>
            <w:left w:w="108" w:type="dxa"/>
            <w:bottom w:w="0" w:type="dxa"/>
            <w:right w:w="108" w:type="dxa"/>
          </w:tblCellMar>
        </w:tblPrEx>
        <w:trPr>
          <w:trHeight w:val="1674" w:hRule="atLeast"/>
        </w:trPr>
        <w:tc>
          <w:tcPr>
            <w:tcW w:w="5000" w:type="pct"/>
            <w:gridSpan w:val="5"/>
            <w:tcBorders>
              <w:top w:val="nil"/>
              <w:left w:val="nil"/>
              <w:bottom w:val="nil"/>
              <w:right w:val="nil"/>
            </w:tcBorders>
            <w:shd w:val="clear" w:color="auto" w:fill="auto"/>
            <w:vAlign w:val="center"/>
          </w:tcPr>
          <w:p w14:paraId="20C1C958">
            <w:pPr>
              <w:widowControl/>
              <w:jc w:val="center"/>
              <w:rPr>
                <w:rFonts w:ascii="宋体" w:hAnsi="宋体" w:cs="宋体"/>
                <w:b/>
                <w:bCs/>
                <w:kern w:val="0"/>
                <w:sz w:val="52"/>
                <w:szCs w:val="52"/>
              </w:rPr>
            </w:pPr>
            <w:r>
              <w:rPr>
                <w:rFonts w:hint="eastAsia" w:ascii="宋体" w:hAnsi="宋体" w:cs="宋体"/>
                <w:b/>
                <w:bCs/>
                <w:kern w:val="0"/>
                <w:sz w:val="44"/>
                <w:szCs w:val="44"/>
              </w:rPr>
              <w:t>采 购 文 件</w:t>
            </w:r>
            <w:r>
              <w:rPr>
                <w:rFonts w:ascii="宋体" w:hAnsi="宋体" w:cs="宋体"/>
                <w:b/>
                <w:bCs/>
                <w:kern w:val="0"/>
                <w:sz w:val="44"/>
                <w:szCs w:val="44"/>
              </w:rPr>
              <w:t xml:space="preserve"> </w:t>
            </w:r>
            <w:r>
              <w:rPr>
                <w:rFonts w:hint="eastAsia" w:ascii="宋体" w:hAnsi="宋体" w:cs="宋体"/>
                <w:b/>
                <w:bCs/>
                <w:kern w:val="0"/>
                <w:sz w:val="44"/>
                <w:szCs w:val="44"/>
                <w:lang w:val="en-US" w:eastAsia="zh-CN"/>
              </w:rPr>
              <w:t>获 取</w:t>
            </w:r>
            <w:r>
              <w:rPr>
                <w:rFonts w:ascii="宋体" w:hAnsi="宋体"/>
                <w:b/>
                <w:bCs/>
                <w:kern w:val="0"/>
                <w:sz w:val="44"/>
                <w:szCs w:val="44"/>
              </w:rPr>
              <w:t xml:space="preserve"> </w:t>
            </w:r>
            <w:r>
              <w:rPr>
                <w:rFonts w:hint="eastAsia" w:ascii="宋体" w:hAnsi="宋体" w:cs="宋体"/>
                <w:b/>
                <w:bCs/>
                <w:kern w:val="0"/>
                <w:sz w:val="44"/>
                <w:szCs w:val="44"/>
              </w:rPr>
              <w:t>登</w:t>
            </w:r>
            <w:r>
              <w:rPr>
                <w:rFonts w:ascii="宋体" w:hAnsi="宋体"/>
                <w:b/>
                <w:bCs/>
                <w:kern w:val="0"/>
                <w:sz w:val="44"/>
                <w:szCs w:val="44"/>
              </w:rPr>
              <w:t xml:space="preserve"> </w:t>
            </w:r>
            <w:r>
              <w:rPr>
                <w:rFonts w:hint="eastAsia" w:ascii="宋体" w:hAnsi="宋体" w:cs="宋体"/>
                <w:b/>
                <w:bCs/>
                <w:kern w:val="0"/>
                <w:sz w:val="44"/>
                <w:szCs w:val="44"/>
              </w:rPr>
              <w:t>记</w:t>
            </w:r>
            <w:r>
              <w:rPr>
                <w:rFonts w:ascii="宋体" w:hAnsi="宋体"/>
                <w:b/>
                <w:bCs/>
                <w:kern w:val="0"/>
                <w:sz w:val="44"/>
                <w:szCs w:val="44"/>
              </w:rPr>
              <w:t xml:space="preserve"> </w:t>
            </w:r>
            <w:r>
              <w:rPr>
                <w:rFonts w:hint="eastAsia" w:ascii="宋体" w:hAnsi="宋体" w:cs="宋体"/>
                <w:b/>
                <w:bCs/>
                <w:kern w:val="0"/>
                <w:sz w:val="44"/>
                <w:szCs w:val="44"/>
              </w:rPr>
              <w:t>表</w:t>
            </w:r>
          </w:p>
        </w:tc>
      </w:tr>
      <w:tr w14:paraId="2C610650">
        <w:tblPrEx>
          <w:tblCellMar>
            <w:top w:w="0" w:type="dxa"/>
            <w:left w:w="108" w:type="dxa"/>
            <w:bottom w:w="0" w:type="dxa"/>
            <w:right w:w="108" w:type="dxa"/>
          </w:tblCellMar>
        </w:tblPrEx>
        <w:trPr>
          <w:trHeight w:val="1215" w:hRule="atLeast"/>
        </w:trPr>
        <w:tc>
          <w:tcPr>
            <w:tcW w:w="5000" w:type="pct"/>
            <w:gridSpan w:val="5"/>
            <w:tcBorders>
              <w:top w:val="nil"/>
              <w:left w:val="nil"/>
              <w:bottom w:val="single" w:color="auto" w:sz="4" w:space="0"/>
              <w:right w:val="nil"/>
            </w:tcBorders>
            <w:shd w:val="clear" w:color="auto" w:fill="auto"/>
            <w:vAlign w:val="center"/>
          </w:tcPr>
          <w:p w14:paraId="0D69BC14">
            <w:pPr>
              <w:pStyle w:val="3"/>
              <w:spacing w:before="78" w:line="227" w:lineRule="auto"/>
              <w:jc w:val="left"/>
              <w:rPr>
                <w:rFonts w:hint="eastAsia" w:ascii="宋体" w:hAnsi="宋体" w:eastAsia="宋体" w:cs="宋体"/>
                <w:sz w:val="24"/>
                <w:szCs w:val="24"/>
              </w:rPr>
            </w:pPr>
            <w:r>
              <w:rPr>
                <w:rFonts w:hint="eastAsia" w:ascii="宋体" w:hAnsi="宋体" w:eastAsia="宋体" w:cs="宋体"/>
                <w:b/>
                <w:kern w:val="0"/>
                <w:sz w:val="24"/>
                <w:szCs w:val="24"/>
              </w:rPr>
              <w:t xml:space="preserve">项目名称：天津航标处三峡天津南港海上风电示范项目运营期航标器材采购安装项目     </w:t>
            </w:r>
            <w:r>
              <w:rPr>
                <w:rFonts w:hint="eastAsia" w:ascii="宋体" w:hAnsi="宋体" w:eastAsia="宋体" w:cs="宋体"/>
                <w:b/>
                <w:kern w:val="0"/>
                <w:sz w:val="24"/>
                <w:szCs w:val="24"/>
                <w:lang w:val="en-US" w:eastAsia="zh-CN"/>
              </w:rPr>
              <w:t xml:space="preserve"> </w:t>
            </w:r>
            <w:bookmarkStart w:id="0" w:name="_GoBack"/>
            <w:bookmarkEnd w:id="0"/>
            <w:r>
              <w:rPr>
                <w:rFonts w:hint="eastAsia" w:ascii="宋体" w:hAnsi="宋体" w:eastAsia="宋体" w:cs="宋体"/>
                <w:b/>
                <w:kern w:val="0"/>
                <w:sz w:val="24"/>
                <w:szCs w:val="24"/>
              </w:rPr>
              <w:t xml:space="preserve">  项目编号：2026ZJTF-ZBFM-012                                                                                                  </w:t>
            </w:r>
          </w:p>
        </w:tc>
      </w:tr>
      <w:tr w14:paraId="56B0EE39">
        <w:tblPrEx>
          <w:tblCellMar>
            <w:top w:w="0" w:type="dxa"/>
            <w:left w:w="108" w:type="dxa"/>
            <w:bottom w:w="0" w:type="dxa"/>
            <w:right w:w="108" w:type="dxa"/>
          </w:tblCellMar>
        </w:tblPrEx>
        <w:trPr>
          <w:trHeight w:val="1699" w:hRule="atLeast"/>
        </w:trPr>
        <w:tc>
          <w:tcPr>
            <w:tcW w:w="840" w:type="pct"/>
            <w:tcBorders>
              <w:top w:val="single" w:color="auto" w:sz="4" w:space="0"/>
              <w:left w:val="single" w:color="auto" w:sz="4" w:space="0"/>
              <w:bottom w:val="single" w:color="auto" w:sz="4" w:space="0"/>
              <w:right w:val="single" w:color="auto" w:sz="4" w:space="0"/>
            </w:tcBorders>
            <w:shd w:val="clear" w:color="auto" w:fill="auto"/>
            <w:vAlign w:val="center"/>
          </w:tcPr>
          <w:p w14:paraId="26CC49CB">
            <w:pPr>
              <w:widowControl/>
              <w:jc w:val="center"/>
              <w:rPr>
                <w:rFonts w:ascii="Courier New" w:hAnsi="Courier New" w:cs="Courier New"/>
                <w:b/>
                <w:kern w:val="0"/>
                <w:sz w:val="24"/>
              </w:rPr>
            </w:pPr>
            <w:r>
              <w:rPr>
                <w:rFonts w:hint="eastAsia" w:ascii="Courier New" w:hAnsi="Courier New" w:cs="Courier New"/>
                <w:b/>
                <w:kern w:val="0"/>
                <w:sz w:val="24"/>
              </w:rPr>
              <w:t>供应商</w:t>
            </w:r>
            <w:r>
              <w:rPr>
                <w:rFonts w:ascii="Courier New" w:hAnsi="Courier New" w:cs="Courier New"/>
                <w:b/>
                <w:kern w:val="0"/>
                <w:sz w:val="24"/>
              </w:rPr>
              <w:t>名称</w:t>
            </w:r>
          </w:p>
        </w:tc>
        <w:tc>
          <w:tcPr>
            <w:tcW w:w="2473" w:type="pct"/>
            <w:gridSpan w:val="2"/>
            <w:tcBorders>
              <w:top w:val="single" w:color="auto" w:sz="4" w:space="0"/>
              <w:left w:val="single" w:color="auto" w:sz="4" w:space="0"/>
              <w:bottom w:val="single" w:color="auto" w:sz="4" w:space="0"/>
              <w:right w:val="nil"/>
            </w:tcBorders>
            <w:shd w:val="clear" w:color="auto" w:fill="auto"/>
            <w:vAlign w:val="center"/>
          </w:tcPr>
          <w:p w14:paraId="0637B216">
            <w:pPr>
              <w:widowControl/>
              <w:jc w:val="center"/>
              <w:rPr>
                <w:rFonts w:ascii="Courier New" w:hAnsi="Courier New" w:cs="Courier New"/>
                <w:b/>
                <w:kern w:val="0"/>
                <w:sz w:val="24"/>
              </w:rPr>
            </w:pPr>
          </w:p>
        </w:tc>
        <w:tc>
          <w:tcPr>
            <w:tcW w:w="541" w:type="pct"/>
            <w:tcBorders>
              <w:top w:val="single" w:color="auto" w:sz="4" w:space="0"/>
              <w:left w:val="single" w:color="auto" w:sz="4" w:space="0"/>
              <w:right w:val="single" w:color="auto" w:sz="4" w:space="0"/>
            </w:tcBorders>
            <w:shd w:val="clear" w:color="auto" w:fill="auto"/>
            <w:vAlign w:val="center"/>
          </w:tcPr>
          <w:p w14:paraId="21B7B875">
            <w:pPr>
              <w:widowControl/>
              <w:jc w:val="center"/>
              <w:rPr>
                <w:rFonts w:ascii="Courier New" w:hAnsi="Courier New" w:cs="Courier New"/>
                <w:b/>
                <w:kern w:val="0"/>
                <w:sz w:val="24"/>
              </w:rPr>
            </w:pPr>
            <w:r>
              <w:rPr>
                <w:rFonts w:hint="eastAsia" w:ascii="Courier New" w:hAnsi="Courier New" w:cs="Courier New"/>
                <w:b/>
                <w:kern w:val="0"/>
                <w:sz w:val="24"/>
                <w:lang w:val="en-US" w:eastAsia="zh-CN"/>
              </w:rPr>
              <w:t>获</w:t>
            </w:r>
            <w:r>
              <w:rPr>
                <w:rFonts w:hint="eastAsia" w:ascii="Courier New" w:hAnsi="Courier New" w:cs="Courier New"/>
                <w:b/>
                <w:kern w:val="0"/>
                <w:sz w:val="24"/>
              </w:rPr>
              <w:t>取</w:t>
            </w:r>
            <w:r>
              <w:rPr>
                <w:rFonts w:ascii="Courier New" w:hAnsi="Courier New" w:cs="Courier New"/>
                <w:b/>
                <w:kern w:val="0"/>
                <w:sz w:val="24"/>
              </w:rPr>
              <w:t>日期</w:t>
            </w:r>
          </w:p>
        </w:tc>
        <w:tc>
          <w:tcPr>
            <w:tcW w:w="1144" w:type="pct"/>
            <w:tcBorders>
              <w:top w:val="single" w:color="auto" w:sz="4" w:space="0"/>
              <w:left w:val="single" w:color="auto" w:sz="4" w:space="0"/>
              <w:right w:val="single" w:color="auto" w:sz="4" w:space="0"/>
            </w:tcBorders>
            <w:shd w:val="clear" w:color="auto" w:fill="auto"/>
            <w:vAlign w:val="center"/>
          </w:tcPr>
          <w:p w14:paraId="202C1867">
            <w:pPr>
              <w:widowControl/>
              <w:ind w:right="198"/>
              <w:jc w:val="right"/>
              <w:rPr>
                <w:rFonts w:ascii="Courier New" w:hAnsi="Courier New" w:cs="Courier New"/>
                <w:b/>
                <w:kern w:val="0"/>
                <w:sz w:val="24"/>
              </w:rPr>
            </w:pPr>
          </w:p>
        </w:tc>
      </w:tr>
      <w:tr w14:paraId="2221994E">
        <w:tblPrEx>
          <w:tblCellMar>
            <w:top w:w="0" w:type="dxa"/>
            <w:left w:w="108" w:type="dxa"/>
            <w:bottom w:w="0" w:type="dxa"/>
            <w:right w:w="108" w:type="dxa"/>
          </w:tblCellMar>
        </w:tblPrEx>
        <w:trPr>
          <w:trHeight w:val="1699" w:hRule="atLeast"/>
        </w:trPr>
        <w:tc>
          <w:tcPr>
            <w:tcW w:w="840" w:type="pct"/>
            <w:tcBorders>
              <w:top w:val="single" w:color="auto" w:sz="4" w:space="0"/>
              <w:left w:val="single" w:color="auto" w:sz="4" w:space="0"/>
              <w:bottom w:val="single" w:color="auto" w:sz="4" w:space="0"/>
              <w:right w:val="single" w:color="auto" w:sz="4" w:space="0"/>
            </w:tcBorders>
            <w:shd w:val="clear" w:color="auto" w:fill="auto"/>
            <w:vAlign w:val="center"/>
          </w:tcPr>
          <w:p w14:paraId="4F4B135A">
            <w:pPr>
              <w:widowControl/>
              <w:jc w:val="center"/>
              <w:rPr>
                <w:rFonts w:ascii="Courier New" w:hAnsi="Courier New" w:cs="Courier New"/>
                <w:b/>
                <w:kern w:val="0"/>
                <w:sz w:val="24"/>
              </w:rPr>
            </w:pPr>
            <w:r>
              <w:rPr>
                <w:rFonts w:hint="eastAsia" w:ascii="Courier New" w:hAnsi="Courier New" w:cs="Courier New"/>
                <w:b/>
                <w:kern w:val="0"/>
                <w:sz w:val="24"/>
              </w:rPr>
              <w:t>联系人</w:t>
            </w:r>
          </w:p>
        </w:tc>
        <w:tc>
          <w:tcPr>
            <w:tcW w:w="1285" w:type="pct"/>
            <w:tcBorders>
              <w:top w:val="single" w:color="auto" w:sz="4" w:space="0"/>
              <w:left w:val="nil"/>
              <w:bottom w:val="single" w:color="auto" w:sz="4" w:space="0"/>
              <w:right w:val="single" w:color="auto" w:sz="4" w:space="0"/>
            </w:tcBorders>
            <w:shd w:val="clear" w:color="auto" w:fill="auto"/>
            <w:vAlign w:val="center"/>
          </w:tcPr>
          <w:p w14:paraId="4C5930DA">
            <w:pPr>
              <w:ind w:firstLine="1320" w:firstLineChars="550"/>
              <w:rPr>
                <w:rFonts w:ascii="Courier New" w:hAnsi="Courier New" w:cs="Courier New"/>
                <w:sz w:val="24"/>
              </w:rPr>
            </w:pPr>
          </w:p>
        </w:tc>
        <w:tc>
          <w:tcPr>
            <w:tcW w:w="1187" w:type="pct"/>
            <w:tcBorders>
              <w:top w:val="single" w:color="auto" w:sz="4" w:space="0"/>
              <w:left w:val="nil"/>
              <w:bottom w:val="single" w:color="auto" w:sz="4" w:space="0"/>
              <w:right w:val="single" w:color="auto" w:sz="4" w:space="0"/>
            </w:tcBorders>
            <w:shd w:val="clear" w:color="auto" w:fill="auto"/>
            <w:vAlign w:val="center"/>
          </w:tcPr>
          <w:p w14:paraId="388C4126">
            <w:pPr>
              <w:widowControl/>
              <w:jc w:val="center"/>
              <w:rPr>
                <w:rFonts w:ascii="Courier New" w:hAnsi="Courier New" w:cs="Courier New"/>
                <w:b/>
                <w:kern w:val="0"/>
                <w:sz w:val="24"/>
              </w:rPr>
            </w:pPr>
            <w:r>
              <w:rPr>
                <w:rFonts w:hint="eastAsia" w:ascii="Courier New" w:hAnsi="Courier New" w:cs="Courier New"/>
                <w:b/>
                <w:kern w:val="0"/>
                <w:sz w:val="24"/>
              </w:rPr>
              <w:t>身份证号</w:t>
            </w:r>
          </w:p>
        </w:tc>
        <w:tc>
          <w:tcPr>
            <w:tcW w:w="1686" w:type="pct"/>
            <w:gridSpan w:val="2"/>
            <w:tcBorders>
              <w:top w:val="single" w:color="auto" w:sz="4" w:space="0"/>
              <w:left w:val="nil"/>
              <w:bottom w:val="single" w:color="auto" w:sz="4" w:space="0"/>
              <w:right w:val="single" w:color="auto" w:sz="4" w:space="0"/>
            </w:tcBorders>
            <w:shd w:val="clear" w:color="auto" w:fill="auto"/>
            <w:vAlign w:val="center"/>
          </w:tcPr>
          <w:p w14:paraId="77AC2558">
            <w:pPr>
              <w:widowControl/>
              <w:jc w:val="center"/>
              <w:rPr>
                <w:rFonts w:ascii="Courier New" w:hAnsi="Courier New" w:cs="Courier New"/>
                <w:b/>
                <w:kern w:val="0"/>
                <w:sz w:val="28"/>
                <w:szCs w:val="28"/>
              </w:rPr>
            </w:pPr>
          </w:p>
        </w:tc>
      </w:tr>
      <w:tr w14:paraId="189F8C16">
        <w:tblPrEx>
          <w:tblCellMar>
            <w:top w:w="0" w:type="dxa"/>
            <w:left w:w="108" w:type="dxa"/>
            <w:bottom w:w="0" w:type="dxa"/>
            <w:right w:w="108" w:type="dxa"/>
          </w:tblCellMar>
        </w:tblPrEx>
        <w:trPr>
          <w:trHeight w:val="1711" w:hRule="atLeast"/>
        </w:trPr>
        <w:tc>
          <w:tcPr>
            <w:tcW w:w="840" w:type="pct"/>
            <w:tcBorders>
              <w:top w:val="single" w:color="auto" w:sz="4" w:space="0"/>
              <w:left w:val="single" w:color="auto" w:sz="4" w:space="0"/>
              <w:bottom w:val="single" w:color="auto" w:sz="4" w:space="0"/>
              <w:right w:val="single" w:color="auto" w:sz="4" w:space="0"/>
            </w:tcBorders>
            <w:shd w:val="clear" w:color="auto" w:fill="auto"/>
            <w:vAlign w:val="center"/>
          </w:tcPr>
          <w:p w14:paraId="7E031462">
            <w:pPr>
              <w:widowControl/>
              <w:jc w:val="center"/>
              <w:rPr>
                <w:rFonts w:ascii="Courier New" w:hAnsi="Courier New" w:cs="Courier New"/>
                <w:b/>
                <w:kern w:val="0"/>
                <w:sz w:val="24"/>
              </w:rPr>
            </w:pPr>
            <w:r>
              <w:rPr>
                <w:rFonts w:ascii="Courier New" w:hAnsi="Courier New" w:cs="Courier New"/>
                <w:b/>
                <w:kern w:val="0"/>
                <w:sz w:val="24"/>
              </w:rPr>
              <w:t>邮箱</w:t>
            </w:r>
          </w:p>
        </w:tc>
        <w:tc>
          <w:tcPr>
            <w:tcW w:w="1285" w:type="pct"/>
            <w:tcBorders>
              <w:top w:val="single" w:color="auto" w:sz="4" w:space="0"/>
              <w:left w:val="single" w:color="auto" w:sz="4" w:space="0"/>
              <w:bottom w:val="single" w:color="auto" w:sz="4" w:space="0"/>
              <w:right w:val="single" w:color="auto" w:sz="4" w:space="0"/>
            </w:tcBorders>
            <w:shd w:val="clear" w:color="auto" w:fill="auto"/>
            <w:vAlign w:val="center"/>
          </w:tcPr>
          <w:p w14:paraId="5731E5A4">
            <w:pPr>
              <w:widowControl/>
              <w:jc w:val="center"/>
              <w:rPr>
                <w:rFonts w:ascii="Courier New" w:hAnsi="Courier New" w:cs="Courier New"/>
                <w:b/>
                <w:kern w:val="0"/>
                <w:sz w:val="24"/>
              </w:rPr>
            </w:pPr>
          </w:p>
        </w:tc>
        <w:tc>
          <w:tcPr>
            <w:tcW w:w="1187" w:type="pct"/>
            <w:tcBorders>
              <w:top w:val="single" w:color="auto" w:sz="4" w:space="0"/>
              <w:left w:val="single" w:color="auto" w:sz="4" w:space="0"/>
              <w:bottom w:val="single" w:color="auto" w:sz="4" w:space="0"/>
              <w:right w:val="single" w:color="auto" w:sz="4" w:space="0"/>
            </w:tcBorders>
            <w:shd w:val="clear" w:color="auto" w:fill="auto"/>
            <w:vAlign w:val="center"/>
          </w:tcPr>
          <w:p w14:paraId="3043B01A">
            <w:pPr>
              <w:widowControl/>
              <w:jc w:val="center"/>
              <w:rPr>
                <w:rFonts w:ascii="Courier New" w:hAnsi="Courier New" w:cs="Courier New"/>
                <w:b/>
                <w:kern w:val="0"/>
                <w:sz w:val="24"/>
              </w:rPr>
            </w:pPr>
            <w:r>
              <w:rPr>
                <w:rFonts w:ascii="Courier New" w:hAnsi="Courier New" w:cs="Courier New"/>
                <w:b/>
                <w:kern w:val="0"/>
                <w:sz w:val="24"/>
              </w:rPr>
              <w:t>手机</w:t>
            </w:r>
            <w:r>
              <w:rPr>
                <w:rFonts w:hint="eastAsia" w:ascii="Courier New" w:hAnsi="Courier New" w:cs="Courier New"/>
                <w:b/>
                <w:kern w:val="0"/>
                <w:sz w:val="24"/>
              </w:rPr>
              <w:t>号</w:t>
            </w:r>
          </w:p>
        </w:tc>
        <w:tc>
          <w:tcPr>
            <w:tcW w:w="168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C7A206">
            <w:pPr>
              <w:widowControl/>
              <w:jc w:val="center"/>
              <w:rPr>
                <w:rFonts w:ascii="Courier New" w:hAnsi="Courier New" w:cs="Courier New"/>
                <w:b/>
                <w:kern w:val="0"/>
                <w:sz w:val="28"/>
                <w:szCs w:val="28"/>
              </w:rPr>
            </w:pPr>
          </w:p>
        </w:tc>
      </w:tr>
    </w:tbl>
    <w:p w14:paraId="3ED05D72">
      <w:pPr>
        <w:pStyle w:val="8"/>
        <w:spacing w:before="0" w:beforeAutospacing="0" w:after="0" w:afterAutospacing="0"/>
        <w:jc w:val="both"/>
        <w:rPr>
          <w:rFonts w:ascii="仿宋" w:hAnsi="仿宋" w:eastAsia="仿宋"/>
          <w:b/>
          <w:color w:val="FF0000"/>
          <w:sz w:val="28"/>
          <w:szCs w:val="28"/>
        </w:rPr>
      </w:pPr>
    </w:p>
    <w:sectPr>
      <w:footerReference r:id="rId3" w:type="even"/>
      <w:pgSz w:w="16838" w:h="11906" w:orient="landscape"/>
      <w:pgMar w:top="1080" w:right="1440" w:bottom="108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EF1DD">
    <w:pPr>
      <w:pStyle w:val="6"/>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14:paraId="257161E9">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42F"/>
    <w:rsid w:val="0005079E"/>
    <w:rsid w:val="000614D2"/>
    <w:rsid w:val="00071907"/>
    <w:rsid w:val="000809EE"/>
    <w:rsid w:val="00084C63"/>
    <w:rsid w:val="000D6B98"/>
    <w:rsid w:val="00102650"/>
    <w:rsid w:val="00106177"/>
    <w:rsid w:val="00133960"/>
    <w:rsid w:val="00136BC3"/>
    <w:rsid w:val="001437A0"/>
    <w:rsid w:val="00185F87"/>
    <w:rsid w:val="002803EB"/>
    <w:rsid w:val="0028184E"/>
    <w:rsid w:val="00284546"/>
    <w:rsid w:val="002C5338"/>
    <w:rsid w:val="002C54B8"/>
    <w:rsid w:val="00336770"/>
    <w:rsid w:val="0035264B"/>
    <w:rsid w:val="0035454A"/>
    <w:rsid w:val="00356CFB"/>
    <w:rsid w:val="003832DC"/>
    <w:rsid w:val="003C0886"/>
    <w:rsid w:val="004570D2"/>
    <w:rsid w:val="004E178B"/>
    <w:rsid w:val="004E55F9"/>
    <w:rsid w:val="004F60B4"/>
    <w:rsid w:val="005276CE"/>
    <w:rsid w:val="00592FDA"/>
    <w:rsid w:val="00593AE2"/>
    <w:rsid w:val="00615920"/>
    <w:rsid w:val="00652788"/>
    <w:rsid w:val="00653EC7"/>
    <w:rsid w:val="00685917"/>
    <w:rsid w:val="006C244B"/>
    <w:rsid w:val="007234AE"/>
    <w:rsid w:val="007741D9"/>
    <w:rsid w:val="0079154E"/>
    <w:rsid w:val="007B755B"/>
    <w:rsid w:val="007C6012"/>
    <w:rsid w:val="007E36EB"/>
    <w:rsid w:val="008242D0"/>
    <w:rsid w:val="00883975"/>
    <w:rsid w:val="00917166"/>
    <w:rsid w:val="0096559F"/>
    <w:rsid w:val="009749DD"/>
    <w:rsid w:val="00993CC7"/>
    <w:rsid w:val="009D2ED4"/>
    <w:rsid w:val="00A01E52"/>
    <w:rsid w:val="00A60804"/>
    <w:rsid w:val="00AD2B6B"/>
    <w:rsid w:val="00AD6F4E"/>
    <w:rsid w:val="00B258F5"/>
    <w:rsid w:val="00B3592A"/>
    <w:rsid w:val="00B51428"/>
    <w:rsid w:val="00BA7A82"/>
    <w:rsid w:val="00BC73DE"/>
    <w:rsid w:val="00BC7922"/>
    <w:rsid w:val="00BF271F"/>
    <w:rsid w:val="00C17B72"/>
    <w:rsid w:val="00C95893"/>
    <w:rsid w:val="00C9632B"/>
    <w:rsid w:val="00D0642F"/>
    <w:rsid w:val="00D06A96"/>
    <w:rsid w:val="00D57C64"/>
    <w:rsid w:val="00DA5CAC"/>
    <w:rsid w:val="00DC5484"/>
    <w:rsid w:val="00DD2594"/>
    <w:rsid w:val="00E9099F"/>
    <w:rsid w:val="00F130C0"/>
    <w:rsid w:val="00F20C17"/>
    <w:rsid w:val="00F33085"/>
    <w:rsid w:val="00F40DDD"/>
    <w:rsid w:val="00F74C84"/>
    <w:rsid w:val="00F80B33"/>
    <w:rsid w:val="00FA164A"/>
    <w:rsid w:val="00FF2C28"/>
    <w:rsid w:val="06197B44"/>
    <w:rsid w:val="131446C4"/>
    <w:rsid w:val="19B10384"/>
    <w:rsid w:val="64A44654"/>
    <w:rsid w:val="6AB34DF8"/>
    <w:rsid w:val="77135045"/>
    <w:rsid w:val="775C1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unhideWhenUsed/>
    <w:qFormat/>
    <w:uiPriority w:val="9"/>
    <w:pPr>
      <w:spacing w:beforeAutospacing="1" w:afterAutospacing="1"/>
      <w:jc w:val="left"/>
      <w:outlineLvl w:val="2"/>
    </w:pPr>
    <w:rPr>
      <w:rFonts w:hint="eastAsia" w:ascii="宋体" w:hAnsi="宋体"/>
      <w:b/>
      <w:kern w:val="0"/>
      <w:sz w:val="27"/>
      <w:szCs w:val="27"/>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5"/>
    <w:unhideWhenUsed/>
    <w:qFormat/>
    <w:uiPriority w:val="99"/>
    <w:pPr>
      <w:spacing w:after="120"/>
    </w:pPr>
  </w:style>
  <w:style w:type="paragraph" w:styleId="4">
    <w:name w:val="Date"/>
    <w:basedOn w:val="1"/>
    <w:next w:val="1"/>
    <w:semiHidden/>
    <w:qFormat/>
    <w:uiPriority w:val="0"/>
    <w:pPr>
      <w:ind w:left="100" w:leftChars="2500"/>
    </w:pPr>
  </w:style>
  <w:style w:type="paragraph" w:styleId="5">
    <w:name w:val="Balloon Text"/>
    <w:basedOn w:val="1"/>
    <w:link w:val="17"/>
    <w:unhideWhenUsed/>
    <w:qFormat/>
    <w:uiPriority w:val="99"/>
    <w:rPr>
      <w:sz w:val="18"/>
      <w:szCs w:val="18"/>
    </w:rPr>
  </w:style>
  <w:style w:type="paragraph" w:styleId="6">
    <w:name w:val="footer"/>
    <w:basedOn w:val="1"/>
    <w:semiHidden/>
    <w:qFormat/>
    <w:uiPriority w:val="0"/>
    <w:pPr>
      <w:tabs>
        <w:tab w:val="center" w:pos="4153"/>
        <w:tab w:val="right" w:pos="8306"/>
      </w:tabs>
      <w:snapToGrid w:val="0"/>
      <w:jc w:val="left"/>
    </w:pPr>
    <w:rPr>
      <w:sz w:val="18"/>
      <w:szCs w:val="18"/>
    </w:rPr>
  </w:style>
  <w:style w:type="paragraph" w:styleId="7">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1">
    <w:name w:val="Strong"/>
    <w:basedOn w:val="10"/>
    <w:qFormat/>
    <w:uiPriority w:val="22"/>
    <w:rPr>
      <w:b/>
      <w:bCs/>
    </w:rPr>
  </w:style>
  <w:style w:type="character" w:styleId="12">
    <w:name w:val="page number"/>
    <w:basedOn w:val="10"/>
    <w:semiHidden/>
    <w:qFormat/>
    <w:uiPriority w:val="0"/>
  </w:style>
  <w:style w:type="character" w:styleId="13">
    <w:name w:val="FollowedHyperlink"/>
    <w:basedOn w:val="10"/>
    <w:unhideWhenUsed/>
    <w:qFormat/>
    <w:uiPriority w:val="99"/>
    <w:rPr>
      <w:color w:val="800080"/>
      <w:sz w:val="20"/>
      <w:szCs w:val="20"/>
      <w:u w:val="single"/>
    </w:rPr>
  </w:style>
  <w:style w:type="character" w:styleId="14">
    <w:name w:val="Hyperlink"/>
    <w:basedOn w:val="10"/>
    <w:unhideWhenUsed/>
    <w:qFormat/>
    <w:uiPriority w:val="99"/>
    <w:rPr>
      <w:color w:val="0000FF"/>
      <w:sz w:val="20"/>
      <w:szCs w:val="20"/>
      <w:u w:val="single"/>
    </w:rPr>
  </w:style>
  <w:style w:type="character" w:customStyle="1" w:styleId="15">
    <w:name w:val="正文文本 字符"/>
    <w:basedOn w:val="10"/>
    <w:link w:val="3"/>
    <w:semiHidden/>
    <w:qFormat/>
    <w:uiPriority w:val="99"/>
    <w:rPr>
      <w:kern w:val="2"/>
      <w:sz w:val="21"/>
      <w:szCs w:val="24"/>
    </w:rPr>
  </w:style>
  <w:style w:type="character" w:customStyle="1" w:styleId="16">
    <w:name w:val="underline"/>
    <w:basedOn w:val="10"/>
    <w:qFormat/>
    <w:uiPriority w:val="0"/>
    <w:rPr>
      <w:u w:val="single"/>
    </w:rPr>
  </w:style>
  <w:style w:type="character" w:customStyle="1" w:styleId="17">
    <w:name w:val="批注框文本 字符"/>
    <w:basedOn w:val="10"/>
    <w:link w:val="5"/>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9AF04-EC98-47E3-91EB-2D560EE47F9F}">
  <ds:schemaRefs/>
</ds:datastoreItem>
</file>

<file path=docProps/app.xml><?xml version="1.0" encoding="utf-8"?>
<Properties xmlns="http://schemas.openxmlformats.org/officeDocument/2006/extended-properties" xmlns:vt="http://schemas.openxmlformats.org/officeDocument/2006/docPropsVTypes">
  <Template>Normal</Template>
  <Company>xXx</Company>
  <Pages>1</Pages>
  <Words>40</Words>
  <Characters>40</Characters>
  <Lines>1</Lines>
  <Paragraphs>1</Paragraphs>
  <TotalTime>0</TotalTime>
  <ScaleCrop>false</ScaleCrop>
  <LinksUpToDate>false</LinksUpToDate>
  <CharactersWithSpaces>223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2022-08-15T01:01:00Z</dcterms:created>
  <dc:creator>Syj</dc:creator>
  <cp:lastModifiedBy>谢正</cp:lastModifiedBy>
  <cp:lastPrinted>2024-05-11T02:39:00Z</cp:lastPrinted>
  <dcterms:modified xsi:type="dcterms:W3CDTF">2026-09-04T02:56:44Z</dcterms:modified>
  <dc:title>附表1</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5B77E7CEEC58BC6AFAE8886BEB80DBEB">
    <vt:lpwstr>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</vt:lpwstr>
  </property>
  <property fmtid="{D5CDD505-2E9C-101B-9397-08002B2CF9AE}" pid="3" name="KSOProductBuildVer">
    <vt:lpwstr>2052-12.1.0.28043</vt:lpwstr>
  </property>
  <property fmtid="{D5CDD505-2E9C-101B-9397-08002B2CF9AE}" pid="4" name="ICV">
    <vt:lpwstr>BE39C1E437054D31A0417F4163BAE4B8</vt:lpwstr>
  </property>
  <property fmtid="{D5CDD505-2E9C-101B-9397-08002B2CF9AE}" pid="5" name="KSOTemplateDocerSaveRecord">
    <vt:lpwstr>eyJoZGlkIjoiNjA2MzY2YTNlMTk2ZThmNDJjNmJjZTJmYmQ2ZTJkOTIiLCJ1c2VySWQiOiIxMjk0Njc5MDQ0In0=</vt:lpwstr>
  </property>
</Properties>
</file>