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F3C0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0"/>
          <w:szCs w:val="30"/>
          <w:highlight w:val="none"/>
        </w:rPr>
      </w:pPr>
      <w:bookmarkStart w:id="0" w:name="_Toc35393809"/>
      <w:bookmarkStart w:id="1" w:name="_Toc28359022"/>
      <w:r>
        <w:rPr>
          <w:rFonts w:hint="eastAsia" w:ascii="宋体" w:hAnsi="宋体"/>
          <w:sz w:val="30"/>
          <w:szCs w:val="30"/>
          <w:highlight w:val="none"/>
          <w:lang w:eastAsia="zh-CN"/>
        </w:rPr>
        <w:t>中国食品药品检定研究院恒河猴采购项目【第四次】</w:t>
      </w:r>
      <w:r>
        <w:rPr>
          <w:rFonts w:hint="eastAsia" w:ascii="宋体" w:hAnsi="宋体"/>
          <w:sz w:val="30"/>
          <w:szCs w:val="30"/>
          <w:highlight w:val="none"/>
        </w:rPr>
        <w:t>中标公告</w:t>
      </w:r>
      <w:bookmarkEnd w:id="0"/>
      <w:bookmarkEnd w:id="1"/>
    </w:p>
    <w:p w14:paraId="169E06AE">
      <w:pPr>
        <w:spacing w:before="240"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一</w:t>
      </w:r>
      <w:r>
        <w:rPr>
          <w:rFonts w:ascii="宋体" w:hAnsi="宋体"/>
          <w:b/>
          <w:sz w:val="24"/>
          <w:szCs w:val="24"/>
          <w:highlight w:val="none"/>
        </w:rPr>
        <w:t>、</w:t>
      </w:r>
      <w:r>
        <w:rPr>
          <w:rFonts w:hint="eastAsia" w:ascii="宋体" w:hAnsi="宋体"/>
          <w:b/>
          <w:sz w:val="24"/>
          <w:szCs w:val="24"/>
          <w:highlight w:val="none"/>
        </w:rPr>
        <w:t>项目编号：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XHTC-HW-2026-0110</w:t>
      </w:r>
      <w:r>
        <w:rPr>
          <w:rFonts w:hint="eastAsia" w:ascii="宋体" w:hAnsi="宋体"/>
          <w:sz w:val="24"/>
          <w:szCs w:val="24"/>
          <w:highlight w:val="none"/>
        </w:rPr>
        <w:t>（招标文件编号：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XHTC-HW-2026-0110</w:t>
      </w:r>
      <w:r>
        <w:rPr>
          <w:rFonts w:hint="eastAsia" w:ascii="宋体" w:hAnsi="宋体"/>
          <w:sz w:val="24"/>
          <w:szCs w:val="24"/>
          <w:highlight w:val="none"/>
        </w:rPr>
        <w:t>）</w:t>
      </w:r>
    </w:p>
    <w:p w14:paraId="4BA187F2">
      <w:pPr>
        <w:spacing w:line="360" w:lineRule="exact"/>
        <w:jc w:val="both"/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二</w:t>
      </w:r>
      <w:r>
        <w:rPr>
          <w:rFonts w:ascii="宋体" w:hAnsi="宋体"/>
          <w:b/>
          <w:sz w:val="24"/>
          <w:szCs w:val="24"/>
          <w:highlight w:val="none"/>
        </w:rPr>
        <w:t>、</w:t>
      </w:r>
      <w:r>
        <w:rPr>
          <w:rFonts w:hint="eastAsia" w:ascii="宋体" w:hAnsi="宋体"/>
          <w:b/>
          <w:sz w:val="24"/>
          <w:szCs w:val="24"/>
          <w:highlight w:val="none"/>
        </w:rPr>
        <w:t>项目名称：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中国食品药品检定研究院恒河猴采购项目【第四次】</w:t>
      </w:r>
    </w:p>
    <w:p w14:paraId="24616E8A">
      <w:pPr>
        <w:spacing w:line="360" w:lineRule="auto"/>
        <w:rPr>
          <w:rFonts w:hint="eastAsia" w:ascii="宋体" w:hAnsi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三、中标（成交）信息</w:t>
      </w:r>
    </w:p>
    <w:p w14:paraId="7219B48E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中国医学科学院医学生物学研究所</w:t>
      </w:r>
    </w:p>
    <w:p w14:paraId="5AE1B206">
      <w:pPr>
        <w:spacing w:line="360" w:lineRule="auto"/>
        <w:ind w:left="1440" w:hanging="1440" w:hangingChars="600"/>
        <w:jc w:val="left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</w:rPr>
        <w:t>供应商地址：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云南省昆明市茭菱路935号</w:t>
      </w:r>
    </w:p>
    <w:p w14:paraId="482ADDB7"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中标（成交）金额：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480</w:t>
      </w:r>
      <w:r>
        <w:rPr>
          <w:rFonts w:hint="eastAsia" w:ascii="宋体" w:hAnsi="宋体"/>
          <w:sz w:val="24"/>
          <w:szCs w:val="24"/>
          <w:highlight w:val="none"/>
        </w:rPr>
        <w:t>（万元）</w:t>
      </w:r>
    </w:p>
    <w:p w14:paraId="44D8E5F6">
      <w:pPr>
        <w:spacing w:line="360" w:lineRule="auto"/>
        <w:rPr>
          <w:rFonts w:hint="eastAsia" w:ascii="宋体" w:hAnsi="宋体" w:eastAsia="宋体"/>
          <w:b/>
          <w:sz w:val="24"/>
          <w:szCs w:val="24"/>
          <w:highlight w:val="none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eastAsia="宋体"/>
          <w:b/>
          <w:sz w:val="24"/>
          <w:szCs w:val="24"/>
          <w:highlight w:val="none"/>
        </w:rPr>
        <w:t>主要标的信息</w:t>
      </w:r>
    </w:p>
    <w:tbl>
      <w:tblPr>
        <w:tblStyle w:val="11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266"/>
        <w:gridCol w:w="1682"/>
        <w:gridCol w:w="1147"/>
        <w:gridCol w:w="2483"/>
        <w:gridCol w:w="1346"/>
        <w:gridCol w:w="1168"/>
      </w:tblGrid>
      <w:tr w14:paraId="642BB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275D6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A6638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供应商</w:t>
            </w:r>
          </w:p>
          <w:p w14:paraId="32A5603E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8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6A038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货物名称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09C6C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货物品牌</w:t>
            </w:r>
          </w:p>
        </w:tc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AFBD6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货物型号</w:t>
            </w:r>
          </w:p>
        </w:tc>
        <w:tc>
          <w:tcPr>
            <w:tcW w:w="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826B0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货物数量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D6022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单价</w:t>
            </w:r>
          </w:p>
        </w:tc>
      </w:tr>
      <w:tr w14:paraId="2A873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38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9153D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4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D8A6B">
            <w:pPr>
              <w:bidi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中国医学科学院医学生物学研究所</w:t>
            </w:r>
          </w:p>
        </w:tc>
        <w:tc>
          <w:tcPr>
            <w:tcW w:w="8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2FCB7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恒河猴</w:t>
            </w:r>
          </w:p>
          <w:p w14:paraId="536BBD7A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(猕猴)</w:t>
            </w: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B81DA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t>/</w:t>
            </w:r>
          </w:p>
        </w:tc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30569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提供恒河猴80只，3到5岁。雌雄各半，确保所提供动物符合国家实验动物相关要求，无给药史。</w:t>
            </w:r>
          </w:p>
        </w:tc>
        <w:tc>
          <w:tcPr>
            <w:tcW w:w="6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40DD9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5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97BB8">
            <w:pPr>
              <w:bidi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60000.00</w:t>
            </w:r>
          </w:p>
        </w:tc>
      </w:tr>
    </w:tbl>
    <w:p w14:paraId="0D4EA84F">
      <w:pPr>
        <w:spacing w:line="360" w:lineRule="auto"/>
        <w:rPr>
          <w:rFonts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五、评审专家名单：</w:t>
      </w:r>
    </w:p>
    <w:p w14:paraId="7713C712">
      <w:pPr>
        <w:spacing w:line="360" w:lineRule="auto"/>
        <w:rPr>
          <w:rFonts w:hint="eastAsia" w:ascii="宋体" w:hAnsi="宋体" w:eastAsia="宋体"/>
          <w:b w:val="0"/>
          <w:bCs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sz w:val="24"/>
          <w:szCs w:val="24"/>
          <w:highlight w:val="none"/>
        </w:rPr>
        <w:t>李玉峰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/>
          <w:b w:val="0"/>
          <w:bCs/>
          <w:sz w:val="24"/>
          <w:szCs w:val="24"/>
          <w:highlight w:val="none"/>
        </w:rPr>
        <w:t>衣丽莉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/>
          <w:b w:val="0"/>
          <w:bCs/>
          <w:sz w:val="24"/>
          <w:szCs w:val="24"/>
          <w:highlight w:val="none"/>
        </w:rPr>
        <w:t>李得飞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/>
          <w:b w:val="0"/>
          <w:bCs/>
          <w:sz w:val="24"/>
          <w:szCs w:val="24"/>
          <w:highlight w:val="none"/>
        </w:rPr>
        <w:t>高建新</w:t>
      </w:r>
      <w:r>
        <w:rPr>
          <w:rFonts w:hint="eastAsia" w:ascii="宋体" w:hAnsi="宋体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/>
          <w:b w:val="0"/>
          <w:bCs/>
          <w:sz w:val="24"/>
          <w:szCs w:val="24"/>
          <w:highlight w:val="none"/>
        </w:rPr>
        <w:t>张琳</w:t>
      </w:r>
    </w:p>
    <w:p w14:paraId="791E3493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六、代理服务收费标准及金额：</w:t>
      </w:r>
    </w:p>
    <w:p w14:paraId="5B2398F4">
      <w:pPr>
        <w:spacing w:line="360" w:lineRule="auto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ascii="宋体" w:hAnsi="宋体"/>
          <w:sz w:val="24"/>
          <w:szCs w:val="24"/>
          <w:highlight w:val="none"/>
        </w:rPr>
        <w:t>本项目代理费收费标准</w:t>
      </w:r>
      <w:r>
        <w:rPr>
          <w:rFonts w:hint="eastAsia" w:ascii="宋体" w:hAnsi="宋体"/>
          <w:sz w:val="24"/>
          <w:szCs w:val="24"/>
          <w:highlight w:val="none"/>
        </w:rPr>
        <w:t>：参照原《招标代理服务收费管理暂行办法》（计价格[2002]1980号）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下浮20%收取。</w:t>
      </w:r>
    </w:p>
    <w:p w14:paraId="581532CF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本项目代理费总金额：</w:t>
      </w: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4.544</w:t>
      </w:r>
      <w:r>
        <w:rPr>
          <w:rFonts w:hint="eastAsia" w:ascii="宋体" w:hAnsi="宋体"/>
          <w:sz w:val="24"/>
          <w:szCs w:val="24"/>
          <w:highlight w:val="none"/>
        </w:rPr>
        <w:t>万元（人民币）</w:t>
      </w:r>
    </w:p>
    <w:p w14:paraId="34A80075">
      <w:pPr>
        <w:spacing w:line="360" w:lineRule="auto"/>
        <w:rPr>
          <w:rFonts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/>
          <w:b/>
          <w:sz w:val="24"/>
          <w:szCs w:val="24"/>
          <w:highlight w:val="none"/>
        </w:rPr>
        <w:t>七、公告期限</w:t>
      </w:r>
    </w:p>
    <w:p w14:paraId="253AD190">
      <w:pPr>
        <w:spacing w:line="360" w:lineRule="auto"/>
        <w:rPr>
          <w:rFonts w:ascii="宋体" w:hAnsi="宋体"/>
          <w:b/>
          <w:sz w:val="24"/>
          <w:szCs w:val="24"/>
          <w:highlight w:val="none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szCs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个工作日。</w:t>
      </w:r>
    </w:p>
    <w:p w14:paraId="08522038">
      <w:pPr>
        <w:spacing w:line="360" w:lineRule="auto"/>
        <w:rPr>
          <w:rFonts w:hint="default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仿宋"/>
          <w:b/>
          <w:sz w:val="24"/>
          <w:szCs w:val="24"/>
          <w:highlight w:val="none"/>
        </w:rPr>
        <w:t>八、其他补充事宜</w:t>
      </w:r>
    </w:p>
    <w:p w14:paraId="7EA0AFCE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/>
          <w:sz w:val="24"/>
          <w:szCs w:val="24"/>
          <w:highlight w:val="none"/>
        </w:rPr>
        <w:t>本公告在中国政府采购网（http://www.ccgp.gov.cn）上发布。</w:t>
      </w:r>
    </w:p>
    <w:p w14:paraId="1ED602B4">
      <w:pPr>
        <w:spacing w:line="360" w:lineRule="auto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受格式所限，如有不一致，以附件为准。</w:t>
      </w:r>
    </w:p>
    <w:p w14:paraId="08571994">
      <w:pPr>
        <w:spacing w:line="360" w:lineRule="auto"/>
        <w:rPr>
          <w:rFonts w:hint="eastAsia" w:ascii="宋体" w:hAnsi="宋体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 xml:space="preserve">2、中标供应商的评审总得分为：88.60 </w:t>
      </w:r>
    </w:p>
    <w:p w14:paraId="055A46F9">
      <w:pPr>
        <w:spacing w:line="360" w:lineRule="auto"/>
        <w:rPr>
          <w:rFonts w:ascii="宋体" w:hAnsi="宋体" w:cs="宋体"/>
          <w:b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b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848691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="宋体" w:hAnsi="宋体"/>
          <w:sz w:val="24"/>
          <w:szCs w:val="24"/>
          <w:highlight w:val="none"/>
        </w:rPr>
        <w:t>1.采购人信息</w:t>
      </w:r>
      <w:bookmarkEnd w:id="2"/>
      <w:bookmarkEnd w:id="3"/>
      <w:bookmarkEnd w:id="4"/>
      <w:bookmarkEnd w:id="5"/>
    </w:p>
    <w:p w14:paraId="20683A9D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名    称：</w:t>
      </w: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eastAsia" w:ascii="宋体" w:hAnsi="宋体"/>
          <w:sz w:val="24"/>
          <w:szCs w:val="24"/>
          <w:highlight w:val="none"/>
        </w:rPr>
        <w:t>中国食品药品检定研究院</w:t>
      </w:r>
    </w:p>
    <w:p w14:paraId="6CF09839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>地</w:t>
      </w:r>
      <w:r>
        <w:rPr>
          <w:rFonts w:ascii="宋体" w:hAnsi="宋体"/>
          <w:bCs/>
          <w:sz w:val="24"/>
          <w:szCs w:val="24"/>
          <w:highlight w:val="none"/>
        </w:rPr>
        <w:t xml:space="preserve">    </w:t>
      </w:r>
      <w:r>
        <w:rPr>
          <w:rFonts w:hint="eastAsia" w:ascii="宋体" w:hAnsi="宋体"/>
          <w:bCs/>
          <w:sz w:val="24"/>
          <w:szCs w:val="24"/>
          <w:highlight w:val="none"/>
        </w:rPr>
        <w:t>址：北京市大兴区华佗路31号</w:t>
      </w:r>
    </w:p>
    <w:p w14:paraId="19285451">
      <w:pPr>
        <w:spacing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bookmarkStart w:id="12" w:name="_GoBack"/>
      <w:bookmarkEnd w:id="12"/>
      <w:r>
        <w:rPr>
          <w:rFonts w:hint="eastAsia" w:ascii="宋体" w:hAnsi="宋体"/>
          <w:bCs/>
          <w:sz w:val="24"/>
          <w:szCs w:val="24"/>
          <w:highlight w:val="none"/>
        </w:rPr>
        <w:t>联系方式：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肖老师 010-53852873</w:t>
      </w:r>
    </w:p>
    <w:p w14:paraId="63FA2AC2">
      <w:pPr>
        <w:spacing w:line="360" w:lineRule="auto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0A108660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 xml:space="preserve">名 </w:t>
      </w:r>
      <w:r>
        <w:rPr>
          <w:rFonts w:ascii="宋体" w:hAnsi="宋体"/>
          <w:bCs/>
          <w:sz w:val="24"/>
          <w:szCs w:val="24"/>
          <w:highlight w:val="none"/>
        </w:rPr>
        <w:t xml:space="preserve">   </w:t>
      </w:r>
      <w:r>
        <w:rPr>
          <w:rFonts w:hint="eastAsia" w:ascii="宋体" w:hAnsi="宋体"/>
          <w:bCs/>
          <w:sz w:val="24"/>
          <w:szCs w:val="24"/>
          <w:highlight w:val="none"/>
        </w:rPr>
        <w:t>称：新华招标有限公司</w:t>
      </w:r>
    </w:p>
    <w:p w14:paraId="0F284188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 xml:space="preserve">地　 </w:t>
      </w:r>
      <w:r>
        <w:rPr>
          <w:rFonts w:ascii="宋体" w:hAnsi="宋体"/>
          <w:bCs/>
          <w:sz w:val="24"/>
          <w:szCs w:val="24"/>
          <w:highlight w:val="none"/>
        </w:rPr>
        <w:t xml:space="preserve"> </w:t>
      </w:r>
      <w:r>
        <w:rPr>
          <w:rFonts w:hint="eastAsia" w:ascii="宋体" w:hAnsi="宋体"/>
          <w:bCs/>
          <w:sz w:val="24"/>
          <w:szCs w:val="24"/>
          <w:highlight w:val="none"/>
        </w:rPr>
        <w:t>址：北京市海淀区莲花池东路</w:t>
      </w:r>
      <w:r>
        <w:rPr>
          <w:rFonts w:ascii="宋体" w:hAnsi="宋体"/>
          <w:bCs/>
          <w:sz w:val="24"/>
          <w:szCs w:val="24"/>
          <w:highlight w:val="none"/>
        </w:rPr>
        <w:t>39号西金大厦</w:t>
      </w:r>
      <w:r>
        <w:rPr>
          <w:rFonts w:hint="eastAsia" w:ascii="宋体" w:hAnsi="宋体"/>
          <w:bCs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宋体" w:hAnsi="宋体"/>
          <w:bCs/>
          <w:sz w:val="24"/>
          <w:szCs w:val="24"/>
          <w:highlight w:val="none"/>
        </w:rPr>
        <w:t>层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新华招标</w:t>
      </w:r>
    </w:p>
    <w:p w14:paraId="168CB7C9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>联系方式：</w:t>
      </w:r>
      <w:bookmarkStart w:id="10" w:name="_Toc28359010"/>
      <w:bookmarkStart w:id="11" w:name="_Toc28359087"/>
      <w:r>
        <w:rPr>
          <w:rFonts w:hint="eastAsia" w:ascii="宋体" w:hAnsi="宋体"/>
          <w:bCs/>
          <w:sz w:val="24"/>
          <w:szCs w:val="24"/>
          <w:highlight w:val="none"/>
        </w:rPr>
        <w:t>王乙</w:t>
      </w:r>
      <w:r>
        <w:rPr>
          <w:rFonts w:hint="eastAsia" w:ascii="宋体" w:hAnsi="宋体"/>
          <w:bCs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bCs/>
          <w:sz w:val="24"/>
          <w:szCs w:val="24"/>
          <w:highlight w:val="none"/>
        </w:rPr>
        <w:t>010-63905</w:t>
      </w:r>
      <w:r>
        <w:rPr>
          <w:rFonts w:ascii="宋体" w:hAnsi="宋体"/>
          <w:bCs/>
          <w:sz w:val="24"/>
          <w:szCs w:val="24"/>
          <w:highlight w:val="none"/>
        </w:rPr>
        <w:t>838</w:t>
      </w:r>
    </w:p>
    <w:p w14:paraId="40D1B006">
      <w:pPr>
        <w:spacing w:line="360" w:lineRule="auto"/>
        <w:rPr>
          <w:rFonts w:ascii="宋体" w:hAnsi="宋体"/>
          <w:bCs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>3.项目</w:t>
      </w:r>
      <w:r>
        <w:rPr>
          <w:rFonts w:ascii="宋体" w:hAnsi="宋体"/>
          <w:bCs/>
          <w:sz w:val="24"/>
          <w:szCs w:val="24"/>
          <w:highlight w:val="none"/>
        </w:rPr>
        <w:t>联系方式</w:t>
      </w:r>
      <w:bookmarkEnd w:id="10"/>
      <w:bookmarkEnd w:id="11"/>
    </w:p>
    <w:p w14:paraId="47FD589C">
      <w:pPr>
        <w:spacing w:line="360" w:lineRule="auto"/>
        <w:rPr>
          <w:rFonts w:hint="default" w:hAnsi="宋体" w:eastAsia="宋体" w:cs="宋体"/>
          <w:bCs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>项目联系人：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王乙、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曹亦凡、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赵静淑、叶子青、刁玉蕊、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张际阳、杜芳瑜</w:t>
      </w:r>
    </w:p>
    <w:p w14:paraId="3ED0462A">
      <w:pPr>
        <w:spacing w:line="360" w:lineRule="auto"/>
        <w:rPr>
          <w:rFonts w:ascii="宋体" w:hAnsi="宋体"/>
          <w:bCs/>
          <w:color w:val="FF0000"/>
          <w:sz w:val="24"/>
          <w:szCs w:val="24"/>
          <w:highlight w:val="none"/>
        </w:rPr>
      </w:pPr>
      <w:r>
        <w:rPr>
          <w:rFonts w:hint="eastAsia" w:ascii="宋体" w:hAnsi="宋体"/>
          <w:bCs/>
          <w:sz w:val="24"/>
          <w:szCs w:val="24"/>
          <w:highlight w:val="none"/>
        </w:rPr>
        <w:t xml:space="preserve">电　 </w:t>
      </w:r>
      <w:r>
        <w:rPr>
          <w:rFonts w:ascii="宋体" w:hAnsi="宋体"/>
          <w:bCs/>
          <w:sz w:val="24"/>
          <w:szCs w:val="24"/>
          <w:highlight w:val="none"/>
        </w:rPr>
        <w:t xml:space="preserve">   </w:t>
      </w:r>
      <w:r>
        <w:rPr>
          <w:rFonts w:hint="eastAsia" w:ascii="宋体" w:hAnsi="宋体"/>
          <w:bCs/>
          <w:sz w:val="24"/>
          <w:szCs w:val="24"/>
          <w:highlight w:val="none"/>
        </w:rPr>
        <w:t>话：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010-63905838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kern w:val="0"/>
          <w:sz w:val="24"/>
          <w:szCs w:val="24"/>
          <w:highlight w:val="none"/>
        </w:rPr>
        <w:t>010-63905972</w:t>
      </w: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I3ZjMxOTJjYWFjYzNhNzkyM2Q1ZmM4NmEyOWU2ZGEifQ=="/>
  </w:docVars>
  <w:rsids>
    <w:rsidRoot w:val="009919DB"/>
    <w:rsid w:val="00017BA7"/>
    <w:rsid w:val="000313EA"/>
    <w:rsid w:val="000606BF"/>
    <w:rsid w:val="000D7A8A"/>
    <w:rsid w:val="000E11CE"/>
    <w:rsid w:val="000E1A86"/>
    <w:rsid w:val="000F4607"/>
    <w:rsid w:val="00114D6C"/>
    <w:rsid w:val="001248A8"/>
    <w:rsid w:val="001307FB"/>
    <w:rsid w:val="00137C54"/>
    <w:rsid w:val="00143EB3"/>
    <w:rsid w:val="00153A50"/>
    <w:rsid w:val="001600C1"/>
    <w:rsid w:val="00164461"/>
    <w:rsid w:val="00165810"/>
    <w:rsid w:val="001714FB"/>
    <w:rsid w:val="001722BF"/>
    <w:rsid w:val="00191D00"/>
    <w:rsid w:val="00201B59"/>
    <w:rsid w:val="002120EF"/>
    <w:rsid w:val="002235DC"/>
    <w:rsid w:val="002867B1"/>
    <w:rsid w:val="002A15BA"/>
    <w:rsid w:val="002A593D"/>
    <w:rsid w:val="002D7964"/>
    <w:rsid w:val="002E0174"/>
    <w:rsid w:val="002F3AD5"/>
    <w:rsid w:val="003161BB"/>
    <w:rsid w:val="0033113A"/>
    <w:rsid w:val="00352DC5"/>
    <w:rsid w:val="0035388D"/>
    <w:rsid w:val="00353B1E"/>
    <w:rsid w:val="003709F0"/>
    <w:rsid w:val="00373B94"/>
    <w:rsid w:val="00383B65"/>
    <w:rsid w:val="00393ABF"/>
    <w:rsid w:val="00395CF4"/>
    <w:rsid w:val="003A1C4E"/>
    <w:rsid w:val="003C3266"/>
    <w:rsid w:val="003C3B3D"/>
    <w:rsid w:val="003D3750"/>
    <w:rsid w:val="003F0899"/>
    <w:rsid w:val="00416212"/>
    <w:rsid w:val="00426E1B"/>
    <w:rsid w:val="0044502B"/>
    <w:rsid w:val="00453237"/>
    <w:rsid w:val="00454CC6"/>
    <w:rsid w:val="0046252B"/>
    <w:rsid w:val="00464174"/>
    <w:rsid w:val="0048537D"/>
    <w:rsid w:val="00496E9B"/>
    <w:rsid w:val="004D2504"/>
    <w:rsid w:val="004D3215"/>
    <w:rsid w:val="004E7F1C"/>
    <w:rsid w:val="0051209A"/>
    <w:rsid w:val="0053574E"/>
    <w:rsid w:val="00562316"/>
    <w:rsid w:val="00562DFC"/>
    <w:rsid w:val="005838A9"/>
    <w:rsid w:val="0059208F"/>
    <w:rsid w:val="005A3A0C"/>
    <w:rsid w:val="005D02FE"/>
    <w:rsid w:val="005E4E6E"/>
    <w:rsid w:val="00602FA9"/>
    <w:rsid w:val="00604103"/>
    <w:rsid w:val="00604E50"/>
    <w:rsid w:val="00623331"/>
    <w:rsid w:val="00636FC4"/>
    <w:rsid w:val="006A12D0"/>
    <w:rsid w:val="006A6AF6"/>
    <w:rsid w:val="006B3D61"/>
    <w:rsid w:val="006B5898"/>
    <w:rsid w:val="006E3FD8"/>
    <w:rsid w:val="00701682"/>
    <w:rsid w:val="00704689"/>
    <w:rsid w:val="007301B6"/>
    <w:rsid w:val="00776D6A"/>
    <w:rsid w:val="007B639F"/>
    <w:rsid w:val="007C3FD5"/>
    <w:rsid w:val="007C5712"/>
    <w:rsid w:val="007D3F92"/>
    <w:rsid w:val="007D7C89"/>
    <w:rsid w:val="007E6165"/>
    <w:rsid w:val="0082125B"/>
    <w:rsid w:val="008623C9"/>
    <w:rsid w:val="0088397F"/>
    <w:rsid w:val="0088700A"/>
    <w:rsid w:val="008F113E"/>
    <w:rsid w:val="009765EB"/>
    <w:rsid w:val="00980F26"/>
    <w:rsid w:val="009919DB"/>
    <w:rsid w:val="009956B0"/>
    <w:rsid w:val="009B2EDC"/>
    <w:rsid w:val="009B5A87"/>
    <w:rsid w:val="009B7E2A"/>
    <w:rsid w:val="009D1A9A"/>
    <w:rsid w:val="009F5588"/>
    <w:rsid w:val="00A15CF7"/>
    <w:rsid w:val="00A31160"/>
    <w:rsid w:val="00A46AC9"/>
    <w:rsid w:val="00A67B47"/>
    <w:rsid w:val="00A91352"/>
    <w:rsid w:val="00A95485"/>
    <w:rsid w:val="00AA182D"/>
    <w:rsid w:val="00AB1825"/>
    <w:rsid w:val="00B03767"/>
    <w:rsid w:val="00B2612D"/>
    <w:rsid w:val="00B404D4"/>
    <w:rsid w:val="00B40C03"/>
    <w:rsid w:val="00B651C8"/>
    <w:rsid w:val="00B6619A"/>
    <w:rsid w:val="00B83E2A"/>
    <w:rsid w:val="00BA11DB"/>
    <w:rsid w:val="00BD2039"/>
    <w:rsid w:val="00C16D26"/>
    <w:rsid w:val="00C16D55"/>
    <w:rsid w:val="00C16DEF"/>
    <w:rsid w:val="00C26F0E"/>
    <w:rsid w:val="00C87188"/>
    <w:rsid w:val="00CC1960"/>
    <w:rsid w:val="00CC1B46"/>
    <w:rsid w:val="00CC2C60"/>
    <w:rsid w:val="00CD2432"/>
    <w:rsid w:val="00CE12ED"/>
    <w:rsid w:val="00CE7538"/>
    <w:rsid w:val="00CF764C"/>
    <w:rsid w:val="00D1729E"/>
    <w:rsid w:val="00D36762"/>
    <w:rsid w:val="00D42237"/>
    <w:rsid w:val="00D61165"/>
    <w:rsid w:val="00DB0491"/>
    <w:rsid w:val="00DC312D"/>
    <w:rsid w:val="00DF11F3"/>
    <w:rsid w:val="00E028F1"/>
    <w:rsid w:val="00E12436"/>
    <w:rsid w:val="00E12BA8"/>
    <w:rsid w:val="00E2192B"/>
    <w:rsid w:val="00E460D2"/>
    <w:rsid w:val="00E6115C"/>
    <w:rsid w:val="00EA71C7"/>
    <w:rsid w:val="00EB5C3B"/>
    <w:rsid w:val="00EC2B83"/>
    <w:rsid w:val="00EE36CC"/>
    <w:rsid w:val="00F17397"/>
    <w:rsid w:val="00F227A6"/>
    <w:rsid w:val="00F27FA6"/>
    <w:rsid w:val="00F54B60"/>
    <w:rsid w:val="00F571EB"/>
    <w:rsid w:val="00F6541B"/>
    <w:rsid w:val="00F749FB"/>
    <w:rsid w:val="00F83A69"/>
    <w:rsid w:val="00F8483A"/>
    <w:rsid w:val="00FB3C74"/>
    <w:rsid w:val="00FC13F6"/>
    <w:rsid w:val="00FD6F10"/>
    <w:rsid w:val="00FE659D"/>
    <w:rsid w:val="010D722D"/>
    <w:rsid w:val="01305A4B"/>
    <w:rsid w:val="017028B3"/>
    <w:rsid w:val="039F5330"/>
    <w:rsid w:val="0A0A3E6D"/>
    <w:rsid w:val="0ADF36D9"/>
    <w:rsid w:val="0B31051E"/>
    <w:rsid w:val="0EC9768B"/>
    <w:rsid w:val="0F853FF2"/>
    <w:rsid w:val="10A646CF"/>
    <w:rsid w:val="122B1F6D"/>
    <w:rsid w:val="12532360"/>
    <w:rsid w:val="13B91EB6"/>
    <w:rsid w:val="13E8076F"/>
    <w:rsid w:val="13F23122"/>
    <w:rsid w:val="146B333A"/>
    <w:rsid w:val="16893F4C"/>
    <w:rsid w:val="16DD53B6"/>
    <w:rsid w:val="177D0D17"/>
    <w:rsid w:val="17B565B3"/>
    <w:rsid w:val="180A3C6C"/>
    <w:rsid w:val="1BBC447B"/>
    <w:rsid w:val="1BCE0B92"/>
    <w:rsid w:val="1D1847EF"/>
    <w:rsid w:val="1F085F4B"/>
    <w:rsid w:val="20381C4F"/>
    <w:rsid w:val="27EA50CE"/>
    <w:rsid w:val="281806F1"/>
    <w:rsid w:val="284305D8"/>
    <w:rsid w:val="28A768EB"/>
    <w:rsid w:val="28DB1EAB"/>
    <w:rsid w:val="2B18775B"/>
    <w:rsid w:val="2C7B50DF"/>
    <w:rsid w:val="2D0438CC"/>
    <w:rsid w:val="318B0BC1"/>
    <w:rsid w:val="34236E8E"/>
    <w:rsid w:val="39033DC5"/>
    <w:rsid w:val="396D3E61"/>
    <w:rsid w:val="39841404"/>
    <w:rsid w:val="39BB60AF"/>
    <w:rsid w:val="39F649B8"/>
    <w:rsid w:val="3C304C69"/>
    <w:rsid w:val="3C7E633F"/>
    <w:rsid w:val="3CB62E60"/>
    <w:rsid w:val="3EB1528F"/>
    <w:rsid w:val="3F1A5A4A"/>
    <w:rsid w:val="3FC22756"/>
    <w:rsid w:val="3FEE3541"/>
    <w:rsid w:val="419B32E1"/>
    <w:rsid w:val="4232075B"/>
    <w:rsid w:val="436D237B"/>
    <w:rsid w:val="439E42E3"/>
    <w:rsid w:val="441964EE"/>
    <w:rsid w:val="446C0AB4"/>
    <w:rsid w:val="47B648C9"/>
    <w:rsid w:val="48274E84"/>
    <w:rsid w:val="4AC705C3"/>
    <w:rsid w:val="4B483A75"/>
    <w:rsid w:val="4BE96317"/>
    <w:rsid w:val="4C1D5B2F"/>
    <w:rsid w:val="4CEF651E"/>
    <w:rsid w:val="4F047997"/>
    <w:rsid w:val="51C67CA8"/>
    <w:rsid w:val="52CC4594"/>
    <w:rsid w:val="553A7FCF"/>
    <w:rsid w:val="58726012"/>
    <w:rsid w:val="59E24F81"/>
    <w:rsid w:val="5A683600"/>
    <w:rsid w:val="5B2D5421"/>
    <w:rsid w:val="5B7A7214"/>
    <w:rsid w:val="5BDD34DD"/>
    <w:rsid w:val="5BEB7F91"/>
    <w:rsid w:val="5E923DBF"/>
    <w:rsid w:val="6025704A"/>
    <w:rsid w:val="64264155"/>
    <w:rsid w:val="653528A1"/>
    <w:rsid w:val="65FE2C57"/>
    <w:rsid w:val="669F7F79"/>
    <w:rsid w:val="66B61CAE"/>
    <w:rsid w:val="68106CAE"/>
    <w:rsid w:val="68F94B56"/>
    <w:rsid w:val="6AC124E1"/>
    <w:rsid w:val="6BDC1F7D"/>
    <w:rsid w:val="6CDC619A"/>
    <w:rsid w:val="6F7C10CD"/>
    <w:rsid w:val="70043FFA"/>
    <w:rsid w:val="70773401"/>
    <w:rsid w:val="73930276"/>
    <w:rsid w:val="749A63B4"/>
    <w:rsid w:val="750D3A22"/>
    <w:rsid w:val="75B255A2"/>
    <w:rsid w:val="77996CC0"/>
    <w:rsid w:val="79905EA0"/>
    <w:rsid w:val="7C207A70"/>
    <w:rsid w:val="7E5A4936"/>
    <w:rsid w:val="7FD2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outlineLvl w:val="0"/>
    </w:pPr>
    <w:rPr>
      <w:rFonts w:eastAsia="仿宋_GB2312"/>
      <w:sz w:val="26"/>
    </w:rPr>
  </w:style>
  <w:style w:type="paragraph" w:styleId="5">
    <w:name w:val="Body Text Indent"/>
    <w:basedOn w:val="1"/>
    <w:autoRedefine/>
    <w:qFormat/>
    <w:uiPriority w:val="0"/>
    <w:pPr>
      <w:snapToGrid w:val="0"/>
      <w:spacing w:line="400" w:lineRule="exact"/>
      <w:ind w:firstLine="540" w:firstLineChars="225"/>
    </w:pPr>
    <w:rPr>
      <w:rFonts w:eastAsia="仿宋_GB2312"/>
      <w:sz w:val="24"/>
      <w:szCs w:val="24"/>
      <w:lang w:val="zh-CN"/>
    </w:rPr>
  </w:style>
  <w:style w:type="paragraph" w:styleId="6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3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First Indent 2"/>
    <w:basedOn w:val="5"/>
    <w:autoRedefine/>
    <w:qFormat/>
    <w:uiPriority w:val="0"/>
    <w:pPr>
      <w:spacing w:after="120"/>
      <w:ind w:left="420" w:leftChars="200" w:firstLine="420" w:firstLineChars="200"/>
    </w:pPr>
    <w:rPr>
      <w:sz w:val="21"/>
    </w:rPr>
  </w:style>
  <w:style w:type="table" w:styleId="12">
    <w:name w:val="Table Grid"/>
    <w:basedOn w:val="11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4">
    <w:name w:val="Intense Quote"/>
    <w:next w:val="1"/>
    <w:autoRedefine/>
    <w:qFormat/>
    <w:uiPriority w:val="0"/>
    <w:pPr>
      <w:wordWrap w:val="0"/>
      <w:spacing w:before="360" w:after="360"/>
      <w:ind w:left="950" w:right="950"/>
      <w:jc w:val="center"/>
    </w:pPr>
    <w:rPr>
      <w:rFonts w:ascii="宋体" w:hAnsi="宋体" w:eastAsia="Times New Roman" w:cs="Times New Roman"/>
      <w:i/>
      <w:sz w:val="21"/>
      <w:lang w:val="en-US" w:eastAsia="zh-CN" w:bidi="ar-SA"/>
    </w:rPr>
  </w:style>
  <w:style w:type="paragraph" w:customStyle="1" w:styleId="15">
    <w:name w:val="样式 10 磅13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标题 1 Char"/>
    <w:basedOn w:val="13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3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13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Char"/>
    <w:basedOn w:val="13"/>
    <w:link w:val="6"/>
    <w:autoRedefine/>
    <w:qFormat/>
    <w:uiPriority w:val="0"/>
    <w:rPr>
      <w:rFonts w:ascii="宋体" w:hAnsi="Courier New"/>
    </w:rPr>
  </w:style>
  <w:style w:type="paragraph" w:customStyle="1" w:styleId="20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21">
    <w:name w:val="页眉 Char"/>
    <w:basedOn w:val="13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Char"/>
    <w:basedOn w:val="13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批注框文本 Char"/>
    <w:basedOn w:val="13"/>
    <w:link w:val="7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590</Words>
  <Characters>724</Characters>
  <Lines>5</Lines>
  <Paragraphs>1</Paragraphs>
  <TotalTime>4</TotalTime>
  <ScaleCrop>false</ScaleCrop>
  <LinksUpToDate>false</LinksUpToDate>
  <CharactersWithSpaces>747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2021-05-28T02:57:00Z</dcterms:created>
  <dc:creator>yu</dc:creator>
  <cp:lastModifiedBy>KLTS</cp:lastModifiedBy>
  <dcterms:modified xsi:type="dcterms:W3CDTF">2026-06-05T01:37:50Z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8E2494C8CE9A49F788FEDC7A6E558E3F</vt:lpwstr>
  </property>
  <property fmtid="{D5CDD505-2E9C-101B-9397-08002B2CF9AE}" pid="4" name="KSOTemplateDocerSaveRecord">
    <vt:lpwstr>eyJoZGlkIjoiMzEwNTM5NzYwMDRjMzkwZTVkZjY2ODkwMGIxNGU0OTUiLCJ1c2VySWQiOiIyODYzMjMyOTQifQ==</vt:lpwstr>
  </property>
</Properties>
</file>