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DEF03">
      <w:pPr>
        <w:pStyle w:val="2"/>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0098DEE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3071FFE5">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lang w:eastAsia="zh-CN"/>
        </w:rPr>
        <w:t>浙江大学紫金港校区良渚校园一期工程可行性研究报告编制服务（重新招标）</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 </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2026年06月04日9:00:00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873CFD4">
      <w:pPr>
        <w:adjustRightInd w:val="0"/>
        <w:snapToGrid w:val="0"/>
        <w:spacing w:line="288" w:lineRule="auto"/>
        <w:rPr>
          <w:rFonts w:ascii="宋体" w:hAnsi="宋体" w:cs="宋体"/>
          <w:b/>
          <w:sz w:val="21"/>
          <w:szCs w:val="21"/>
          <w:highlight w:val="none"/>
        </w:rPr>
      </w:pPr>
      <w:bookmarkStart w:id="0" w:name="_Toc28359002"/>
      <w:bookmarkStart w:id="1" w:name="_Toc35393621"/>
      <w:bookmarkStart w:id="2" w:name="_Toc28359079"/>
      <w:bookmarkStart w:id="3" w:name="_Toc35393790"/>
      <w:bookmarkStart w:id="4" w:name="_Hlk24379207"/>
      <w:r>
        <w:rPr>
          <w:rFonts w:hint="eastAsia" w:ascii="宋体" w:hAnsi="宋体" w:cs="宋体"/>
          <w:b/>
          <w:sz w:val="21"/>
          <w:szCs w:val="21"/>
          <w:highlight w:val="none"/>
        </w:rPr>
        <w:t>一、项目基本情况</w:t>
      </w:r>
      <w:bookmarkEnd w:id="0"/>
      <w:bookmarkEnd w:id="1"/>
      <w:bookmarkEnd w:id="2"/>
      <w:bookmarkEnd w:id="3"/>
    </w:p>
    <w:p w14:paraId="1ADEE6EB">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LZXY-202602L</w:t>
      </w:r>
    </w:p>
    <w:p w14:paraId="51432B85">
      <w:pPr>
        <w:adjustRightInd w:val="0"/>
        <w:snapToGrid w:val="0"/>
        <w:spacing w:line="288" w:lineRule="auto"/>
        <w:ind w:firstLine="420" w:firstLineChars="200"/>
        <w:rPr>
          <w:rFonts w:hint="eastAsia" w:ascii="宋体" w:hAnsi="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浙江大学紫金港校区良渚校园一期工程可行性研究报告编制服务（重新招标）</w:t>
      </w:r>
    </w:p>
    <w:p w14:paraId="677737D9">
      <w:pPr>
        <w:adjustRightInd w:val="0"/>
        <w:snapToGrid w:val="0"/>
        <w:spacing w:line="288" w:lineRule="auto"/>
        <w:ind w:firstLine="420" w:firstLineChars="200"/>
        <w:rPr>
          <w:rFonts w:hint="eastAsia" w:ascii="宋体" w:hAnsi="宋体" w:eastAsia="宋体"/>
          <w:color w:val="auto"/>
          <w:sz w:val="21"/>
          <w:szCs w:val="21"/>
          <w:highlight w:val="none"/>
          <w:lang w:eastAsia="zh-CN"/>
        </w:rPr>
      </w:pPr>
      <w:r>
        <w:rPr>
          <w:rFonts w:ascii="宋体" w:hAnsi="宋体"/>
          <w:color w:val="auto"/>
          <w:sz w:val="21"/>
          <w:szCs w:val="21"/>
          <w:highlight w:val="none"/>
        </w:rPr>
        <w:t>3</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服务期限</w:t>
      </w:r>
      <w:r>
        <w:rPr>
          <w:rFonts w:hint="eastAsia" w:ascii="宋体" w:hAnsi="宋体"/>
          <w:color w:val="auto"/>
          <w:sz w:val="21"/>
          <w:szCs w:val="21"/>
          <w:highlight w:val="none"/>
        </w:rPr>
        <w:t>：合同生效后，在</w:t>
      </w:r>
      <w:r>
        <w:rPr>
          <w:rFonts w:hint="eastAsia" w:ascii="宋体" w:hAnsi="宋体"/>
          <w:color w:val="auto"/>
          <w:sz w:val="21"/>
          <w:szCs w:val="21"/>
          <w:highlight w:val="none"/>
          <w:lang w:val="en-US" w:eastAsia="zh-CN"/>
        </w:rPr>
        <w:t>采购人</w:t>
      </w:r>
      <w:r>
        <w:rPr>
          <w:rFonts w:hint="eastAsia" w:ascii="宋体" w:hAnsi="宋体"/>
          <w:color w:val="auto"/>
          <w:sz w:val="21"/>
          <w:szCs w:val="21"/>
          <w:highlight w:val="none"/>
        </w:rPr>
        <w:t>提供完整资料后15天内完成</w:t>
      </w:r>
      <w:r>
        <w:rPr>
          <w:rFonts w:hint="eastAsia" w:ascii="宋体" w:hAnsi="宋体"/>
          <w:color w:val="auto"/>
          <w:sz w:val="21"/>
          <w:szCs w:val="21"/>
          <w:highlight w:val="none"/>
          <w:lang w:eastAsia="zh-CN"/>
        </w:rPr>
        <w:t>。</w:t>
      </w:r>
    </w:p>
    <w:p w14:paraId="4D55FA70">
      <w:pPr>
        <w:adjustRightInd w:val="0"/>
        <w:snapToGrid w:val="0"/>
        <w:spacing w:line="288" w:lineRule="auto"/>
        <w:ind w:firstLine="420" w:firstLineChars="200"/>
        <w:rPr>
          <w:rFonts w:ascii="宋体" w:hAnsi="宋体"/>
          <w:bCs/>
          <w:sz w:val="21"/>
          <w:szCs w:val="21"/>
          <w:highlight w:val="none"/>
        </w:rPr>
      </w:pPr>
      <w:r>
        <w:rPr>
          <w:rFonts w:ascii="宋体" w:hAnsi="宋体"/>
          <w:bCs/>
          <w:color w:val="auto"/>
          <w:sz w:val="21"/>
          <w:szCs w:val="21"/>
          <w:highlight w:val="none"/>
        </w:rPr>
        <w:t>4</w:t>
      </w:r>
      <w:r>
        <w:rPr>
          <w:rFonts w:hint="eastAsia" w:ascii="宋体" w:hAnsi="宋体"/>
          <w:bCs/>
          <w:color w:val="auto"/>
          <w:sz w:val="21"/>
          <w:szCs w:val="21"/>
          <w:highlight w:val="none"/>
        </w:rPr>
        <w:t>.本项目不接受联合体</w:t>
      </w:r>
      <w:r>
        <w:rPr>
          <w:rFonts w:hint="eastAsia" w:ascii="宋体" w:hAnsi="宋体"/>
          <w:bCs/>
          <w:sz w:val="21"/>
          <w:szCs w:val="21"/>
          <w:highlight w:val="none"/>
        </w:rPr>
        <w:t>投标。</w:t>
      </w:r>
    </w:p>
    <w:p w14:paraId="03DF84F3">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2364"/>
        <w:gridCol w:w="719"/>
        <w:gridCol w:w="811"/>
        <w:gridCol w:w="1948"/>
        <w:gridCol w:w="1461"/>
        <w:gridCol w:w="1180"/>
      </w:tblGrid>
      <w:tr w14:paraId="50E61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772" w:type="dxa"/>
            <w:tcBorders>
              <w:tl2br w:val="nil"/>
              <w:tr2bl w:val="nil"/>
            </w:tcBorders>
            <w:noWrap w:val="0"/>
            <w:vAlign w:val="center"/>
          </w:tcPr>
          <w:p w14:paraId="1983805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2364" w:type="dxa"/>
            <w:tcBorders>
              <w:right w:val="single" w:color="auto" w:sz="4" w:space="0"/>
              <w:tl2br w:val="nil"/>
              <w:tr2bl w:val="nil"/>
            </w:tcBorders>
            <w:noWrap w:val="0"/>
            <w:vAlign w:val="center"/>
          </w:tcPr>
          <w:p w14:paraId="0117C5E1">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19" w:type="dxa"/>
            <w:tcBorders>
              <w:tl2br w:val="nil"/>
              <w:tr2bl w:val="nil"/>
            </w:tcBorders>
            <w:noWrap w:val="0"/>
            <w:vAlign w:val="center"/>
          </w:tcPr>
          <w:p w14:paraId="0C0AC0B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811" w:type="dxa"/>
            <w:tcBorders>
              <w:tl2br w:val="nil"/>
              <w:tr2bl w:val="nil"/>
            </w:tcBorders>
            <w:noWrap w:val="0"/>
            <w:vAlign w:val="center"/>
          </w:tcPr>
          <w:p w14:paraId="2D93C857">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948" w:type="dxa"/>
            <w:tcBorders>
              <w:right w:val="single" w:color="auto" w:sz="4" w:space="0"/>
              <w:tl2br w:val="nil"/>
              <w:tr2bl w:val="nil"/>
            </w:tcBorders>
            <w:noWrap w:val="0"/>
            <w:vAlign w:val="center"/>
          </w:tcPr>
          <w:p w14:paraId="0E3D165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461" w:type="dxa"/>
            <w:tcBorders>
              <w:tl2br w:val="nil"/>
              <w:tr2bl w:val="nil"/>
            </w:tcBorders>
            <w:noWrap w:val="0"/>
            <w:vAlign w:val="center"/>
          </w:tcPr>
          <w:p w14:paraId="56525D7C">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5F1577B7">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180" w:type="dxa"/>
            <w:tcBorders>
              <w:right w:val="single" w:color="auto" w:sz="4" w:space="0"/>
              <w:tl2br w:val="nil"/>
              <w:tr2bl w:val="nil"/>
            </w:tcBorders>
            <w:noWrap w:val="0"/>
            <w:vAlign w:val="center"/>
          </w:tcPr>
          <w:p w14:paraId="16D301A5">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796661D2">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60CD4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772" w:type="dxa"/>
            <w:tcBorders>
              <w:tl2br w:val="nil"/>
              <w:tr2bl w:val="nil"/>
            </w:tcBorders>
            <w:noWrap w:val="0"/>
            <w:vAlign w:val="center"/>
          </w:tcPr>
          <w:p w14:paraId="38B3CA35">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一</w:t>
            </w:r>
          </w:p>
        </w:tc>
        <w:tc>
          <w:tcPr>
            <w:tcW w:w="2364" w:type="dxa"/>
            <w:tcBorders>
              <w:right w:val="single" w:color="auto" w:sz="4" w:space="0"/>
              <w:tl2br w:val="nil"/>
              <w:tr2bl w:val="nil"/>
            </w:tcBorders>
            <w:noWrap w:val="0"/>
            <w:vAlign w:val="center"/>
          </w:tcPr>
          <w:p w14:paraId="33D2A086">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浙江大学紫金港校区良渚校园一期工程可行性研究报告编制服务（重新招标）</w:t>
            </w:r>
          </w:p>
        </w:tc>
        <w:tc>
          <w:tcPr>
            <w:tcW w:w="719" w:type="dxa"/>
            <w:tcBorders>
              <w:tl2br w:val="nil"/>
              <w:tr2bl w:val="nil"/>
            </w:tcBorders>
            <w:noWrap w:val="0"/>
            <w:vAlign w:val="center"/>
          </w:tcPr>
          <w:p w14:paraId="747C3F85">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811" w:type="dxa"/>
            <w:tcBorders>
              <w:tl2br w:val="nil"/>
              <w:tr2bl w:val="nil"/>
            </w:tcBorders>
            <w:noWrap w:val="0"/>
            <w:vAlign w:val="center"/>
          </w:tcPr>
          <w:p w14:paraId="03A292AE">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项</w:t>
            </w:r>
          </w:p>
        </w:tc>
        <w:tc>
          <w:tcPr>
            <w:tcW w:w="1948" w:type="dxa"/>
            <w:tcBorders>
              <w:right w:val="single" w:color="auto" w:sz="4" w:space="0"/>
              <w:tl2br w:val="nil"/>
              <w:tr2bl w:val="nil"/>
            </w:tcBorders>
            <w:noWrap w:val="0"/>
            <w:vAlign w:val="center"/>
          </w:tcPr>
          <w:p w14:paraId="4D568E5D">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461" w:type="dxa"/>
            <w:tcBorders>
              <w:tl2br w:val="nil"/>
              <w:tr2bl w:val="nil"/>
            </w:tcBorders>
            <w:noWrap w:val="0"/>
            <w:vAlign w:val="center"/>
          </w:tcPr>
          <w:p w14:paraId="72348769">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121</w:t>
            </w:r>
          </w:p>
        </w:tc>
        <w:tc>
          <w:tcPr>
            <w:tcW w:w="1180" w:type="dxa"/>
            <w:tcBorders>
              <w:right w:val="single" w:color="auto" w:sz="4" w:space="0"/>
              <w:tl2br w:val="nil"/>
              <w:tr2bl w:val="nil"/>
            </w:tcBorders>
            <w:noWrap w:val="0"/>
            <w:vAlign w:val="center"/>
          </w:tcPr>
          <w:p w14:paraId="1B5C668C">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121</w:t>
            </w:r>
          </w:p>
        </w:tc>
      </w:tr>
    </w:tbl>
    <w:p w14:paraId="6F34AB09">
      <w:pPr>
        <w:adjustRightInd w:val="0"/>
        <w:snapToGrid w:val="0"/>
        <w:spacing w:line="288" w:lineRule="auto"/>
        <w:rPr>
          <w:rFonts w:ascii="宋体" w:hAnsi="宋体" w:cs="宋体"/>
          <w:b/>
          <w:sz w:val="21"/>
          <w:szCs w:val="21"/>
          <w:highlight w:val="none"/>
        </w:rPr>
      </w:pPr>
      <w:bookmarkStart w:id="5" w:name="_Toc35393622"/>
      <w:bookmarkStart w:id="6" w:name="_Toc35393791"/>
      <w:bookmarkStart w:id="7" w:name="_Toc28359080"/>
      <w:bookmarkStart w:id="8" w:name="_Toc28359003"/>
      <w:r>
        <w:rPr>
          <w:rFonts w:hint="eastAsia" w:ascii="宋体" w:hAnsi="宋体" w:cs="宋体"/>
          <w:b/>
          <w:sz w:val="21"/>
          <w:szCs w:val="21"/>
          <w:highlight w:val="none"/>
        </w:rPr>
        <w:t>二、申请人的资格要求：</w:t>
      </w:r>
      <w:bookmarkEnd w:id="5"/>
      <w:bookmarkEnd w:id="6"/>
      <w:bookmarkEnd w:id="7"/>
      <w:bookmarkEnd w:id="8"/>
    </w:p>
    <w:p w14:paraId="59E4CC7B">
      <w:pPr>
        <w:adjustRightInd w:val="0"/>
        <w:snapToGrid w:val="0"/>
        <w:spacing w:line="288" w:lineRule="auto"/>
        <w:ind w:right="-84" w:rightChars="-30" w:firstLine="420" w:firstLineChars="200"/>
        <w:rPr>
          <w:rFonts w:hint="eastAsia" w:ascii="宋体" w:hAnsi="宋体" w:eastAsia="宋体"/>
          <w:bCs/>
          <w:sz w:val="21"/>
          <w:szCs w:val="21"/>
          <w:highlight w:val="none"/>
          <w:lang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0C27FA3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7881C8AB">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3.本项目的特定资格要求：</w:t>
      </w:r>
    </w:p>
    <w:p w14:paraId="36B7944C">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1）</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bCs/>
          <w:sz w:val="21"/>
          <w:szCs w:val="21"/>
          <w:highlight w:val="none"/>
          <w:lang w:eastAsia="zh-CN"/>
        </w:rPr>
        <w:t>。</w:t>
      </w:r>
    </w:p>
    <w:p w14:paraId="2D5BAA97">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775805C8">
      <w:pPr>
        <w:adjustRightInd w:val="0"/>
        <w:snapToGrid w:val="0"/>
        <w:spacing w:line="288" w:lineRule="auto"/>
        <w:ind w:firstLine="420" w:firstLineChars="200"/>
        <w:rPr>
          <w:rFonts w:ascii="宋体" w:hAnsi="宋体"/>
          <w:sz w:val="21"/>
          <w:szCs w:val="21"/>
          <w:highlight w:val="none"/>
        </w:rPr>
      </w:pPr>
      <w:bookmarkStart w:id="13" w:name="_Toc28359005"/>
      <w:bookmarkStart w:id="14" w:name="_Toc28359082"/>
      <w:bookmarkStart w:id="15" w:name="_Toc35393624"/>
      <w:bookmarkStart w:id="16" w:name="_Toc35393793"/>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时间：202</w:t>
      </w:r>
      <w:r>
        <w:rPr>
          <w:rFonts w:hint="eastAsia" w:ascii="宋体" w:hAnsi="宋体"/>
          <w:sz w:val="21"/>
          <w:szCs w:val="21"/>
          <w:highlight w:val="none"/>
          <w:lang w:val="en-US" w:eastAsia="zh-CN"/>
        </w:rPr>
        <w:t>6</w:t>
      </w:r>
      <w:r>
        <w:rPr>
          <w:rFonts w:hint="eastAsia" w:ascii="宋体" w:hAnsi="宋体"/>
          <w:sz w:val="21"/>
          <w:szCs w:val="21"/>
          <w:highlight w:val="none"/>
        </w:rPr>
        <w:t>年</w:t>
      </w:r>
      <w:r>
        <w:rPr>
          <w:rFonts w:hint="eastAsia" w:ascii="宋体" w:hAnsi="宋体"/>
          <w:sz w:val="21"/>
          <w:szCs w:val="21"/>
          <w:highlight w:val="none"/>
          <w:lang w:val="en-US" w:eastAsia="zh-CN"/>
        </w:rPr>
        <w:t>05</w:t>
      </w:r>
      <w:r>
        <w:rPr>
          <w:rFonts w:hint="eastAsia" w:ascii="宋体" w:hAnsi="宋体"/>
          <w:sz w:val="21"/>
          <w:szCs w:val="21"/>
          <w:highlight w:val="none"/>
        </w:rPr>
        <w:t>月</w:t>
      </w:r>
      <w:r>
        <w:rPr>
          <w:rFonts w:hint="eastAsia" w:ascii="宋体" w:hAnsi="宋体"/>
          <w:sz w:val="21"/>
          <w:szCs w:val="21"/>
          <w:highlight w:val="none"/>
          <w:lang w:val="en-US" w:eastAsia="zh-CN"/>
        </w:rPr>
        <w:t>14</w:t>
      </w:r>
      <w:r>
        <w:rPr>
          <w:rFonts w:hint="eastAsia" w:ascii="宋体" w:hAnsi="宋体"/>
          <w:sz w:val="21"/>
          <w:szCs w:val="21"/>
          <w:highlight w:val="none"/>
        </w:rPr>
        <w:t>日至</w:t>
      </w:r>
      <w:r>
        <w:rPr>
          <w:rFonts w:hint="eastAsia" w:ascii="宋体" w:hAnsi="宋体"/>
          <w:sz w:val="21"/>
          <w:szCs w:val="21"/>
          <w:highlight w:val="none"/>
          <w:lang w:eastAsia="zh-CN"/>
        </w:rPr>
        <w:t>2026年</w:t>
      </w:r>
      <w:r>
        <w:rPr>
          <w:rFonts w:hint="eastAsia" w:ascii="宋体" w:hAnsi="宋体"/>
          <w:sz w:val="21"/>
          <w:szCs w:val="21"/>
          <w:highlight w:val="none"/>
          <w:lang w:val="en-US" w:eastAsia="zh-CN"/>
        </w:rPr>
        <w:t>06</w:t>
      </w:r>
      <w:r>
        <w:rPr>
          <w:rFonts w:hint="eastAsia" w:ascii="宋体" w:hAnsi="宋体"/>
          <w:sz w:val="21"/>
          <w:szCs w:val="21"/>
          <w:highlight w:val="none"/>
          <w:lang w:eastAsia="zh-CN"/>
        </w:rPr>
        <w:t>月</w:t>
      </w:r>
      <w:r>
        <w:rPr>
          <w:rFonts w:hint="eastAsia" w:ascii="宋体" w:hAnsi="宋体"/>
          <w:sz w:val="21"/>
          <w:szCs w:val="21"/>
          <w:highlight w:val="none"/>
          <w:lang w:val="en-US" w:eastAsia="zh-CN"/>
        </w:rPr>
        <w:t>03</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3A14589F">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上午：8:30-11:30、下午：13:00-17:00。</w:t>
      </w:r>
    </w:p>
    <w:p w14:paraId="73B4843B">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6EAE84CF">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1DF6A5E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获取文件联系方式：0571-8766611</w:t>
      </w:r>
      <w:r>
        <w:rPr>
          <w:rFonts w:hint="eastAsia" w:ascii="宋体" w:hAnsi="宋体" w:cs="宋体"/>
          <w:sz w:val="21"/>
          <w:szCs w:val="21"/>
          <w:highlight w:val="none"/>
          <w:lang w:val="en-US" w:eastAsia="zh-CN"/>
        </w:rPr>
        <w:t>0</w:t>
      </w:r>
      <w:r>
        <w:rPr>
          <w:rFonts w:hint="eastAsia" w:ascii="宋体" w:hAnsi="宋体" w:cs="宋体"/>
          <w:sz w:val="21"/>
          <w:szCs w:val="21"/>
          <w:highlight w:val="none"/>
          <w:lang w:eastAsia="zh-CN"/>
        </w:rPr>
        <w:t>；汇采平台业务咨询电话：李老师，0571-88886608</w:t>
      </w:r>
    </w:p>
    <w:p w14:paraId="0AD79E0D">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0EBDEA3D">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04B62E9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05316C6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78018DEA">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2E99AEEE">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7820C7CD">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082007CB">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06891F93">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2026年06月04日9:00:00</w:t>
      </w:r>
      <w:r>
        <w:rPr>
          <w:rFonts w:hint="eastAsia" w:ascii="宋体" w:hAnsi="宋体"/>
          <w:bCs/>
          <w:sz w:val="21"/>
          <w:szCs w:val="21"/>
          <w:highlight w:val="none"/>
        </w:rPr>
        <w:t>（北京时间）</w:t>
      </w:r>
    </w:p>
    <w:p w14:paraId="1250C48B">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8号</w:t>
      </w:r>
      <w:r>
        <w:rPr>
          <w:rFonts w:hint="eastAsia" w:ascii="宋体" w:hAnsi="宋体"/>
          <w:bCs/>
          <w:sz w:val="21"/>
          <w:szCs w:val="21"/>
          <w:highlight w:val="none"/>
        </w:rPr>
        <w:t>会议室</w:t>
      </w:r>
    </w:p>
    <w:p w14:paraId="2B9B3AE6">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6592463A">
      <w:pPr>
        <w:adjustRightInd w:val="0"/>
        <w:snapToGrid w:val="0"/>
        <w:spacing w:line="288" w:lineRule="auto"/>
        <w:rPr>
          <w:rFonts w:ascii="宋体" w:hAnsi="宋体" w:cs="宋体"/>
          <w:b/>
          <w:sz w:val="21"/>
          <w:szCs w:val="21"/>
          <w:highlight w:val="none"/>
        </w:rPr>
      </w:pPr>
      <w:bookmarkStart w:id="18" w:name="_Toc28359084"/>
      <w:bookmarkStart w:id="19" w:name="_Toc28359007"/>
      <w:bookmarkStart w:id="20" w:name="_Toc35393625"/>
      <w:bookmarkStart w:id="21" w:name="_Toc35393794"/>
      <w:r>
        <w:rPr>
          <w:rFonts w:hint="eastAsia" w:ascii="宋体" w:hAnsi="宋体" w:cs="宋体"/>
          <w:b/>
          <w:sz w:val="21"/>
          <w:szCs w:val="21"/>
          <w:highlight w:val="none"/>
        </w:rPr>
        <w:t>五、公告期限</w:t>
      </w:r>
      <w:bookmarkEnd w:id="18"/>
      <w:bookmarkEnd w:id="19"/>
      <w:bookmarkEnd w:id="20"/>
      <w:bookmarkEnd w:id="21"/>
    </w:p>
    <w:p w14:paraId="713EF18E">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5DB20D12">
      <w:pPr>
        <w:adjustRightInd w:val="0"/>
        <w:snapToGrid w:val="0"/>
        <w:spacing w:line="288" w:lineRule="auto"/>
        <w:rPr>
          <w:rFonts w:ascii="宋体" w:hAnsi="宋体" w:cs="宋体"/>
          <w:b/>
          <w:sz w:val="21"/>
          <w:szCs w:val="21"/>
          <w:highlight w:val="none"/>
        </w:rPr>
      </w:pPr>
      <w:bookmarkStart w:id="22" w:name="_Toc35393626"/>
      <w:bookmarkStart w:id="23" w:name="_Toc35393795"/>
      <w:r>
        <w:rPr>
          <w:rFonts w:hint="eastAsia" w:ascii="宋体" w:hAnsi="宋体" w:cs="宋体"/>
          <w:b/>
          <w:sz w:val="21"/>
          <w:szCs w:val="21"/>
          <w:highlight w:val="none"/>
        </w:rPr>
        <w:t>六、其他补充事宜</w:t>
      </w:r>
      <w:bookmarkEnd w:id="22"/>
      <w:bookmarkEnd w:id="23"/>
    </w:p>
    <w:p w14:paraId="54A95BBE">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1.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中国政府采购网下载专区下载。</w:t>
      </w:r>
    </w:p>
    <w:p w14:paraId="5720C3D4">
      <w:pPr>
        <w:adjustRightInd w:val="0"/>
        <w:snapToGrid w:val="0"/>
        <w:spacing w:line="288" w:lineRule="auto"/>
        <w:ind w:firstLine="420" w:firstLineChars="200"/>
        <w:rPr>
          <w:rFonts w:ascii="宋体" w:hAnsi="宋体"/>
          <w:color w:val="auto"/>
          <w:sz w:val="21"/>
          <w:szCs w:val="21"/>
          <w:highlight w:val="none"/>
        </w:rPr>
      </w:pPr>
      <w:r>
        <w:rPr>
          <w:rFonts w:ascii="宋体" w:hAnsi="宋体"/>
          <w:color w:val="auto"/>
          <w:sz w:val="21"/>
          <w:szCs w:val="21"/>
          <w:highlight w:val="none"/>
        </w:rPr>
        <w:t>2.需要落实的政府采购政策：包括促进中小企业发展等。详见招标文件的第</w:t>
      </w:r>
      <w:r>
        <w:rPr>
          <w:rFonts w:hint="eastAsia" w:ascii="宋体" w:hAnsi="宋体"/>
          <w:color w:val="auto"/>
          <w:sz w:val="21"/>
          <w:szCs w:val="21"/>
          <w:highlight w:val="none"/>
        </w:rPr>
        <w:t>三章-采购项目需要落实的政府采购政策</w:t>
      </w:r>
      <w:r>
        <w:rPr>
          <w:rFonts w:ascii="宋体" w:hAnsi="宋体"/>
          <w:color w:val="auto"/>
          <w:sz w:val="21"/>
          <w:szCs w:val="21"/>
          <w:highlight w:val="none"/>
        </w:rPr>
        <w:t>。</w:t>
      </w:r>
    </w:p>
    <w:p w14:paraId="3D6C50C4">
      <w:pPr>
        <w:adjustRightInd w:val="0"/>
        <w:snapToGrid w:val="0"/>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bookmarkStart w:id="24" w:name="_Hlk92271072"/>
      <w:r>
        <w:rPr>
          <w:rFonts w:ascii="宋体" w:hAnsi="宋体"/>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1A4B4DE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3627041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445D01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70D6A95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4DC1E7C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307B2155">
      <w:pPr>
        <w:adjustRightInd w:val="0"/>
        <w:snapToGrid w:val="0"/>
        <w:spacing w:line="288" w:lineRule="auto"/>
        <w:rPr>
          <w:rFonts w:ascii="宋体" w:hAnsi="宋体"/>
          <w:b/>
          <w:sz w:val="21"/>
          <w:szCs w:val="21"/>
          <w:highlight w:val="none"/>
        </w:rPr>
      </w:pPr>
      <w:bookmarkStart w:id="25" w:name="_Toc35393796"/>
      <w:bookmarkStart w:id="26" w:name="_Toc35393627"/>
      <w:bookmarkStart w:id="27" w:name="_Toc28359008"/>
      <w:bookmarkStart w:id="28" w:name="_Toc28359085"/>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3261833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14CC8F3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3CFA52A3">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w:t>
      </w:r>
      <w:r>
        <w:rPr>
          <w:rFonts w:hint="eastAsia" w:ascii="宋体" w:hAnsi="宋体" w:cs="宋体"/>
          <w:sz w:val="21"/>
          <w:szCs w:val="21"/>
          <w:highlight w:val="none"/>
        </w:rPr>
        <w:t>杭州市西湖区余杭塘路866号</w:t>
      </w:r>
    </w:p>
    <w:p w14:paraId="35048C80">
      <w:pPr>
        <w:adjustRightInd w:val="0"/>
        <w:snapToGrid w:val="0"/>
        <w:spacing w:line="288" w:lineRule="auto"/>
        <w:ind w:firstLine="420" w:firstLineChars="200"/>
        <w:rPr>
          <w:rFonts w:hint="eastAsia" w:ascii="宋体" w:hAnsi="宋体" w:eastAsia="宋体"/>
          <w:sz w:val="21"/>
          <w:szCs w:val="21"/>
          <w:highlight w:val="none"/>
          <w:lang w:val="en-US" w:eastAsia="zh-CN"/>
        </w:rPr>
      </w:pPr>
      <w:r>
        <w:rPr>
          <w:rFonts w:hint="eastAsia" w:ascii="宋体" w:hAnsi="宋体"/>
          <w:sz w:val="21"/>
          <w:szCs w:val="21"/>
          <w:highlight w:val="none"/>
        </w:rPr>
        <w:t>采购项目联系人：</w:t>
      </w:r>
      <w:r>
        <w:rPr>
          <w:rFonts w:hint="eastAsia" w:ascii="宋体" w:hAnsi="宋体"/>
          <w:sz w:val="21"/>
          <w:szCs w:val="21"/>
          <w:highlight w:val="none"/>
          <w:lang w:val="en-US" w:eastAsia="zh-CN"/>
        </w:rPr>
        <w:t>史老师</w:t>
      </w:r>
    </w:p>
    <w:p w14:paraId="1CD2FD56">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采购项目联系方式：</w:t>
      </w:r>
      <w:r>
        <w:rPr>
          <w:rFonts w:hint="eastAsia" w:ascii="宋体" w:hAnsi="宋体"/>
          <w:sz w:val="21"/>
          <w:szCs w:val="21"/>
          <w:highlight w:val="none"/>
          <w:lang w:val="en-US" w:eastAsia="zh-CN"/>
        </w:rPr>
        <w:t>0571-88206285</w:t>
      </w:r>
    </w:p>
    <w:p w14:paraId="2849993D">
      <w:pPr>
        <w:adjustRightInd w:val="0"/>
        <w:snapToGrid w:val="0"/>
        <w:spacing w:line="288" w:lineRule="auto"/>
        <w:ind w:firstLine="420" w:firstLineChars="200"/>
        <w:rPr>
          <w:rFonts w:ascii="宋体" w:hAnsi="宋体"/>
          <w:sz w:val="21"/>
          <w:szCs w:val="21"/>
          <w:highlight w:val="none"/>
        </w:rPr>
      </w:pPr>
    </w:p>
    <w:p w14:paraId="5A3654FE">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3EB25EB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0E495DC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68F0890E">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0E774EE5">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3405570B">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78A84D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47E1B241">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23F5545E">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492A23"/>
    <w:rsid w:val="48492A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2026-05-14T02:43:00Z</dcterms:created>
  <dc:creator>海</dc:creator>
  <cp:lastModifiedBy>海</cp:lastModifiedBy>
  <dcterms:modified xsi:type="dcterms:W3CDTF">2026-05-14T02:44:00Z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CE77EFC2CDBB4CD09F777A9F8AA48B36_11</vt:lpwstr>
  </property>
  <property fmtid="{D5CDD505-2E9C-101B-9397-08002B2CF9AE}" pid="4" name="KSOTemplateDocerSaveRecord">
    <vt:lpwstr>eyJoZGlkIjoiM2Y1YzRhYWVlOWE3MzA2ZWIzYmQwMGJiNDNlOWI2Y2MiLCJ1c2VySWQiOiI5NjIxMjE3NzQifQ==</vt:lpwstr>
  </property>
</Properties>
</file>