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附件5</w:t>
      </w:r>
      <w:bookmarkStart w:id="0" w:name="_GoBack"/>
      <w:bookmarkEnd w:id="0"/>
      <w:r>
        <w:rPr>
          <w:rFonts w:hint="eastAsia" w:ascii="仿宋" w:hAnsi="仿宋" w:eastAsia="仿宋" w:cs="仿宋"/>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333333"/>
          <w:sz w:val="24"/>
          <w:szCs w:val="24"/>
          <w:lang w:val="en-US" w:eastAsia="zh-CN"/>
        </w:rPr>
      </w:pPr>
      <w:r>
        <w:rPr>
          <w:rFonts w:hint="eastAsia" w:ascii="仿宋" w:hAnsi="仿宋" w:eastAsia="仿宋" w:cs="仿宋"/>
          <w:b/>
          <w:bCs/>
          <w:color w:val="333333"/>
          <w:sz w:val="24"/>
          <w:szCs w:val="24"/>
          <w:lang w:val="en-US" w:eastAsia="zh-CN"/>
        </w:rPr>
        <w:t>河源市公园事务服务中心管辖公园</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333333"/>
          <w:sz w:val="24"/>
          <w:szCs w:val="24"/>
          <w:lang w:val="en-US" w:eastAsia="zh-CN"/>
        </w:rPr>
      </w:pPr>
      <w:r>
        <w:rPr>
          <w:rFonts w:hint="eastAsia" w:ascii="仿宋" w:hAnsi="仿宋" w:eastAsia="仿宋" w:cs="仿宋"/>
          <w:b/>
          <w:bCs/>
          <w:color w:val="333333"/>
          <w:sz w:val="24"/>
          <w:szCs w:val="24"/>
          <w:lang w:val="en-US" w:eastAsia="zh-CN"/>
        </w:rPr>
        <w:t>秩序管理考核办法</w:t>
      </w:r>
      <w:r>
        <w:rPr>
          <w:rFonts w:hint="eastAsia" w:ascii="仿宋" w:hAnsi="仿宋" w:eastAsia="仿宋" w:cs="仿宋"/>
          <w:b/>
          <w:bCs/>
          <w:sz w:val="24"/>
          <w:szCs w:val="24"/>
          <w:lang w:eastAsia="zh-CN"/>
        </w:rPr>
        <w:t>（试行）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根据市委、市</w:t>
      </w:r>
      <w:r>
        <w:rPr>
          <w:rFonts w:hint="eastAsia" w:ascii="仿宋" w:hAnsi="仿宋" w:eastAsia="仿宋" w:cs="仿宋"/>
          <w:sz w:val="24"/>
          <w:szCs w:val="24"/>
        </w:rPr>
        <w:t>政府</w:t>
      </w:r>
      <w:r>
        <w:rPr>
          <w:rFonts w:hint="eastAsia" w:ascii="仿宋" w:hAnsi="仿宋" w:eastAsia="仿宋" w:cs="仿宋"/>
          <w:sz w:val="24"/>
          <w:szCs w:val="24"/>
          <w:lang w:eastAsia="zh-CN"/>
        </w:rPr>
        <w:t>关于</w:t>
      </w:r>
      <w:r>
        <w:rPr>
          <w:rFonts w:hint="eastAsia" w:ascii="仿宋" w:hAnsi="仿宋" w:eastAsia="仿宋" w:cs="仿宋"/>
          <w:sz w:val="24"/>
          <w:szCs w:val="24"/>
        </w:rPr>
        <w:t>加强城市管理工作的统一部署，</w:t>
      </w:r>
      <w:r>
        <w:rPr>
          <w:rFonts w:hint="eastAsia" w:ascii="仿宋" w:hAnsi="仿宋" w:eastAsia="仿宋" w:cs="仿宋"/>
          <w:sz w:val="24"/>
          <w:szCs w:val="24"/>
          <w:lang w:eastAsia="zh-CN"/>
        </w:rPr>
        <w:t>城市园林职能转隶到市城管执法局，河源市</w:t>
      </w:r>
      <w:r>
        <w:rPr>
          <w:rFonts w:hint="eastAsia" w:ascii="仿宋" w:hAnsi="仿宋" w:eastAsia="仿宋" w:cs="仿宋"/>
          <w:sz w:val="24"/>
          <w:szCs w:val="24"/>
          <w:lang w:val="en-US" w:eastAsia="zh-CN"/>
        </w:rPr>
        <w:t>园林绿化管理中心和河源市客家文化公园管理处合并更名为河源市公园事务服务中心。根据</w:t>
      </w:r>
      <w:r>
        <w:rPr>
          <w:rFonts w:hint="eastAsia" w:ascii="仿宋" w:hAnsi="仿宋" w:eastAsia="仿宋" w:cs="仿宋"/>
          <w:sz w:val="24"/>
          <w:szCs w:val="24"/>
          <w:lang w:eastAsia="zh-CN"/>
        </w:rPr>
        <w:t>市城管执法局《关于成立河源市城市管理和综合执法局应急和管理工作组的通知》（河城管执发〔2024〕73号）文件精神。局应急和管理工作组承接公园秩序监管职能，为了职责分明，提高工作效力</w:t>
      </w:r>
      <w:r>
        <w:rPr>
          <w:rFonts w:hint="eastAsia" w:ascii="仿宋" w:hAnsi="仿宋" w:eastAsia="仿宋" w:cs="仿宋"/>
          <w:sz w:val="24"/>
          <w:szCs w:val="24"/>
        </w:rPr>
        <w:t>，</w:t>
      </w:r>
      <w:r>
        <w:rPr>
          <w:rFonts w:hint="eastAsia" w:ascii="仿宋" w:hAnsi="仿宋" w:eastAsia="仿宋" w:cs="仿宋"/>
          <w:sz w:val="24"/>
          <w:szCs w:val="24"/>
          <w:lang w:eastAsia="zh-CN"/>
        </w:rPr>
        <w:t>我中心对《</w:t>
      </w:r>
      <w:r>
        <w:rPr>
          <w:rFonts w:hint="eastAsia" w:ascii="仿宋" w:hAnsi="仿宋" w:eastAsia="仿宋" w:cs="仿宋"/>
          <w:sz w:val="24"/>
          <w:szCs w:val="24"/>
          <w:lang w:val="en-US" w:eastAsia="zh-CN"/>
        </w:rPr>
        <w:t>河源市园林绿化管理中心管辖</w:t>
      </w:r>
      <w:r>
        <w:rPr>
          <w:rFonts w:hint="eastAsia" w:ascii="仿宋" w:hAnsi="仿宋" w:eastAsia="仿宋" w:cs="仿宋"/>
          <w:sz w:val="24"/>
          <w:szCs w:val="24"/>
        </w:rPr>
        <w:t>公园秩序</w:t>
      </w:r>
      <w:r>
        <w:rPr>
          <w:rFonts w:hint="eastAsia" w:ascii="仿宋" w:hAnsi="仿宋" w:eastAsia="仿宋" w:cs="仿宋"/>
          <w:sz w:val="24"/>
          <w:szCs w:val="24"/>
          <w:lang w:val="en-US" w:eastAsia="zh-CN"/>
        </w:rPr>
        <w:t>考核办法</w:t>
      </w:r>
      <w:r>
        <w:rPr>
          <w:rFonts w:hint="eastAsia" w:ascii="仿宋" w:hAnsi="仿宋" w:eastAsia="仿宋" w:cs="仿宋"/>
          <w:sz w:val="24"/>
          <w:szCs w:val="24"/>
          <w:lang w:eastAsia="zh-CN"/>
        </w:rPr>
        <w:t>》进行修</w:t>
      </w:r>
      <w:r>
        <w:rPr>
          <w:rFonts w:hint="eastAsia" w:ascii="仿宋" w:hAnsi="仿宋" w:eastAsia="仿宋" w:cs="仿宋"/>
          <w:sz w:val="24"/>
          <w:szCs w:val="24"/>
        </w:rPr>
        <w:t>订</w:t>
      </w:r>
      <w:r>
        <w:rPr>
          <w:rFonts w:hint="eastAsia" w:ascii="仿宋" w:hAnsi="仿宋" w:eastAsia="仿宋" w:cs="仿宋"/>
          <w:sz w:val="24"/>
          <w:szCs w:val="24"/>
          <w:lang w:eastAsia="zh-CN"/>
        </w:rPr>
        <w:t>，具体内容如下</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　　一、考核目标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提高</w:t>
      </w:r>
      <w:r>
        <w:rPr>
          <w:rFonts w:hint="eastAsia" w:ascii="仿宋" w:hAnsi="仿宋" w:eastAsia="仿宋" w:cs="仿宋"/>
          <w:sz w:val="24"/>
          <w:szCs w:val="24"/>
          <w:lang w:val="en-US" w:eastAsia="zh-CN"/>
        </w:rPr>
        <w:t>公园</w:t>
      </w:r>
      <w:r>
        <w:rPr>
          <w:rFonts w:hint="eastAsia" w:ascii="仿宋" w:hAnsi="仿宋" w:eastAsia="仿宋" w:cs="仿宋"/>
          <w:sz w:val="24"/>
          <w:szCs w:val="24"/>
        </w:rPr>
        <w:t>秩序、安全保卫、停车管理、占道经营等科学化、规范化和制度化管理水平，达到公园游园秩序井然、道路畅通、安全稳定的游园环境，让游客高兴而来，满意而归。</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　　二、考核依据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1</w:t>
      </w:r>
      <w:r>
        <w:rPr>
          <w:rFonts w:hint="eastAsia" w:ascii="仿宋" w:hAnsi="仿宋" w:eastAsia="仿宋" w:cs="仿宋"/>
          <w:sz w:val="24"/>
          <w:szCs w:val="24"/>
          <w:lang w:val="en-US" w:eastAsia="zh-CN"/>
        </w:rPr>
        <w:t>.</w:t>
      </w:r>
      <w:r>
        <w:rPr>
          <w:rFonts w:hint="eastAsia" w:ascii="仿宋" w:hAnsi="仿宋" w:eastAsia="仿宋" w:cs="仿宋"/>
          <w:sz w:val="24"/>
          <w:szCs w:val="24"/>
        </w:rPr>
        <w:t>《中华人民共和国安全生产法》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2</w:t>
      </w:r>
      <w:r>
        <w:rPr>
          <w:rFonts w:hint="eastAsia" w:ascii="仿宋" w:hAnsi="仿宋" w:eastAsia="仿宋" w:cs="仿宋"/>
          <w:sz w:val="24"/>
          <w:szCs w:val="24"/>
          <w:lang w:val="en-US" w:eastAsia="zh-CN"/>
        </w:rPr>
        <w:t>.</w:t>
      </w:r>
      <w:r>
        <w:rPr>
          <w:rFonts w:hint="eastAsia" w:ascii="仿宋" w:hAnsi="仿宋" w:eastAsia="仿宋" w:cs="仿宋"/>
          <w:sz w:val="24"/>
          <w:szCs w:val="24"/>
        </w:rPr>
        <w:t>《特种设备安全监察条例》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3</w:t>
      </w:r>
      <w:r>
        <w:rPr>
          <w:rFonts w:hint="eastAsia" w:ascii="仿宋" w:hAnsi="仿宋" w:eastAsia="仿宋" w:cs="仿宋"/>
          <w:sz w:val="24"/>
          <w:szCs w:val="24"/>
          <w:lang w:val="en-US"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广东省城市绿化条例</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en-US" w:eastAsia="zh-CN"/>
        </w:rPr>
        <w:t>.</w:t>
      </w:r>
      <w:r>
        <w:rPr>
          <w:rFonts w:hint="eastAsia" w:ascii="仿宋" w:hAnsi="仿宋" w:eastAsia="仿宋" w:cs="仿宋"/>
          <w:sz w:val="24"/>
          <w:szCs w:val="24"/>
        </w:rPr>
        <w:t>《企</w:t>
      </w:r>
      <w:r>
        <w:rPr>
          <w:rFonts w:hint="eastAsia" w:ascii="仿宋" w:hAnsi="仿宋" w:eastAsia="仿宋" w:cs="仿宋"/>
          <w:sz w:val="24"/>
          <w:szCs w:val="24"/>
          <w:lang w:val="en-US" w:eastAsia="zh-CN"/>
        </w:rPr>
        <w:t>业</w:t>
      </w:r>
      <w:r>
        <w:rPr>
          <w:rFonts w:hint="eastAsia" w:ascii="仿宋" w:hAnsi="仿宋" w:eastAsia="仿宋" w:cs="仿宋"/>
          <w:sz w:val="24"/>
          <w:szCs w:val="24"/>
        </w:rPr>
        <w:t>事业单位内</w:t>
      </w:r>
      <w:r>
        <w:rPr>
          <w:rFonts w:hint="eastAsia" w:ascii="仿宋" w:hAnsi="仿宋" w:eastAsia="仿宋" w:cs="仿宋"/>
          <w:sz w:val="24"/>
          <w:szCs w:val="24"/>
          <w:lang w:val="en-US" w:eastAsia="zh-CN"/>
        </w:rPr>
        <w:t>部治安保卫</w:t>
      </w:r>
      <w:r>
        <w:rPr>
          <w:rFonts w:hint="eastAsia" w:ascii="仿宋" w:hAnsi="仿宋" w:eastAsia="仿宋" w:cs="仿宋"/>
          <w:sz w:val="24"/>
          <w:szCs w:val="24"/>
        </w:rPr>
        <w:t>条例》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5.</w:t>
      </w:r>
      <w:r>
        <w:rPr>
          <w:rFonts w:hint="eastAsia" w:ascii="仿宋" w:hAnsi="仿宋" w:eastAsia="仿宋" w:cs="仿宋"/>
          <w:b w:val="0"/>
          <w:bCs w:val="0"/>
          <w:sz w:val="24"/>
          <w:szCs w:val="24"/>
        </w:rPr>
        <w:t>河源市</w:t>
      </w:r>
      <w:r>
        <w:rPr>
          <w:rFonts w:hint="eastAsia" w:ascii="仿宋" w:hAnsi="仿宋" w:eastAsia="仿宋" w:cs="仿宋"/>
          <w:b w:val="0"/>
          <w:bCs w:val="0"/>
          <w:sz w:val="24"/>
          <w:szCs w:val="24"/>
          <w:lang w:val="en-US" w:eastAsia="zh-CN"/>
        </w:rPr>
        <w:t>公园事务服务</w:t>
      </w:r>
      <w:r>
        <w:rPr>
          <w:rFonts w:hint="eastAsia" w:ascii="仿宋" w:hAnsi="仿宋" w:eastAsia="仿宋" w:cs="仿宋"/>
          <w:b w:val="0"/>
          <w:bCs w:val="0"/>
          <w:sz w:val="24"/>
          <w:szCs w:val="24"/>
        </w:rPr>
        <w:t>中心园林绿化养护</w:t>
      </w:r>
      <w:r>
        <w:rPr>
          <w:rFonts w:hint="eastAsia" w:ascii="仿宋" w:hAnsi="仿宋" w:eastAsia="仿宋" w:cs="仿宋"/>
          <w:b w:val="0"/>
          <w:bCs w:val="0"/>
          <w:sz w:val="24"/>
          <w:szCs w:val="24"/>
          <w:lang w:val="en-US" w:eastAsia="zh-CN"/>
        </w:rPr>
        <w:t>综合</w:t>
      </w:r>
      <w:r>
        <w:rPr>
          <w:rFonts w:hint="eastAsia" w:ascii="仿宋" w:hAnsi="仿宋" w:eastAsia="仿宋" w:cs="仿宋"/>
          <w:b w:val="0"/>
          <w:bCs w:val="0"/>
          <w:sz w:val="24"/>
          <w:szCs w:val="24"/>
        </w:rPr>
        <w:t>管理标准</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试行</w:t>
      </w:r>
      <w:r>
        <w:rPr>
          <w:rFonts w:hint="eastAsia" w:ascii="仿宋" w:hAnsi="仿宋" w:eastAsia="仿宋" w:cs="仿宋"/>
          <w:b w:val="0"/>
          <w:bCs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三、考核范围</w:t>
      </w:r>
      <w:r>
        <w:rPr>
          <w:rFonts w:hint="eastAsia" w:ascii="仿宋" w:hAnsi="仿宋" w:eastAsia="仿宋" w:cs="仿宋"/>
          <w:b/>
          <w:bCs/>
          <w:sz w:val="24"/>
          <w:szCs w:val="24"/>
          <w:lang w:eastAsia="zh-CN"/>
        </w:rPr>
        <w:t>及内容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河源市公园事务服务中心管辖公园涉及秩序管理的范围</w:t>
      </w:r>
      <w:r>
        <w:rPr>
          <w:rFonts w:hint="eastAsia" w:ascii="仿宋" w:hAnsi="仿宋" w:eastAsia="仿宋" w:cs="仿宋"/>
          <w:sz w:val="24"/>
          <w:szCs w:val="24"/>
        </w:rPr>
        <w:t>。根据</w:t>
      </w:r>
      <w:r>
        <w:rPr>
          <w:rFonts w:hint="eastAsia" w:ascii="仿宋" w:hAnsi="仿宋" w:eastAsia="仿宋" w:cs="仿宋"/>
          <w:sz w:val="24"/>
          <w:szCs w:val="24"/>
          <w:lang w:eastAsia="zh-CN"/>
        </w:rPr>
        <w:t>中标</w:t>
      </w:r>
      <w:r>
        <w:rPr>
          <w:rFonts w:hint="eastAsia" w:ascii="仿宋" w:hAnsi="仿宋" w:eastAsia="仿宋" w:cs="仿宋"/>
          <w:sz w:val="24"/>
          <w:szCs w:val="24"/>
        </w:rPr>
        <w:t>合同书约定的有关内容执行</w:t>
      </w:r>
      <w:r>
        <w:rPr>
          <w:rFonts w:hint="eastAsia" w:ascii="仿宋" w:hAnsi="仿宋" w:eastAsia="仿宋" w:cs="仿宋"/>
          <w:sz w:val="24"/>
          <w:szCs w:val="24"/>
          <w:lang w:eastAsia="zh-CN"/>
        </w:rPr>
        <w:t>。包括</w:t>
      </w:r>
      <w:r>
        <w:rPr>
          <w:rFonts w:hint="eastAsia" w:ascii="仿宋" w:hAnsi="仿宋" w:eastAsia="仿宋" w:cs="仿宋"/>
          <w:sz w:val="24"/>
          <w:szCs w:val="24"/>
        </w:rPr>
        <w:t>保安岗位职责完成情况；</w:t>
      </w:r>
      <w:r>
        <w:rPr>
          <w:rFonts w:hint="eastAsia" w:ascii="仿宋" w:hAnsi="仿宋" w:eastAsia="仿宋" w:cs="仿宋"/>
          <w:sz w:val="24"/>
          <w:szCs w:val="24"/>
          <w:lang w:val="en-US" w:eastAsia="zh-CN"/>
        </w:rPr>
        <w:t>占道经营情况</w:t>
      </w:r>
      <w:r>
        <w:rPr>
          <w:rFonts w:hint="eastAsia" w:ascii="仿宋" w:hAnsi="仿宋" w:eastAsia="仿宋" w:cs="仿宋"/>
          <w:sz w:val="24"/>
          <w:szCs w:val="24"/>
        </w:rPr>
        <w:t>；</w:t>
      </w:r>
      <w:r>
        <w:rPr>
          <w:rFonts w:hint="eastAsia" w:ascii="仿宋" w:hAnsi="仿宋" w:eastAsia="仿宋" w:cs="仿宋"/>
          <w:sz w:val="24"/>
          <w:szCs w:val="24"/>
          <w:lang w:val="en-US" w:eastAsia="zh-CN"/>
        </w:rPr>
        <w:t>公园噪音管理；文明遛狗管理；</w:t>
      </w:r>
      <w:r>
        <w:rPr>
          <w:rFonts w:hint="eastAsia" w:ascii="仿宋" w:hAnsi="仿宋" w:eastAsia="仿宋" w:cs="仿宋"/>
          <w:sz w:val="24"/>
          <w:szCs w:val="24"/>
        </w:rPr>
        <w:t>停车场</w:t>
      </w:r>
      <w:r>
        <w:rPr>
          <w:rFonts w:hint="eastAsia" w:ascii="仿宋" w:hAnsi="仿宋" w:eastAsia="仿宋" w:cs="仿宋"/>
          <w:sz w:val="24"/>
          <w:szCs w:val="24"/>
          <w:lang w:val="en-US" w:eastAsia="zh-CN"/>
        </w:rPr>
        <w:t>车辆有序</w:t>
      </w:r>
      <w:r>
        <w:rPr>
          <w:rFonts w:hint="eastAsia" w:ascii="仿宋" w:hAnsi="仿宋" w:eastAsia="仿宋" w:cs="仿宋"/>
          <w:sz w:val="24"/>
          <w:szCs w:val="24"/>
        </w:rPr>
        <w:t>管理</w:t>
      </w:r>
      <w:r>
        <w:rPr>
          <w:rFonts w:hint="eastAsia" w:ascii="仿宋" w:hAnsi="仿宋" w:eastAsia="仿宋" w:cs="仿宋"/>
          <w:sz w:val="24"/>
          <w:szCs w:val="24"/>
          <w:lang w:eastAsia="zh-CN"/>
        </w:rPr>
        <w:t>等</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四</w:t>
      </w:r>
      <w:r>
        <w:rPr>
          <w:rFonts w:hint="eastAsia" w:ascii="仿宋" w:hAnsi="仿宋" w:eastAsia="仿宋" w:cs="仿宋"/>
          <w:b/>
          <w:bCs/>
          <w:sz w:val="24"/>
          <w:szCs w:val="24"/>
        </w:rPr>
        <w:t>、考核</w:t>
      </w:r>
      <w:r>
        <w:rPr>
          <w:rFonts w:hint="eastAsia" w:ascii="仿宋" w:hAnsi="仿宋" w:eastAsia="仿宋" w:cs="仿宋"/>
          <w:b/>
          <w:bCs/>
          <w:sz w:val="24"/>
          <w:szCs w:val="24"/>
          <w:lang w:val="hr-HR"/>
        </w:rPr>
        <w:t>方式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考核工作由</w:t>
      </w:r>
      <w:r>
        <w:rPr>
          <w:rFonts w:hint="eastAsia" w:ascii="仿宋" w:hAnsi="仿宋" w:eastAsia="仿宋" w:cs="仿宋"/>
          <w:sz w:val="24"/>
          <w:szCs w:val="24"/>
          <w:lang w:val="en-US" w:eastAsia="zh-CN"/>
        </w:rPr>
        <w:t>河源</w:t>
      </w:r>
      <w:r>
        <w:rPr>
          <w:rFonts w:hint="eastAsia" w:ascii="仿宋" w:hAnsi="仿宋" w:eastAsia="仿宋" w:cs="仿宋"/>
          <w:sz w:val="24"/>
          <w:szCs w:val="24"/>
          <w:lang w:eastAsia="zh-CN"/>
        </w:rPr>
        <w:t>市城市管理和综合执法局应急和管理工作组</w:t>
      </w:r>
      <w:r>
        <w:rPr>
          <w:rFonts w:hint="eastAsia" w:ascii="仿宋" w:hAnsi="仿宋" w:eastAsia="仿宋" w:cs="仿宋"/>
          <w:sz w:val="24"/>
          <w:szCs w:val="24"/>
        </w:rPr>
        <w:t>组织实施，</w:t>
      </w:r>
      <w:r>
        <w:rPr>
          <w:rFonts w:hint="eastAsia" w:ascii="仿宋" w:hAnsi="仿宋" w:eastAsia="仿宋" w:cs="仿宋"/>
          <w:sz w:val="24"/>
          <w:szCs w:val="24"/>
          <w:lang w:val="hr-HR"/>
        </w:rPr>
        <w:t>采取</w:t>
      </w:r>
      <w:r>
        <w:rPr>
          <w:rFonts w:hint="eastAsia" w:ascii="仿宋" w:hAnsi="仿宋" w:eastAsia="仿宋" w:cs="仿宋"/>
          <w:sz w:val="24"/>
          <w:szCs w:val="24"/>
        </w:rPr>
        <w:t>定期或不定期对</w:t>
      </w:r>
      <w:r>
        <w:rPr>
          <w:rFonts w:hint="eastAsia" w:ascii="仿宋" w:hAnsi="仿宋" w:eastAsia="仿宋" w:cs="仿宋"/>
          <w:sz w:val="24"/>
          <w:szCs w:val="24"/>
          <w:lang w:val="en-US" w:eastAsia="zh-CN"/>
        </w:rPr>
        <w:t>公园</w:t>
      </w:r>
      <w:r>
        <w:rPr>
          <w:rFonts w:hint="eastAsia" w:ascii="仿宋" w:hAnsi="仿宋" w:eastAsia="仿宋" w:cs="仿宋"/>
          <w:sz w:val="24"/>
          <w:szCs w:val="24"/>
        </w:rPr>
        <w:t>秩序管理情况进行检查、考核。</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1、按照工作</w:t>
      </w:r>
      <w:r>
        <w:rPr>
          <w:rFonts w:hint="eastAsia" w:ascii="仿宋" w:hAnsi="仿宋" w:eastAsia="仿宋" w:cs="仿宋"/>
          <w:sz w:val="24"/>
          <w:szCs w:val="24"/>
          <w:lang w:eastAsia="zh-CN"/>
        </w:rPr>
        <w:t>相片</w:t>
      </w:r>
      <w:r>
        <w:rPr>
          <w:rFonts w:hint="eastAsia" w:ascii="仿宋" w:hAnsi="仿宋" w:eastAsia="仿宋" w:cs="仿宋"/>
          <w:sz w:val="24"/>
          <w:szCs w:val="24"/>
        </w:rPr>
        <w:t>记录和现场查看相结合予以考核。</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4"/>
          <w:szCs w:val="24"/>
          <w:lang w:eastAsia="zh-CN"/>
        </w:rPr>
      </w:pPr>
      <w:r>
        <w:rPr>
          <w:rFonts w:hint="eastAsia" w:ascii="仿宋" w:hAnsi="仿宋" w:eastAsia="仿宋" w:cs="仿宋"/>
          <w:sz w:val="24"/>
          <w:szCs w:val="24"/>
        </w:rPr>
        <w:t>　　</w:t>
      </w:r>
      <w:r>
        <w:rPr>
          <w:rFonts w:hint="eastAsia" w:ascii="仿宋" w:hAnsi="仿宋" w:eastAsia="仿宋" w:cs="仿宋"/>
          <w:sz w:val="24"/>
          <w:szCs w:val="24"/>
          <w:lang w:val="en-US" w:eastAsia="zh-CN"/>
        </w:rPr>
        <w:t>2</w:t>
      </w:r>
      <w:r>
        <w:rPr>
          <w:rFonts w:hint="eastAsia" w:ascii="仿宋" w:hAnsi="仿宋" w:eastAsia="仿宋" w:cs="仿宋"/>
          <w:sz w:val="24"/>
          <w:szCs w:val="24"/>
        </w:rPr>
        <w:t>、新闻媒体和群众舆论反映作为综合考核的因子。</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4"/>
          <w:szCs w:val="24"/>
          <w:lang w:val="hr-HR"/>
        </w:rPr>
      </w:pPr>
      <w:r>
        <w:rPr>
          <w:rFonts w:hint="eastAsia" w:ascii="仿宋" w:hAnsi="仿宋" w:eastAsia="仿宋" w:cs="仿宋"/>
          <w:sz w:val="24"/>
          <w:szCs w:val="24"/>
        </w:rPr>
        <w:t>　　</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中标单位</w:t>
      </w:r>
      <w:r>
        <w:rPr>
          <w:rFonts w:hint="eastAsia" w:ascii="仿宋" w:hAnsi="仿宋" w:eastAsia="仿宋" w:cs="仿宋"/>
          <w:sz w:val="24"/>
          <w:szCs w:val="24"/>
        </w:rPr>
        <w:t>应对每位员工“定岗、定职、定责”，制定每个人的管理责任范围和职责</w:t>
      </w:r>
      <w:r>
        <w:rPr>
          <w:rFonts w:hint="eastAsia" w:ascii="仿宋" w:hAnsi="仿宋" w:eastAsia="仿宋" w:cs="仿宋"/>
          <w:sz w:val="24"/>
          <w:szCs w:val="24"/>
          <w:lang w:eastAsia="zh-CN"/>
        </w:rPr>
        <w:t>应</w:t>
      </w:r>
      <w:r>
        <w:rPr>
          <w:rFonts w:hint="eastAsia" w:ascii="仿宋" w:hAnsi="仿宋" w:eastAsia="仿宋" w:cs="仿宋"/>
          <w:sz w:val="24"/>
          <w:szCs w:val="24"/>
        </w:rPr>
        <w:t>报</w:t>
      </w:r>
      <w:r>
        <w:rPr>
          <w:rFonts w:hint="eastAsia" w:ascii="仿宋" w:hAnsi="仿宋" w:eastAsia="仿宋" w:cs="仿宋"/>
          <w:sz w:val="24"/>
          <w:szCs w:val="24"/>
          <w:lang w:eastAsia="zh-CN"/>
        </w:rPr>
        <w:t>中心</w:t>
      </w:r>
      <w:r>
        <w:rPr>
          <w:rFonts w:hint="eastAsia" w:ascii="仿宋" w:hAnsi="仿宋" w:eastAsia="仿宋" w:cs="仿宋"/>
          <w:sz w:val="24"/>
          <w:szCs w:val="24"/>
        </w:rPr>
        <w:t>备案，考核时可以追查到具体责任人。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hr-HR"/>
        </w:rPr>
      </w:pPr>
      <w:r>
        <w:rPr>
          <w:rFonts w:hint="eastAsia" w:ascii="仿宋" w:hAnsi="仿宋" w:eastAsia="仿宋" w:cs="仿宋"/>
          <w:sz w:val="24"/>
          <w:szCs w:val="24"/>
          <w:lang w:val="en-US" w:eastAsia="zh-CN"/>
        </w:rPr>
        <w:t>4</w:t>
      </w:r>
      <w:r>
        <w:rPr>
          <w:rFonts w:hint="eastAsia" w:ascii="仿宋" w:hAnsi="仿宋" w:eastAsia="仿宋" w:cs="仿宋"/>
          <w:sz w:val="24"/>
          <w:szCs w:val="24"/>
          <w:lang w:val="hr-HR"/>
        </w:rPr>
        <w:t>、</w:t>
      </w:r>
      <w:r>
        <w:rPr>
          <w:rFonts w:hint="eastAsia" w:ascii="仿宋" w:hAnsi="仿宋" w:eastAsia="仿宋" w:cs="仿宋"/>
          <w:sz w:val="24"/>
          <w:szCs w:val="24"/>
          <w:lang w:eastAsia="zh-CN"/>
        </w:rPr>
        <w:t>应急和管理工作组</w:t>
      </w:r>
      <w:r>
        <w:rPr>
          <w:rFonts w:hint="eastAsia" w:ascii="仿宋" w:hAnsi="仿宋" w:eastAsia="仿宋" w:cs="仿宋"/>
          <w:sz w:val="24"/>
          <w:szCs w:val="24"/>
          <w:lang w:val="en-US" w:eastAsia="zh-CN"/>
        </w:rPr>
        <w:t>人员</w:t>
      </w:r>
      <w:r>
        <w:rPr>
          <w:rFonts w:hint="eastAsia" w:ascii="仿宋" w:hAnsi="仿宋" w:eastAsia="仿宋" w:cs="仿宋"/>
          <w:sz w:val="24"/>
          <w:szCs w:val="24"/>
          <w:lang w:val="hr-HR"/>
        </w:rPr>
        <w:t>日常</w:t>
      </w:r>
      <w:r>
        <w:rPr>
          <w:rFonts w:hint="eastAsia" w:ascii="仿宋" w:hAnsi="仿宋" w:eastAsia="仿宋" w:cs="仿宋"/>
          <w:sz w:val="24"/>
          <w:szCs w:val="24"/>
          <w:lang w:val="hr-HR" w:eastAsia="zh-CN"/>
        </w:rPr>
        <w:t>巡查检查，对</w:t>
      </w:r>
      <w:r>
        <w:rPr>
          <w:rFonts w:hint="eastAsia" w:ascii="仿宋" w:hAnsi="仿宋" w:eastAsia="仿宋" w:cs="仿宋"/>
          <w:sz w:val="24"/>
          <w:szCs w:val="24"/>
          <w:lang w:val="en-US" w:eastAsia="zh-CN"/>
        </w:rPr>
        <w:t>中标单位的</w:t>
      </w:r>
      <w:r>
        <w:rPr>
          <w:rFonts w:hint="eastAsia" w:ascii="仿宋" w:hAnsi="仿宋" w:eastAsia="仿宋" w:cs="仿宋"/>
          <w:sz w:val="24"/>
          <w:szCs w:val="24"/>
          <w:lang w:val="hr-HR" w:eastAsia="zh-CN"/>
        </w:rPr>
        <w:t>管理情况作为</w:t>
      </w:r>
      <w:r>
        <w:rPr>
          <w:rFonts w:hint="eastAsia" w:ascii="仿宋" w:hAnsi="仿宋" w:eastAsia="仿宋" w:cs="仿宋"/>
          <w:sz w:val="24"/>
          <w:szCs w:val="24"/>
          <w:lang w:val="hr-HR"/>
        </w:rPr>
        <w:t>日常</w:t>
      </w:r>
      <w:r>
        <w:rPr>
          <w:rFonts w:hint="eastAsia" w:ascii="仿宋" w:hAnsi="仿宋" w:eastAsia="仿宋" w:cs="仿宋"/>
          <w:sz w:val="24"/>
          <w:szCs w:val="24"/>
          <w:lang w:val="hr-HR" w:eastAsia="zh-CN"/>
        </w:rPr>
        <w:t>考核，</w:t>
      </w:r>
      <w:r>
        <w:rPr>
          <w:rFonts w:hint="eastAsia" w:ascii="仿宋" w:hAnsi="仿宋" w:eastAsia="仿宋" w:cs="仿宋"/>
          <w:sz w:val="24"/>
          <w:szCs w:val="24"/>
        </w:rPr>
        <w:t>按照</w:t>
      </w:r>
      <w:r>
        <w:rPr>
          <w:rFonts w:hint="eastAsia" w:ascii="仿宋" w:hAnsi="仿宋" w:eastAsia="仿宋" w:cs="仿宋"/>
          <w:sz w:val="24"/>
          <w:szCs w:val="24"/>
          <w:lang w:val="en-US" w:eastAsia="zh-CN"/>
        </w:rPr>
        <w:t>《河源市公园事务服务中心秩序管理考核评分表》</w:t>
      </w:r>
      <w:r>
        <w:rPr>
          <w:rFonts w:hint="eastAsia" w:ascii="仿宋" w:hAnsi="仿宋" w:eastAsia="仿宋" w:cs="仿宋"/>
          <w:sz w:val="24"/>
          <w:szCs w:val="24"/>
        </w:rPr>
        <w:t>进行</w:t>
      </w:r>
      <w:r>
        <w:rPr>
          <w:rFonts w:hint="eastAsia" w:ascii="仿宋" w:hAnsi="仿宋" w:eastAsia="仿宋" w:cs="仿宋"/>
          <w:sz w:val="24"/>
          <w:szCs w:val="24"/>
          <w:lang w:eastAsia="zh-CN"/>
        </w:rPr>
        <w:t>综合</w:t>
      </w:r>
      <w:r>
        <w:rPr>
          <w:rFonts w:hint="eastAsia" w:ascii="仿宋" w:hAnsi="仿宋" w:eastAsia="仿宋" w:cs="仿宋"/>
          <w:sz w:val="24"/>
          <w:szCs w:val="24"/>
        </w:rPr>
        <w:t>评分。</w:t>
      </w:r>
      <w:r>
        <w:rPr>
          <w:rFonts w:hint="eastAsia" w:ascii="仿宋" w:hAnsi="仿宋" w:eastAsia="仿宋" w:cs="仿宋"/>
          <w:sz w:val="24"/>
          <w:szCs w:val="24"/>
          <w:lang w:val="hr-HR" w:eastAsia="zh-CN"/>
        </w:rPr>
        <w:t>期间</w:t>
      </w:r>
      <w:r>
        <w:rPr>
          <w:rFonts w:hint="eastAsia" w:ascii="仿宋" w:hAnsi="仿宋" w:eastAsia="仿宋" w:cs="仿宋"/>
          <w:sz w:val="24"/>
          <w:szCs w:val="24"/>
          <w:lang w:val="hr-HR"/>
        </w:rPr>
        <w:t>发现的问题</w:t>
      </w:r>
      <w:r>
        <w:rPr>
          <w:rFonts w:hint="eastAsia" w:ascii="仿宋" w:hAnsi="仿宋" w:eastAsia="仿宋" w:cs="仿宋"/>
          <w:sz w:val="24"/>
          <w:szCs w:val="24"/>
          <w:lang w:val="hr-HR" w:eastAsia="zh-CN"/>
        </w:rPr>
        <w:t>是否及时整改，</w:t>
      </w:r>
      <w:r>
        <w:rPr>
          <w:rFonts w:hint="eastAsia" w:ascii="仿宋" w:hAnsi="仿宋" w:eastAsia="仿宋" w:cs="仿宋"/>
          <w:sz w:val="24"/>
          <w:szCs w:val="24"/>
          <w:lang w:val="hr-HR"/>
        </w:rPr>
        <w:t>对同一地点多次出现的同一类问题要追加</w:t>
      </w:r>
      <w:r>
        <w:rPr>
          <w:rFonts w:hint="eastAsia" w:ascii="仿宋" w:hAnsi="仿宋" w:eastAsia="仿宋" w:cs="仿宋"/>
          <w:sz w:val="24"/>
          <w:szCs w:val="24"/>
          <w:lang w:val="hr-HR" w:eastAsia="zh-CN"/>
        </w:rPr>
        <w:t>扣分</w:t>
      </w:r>
      <w:r>
        <w:rPr>
          <w:rFonts w:hint="eastAsia" w:ascii="仿宋" w:hAnsi="仿宋" w:eastAsia="仿宋" w:cs="仿宋"/>
          <w:sz w:val="24"/>
          <w:szCs w:val="24"/>
          <w:lang w:val="hr-HR"/>
        </w:rPr>
        <w:t>处罚。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val="hr-HR"/>
        </w:rPr>
        <w:t>、按</w:t>
      </w:r>
      <w:r>
        <w:rPr>
          <w:rFonts w:hint="eastAsia" w:ascii="仿宋" w:hAnsi="仿宋" w:eastAsia="仿宋" w:cs="仿宋"/>
          <w:sz w:val="24"/>
          <w:szCs w:val="24"/>
          <w:lang w:val="hr-HR" w:eastAsia="zh-CN"/>
        </w:rPr>
        <w:t>中标合同约定</w:t>
      </w:r>
      <w:r>
        <w:rPr>
          <w:rFonts w:hint="eastAsia" w:ascii="仿宋" w:hAnsi="仿宋" w:eastAsia="仿宋" w:cs="仿宋"/>
          <w:sz w:val="24"/>
          <w:szCs w:val="24"/>
          <w:lang w:val="hr-HR"/>
        </w:rPr>
        <w:t>每月</w:t>
      </w:r>
      <w:r>
        <w:rPr>
          <w:rFonts w:hint="eastAsia" w:ascii="仿宋" w:hAnsi="仿宋" w:eastAsia="仿宋" w:cs="仿宋"/>
          <w:sz w:val="24"/>
          <w:szCs w:val="24"/>
          <w:lang w:val="hr-HR" w:eastAsia="zh-CN"/>
        </w:rPr>
        <w:t>月底</w:t>
      </w:r>
      <w:r>
        <w:rPr>
          <w:rFonts w:hint="eastAsia" w:ascii="仿宋" w:hAnsi="仿宋" w:eastAsia="仿宋" w:cs="仿宋"/>
          <w:sz w:val="24"/>
          <w:szCs w:val="24"/>
          <w:lang w:eastAsia="zh-CN"/>
        </w:rPr>
        <w:t>应急和管理工作组</w:t>
      </w:r>
      <w:r>
        <w:rPr>
          <w:rFonts w:hint="eastAsia" w:ascii="仿宋" w:hAnsi="仿宋" w:eastAsia="仿宋" w:cs="仿宋"/>
          <w:sz w:val="24"/>
          <w:szCs w:val="24"/>
          <w:lang w:val="hr-HR"/>
        </w:rPr>
        <w:t>组织相关人员对</w:t>
      </w:r>
      <w:r>
        <w:rPr>
          <w:rFonts w:hint="eastAsia" w:ascii="仿宋" w:hAnsi="仿宋" w:eastAsia="仿宋" w:cs="仿宋"/>
          <w:sz w:val="24"/>
          <w:szCs w:val="24"/>
          <w:lang w:val="en-US" w:eastAsia="zh-CN"/>
        </w:rPr>
        <w:t>中标单位的</w:t>
      </w:r>
      <w:r>
        <w:rPr>
          <w:rFonts w:hint="eastAsia" w:ascii="仿宋" w:hAnsi="仿宋" w:eastAsia="仿宋" w:cs="仿宋"/>
          <w:sz w:val="24"/>
          <w:szCs w:val="24"/>
          <w:lang w:val="hr-HR" w:eastAsia="zh-CN"/>
        </w:rPr>
        <w:t>管理情况进行集中</w:t>
      </w:r>
      <w:r>
        <w:rPr>
          <w:rFonts w:hint="eastAsia" w:ascii="仿宋" w:hAnsi="仿宋" w:eastAsia="仿宋" w:cs="仿宋"/>
          <w:sz w:val="24"/>
          <w:szCs w:val="24"/>
          <w:lang w:val="hr-HR"/>
        </w:rPr>
        <w:t>综合</w:t>
      </w:r>
      <w:r>
        <w:rPr>
          <w:rFonts w:hint="eastAsia" w:ascii="仿宋" w:hAnsi="仿宋" w:eastAsia="仿宋" w:cs="仿宋"/>
          <w:sz w:val="24"/>
          <w:szCs w:val="24"/>
          <w:lang w:val="hr-HR" w:eastAsia="zh-CN"/>
        </w:rPr>
        <w:t>考核</w:t>
      </w:r>
      <w:r>
        <w:rPr>
          <w:rFonts w:hint="eastAsia" w:ascii="仿宋" w:hAnsi="仿宋" w:eastAsia="仿宋" w:cs="仿宋"/>
          <w:sz w:val="24"/>
          <w:szCs w:val="24"/>
          <w:lang w:val="hr-HR"/>
        </w:rPr>
        <w:t>。</w:t>
      </w:r>
      <w:r>
        <w:rPr>
          <w:rFonts w:hint="eastAsia" w:ascii="仿宋" w:hAnsi="仿宋" w:eastAsia="仿宋" w:cs="仿宋"/>
          <w:sz w:val="24"/>
          <w:szCs w:val="24"/>
        </w:rPr>
        <w:t>按照</w:t>
      </w:r>
      <w:r>
        <w:rPr>
          <w:rFonts w:hint="eastAsia" w:ascii="仿宋" w:hAnsi="仿宋" w:eastAsia="仿宋" w:cs="仿宋"/>
          <w:sz w:val="24"/>
          <w:szCs w:val="24"/>
          <w:lang w:val="en-US" w:eastAsia="zh-CN"/>
        </w:rPr>
        <w:t>《河源市公园事务服务中心秩序管理考核评分表》</w:t>
      </w:r>
      <w:r>
        <w:rPr>
          <w:rFonts w:hint="eastAsia" w:ascii="仿宋" w:hAnsi="仿宋" w:eastAsia="仿宋" w:cs="仿宋"/>
          <w:sz w:val="24"/>
          <w:szCs w:val="24"/>
        </w:rPr>
        <w:t>进行</w:t>
      </w:r>
      <w:r>
        <w:rPr>
          <w:rFonts w:hint="eastAsia" w:ascii="仿宋" w:hAnsi="仿宋" w:eastAsia="仿宋" w:cs="仿宋"/>
          <w:sz w:val="24"/>
          <w:szCs w:val="24"/>
          <w:lang w:eastAsia="zh-CN"/>
        </w:rPr>
        <w:t>综合</w:t>
      </w:r>
      <w:r>
        <w:rPr>
          <w:rFonts w:hint="eastAsia" w:ascii="仿宋" w:hAnsi="仿宋" w:eastAsia="仿宋" w:cs="仿宋"/>
          <w:sz w:val="24"/>
          <w:szCs w:val="24"/>
        </w:rPr>
        <w:t>评分。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五</w:t>
      </w:r>
      <w:r>
        <w:rPr>
          <w:rFonts w:hint="eastAsia" w:ascii="仿宋" w:hAnsi="仿宋" w:eastAsia="仿宋" w:cs="仿宋"/>
          <w:b/>
          <w:bCs/>
          <w:sz w:val="24"/>
          <w:szCs w:val="24"/>
        </w:rPr>
        <w:t>、考核</w:t>
      </w:r>
      <w:r>
        <w:rPr>
          <w:rFonts w:hint="eastAsia" w:ascii="仿宋" w:hAnsi="仿宋" w:eastAsia="仿宋" w:cs="仿宋"/>
          <w:b/>
          <w:bCs/>
          <w:sz w:val="24"/>
          <w:szCs w:val="24"/>
          <w:lang w:eastAsia="zh-CN"/>
        </w:rPr>
        <w:t>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hr-HR"/>
        </w:rPr>
      </w:pPr>
      <w:r>
        <w:rPr>
          <w:rFonts w:hint="eastAsia" w:ascii="仿宋" w:hAnsi="仿宋" w:eastAsia="仿宋" w:cs="仿宋"/>
          <w:sz w:val="24"/>
          <w:szCs w:val="24"/>
          <w:lang w:val="en-US" w:eastAsia="zh-CN"/>
        </w:rPr>
        <w:t>1</w:t>
      </w:r>
      <w:r>
        <w:rPr>
          <w:rFonts w:hint="eastAsia" w:ascii="仿宋" w:hAnsi="仿宋" w:eastAsia="仿宋" w:cs="仿宋"/>
          <w:sz w:val="24"/>
          <w:szCs w:val="24"/>
          <w:lang w:val="hr-HR"/>
        </w:rPr>
        <w:t>、考核总分：日常检查</w:t>
      </w:r>
      <w:r>
        <w:rPr>
          <w:rFonts w:hint="eastAsia" w:ascii="仿宋" w:hAnsi="仿宋" w:eastAsia="仿宋" w:cs="仿宋"/>
          <w:sz w:val="24"/>
          <w:szCs w:val="24"/>
          <w:lang w:val="hr-HR" w:eastAsia="zh-CN"/>
        </w:rPr>
        <w:t>考核</w:t>
      </w:r>
      <w:r>
        <w:rPr>
          <w:rFonts w:hint="eastAsia" w:ascii="仿宋" w:hAnsi="仿宋" w:eastAsia="仿宋" w:cs="仿宋"/>
          <w:sz w:val="24"/>
          <w:szCs w:val="24"/>
          <w:lang w:val="hr-HR"/>
        </w:rPr>
        <w:t>得分占50%，每月综合检查考核得分占50%，两者相加后得出考核总分。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根据</w:t>
      </w:r>
      <w:r>
        <w:rPr>
          <w:rFonts w:hint="eastAsia" w:ascii="仿宋" w:hAnsi="仿宋" w:eastAsia="仿宋" w:cs="仿宋"/>
          <w:sz w:val="24"/>
          <w:szCs w:val="24"/>
        </w:rPr>
        <w:t>合同书</w:t>
      </w:r>
      <w:r>
        <w:rPr>
          <w:rFonts w:hint="eastAsia" w:ascii="仿宋" w:hAnsi="仿宋" w:eastAsia="仿宋" w:cs="仿宋"/>
          <w:sz w:val="24"/>
          <w:szCs w:val="24"/>
          <w:lang w:eastAsia="zh-CN"/>
        </w:rPr>
        <w:t>要求</w:t>
      </w:r>
      <w:r>
        <w:rPr>
          <w:rFonts w:hint="eastAsia" w:ascii="仿宋" w:hAnsi="仿宋" w:eastAsia="仿宋" w:cs="仿宋"/>
          <w:sz w:val="24"/>
          <w:szCs w:val="24"/>
        </w:rPr>
        <w:t>每月综合考</w:t>
      </w:r>
      <w:r>
        <w:rPr>
          <w:rFonts w:hint="eastAsia" w:ascii="仿宋" w:hAnsi="仿宋" w:eastAsia="仿宋" w:cs="仿宋"/>
          <w:sz w:val="24"/>
          <w:szCs w:val="24"/>
          <w:lang w:eastAsia="zh-CN"/>
        </w:rPr>
        <w:t>核评分</w:t>
      </w:r>
      <w:r>
        <w:rPr>
          <w:rFonts w:hint="eastAsia" w:ascii="仿宋" w:hAnsi="仿宋" w:eastAsia="仿宋" w:cs="仿宋"/>
          <w:sz w:val="24"/>
          <w:szCs w:val="24"/>
        </w:rPr>
        <w:t>，考核总分100分，95分以上（含95分）为合格。</w:t>
      </w:r>
      <w:r>
        <w:rPr>
          <w:rFonts w:hint="eastAsia" w:ascii="仿宋" w:hAnsi="仿宋" w:eastAsia="仿宋" w:cs="仿宋"/>
          <w:sz w:val="24"/>
          <w:szCs w:val="24"/>
          <w:lang w:val="hr-HR"/>
        </w:rPr>
        <w:t>考核得分95分（含）以上，按当月实际</w:t>
      </w:r>
      <w:r>
        <w:rPr>
          <w:rFonts w:hint="eastAsia" w:ascii="仿宋" w:hAnsi="仿宋" w:eastAsia="仿宋" w:cs="仿宋"/>
          <w:sz w:val="24"/>
          <w:szCs w:val="24"/>
          <w:lang w:val="en-US" w:eastAsia="zh-CN"/>
        </w:rPr>
        <w:t>管理</w:t>
      </w:r>
      <w:r>
        <w:rPr>
          <w:rFonts w:hint="eastAsia" w:ascii="仿宋" w:hAnsi="仿宋" w:eastAsia="仿宋" w:cs="仿宋"/>
          <w:sz w:val="24"/>
          <w:szCs w:val="24"/>
          <w:lang w:val="hr-HR"/>
        </w:rPr>
        <w:t>经费100%拨付；90分（含）—95 分，扣当月实际</w:t>
      </w:r>
      <w:r>
        <w:rPr>
          <w:rFonts w:hint="eastAsia" w:ascii="仿宋" w:hAnsi="仿宋" w:eastAsia="仿宋" w:cs="仿宋"/>
          <w:sz w:val="24"/>
          <w:szCs w:val="24"/>
          <w:lang w:val="en-US" w:eastAsia="zh-CN"/>
        </w:rPr>
        <w:t>管理</w:t>
      </w:r>
      <w:r>
        <w:rPr>
          <w:rFonts w:hint="eastAsia" w:ascii="仿宋" w:hAnsi="仿宋" w:eastAsia="仿宋" w:cs="仿宋"/>
          <w:sz w:val="24"/>
          <w:szCs w:val="24"/>
          <w:lang w:val="hr-HR"/>
        </w:rPr>
        <w:t>经费的</w:t>
      </w:r>
      <w:r>
        <w:rPr>
          <w:rFonts w:hint="eastAsia" w:ascii="仿宋" w:hAnsi="仿宋" w:eastAsia="仿宋" w:cs="仿宋"/>
          <w:sz w:val="24"/>
          <w:szCs w:val="24"/>
          <w:lang w:val="en-US" w:eastAsia="zh-CN"/>
        </w:rPr>
        <w:t>5</w:t>
      </w:r>
      <w:r>
        <w:rPr>
          <w:rFonts w:hint="eastAsia" w:ascii="仿宋" w:hAnsi="仿宋" w:eastAsia="仿宋" w:cs="仿宋"/>
          <w:sz w:val="24"/>
          <w:szCs w:val="24"/>
          <w:lang w:val="hr-HR"/>
        </w:rPr>
        <w:t>%；85分（含）—90分，扣当月实际</w:t>
      </w:r>
      <w:r>
        <w:rPr>
          <w:rFonts w:hint="eastAsia" w:ascii="仿宋" w:hAnsi="仿宋" w:eastAsia="仿宋" w:cs="仿宋"/>
          <w:sz w:val="24"/>
          <w:szCs w:val="24"/>
          <w:lang w:val="en-US" w:eastAsia="zh-CN"/>
        </w:rPr>
        <w:t>管理</w:t>
      </w:r>
      <w:r>
        <w:rPr>
          <w:rFonts w:hint="eastAsia" w:ascii="仿宋" w:hAnsi="仿宋" w:eastAsia="仿宋" w:cs="仿宋"/>
          <w:sz w:val="24"/>
          <w:szCs w:val="24"/>
          <w:lang w:val="hr-HR"/>
        </w:rPr>
        <w:t>经费的</w:t>
      </w:r>
      <w:r>
        <w:rPr>
          <w:rFonts w:hint="eastAsia" w:ascii="仿宋" w:hAnsi="仿宋" w:eastAsia="仿宋" w:cs="仿宋"/>
          <w:sz w:val="24"/>
          <w:szCs w:val="24"/>
          <w:lang w:val="en-US" w:eastAsia="zh-CN"/>
        </w:rPr>
        <w:t>10</w:t>
      </w:r>
      <w:r>
        <w:rPr>
          <w:rFonts w:hint="eastAsia" w:ascii="仿宋" w:hAnsi="仿宋" w:eastAsia="仿宋" w:cs="仿宋"/>
          <w:sz w:val="24"/>
          <w:szCs w:val="24"/>
          <w:lang w:val="hr-HR"/>
        </w:rPr>
        <w:t>% ；85分以下的，扣当月实际</w:t>
      </w:r>
      <w:r>
        <w:rPr>
          <w:rFonts w:hint="eastAsia" w:ascii="仿宋" w:hAnsi="仿宋" w:eastAsia="仿宋" w:cs="仿宋"/>
          <w:sz w:val="24"/>
          <w:szCs w:val="24"/>
          <w:lang w:val="en-US" w:eastAsia="zh-CN"/>
        </w:rPr>
        <w:t>管理</w:t>
      </w:r>
      <w:r>
        <w:rPr>
          <w:rFonts w:hint="eastAsia" w:ascii="仿宋" w:hAnsi="仿宋" w:eastAsia="仿宋" w:cs="仿宋"/>
          <w:sz w:val="24"/>
          <w:szCs w:val="24"/>
          <w:lang w:val="hr-HR"/>
        </w:rPr>
        <w:t>经费的</w:t>
      </w:r>
      <w:r>
        <w:rPr>
          <w:rFonts w:hint="eastAsia" w:ascii="仿宋" w:hAnsi="仿宋" w:eastAsia="仿宋" w:cs="仿宋"/>
          <w:sz w:val="24"/>
          <w:szCs w:val="24"/>
          <w:lang w:val="en-US" w:eastAsia="zh-CN"/>
        </w:rPr>
        <w:t>20</w:t>
      </w:r>
      <w:r>
        <w:rPr>
          <w:rFonts w:hint="eastAsia" w:ascii="仿宋" w:hAnsi="仿宋" w:eastAsia="仿宋" w:cs="仿宋"/>
          <w:sz w:val="24"/>
          <w:szCs w:val="24"/>
          <w:lang w:val="hr-HR"/>
        </w:rPr>
        <w:t>%，</w:t>
      </w:r>
      <w:r>
        <w:rPr>
          <w:rFonts w:hint="eastAsia" w:ascii="仿宋" w:hAnsi="仿宋" w:eastAsia="仿宋" w:cs="仿宋"/>
          <w:sz w:val="24"/>
          <w:szCs w:val="24"/>
          <w:lang w:val="en-US" w:eastAsia="zh-CN"/>
        </w:rPr>
        <w:t>年度考核内</w:t>
      </w:r>
      <w:r>
        <w:rPr>
          <w:rFonts w:hint="eastAsia" w:ascii="仿宋" w:hAnsi="仿宋" w:eastAsia="仿宋" w:cs="仿宋"/>
          <w:sz w:val="24"/>
          <w:szCs w:val="24"/>
        </w:rPr>
        <w:t>满3次</w:t>
      </w:r>
      <w:r>
        <w:rPr>
          <w:rFonts w:hint="eastAsia" w:ascii="仿宋" w:hAnsi="仿宋" w:eastAsia="仿宋" w:cs="仿宋"/>
          <w:sz w:val="24"/>
          <w:szCs w:val="24"/>
          <w:lang w:val="en-US" w:eastAsia="zh-CN"/>
        </w:rPr>
        <w:t>85分以下</w:t>
      </w:r>
      <w:r>
        <w:rPr>
          <w:rFonts w:hint="eastAsia" w:ascii="仿宋" w:hAnsi="仿宋" w:eastAsia="仿宋" w:cs="仿宋"/>
          <w:sz w:val="24"/>
          <w:szCs w:val="24"/>
        </w:rPr>
        <w:t>的，取消该单位承包</w:t>
      </w:r>
      <w:r>
        <w:rPr>
          <w:rFonts w:hint="eastAsia" w:ascii="仿宋" w:hAnsi="仿宋" w:eastAsia="仿宋" w:cs="仿宋"/>
          <w:sz w:val="24"/>
          <w:szCs w:val="24"/>
          <w:lang w:val="en-US" w:eastAsia="zh-CN"/>
        </w:rPr>
        <w:t>管理</w:t>
      </w:r>
      <w:r>
        <w:rPr>
          <w:rFonts w:hint="eastAsia" w:ascii="仿宋" w:hAnsi="仿宋" w:eastAsia="仿宋" w:cs="仿宋"/>
          <w:sz w:val="24"/>
          <w:szCs w:val="24"/>
        </w:rPr>
        <w:t>资格，追究其相关责任，并赔偿因</w:t>
      </w:r>
      <w:r>
        <w:rPr>
          <w:rFonts w:hint="eastAsia" w:ascii="仿宋" w:hAnsi="仿宋" w:eastAsia="仿宋" w:cs="仿宋"/>
          <w:sz w:val="24"/>
          <w:szCs w:val="24"/>
          <w:lang w:val="en-US" w:eastAsia="zh-CN"/>
        </w:rPr>
        <w:t>承包单位</w:t>
      </w:r>
      <w:r>
        <w:rPr>
          <w:rFonts w:hint="eastAsia" w:ascii="仿宋" w:hAnsi="仿宋" w:eastAsia="仿宋" w:cs="仿宋"/>
          <w:sz w:val="24"/>
          <w:szCs w:val="24"/>
        </w:rPr>
        <w:t>管理不当造成的损失。</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、考核纪律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1、检查考核应遵循实事求是、公开、公平、公正的原则，考核结果予以通报公示。考核人应当按照管理标准，严格考核，不得徇私。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2、若发现检查考核中有违规行为，对</w:t>
      </w:r>
      <w:r>
        <w:rPr>
          <w:rFonts w:hint="eastAsia" w:ascii="仿宋" w:hAnsi="仿宋" w:eastAsia="仿宋" w:cs="仿宋"/>
          <w:sz w:val="24"/>
          <w:szCs w:val="24"/>
          <w:lang w:val="en-US" w:eastAsia="zh-CN"/>
        </w:rPr>
        <w:t>被</w:t>
      </w:r>
      <w:r>
        <w:rPr>
          <w:rFonts w:hint="eastAsia" w:ascii="仿宋" w:hAnsi="仿宋" w:eastAsia="仿宋" w:cs="仿宋"/>
          <w:sz w:val="24"/>
          <w:szCs w:val="24"/>
        </w:rPr>
        <w:t>考核</w:t>
      </w:r>
      <w:r>
        <w:rPr>
          <w:rFonts w:hint="eastAsia" w:ascii="仿宋" w:hAnsi="仿宋" w:eastAsia="仿宋" w:cs="仿宋"/>
          <w:sz w:val="24"/>
          <w:szCs w:val="24"/>
          <w:lang w:val="en-US" w:eastAsia="zh-CN"/>
        </w:rPr>
        <w:t>单位</w:t>
      </w:r>
      <w:r>
        <w:rPr>
          <w:rFonts w:hint="eastAsia" w:ascii="仿宋" w:hAnsi="仿宋" w:eastAsia="仿宋" w:cs="仿宋"/>
          <w:sz w:val="24"/>
          <w:szCs w:val="24"/>
        </w:rPr>
        <w:t>予以处罚，取消被考核单位</w:t>
      </w:r>
      <w:r>
        <w:rPr>
          <w:rFonts w:hint="eastAsia" w:ascii="仿宋" w:hAnsi="仿宋" w:eastAsia="仿宋" w:cs="仿宋"/>
          <w:sz w:val="24"/>
          <w:szCs w:val="24"/>
          <w:lang w:val="en-US" w:eastAsia="zh-CN"/>
        </w:rPr>
        <w:t>管理</w:t>
      </w:r>
      <w:r>
        <w:rPr>
          <w:rFonts w:hint="eastAsia" w:ascii="仿宋" w:hAnsi="仿宋" w:eastAsia="仿宋" w:cs="仿宋"/>
          <w:sz w:val="24"/>
          <w:szCs w:val="24"/>
        </w:rPr>
        <w:t>资格。</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七</w:t>
      </w:r>
      <w:r>
        <w:rPr>
          <w:rFonts w:hint="eastAsia" w:ascii="仿宋" w:hAnsi="仿宋" w:eastAsia="仿宋" w:cs="仿宋"/>
          <w:b/>
          <w:bCs/>
          <w:sz w:val="24"/>
          <w:szCs w:val="24"/>
        </w:rPr>
        <w:t>、本办法自二〇</w:t>
      </w:r>
      <w:r>
        <w:rPr>
          <w:rFonts w:hint="eastAsia" w:ascii="仿宋" w:hAnsi="仿宋" w:eastAsia="仿宋" w:cs="仿宋"/>
          <w:b/>
          <w:bCs/>
          <w:sz w:val="24"/>
          <w:szCs w:val="24"/>
          <w:lang w:val="en-US" w:eastAsia="zh-CN"/>
        </w:rPr>
        <w:t>二四</w:t>
      </w:r>
      <w:r>
        <w:rPr>
          <w:rFonts w:hint="eastAsia" w:ascii="仿宋" w:hAnsi="仿宋" w:eastAsia="仿宋" w:cs="仿宋"/>
          <w:b/>
          <w:bCs/>
          <w:sz w:val="24"/>
          <w:szCs w:val="24"/>
        </w:rPr>
        <w:t>年</w:t>
      </w:r>
      <w:r>
        <w:rPr>
          <w:rFonts w:hint="eastAsia" w:ascii="仿宋" w:hAnsi="仿宋" w:eastAsia="仿宋" w:cs="仿宋"/>
          <w:b/>
          <w:bCs/>
          <w:sz w:val="24"/>
          <w:szCs w:val="24"/>
          <w:lang w:eastAsia="zh-CN"/>
        </w:rPr>
        <w:t>八</w:t>
      </w:r>
      <w:r>
        <w:rPr>
          <w:rFonts w:hint="eastAsia" w:ascii="仿宋" w:hAnsi="仿宋" w:eastAsia="仿宋" w:cs="仿宋"/>
          <w:b/>
          <w:bCs/>
          <w:sz w:val="24"/>
          <w:szCs w:val="24"/>
        </w:rPr>
        <w:t>月一日起执行</w:t>
      </w:r>
      <w:r>
        <w:rPr>
          <w:rFonts w:hint="eastAsia" w:ascii="仿宋" w:hAnsi="仿宋" w:eastAsia="仿宋" w:cs="仿宋"/>
          <w:b/>
          <w:bCs/>
          <w:sz w:val="24"/>
          <w:szCs w:val="24"/>
          <w:lang w:eastAsia="zh-CN"/>
        </w:rPr>
        <w:t>。</w:t>
      </w:r>
      <w:r>
        <w:rPr>
          <w:rFonts w:hint="eastAsia" w:ascii="仿宋" w:hAnsi="仿宋" w:eastAsia="仿宋" w:cs="仿宋"/>
          <w:b/>
          <w:bCs/>
          <w:sz w:val="24"/>
          <w:szCs w:val="24"/>
        </w:rPr>
        <w:t>本办法由市</w:t>
      </w:r>
      <w:r>
        <w:rPr>
          <w:rFonts w:hint="eastAsia" w:ascii="仿宋" w:hAnsi="仿宋" w:eastAsia="仿宋" w:cs="仿宋"/>
          <w:b/>
          <w:bCs/>
          <w:sz w:val="24"/>
          <w:szCs w:val="24"/>
          <w:lang w:val="en-US" w:eastAsia="zh-CN"/>
        </w:rPr>
        <w:t>公园事务服务</w:t>
      </w:r>
      <w:r>
        <w:rPr>
          <w:rFonts w:hint="eastAsia" w:ascii="仿宋" w:hAnsi="仿宋" w:eastAsia="仿宋" w:cs="仿宋"/>
          <w:b/>
          <w:bCs/>
          <w:sz w:val="24"/>
          <w:szCs w:val="24"/>
        </w:rPr>
        <w:t>中心负责解释。</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4"/>
          <w:szCs w:val="24"/>
          <w:lang w:val="en-US" w:eastAsia="zh-CN"/>
        </w:rPr>
      </w:pPr>
    </w:p>
    <w:p>
      <w:pPr>
        <w:jc w:val="right"/>
      </w:pPr>
      <w:r>
        <w:rPr>
          <w:rFonts w:hint="eastAsia" w:ascii="仿宋" w:hAnsi="仿宋" w:eastAsia="仿宋" w:cs="仿宋"/>
          <w:b/>
          <w:bCs/>
          <w:sz w:val="24"/>
          <w:szCs w:val="24"/>
        </w:rPr>
        <w:t>二〇</w:t>
      </w:r>
      <w:r>
        <w:rPr>
          <w:rFonts w:hint="eastAsia" w:ascii="仿宋" w:hAnsi="仿宋" w:eastAsia="仿宋" w:cs="仿宋"/>
          <w:b/>
          <w:bCs/>
          <w:sz w:val="24"/>
          <w:szCs w:val="24"/>
          <w:lang w:val="en-US" w:eastAsia="zh-CN"/>
        </w:rPr>
        <w:t>二四年七月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s>
  <w:rsids>
    <w:rsidRoot w:val="00000000"/>
    <w:rsid w:val="004E3CFB"/>
    <w:rsid w:val="090A7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First Indent 2"/>
    <w:basedOn w:val="3"/>
    <w:autoRedefine/>
    <w:qFormat/>
    <w:uiPriority w:val="0"/>
    <w:pPr>
      <w:ind w:firstLine="420" w:firstLineChars="200"/>
    </w:pPr>
  </w:style>
  <w:style w:type="paragraph" w:styleId="3">
    <w:name w:val="Body Text Indent"/>
    <w:basedOn w:val="1"/>
    <w:qFormat/>
    <w:uiPriority w:val="0"/>
    <w:pPr>
      <w:ind w:firstLine="830" w:firstLineChars="352"/>
    </w:pPr>
    <w:rPr>
      <w:rFonts w:ascii="仿宋_GB2312" w:eastAsia="仿宋_GB2312"/>
      <w:sz w:val="32"/>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2024-10-25T01:38:00Z</dcterms:created>
  <dc:creator>86189</dc:creator>
  <cp:lastModifiedBy>欢欢િી</cp:lastModifiedBy>
  <dcterms:modified xsi:type="dcterms:W3CDTF">2025-06-14T03:28:46Z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FFF129D4C56342728060010B3A350CB4_12</vt:lpwstr>
  </property>
</Properties>
</file>