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65986" w14:textId="77777777" w:rsidR="001F7708" w:rsidRDefault="00000000">
      <w:pPr>
        <w:jc w:val="center"/>
        <w:rPr>
          <w:rFonts w:asciiTheme="minorEastAsia" w:eastAsiaTheme="minorEastAsia" w:hAnsiTheme="minorEastAsia" w:cstheme="minorEastAsia"/>
          <w:b/>
          <w:bCs/>
          <w:kern w:val="0"/>
          <w:sz w:val="28"/>
          <w:szCs w:val="28"/>
        </w:rPr>
      </w:pPr>
      <w:r>
        <w:rPr>
          <w:rFonts w:asciiTheme="minorEastAsia" w:eastAsiaTheme="minorEastAsia" w:hAnsiTheme="minorEastAsia" w:cstheme="minorEastAsia"/>
          <w:kern w:val="0"/>
          <w:sz w:val="28"/>
          <w:szCs w:val="28"/>
        </w:rPr>
        <w:t>实质性响应一览表</w:t>
      </w:r>
    </w:p>
    <w:p w14:paraId="1B952EB1" w14:textId="77777777" w:rsidR="001F7708" w:rsidRDefault="001F7708">
      <w:pPr>
        <w:jc w:val="center"/>
        <w:rPr>
          <w:rFonts w:asciiTheme="minorEastAsia" w:eastAsiaTheme="minorEastAsia" w:hAnsiTheme="minorEastAsia" w:cstheme="minorEastAsia"/>
          <w:kern w:val="0"/>
          <w:szCs w:val="24"/>
        </w:rPr>
      </w:pPr>
    </w:p>
    <w:tbl>
      <w:tblPr>
        <w:tblW w:w="9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5679"/>
        <w:gridCol w:w="2280"/>
        <w:gridCol w:w="1106"/>
      </w:tblGrid>
      <w:tr w:rsidR="001F7708" w14:paraId="0E7A7B25" w14:textId="77777777">
        <w:trPr>
          <w:trHeight w:val="677"/>
          <w:jc w:val="center"/>
        </w:trPr>
        <w:tc>
          <w:tcPr>
            <w:tcW w:w="513" w:type="dxa"/>
            <w:tcBorders>
              <w:top w:val="single" w:sz="4" w:space="0" w:color="auto"/>
              <w:left w:val="single" w:sz="4" w:space="0" w:color="auto"/>
              <w:bottom w:val="single" w:sz="4" w:space="0" w:color="auto"/>
              <w:right w:val="single" w:sz="4" w:space="0" w:color="auto"/>
              <w:tl2br w:val="nil"/>
              <w:tr2bl w:val="nil"/>
            </w:tcBorders>
          </w:tcPr>
          <w:p w14:paraId="452CFAF1" w14:textId="77777777" w:rsidR="001F7708" w:rsidRDefault="00000000">
            <w:pPr>
              <w:widowControl/>
              <w:jc w:val="center"/>
              <w:rPr>
                <w:rFonts w:asciiTheme="minorEastAsia" w:eastAsiaTheme="minorEastAsia" w:hAnsiTheme="minorEastAsia" w:cstheme="minorEastAsia"/>
                <w:kern w:val="0"/>
                <w:szCs w:val="24"/>
              </w:rPr>
            </w:pPr>
            <w:r>
              <w:rPr>
                <w:rFonts w:asciiTheme="minorEastAsia" w:eastAsiaTheme="minorEastAsia" w:hAnsiTheme="minorEastAsia" w:cstheme="minorEastAsia"/>
                <w:kern w:val="0"/>
                <w:szCs w:val="24"/>
              </w:rPr>
              <w:t>序号</w:t>
            </w:r>
          </w:p>
        </w:tc>
        <w:tc>
          <w:tcPr>
            <w:tcW w:w="5679" w:type="dxa"/>
            <w:tcBorders>
              <w:top w:val="single" w:sz="4" w:space="0" w:color="auto"/>
              <w:left w:val="single" w:sz="4" w:space="0" w:color="auto"/>
              <w:bottom w:val="single" w:sz="4" w:space="0" w:color="auto"/>
              <w:right w:val="single" w:sz="4" w:space="0" w:color="auto"/>
              <w:tl2br w:val="nil"/>
              <w:tr2bl w:val="nil"/>
            </w:tcBorders>
          </w:tcPr>
          <w:p w14:paraId="69A3C3B1" w14:textId="77777777" w:rsidR="001F7708" w:rsidRDefault="00000000">
            <w:pPr>
              <w:widowControl/>
              <w:jc w:val="center"/>
              <w:rPr>
                <w:rFonts w:asciiTheme="minorEastAsia" w:eastAsiaTheme="minorEastAsia" w:hAnsiTheme="minorEastAsia" w:cstheme="minorEastAsia"/>
                <w:kern w:val="0"/>
                <w:szCs w:val="24"/>
              </w:rPr>
            </w:pPr>
            <w:r>
              <w:rPr>
                <w:rFonts w:asciiTheme="minorEastAsia" w:eastAsiaTheme="minorEastAsia" w:hAnsiTheme="minorEastAsia" w:cstheme="minorEastAsia"/>
                <w:kern w:val="0"/>
                <w:szCs w:val="24"/>
              </w:rPr>
              <w:t>实质性响应条款</w:t>
            </w:r>
          </w:p>
        </w:tc>
        <w:tc>
          <w:tcPr>
            <w:tcW w:w="2280" w:type="dxa"/>
            <w:tcBorders>
              <w:top w:val="single" w:sz="4" w:space="0" w:color="auto"/>
              <w:left w:val="single" w:sz="4" w:space="0" w:color="auto"/>
              <w:bottom w:val="single" w:sz="4" w:space="0" w:color="auto"/>
              <w:right w:val="single" w:sz="4" w:space="0" w:color="auto"/>
              <w:tl2br w:val="nil"/>
              <w:tr2bl w:val="nil"/>
            </w:tcBorders>
          </w:tcPr>
          <w:p w14:paraId="4A975CD4" w14:textId="77777777" w:rsidR="001F7708" w:rsidRDefault="00000000">
            <w:pPr>
              <w:widowControl/>
              <w:jc w:val="center"/>
              <w:rPr>
                <w:rFonts w:asciiTheme="minorEastAsia" w:eastAsiaTheme="minorEastAsia" w:hAnsiTheme="minorEastAsia" w:cstheme="minorEastAsia"/>
                <w:kern w:val="0"/>
                <w:szCs w:val="24"/>
              </w:rPr>
            </w:pPr>
            <w:r>
              <w:rPr>
                <w:rFonts w:asciiTheme="minorEastAsia" w:eastAsiaTheme="minorEastAsia" w:hAnsiTheme="minorEastAsia" w:cstheme="minorEastAsia"/>
                <w:kern w:val="0"/>
                <w:szCs w:val="24"/>
              </w:rPr>
              <w:t>投标人响应情况</w:t>
            </w:r>
          </w:p>
        </w:tc>
        <w:tc>
          <w:tcPr>
            <w:tcW w:w="1106" w:type="dxa"/>
            <w:tcBorders>
              <w:top w:val="single" w:sz="4" w:space="0" w:color="auto"/>
              <w:left w:val="single" w:sz="4" w:space="0" w:color="auto"/>
              <w:bottom w:val="single" w:sz="4" w:space="0" w:color="auto"/>
              <w:right w:val="single" w:sz="4" w:space="0" w:color="auto"/>
              <w:tl2br w:val="nil"/>
              <w:tr2bl w:val="nil"/>
            </w:tcBorders>
          </w:tcPr>
          <w:p w14:paraId="2BD110B3" w14:textId="77777777" w:rsidR="001F7708" w:rsidRDefault="00000000">
            <w:pPr>
              <w:widowControl/>
              <w:jc w:val="center"/>
              <w:rPr>
                <w:rFonts w:asciiTheme="minorEastAsia" w:eastAsiaTheme="minorEastAsia" w:hAnsiTheme="minorEastAsia" w:cstheme="minorEastAsia"/>
                <w:kern w:val="0"/>
                <w:szCs w:val="24"/>
              </w:rPr>
            </w:pPr>
            <w:r>
              <w:rPr>
                <w:rFonts w:asciiTheme="minorEastAsia" w:eastAsiaTheme="minorEastAsia" w:hAnsiTheme="minorEastAsia" w:cstheme="minorEastAsia"/>
                <w:kern w:val="0"/>
                <w:szCs w:val="24"/>
              </w:rPr>
              <w:t>差异</w:t>
            </w:r>
          </w:p>
        </w:tc>
      </w:tr>
      <w:tr w:rsidR="001F7708" w14:paraId="742893AD" w14:textId="77777777">
        <w:trPr>
          <w:trHeight w:val="1002"/>
          <w:jc w:val="center"/>
        </w:trPr>
        <w:tc>
          <w:tcPr>
            <w:tcW w:w="513" w:type="dxa"/>
            <w:tcBorders>
              <w:top w:val="single" w:sz="4" w:space="0" w:color="auto"/>
              <w:left w:val="single" w:sz="4" w:space="0" w:color="auto"/>
              <w:bottom w:val="single" w:sz="4" w:space="0" w:color="auto"/>
              <w:right w:val="single" w:sz="4" w:space="0" w:color="auto"/>
              <w:tl2br w:val="nil"/>
              <w:tr2bl w:val="nil"/>
            </w:tcBorders>
            <w:vAlign w:val="center"/>
          </w:tcPr>
          <w:p w14:paraId="0BD3054C" w14:textId="77777777" w:rsidR="001F7708" w:rsidRDefault="00000000">
            <w:pPr>
              <w:widowControl/>
              <w:jc w:val="center"/>
              <w:rPr>
                <w:rFonts w:asciiTheme="minorEastAsia" w:eastAsiaTheme="minorEastAsia" w:hAnsiTheme="minorEastAsia" w:cstheme="minorEastAsia"/>
                <w:kern w:val="0"/>
                <w:szCs w:val="20"/>
              </w:rPr>
            </w:pPr>
            <w:r>
              <w:rPr>
                <w:rFonts w:asciiTheme="minorEastAsia" w:eastAsiaTheme="minorEastAsia" w:hAnsiTheme="minorEastAsia" w:cstheme="minorEastAsia"/>
                <w:kern w:val="0"/>
                <w:szCs w:val="20"/>
              </w:rPr>
              <w:t>1</w:t>
            </w:r>
          </w:p>
        </w:tc>
        <w:tc>
          <w:tcPr>
            <w:tcW w:w="5679" w:type="dxa"/>
            <w:tcBorders>
              <w:top w:val="single" w:sz="4" w:space="0" w:color="auto"/>
              <w:left w:val="single" w:sz="4" w:space="0" w:color="auto"/>
              <w:bottom w:val="single" w:sz="4" w:space="0" w:color="auto"/>
              <w:right w:val="single" w:sz="4" w:space="0" w:color="auto"/>
              <w:tl2br w:val="nil"/>
              <w:tr2bl w:val="nil"/>
            </w:tcBorders>
          </w:tcPr>
          <w:p w14:paraId="397EF9B2" w14:textId="033EEBF1" w:rsidR="001F7708" w:rsidRDefault="00000000">
            <w:pPr>
              <w:widowControl/>
              <w:rPr>
                <w:rFonts w:asciiTheme="minorEastAsia" w:eastAsiaTheme="minorEastAsia" w:hAnsiTheme="minorEastAsia" w:cstheme="minorEastAsia"/>
                <w:color w:val="000000"/>
                <w:kern w:val="0"/>
                <w:szCs w:val="24"/>
              </w:rPr>
            </w:pPr>
            <w:r>
              <w:rPr>
                <w:rFonts w:asciiTheme="minorEastAsia" w:eastAsiaTheme="minorEastAsia" w:hAnsiTheme="minorEastAsia" w:cstheme="minorEastAsia"/>
                <w:color w:val="000000"/>
                <w:kern w:val="0"/>
                <w:szCs w:val="24"/>
              </w:rPr>
              <w:t>★</w:t>
            </w:r>
            <w:r w:rsidR="00DE767D" w:rsidRPr="00DE767D">
              <w:rPr>
                <w:rFonts w:asciiTheme="minorEastAsia" w:eastAsiaTheme="minorEastAsia" w:hAnsiTheme="minorEastAsia" w:cstheme="minorEastAsia"/>
                <w:bCs/>
                <w:color w:val="000000"/>
                <w:kern w:val="0"/>
                <w:szCs w:val="24"/>
              </w:rPr>
              <w:t>凡属于《中华人民共和国实施强制性产品认证的产品目录》的产品，请投标人在投标文件中承诺在交货时提供该产品的“中国强制性产品认证”（CCC认证）证书。</w:t>
            </w:r>
          </w:p>
        </w:tc>
        <w:tc>
          <w:tcPr>
            <w:tcW w:w="2280" w:type="dxa"/>
            <w:tcBorders>
              <w:top w:val="single" w:sz="4" w:space="0" w:color="auto"/>
              <w:left w:val="single" w:sz="4" w:space="0" w:color="auto"/>
              <w:bottom w:val="single" w:sz="4" w:space="0" w:color="auto"/>
              <w:right w:val="single" w:sz="4" w:space="0" w:color="auto"/>
              <w:tl2br w:val="nil"/>
              <w:tr2bl w:val="nil"/>
            </w:tcBorders>
          </w:tcPr>
          <w:p w14:paraId="573DE745" w14:textId="77777777" w:rsidR="001F7708" w:rsidRDefault="001F7708">
            <w:pPr>
              <w:widowControl/>
              <w:jc w:val="left"/>
              <w:rPr>
                <w:rFonts w:asciiTheme="minorEastAsia" w:eastAsiaTheme="minorEastAsia" w:hAnsiTheme="minorEastAsia" w:cstheme="minorEastAsia"/>
                <w:kern w:val="0"/>
                <w:szCs w:val="24"/>
              </w:rPr>
            </w:pPr>
          </w:p>
        </w:tc>
        <w:tc>
          <w:tcPr>
            <w:tcW w:w="1106" w:type="dxa"/>
            <w:tcBorders>
              <w:top w:val="single" w:sz="4" w:space="0" w:color="auto"/>
              <w:left w:val="single" w:sz="4" w:space="0" w:color="auto"/>
              <w:bottom w:val="single" w:sz="4" w:space="0" w:color="auto"/>
              <w:right w:val="single" w:sz="4" w:space="0" w:color="auto"/>
              <w:tl2br w:val="nil"/>
              <w:tr2bl w:val="nil"/>
            </w:tcBorders>
          </w:tcPr>
          <w:p w14:paraId="7CDE3873" w14:textId="77777777" w:rsidR="001F7708" w:rsidRDefault="001F7708">
            <w:pPr>
              <w:widowControl/>
              <w:jc w:val="center"/>
              <w:rPr>
                <w:rFonts w:asciiTheme="minorEastAsia" w:eastAsiaTheme="minorEastAsia" w:hAnsiTheme="minorEastAsia" w:cstheme="minorEastAsia"/>
                <w:kern w:val="0"/>
                <w:szCs w:val="24"/>
              </w:rPr>
            </w:pPr>
          </w:p>
        </w:tc>
      </w:tr>
      <w:tr w:rsidR="001F7708" w14:paraId="6B876465" w14:textId="77777777">
        <w:trPr>
          <w:trHeight w:val="640"/>
          <w:jc w:val="center"/>
        </w:trPr>
        <w:tc>
          <w:tcPr>
            <w:tcW w:w="513" w:type="dxa"/>
            <w:tcBorders>
              <w:top w:val="single" w:sz="4" w:space="0" w:color="auto"/>
              <w:left w:val="single" w:sz="4" w:space="0" w:color="auto"/>
              <w:bottom w:val="single" w:sz="4" w:space="0" w:color="auto"/>
              <w:right w:val="single" w:sz="4" w:space="0" w:color="auto"/>
              <w:tl2br w:val="nil"/>
              <w:tr2bl w:val="nil"/>
            </w:tcBorders>
            <w:vAlign w:val="center"/>
          </w:tcPr>
          <w:p w14:paraId="53B65672" w14:textId="77777777" w:rsidR="001F7708" w:rsidRDefault="00000000">
            <w:pPr>
              <w:widowControl/>
              <w:jc w:val="center"/>
              <w:rPr>
                <w:rFonts w:asciiTheme="minorEastAsia" w:eastAsiaTheme="minorEastAsia" w:hAnsiTheme="minorEastAsia" w:cstheme="minorEastAsia"/>
                <w:kern w:val="0"/>
                <w:szCs w:val="20"/>
              </w:rPr>
            </w:pPr>
            <w:r>
              <w:rPr>
                <w:rFonts w:asciiTheme="minorEastAsia" w:eastAsiaTheme="minorEastAsia" w:hAnsiTheme="minorEastAsia" w:cstheme="minorEastAsia"/>
                <w:kern w:val="0"/>
                <w:szCs w:val="20"/>
              </w:rPr>
              <w:t>2</w:t>
            </w:r>
          </w:p>
        </w:tc>
        <w:tc>
          <w:tcPr>
            <w:tcW w:w="5679" w:type="dxa"/>
            <w:tcBorders>
              <w:top w:val="single" w:sz="4" w:space="0" w:color="auto"/>
              <w:left w:val="single" w:sz="4" w:space="0" w:color="auto"/>
              <w:bottom w:val="single" w:sz="4" w:space="0" w:color="auto"/>
              <w:right w:val="single" w:sz="4" w:space="0" w:color="auto"/>
              <w:tl2br w:val="nil"/>
              <w:tr2bl w:val="nil"/>
            </w:tcBorders>
          </w:tcPr>
          <w:p w14:paraId="4CE17CEE" w14:textId="77777777" w:rsidR="00DE767D" w:rsidRPr="00DE767D" w:rsidRDefault="00023656" w:rsidP="00DE767D">
            <w:pPr>
              <w:widowControl/>
              <w:rPr>
                <w:rFonts w:asciiTheme="minorEastAsia" w:eastAsiaTheme="minorEastAsia" w:hAnsiTheme="minorEastAsia" w:cstheme="minorEastAsia"/>
                <w:bCs/>
                <w:color w:val="000000"/>
                <w:kern w:val="0"/>
                <w:szCs w:val="24"/>
              </w:rPr>
            </w:pPr>
            <w:r>
              <w:rPr>
                <w:rFonts w:asciiTheme="minorEastAsia" w:eastAsiaTheme="minorEastAsia" w:hAnsiTheme="minorEastAsia" w:cstheme="minorEastAsia"/>
                <w:color w:val="000000"/>
                <w:kern w:val="0"/>
                <w:szCs w:val="24"/>
              </w:rPr>
              <w:t>★</w:t>
            </w:r>
            <w:r w:rsidR="00DE767D" w:rsidRPr="00DE767D">
              <w:rPr>
                <w:rFonts w:asciiTheme="minorEastAsia" w:eastAsiaTheme="minorEastAsia" w:hAnsiTheme="minorEastAsia" w:cstheme="minorEastAsia"/>
                <w:bCs/>
                <w:color w:val="000000"/>
                <w:kern w:val="0"/>
                <w:szCs w:val="24"/>
              </w:rPr>
              <w:t>1.单箱单元厚度（含箱体结构）≤11.5mm，单元重量≤3.5kg（投标文件内，提供承诺函，格式自拟）；</w:t>
            </w:r>
          </w:p>
          <w:p w14:paraId="151F4455" w14:textId="01828238" w:rsidR="001F7708" w:rsidRPr="00DE767D" w:rsidRDefault="001F7708">
            <w:pPr>
              <w:widowControl/>
              <w:rPr>
                <w:rFonts w:asciiTheme="minorEastAsia" w:eastAsiaTheme="minorEastAsia" w:hAnsiTheme="minorEastAsia" w:cstheme="minorEastAsia"/>
                <w:color w:val="000000"/>
                <w:kern w:val="0"/>
                <w:szCs w:val="24"/>
              </w:rPr>
            </w:pPr>
          </w:p>
        </w:tc>
        <w:tc>
          <w:tcPr>
            <w:tcW w:w="2280" w:type="dxa"/>
            <w:tcBorders>
              <w:top w:val="single" w:sz="4" w:space="0" w:color="auto"/>
              <w:left w:val="single" w:sz="4" w:space="0" w:color="auto"/>
              <w:bottom w:val="single" w:sz="4" w:space="0" w:color="auto"/>
              <w:right w:val="single" w:sz="4" w:space="0" w:color="auto"/>
              <w:tl2br w:val="nil"/>
              <w:tr2bl w:val="nil"/>
            </w:tcBorders>
          </w:tcPr>
          <w:p w14:paraId="6B8D4073" w14:textId="77777777" w:rsidR="001F7708" w:rsidRDefault="001F7708">
            <w:pPr>
              <w:widowControl/>
              <w:jc w:val="left"/>
              <w:rPr>
                <w:rFonts w:asciiTheme="minorEastAsia" w:eastAsiaTheme="minorEastAsia" w:hAnsiTheme="minorEastAsia" w:cstheme="minorEastAsia"/>
                <w:kern w:val="0"/>
                <w:szCs w:val="24"/>
              </w:rPr>
            </w:pPr>
          </w:p>
        </w:tc>
        <w:tc>
          <w:tcPr>
            <w:tcW w:w="1106" w:type="dxa"/>
            <w:tcBorders>
              <w:top w:val="single" w:sz="4" w:space="0" w:color="auto"/>
              <w:left w:val="single" w:sz="4" w:space="0" w:color="auto"/>
              <w:bottom w:val="single" w:sz="4" w:space="0" w:color="auto"/>
              <w:right w:val="single" w:sz="4" w:space="0" w:color="auto"/>
              <w:tl2br w:val="nil"/>
              <w:tr2bl w:val="nil"/>
            </w:tcBorders>
          </w:tcPr>
          <w:p w14:paraId="24EE783C" w14:textId="77777777" w:rsidR="001F7708" w:rsidRDefault="001F7708">
            <w:pPr>
              <w:widowControl/>
              <w:jc w:val="center"/>
              <w:rPr>
                <w:rFonts w:asciiTheme="minorEastAsia" w:eastAsiaTheme="minorEastAsia" w:hAnsiTheme="minorEastAsia" w:cstheme="minorEastAsia"/>
                <w:kern w:val="0"/>
                <w:szCs w:val="24"/>
              </w:rPr>
            </w:pPr>
          </w:p>
        </w:tc>
      </w:tr>
      <w:tr w:rsidR="00025CEB" w14:paraId="0156D5AD" w14:textId="77777777">
        <w:trPr>
          <w:trHeight w:val="640"/>
          <w:jc w:val="center"/>
        </w:trPr>
        <w:tc>
          <w:tcPr>
            <w:tcW w:w="513" w:type="dxa"/>
            <w:tcBorders>
              <w:top w:val="single" w:sz="4" w:space="0" w:color="auto"/>
              <w:left w:val="single" w:sz="4" w:space="0" w:color="auto"/>
              <w:bottom w:val="single" w:sz="4" w:space="0" w:color="auto"/>
              <w:right w:val="single" w:sz="4" w:space="0" w:color="auto"/>
              <w:tl2br w:val="nil"/>
              <w:tr2bl w:val="nil"/>
            </w:tcBorders>
            <w:vAlign w:val="center"/>
          </w:tcPr>
          <w:p w14:paraId="01056BFC" w14:textId="1BB9C618" w:rsidR="00025CEB" w:rsidRDefault="00025CEB">
            <w:pPr>
              <w:widowControl/>
              <w:jc w:val="center"/>
              <w:rPr>
                <w:rFonts w:asciiTheme="minorEastAsia" w:eastAsiaTheme="minorEastAsia" w:hAnsiTheme="minorEastAsia" w:cstheme="minorEastAsia"/>
                <w:kern w:val="0"/>
                <w:szCs w:val="20"/>
              </w:rPr>
            </w:pPr>
            <w:r>
              <w:rPr>
                <w:rFonts w:asciiTheme="minorEastAsia" w:eastAsiaTheme="minorEastAsia" w:hAnsiTheme="minorEastAsia" w:cstheme="minorEastAsia"/>
                <w:kern w:val="0"/>
                <w:szCs w:val="20"/>
              </w:rPr>
              <w:t>3</w:t>
            </w:r>
          </w:p>
        </w:tc>
        <w:tc>
          <w:tcPr>
            <w:tcW w:w="5679" w:type="dxa"/>
            <w:tcBorders>
              <w:top w:val="single" w:sz="4" w:space="0" w:color="auto"/>
              <w:left w:val="single" w:sz="4" w:space="0" w:color="auto"/>
              <w:bottom w:val="single" w:sz="4" w:space="0" w:color="auto"/>
              <w:right w:val="single" w:sz="4" w:space="0" w:color="auto"/>
              <w:tl2br w:val="nil"/>
              <w:tr2bl w:val="nil"/>
            </w:tcBorders>
          </w:tcPr>
          <w:p w14:paraId="480C4431" w14:textId="4A1BC594" w:rsidR="00025CEB" w:rsidRDefault="00025CEB">
            <w:pPr>
              <w:widowControl/>
              <w:rPr>
                <w:rFonts w:asciiTheme="minorEastAsia" w:eastAsiaTheme="minorEastAsia" w:hAnsiTheme="minorEastAsia" w:cstheme="minorEastAsia"/>
                <w:color w:val="000000"/>
                <w:kern w:val="0"/>
                <w:szCs w:val="24"/>
              </w:rPr>
            </w:pPr>
            <w:r>
              <w:rPr>
                <w:rFonts w:asciiTheme="minorEastAsia" w:eastAsiaTheme="minorEastAsia" w:hAnsiTheme="minorEastAsia" w:cstheme="minorEastAsia"/>
                <w:color w:val="000000"/>
                <w:kern w:val="0"/>
                <w:szCs w:val="24"/>
              </w:rPr>
              <w:t>★</w:t>
            </w:r>
            <w:r w:rsidR="00DE767D" w:rsidRPr="00DE767D">
              <w:rPr>
                <w:rFonts w:asciiTheme="minorEastAsia" w:eastAsiaTheme="minorEastAsia" w:hAnsiTheme="minorEastAsia" w:cstheme="minorEastAsia"/>
                <w:color w:val="000000"/>
                <w:kern w:val="0"/>
                <w:szCs w:val="24"/>
              </w:rPr>
              <w:t>中标人拟定项目进度安排计划，并按照进度安排计划派出适当的技术人员到安装现场负责安装和调试工作。安装调试期间因实际需求、安装环境变动产生的设备安装实际需要所产生的辅材由中标人提供，费用已包含在投标报价内。在设备安装、调试期间，严格遵守采购人的有关制度。中标人提供负责安装和调试承诺函。</w:t>
            </w:r>
          </w:p>
        </w:tc>
        <w:tc>
          <w:tcPr>
            <w:tcW w:w="2280" w:type="dxa"/>
            <w:tcBorders>
              <w:top w:val="single" w:sz="4" w:space="0" w:color="auto"/>
              <w:left w:val="single" w:sz="4" w:space="0" w:color="auto"/>
              <w:bottom w:val="single" w:sz="4" w:space="0" w:color="auto"/>
              <w:right w:val="single" w:sz="4" w:space="0" w:color="auto"/>
              <w:tl2br w:val="nil"/>
              <w:tr2bl w:val="nil"/>
            </w:tcBorders>
          </w:tcPr>
          <w:p w14:paraId="19A0D4A3" w14:textId="77777777" w:rsidR="00025CEB" w:rsidRDefault="00025CEB">
            <w:pPr>
              <w:widowControl/>
              <w:jc w:val="left"/>
              <w:rPr>
                <w:rFonts w:asciiTheme="minorEastAsia" w:eastAsiaTheme="minorEastAsia" w:hAnsiTheme="minorEastAsia" w:cstheme="minorEastAsia"/>
                <w:kern w:val="0"/>
                <w:szCs w:val="24"/>
              </w:rPr>
            </w:pPr>
          </w:p>
        </w:tc>
        <w:tc>
          <w:tcPr>
            <w:tcW w:w="1106" w:type="dxa"/>
            <w:tcBorders>
              <w:top w:val="single" w:sz="4" w:space="0" w:color="auto"/>
              <w:left w:val="single" w:sz="4" w:space="0" w:color="auto"/>
              <w:bottom w:val="single" w:sz="4" w:space="0" w:color="auto"/>
              <w:right w:val="single" w:sz="4" w:space="0" w:color="auto"/>
              <w:tl2br w:val="nil"/>
              <w:tr2bl w:val="nil"/>
            </w:tcBorders>
          </w:tcPr>
          <w:p w14:paraId="4A0A1F12" w14:textId="77777777" w:rsidR="00025CEB" w:rsidRDefault="00025CEB">
            <w:pPr>
              <w:widowControl/>
              <w:jc w:val="center"/>
              <w:rPr>
                <w:rFonts w:asciiTheme="minorEastAsia" w:eastAsiaTheme="minorEastAsia" w:hAnsiTheme="minorEastAsia" w:cstheme="minorEastAsia"/>
                <w:kern w:val="0"/>
                <w:szCs w:val="24"/>
              </w:rPr>
            </w:pPr>
          </w:p>
        </w:tc>
      </w:tr>
    </w:tbl>
    <w:p w14:paraId="04C31390" w14:textId="77777777" w:rsidR="001F7708" w:rsidRDefault="001F7708">
      <w:pPr>
        <w:widowControl/>
        <w:jc w:val="left"/>
        <w:rPr>
          <w:rFonts w:asciiTheme="minorEastAsia" w:eastAsiaTheme="minorEastAsia" w:hAnsiTheme="minorEastAsia" w:cstheme="minorEastAsia"/>
          <w:kern w:val="0"/>
          <w:szCs w:val="24"/>
        </w:rPr>
      </w:pPr>
    </w:p>
    <w:p w14:paraId="4AD22798" w14:textId="77777777" w:rsidR="001F7708" w:rsidRDefault="00000000">
      <w:pPr>
        <w:shd w:val="clear" w:color="auto" w:fill="FFFFFF"/>
        <w:ind w:firstLine="480"/>
        <w:rPr>
          <w:rFonts w:asciiTheme="minorEastAsia" w:eastAsiaTheme="minorEastAsia" w:hAnsiTheme="minorEastAsia" w:cstheme="minorEastAsia"/>
          <w:kern w:val="0"/>
          <w:szCs w:val="24"/>
        </w:rPr>
      </w:pPr>
      <w:r>
        <w:rPr>
          <w:rFonts w:asciiTheme="minorEastAsia" w:eastAsiaTheme="minorEastAsia" w:hAnsiTheme="minorEastAsia" w:cstheme="minorEastAsia"/>
          <w:kern w:val="0"/>
          <w:szCs w:val="24"/>
        </w:rPr>
        <w:t>说明：</w:t>
      </w:r>
    </w:p>
    <w:p w14:paraId="7B45D977" w14:textId="77777777" w:rsidR="001F7708" w:rsidRDefault="00000000">
      <w:pPr>
        <w:shd w:val="clear" w:color="auto" w:fill="FFFFFF"/>
        <w:ind w:firstLine="480"/>
        <w:rPr>
          <w:rFonts w:asciiTheme="minorEastAsia" w:eastAsiaTheme="minorEastAsia" w:hAnsiTheme="minorEastAsia" w:cstheme="minorEastAsia"/>
          <w:kern w:val="0"/>
          <w:szCs w:val="24"/>
        </w:rPr>
      </w:pPr>
      <w:r>
        <w:rPr>
          <w:rFonts w:asciiTheme="minorEastAsia" w:eastAsiaTheme="minorEastAsia" w:hAnsiTheme="minorEastAsia" w:cstheme="minorEastAsia"/>
          <w:kern w:val="0"/>
          <w:szCs w:val="24"/>
        </w:rPr>
        <w:t>1.实质性响应条款一览表后续内容请根据第二章采购需求★号条款详细列举。如有不一致，以采购文件第二章采购需求原文为准。</w:t>
      </w:r>
    </w:p>
    <w:p w14:paraId="41B4B5F9" w14:textId="77777777" w:rsidR="001F7708" w:rsidRDefault="00000000">
      <w:pPr>
        <w:shd w:val="clear" w:color="auto" w:fill="FFFFFF"/>
        <w:ind w:firstLine="480"/>
        <w:rPr>
          <w:rFonts w:asciiTheme="minorEastAsia" w:eastAsiaTheme="minorEastAsia" w:hAnsiTheme="minorEastAsia" w:cstheme="minorEastAsia"/>
          <w:kern w:val="0"/>
          <w:szCs w:val="24"/>
        </w:rPr>
      </w:pPr>
      <w:r>
        <w:rPr>
          <w:rFonts w:asciiTheme="minorEastAsia" w:eastAsiaTheme="minorEastAsia" w:hAnsiTheme="minorEastAsia" w:cstheme="minorEastAsia"/>
          <w:kern w:val="0"/>
          <w:szCs w:val="24"/>
        </w:rPr>
        <w:t>2.本表所列条款必须一一予以响应，“投标人响应情况”一栏应填写具体的响应内容，有差异的要具体说明。</w:t>
      </w:r>
    </w:p>
    <w:p w14:paraId="4CB5E228" w14:textId="77777777" w:rsidR="001F7708" w:rsidRDefault="00000000">
      <w:pPr>
        <w:shd w:val="clear" w:color="auto" w:fill="FFFFFF"/>
        <w:ind w:firstLine="480"/>
        <w:rPr>
          <w:rFonts w:asciiTheme="minorEastAsia" w:eastAsiaTheme="minorEastAsia" w:hAnsiTheme="minorEastAsia" w:cstheme="minorEastAsia"/>
          <w:kern w:val="0"/>
          <w:szCs w:val="24"/>
        </w:rPr>
      </w:pPr>
      <w:r>
        <w:rPr>
          <w:rFonts w:asciiTheme="minorEastAsia" w:eastAsiaTheme="minorEastAsia" w:hAnsiTheme="minorEastAsia" w:cstheme="minorEastAsia"/>
          <w:kern w:val="0"/>
          <w:szCs w:val="24"/>
        </w:rPr>
        <w:t>3.请投标人认真填写本表内容，如填写错误将可能导致响应无效。</w:t>
      </w:r>
    </w:p>
    <w:sectPr w:rsidR="001F770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2C6A1" w14:textId="77777777" w:rsidR="00355F69" w:rsidRDefault="00355F69">
      <w:r>
        <w:separator/>
      </w:r>
    </w:p>
  </w:endnote>
  <w:endnote w:type="continuationSeparator" w:id="0">
    <w:p w14:paraId="7F5B5507" w14:textId="77777777" w:rsidR="00355F69" w:rsidRDefault="00355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8D009" w14:textId="77777777" w:rsidR="00355F69" w:rsidRDefault="00355F69">
      <w:r>
        <w:separator/>
      </w:r>
    </w:p>
  </w:footnote>
  <w:footnote w:type="continuationSeparator" w:id="0">
    <w:p w14:paraId="5F3E5C56" w14:textId="77777777" w:rsidR="00355F69" w:rsidRDefault="00355F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zc4MzJlNDRlNzM0ZTg2ODIzOTJlZDMwNTNiOGQ5ZjYifQ=="/>
  </w:docVars>
  <w:rsids>
    <w:rsidRoot w:val="00172A27"/>
    <w:rsid w:val="00023656"/>
    <w:rsid w:val="00025CEB"/>
    <w:rsid w:val="000E43FD"/>
    <w:rsid w:val="00123E3D"/>
    <w:rsid w:val="00172A27"/>
    <w:rsid w:val="0017398F"/>
    <w:rsid w:val="001F7708"/>
    <w:rsid w:val="00243070"/>
    <w:rsid w:val="002B43D8"/>
    <w:rsid w:val="00355F69"/>
    <w:rsid w:val="00482C29"/>
    <w:rsid w:val="00705ADA"/>
    <w:rsid w:val="009C6EA3"/>
    <w:rsid w:val="00B02251"/>
    <w:rsid w:val="00CA4574"/>
    <w:rsid w:val="00DE767D"/>
    <w:rsid w:val="00EB2955"/>
    <w:rsid w:val="00F931CD"/>
    <w:rsid w:val="046402BE"/>
    <w:rsid w:val="047B6914"/>
    <w:rsid w:val="06F7755F"/>
    <w:rsid w:val="06F94FFD"/>
    <w:rsid w:val="07CD0BE2"/>
    <w:rsid w:val="099512B1"/>
    <w:rsid w:val="0A5F6393"/>
    <w:rsid w:val="0A8F4A42"/>
    <w:rsid w:val="0A973C73"/>
    <w:rsid w:val="0BD80176"/>
    <w:rsid w:val="0C0258DC"/>
    <w:rsid w:val="0C0E75ED"/>
    <w:rsid w:val="0C76713C"/>
    <w:rsid w:val="139A36C1"/>
    <w:rsid w:val="14BC7B6F"/>
    <w:rsid w:val="155F3C56"/>
    <w:rsid w:val="15F541CA"/>
    <w:rsid w:val="16BD4EC0"/>
    <w:rsid w:val="1761783C"/>
    <w:rsid w:val="196B457A"/>
    <w:rsid w:val="1A9D1D74"/>
    <w:rsid w:val="1D0602E4"/>
    <w:rsid w:val="1D633899"/>
    <w:rsid w:val="1E452F24"/>
    <w:rsid w:val="1ECE2861"/>
    <w:rsid w:val="1F5B0A22"/>
    <w:rsid w:val="1FB86358"/>
    <w:rsid w:val="2000527E"/>
    <w:rsid w:val="200F48F3"/>
    <w:rsid w:val="212E194B"/>
    <w:rsid w:val="222C3E85"/>
    <w:rsid w:val="22D95913"/>
    <w:rsid w:val="24303C58"/>
    <w:rsid w:val="26CE2CEC"/>
    <w:rsid w:val="281B3A36"/>
    <w:rsid w:val="299410B5"/>
    <w:rsid w:val="2C3122B9"/>
    <w:rsid w:val="2C761602"/>
    <w:rsid w:val="31E621E0"/>
    <w:rsid w:val="322373D1"/>
    <w:rsid w:val="34C47655"/>
    <w:rsid w:val="374B4123"/>
    <w:rsid w:val="38DD49CB"/>
    <w:rsid w:val="3D98669F"/>
    <w:rsid w:val="3DB5160B"/>
    <w:rsid w:val="3E410395"/>
    <w:rsid w:val="416A0352"/>
    <w:rsid w:val="42873F37"/>
    <w:rsid w:val="42E67EAC"/>
    <w:rsid w:val="477243CB"/>
    <w:rsid w:val="47EE1B3D"/>
    <w:rsid w:val="495A6EFE"/>
    <w:rsid w:val="4ACE5A5A"/>
    <w:rsid w:val="4B726781"/>
    <w:rsid w:val="4CED7344"/>
    <w:rsid w:val="4E6D3230"/>
    <w:rsid w:val="4FB16455"/>
    <w:rsid w:val="50CB161B"/>
    <w:rsid w:val="50F43794"/>
    <w:rsid w:val="534D122D"/>
    <w:rsid w:val="54423A33"/>
    <w:rsid w:val="546A16F6"/>
    <w:rsid w:val="568E6439"/>
    <w:rsid w:val="59525A19"/>
    <w:rsid w:val="5A913768"/>
    <w:rsid w:val="5B175D5C"/>
    <w:rsid w:val="5BC53DAB"/>
    <w:rsid w:val="5C0B325A"/>
    <w:rsid w:val="5C1D31D0"/>
    <w:rsid w:val="5DB6074F"/>
    <w:rsid w:val="60D13064"/>
    <w:rsid w:val="63417643"/>
    <w:rsid w:val="63984453"/>
    <w:rsid w:val="63C45248"/>
    <w:rsid w:val="648D1ADE"/>
    <w:rsid w:val="64C31683"/>
    <w:rsid w:val="65174A38"/>
    <w:rsid w:val="663D4F52"/>
    <w:rsid w:val="66DD300F"/>
    <w:rsid w:val="675863D3"/>
    <w:rsid w:val="68100E9E"/>
    <w:rsid w:val="693738C9"/>
    <w:rsid w:val="6A184540"/>
    <w:rsid w:val="6B583569"/>
    <w:rsid w:val="6BA249D7"/>
    <w:rsid w:val="6BE04BE9"/>
    <w:rsid w:val="6C5337CF"/>
    <w:rsid w:val="6D65499E"/>
    <w:rsid w:val="6E3A711A"/>
    <w:rsid w:val="6F0B4673"/>
    <w:rsid w:val="70C86D0A"/>
    <w:rsid w:val="70FE17F9"/>
    <w:rsid w:val="7172232C"/>
    <w:rsid w:val="72734A09"/>
    <w:rsid w:val="72764159"/>
    <w:rsid w:val="74F50C04"/>
    <w:rsid w:val="75D02172"/>
    <w:rsid w:val="76D24B93"/>
    <w:rsid w:val="787222E6"/>
    <w:rsid w:val="79305402"/>
    <w:rsid w:val="7A6A6D31"/>
    <w:rsid w:val="7B5648EC"/>
    <w:rsid w:val="7B8A2F71"/>
    <w:rsid w:val="7BB4721E"/>
    <w:rsid w:val="7DEF1251"/>
    <w:rsid w:val="7F524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50ECCA"/>
  <w15:docId w15:val="{C5A483EC-F87F-4FF6-B306-1B3CF2A10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unhideWhenUsed="1"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nhideWhenUsed/>
    <w:qFormat/>
    <w:pPr>
      <w:widowControl w:val="0"/>
      <w:jc w:val="both"/>
    </w:pPr>
    <w:rPr>
      <w:rFonts w:ascii="等线" w:eastAsia="等线" w:hAnsi="等线" w:cs="黑体" w:hint="eastAsia"/>
      <w:kern w:val="2"/>
      <w:sz w:val="24"/>
      <w:szCs w:val="22"/>
    </w:rPr>
  </w:style>
  <w:style w:type="paragraph" w:styleId="2">
    <w:name w:val="heading 2"/>
    <w:basedOn w:val="a"/>
    <w:next w:val="a"/>
    <w:unhideWhenUsed/>
    <w:qFormat/>
    <w:pPr>
      <w:spacing w:before="100" w:beforeAutospacing="1" w:after="100" w:afterAutospacing="1"/>
      <w:jc w:val="left"/>
      <w:outlineLvl w:val="1"/>
    </w:pPr>
    <w:rPr>
      <w:rFonts w:ascii="宋体" w:eastAsia="宋体" w:hAnsi="宋体" w:cs="Times New Roman"/>
      <w:b/>
      <w:kern w:val="0"/>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customStyle="1" w:styleId="Heading2">
    <w:name w:val="Heading2"/>
    <w:basedOn w:val="a"/>
    <w:next w:val="a"/>
    <w:qFormat/>
    <w:pPr>
      <w:keepNext/>
      <w:keepLines/>
      <w:spacing w:before="260" w:after="260" w:line="412" w:lineRule="auto"/>
    </w:pPr>
    <w:rPr>
      <w:rFonts w:ascii="Arial" w:eastAsia="黑体" w:hAnsi="Arial"/>
      <w:kern w:val="0"/>
      <w:sz w:val="32"/>
      <w:szCs w:val="32"/>
    </w:rPr>
  </w:style>
  <w:style w:type="paragraph" w:styleId="a4">
    <w:name w:val="header"/>
    <w:basedOn w:val="a"/>
    <w:link w:val="a5"/>
    <w:rsid w:val="00023656"/>
    <w:pPr>
      <w:tabs>
        <w:tab w:val="center" w:pos="4153"/>
        <w:tab w:val="right" w:pos="8306"/>
      </w:tabs>
      <w:snapToGrid w:val="0"/>
      <w:jc w:val="center"/>
    </w:pPr>
    <w:rPr>
      <w:sz w:val="18"/>
      <w:szCs w:val="18"/>
    </w:rPr>
  </w:style>
  <w:style w:type="character" w:customStyle="1" w:styleId="a5">
    <w:name w:val="页眉 字符"/>
    <w:basedOn w:val="a0"/>
    <w:link w:val="a4"/>
    <w:rsid w:val="00023656"/>
    <w:rPr>
      <w:rFonts w:ascii="等线" w:eastAsia="等线" w:hAnsi="等线" w:cs="黑体"/>
      <w:kern w:val="2"/>
      <w:sz w:val="18"/>
      <w:szCs w:val="18"/>
    </w:rPr>
  </w:style>
  <w:style w:type="paragraph" w:styleId="a6">
    <w:name w:val="footer"/>
    <w:basedOn w:val="a"/>
    <w:link w:val="a7"/>
    <w:rsid w:val="00023656"/>
    <w:pPr>
      <w:tabs>
        <w:tab w:val="center" w:pos="4153"/>
        <w:tab w:val="right" w:pos="8306"/>
      </w:tabs>
      <w:snapToGrid w:val="0"/>
      <w:jc w:val="left"/>
    </w:pPr>
    <w:rPr>
      <w:sz w:val="18"/>
      <w:szCs w:val="18"/>
    </w:rPr>
  </w:style>
  <w:style w:type="character" w:customStyle="1" w:styleId="a7">
    <w:name w:val="页脚 字符"/>
    <w:basedOn w:val="a0"/>
    <w:link w:val="a6"/>
    <w:rsid w:val="00023656"/>
    <w:rPr>
      <w:rFonts w:ascii="等线" w:eastAsia="等线" w:hAnsi="等线" w:cs="黑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237</Characters>
  <Application>Microsoft Office Word</Application>
  <DocSecurity>0</DocSecurity>
  <Lines>21</Lines>
  <Paragraphs>17</Paragraphs>
  <ScaleCrop>false</ScaleCrop>
  <Company>神州网信技术有限公司</Company>
  <LinksUpToDate>false</LinksUpToDate>
  <CharactersWithSpaces>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梁晋哲</cp:lastModifiedBy>
  <cp:revision>2</cp:revision>
  <dcterms:created xsi:type="dcterms:W3CDTF">2026-05-11T06:38:00Z</dcterms:created>
  <dcterms:modified xsi:type="dcterms:W3CDTF">2026-05-11T06:38:00Z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C996985B2A214E219EC02A4C9DF3BC4F_13</vt:lpwstr>
  </property>
  <property fmtid="{D5CDD505-2E9C-101B-9397-08002B2CF9AE}" pid="4" name="KSOTemplateDocerSaveRecord">
    <vt:lpwstr>eyJoZGlkIjoiOWY2MTczM2YyMDI0MTFhYmVlN2E3ZmU3MWFjM2EzYjkiLCJ1c2VySWQiOiIxNTQ3MDg0MjQ5In0=</vt:lpwstr>
  </property>
</Properties>
</file>