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D8CF57">
      <w:pPr>
        <w:widowControl/>
        <w:spacing w:after="0" w:line="36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商务应答表</w:t>
      </w:r>
    </w:p>
    <w:p w14:paraId="009EF216">
      <w:pPr>
        <w:widowControl/>
        <w:spacing w:after="0" w:line="360" w:lineRule="auto"/>
        <w:ind w:firstLine="472" w:firstLineChars="196"/>
        <w:jc w:val="left"/>
        <w:rPr>
          <w:rFonts w:ascii="宋体" w:hAnsi="宋体"/>
          <w:b/>
          <w:sz w:val="24"/>
        </w:rPr>
      </w:pPr>
    </w:p>
    <w:p w14:paraId="306F10EA">
      <w:pPr>
        <w:widowControl/>
        <w:spacing w:after="0" w:line="360" w:lineRule="auto"/>
        <w:ind w:firstLine="470" w:firstLineChars="196"/>
        <w:jc w:val="left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项目编号：</w:t>
      </w:r>
      <w:r>
        <w:rPr>
          <w:rFonts w:hint="eastAsia" w:ascii="宋体" w:hAnsi="宋体"/>
          <w:sz w:val="24"/>
          <w:u w:val="single"/>
        </w:rPr>
        <w:t xml:space="preserve">          </w:t>
      </w:r>
    </w:p>
    <w:p w14:paraId="58BED3F4">
      <w:pPr>
        <w:widowControl/>
        <w:spacing w:line="360" w:lineRule="auto"/>
        <w:ind w:firstLine="470" w:firstLineChars="196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包    号：</w:t>
      </w:r>
      <w:r>
        <w:rPr>
          <w:rFonts w:hint="eastAsia" w:ascii="宋体" w:hAnsi="宋体"/>
          <w:sz w:val="24"/>
          <w:u w:val="single"/>
        </w:rPr>
        <w:t xml:space="preserve">          </w:t>
      </w:r>
    </w:p>
    <w:tbl>
      <w:tblPr>
        <w:tblStyle w:val="2"/>
        <w:tblW w:w="85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5"/>
        <w:gridCol w:w="2280"/>
        <w:gridCol w:w="2306"/>
        <w:gridCol w:w="2818"/>
      </w:tblGrid>
      <w:tr w14:paraId="31298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15" w:type="dxa"/>
            <w:vAlign w:val="center"/>
          </w:tcPr>
          <w:p w14:paraId="7826A0B7">
            <w:pPr>
              <w:widowControl/>
              <w:spacing w:after="0"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2280" w:type="dxa"/>
            <w:vAlign w:val="center"/>
          </w:tcPr>
          <w:p w14:paraId="33359C15">
            <w:pPr>
              <w:widowControl/>
              <w:spacing w:after="0"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招标文件</w:t>
            </w:r>
            <w:r>
              <w:rPr>
                <w:rFonts w:hint="eastAsia" w:ascii="宋体" w:hAnsi="宋体"/>
                <w:sz w:val="24"/>
              </w:rPr>
              <w:t>要求</w:t>
            </w:r>
          </w:p>
        </w:tc>
        <w:tc>
          <w:tcPr>
            <w:tcW w:w="2306" w:type="dxa"/>
            <w:vAlign w:val="center"/>
          </w:tcPr>
          <w:p w14:paraId="0C06CD43">
            <w:pPr>
              <w:widowControl/>
              <w:spacing w:after="0"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应答</w:t>
            </w:r>
          </w:p>
        </w:tc>
        <w:tc>
          <w:tcPr>
            <w:tcW w:w="2818" w:type="dxa"/>
            <w:vAlign w:val="center"/>
          </w:tcPr>
          <w:p w14:paraId="52CE81A5">
            <w:pPr>
              <w:widowControl/>
              <w:spacing w:after="0"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应答情况</w:t>
            </w:r>
          </w:p>
          <w:p w14:paraId="324D61CA">
            <w:pPr>
              <w:widowControl/>
              <w:spacing w:after="0"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（响应/正偏离/负偏离）</w:t>
            </w:r>
          </w:p>
        </w:tc>
      </w:tr>
      <w:tr w14:paraId="0F528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15" w:type="dxa"/>
          </w:tcPr>
          <w:p w14:paraId="48901E8C">
            <w:pPr>
              <w:widowControl/>
              <w:spacing w:after="0" w:line="360" w:lineRule="auto"/>
              <w:ind w:firstLine="470" w:firstLineChars="196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280" w:type="dxa"/>
          </w:tcPr>
          <w:p w14:paraId="4806FDAB">
            <w:pPr>
              <w:widowControl/>
              <w:spacing w:after="0" w:line="360" w:lineRule="auto"/>
              <w:ind w:firstLine="470" w:firstLineChars="196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306" w:type="dxa"/>
          </w:tcPr>
          <w:p w14:paraId="29DDA7CB">
            <w:pPr>
              <w:widowControl/>
              <w:spacing w:after="0" w:line="360" w:lineRule="auto"/>
              <w:ind w:firstLine="470" w:firstLineChars="196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818" w:type="dxa"/>
          </w:tcPr>
          <w:p w14:paraId="2FAA0189">
            <w:pPr>
              <w:widowControl/>
              <w:spacing w:after="0" w:line="360" w:lineRule="auto"/>
              <w:ind w:firstLine="470" w:firstLineChars="196"/>
              <w:jc w:val="left"/>
              <w:rPr>
                <w:rFonts w:ascii="宋体" w:hAnsi="宋体"/>
                <w:sz w:val="24"/>
              </w:rPr>
            </w:pPr>
          </w:p>
        </w:tc>
      </w:tr>
      <w:tr w14:paraId="10DD8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15" w:type="dxa"/>
          </w:tcPr>
          <w:p w14:paraId="5FEE21F4">
            <w:pPr>
              <w:widowControl/>
              <w:spacing w:after="0" w:line="360" w:lineRule="auto"/>
              <w:ind w:firstLine="470" w:firstLineChars="196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280" w:type="dxa"/>
          </w:tcPr>
          <w:p w14:paraId="5D9A63DC">
            <w:pPr>
              <w:widowControl/>
              <w:spacing w:after="0" w:line="360" w:lineRule="auto"/>
              <w:ind w:firstLine="470" w:firstLineChars="196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306" w:type="dxa"/>
          </w:tcPr>
          <w:p w14:paraId="7DBBD841">
            <w:pPr>
              <w:widowControl/>
              <w:spacing w:after="0" w:line="360" w:lineRule="auto"/>
              <w:ind w:firstLine="470" w:firstLineChars="196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818" w:type="dxa"/>
          </w:tcPr>
          <w:p w14:paraId="4DD88555">
            <w:pPr>
              <w:widowControl/>
              <w:spacing w:after="0" w:line="360" w:lineRule="auto"/>
              <w:ind w:firstLine="470" w:firstLineChars="196"/>
              <w:jc w:val="left"/>
              <w:rPr>
                <w:rFonts w:ascii="宋体" w:hAnsi="宋体"/>
                <w:sz w:val="24"/>
              </w:rPr>
            </w:pPr>
          </w:p>
        </w:tc>
      </w:tr>
      <w:tr w14:paraId="76753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15" w:type="dxa"/>
          </w:tcPr>
          <w:p w14:paraId="1DB074E3">
            <w:pPr>
              <w:widowControl/>
              <w:spacing w:after="0" w:line="360" w:lineRule="auto"/>
              <w:ind w:firstLine="470" w:firstLineChars="196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280" w:type="dxa"/>
          </w:tcPr>
          <w:p w14:paraId="253FE083">
            <w:pPr>
              <w:widowControl/>
              <w:spacing w:after="0" w:line="360" w:lineRule="auto"/>
              <w:ind w:firstLine="470" w:firstLineChars="196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306" w:type="dxa"/>
          </w:tcPr>
          <w:p w14:paraId="2334DD7C">
            <w:pPr>
              <w:widowControl/>
              <w:spacing w:after="0" w:line="360" w:lineRule="auto"/>
              <w:ind w:firstLine="470" w:firstLineChars="196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818" w:type="dxa"/>
          </w:tcPr>
          <w:p w14:paraId="7BFFB65F">
            <w:pPr>
              <w:widowControl/>
              <w:spacing w:after="0" w:line="360" w:lineRule="auto"/>
              <w:ind w:firstLine="470" w:firstLineChars="196"/>
              <w:jc w:val="left"/>
              <w:rPr>
                <w:rFonts w:ascii="宋体" w:hAnsi="宋体"/>
                <w:sz w:val="24"/>
              </w:rPr>
            </w:pPr>
          </w:p>
        </w:tc>
      </w:tr>
      <w:tr w14:paraId="01813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15" w:type="dxa"/>
          </w:tcPr>
          <w:p w14:paraId="34EFF24E">
            <w:pPr>
              <w:widowControl/>
              <w:spacing w:after="0" w:line="360" w:lineRule="auto"/>
              <w:ind w:firstLine="470" w:firstLineChars="196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280" w:type="dxa"/>
          </w:tcPr>
          <w:p w14:paraId="44A929A7">
            <w:pPr>
              <w:widowControl/>
              <w:spacing w:after="0" w:line="360" w:lineRule="auto"/>
              <w:ind w:firstLine="470" w:firstLineChars="196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306" w:type="dxa"/>
          </w:tcPr>
          <w:p w14:paraId="6CE8535D">
            <w:pPr>
              <w:widowControl/>
              <w:spacing w:after="0" w:line="360" w:lineRule="auto"/>
              <w:ind w:firstLine="470" w:firstLineChars="196"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2818" w:type="dxa"/>
          </w:tcPr>
          <w:p w14:paraId="2158CDA5">
            <w:pPr>
              <w:widowControl/>
              <w:spacing w:after="0" w:line="360" w:lineRule="auto"/>
              <w:ind w:firstLine="470" w:firstLineChars="196"/>
              <w:jc w:val="left"/>
              <w:rPr>
                <w:rFonts w:ascii="宋体" w:hAnsi="宋体"/>
                <w:sz w:val="24"/>
              </w:rPr>
            </w:pPr>
          </w:p>
        </w:tc>
      </w:tr>
    </w:tbl>
    <w:p w14:paraId="29093232">
      <w:pPr>
        <w:widowControl/>
        <w:spacing w:after="0" w:line="360" w:lineRule="auto"/>
        <w:ind w:firstLine="470" w:firstLineChars="196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注：1.</w:t>
      </w:r>
      <w:r>
        <w:rPr>
          <w:rFonts w:hint="eastAsia" w:ascii="宋体" w:hAnsi="宋体"/>
          <w:sz w:val="24"/>
          <w:lang w:val="en-US" w:eastAsia="zh-CN"/>
        </w:rPr>
        <w:t>投标人</w:t>
      </w:r>
      <w:r>
        <w:rPr>
          <w:rFonts w:hint="eastAsia" w:ascii="宋体" w:hAnsi="宋体"/>
          <w:sz w:val="24"/>
        </w:rPr>
        <w:t>需把</w:t>
      </w:r>
      <w:r>
        <w:rPr>
          <w:rFonts w:hint="eastAsia" w:ascii="宋体" w:hAnsi="宋体"/>
          <w:sz w:val="24"/>
          <w:lang w:val="en-US" w:eastAsia="zh-CN"/>
        </w:rPr>
        <w:t>招标</w:t>
      </w:r>
      <w:r>
        <w:rPr>
          <w:rFonts w:hint="eastAsia" w:ascii="宋体" w:hAnsi="宋体"/>
          <w:sz w:val="24"/>
        </w:rPr>
        <w:t>文件</w:t>
      </w:r>
      <w:r>
        <w:rPr>
          <w:rFonts w:hint="eastAsia" w:ascii="宋体" w:hAnsi="宋体"/>
          <w:b/>
          <w:bCs/>
          <w:sz w:val="24"/>
        </w:rPr>
        <w:t>全部商务要求</w:t>
      </w:r>
      <w:r>
        <w:rPr>
          <w:rFonts w:hint="eastAsia" w:ascii="宋体" w:hAnsi="宋体"/>
          <w:sz w:val="24"/>
        </w:rPr>
        <w:t>列入此表。</w:t>
      </w:r>
    </w:p>
    <w:p w14:paraId="22D5489F">
      <w:pPr>
        <w:widowControl/>
        <w:spacing w:after="0" w:line="360" w:lineRule="auto"/>
        <w:ind w:firstLine="470" w:firstLineChars="196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2.按照</w:t>
      </w:r>
      <w:r>
        <w:rPr>
          <w:rFonts w:hint="eastAsia" w:ascii="宋体" w:hAnsi="宋体"/>
          <w:sz w:val="24"/>
          <w:lang w:val="en-US" w:eastAsia="zh-CN"/>
        </w:rPr>
        <w:t>招标文件</w:t>
      </w:r>
      <w:r>
        <w:rPr>
          <w:rFonts w:hint="eastAsia" w:ascii="宋体" w:hAnsi="宋体"/>
          <w:sz w:val="24"/>
        </w:rPr>
        <w:t>商务要求的顺序逐条对应填写并逐条进行应答。</w:t>
      </w:r>
    </w:p>
    <w:p w14:paraId="60FDD419">
      <w:pPr>
        <w:widowControl/>
        <w:spacing w:after="0" w:line="360" w:lineRule="auto"/>
        <w:ind w:firstLine="470" w:firstLineChars="196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</w:t>
      </w:r>
      <w:r>
        <w:rPr>
          <w:rFonts w:hint="eastAsia" w:ascii="宋体" w:hAnsi="宋体"/>
          <w:sz w:val="24"/>
          <w:lang w:val="en-US" w:eastAsia="zh-CN"/>
        </w:rPr>
        <w:t>投标人</w:t>
      </w:r>
      <w:r>
        <w:rPr>
          <w:rFonts w:hint="eastAsia" w:ascii="宋体" w:hAnsi="宋体" w:eastAsia="宋体"/>
          <w:sz w:val="24"/>
        </w:rPr>
        <w:t>需根据</w:t>
      </w:r>
      <w:r>
        <w:rPr>
          <w:rFonts w:hint="eastAsia" w:ascii="宋体" w:hAnsi="宋体"/>
          <w:sz w:val="24"/>
          <w:lang w:val="en-US" w:eastAsia="zh-CN"/>
        </w:rPr>
        <w:t>招标</w:t>
      </w:r>
      <w:r>
        <w:rPr>
          <w:rFonts w:hint="eastAsia" w:ascii="宋体" w:hAnsi="宋体" w:eastAsia="宋体"/>
          <w:sz w:val="24"/>
        </w:rPr>
        <w:t>文件要求据实逐条填写，不得虚假响应，虚假响应的</w:t>
      </w:r>
      <w:r>
        <w:rPr>
          <w:rFonts w:hint="eastAsia" w:ascii="宋体" w:hAnsi="宋体"/>
          <w:sz w:val="24"/>
        </w:rPr>
        <w:t>，</w:t>
      </w:r>
      <w:r>
        <w:rPr>
          <w:rFonts w:hint="eastAsia" w:ascii="宋体" w:hAnsi="宋体" w:eastAsia="宋体"/>
          <w:sz w:val="24"/>
        </w:rPr>
        <w:t>其</w:t>
      </w:r>
      <w:r>
        <w:rPr>
          <w:rFonts w:hint="eastAsia" w:ascii="宋体" w:hAnsi="宋体"/>
          <w:sz w:val="24"/>
          <w:lang w:val="en-US" w:eastAsia="zh-CN"/>
        </w:rPr>
        <w:t>投标</w:t>
      </w:r>
      <w:r>
        <w:rPr>
          <w:rFonts w:hint="eastAsia" w:ascii="宋体" w:hAnsi="宋体" w:eastAsia="宋体"/>
          <w:sz w:val="24"/>
        </w:rPr>
        <w:t>文件无效</w:t>
      </w:r>
      <w:r>
        <w:rPr>
          <w:rFonts w:hint="eastAsia" w:ascii="宋体" w:hAnsi="宋体"/>
          <w:sz w:val="24"/>
        </w:rPr>
        <w:t>或</w:t>
      </w:r>
      <w:r>
        <w:rPr>
          <w:rFonts w:hint="eastAsia" w:ascii="宋体" w:hAnsi="宋体"/>
          <w:sz w:val="24"/>
          <w:lang w:val="en-US" w:eastAsia="zh-CN"/>
        </w:rPr>
        <w:t>取消成交</w:t>
      </w:r>
      <w:r>
        <w:rPr>
          <w:rFonts w:hint="eastAsia" w:ascii="宋体" w:hAnsi="宋体"/>
          <w:sz w:val="24"/>
        </w:rPr>
        <w:t>资格，并上报财政部门依法处理。</w:t>
      </w:r>
    </w:p>
    <w:p w14:paraId="6D6022D5">
      <w:pPr>
        <w:widowControl/>
        <w:spacing w:after="0" w:line="360" w:lineRule="auto"/>
        <w:ind w:firstLine="470" w:firstLineChars="196"/>
        <w:jc w:val="left"/>
        <w:rPr>
          <w:rFonts w:hint="eastAsia" w:ascii="宋体" w:hAnsi="宋体"/>
          <w:sz w:val="24"/>
          <w:lang w:val="en-US" w:eastAsia="zh-CN"/>
        </w:rPr>
      </w:pPr>
      <w:bookmarkStart w:id="0" w:name="_GoBack"/>
      <w:bookmarkEnd w:id="0"/>
    </w:p>
    <w:p w14:paraId="10CBEEC3">
      <w:pPr>
        <w:widowControl/>
        <w:spacing w:after="0" w:line="360" w:lineRule="auto"/>
        <w:ind w:firstLine="470" w:firstLineChars="196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投标人</w:t>
      </w:r>
      <w:r>
        <w:rPr>
          <w:rFonts w:hint="eastAsia" w:ascii="宋体" w:hAnsi="宋体"/>
          <w:sz w:val="24"/>
        </w:rPr>
        <w:t>名称：</w:t>
      </w:r>
      <w:r>
        <w:rPr>
          <w:rFonts w:hint="eastAsia" w:ascii="宋体" w:hAnsi="宋体"/>
          <w:sz w:val="24"/>
          <w:u w:val="single"/>
        </w:rPr>
        <w:t xml:space="preserve">          </w:t>
      </w:r>
      <w:r>
        <w:rPr>
          <w:rFonts w:hint="eastAsia" w:ascii="宋体" w:hAnsi="宋体"/>
          <w:sz w:val="24"/>
        </w:rPr>
        <w:t>（单位盖章）</w:t>
      </w:r>
    </w:p>
    <w:p w14:paraId="4E274EE4">
      <w:pPr>
        <w:widowControl/>
        <w:spacing w:after="0" w:line="360" w:lineRule="auto"/>
        <w:ind w:firstLine="470" w:firstLineChars="196"/>
        <w:jc w:val="left"/>
        <w:rPr>
          <w:rFonts w:ascii="宋体" w:hAnsi="宋体"/>
          <w:sz w:val="24"/>
        </w:rPr>
      </w:pPr>
    </w:p>
    <w:p w14:paraId="57E648AB">
      <w:pPr>
        <w:ind w:firstLine="480" w:firstLineChars="200"/>
        <w:rPr>
          <w:rFonts w:ascii="宋体" w:hAnsi="宋体"/>
        </w:rPr>
      </w:pPr>
      <w:r>
        <w:rPr>
          <w:rFonts w:hint="eastAsia" w:ascii="宋体" w:hAnsi="宋体"/>
          <w:sz w:val="24"/>
          <w:lang w:val="en-US" w:eastAsia="zh-CN"/>
        </w:rPr>
        <w:t>响应</w:t>
      </w:r>
      <w:r>
        <w:rPr>
          <w:rFonts w:hint="eastAsia" w:ascii="宋体" w:hAnsi="宋体"/>
          <w:sz w:val="24"/>
        </w:rPr>
        <w:t>日期: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  <w:u w:val="single"/>
        </w:rPr>
        <w:t xml:space="preserve">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E8E"/>
    <w:rsid w:val="00AB7E8E"/>
    <w:rsid w:val="00B96BD5"/>
    <w:rsid w:val="097A7FD3"/>
    <w:rsid w:val="3B126706"/>
    <w:rsid w:val="44B6565C"/>
    <w:rsid w:val="52821A34"/>
    <w:rsid w:val="56B14940"/>
    <w:rsid w:val="607C0EDE"/>
    <w:rsid w:val="72BE4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167</Words>
  <Characters>170</Characters>
  <Lines>1</Lines>
  <Paragraphs>1</Paragraphs>
  <TotalTime>0</TotalTime>
  <ScaleCrop>false</ScaleCrop>
  <LinksUpToDate>false</LinksUpToDate>
  <CharactersWithSpaces>215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2024-08-30T02:45:00Z</dcterms:created>
  <dc:creator>ASUS</dc:creator>
  <cp:lastModifiedBy>Joyce</cp:lastModifiedBy>
  <dcterms:modified xsi:type="dcterms:W3CDTF">2025-07-28T09:52:48Z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eyJoZGlkIjoiNWNiMzQ0NTkwODVhY2QxZDkzZTdlMTQ2NzYyOTVjMjciLCJ1c2VySWQiOiI0MzgwNzEwMDgifQ==</vt:lpwstr>
  </property>
  <property fmtid="{D5CDD505-2E9C-101B-9397-08002B2CF9AE}" pid="3" name="KSOProductBuildVer">
    <vt:lpwstr>2052-12.1.0.22215</vt:lpwstr>
  </property>
  <property fmtid="{D5CDD505-2E9C-101B-9397-08002B2CF9AE}" pid="4" name="ICV">
    <vt:lpwstr>66E0079D558C4BF18CBC3B4982BCF2AE_12</vt:lpwstr>
  </property>
</Properties>
</file>