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BDC8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  <w:lang w:val="en-US" w:eastAsia="zh-CN"/>
        </w:rPr>
        <w:t>土默特左旗消防救援大队2024年度</w:t>
      </w:r>
      <w:bookmarkStart w:id="0" w:name="OLE_LINK1"/>
      <w:r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  <w:lang w:val="en-US" w:eastAsia="zh-CN"/>
        </w:rPr>
        <w:t>车辆维修服务项目</w:t>
      </w:r>
    </w:p>
    <w:bookmarkEnd w:id="0"/>
    <w:p w14:paraId="7551BD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</w:rPr>
      </w:pPr>
      <w:r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  <w:lang w:val="en-US" w:eastAsia="zh-CN"/>
        </w:rPr>
        <w:t>公开招标</w:t>
      </w:r>
      <w:r>
        <w:rPr>
          <w:rFonts w:hint="eastAsia" w:ascii="宋体" w:hAnsi="宋体" w:cs="宋体"/>
          <w:b/>
          <w:color w:val="auto"/>
          <w:kern w:val="0"/>
          <w:sz w:val="28"/>
          <w:szCs w:val="24"/>
          <w:highlight w:val="none"/>
        </w:rPr>
        <w:t>公告</w:t>
      </w:r>
    </w:p>
    <w:p w14:paraId="4FBD0CAF">
      <w:pPr>
        <w:pageBreakBefore w:val="0"/>
        <w:widowControl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/>
        <w:textAlignment w:val="auto"/>
        <w:outlineLvl w:val="9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熙达铎项目管理有限公司受</w:t>
      </w:r>
      <w:r>
        <w:rPr>
          <w:rFonts w:hint="eastAsia" w:ascii="宋体" w:hAnsi="宋体" w:cs="宋体"/>
          <w:color w:val="000000"/>
          <w:sz w:val="24"/>
          <w:lang w:eastAsia="zh-CN"/>
        </w:rPr>
        <w:t>土默特左旗消防救援大队</w:t>
      </w:r>
      <w:r>
        <w:rPr>
          <w:rFonts w:hint="eastAsia" w:ascii="宋体" w:hAnsi="宋体" w:eastAsia="宋体" w:cs="宋体"/>
          <w:color w:val="000000"/>
          <w:sz w:val="24"/>
        </w:rPr>
        <w:t>委托，采用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公开招标</w:t>
      </w:r>
      <w:r>
        <w:rPr>
          <w:rFonts w:hint="eastAsia" w:ascii="宋体" w:hAnsi="宋体" w:eastAsia="宋体" w:cs="宋体"/>
          <w:color w:val="000000"/>
          <w:sz w:val="24"/>
        </w:rPr>
        <w:t>，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对</w:t>
      </w:r>
      <w:r>
        <w:rPr>
          <w:rFonts w:hint="eastAsia" w:ascii="宋体" w:hAnsi="宋体" w:cs="宋体"/>
          <w:color w:val="000000"/>
          <w:sz w:val="24"/>
          <w:lang w:eastAsia="zh-CN"/>
        </w:rPr>
        <w:t>土默特左旗消防救援大队2024年度车辆维修服务项目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>进行招标</w:t>
      </w:r>
      <w:r>
        <w:rPr>
          <w:rFonts w:hint="eastAsia" w:ascii="宋体" w:hAnsi="宋体" w:eastAsia="宋体" w:cs="宋体"/>
          <w:color w:val="000000"/>
          <w:sz w:val="24"/>
        </w:rPr>
        <w:t>，欢迎符合资格条件的供应商前来报名参加。</w:t>
      </w:r>
    </w:p>
    <w:p w14:paraId="601A9789">
      <w:pPr>
        <w:keepNext/>
        <w:keepLines/>
        <w:pageBreakBefore w:val="0"/>
        <w:widowControl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8"/>
        </w:rPr>
        <w:t>一、项目概述</w:t>
      </w:r>
    </w:p>
    <w:p w14:paraId="0E0F302C">
      <w:pPr>
        <w:pageBreakBefore w:val="0"/>
        <w:widowControl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/>
        <w:textAlignment w:val="auto"/>
        <w:outlineLvl w:val="9"/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1、项目名称：</w:t>
      </w:r>
      <w:r>
        <w:rPr>
          <w:rFonts w:hint="eastAsia" w:ascii="宋体" w:hAnsi="宋体" w:cs="宋体"/>
          <w:color w:val="000000"/>
          <w:sz w:val="24"/>
          <w:lang w:val="en-US" w:eastAsia="zh-CN"/>
        </w:rPr>
        <w:t>土默特左旗消防救援大队2024年度车辆维修服务项目</w:t>
      </w:r>
    </w:p>
    <w:p w14:paraId="7743B49D">
      <w:pPr>
        <w:pageBreakBefore w:val="0"/>
        <w:widowControl/>
        <w:kinsoku/>
        <w:overflowPunct/>
        <w:topLinePunct w:val="0"/>
        <w:autoSpaceDE/>
        <w:autoSpaceDN/>
        <w:bidi w:val="0"/>
        <w:spacing w:line="54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2、项目编号：XDD-2024-FW-125</w:t>
      </w:r>
    </w:p>
    <w:p w14:paraId="3E9DF19C">
      <w:pPr>
        <w:pageBreakBefore w:val="0"/>
        <w:widowControl/>
        <w:kinsoku/>
        <w:overflowPunct/>
        <w:topLinePunct w:val="0"/>
        <w:autoSpaceDE/>
        <w:autoSpaceDN/>
        <w:bidi w:val="0"/>
        <w:spacing w:line="54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3、预算总金额：283436元</w:t>
      </w:r>
    </w:p>
    <w:p w14:paraId="1E27EADE">
      <w:pPr>
        <w:keepNext/>
        <w:keepLines/>
        <w:shd w:val="clear" w:color="auto" w:fill="FFFFFF"/>
        <w:wordWrap w:val="0"/>
        <w:spacing w:line="500" w:lineRule="exact"/>
        <w:rPr>
          <w:rFonts w:hint="eastAsia" w:ascii="宋体" w:hAnsi="宋体" w:eastAsia="宋体" w:cs="宋体"/>
          <w:b/>
          <w:bCs/>
          <w:color w:val="000000"/>
          <w:sz w:val="24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8"/>
        </w:rPr>
        <w:t>二、供应商的资格要求</w:t>
      </w:r>
    </w:p>
    <w:p w14:paraId="2D7116C1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z w:val="24"/>
          <w:szCs w:val="24"/>
        </w:rPr>
        <w:t>应符合《中华人民共和国政府采购法》第二十二条规定的条件。</w:t>
      </w:r>
    </w:p>
    <w:p w14:paraId="10C18D2E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2.开标后资格审查时，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z w:val="24"/>
          <w:szCs w:val="24"/>
        </w:rPr>
        <w:t>未被列入失信被执行人、</w:t>
      </w:r>
      <w:r>
        <w:rPr>
          <w:rFonts w:hint="eastAsia" w:cs="宋体"/>
          <w:sz w:val="24"/>
          <w:szCs w:val="24"/>
          <w:lang w:eastAsia="zh-CN"/>
        </w:rPr>
        <w:t>税收违法黑名单</w:t>
      </w:r>
      <w:r>
        <w:rPr>
          <w:rFonts w:ascii="宋体" w:hAnsi="宋体" w:eastAsia="宋体" w:cs="宋体"/>
          <w:sz w:val="24"/>
          <w:szCs w:val="24"/>
        </w:rPr>
        <w:t>、政府采购严重违法失信行为记录名单，相关信用情况通过“信用中国”网站、中国政府采购网等渠道查询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cs="宋体"/>
          <w:sz w:val="24"/>
          <w:szCs w:val="24"/>
          <w:lang w:val="en-US" w:eastAsia="zh-CN"/>
        </w:rPr>
        <w:t>。</w:t>
      </w:r>
    </w:p>
    <w:p w14:paraId="416CEA3D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3、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本项目不接受联合体竞标。</w:t>
      </w:r>
    </w:p>
    <w:p w14:paraId="6F245B70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ascii="宋体" w:hAnsi="宋体" w:eastAsia="宋体" w:cs="宋体"/>
          <w:sz w:val="24"/>
          <w:szCs w:val="24"/>
        </w:rPr>
        <w:t>本项目的特定资格要求：</w:t>
      </w:r>
    </w:p>
    <w:p w14:paraId="67A16D9F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FF"/>
          <w:kern w:val="2"/>
          <w:sz w:val="24"/>
          <w:szCs w:val="20"/>
          <w:lang w:val="en-US" w:eastAsia="zh-CN" w:bidi="ar-SA"/>
        </w:rPr>
      </w:pPr>
      <w:r>
        <w:rPr>
          <w:rFonts w:ascii="宋体" w:hAnsi="宋体" w:eastAsia="宋体" w:cs="宋体"/>
          <w:color w:val="auto"/>
          <w:sz w:val="24"/>
          <w:szCs w:val="24"/>
        </w:rPr>
        <w:t xml:space="preserve"> 1)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.</w:t>
      </w:r>
      <w:r>
        <w:rPr>
          <w:rFonts w:hint="eastAsia" w:cs="宋体"/>
          <w:color w:val="auto"/>
          <w:sz w:val="24"/>
          <w:szCs w:val="24"/>
          <w:lang w:val="en-US" w:eastAsia="zh-CN"/>
        </w:rPr>
        <w:t>供应商具有</w:t>
      </w:r>
      <w:bookmarkStart w:id="1" w:name="OLE_LINK2"/>
      <w:r>
        <w:rPr>
          <w:rFonts w:hint="eastAsia" w:cs="宋体"/>
          <w:color w:val="auto"/>
          <w:sz w:val="24"/>
          <w:szCs w:val="24"/>
          <w:lang w:val="en-US" w:eastAsia="zh-CN"/>
        </w:rPr>
        <w:t>交通运输主管部门核发的机动车维修经营许可证</w:t>
      </w:r>
      <w:bookmarkEnd w:id="1"/>
      <w:r>
        <w:rPr>
          <w:rFonts w:hint="eastAsia" w:cs="宋体"/>
          <w:color w:val="auto"/>
          <w:sz w:val="24"/>
          <w:szCs w:val="24"/>
          <w:lang w:val="en-US" w:eastAsia="zh-CN"/>
        </w:rPr>
        <w:t>或</w:t>
      </w:r>
      <w:bookmarkStart w:id="2" w:name="OLE_LINK3"/>
      <w:r>
        <w:rPr>
          <w:rFonts w:hint="eastAsia" w:cs="宋体"/>
          <w:color w:val="auto"/>
          <w:sz w:val="24"/>
          <w:szCs w:val="24"/>
          <w:lang w:val="en-US" w:eastAsia="zh-CN"/>
        </w:rPr>
        <w:t>备案的机动车维修经营备案表（经营类别为二类及以上的汽车维修）</w:t>
      </w:r>
      <w:bookmarkEnd w:id="2"/>
      <w:r>
        <w:rPr>
          <w:rFonts w:hint="eastAsia" w:ascii="宋体" w:hAnsi="宋体" w:cs="宋体"/>
          <w:color w:val="auto"/>
          <w:kern w:val="0"/>
          <w:sz w:val="24"/>
          <w:szCs w:val="24"/>
          <w:lang w:eastAsia="zh-CN"/>
        </w:rPr>
        <w:t>。</w:t>
      </w:r>
    </w:p>
    <w:p w14:paraId="388D2174">
      <w:pPr>
        <w:keepNext/>
        <w:keepLines/>
        <w:pageBreakBefore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8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8"/>
        </w:rPr>
        <w:t>三、采购文件获取的时间、地点、方式</w:t>
      </w:r>
    </w:p>
    <w:p w14:paraId="35236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符合上述条件的供应商可在20</w:t>
      </w:r>
      <w:r>
        <w:rPr>
          <w:rFonts w:hint="eastAsia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18</w:t>
      </w:r>
      <w:r>
        <w:rPr>
          <w:rFonts w:hint="eastAsia" w:cs="宋体"/>
          <w:color w:val="auto"/>
          <w:sz w:val="24"/>
          <w:highlight w:val="none"/>
          <w:lang w:eastAsia="zh-CN"/>
        </w:rPr>
        <w:t>日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至20</w:t>
      </w:r>
      <w:r>
        <w:rPr>
          <w:rFonts w:hint="eastAsia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24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日，每个工作日上午9:00—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:00时，下午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: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—5:00时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在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熙达铎项目管理有限公司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获取采购文件。</w:t>
      </w:r>
    </w:p>
    <w:p w14:paraId="2DAE37AA">
      <w:pPr>
        <w:pStyle w:val="5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eastAsia="宋体" w:cs="宋体"/>
          <w:sz w:val="24"/>
          <w:highlight w:val="none"/>
          <w:lang w:eastAsia="zh-CN"/>
        </w:rPr>
        <w:t>获取采购文件时</w:t>
      </w:r>
      <w:r>
        <w:rPr>
          <w:rFonts w:hint="eastAsia" w:ascii="宋体" w:hAnsi="宋体" w:eastAsia="宋体" w:cs="宋体"/>
          <w:sz w:val="24"/>
          <w:highlight w:val="none"/>
        </w:rPr>
        <w:t>需要提供以下材料：</w:t>
      </w:r>
    </w:p>
    <w:p w14:paraId="548CA206">
      <w:pPr>
        <w:pStyle w:val="5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cs="宋体"/>
          <w:sz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highlight w:val="none"/>
        </w:rPr>
        <w:t>法定代表人授权委托书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原件</w:t>
      </w:r>
      <w:r>
        <w:rPr>
          <w:rFonts w:hint="eastAsia" w:ascii="宋体" w:hAnsi="宋体" w:eastAsia="宋体" w:cs="宋体"/>
          <w:sz w:val="24"/>
          <w:highlight w:val="none"/>
        </w:rPr>
        <w:t>（后附法定代表人及委托代理人身份证复印件，正、反面）或法定代表人身份证明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原件</w:t>
      </w:r>
      <w:r>
        <w:rPr>
          <w:rFonts w:hint="eastAsia" w:ascii="宋体" w:hAnsi="宋体" w:eastAsia="宋体" w:cs="宋体"/>
          <w:sz w:val="24"/>
          <w:highlight w:val="none"/>
        </w:rPr>
        <w:t>（后附法定代表人身份证复印件，正、反面）</w:t>
      </w:r>
    </w:p>
    <w:p w14:paraId="389DBABF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2、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供应商营业执照等证明文件或者身份证明。</w:t>
      </w:r>
    </w:p>
    <w:p w14:paraId="2C09AE4F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FF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auto"/>
          <w:kern w:val="2"/>
          <w:sz w:val="24"/>
          <w:szCs w:val="20"/>
          <w:lang w:val="en-US" w:eastAsia="zh-CN" w:bidi="ar-SA"/>
        </w:rPr>
        <w:t>3、维修资格证书</w:t>
      </w:r>
      <w:r>
        <w:rPr>
          <w:rFonts w:hint="eastAsia" w:cs="宋体"/>
          <w:color w:val="auto"/>
          <w:sz w:val="24"/>
          <w:szCs w:val="24"/>
          <w:lang w:eastAsia="zh-CN"/>
        </w:rPr>
        <w:t>。</w:t>
      </w:r>
    </w:p>
    <w:p w14:paraId="7DE487C8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4、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供应商出具的“具备良好的商业信誉和健全的财务会计制度声明函”（格式自拟）。</w:t>
      </w:r>
    </w:p>
    <w:p w14:paraId="64A5D31C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5、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参加政府采购依法缴纳税收和社会保障资金承诺书。</w:t>
      </w:r>
    </w:p>
    <w:p w14:paraId="183E153A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6、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供应商提供的具有履行合同所必需的设备和专业技术能力的声明函（格式自拟）。</w:t>
      </w:r>
    </w:p>
    <w:p w14:paraId="452F6E0F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7、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供应商参加本次采购活动前3年内在经营活动中没有重大违法记录的书面声明。</w:t>
      </w:r>
    </w:p>
    <w:p w14:paraId="5DE8B6E6">
      <w:pPr>
        <w:pStyle w:val="5"/>
        <w:wordWrap w:val="0"/>
        <w:spacing w:before="0" w:beforeAutospacing="0" w:after="0" w:afterAutospacing="0" w:line="440" w:lineRule="exact"/>
        <w:ind w:firstLine="480" w:firstLineChars="200"/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</w:pP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8、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供应商未被列入失信被执行人、</w:t>
      </w:r>
      <w:r>
        <w:rPr>
          <w:rFonts w:hint="eastAsia" w:cs="宋体"/>
          <w:color w:val="000000"/>
          <w:kern w:val="2"/>
          <w:sz w:val="24"/>
          <w:szCs w:val="20"/>
          <w:lang w:val="en-US" w:eastAsia="zh-CN" w:bidi="ar-SA"/>
        </w:rPr>
        <w:t>税收违法黑名单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-SA"/>
        </w:rPr>
        <w:t>、政府采购严重违法失信行为记录名单。</w:t>
      </w:r>
    </w:p>
    <w:p w14:paraId="44DAB561">
      <w:pPr>
        <w:pStyle w:val="5"/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cs="宋体"/>
          <w:sz w:val="24"/>
          <w:highlight w:val="none"/>
          <w:lang w:val="en-US" w:eastAsia="zh-CN"/>
        </w:rPr>
        <w:t>9</w:t>
      </w:r>
      <w:r>
        <w:rPr>
          <w:rFonts w:hint="eastAsia" w:cs="宋体"/>
          <w:sz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4"/>
          <w:highlight w:val="none"/>
        </w:rPr>
        <w:t>供应商联系人、联系电话、详细通讯地址、邮箱等内容（格式自拟）。</w:t>
      </w:r>
    </w:p>
    <w:p w14:paraId="3B61A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482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b/>
          <w:color w:val="000000"/>
          <w:sz w:val="24"/>
          <w:szCs w:val="24"/>
          <w:highlight w:val="none"/>
        </w:rPr>
        <w:t>注：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lang w:eastAsia="zh-CN"/>
        </w:rPr>
        <w:t>获取采购文件</w:t>
      </w:r>
      <w:r>
        <w:rPr>
          <w:rFonts w:hint="eastAsia" w:ascii="宋体" w:hAnsi="宋体" w:cs="宋体"/>
          <w:color w:val="000000"/>
          <w:sz w:val="24"/>
          <w:szCs w:val="24"/>
          <w:highlight w:val="none"/>
        </w:rPr>
        <w:t>时需提供以上证件、材料的原件（证件原件是指原发证机关所发证件且均在有效期内，扫描件、公证件或其他加盖公章的复印件等一律不视为原件）和复印件（A4纸装订成册、各页加盖企业鲜章）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壹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份</w:t>
      </w:r>
      <w:r>
        <w:rPr>
          <w:rFonts w:hint="eastAsia" w:ascii="宋体" w:hAnsi="宋体" w:cs="宋体"/>
          <w:color w:val="000000"/>
          <w:sz w:val="24"/>
          <w:szCs w:val="24"/>
          <w:highlight w:val="none"/>
        </w:rPr>
        <w:t>；如提供材料不全或证件复印件的内容与原件不一致将被拒绝接收。不接受电话、传真及邮件，复印件资料恕不退还。</w:t>
      </w:r>
    </w:p>
    <w:p w14:paraId="343488F7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4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highlight w:val="none"/>
        </w:rPr>
        <w:t>采购文件售价</w:t>
      </w:r>
    </w:p>
    <w:p w14:paraId="69F96051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sz w:val="24"/>
          <w:szCs w:val="28"/>
          <w:highlight w:val="none"/>
          <w:lang w:eastAsia="zh-CN"/>
        </w:rPr>
      </w:pPr>
      <w:r>
        <w:rPr>
          <w:rFonts w:hint="eastAsia" w:cs="宋体"/>
          <w:color w:val="000000"/>
          <w:sz w:val="24"/>
          <w:highlight w:val="none"/>
          <w:lang w:eastAsia="zh-CN"/>
        </w:rPr>
        <w:t>本次采购文件</w:t>
      </w:r>
      <w:r>
        <w:rPr>
          <w:rFonts w:hint="eastAsia" w:ascii="宋体" w:hAnsi="宋体" w:eastAsia="宋体" w:cs="宋体"/>
          <w:color w:val="000000"/>
          <w:sz w:val="24"/>
          <w:highlight w:val="none"/>
        </w:rPr>
        <w:t>不收取任何费用</w:t>
      </w:r>
      <w:r>
        <w:rPr>
          <w:rFonts w:hint="eastAsia" w:cs="宋体"/>
          <w:color w:val="000000"/>
          <w:sz w:val="24"/>
          <w:highlight w:val="none"/>
          <w:lang w:eastAsia="zh-CN"/>
        </w:rPr>
        <w:t>。</w:t>
      </w:r>
    </w:p>
    <w:p w14:paraId="7E023BC8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highlight w:val="none"/>
        </w:rPr>
        <w:t>五、递交投标（响应）文件截止时间、开标时间及地点</w:t>
      </w:r>
    </w:p>
    <w:p w14:paraId="7C374FA6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递交投标（响应）文件截止时间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20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cs="宋体"/>
          <w:color w:val="auto"/>
          <w:sz w:val="24"/>
          <w:highlight w:val="none"/>
          <w:lang w:eastAsia="zh-CN"/>
        </w:rPr>
        <w:t>日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:30</w:t>
      </w:r>
    </w:p>
    <w:p w14:paraId="19C8E337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投标地点：呼和浩特市赛罕区金泰中心B座3楼</w:t>
      </w:r>
    </w:p>
    <w:p w14:paraId="52A0E553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  <w:highlight w:val="none"/>
          <w:lang w:val="en-US" w:eastAsia="zh-CN"/>
        </w:rPr>
        <w:t>开标时间：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20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</w:t>
      </w:r>
      <w:r>
        <w:rPr>
          <w:rFonts w:hint="eastAsia" w:cs="宋体"/>
          <w:color w:val="auto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:30</w:t>
      </w:r>
    </w:p>
    <w:p w14:paraId="420166A5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>开标地点：呼和浩特市赛罕区金泰中心B座3楼</w:t>
      </w:r>
    </w:p>
    <w:p w14:paraId="5DF5057F">
      <w:pPr>
        <w:keepNext/>
        <w:keepLines/>
        <w:pageBreakBefore w:val="0"/>
        <w:shd w:val="clear" w:color="auto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outlineLvl w:val="9"/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8"/>
          <w:highlight w:val="none"/>
          <w14:textFill>
            <w14:solidFill>
              <w14:schemeClr w14:val="tx1"/>
            </w14:solidFill>
          </w14:textFill>
        </w:rPr>
        <w:t>、联系方式</w:t>
      </w:r>
    </w:p>
    <w:p w14:paraId="1B4782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采购单位名称：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土默特左旗消防救援大队</w:t>
      </w:r>
    </w:p>
    <w:p w14:paraId="4C4B7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地址：呼和浩特市土默特左旗敕勒川大街</w:t>
      </w:r>
    </w:p>
    <w:p w14:paraId="4E9B1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联系人：赵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工</w:t>
      </w:r>
    </w:p>
    <w:p w14:paraId="55DED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联系电话： 15848198888</w:t>
      </w:r>
    </w:p>
    <w:p w14:paraId="1E3CB42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00" w:lineRule="exact"/>
        <w:textAlignment w:val="auto"/>
        <w:rPr>
          <w:rFonts w:hint="eastAsia"/>
          <w:color w:val="0000FF"/>
        </w:rPr>
      </w:pPr>
    </w:p>
    <w:p w14:paraId="1A8AB0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代理机构名称：</w:t>
      </w:r>
      <w:bookmarkStart w:id="3" w:name="_GoBack"/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熙达铎项目管理有限公司</w:t>
      </w:r>
      <w:bookmarkEnd w:id="3"/>
    </w:p>
    <w:p w14:paraId="18FE2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地址：呼和浩特市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赛罕区金泰中心B座3楼</w:t>
      </w:r>
    </w:p>
    <w:p w14:paraId="67F79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400" w:lineRule="exact"/>
        <w:ind w:firstLine="480" w:firstLineChars="200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联系人：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郭瑞娜</w:t>
      </w:r>
    </w:p>
    <w:p w14:paraId="6FED4CAF">
      <w:pPr>
        <w:ind w:firstLine="480" w:firstLine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联系电话</w:t>
      </w:r>
      <w:r>
        <w:rPr>
          <w:rFonts w:hint="eastAsia" w:ascii="宋体" w:hAnsi="宋体" w:cs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Times New Roman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15352857248（座机）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932794"/>
    <w:multiLevelType w:val="singleLevel"/>
    <w:tmpl w:val="5F93279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xNDQ4ODFmNTFmZjk1Njk1OTM4NDgxNGI5NjgyY2MifQ=="/>
  </w:docVars>
  <w:rsids>
    <w:rsidRoot w:val="5DE06067"/>
    <w:rsid w:val="09B7068C"/>
    <w:rsid w:val="0D615BC8"/>
    <w:rsid w:val="598814A2"/>
    <w:rsid w:val="5DE0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360" w:lineRule="auto"/>
    </w:pPr>
    <w:rPr>
      <w:sz w:val="24"/>
    </w:rPr>
  </w:style>
  <w:style w:type="paragraph" w:styleId="3">
    <w:name w:val="Body Text Indent"/>
    <w:basedOn w:val="1"/>
    <w:qFormat/>
    <w:uiPriority w:val="0"/>
    <w:pPr>
      <w:ind w:firstLine="444"/>
    </w:pPr>
    <w:rPr>
      <w:b/>
      <w:sz w:val="24"/>
    </w:rPr>
  </w:style>
  <w:style w:type="paragraph" w:styleId="4">
    <w:name w:val="toc 2"/>
    <w:basedOn w:val="1"/>
    <w:next w:val="1"/>
    <w:qFormat/>
    <w:uiPriority w:val="39"/>
    <w:pPr>
      <w:tabs>
        <w:tab w:val="right" w:leader="dot" w:pos="9231"/>
      </w:tabs>
      <w:spacing w:line="360" w:lineRule="auto"/>
    </w:p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18"/>
      <w:szCs w:val="18"/>
    </w:rPr>
  </w:style>
  <w:style w:type="paragraph" w:styleId="6">
    <w:name w:val="Body Text First Indent"/>
    <w:basedOn w:val="2"/>
    <w:next w:val="7"/>
    <w:qFormat/>
    <w:uiPriority w:val="0"/>
    <w:pPr>
      <w:spacing w:after="120" w:line="240" w:lineRule="auto"/>
      <w:ind w:firstLine="420" w:firstLineChars="100"/>
    </w:pPr>
    <w:rPr>
      <w:sz w:val="21"/>
    </w:rPr>
  </w:style>
  <w:style w:type="paragraph" w:styleId="7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b w:val="0"/>
      <w:sz w:val="21"/>
    </w:rPr>
  </w:style>
  <w:style w:type="paragraph" w:customStyle="1" w:styleId="10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1143</Words>
  <Characters>1232</Characters>
  <Lines>0</Lines>
  <Paragraphs>0</Paragraphs>
  <TotalTime>20</TotalTime>
  <ScaleCrop>false</ScaleCrop>
  <LinksUpToDate>false</LinksUpToDate>
  <CharactersWithSpaces>1235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2024-12-02T03:28:00Z</dcterms:created>
  <dc:creator>大猫</dc:creator>
  <cp:lastModifiedBy>大猫</cp:lastModifiedBy>
  <dcterms:modified xsi:type="dcterms:W3CDTF">2024-12-17T08:25:42Z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5A688499538D4688864AD0505D3E872E_13</vt:lpwstr>
  </property>
</Properties>
</file>