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版本号：N510001202500403520251205002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物理治疗、康复治疗仪器设备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N5100012025004035</w:t>
      </w:r>
    </w:p>
    <w:p>
      <w:pPr>
        <w:pStyle w:val="null3"/>
        <w:jc w:val="left"/>
        <w:outlineLvl w:val="2"/>
      </w:pPr>
      <w:r>
        <w:rPr>
          <w:rFonts w:ascii="仿宋_GB2312" w:hAnsi="仿宋_GB2312" w:cs="仿宋_GB2312" w:eastAsia="仿宋_GB2312"/>
          <w:sz w:val="28"/>
          <w:b/>
        </w:rPr>
        <w:t>四川省交通医院</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四川省交通医院</w:t>
      </w:r>
      <w:r>
        <w:rPr>
          <w:rFonts w:ascii="仿宋_GB2312" w:hAnsi="仿宋_GB2312" w:cs="仿宋_GB2312" w:eastAsia="仿宋_GB2312"/>
        </w:rPr>
        <w:t xml:space="preserve"> 委托，拟对 </w:t>
      </w:r>
      <w:r>
        <w:rPr>
          <w:rFonts w:ascii="仿宋_GB2312" w:hAnsi="仿宋_GB2312" w:cs="仿宋_GB2312" w:eastAsia="仿宋_GB2312"/>
        </w:rPr>
        <w:t>物理治疗、康复治疗仪器设备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N5100012025004035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物理治疗、康复治疗仪器设备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四川省交通医院购置冷冻治疗仪、多功能物理降温仪、强脉冲光治疗仪、调Q激光、水光仪等一批医疗设备。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描述：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描述：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四川省交通医院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四川省郫都区犀浦镇恒山北街139号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18380343631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四川省成都市高新区吉泰五路88号3栋16层3号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倪文科、李奇达、陈艳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028-87333799-604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采购包1：1,120,000.00元</w:t>
            </w:r>
          </w:p>
          <w:p>
            <w:pPr>
              <w:pStyle w:val="null3"/>
              <w:jc w:val="left"/>
            </w:pPr>
            <w:r>
              <w:rPr>
                <w:rFonts w:ascii="仿宋_GB2312" w:hAnsi="仿宋_GB2312" w:cs="仿宋_GB2312" w:eastAsia="仿宋_GB2312"/>
              </w:rPr>
              <w:t>采购包2：1,040,200.00元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合同约定内容全部完成，采购人验收合格后，经中标人申请，采购人无息退还。</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合同约定内容全部完成，采购人验收合格后，经中标人申请，采购人无息退还。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以各包件预算金额为计费基数，按原国家计委计价格[2002]1980号及发改办价格[2003]857号文的标准收取，服务费不足5000元的，按5000元标准收取。采购代理机构：四川中志招标代理有限公司 开户银行：中国建设银行成都市高新支行 账 号： 5100 1406 1370 5152 6738 联系电话：028-65783579 电子邮件： 通知书领取咨询：sczz@sczz84510079.com 开取发票专用邮件：fapiao@sczz84510079.com</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四川省交通医院</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四川省交通医院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采购数量是否符合要求、技术参数是否符合中标人的投标文件技术参数要求。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采购数量是否符合要求、技术参数是否符合中标人的投标文件技术参数要求。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是否在规定时间内完成交货、是否按照交货期按时交货、质保期是否符合要求、售后服务是否达到要求标准。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是否在规定时间内完成交货、是否按照交货期按时交货、质保期是否符合要求、售后服务是否达到要求标准。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四川省交通医院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联系电话：18380343631</w:t>
      </w:r>
    </w:p>
    <w:p>
      <w:pPr>
        <w:pStyle w:val="null3"/>
        <w:jc w:val="left"/>
      </w:pPr>
      <w:r>
        <w:rPr>
          <w:rFonts w:ascii="仿宋_GB2312" w:hAnsi="仿宋_GB2312" w:cs="仿宋_GB2312" w:eastAsia="仿宋_GB2312"/>
        </w:rPr>
        <w:t>地址：四川省郫都区犀浦镇恒山北街139号</w:t>
      </w:r>
    </w:p>
    <w:p>
      <w:pPr>
        <w:pStyle w:val="null3"/>
        <w:jc w:val="left"/>
      </w:pPr>
      <w:r>
        <w:rPr>
          <w:rFonts w:ascii="仿宋_GB2312" w:hAnsi="仿宋_GB2312" w:cs="仿宋_GB2312" w:eastAsia="仿宋_GB2312"/>
        </w:rPr>
        <w:t>邮编：610097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联系电话：028-84510079-613</w:t>
      </w:r>
    </w:p>
    <w:p>
      <w:pPr>
        <w:pStyle w:val="null3"/>
        <w:jc w:val="left"/>
      </w:pPr>
      <w:r>
        <w:rPr>
          <w:rFonts w:ascii="仿宋_GB2312" w:hAnsi="仿宋_GB2312" w:cs="仿宋_GB2312" w:eastAsia="仿宋_GB2312"/>
        </w:rPr>
        <w:t>地址：四川省成都市高新区吉泰五路88号3栋16层7号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1,120,000.00</w:t>
      </w:r>
    </w:p>
    <w:p>
      <w:pPr>
        <w:pStyle w:val="null3"/>
        <w:jc w:val="left"/>
      </w:pPr>
      <w:r>
        <w:rPr>
          <w:rFonts w:ascii="仿宋_GB2312" w:hAnsi="仿宋_GB2312" w:cs="仿宋_GB2312" w:eastAsia="仿宋_GB2312"/>
        </w:rPr>
        <w:t>采购包最高限价（元）: 1,120,000.00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冷冻治疗仪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多功能物理降温仪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射频消融机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骨质疏松治疗仪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气压弹道冲击波</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干扰电治疗仪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中频治疗仪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1,040,200.00</w:t>
      </w:r>
    </w:p>
    <w:p>
      <w:pPr>
        <w:pStyle w:val="null3"/>
        <w:jc w:val="left"/>
      </w:pPr>
      <w:r>
        <w:rPr>
          <w:rFonts w:ascii="仿宋_GB2312" w:hAnsi="仿宋_GB2312" w:cs="仿宋_GB2312" w:eastAsia="仿宋_GB2312"/>
        </w:rPr>
        <w:t>采购包最高限价（元）: 1,040,000.00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强脉冲光治疗仪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调Q激光</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水光仪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红蓝光治疗仪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二氧化碳点阵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冷喷仪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导入仪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冷冻治疗仪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多功能物理降温仪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射频消融机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骨质疏松治疗仪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气压弹道冲击波</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干扰电治疗仪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中频治疗仪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强脉冲光治疗仪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调Q激光</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水光仪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红蓝光治疗仪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二氧化碳点阵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冷喷仪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导入仪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冷冻治疗仪</w:t>
            </w:r>
          </w:p>
        </w:tc>
        <w:tc>
          <w:tcPr>
            <w:tcW w:type="dxa" w:w="2492"/>
          </w:tcPr>
          <w:p>
            <w:pPr>
              <w:pStyle w:val="null3"/>
              <w:jc w:val="left"/>
            </w:pPr>
            <w:r>
              <w:rPr>
                <w:rFonts w:ascii="仿宋_GB2312" w:hAnsi="仿宋_GB2312" w:cs="仿宋_GB2312" w:eastAsia="仿宋_GB2312"/>
              </w:rPr>
              <w:t>冷冻治疗仪</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强脉冲光治疗仪</w:t>
            </w:r>
          </w:p>
        </w:tc>
        <w:tc>
          <w:tcPr>
            <w:tcW w:type="dxa" w:w="2492"/>
          </w:tcPr>
          <w:p>
            <w:pPr>
              <w:pStyle w:val="null3"/>
              <w:jc w:val="left"/>
            </w:pPr>
            <w:r>
              <w:rPr>
                <w:rFonts w:ascii="仿宋_GB2312" w:hAnsi="仿宋_GB2312" w:cs="仿宋_GB2312" w:eastAsia="仿宋_GB2312"/>
              </w:rPr>
              <w:t>强脉冲光治疗仪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标的名称：冷冻治疗仪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1.设备适用范围和适应证：临床应用于人体局部组织的冻结并使其失活（冷冻消融），冷冻取活检两个术式。</w:t>
            </w:r>
          </w:p>
          <w:p>
            <w:pPr>
              <w:pStyle w:val="null3"/>
              <w:jc w:val="left"/>
            </w:pPr>
            <w:r>
              <w:rPr>
                <w:rFonts w:ascii="仿宋_GB2312" w:hAnsi="仿宋_GB2312" w:cs="仿宋_GB2312" w:eastAsia="仿宋_GB2312"/>
                <w:sz w:val="24"/>
              </w:rPr>
              <w:t>2.主机内置智能气体稳压装置，无需人工调整压力。一键开机，主机探针接口具有安插到位安全识别提示功能，即插即用，临床应用无需人工设置，快捷简便。</w:t>
            </w:r>
          </w:p>
          <w:p>
            <w:pPr>
              <w:pStyle w:val="null3"/>
              <w:jc w:val="left"/>
            </w:pPr>
            <w:r>
              <w:rPr>
                <w:rFonts w:ascii="仿宋_GB2312" w:hAnsi="仿宋_GB2312" w:cs="仿宋_GB2312" w:eastAsia="仿宋_GB2312"/>
                <w:sz w:val="24"/>
              </w:rPr>
              <w:t>3.可配置硬质气管镜下用冷冻探针，直径3mm,长度550㎜，可监测显示实时冷冻温度。</w:t>
            </w:r>
          </w:p>
          <w:p>
            <w:pPr>
              <w:pStyle w:val="null3"/>
              <w:jc w:val="left"/>
            </w:pPr>
            <w:r>
              <w:rPr>
                <w:rFonts w:ascii="仿宋_GB2312" w:hAnsi="仿宋_GB2312" w:cs="仿宋_GB2312" w:eastAsia="仿宋_GB2312"/>
                <w:sz w:val="24"/>
              </w:rPr>
              <w:t>4.探针降温时间＜4s。</w:t>
            </w:r>
          </w:p>
          <w:p>
            <w:pPr>
              <w:pStyle w:val="null3"/>
              <w:jc w:val="left"/>
            </w:pPr>
            <w:r>
              <w:rPr>
                <w:rFonts w:ascii="仿宋_GB2312" w:hAnsi="仿宋_GB2312" w:cs="仿宋_GB2312" w:eastAsia="仿宋_GB2312"/>
                <w:sz w:val="24"/>
              </w:rPr>
              <w:t>5.冷冻回温时间＜5s。</w:t>
            </w:r>
          </w:p>
          <w:p>
            <w:pPr>
              <w:pStyle w:val="null3"/>
              <w:jc w:val="left"/>
            </w:pPr>
            <w:r>
              <w:rPr>
                <w:rFonts w:ascii="仿宋_GB2312" w:hAnsi="仿宋_GB2312" w:cs="仿宋_GB2312" w:eastAsia="仿宋_GB2312"/>
                <w:sz w:val="24"/>
              </w:rPr>
              <w:t>▲6.多种直径软管冷冻探针可选择，1.0mm,1.35mm,1.8mm，2.0mm，2.2mm，2.4mm,2.6mm,2.8mm.</w:t>
            </w:r>
          </w:p>
          <w:p>
            <w:pPr>
              <w:pStyle w:val="null3"/>
              <w:jc w:val="left"/>
            </w:pPr>
            <w:r>
              <w:rPr>
                <w:rFonts w:ascii="仿宋_GB2312" w:hAnsi="仿宋_GB2312" w:cs="仿宋_GB2312" w:eastAsia="仿宋_GB2312"/>
                <w:sz w:val="24"/>
              </w:rPr>
              <w:t>▲7.软管探针组件采用分体式设计</w:t>
            </w:r>
          </w:p>
          <w:p>
            <w:pPr>
              <w:pStyle w:val="null3"/>
              <w:jc w:val="left"/>
            </w:pPr>
            <w:r>
              <w:rPr>
                <w:rFonts w:ascii="仿宋_GB2312" w:hAnsi="仿宋_GB2312" w:cs="仿宋_GB2312" w:eastAsia="仿宋_GB2312"/>
                <w:sz w:val="24"/>
              </w:rPr>
              <w:t>▲8.所有规格型号探针均可重复使用，反复消毒灭菌使用≥200次。冷冻探针可承受≥3种消毒灭菌方式。</w:t>
            </w:r>
          </w:p>
          <w:p>
            <w:pPr>
              <w:pStyle w:val="null3"/>
              <w:jc w:val="left"/>
            </w:pPr>
            <w:r>
              <w:rPr>
                <w:rFonts w:ascii="仿宋_GB2312" w:hAnsi="仿宋_GB2312" w:cs="仿宋_GB2312" w:eastAsia="仿宋_GB2312"/>
                <w:sz w:val="24"/>
              </w:rPr>
              <w:t>9.配备钢瓶10升两个，交替使用。</w:t>
            </w:r>
          </w:p>
          <w:p>
            <w:pPr>
              <w:pStyle w:val="null3"/>
              <w:jc w:val="left"/>
            </w:pPr>
            <w:r>
              <w:rPr>
                <w:rFonts w:ascii="仿宋_GB2312" w:hAnsi="仿宋_GB2312" w:cs="仿宋_GB2312" w:eastAsia="仿宋_GB2312"/>
                <w:sz w:val="24"/>
              </w:rPr>
              <w:t>10.制冷剂二氧化碳(CO2)或氧化亚氮（N2O）。</w:t>
            </w:r>
          </w:p>
          <w:p>
            <w:pPr>
              <w:pStyle w:val="null3"/>
              <w:jc w:val="left"/>
            </w:pPr>
            <w:r>
              <w:rPr>
                <w:rFonts w:ascii="仿宋_GB2312" w:hAnsi="仿宋_GB2312" w:cs="仿宋_GB2312" w:eastAsia="仿宋_GB2312"/>
                <w:sz w:val="24"/>
              </w:rPr>
              <w:t>11电源220V 50HZ。</w:t>
            </w:r>
          </w:p>
          <w:p>
            <w:pPr>
              <w:pStyle w:val="null3"/>
              <w:jc w:val="left"/>
            </w:pPr>
            <w:r>
              <w:rPr>
                <w:rFonts w:ascii="仿宋_GB2312" w:hAnsi="仿宋_GB2312" w:cs="仿宋_GB2312" w:eastAsia="仿宋_GB2312"/>
                <w:sz w:val="24"/>
              </w:rPr>
              <w:t>12.探头温度-40℃至-78℃范围内。</w:t>
            </w:r>
          </w:p>
          <w:p>
            <w:pPr>
              <w:pStyle w:val="null3"/>
              <w:jc w:val="left"/>
            </w:pPr>
            <w:r>
              <w:rPr>
                <w:rFonts w:ascii="仿宋_GB2312" w:hAnsi="仿宋_GB2312" w:cs="仿宋_GB2312" w:eastAsia="仿宋_GB2312"/>
                <w:sz w:val="24"/>
              </w:rPr>
              <w:t>13.主机具有时间定时功能，设置冷冻定时，并显示冷冻时间，当冷冻到达设定冷冻时间时治疗机报警提示。</w:t>
            </w:r>
          </w:p>
          <w:p>
            <w:pPr>
              <w:pStyle w:val="null3"/>
              <w:jc w:val="left"/>
            </w:pPr>
            <w:r>
              <w:rPr>
                <w:rFonts w:ascii="仿宋_GB2312" w:hAnsi="仿宋_GB2312" w:cs="仿宋_GB2312" w:eastAsia="仿宋_GB2312"/>
                <w:sz w:val="24"/>
              </w:rPr>
              <w:t>▲14.主机具有自动压力控制，仪表显示压力。</w:t>
            </w:r>
          </w:p>
          <w:p>
            <w:pPr>
              <w:pStyle w:val="null3"/>
              <w:jc w:val="left"/>
            </w:pPr>
            <w:r>
              <w:rPr>
                <w:rFonts w:ascii="仿宋_GB2312" w:hAnsi="仿宋_GB2312" w:cs="仿宋_GB2312" w:eastAsia="仿宋_GB2312"/>
                <w:sz w:val="24"/>
              </w:rPr>
              <w:t>15.工作压力5MPa±0.2MPa，冷冻系统能承受14MPa过载压力。</w:t>
            </w:r>
          </w:p>
          <w:p>
            <w:pPr>
              <w:pStyle w:val="null3"/>
              <w:jc w:val="left"/>
            </w:pPr>
            <w:r>
              <w:rPr>
                <w:rFonts w:ascii="仿宋_GB2312" w:hAnsi="仿宋_GB2312" w:cs="仿宋_GB2312" w:eastAsia="仿宋_GB2312"/>
                <w:sz w:val="24"/>
              </w:rPr>
              <w:t>16.安全分类：Ⅰ类 BF型。</w:t>
            </w:r>
          </w:p>
          <w:p>
            <w:pPr>
              <w:pStyle w:val="null3"/>
              <w:jc w:val="left"/>
            </w:pPr>
            <w:r>
              <w:rPr>
                <w:rFonts w:ascii="仿宋_GB2312" w:hAnsi="仿宋_GB2312" w:cs="仿宋_GB2312" w:eastAsia="仿宋_GB2312"/>
                <w:sz w:val="24"/>
              </w:rPr>
              <w:t>17.脚踏开关,防水等级IPX8。</w:t>
            </w:r>
          </w:p>
          <w:p>
            <w:pPr>
              <w:pStyle w:val="null3"/>
              <w:jc w:val="left"/>
            </w:pPr>
            <w:r>
              <w:rPr>
                <w:rFonts w:ascii="仿宋_GB2312" w:hAnsi="仿宋_GB2312" w:cs="仿宋_GB2312" w:eastAsia="仿宋_GB2312"/>
                <w:sz w:val="24"/>
              </w:rPr>
              <w:t>18.设备使用后脚踏开关可应用于排空管路余气功能。</w:t>
            </w:r>
          </w:p>
          <w:p>
            <w:pPr>
              <w:pStyle w:val="null3"/>
              <w:jc w:val="left"/>
            </w:pPr>
            <w:r>
              <w:rPr>
                <w:rFonts w:ascii="仿宋_GB2312" w:hAnsi="仿宋_GB2312" w:cs="仿宋_GB2312" w:eastAsia="仿宋_GB2312"/>
                <w:sz w:val="24"/>
              </w:rPr>
              <w:t>19.牵引力，冷冻探针应能够粘连提升最小60g的负载并最少保持45s。</w:t>
            </w:r>
          </w:p>
          <w:p>
            <w:pPr>
              <w:pStyle w:val="null3"/>
              <w:jc w:val="left"/>
            </w:pPr>
            <w:r>
              <w:rPr>
                <w:rFonts w:ascii="仿宋_GB2312" w:hAnsi="仿宋_GB2312" w:cs="仿宋_GB2312" w:eastAsia="仿宋_GB2312"/>
                <w:sz w:val="24"/>
              </w:rPr>
              <w:t>20.高压软管能耐受14MPa以上的气体压力。</w:t>
            </w:r>
          </w:p>
        </w:tc>
      </w:tr>
    </w:tbl>
    <w:p>
      <w:pPr>
        <w:pStyle w:val="null3"/>
        <w:jc w:val="left"/>
      </w:pPr>
      <w:r>
        <w:rPr>
          <w:rFonts w:ascii="仿宋_GB2312" w:hAnsi="仿宋_GB2312" w:cs="仿宋_GB2312" w:eastAsia="仿宋_GB2312"/>
        </w:rPr>
        <w:t>标的名称：多功能物理降温仪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配置</w:t>
            </w:r>
            <w:r>
              <w:rPr>
                <w:rFonts w:ascii="仿宋_GB2312" w:hAnsi="仿宋_GB2312" w:cs="仿宋_GB2312" w:eastAsia="仿宋_GB2312"/>
                <w:sz w:val="24"/>
              </w:rPr>
              <w:t>推车</w:t>
            </w:r>
            <w:r>
              <w:rPr>
                <w:rFonts w:ascii="仿宋_GB2312" w:hAnsi="仿宋_GB2312" w:cs="仿宋_GB2312" w:eastAsia="仿宋_GB2312"/>
                <w:sz w:val="24"/>
              </w:rPr>
              <w:t>，</w:t>
            </w:r>
            <w:r>
              <w:rPr>
                <w:rFonts w:ascii="仿宋_GB2312" w:hAnsi="仿宋_GB2312" w:cs="仿宋_GB2312" w:eastAsia="仿宋_GB2312"/>
                <w:sz w:val="24"/>
              </w:rPr>
              <w:t>方便移动。</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冷敷可设置温度范围：</w:t>
            </w:r>
            <w:r>
              <w:rPr>
                <w:rFonts w:ascii="仿宋_GB2312" w:hAnsi="仿宋_GB2312" w:cs="仿宋_GB2312" w:eastAsia="仿宋_GB2312"/>
                <w:sz w:val="21"/>
              </w:rPr>
              <w:t xml:space="preserve"> </w:t>
            </w:r>
            <w:r>
              <w:rPr>
                <w:rFonts w:ascii="仿宋_GB2312" w:hAnsi="仿宋_GB2312" w:cs="仿宋_GB2312" w:eastAsia="仿宋_GB2312"/>
                <w:sz w:val="24"/>
              </w:rPr>
              <w:t>4℃～30℃。</w:t>
            </w:r>
          </w:p>
          <w:p>
            <w:pPr>
              <w:pStyle w:val="null3"/>
              <w:jc w:val="both"/>
            </w:pPr>
            <w:r>
              <w:rPr>
                <w:rFonts w:ascii="仿宋_GB2312" w:hAnsi="仿宋_GB2312" w:cs="仿宋_GB2312" w:eastAsia="仿宋_GB2312"/>
                <w:sz w:val="24"/>
              </w:rPr>
              <w:t>3、触摸屏，屏幕可折叠，</w:t>
            </w:r>
            <w:r>
              <w:rPr>
                <w:rFonts w:ascii="仿宋_GB2312" w:hAnsi="仿宋_GB2312" w:cs="仿宋_GB2312" w:eastAsia="仿宋_GB2312"/>
                <w:sz w:val="24"/>
              </w:rPr>
              <w:t>具有多媒体存储和播放功能，可在治疗的同时观看视频和聆听音乐。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自动功率补给控温，温控精度可长时间保持在设定</w:t>
            </w:r>
            <w:r>
              <w:rPr>
                <w:rFonts w:ascii="仿宋_GB2312" w:hAnsi="仿宋_GB2312" w:cs="仿宋_GB2312" w:eastAsia="仿宋_GB2312"/>
                <w:sz w:val="24"/>
              </w:rPr>
              <w:t>温度</w:t>
            </w:r>
            <w:r>
              <w:rPr>
                <w:rFonts w:ascii="仿宋_GB2312" w:hAnsi="仿宋_GB2312" w:cs="仿宋_GB2312" w:eastAsia="仿宋_GB2312"/>
                <w:sz w:val="24"/>
              </w:rPr>
              <w:t>±0.5℃范围内。</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输入功率</w:t>
            </w:r>
            <w:r>
              <w:rPr>
                <w:rFonts w:ascii="仿宋_GB2312" w:hAnsi="仿宋_GB2312" w:cs="仿宋_GB2312" w:eastAsia="仿宋_GB2312"/>
                <w:sz w:val="24"/>
              </w:rPr>
              <w:t>≥</w:t>
            </w:r>
            <w:r>
              <w:rPr>
                <w:rFonts w:ascii="仿宋_GB2312" w:hAnsi="仿宋_GB2312" w:cs="仿宋_GB2312" w:eastAsia="仿宋_GB2312"/>
                <w:sz w:val="24"/>
              </w:rPr>
              <w:t>500</w:t>
            </w:r>
            <w:r>
              <w:rPr>
                <w:rFonts w:ascii="仿宋_GB2312" w:hAnsi="仿宋_GB2312" w:cs="仿宋_GB2312" w:eastAsia="仿宋_GB2312"/>
                <w:sz w:val="24"/>
              </w:rPr>
              <w:t>VA</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产品配备可悬挂式额温枪，用于检测患者体温</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全自动一键式操作，自动记忆和识别初次治疗模式，</w:t>
            </w:r>
            <w:r>
              <w:rPr>
                <w:rFonts w:ascii="仿宋_GB2312" w:hAnsi="仿宋_GB2312" w:cs="仿宋_GB2312" w:eastAsia="仿宋_GB2312"/>
                <w:sz w:val="24"/>
              </w:rPr>
              <w:t>主机启动后</w:t>
            </w:r>
            <w:r>
              <w:rPr>
                <w:rFonts w:ascii="仿宋_GB2312" w:hAnsi="仿宋_GB2312" w:cs="仿宋_GB2312" w:eastAsia="仿宋_GB2312"/>
                <w:sz w:val="24"/>
              </w:rPr>
              <w:t>3</w:t>
            </w:r>
            <w:r>
              <w:rPr>
                <w:rFonts w:ascii="仿宋_GB2312" w:hAnsi="仿宋_GB2312" w:cs="仿宋_GB2312" w:eastAsia="仿宋_GB2312"/>
                <w:sz w:val="24"/>
              </w:rPr>
              <w:t>分钟内达到设定温度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8.工作模式</w:t>
            </w:r>
            <w:r>
              <w:rPr>
                <w:rFonts w:ascii="仿宋_GB2312" w:hAnsi="仿宋_GB2312" w:cs="仿宋_GB2312" w:eastAsia="仿宋_GB2312"/>
                <w:sz w:val="24"/>
              </w:rPr>
              <w:t>冷敷、常压、脉动加压，计</w:t>
            </w:r>
            <w:r>
              <w:rPr>
                <w:rFonts w:ascii="仿宋_GB2312" w:hAnsi="仿宋_GB2312" w:cs="仿宋_GB2312" w:eastAsia="仿宋_GB2312"/>
                <w:sz w:val="24"/>
              </w:rPr>
              <w:t>时和计次多种</w:t>
            </w:r>
            <w:r>
              <w:rPr>
                <w:rFonts w:ascii="仿宋_GB2312" w:hAnsi="仿宋_GB2312" w:cs="仿宋_GB2312" w:eastAsia="仿宋_GB2312"/>
                <w:sz w:val="24"/>
              </w:rPr>
              <w:t>模式可以分别单独工作，也可以任意组合真正实现一机多用。</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w:t>
            </w:r>
            <w:r>
              <w:rPr>
                <w:rFonts w:ascii="仿宋_GB2312" w:hAnsi="仿宋_GB2312" w:cs="仿宋_GB2312" w:eastAsia="仿宋_GB2312"/>
                <w:sz w:val="24"/>
              </w:rPr>
              <w:t>提示故障</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制温速率</w:t>
            </w:r>
            <w:r>
              <w:rPr>
                <w:rFonts w:ascii="仿宋_GB2312" w:hAnsi="仿宋_GB2312" w:cs="仿宋_GB2312" w:eastAsia="仿宋_GB2312"/>
                <w:sz w:val="24"/>
              </w:rPr>
              <w:t>≥4℃/</w:t>
            </w:r>
            <w:r>
              <w:rPr>
                <w:rFonts w:ascii="仿宋_GB2312" w:hAnsi="仿宋_GB2312" w:cs="仿宋_GB2312" w:eastAsia="仿宋_GB2312"/>
                <w:sz w:val="24"/>
              </w:rPr>
              <w:t>min，温度允差</w:t>
            </w:r>
            <w:r>
              <w:rPr>
                <w:rFonts w:ascii="仿宋_GB2312" w:hAnsi="仿宋_GB2312" w:cs="仿宋_GB2312" w:eastAsia="仿宋_GB2312"/>
                <w:sz w:val="24"/>
              </w:rPr>
              <w:t>±2℃</w:t>
            </w:r>
          </w:p>
        </w:tc>
      </w:tr>
    </w:tbl>
    <w:p>
      <w:pPr>
        <w:pStyle w:val="null3"/>
        <w:jc w:val="left"/>
      </w:pPr>
      <w:r>
        <w:rPr>
          <w:rFonts w:ascii="仿宋_GB2312" w:hAnsi="仿宋_GB2312" w:cs="仿宋_GB2312" w:eastAsia="仿宋_GB2312"/>
        </w:rPr>
        <w:t>标的名称：射频消融机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1、射频频率:440KHZ±40KHZ 正弦波工作电压:220±10% 50Hz±1Hz。</w:t>
            </w:r>
          </w:p>
          <w:p>
            <w:pPr>
              <w:pStyle w:val="null3"/>
              <w:jc w:val="both"/>
            </w:pPr>
            <w:r>
              <w:rPr>
                <w:rFonts w:ascii="仿宋_GB2312" w:hAnsi="仿宋_GB2312" w:cs="仿宋_GB2312" w:eastAsia="仿宋_GB2312"/>
                <w:sz w:val="24"/>
              </w:rPr>
              <w:t>▲2、可调节最高治疗输出功率≤20W（步进1W）,在治疗过程中能实时显示状态信息，具备极板脱落文字提示报警功能。</w:t>
            </w:r>
          </w:p>
          <w:p>
            <w:pPr>
              <w:pStyle w:val="null3"/>
              <w:jc w:val="both"/>
            </w:pPr>
            <w:r>
              <w:rPr>
                <w:rFonts w:ascii="仿宋_GB2312" w:hAnsi="仿宋_GB2312" w:cs="仿宋_GB2312" w:eastAsia="仿宋_GB2312"/>
                <w:sz w:val="24"/>
              </w:rPr>
              <w:t>3、标准射频损毁模式: 具备自动及手动控制模式,毁损温度及时间可调。</w:t>
            </w:r>
          </w:p>
          <w:p>
            <w:pPr>
              <w:pStyle w:val="null3"/>
              <w:jc w:val="both"/>
            </w:pPr>
            <w:r>
              <w:rPr>
                <w:rFonts w:ascii="仿宋_GB2312" w:hAnsi="仿宋_GB2312" w:cs="仿宋_GB2312" w:eastAsia="仿宋_GB2312"/>
                <w:sz w:val="24"/>
              </w:rPr>
              <w:t>温度设定范围</w:t>
            </w:r>
            <w:r>
              <w:rPr>
                <w:rFonts w:ascii="仿宋_GB2312" w:hAnsi="仿宋_GB2312" w:cs="仿宋_GB2312" w:eastAsia="仿宋_GB2312"/>
                <w:sz w:val="24"/>
              </w:rPr>
              <w:t>:最低≥36°C — 最高≤95°C；</w:t>
            </w:r>
          </w:p>
          <w:p>
            <w:pPr>
              <w:pStyle w:val="null3"/>
              <w:jc w:val="both"/>
            </w:pPr>
            <w:r>
              <w:rPr>
                <w:rFonts w:ascii="仿宋_GB2312" w:hAnsi="仿宋_GB2312" w:cs="仿宋_GB2312" w:eastAsia="仿宋_GB2312"/>
                <w:sz w:val="24"/>
              </w:rPr>
              <w:t>温度测量范围</w:t>
            </w:r>
            <w:r>
              <w:rPr>
                <w:rFonts w:ascii="仿宋_GB2312" w:hAnsi="仿宋_GB2312" w:cs="仿宋_GB2312" w:eastAsia="仿宋_GB2312"/>
                <w:sz w:val="24"/>
              </w:rPr>
              <w:t>:最低≥25°C — 最高≤95°C；</w:t>
            </w:r>
          </w:p>
          <w:p>
            <w:pPr>
              <w:pStyle w:val="null3"/>
              <w:jc w:val="both"/>
            </w:pPr>
            <w:r>
              <w:rPr>
                <w:rFonts w:ascii="仿宋_GB2312" w:hAnsi="仿宋_GB2312" w:cs="仿宋_GB2312" w:eastAsia="仿宋_GB2312"/>
                <w:sz w:val="24"/>
              </w:rPr>
              <w:t>时间设定范围</w:t>
            </w:r>
            <w:r>
              <w:rPr>
                <w:rFonts w:ascii="仿宋_GB2312" w:hAnsi="仿宋_GB2312" w:cs="仿宋_GB2312" w:eastAsia="仿宋_GB2312"/>
                <w:sz w:val="24"/>
              </w:rPr>
              <w:t>:30s—20min；</w:t>
            </w:r>
          </w:p>
          <w:p>
            <w:pPr>
              <w:pStyle w:val="null3"/>
              <w:jc w:val="both"/>
            </w:pPr>
            <w:r>
              <w:rPr>
                <w:rFonts w:ascii="仿宋_GB2312" w:hAnsi="仿宋_GB2312" w:cs="仿宋_GB2312" w:eastAsia="仿宋_GB2312"/>
                <w:sz w:val="24"/>
              </w:rPr>
              <w:t>实时数字显示阻抗、电流、功率的变化</w:t>
            </w:r>
            <w:r>
              <w:rPr>
                <w:rFonts w:ascii="仿宋_GB2312" w:hAnsi="仿宋_GB2312" w:cs="仿宋_GB2312" w:eastAsia="仿宋_GB2312"/>
                <w:sz w:val="24"/>
              </w:rPr>
              <w:t>，电压和温度是数字和曲线分别同时显示。</w:t>
            </w:r>
          </w:p>
          <w:p>
            <w:pPr>
              <w:pStyle w:val="null3"/>
              <w:jc w:val="both"/>
            </w:pPr>
            <w:r>
              <w:rPr>
                <w:rFonts w:ascii="仿宋_GB2312" w:hAnsi="仿宋_GB2312" w:cs="仿宋_GB2312" w:eastAsia="仿宋_GB2312"/>
                <w:sz w:val="24"/>
              </w:rPr>
              <w:t>▲4、脉冲射频温度:最低≥36°C — 最高≤90°C(步进1°C）；</w:t>
            </w:r>
          </w:p>
          <w:p>
            <w:pPr>
              <w:pStyle w:val="null3"/>
              <w:jc w:val="both"/>
            </w:pPr>
            <w:r>
              <w:rPr>
                <w:rFonts w:ascii="仿宋_GB2312" w:hAnsi="仿宋_GB2312" w:cs="仿宋_GB2312" w:eastAsia="仿宋_GB2312"/>
                <w:sz w:val="24"/>
              </w:rPr>
              <w:t>脉冲射频脉宽可调</w:t>
            </w:r>
            <w:r>
              <w:rPr>
                <w:rFonts w:ascii="仿宋_GB2312" w:hAnsi="仿宋_GB2312" w:cs="仿宋_GB2312" w:eastAsia="仿宋_GB2312"/>
                <w:sz w:val="24"/>
              </w:rPr>
              <w:t>:最低≥10ms — 最高≤50ms（步进10ms）；</w:t>
            </w:r>
          </w:p>
          <w:p>
            <w:pPr>
              <w:pStyle w:val="null3"/>
              <w:jc w:val="both"/>
            </w:pPr>
            <w:r>
              <w:rPr>
                <w:rFonts w:ascii="仿宋_GB2312" w:hAnsi="仿宋_GB2312" w:cs="仿宋_GB2312" w:eastAsia="仿宋_GB2312"/>
                <w:sz w:val="24"/>
              </w:rPr>
              <w:t>脉冲射频频率可调</w:t>
            </w:r>
            <w:r>
              <w:rPr>
                <w:rFonts w:ascii="仿宋_GB2312" w:hAnsi="仿宋_GB2312" w:cs="仿宋_GB2312" w:eastAsia="仿宋_GB2312"/>
                <w:sz w:val="24"/>
              </w:rPr>
              <w:t>:1—8 Hz；</w:t>
            </w:r>
          </w:p>
          <w:p>
            <w:pPr>
              <w:pStyle w:val="null3"/>
              <w:jc w:val="both"/>
            </w:pPr>
            <w:r>
              <w:rPr>
                <w:rFonts w:ascii="仿宋_GB2312" w:hAnsi="仿宋_GB2312" w:cs="仿宋_GB2312" w:eastAsia="仿宋_GB2312"/>
                <w:sz w:val="24"/>
              </w:rPr>
              <w:t>时间：</w:t>
            </w:r>
            <w:r>
              <w:rPr>
                <w:rFonts w:ascii="仿宋_GB2312" w:hAnsi="仿宋_GB2312" w:cs="仿宋_GB2312" w:eastAsia="仿宋_GB2312"/>
                <w:sz w:val="24"/>
              </w:rPr>
              <w:t>30s-30min；</w:t>
            </w:r>
          </w:p>
          <w:p>
            <w:pPr>
              <w:pStyle w:val="null3"/>
              <w:jc w:val="both"/>
            </w:pPr>
            <w:r>
              <w:rPr>
                <w:rFonts w:ascii="仿宋_GB2312" w:hAnsi="仿宋_GB2312" w:cs="仿宋_GB2312" w:eastAsia="仿宋_GB2312"/>
                <w:sz w:val="24"/>
              </w:rPr>
              <w:t>电压可调最低</w:t>
            </w:r>
            <w:r>
              <w:rPr>
                <w:rFonts w:ascii="仿宋_GB2312" w:hAnsi="仿宋_GB2312" w:cs="仿宋_GB2312" w:eastAsia="仿宋_GB2312"/>
                <w:sz w:val="24"/>
              </w:rPr>
              <w:t>≥30V — 最高≤120V（步进10v）</w:t>
            </w:r>
          </w:p>
          <w:p>
            <w:pPr>
              <w:pStyle w:val="null3"/>
              <w:jc w:val="both"/>
            </w:pPr>
            <w:r>
              <w:rPr>
                <w:rFonts w:ascii="仿宋_GB2312" w:hAnsi="仿宋_GB2312" w:cs="仿宋_GB2312" w:eastAsia="仿宋_GB2312"/>
                <w:sz w:val="24"/>
              </w:rPr>
              <w:t>5、双极（一个正极和一个负极）射频模式，持续射频模式及脉冲模式均可实现双级射频模式操作。</w:t>
            </w:r>
          </w:p>
          <w:p>
            <w:pPr>
              <w:pStyle w:val="null3"/>
              <w:jc w:val="both"/>
            </w:pPr>
            <w:r>
              <w:rPr>
                <w:rFonts w:ascii="仿宋_GB2312" w:hAnsi="仿宋_GB2312" w:cs="仿宋_GB2312" w:eastAsia="仿宋_GB2312"/>
                <w:sz w:val="24"/>
              </w:rPr>
              <w:t>6、阻抗监测:实时监测射频针头和负极板之间的阻抗，可在整个治疗过程中观察治疗部位组织温度和热凝变化情况。阻抗测量范围:0-3500Ω。</w:t>
            </w:r>
          </w:p>
          <w:p>
            <w:pPr>
              <w:pStyle w:val="null3"/>
              <w:jc w:val="both"/>
            </w:pPr>
            <w:r>
              <w:rPr>
                <w:rFonts w:ascii="仿宋_GB2312" w:hAnsi="仿宋_GB2312" w:cs="仿宋_GB2312" w:eastAsia="仿宋_GB2312"/>
                <w:sz w:val="24"/>
              </w:rPr>
              <w:t>7、手动刺激模式:刺激模式下各项参数均可以在治疗过程中实时调节，柱状图显示电压或是电流的设定值。</w:t>
            </w:r>
          </w:p>
          <w:p>
            <w:pPr>
              <w:pStyle w:val="null3"/>
              <w:jc w:val="both"/>
            </w:pPr>
            <w:r>
              <w:rPr>
                <w:rFonts w:ascii="仿宋_GB2312" w:hAnsi="仿宋_GB2312" w:cs="仿宋_GB2312" w:eastAsia="仿宋_GB2312"/>
                <w:sz w:val="24"/>
              </w:rPr>
              <w:t>8、电压刺激模式：电压刺激幅度：0.10-10.0V，步进0.1V；</w:t>
            </w:r>
          </w:p>
          <w:p>
            <w:pPr>
              <w:pStyle w:val="null3"/>
              <w:jc w:val="both"/>
            </w:pPr>
            <w:r>
              <w:rPr>
                <w:rFonts w:ascii="仿宋_GB2312" w:hAnsi="仿宋_GB2312" w:cs="仿宋_GB2312" w:eastAsia="仿宋_GB2312"/>
                <w:sz w:val="24"/>
              </w:rPr>
              <w:t>脉宽：</w:t>
            </w:r>
            <w:r>
              <w:rPr>
                <w:rFonts w:ascii="仿宋_GB2312" w:hAnsi="仿宋_GB2312" w:cs="仿宋_GB2312" w:eastAsia="仿宋_GB2312"/>
                <w:sz w:val="24"/>
              </w:rPr>
              <w:t>0.1-3ms分6挡调节 (0.1ms、0.2ms、0.5ms、1.0ms、2.0ms、3.0ms）；</w:t>
            </w:r>
          </w:p>
          <w:p>
            <w:pPr>
              <w:pStyle w:val="null3"/>
              <w:jc w:val="both"/>
            </w:pPr>
            <w:r>
              <w:rPr>
                <w:rFonts w:ascii="仿宋_GB2312" w:hAnsi="仿宋_GB2312" w:cs="仿宋_GB2312" w:eastAsia="仿宋_GB2312"/>
                <w:sz w:val="24"/>
              </w:rPr>
              <w:t>频率：</w:t>
            </w:r>
            <w:r>
              <w:rPr>
                <w:rFonts w:ascii="仿宋_GB2312" w:hAnsi="仿宋_GB2312" w:cs="仿宋_GB2312" w:eastAsia="仿宋_GB2312"/>
                <w:sz w:val="24"/>
              </w:rPr>
              <w:t>1-200HZ 步进1HZ；</w:t>
            </w:r>
          </w:p>
          <w:p>
            <w:pPr>
              <w:pStyle w:val="null3"/>
              <w:jc w:val="both"/>
            </w:pPr>
            <w:r>
              <w:rPr>
                <w:rFonts w:ascii="仿宋_GB2312" w:hAnsi="仿宋_GB2312" w:cs="仿宋_GB2312" w:eastAsia="仿宋_GB2312"/>
                <w:sz w:val="24"/>
              </w:rPr>
              <w:t>时间：</w:t>
            </w:r>
            <w:r>
              <w:rPr>
                <w:rFonts w:ascii="仿宋_GB2312" w:hAnsi="仿宋_GB2312" w:cs="仿宋_GB2312" w:eastAsia="仿宋_GB2312"/>
                <w:sz w:val="24"/>
              </w:rPr>
              <w:t>1-60分钟 。</w:t>
            </w:r>
          </w:p>
          <w:p>
            <w:pPr>
              <w:pStyle w:val="null3"/>
              <w:jc w:val="both"/>
            </w:pPr>
            <w:r>
              <w:rPr>
                <w:rFonts w:ascii="仿宋_GB2312" w:hAnsi="仿宋_GB2312" w:cs="仿宋_GB2312" w:eastAsia="仿宋_GB2312"/>
                <w:sz w:val="24"/>
              </w:rPr>
              <w:t>9、电流刺激模式：电流刺激幅度：0.10-10.0mA，步进0.1mA；</w:t>
            </w:r>
          </w:p>
          <w:p>
            <w:pPr>
              <w:pStyle w:val="null3"/>
              <w:jc w:val="both"/>
            </w:pPr>
            <w:r>
              <w:rPr>
                <w:rFonts w:ascii="仿宋_GB2312" w:hAnsi="仿宋_GB2312" w:cs="仿宋_GB2312" w:eastAsia="仿宋_GB2312"/>
                <w:sz w:val="24"/>
              </w:rPr>
              <w:t>脉宽：</w:t>
            </w:r>
            <w:r>
              <w:rPr>
                <w:rFonts w:ascii="仿宋_GB2312" w:hAnsi="仿宋_GB2312" w:cs="仿宋_GB2312" w:eastAsia="仿宋_GB2312"/>
                <w:sz w:val="24"/>
              </w:rPr>
              <w:t>0.1-3ms 分6挡调节 (0.1ms、0.2ms、0.5ms、1.0ms、2.0ms、3.0ms）；</w:t>
            </w:r>
          </w:p>
          <w:p>
            <w:pPr>
              <w:pStyle w:val="null3"/>
              <w:jc w:val="both"/>
            </w:pPr>
            <w:r>
              <w:rPr>
                <w:rFonts w:ascii="仿宋_GB2312" w:hAnsi="仿宋_GB2312" w:cs="仿宋_GB2312" w:eastAsia="仿宋_GB2312"/>
                <w:sz w:val="24"/>
              </w:rPr>
              <w:t>频率：</w:t>
            </w:r>
            <w:r>
              <w:rPr>
                <w:rFonts w:ascii="仿宋_GB2312" w:hAnsi="仿宋_GB2312" w:cs="仿宋_GB2312" w:eastAsia="仿宋_GB2312"/>
                <w:sz w:val="24"/>
              </w:rPr>
              <w:t>1-200HZ 步进1HZ；</w:t>
            </w:r>
          </w:p>
          <w:p>
            <w:pPr>
              <w:pStyle w:val="null3"/>
              <w:jc w:val="both"/>
            </w:pPr>
            <w:r>
              <w:rPr>
                <w:rFonts w:ascii="仿宋_GB2312" w:hAnsi="仿宋_GB2312" w:cs="仿宋_GB2312" w:eastAsia="仿宋_GB2312"/>
                <w:sz w:val="24"/>
              </w:rPr>
              <w:t>时间：</w:t>
            </w:r>
            <w:r>
              <w:rPr>
                <w:rFonts w:ascii="仿宋_GB2312" w:hAnsi="仿宋_GB2312" w:cs="仿宋_GB2312" w:eastAsia="仿宋_GB2312"/>
                <w:sz w:val="24"/>
              </w:rPr>
              <w:t>1-60分钟。</w:t>
            </w:r>
          </w:p>
          <w:p>
            <w:pPr>
              <w:pStyle w:val="null3"/>
              <w:jc w:val="both"/>
            </w:pPr>
            <w:r>
              <w:rPr>
                <w:rFonts w:ascii="仿宋_GB2312" w:hAnsi="仿宋_GB2312" w:cs="仿宋_GB2312" w:eastAsia="仿宋_GB2312"/>
                <w:sz w:val="24"/>
              </w:rPr>
              <w:t>10、治疗时间正计时显示，步进1s。</w:t>
            </w:r>
          </w:p>
          <w:p>
            <w:pPr>
              <w:pStyle w:val="null3"/>
              <w:jc w:val="both"/>
            </w:pPr>
            <w:r>
              <w:rPr>
                <w:rFonts w:ascii="仿宋_GB2312" w:hAnsi="仿宋_GB2312" w:cs="仿宋_GB2312" w:eastAsia="仿宋_GB2312"/>
                <w:sz w:val="24"/>
              </w:rPr>
              <w:t>11、系统自检功能，能自动检测系统各单元工作是否正常，并给予显示或报警。</w:t>
            </w:r>
          </w:p>
          <w:p>
            <w:pPr>
              <w:pStyle w:val="null3"/>
              <w:jc w:val="both"/>
            </w:pPr>
            <w:r>
              <w:rPr>
                <w:rFonts w:ascii="仿宋_GB2312" w:hAnsi="仿宋_GB2312" w:cs="仿宋_GB2312" w:eastAsia="仿宋_GB2312"/>
                <w:sz w:val="24"/>
              </w:rPr>
              <w:t>▲12、配置可360度弯曲的柔性软电极，满足不同病症需求。</w:t>
            </w:r>
          </w:p>
          <w:p>
            <w:pPr>
              <w:pStyle w:val="null3"/>
              <w:jc w:val="both"/>
            </w:pPr>
            <w:r>
              <w:rPr>
                <w:rFonts w:ascii="仿宋_GB2312" w:hAnsi="仿宋_GB2312" w:cs="仿宋_GB2312" w:eastAsia="仿宋_GB2312"/>
                <w:sz w:val="24"/>
              </w:rPr>
              <w:t>13、配套射频套管针具有常规针、弯针、刻度针、钝针、超声显影针。</w:t>
            </w:r>
          </w:p>
          <w:p>
            <w:pPr>
              <w:pStyle w:val="null3"/>
              <w:jc w:val="left"/>
            </w:pPr>
            <w:r>
              <w:rPr>
                <w:rFonts w:ascii="仿宋_GB2312" w:hAnsi="仿宋_GB2312" w:cs="仿宋_GB2312" w:eastAsia="仿宋_GB2312"/>
                <w:sz w:val="24"/>
              </w:rPr>
              <w:t>14、屏幕≥10.1英寸彩色触摸屏</w:t>
            </w:r>
          </w:p>
        </w:tc>
      </w:tr>
    </w:tbl>
    <w:p>
      <w:pPr>
        <w:pStyle w:val="null3"/>
        <w:jc w:val="left"/>
      </w:pPr>
      <w:r>
        <w:rPr>
          <w:rFonts w:ascii="仿宋_GB2312" w:hAnsi="仿宋_GB2312" w:cs="仿宋_GB2312" w:eastAsia="仿宋_GB2312"/>
        </w:rPr>
        <w:t>标的名称：骨质疏松治疗仪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1.输入功率：800VA。</w:t>
            </w:r>
          </w:p>
          <w:p>
            <w:pPr>
              <w:pStyle w:val="null3"/>
              <w:jc w:val="left"/>
            </w:pPr>
            <w:r>
              <w:rPr>
                <w:rFonts w:ascii="仿宋_GB2312" w:hAnsi="仿宋_GB2312" w:cs="仿宋_GB2312" w:eastAsia="仿宋_GB2312"/>
                <w:sz w:val="24"/>
              </w:rPr>
              <w:t>2.柜式结构</w:t>
            </w:r>
          </w:p>
          <w:p>
            <w:pPr>
              <w:pStyle w:val="null3"/>
              <w:jc w:val="left"/>
            </w:pPr>
            <w:r>
              <w:rPr>
                <w:rFonts w:ascii="仿宋_GB2312" w:hAnsi="仿宋_GB2312" w:cs="仿宋_GB2312" w:eastAsia="仿宋_GB2312"/>
                <w:sz w:val="24"/>
              </w:rPr>
              <w:t>3.床面具备可移动的环形治疗器、移动磁疗垫。</w:t>
            </w:r>
          </w:p>
          <w:p>
            <w:pPr>
              <w:pStyle w:val="null3"/>
              <w:jc w:val="left"/>
            </w:pPr>
            <w:r>
              <w:rPr>
                <w:rFonts w:ascii="仿宋_GB2312" w:hAnsi="仿宋_GB2312" w:cs="仿宋_GB2312" w:eastAsia="仿宋_GB2312"/>
                <w:sz w:val="24"/>
              </w:rPr>
              <w:t>4.磁场强度：0～10mT。</w:t>
            </w:r>
          </w:p>
          <w:p>
            <w:pPr>
              <w:pStyle w:val="null3"/>
              <w:jc w:val="left"/>
            </w:pPr>
            <w:r>
              <w:rPr>
                <w:rFonts w:ascii="仿宋_GB2312" w:hAnsi="仿宋_GB2312" w:cs="仿宋_GB2312" w:eastAsia="仿宋_GB2312"/>
                <w:sz w:val="24"/>
              </w:rPr>
              <w:t>5.治疗时间：1～99min可调，步进1min。</w:t>
            </w:r>
          </w:p>
          <w:p>
            <w:pPr>
              <w:pStyle w:val="null3"/>
              <w:jc w:val="left"/>
            </w:pPr>
            <w:r>
              <w:rPr>
                <w:rFonts w:ascii="仿宋_GB2312" w:hAnsi="仿宋_GB2312" w:cs="仿宋_GB2312" w:eastAsia="仿宋_GB2312"/>
                <w:sz w:val="24"/>
              </w:rPr>
              <w:t>6.治疗强度：1～100可调，步进为1。</w:t>
            </w:r>
          </w:p>
          <w:p>
            <w:pPr>
              <w:pStyle w:val="null3"/>
              <w:jc w:val="left"/>
            </w:pPr>
            <w:r>
              <w:rPr>
                <w:rFonts w:ascii="仿宋_GB2312" w:hAnsi="仿宋_GB2312" w:cs="仿宋_GB2312" w:eastAsia="仿宋_GB2312"/>
                <w:sz w:val="24"/>
              </w:rPr>
              <w:t>7.输出波形：半正弦波、正弦波、方波等多种波形可选</w:t>
            </w:r>
          </w:p>
          <w:p>
            <w:pPr>
              <w:pStyle w:val="null3"/>
              <w:jc w:val="left"/>
            </w:pPr>
            <w:r>
              <w:rPr>
                <w:rFonts w:ascii="仿宋_GB2312" w:hAnsi="仿宋_GB2312" w:cs="仿宋_GB2312" w:eastAsia="仿宋_GB2312"/>
                <w:sz w:val="24"/>
              </w:rPr>
              <w:t>▲8.治疗频率：1Hz～100Hz连续可调，步长为1Hz，精度为±10%。</w:t>
            </w:r>
          </w:p>
          <w:p>
            <w:pPr>
              <w:pStyle w:val="null3"/>
              <w:jc w:val="left"/>
            </w:pPr>
            <w:r>
              <w:rPr>
                <w:rFonts w:ascii="仿宋_GB2312" w:hAnsi="仿宋_GB2312" w:cs="仿宋_GB2312" w:eastAsia="仿宋_GB2312"/>
                <w:sz w:val="24"/>
              </w:rPr>
              <w:t>9.具备移动磁疗垫，磁场固定频率50Hz，治疗强度0～100可调。可单独设置治疗强度和开启/关闭。</w:t>
            </w:r>
          </w:p>
          <w:p>
            <w:pPr>
              <w:pStyle w:val="null3"/>
              <w:jc w:val="left"/>
            </w:pPr>
            <w:r>
              <w:rPr>
                <w:rFonts w:ascii="仿宋_GB2312" w:hAnsi="仿宋_GB2312" w:cs="仿宋_GB2312" w:eastAsia="仿宋_GB2312"/>
                <w:sz w:val="24"/>
              </w:rPr>
              <w:t>▲10.设备具有多种治疗程序模式可选：尽量包括自动程序和手动编辑程序。</w:t>
            </w:r>
          </w:p>
          <w:p>
            <w:pPr>
              <w:pStyle w:val="null3"/>
              <w:jc w:val="left"/>
            </w:pPr>
            <w:r>
              <w:rPr>
                <w:rFonts w:ascii="仿宋_GB2312" w:hAnsi="仿宋_GB2312" w:cs="仿宋_GB2312" w:eastAsia="仿宋_GB2312"/>
                <w:sz w:val="24"/>
              </w:rPr>
              <w:t>11.磁场线圈保护功能：设备磁场线圈具有温度保护功能。</w:t>
            </w:r>
          </w:p>
          <w:p>
            <w:pPr>
              <w:pStyle w:val="null3"/>
              <w:jc w:val="left"/>
            </w:pPr>
            <w:r>
              <w:rPr>
                <w:rFonts w:ascii="仿宋_GB2312" w:hAnsi="仿宋_GB2312" w:cs="仿宋_GB2312" w:eastAsia="仿宋_GB2312"/>
                <w:sz w:val="24"/>
              </w:rPr>
              <w:t>12.安全距离：床体及环形治疗器有一定安全距离，安全距离外环境中磁场强度应在0.5mT以下。</w:t>
            </w:r>
          </w:p>
          <w:p>
            <w:pPr>
              <w:pStyle w:val="null3"/>
              <w:jc w:val="left"/>
            </w:pPr>
            <w:r>
              <w:rPr>
                <w:rFonts w:ascii="仿宋_GB2312" w:hAnsi="仿宋_GB2312" w:cs="仿宋_GB2312" w:eastAsia="仿宋_GB2312"/>
                <w:sz w:val="24"/>
              </w:rPr>
              <w:t>13.设备连续正常工作时间≧2h。</w:t>
            </w:r>
          </w:p>
        </w:tc>
      </w:tr>
    </w:tbl>
    <w:p>
      <w:pPr>
        <w:pStyle w:val="null3"/>
        <w:jc w:val="left"/>
      </w:pPr>
      <w:r>
        <w:rPr>
          <w:rFonts w:ascii="仿宋_GB2312" w:hAnsi="仿宋_GB2312" w:cs="仿宋_GB2312" w:eastAsia="仿宋_GB2312"/>
        </w:rPr>
        <w:t>标的名称：气压弹道冲击波</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▲1、采用气压弹道式放射状冲击波源，适合骨骼肌肉系统冲击波治疗；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便于携带移动治疗；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可自由编辑并储存自定义处方；</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开关具备保险装置；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手柄具备触发按钮，治疗中可控制手柄暂停与输出；</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治疗强度具备多强度可调；</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治疗频率</w:t>
            </w:r>
            <w:r>
              <w:rPr>
                <w:rFonts w:ascii="仿宋_GB2312" w:hAnsi="仿宋_GB2312" w:cs="仿宋_GB2312" w:eastAsia="仿宋_GB2312"/>
                <w:sz w:val="24"/>
              </w:rPr>
              <w:t>1~25Hz连续可调；</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治疗枪子弹、枪管可拆卸可自行维护；</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具有单次冲击模式，方便调试治疗强度及痛点定位；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10、具备</w:t>
            </w:r>
            <w:r>
              <w:rPr>
                <w:rFonts w:ascii="仿宋_GB2312" w:hAnsi="仿宋_GB2312" w:cs="仿宋_GB2312" w:eastAsia="仿宋_GB2312"/>
                <w:sz w:val="24"/>
              </w:rPr>
              <w:t>放射头、聚焦头、针灸头、深度头等治疗头，不同直径不同结构，适用不同治疗部位及病症，针对性治疗；</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治疗过程中，参数可调节。</w:t>
            </w:r>
          </w:p>
        </w:tc>
      </w:tr>
    </w:tbl>
    <w:p>
      <w:pPr>
        <w:pStyle w:val="null3"/>
        <w:jc w:val="left"/>
      </w:pPr>
      <w:r>
        <w:rPr>
          <w:rFonts w:ascii="仿宋_GB2312" w:hAnsi="仿宋_GB2312" w:cs="仿宋_GB2312" w:eastAsia="仿宋_GB2312"/>
        </w:rPr>
        <w:t>标的名称：干扰电治疗仪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使用负压吸引式电极；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多组基频</w:t>
            </w:r>
            <w:r>
              <w:rPr>
                <w:rFonts w:ascii="仿宋_GB2312" w:hAnsi="仿宋_GB2312" w:cs="仿宋_GB2312" w:eastAsia="仿宋_GB2312"/>
                <w:sz w:val="24"/>
              </w:rPr>
              <w:t>2k-5kHz正弦电流多种模式差频输入；</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至少包括</w:t>
            </w:r>
            <w:r>
              <w:rPr>
                <w:rFonts w:ascii="仿宋_GB2312" w:hAnsi="仿宋_GB2312" w:cs="仿宋_GB2312" w:eastAsia="仿宋_GB2312"/>
                <w:sz w:val="24"/>
              </w:rPr>
              <w:t>4种干涉模式（IFC、IFCW、PWC、PMC2)；</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至少包括</w:t>
            </w:r>
            <w:r>
              <w:rPr>
                <w:rFonts w:ascii="仿宋_GB2312" w:hAnsi="仿宋_GB2312" w:cs="仿宋_GB2312" w:eastAsia="仿宋_GB2312"/>
                <w:sz w:val="24"/>
              </w:rPr>
              <w:t>5种治疗模式(低、中、高、广域、低高）可调；</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具备旋钮调节参数或者输出强度、液晶屏显示各种治疗参数；</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具备两芯电疗输出座，连接四级输出线；</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输入功率</w:t>
            </w:r>
            <w:r>
              <w:rPr>
                <w:rFonts w:ascii="仿宋_GB2312" w:hAnsi="仿宋_GB2312" w:cs="仿宋_GB2312" w:eastAsia="仿宋_GB2312"/>
                <w:sz w:val="24"/>
              </w:rPr>
              <w:t>≥130VA</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多种参数可选择（治疗时间、干涉模式、治疗模式、吸引压）</w:t>
            </w:r>
          </w:p>
        </w:tc>
      </w:tr>
    </w:tbl>
    <w:p>
      <w:pPr>
        <w:pStyle w:val="null3"/>
        <w:jc w:val="left"/>
      </w:pPr>
      <w:r>
        <w:rPr>
          <w:rFonts w:ascii="仿宋_GB2312" w:hAnsi="仿宋_GB2312" w:cs="仿宋_GB2312" w:eastAsia="仿宋_GB2312"/>
        </w:rPr>
        <w:t>标的名称：中频治疗仪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应用音频电流疗法、脉冲调制中频疗法、脉冲调制中频电流疗法、正弦调制中频电流疗法；</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针对颈椎、肩部、腿部、腰部等多种部位病种已预设多个治疗处方；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四路输出孔，可接入</w:t>
            </w:r>
            <w:r>
              <w:rPr>
                <w:rFonts w:ascii="仿宋_GB2312" w:hAnsi="仿宋_GB2312" w:cs="仿宋_GB2312" w:eastAsia="仿宋_GB2312"/>
                <w:sz w:val="24"/>
              </w:rPr>
              <w:t>4条电极线、8张电极片，可以多部位、多人同时使用，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具备多种脉冲动作（推、拿、按、敲、拨、震颤、抖动等），具备配合用于局部治疗、穴位治疗、手脚反射治疗，</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输入功率</w:t>
            </w:r>
            <w:r>
              <w:rPr>
                <w:rFonts w:ascii="仿宋_GB2312" w:hAnsi="仿宋_GB2312" w:cs="仿宋_GB2312" w:eastAsia="仿宋_GB2312"/>
                <w:sz w:val="24"/>
              </w:rPr>
              <w:t>≥50VA</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标的名称：强脉冲光治疗仪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一、用途及要求：</w:t>
            </w:r>
          </w:p>
          <w:p>
            <w:pPr>
              <w:pStyle w:val="null3"/>
              <w:jc w:val="left"/>
            </w:pPr>
            <w:r>
              <w:rPr>
                <w:rFonts w:ascii="仿宋_GB2312" w:hAnsi="仿宋_GB2312" w:cs="仿宋_GB2312" w:eastAsia="仿宋_GB2312"/>
                <w:sz w:val="21"/>
              </w:rPr>
              <w:t>1.多功能皮肤科激光治疗系统是进行皮肤治疗、医疗美容专用设备</w:t>
            </w:r>
          </w:p>
          <w:p>
            <w:pPr>
              <w:pStyle w:val="null3"/>
              <w:jc w:val="left"/>
            </w:pPr>
            <w:r>
              <w:rPr>
                <w:rFonts w:ascii="仿宋_GB2312" w:hAnsi="仿宋_GB2312" w:cs="仿宋_GB2312" w:eastAsia="仿宋_GB2312"/>
                <w:sz w:val="21"/>
              </w:rPr>
              <w:t>2、多波长强脉冲光治疗系统采用能发射多种波长，用于去除各种年龄斑、色斑，脱除毛发，去除增生的细小血管及治疗痤疮等</w:t>
            </w:r>
          </w:p>
          <w:p>
            <w:pPr>
              <w:pStyle w:val="null3"/>
              <w:jc w:val="left"/>
            </w:pPr>
            <w:r>
              <w:rPr>
                <w:rFonts w:ascii="仿宋_GB2312" w:hAnsi="仿宋_GB2312" w:cs="仿宋_GB2312" w:eastAsia="仿宋_GB2312"/>
                <w:sz w:val="21"/>
              </w:rPr>
              <w:t>▲3、具备多波长强脉冲光治疗功能（其中配备420nm波长专用治疗痤疮）</w:t>
            </w:r>
          </w:p>
          <w:p>
            <w:pPr>
              <w:pStyle w:val="null3"/>
              <w:jc w:val="left"/>
            </w:pPr>
            <w:r>
              <w:rPr>
                <w:rFonts w:ascii="仿宋_GB2312" w:hAnsi="仿宋_GB2312" w:cs="仿宋_GB2312" w:eastAsia="仿宋_GB2312"/>
                <w:sz w:val="21"/>
              </w:rPr>
              <w:t>二、技术参数：</w:t>
            </w:r>
          </w:p>
          <w:p>
            <w:pPr>
              <w:pStyle w:val="null3"/>
              <w:jc w:val="left"/>
            </w:pPr>
            <w:r>
              <w:rPr>
                <w:rFonts w:ascii="仿宋_GB2312" w:hAnsi="仿宋_GB2312" w:cs="仿宋_GB2312" w:eastAsia="仿宋_GB2312"/>
                <w:sz w:val="21"/>
              </w:rPr>
              <w:t>1、可插拔滤光片技术:不需开关机，一个治疗手柄可直接进行不同波长滤光片的自由更换组合而开展全部波长范围的治疗，不需通过更换治疗手柄来改变波长的治疗方式</w:t>
            </w:r>
          </w:p>
          <w:p>
            <w:pPr>
              <w:pStyle w:val="null3"/>
              <w:jc w:val="left"/>
            </w:pPr>
            <w:r>
              <w:rPr>
                <w:rFonts w:ascii="仿宋_GB2312" w:hAnsi="仿宋_GB2312" w:cs="仿宋_GB2312" w:eastAsia="仿宋_GB2312"/>
                <w:sz w:val="21"/>
              </w:rPr>
              <w:t>2、手具内装配双泵浦灯。</w:t>
            </w:r>
          </w:p>
          <w:p>
            <w:pPr>
              <w:pStyle w:val="null3"/>
              <w:jc w:val="left"/>
            </w:pPr>
            <w:r>
              <w:rPr>
                <w:rFonts w:ascii="仿宋_GB2312" w:hAnsi="仿宋_GB2312" w:cs="仿宋_GB2312" w:eastAsia="仿宋_GB2312"/>
                <w:sz w:val="21"/>
              </w:rPr>
              <w:t>3、具备6种强脉冲光滤波片及波长范围:</w:t>
            </w:r>
          </w:p>
          <w:p>
            <w:pPr>
              <w:pStyle w:val="null3"/>
              <w:jc w:val="left"/>
            </w:pPr>
            <w:r>
              <w:rPr>
                <w:rFonts w:ascii="仿宋_GB2312" w:hAnsi="仿宋_GB2312" w:cs="仿宋_GB2312" w:eastAsia="仿宋_GB2312"/>
                <w:sz w:val="21"/>
              </w:rPr>
              <w:t>420nm-1200nm / 515nm-1200nm / 560nm-1200nm；</w:t>
            </w:r>
          </w:p>
          <w:p>
            <w:pPr>
              <w:pStyle w:val="null3"/>
              <w:jc w:val="left"/>
            </w:pPr>
            <w:r>
              <w:rPr>
                <w:rFonts w:ascii="仿宋_GB2312" w:hAnsi="仿宋_GB2312" w:cs="仿宋_GB2312" w:eastAsia="仿宋_GB2312"/>
                <w:sz w:val="21"/>
              </w:rPr>
              <w:t>590nm-1200nm / 640nm-1200nm / 695nm-1200nm。</w:t>
            </w:r>
          </w:p>
          <w:p>
            <w:pPr>
              <w:pStyle w:val="null3"/>
              <w:jc w:val="left"/>
            </w:pPr>
            <w:r>
              <w:rPr>
                <w:rFonts w:ascii="仿宋_GB2312" w:hAnsi="仿宋_GB2312" w:cs="仿宋_GB2312" w:eastAsia="仿宋_GB2312"/>
                <w:sz w:val="21"/>
              </w:rPr>
              <w:t>4、能量密度：≥35J/cm²。</w:t>
            </w:r>
          </w:p>
          <w:p>
            <w:pPr>
              <w:pStyle w:val="null3"/>
              <w:jc w:val="left"/>
            </w:pPr>
            <w:r>
              <w:rPr>
                <w:rFonts w:ascii="仿宋_GB2312" w:hAnsi="仿宋_GB2312" w:cs="仿宋_GB2312" w:eastAsia="仿宋_GB2312"/>
                <w:sz w:val="21"/>
              </w:rPr>
              <w:t>5、脉冲串宽度：≥800ms。</w:t>
            </w:r>
          </w:p>
          <w:p>
            <w:pPr>
              <w:pStyle w:val="null3"/>
              <w:jc w:val="left"/>
            </w:pPr>
            <w:r>
              <w:rPr>
                <w:rFonts w:ascii="仿宋_GB2312" w:hAnsi="仿宋_GB2312" w:cs="仿宋_GB2312" w:eastAsia="仿宋_GB2312"/>
                <w:sz w:val="21"/>
              </w:rPr>
              <w:t>▲6、单脉冲下子脉冲输出方式：双脉冲、三脉冲、四脉冲、十脉冲等十个子脉冲输出方式，电脑任意智能分配。</w:t>
            </w:r>
          </w:p>
          <w:p>
            <w:pPr>
              <w:pStyle w:val="null3"/>
              <w:jc w:val="left"/>
            </w:pPr>
            <w:r>
              <w:rPr>
                <w:rFonts w:ascii="仿宋_GB2312" w:hAnsi="仿宋_GB2312" w:cs="仿宋_GB2312" w:eastAsia="仿宋_GB2312"/>
                <w:sz w:val="21"/>
              </w:rPr>
              <w:t>7、光斑面积：≥6.75cm²</w:t>
            </w:r>
          </w:p>
          <w:p>
            <w:pPr>
              <w:pStyle w:val="null3"/>
              <w:jc w:val="left"/>
            </w:pPr>
            <w:r>
              <w:rPr>
                <w:rFonts w:ascii="仿宋_GB2312" w:hAnsi="仿宋_GB2312" w:cs="仿宋_GB2312" w:eastAsia="仿宋_GB2312"/>
                <w:sz w:val="21"/>
              </w:rPr>
              <w:t>8、具备圆形和方形小光斑适配器用于不同细小部位或不平整部位治疗：</w:t>
            </w:r>
          </w:p>
          <w:p>
            <w:pPr>
              <w:pStyle w:val="null3"/>
              <w:jc w:val="left"/>
            </w:pPr>
            <w:r>
              <w:rPr>
                <w:rFonts w:ascii="仿宋_GB2312" w:hAnsi="仿宋_GB2312" w:cs="仿宋_GB2312" w:eastAsia="仿宋_GB2312"/>
                <w:sz w:val="21"/>
              </w:rPr>
              <w:t>方形光斑适配器</w:t>
            </w:r>
            <w:r>
              <w:rPr>
                <w:rFonts w:ascii="仿宋_GB2312" w:hAnsi="仿宋_GB2312" w:cs="仿宋_GB2312" w:eastAsia="仿宋_GB2312"/>
                <w:sz w:val="21"/>
              </w:rPr>
              <w:t>:面积2.25cm²；</w:t>
            </w:r>
          </w:p>
          <w:p>
            <w:pPr>
              <w:pStyle w:val="null3"/>
              <w:jc w:val="left"/>
            </w:pPr>
            <w:r>
              <w:rPr>
                <w:rFonts w:ascii="仿宋_GB2312" w:hAnsi="仿宋_GB2312" w:cs="仿宋_GB2312" w:eastAsia="仿宋_GB2312"/>
                <w:sz w:val="21"/>
              </w:rPr>
              <w:t>圆形光斑适配器</w:t>
            </w:r>
            <w:r>
              <w:rPr>
                <w:rFonts w:ascii="仿宋_GB2312" w:hAnsi="仿宋_GB2312" w:cs="仿宋_GB2312" w:eastAsia="仿宋_GB2312"/>
                <w:sz w:val="21"/>
              </w:rPr>
              <w:t>:直径11mm。</w:t>
            </w:r>
          </w:p>
          <w:p>
            <w:pPr>
              <w:pStyle w:val="null3"/>
              <w:jc w:val="left"/>
            </w:pPr>
            <w:r>
              <w:rPr>
                <w:rFonts w:ascii="仿宋_GB2312" w:hAnsi="仿宋_GB2312" w:cs="仿宋_GB2312" w:eastAsia="仿宋_GB2312"/>
                <w:sz w:val="21"/>
              </w:rPr>
              <w:t>▲9、冷却方式：同步蓝宝石接触持续式冷却系统，至少包括：0℃、5℃、10℃、15℃、20℃、25℃、30℃7挡可调。</w:t>
            </w:r>
          </w:p>
          <w:p>
            <w:pPr>
              <w:pStyle w:val="null3"/>
              <w:jc w:val="left"/>
            </w:pPr>
            <w:r>
              <w:rPr>
                <w:rFonts w:ascii="仿宋_GB2312" w:hAnsi="仿宋_GB2312" w:cs="仿宋_GB2312" w:eastAsia="仿宋_GB2312"/>
                <w:sz w:val="21"/>
              </w:rPr>
              <w:t>▲10、触摸显示屏≥15英寸</w:t>
            </w:r>
          </w:p>
          <w:p>
            <w:pPr>
              <w:pStyle w:val="null3"/>
              <w:jc w:val="left"/>
            </w:pPr>
            <w:r>
              <w:rPr>
                <w:rFonts w:ascii="仿宋_GB2312" w:hAnsi="仿宋_GB2312" w:cs="仿宋_GB2312" w:eastAsia="仿宋_GB2312"/>
                <w:sz w:val="21"/>
              </w:rPr>
              <w:t>▲11、屏幕可上下左右旋转（左右调节≥30度）：方便医生多角度调节参数，同时方便医生观看参数。根据病人实际情况和治疗经验快速修改参数，操作前只需调节总脉宽、总能量、出光速度和冷却温度即可快速治疗。</w:t>
            </w:r>
          </w:p>
          <w:p>
            <w:pPr>
              <w:pStyle w:val="null3"/>
              <w:jc w:val="left"/>
            </w:pPr>
            <w:r>
              <w:rPr>
                <w:rFonts w:ascii="仿宋_GB2312" w:hAnsi="仿宋_GB2312" w:cs="仿宋_GB2312" w:eastAsia="仿宋_GB2312"/>
                <w:sz w:val="21"/>
              </w:rPr>
              <w:t>12、屏幕自带当前滤波片显示，冷却温度显示，可存储治疗方案显示。</w:t>
            </w:r>
          </w:p>
          <w:p>
            <w:pPr>
              <w:pStyle w:val="null3"/>
              <w:jc w:val="left"/>
            </w:pPr>
            <w:r>
              <w:rPr>
                <w:rFonts w:ascii="仿宋_GB2312" w:hAnsi="仿宋_GB2312" w:cs="仿宋_GB2312" w:eastAsia="仿宋_GB2312"/>
                <w:sz w:val="21"/>
              </w:rPr>
              <w:t>13、系统自带专业建议和警告:选择合适适应性参数，排除禁忌症及副反应。</w:t>
            </w:r>
          </w:p>
          <w:p>
            <w:pPr>
              <w:pStyle w:val="null3"/>
              <w:jc w:val="left"/>
            </w:pPr>
            <w:r>
              <w:rPr>
                <w:rFonts w:ascii="仿宋_GB2312" w:hAnsi="仿宋_GB2312" w:cs="仿宋_GB2312" w:eastAsia="仿宋_GB2312"/>
                <w:sz w:val="21"/>
              </w:rPr>
              <w:t>14、设备使用年限≥十年。</w:t>
            </w:r>
          </w:p>
          <w:p>
            <w:pPr>
              <w:pStyle w:val="null3"/>
              <w:jc w:val="left"/>
            </w:pPr>
            <w:r>
              <w:rPr>
                <w:rFonts w:ascii="仿宋_GB2312" w:hAnsi="仿宋_GB2312" w:cs="仿宋_GB2312" w:eastAsia="仿宋_GB2312"/>
                <w:sz w:val="21"/>
              </w:rPr>
              <w:t>★三、配置清单：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治疗头</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3、适配器2个</w:t>
            </w:r>
          </w:p>
          <w:p>
            <w:pPr>
              <w:pStyle w:val="null3"/>
              <w:jc w:val="left"/>
            </w:pPr>
            <w:r>
              <w:rPr>
                <w:rFonts w:ascii="仿宋_GB2312" w:hAnsi="仿宋_GB2312" w:cs="仿宋_GB2312" w:eastAsia="仿宋_GB2312"/>
                <w:sz w:val="21"/>
              </w:rPr>
              <w:t>4、脚踏开关1个6、防护眼镜1个7、防护眼罩1个</w:t>
            </w:r>
          </w:p>
        </w:tc>
      </w:tr>
    </w:tbl>
    <w:p>
      <w:pPr>
        <w:pStyle w:val="null3"/>
        <w:jc w:val="left"/>
      </w:pPr>
      <w:r>
        <w:rPr>
          <w:rFonts w:ascii="仿宋_GB2312" w:hAnsi="仿宋_GB2312" w:cs="仿宋_GB2312" w:eastAsia="仿宋_GB2312"/>
        </w:rPr>
        <w:t>标的名称：调Q激光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一、用途及要求：</w:t>
            </w:r>
          </w:p>
          <w:p>
            <w:pPr>
              <w:pStyle w:val="null3"/>
              <w:jc w:val="left"/>
            </w:pPr>
            <w:r>
              <w:rPr>
                <w:rFonts w:ascii="仿宋_GB2312" w:hAnsi="仿宋_GB2312" w:cs="仿宋_GB2312" w:eastAsia="仿宋_GB2312"/>
                <w:sz w:val="21"/>
              </w:rPr>
              <w:t>双波长</w:t>
            </w:r>
            <w:r>
              <w:rPr>
                <w:rFonts w:ascii="仿宋_GB2312" w:hAnsi="仿宋_GB2312" w:cs="仿宋_GB2312" w:eastAsia="仿宋_GB2312"/>
                <w:sz w:val="21"/>
              </w:rPr>
              <w:t>Q开关Nd；YAG激光治疗仪是进行皮肤治疗、美容专用设备。1064nm激光主要治疗蓝黑色文身、太田痣、褐青色痣、继发性色素沉着；532nm激光用于雀斑、老年斑和咖啡斑的治疗。</w:t>
            </w:r>
          </w:p>
          <w:p>
            <w:pPr>
              <w:pStyle w:val="null3"/>
              <w:jc w:val="left"/>
            </w:pPr>
            <w:r>
              <w:rPr>
                <w:rFonts w:ascii="仿宋_GB2312" w:hAnsi="仿宋_GB2312" w:cs="仿宋_GB2312" w:eastAsia="仿宋_GB2312"/>
                <w:sz w:val="21"/>
              </w:rPr>
              <w:t>二、技术参数：</w:t>
            </w:r>
          </w:p>
          <w:p>
            <w:pPr>
              <w:pStyle w:val="null3"/>
              <w:jc w:val="left"/>
            </w:pPr>
            <w:r>
              <w:rPr>
                <w:rFonts w:ascii="仿宋_GB2312" w:hAnsi="仿宋_GB2312" w:cs="仿宋_GB2312" w:eastAsia="仿宋_GB2312"/>
                <w:sz w:val="21"/>
              </w:rPr>
              <w:t>1.激光工作物质：掺钕钇铝石榴石</w:t>
            </w:r>
          </w:p>
          <w:p>
            <w:pPr>
              <w:pStyle w:val="null3"/>
              <w:jc w:val="left"/>
            </w:pPr>
            <w:r>
              <w:rPr>
                <w:rFonts w:ascii="仿宋_GB2312" w:hAnsi="仿宋_GB2312" w:cs="仿宋_GB2312" w:eastAsia="仿宋_GB2312"/>
                <w:sz w:val="21"/>
              </w:rPr>
              <w:t>2.运转方式：光电Q开关激光倍频转换</w:t>
            </w:r>
          </w:p>
          <w:p>
            <w:pPr>
              <w:pStyle w:val="null3"/>
              <w:jc w:val="left"/>
            </w:pPr>
            <w:r>
              <w:rPr>
                <w:rFonts w:ascii="仿宋_GB2312" w:hAnsi="仿宋_GB2312" w:cs="仿宋_GB2312" w:eastAsia="仿宋_GB2312"/>
                <w:sz w:val="21"/>
              </w:rPr>
              <w:t>3.激光波长：1064nm/532nm</w:t>
            </w:r>
          </w:p>
          <w:p>
            <w:pPr>
              <w:pStyle w:val="null3"/>
              <w:jc w:val="left"/>
            </w:pPr>
            <w:r>
              <w:rPr>
                <w:rFonts w:ascii="仿宋_GB2312" w:hAnsi="仿宋_GB2312" w:cs="仿宋_GB2312" w:eastAsia="仿宋_GB2312"/>
                <w:sz w:val="21"/>
              </w:rPr>
              <w:t>4.Q开关模式最大能量：1064nm≥800mJ、532nm≥400mJ</w:t>
            </w:r>
          </w:p>
          <w:p>
            <w:pPr>
              <w:pStyle w:val="null3"/>
              <w:jc w:val="left"/>
            </w:pPr>
            <w:r>
              <w:rPr>
                <w:rFonts w:ascii="仿宋_GB2312" w:hAnsi="仿宋_GB2312" w:cs="仿宋_GB2312" w:eastAsia="仿宋_GB2312"/>
                <w:sz w:val="21"/>
              </w:rPr>
              <w:t>5.传输方式：七关节平衡锤式导光臂</w:t>
            </w:r>
          </w:p>
          <w:p>
            <w:pPr>
              <w:pStyle w:val="null3"/>
              <w:jc w:val="left"/>
            </w:pPr>
            <w:r>
              <w:rPr>
                <w:rFonts w:ascii="仿宋_GB2312" w:hAnsi="仿宋_GB2312" w:cs="仿宋_GB2312" w:eastAsia="仿宋_GB2312"/>
                <w:sz w:val="21"/>
              </w:rPr>
              <w:t>▲6.手具：1-7mm多功能变焦旋转式综合性手具，具有光斑直径调节、能量密度传感系统，调节与显示同步</w:t>
            </w:r>
          </w:p>
          <w:p>
            <w:pPr>
              <w:pStyle w:val="null3"/>
              <w:jc w:val="left"/>
            </w:pPr>
            <w:r>
              <w:rPr>
                <w:rFonts w:ascii="仿宋_GB2312" w:hAnsi="仿宋_GB2312" w:cs="仿宋_GB2312" w:eastAsia="仿宋_GB2312"/>
                <w:sz w:val="21"/>
              </w:rPr>
              <w:t>▲7.最小光斑直径:1064/532直径均为1mm</w:t>
            </w:r>
          </w:p>
          <w:p>
            <w:pPr>
              <w:pStyle w:val="null3"/>
              <w:jc w:val="left"/>
            </w:pPr>
            <w:r>
              <w:rPr>
                <w:rFonts w:ascii="仿宋_GB2312" w:hAnsi="仿宋_GB2312" w:cs="仿宋_GB2312" w:eastAsia="仿宋_GB2312"/>
                <w:sz w:val="21"/>
              </w:rPr>
              <w:t>▲8.脉宽：≤5ns</w:t>
            </w:r>
          </w:p>
          <w:p>
            <w:pPr>
              <w:pStyle w:val="null3"/>
              <w:jc w:val="left"/>
            </w:pPr>
            <w:r>
              <w:rPr>
                <w:rFonts w:ascii="仿宋_GB2312" w:hAnsi="仿宋_GB2312" w:cs="仿宋_GB2312" w:eastAsia="仿宋_GB2312"/>
                <w:sz w:val="21"/>
              </w:rPr>
              <w:t>9.激光输出重复频率：1-10Hz 1Hz步进</w:t>
            </w:r>
          </w:p>
          <w:p>
            <w:pPr>
              <w:pStyle w:val="null3"/>
              <w:jc w:val="left"/>
            </w:pPr>
            <w:r>
              <w:rPr>
                <w:rFonts w:ascii="仿宋_GB2312" w:hAnsi="仿宋_GB2312" w:cs="仿宋_GB2312" w:eastAsia="仿宋_GB2312"/>
                <w:sz w:val="21"/>
              </w:rPr>
              <w:t>▲10.光路系统：采用陶瓷双腔、双棒、双灯泵浦</w:t>
            </w:r>
          </w:p>
          <w:p>
            <w:pPr>
              <w:pStyle w:val="null3"/>
              <w:jc w:val="left"/>
            </w:pPr>
            <w:r>
              <w:rPr>
                <w:rFonts w:ascii="仿宋_GB2312" w:hAnsi="仿宋_GB2312" w:cs="仿宋_GB2312" w:eastAsia="仿宋_GB2312"/>
                <w:sz w:val="21"/>
              </w:rPr>
              <w:t>11.瞄准光系统：650-670nm波长红色半导体指示光，亮度从弱到强可调</w:t>
            </w:r>
          </w:p>
          <w:p>
            <w:pPr>
              <w:pStyle w:val="null3"/>
              <w:jc w:val="left"/>
            </w:pPr>
            <w:r>
              <w:rPr>
                <w:rFonts w:ascii="仿宋_GB2312" w:hAnsi="仿宋_GB2312" w:cs="仿宋_GB2312" w:eastAsia="仿宋_GB2312"/>
                <w:sz w:val="21"/>
              </w:rPr>
              <w:t>12.冷却方式：封闭式内循环水冷却，外循环强风冷却。内循环水系统配有去离子交换系统，外循环风冷系统配有温控功能</w:t>
            </w:r>
          </w:p>
          <w:p>
            <w:pPr>
              <w:pStyle w:val="null3"/>
              <w:jc w:val="left"/>
            </w:pPr>
            <w:r>
              <w:rPr>
                <w:rFonts w:ascii="仿宋_GB2312" w:hAnsi="仿宋_GB2312" w:cs="仿宋_GB2312" w:eastAsia="仿宋_GB2312"/>
                <w:sz w:val="21"/>
              </w:rPr>
              <w:t>▲13.显示功能：触摸显示屏≥10英寸，可上下，左右调节，方便医生随时察看，调整治疗参数</w:t>
            </w:r>
          </w:p>
          <w:p>
            <w:pPr>
              <w:pStyle w:val="null3"/>
              <w:jc w:val="left"/>
            </w:pPr>
            <w:r>
              <w:rPr>
                <w:rFonts w:ascii="仿宋_GB2312" w:hAnsi="仿宋_GB2312" w:cs="仿宋_GB2312" w:eastAsia="仿宋_GB2312"/>
                <w:sz w:val="21"/>
              </w:rPr>
              <w:t>14.保护系统：断水、过载等多重安全保护</w:t>
            </w:r>
          </w:p>
          <w:p>
            <w:pPr>
              <w:pStyle w:val="null3"/>
              <w:jc w:val="left"/>
            </w:pPr>
            <w:r>
              <w:rPr>
                <w:rFonts w:ascii="仿宋_GB2312" w:hAnsi="仿宋_GB2312" w:cs="仿宋_GB2312" w:eastAsia="仿宋_GB2312"/>
                <w:sz w:val="21"/>
              </w:rPr>
              <w:t>★三、配置清单：</w:t>
            </w:r>
          </w:p>
          <w:p>
            <w:pPr>
              <w:pStyle w:val="null3"/>
              <w:jc w:val="left"/>
            </w:pPr>
            <w:r>
              <w:rPr>
                <w:rFonts w:ascii="仿宋_GB2312" w:hAnsi="仿宋_GB2312" w:cs="仿宋_GB2312" w:eastAsia="仿宋_GB2312"/>
                <w:sz w:val="21"/>
              </w:rPr>
              <w:t>1、主机1台</w:t>
            </w:r>
          </w:p>
          <w:p>
            <w:pPr>
              <w:pStyle w:val="null3"/>
              <w:jc w:val="left"/>
            </w:pPr>
            <w:r>
              <w:rPr>
                <w:rFonts w:ascii="仿宋_GB2312" w:hAnsi="仿宋_GB2312" w:cs="仿宋_GB2312" w:eastAsia="仿宋_GB2312"/>
                <w:sz w:val="21"/>
              </w:rPr>
              <w:t>2、导光臂1套</w:t>
            </w:r>
          </w:p>
          <w:p>
            <w:pPr>
              <w:pStyle w:val="null3"/>
              <w:jc w:val="left"/>
            </w:pPr>
            <w:r>
              <w:rPr>
                <w:rFonts w:ascii="仿宋_GB2312" w:hAnsi="仿宋_GB2312" w:cs="仿宋_GB2312" w:eastAsia="仿宋_GB2312"/>
                <w:sz w:val="21"/>
              </w:rPr>
              <w:t>3、治疗手柄1个</w:t>
            </w:r>
          </w:p>
          <w:p>
            <w:pPr>
              <w:pStyle w:val="null3"/>
              <w:jc w:val="left"/>
            </w:pPr>
            <w:r>
              <w:rPr>
                <w:rFonts w:ascii="仿宋_GB2312" w:hAnsi="仿宋_GB2312" w:cs="仿宋_GB2312" w:eastAsia="仿宋_GB2312"/>
                <w:sz w:val="21"/>
              </w:rPr>
              <w:t>4、防护眼镜1个</w:t>
            </w:r>
          </w:p>
          <w:p>
            <w:pPr>
              <w:pStyle w:val="null3"/>
              <w:jc w:val="left"/>
            </w:pPr>
            <w:r>
              <w:rPr>
                <w:rFonts w:ascii="仿宋_GB2312" w:hAnsi="仿宋_GB2312" w:cs="仿宋_GB2312" w:eastAsia="仿宋_GB2312"/>
                <w:sz w:val="21"/>
              </w:rPr>
              <w:t>5、防护眼罩1个</w:t>
            </w:r>
          </w:p>
          <w:p>
            <w:pPr>
              <w:pStyle w:val="null3"/>
              <w:jc w:val="left"/>
            </w:pPr>
            <w:r>
              <w:rPr>
                <w:rFonts w:ascii="仿宋_GB2312" w:hAnsi="仿宋_GB2312" w:cs="仿宋_GB2312" w:eastAsia="仿宋_GB2312"/>
                <w:sz w:val="21"/>
              </w:rPr>
              <w:t>6、脚踏开关1个</w:t>
            </w:r>
          </w:p>
          <w:p>
            <w:pPr>
              <w:pStyle w:val="null3"/>
              <w:jc w:val="left"/>
            </w:pPr>
            <w:r>
              <w:rPr>
                <w:rFonts w:ascii="仿宋_GB2312" w:hAnsi="仿宋_GB2312" w:cs="仿宋_GB2312" w:eastAsia="仿宋_GB2312"/>
                <w:sz w:val="21"/>
              </w:rPr>
              <w:t>7、数码照相机1台</w:t>
            </w:r>
          </w:p>
        </w:tc>
      </w:tr>
    </w:tbl>
    <w:p>
      <w:pPr>
        <w:pStyle w:val="null3"/>
        <w:jc w:val="left"/>
      </w:pPr>
      <w:r>
        <w:rPr>
          <w:rFonts w:ascii="仿宋_GB2312" w:hAnsi="仿宋_GB2312" w:cs="仿宋_GB2312" w:eastAsia="仿宋_GB2312"/>
        </w:rPr>
        <w:t>标的名称：水光仪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▲1.注入量预置范围：0.0056～0.500ml,注入量误差±5%；</w:t>
            </w:r>
          </w:p>
          <w:p>
            <w:pPr>
              <w:pStyle w:val="null3"/>
              <w:jc w:val="left"/>
            </w:pPr>
            <w:r>
              <w:rPr>
                <w:rFonts w:ascii="仿宋_GB2312" w:hAnsi="仿宋_GB2312" w:cs="仿宋_GB2312" w:eastAsia="仿宋_GB2312"/>
                <w:sz w:val="21"/>
              </w:rPr>
              <w:t>▲2.负压强度：至少分为10档，范围-20～-80kPa；</w:t>
            </w:r>
          </w:p>
          <w:p>
            <w:pPr>
              <w:pStyle w:val="null3"/>
              <w:jc w:val="left"/>
            </w:pPr>
            <w:r>
              <w:rPr>
                <w:rFonts w:ascii="仿宋_GB2312" w:hAnsi="仿宋_GB2312" w:cs="仿宋_GB2312" w:eastAsia="仿宋_GB2312"/>
                <w:sz w:val="21"/>
              </w:rPr>
              <w:t>▲3.负压暂停时间至少包括以下5档：1档：≤2.25s;2档：≤1.95s;3档：≤1.65s;4档：≤1.35s;5档：≤1.05s;</w:t>
            </w:r>
          </w:p>
          <w:p>
            <w:pPr>
              <w:pStyle w:val="null3"/>
              <w:jc w:val="left"/>
            </w:pPr>
            <w:r>
              <w:rPr>
                <w:rFonts w:ascii="仿宋_GB2312" w:hAnsi="仿宋_GB2312" w:cs="仿宋_GB2312" w:eastAsia="仿宋_GB2312"/>
                <w:sz w:val="21"/>
              </w:rPr>
              <w:t>▲4.注射器类型至少包括以下11种：1/1mL、2/2.5mL、2.5/2.5ml、2/3ml、2.5/3ml、3/3ml、2/5ml、2.5/5ml、3/5mL、4/5ml、5/5ml；</w:t>
            </w:r>
          </w:p>
          <w:p>
            <w:pPr>
              <w:pStyle w:val="null3"/>
              <w:jc w:val="left"/>
            </w:pPr>
            <w:r>
              <w:rPr>
                <w:rFonts w:ascii="仿宋_GB2312" w:hAnsi="仿宋_GB2312" w:cs="仿宋_GB2312" w:eastAsia="仿宋_GB2312"/>
                <w:sz w:val="21"/>
              </w:rPr>
              <w:t>▲5.助推后退至少包括以下5档：1档：0mm;2档：1mm;3档：2mm;4档：3mm;5档：4mm;</w:t>
            </w:r>
          </w:p>
          <w:p>
            <w:pPr>
              <w:pStyle w:val="null3"/>
              <w:jc w:val="left"/>
            </w:pPr>
            <w:r>
              <w:rPr>
                <w:rFonts w:ascii="仿宋_GB2312" w:hAnsi="仿宋_GB2312" w:cs="仿宋_GB2312" w:eastAsia="仿宋_GB2312"/>
                <w:sz w:val="21"/>
              </w:rPr>
              <w:t>6.注入模式至少包括：自动传感、单次、自动单次</w:t>
            </w:r>
          </w:p>
          <w:p>
            <w:pPr>
              <w:pStyle w:val="null3"/>
              <w:jc w:val="left"/>
            </w:pPr>
            <w:r>
              <w:rPr>
                <w:rFonts w:ascii="仿宋_GB2312" w:hAnsi="仿宋_GB2312" w:cs="仿宋_GB2312" w:eastAsia="仿宋_GB2312"/>
                <w:sz w:val="21"/>
              </w:rPr>
              <w:t>▲7.注射针数：10-180针</w:t>
            </w:r>
          </w:p>
          <w:p>
            <w:pPr>
              <w:pStyle w:val="null3"/>
              <w:jc w:val="left"/>
            </w:pPr>
            <w:r>
              <w:rPr>
                <w:rFonts w:ascii="仿宋_GB2312" w:hAnsi="仿宋_GB2312" w:cs="仿宋_GB2312" w:eastAsia="仿宋_GB2312"/>
                <w:sz w:val="21"/>
              </w:rPr>
              <w:t>8.显示屏尺寸：≥10英寸LED显示屏</w:t>
            </w:r>
          </w:p>
          <w:p>
            <w:pPr>
              <w:pStyle w:val="null3"/>
              <w:jc w:val="left"/>
            </w:pPr>
            <w:r>
              <w:rPr>
                <w:rFonts w:ascii="仿宋_GB2312" w:hAnsi="仿宋_GB2312" w:cs="仿宋_GB2312" w:eastAsia="仿宋_GB2312"/>
                <w:sz w:val="21"/>
              </w:rPr>
              <w:t>9.过滤系统：过滤器在仪器侧面，具备透视窗口</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1.便携式水光注射1台，2.水光注射手柄1把，3.包装箱1个，4.注射卡块5ml（1个）、2.5ml（1个）、1ml（1个）、（Hi)3ml（1个），5.水光专用-硅胶管（35cm/根）：10根，</w:t>
            </w:r>
          </w:p>
          <w:p>
            <w:pPr>
              <w:pStyle w:val="null3"/>
              <w:jc w:val="left"/>
            </w:pPr>
            <w:r>
              <w:rPr>
                <w:rFonts w:ascii="仿宋_GB2312" w:hAnsi="仿宋_GB2312" w:cs="仿宋_GB2312" w:eastAsia="仿宋_GB2312"/>
                <w:sz w:val="21"/>
              </w:rPr>
              <w:t>6.台车：1套，7.脚踏:1套</w:t>
            </w:r>
          </w:p>
        </w:tc>
      </w:tr>
    </w:tbl>
    <w:p>
      <w:pPr>
        <w:pStyle w:val="null3"/>
        <w:jc w:val="left"/>
      </w:pPr>
      <w:r>
        <w:rPr>
          <w:rFonts w:ascii="仿宋_GB2312" w:hAnsi="仿宋_GB2312" w:cs="仿宋_GB2312" w:eastAsia="仿宋_GB2312"/>
        </w:rPr>
        <w:t>标的名称：红蓝光治疗仪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用途及参数需求：</w:t>
            </w:r>
          </w:p>
          <w:p>
            <w:pPr>
              <w:pStyle w:val="null3"/>
              <w:jc w:val="left"/>
            </w:pPr>
            <w:r>
              <w:rPr>
                <w:rFonts w:ascii="仿宋_GB2312" w:hAnsi="仿宋_GB2312" w:cs="仿宋_GB2312" w:eastAsia="仿宋_GB2312"/>
                <w:sz w:val="21"/>
              </w:rPr>
              <w:t>用途：红光：主要用于促进皮肤修复与再生，如辅助治疗痤疮后痘印、皮肤溃疡、烧伤创面愈合，同时可缓解炎症后色素沉着，改善皮肤屏障功能。蓝光：核心作用是抗菌消炎，临床常用于治疗轻中度寻常痤疮，通过破坏痤疮丙酸杆菌的代谢，减少炎症反应，降低痘痘发生频率。</w:t>
            </w:r>
          </w:p>
          <w:p>
            <w:pPr>
              <w:pStyle w:val="null3"/>
              <w:jc w:val="left"/>
            </w:pPr>
            <w:r>
              <w:rPr>
                <w:rFonts w:ascii="仿宋_GB2312" w:hAnsi="仿宋_GB2312" w:cs="仿宋_GB2312" w:eastAsia="仿宋_GB2312"/>
                <w:sz w:val="21"/>
              </w:rPr>
              <w:t>参数：</w:t>
            </w:r>
          </w:p>
          <w:p>
            <w:pPr>
              <w:pStyle w:val="null3"/>
              <w:jc w:val="left"/>
            </w:pPr>
            <w:r>
              <w:rPr>
                <w:rFonts w:ascii="仿宋_GB2312" w:hAnsi="仿宋_GB2312" w:cs="仿宋_GB2312" w:eastAsia="仿宋_GB2312"/>
                <w:sz w:val="21"/>
              </w:rPr>
              <w:t>1. 适用范围：皮肤疾病的消炎、镇痛、加速伤口愈合；辅助治疗痤疮</w:t>
            </w:r>
          </w:p>
          <w:p>
            <w:pPr>
              <w:pStyle w:val="null3"/>
              <w:jc w:val="left"/>
            </w:pPr>
            <w:r>
              <w:rPr>
                <w:rFonts w:ascii="仿宋_GB2312" w:hAnsi="仿宋_GB2312" w:cs="仿宋_GB2312" w:eastAsia="仿宋_GB2312"/>
                <w:sz w:val="21"/>
              </w:rPr>
              <w:t>2. 光源材料：LED光源</w:t>
            </w:r>
          </w:p>
          <w:p>
            <w:pPr>
              <w:pStyle w:val="null3"/>
              <w:jc w:val="left"/>
            </w:pPr>
            <w:r>
              <w:rPr>
                <w:rFonts w:ascii="仿宋_GB2312" w:hAnsi="仿宋_GB2312" w:cs="仿宋_GB2312" w:eastAsia="仿宋_GB2312"/>
                <w:sz w:val="21"/>
              </w:rPr>
              <w:t>3. 输出光波模块 红光模块： 630nm±10nm ；中心波长630nm</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蓝光模块：</w:t>
            </w:r>
            <w:r>
              <w:rPr>
                <w:rFonts w:ascii="仿宋_GB2312" w:hAnsi="仿宋_GB2312" w:cs="仿宋_GB2312" w:eastAsia="仿宋_GB2312"/>
                <w:sz w:val="21"/>
              </w:rPr>
              <w:t>465nm±10nm；中心波长460nm</w:t>
            </w:r>
          </w:p>
          <w:p>
            <w:pPr>
              <w:pStyle w:val="null3"/>
              <w:jc w:val="left"/>
            </w:pPr>
            <w:r>
              <w:rPr>
                <w:rFonts w:ascii="仿宋_GB2312" w:hAnsi="仿宋_GB2312" w:cs="仿宋_GB2312" w:eastAsia="仿宋_GB2312"/>
                <w:sz w:val="21"/>
              </w:rPr>
              <w:t>▲4.光功率的不稳定度：治疗头输出光功率的不稳定度≤±10%</w:t>
            </w:r>
          </w:p>
          <w:p>
            <w:pPr>
              <w:pStyle w:val="null3"/>
              <w:jc w:val="left"/>
            </w:pPr>
            <w:r>
              <w:rPr>
                <w:rFonts w:ascii="仿宋_GB2312" w:hAnsi="仿宋_GB2312" w:cs="仿宋_GB2312" w:eastAsia="仿宋_GB2312"/>
                <w:sz w:val="21"/>
              </w:rPr>
              <w:t>5. 光功率密度 红光输出最大光功率密度:≥110mW/cm²; 蓝光输出最大光功率密度:≥145mW/cm²; 红、蓝光源同时工作时的最大光功率密度:&gt;245mW/cm²</w:t>
            </w:r>
          </w:p>
          <w:p>
            <w:pPr>
              <w:pStyle w:val="null3"/>
              <w:jc w:val="left"/>
            </w:pPr>
            <w:r>
              <w:rPr>
                <w:rFonts w:ascii="仿宋_GB2312" w:hAnsi="仿宋_GB2312" w:cs="仿宋_GB2312" w:eastAsia="仿宋_GB2312"/>
                <w:sz w:val="21"/>
              </w:rPr>
              <w:t>▲6.输出强度调节 红光治疗强度 1-20 档可调；蓝光治疗强度 1-20 档可调；混合光治疗强度 1-20 档可调。</w:t>
            </w:r>
          </w:p>
          <w:p>
            <w:pPr>
              <w:pStyle w:val="null3"/>
              <w:jc w:val="left"/>
            </w:pPr>
            <w:r>
              <w:rPr>
                <w:rFonts w:ascii="仿宋_GB2312" w:hAnsi="仿宋_GB2312" w:cs="仿宋_GB2312" w:eastAsia="仿宋_GB2312"/>
                <w:sz w:val="21"/>
              </w:rPr>
              <w:t>7. 有效照射面积≥800cm²</w:t>
            </w:r>
          </w:p>
          <w:p>
            <w:pPr>
              <w:pStyle w:val="null3"/>
              <w:jc w:val="left"/>
            </w:pPr>
            <w:r>
              <w:rPr>
                <w:rFonts w:ascii="仿宋_GB2312" w:hAnsi="仿宋_GB2312" w:cs="仿宋_GB2312" w:eastAsia="仿宋_GB2312"/>
                <w:sz w:val="21"/>
              </w:rPr>
              <w:t>8. 治疗时间范围 1-99min；连续可调，步距5min；误差±10%</w:t>
            </w:r>
          </w:p>
          <w:p>
            <w:pPr>
              <w:pStyle w:val="null3"/>
              <w:jc w:val="left"/>
            </w:pPr>
            <w:r>
              <w:rPr>
                <w:rFonts w:ascii="仿宋_GB2312" w:hAnsi="仿宋_GB2312" w:cs="仿宋_GB2312" w:eastAsia="仿宋_GB2312"/>
                <w:sz w:val="21"/>
              </w:rPr>
              <w:t>9. 供电电源 AC220V±10％/50Hz±1Hz</w:t>
            </w:r>
          </w:p>
          <w:p>
            <w:pPr>
              <w:pStyle w:val="null3"/>
              <w:jc w:val="left"/>
            </w:pPr>
            <w:r>
              <w:rPr>
                <w:rFonts w:ascii="仿宋_GB2312" w:hAnsi="仿宋_GB2312" w:cs="仿宋_GB2312" w:eastAsia="仿宋_GB2312"/>
                <w:sz w:val="21"/>
              </w:rPr>
              <w:t>10. 输入功耗 ≤350W</w:t>
            </w:r>
          </w:p>
          <w:p>
            <w:pPr>
              <w:pStyle w:val="null3"/>
              <w:jc w:val="left"/>
            </w:pPr>
            <w:r>
              <w:rPr>
                <w:rFonts w:ascii="仿宋_GB2312" w:hAnsi="仿宋_GB2312" w:cs="仿宋_GB2312" w:eastAsia="仿宋_GB2312"/>
                <w:sz w:val="21"/>
              </w:rPr>
              <w:t>11. 工作条件 5℃-40℃ 、70KPa-106 KPa、≤80%RH</w:t>
            </w:r>
          </w:p>
          <w:p>
            <w:pPr>
              <w:pStyle w:val="null3"/>
              <w:jc w:val="left"/>
            </w:pPr>
            <w:r>
              <w:rPr>
                <w:rFonts w:ascii="仿宋_GB2312" w:hAnsi="仿宋_GB2312" w:cs="仿宋_GB2312" w:eastAsia="仿宋_GB2312"/>
                <w:sz w:val="21"/>
              </w:rPr>
              <w:t>主机平台</w:t>
            </w:r>
          </w:p>
          <w:p>
            <w:pPr>
              <w:pStyle w:val="null3"/>
              <w:jc w:val="left"/>
            </w:pPr>
            <w:r>
              <w:rPr>
                <w:rFonts w:ascii="仿宋_GB2312" w:hAnsi="仿宋_GB2312" w:cs="仿宋_GB2312" w:eastAsia="仿宋_GB2312"/>
                <w:sz w:val="21"/>
              </w:rPr>
              <w:t>▲12.升降动力装置 电动升降、500mm三维立体空间可调</w:t>
            </w:r>
          </w:p>
          <w:p>
            <w:pPr>
              <w:pStyle w:val="null3"/>
              <w:jc w:val="left"/>
            </w:pPr>
            <w:r>
              <w:rPr>
                <w:rFonts w:ascii="仿宋_GB2312" w:hAnsi="仿宋_GB2312" w:cs="仿宋_GB2312" w:eastAsia="仿宋_GB2312"/>
                <w:sz w:val="21"/>
              </w:rPr>
              <w:t>13. 治疗头形状：扇形，治疗头红、蓝一体式设计，红蓝光切换无需更换光源头。</w:t>
            </w:r>
          </w:p>
          <w:p>
            <w:pPr>
              <w:pStyle w:val="null3"/>
              <w:jc w:val="left"/>
            </w:pPr>
            <w:r>
              <w:rPr>
                <w:rFonts w:ascii="仿宋_GB2312" w:hAnsi="仿宋_GB2312" w:cs="仿宋_GB2312" w:eastAsia="仿宋_GB2312"/>
                <w:sz w:val="21"/>
              </w:rPr>
              <w:t>14. 工作方式 1个治疗头连续加载</w:t>
            </w:r>
          </w:p>
          <w:p>
            <w:pPr>
              <w:pStyle w:val="null3"/>
              <w:jc w:val="left"/>
            </w:pPr>
            <w:r>
              <w:rPr>
                <w:rFonts w:ascii="仿宋_GB2312" w:hAnsi="仿宋_GB2312" w:cs="仿宋_GB2312" w:eastAsia="仿宋_GB2312"/>
                <w:sz w:val="21"/>
              </w:rPr>
              <w:t>15. 自动提示 一次定时完成后系统自动报警提示</w:t>
            </w:r>
          </w:p>
          <w:p>
            <w:pPr>
              <w:pStyle w:val="null3"/>
              <w:jc w:val="left"/>
            </w:pPr>
            <w:r>
              <w:rPr>
                <w:rFonts w:ascii="仿宋_GB2312" w:hAnsi="仿宋_GB2312" w:cs="仿宋_GB2312" w:eastAsia="仿宋_GB2312"/>
                <w:sz w:val="21"/>
              </w:rPr>
              <w:t>16. 操作界面≥8英寸液晶触摸屏</w:t>
            </w:r>
          </w:p>
          <w:p>
            <w:pPr>
              <w:pStyle w:val="null3"/>
              <w:jc w:val="left"/>
            </w:pPr>
            <w:r>
              <w:rPr>
                <w:rFonts w:ascii="仿宋_GB2312" w:hAnsi="仿宋_GB2312" w:cs="仿宋_GB2312" w:eastAsia="仿宋_GB2312"/>
                <w:sz w:val="21"/>
              </w:rPr>
              <w:t>★配置：1.整机1台，2.治疗头1个，3.智能支架1套，4.防护眼镜1副，5.防护眼罩1副。</w:t>
            </w:r>
          </w:p>
        </w:tc>
      </w:tr>
    </w:tbl>
    <w:p>
      <w:pPr>
        <w:pStyle w:val="null3"/>
        <w:jc w:val="left"/>
      </w:pPr>
      <w:r>
        <w:rPr>
          <w:rFonts w:ascii="仿宋_GB2312" w:hAnsi="仿宋_GB2312" w:cs="仿宋_GB2312" w:eastAsia="仿宋_GB2312"/>
        </w:rPr>
        <w:t>标的名称：二氧化碳点阵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一、用途及要求：</w:t>
            </w:r>
          </w:p>
          <w:p>
            <w:pPr>
              <w:pStyle w:val="null3"/>
              <w:jc w:val="left"/>
            </w:pPr>
            <w:r>
              <w:rPr>
                <w:rFonts w:ascii="仿宋_GB2312" w:hAnsi="仿宋_GB2312" w:cs="仿宋_GB2312" w:eastAsia="仿宋_GB2312"/>
                <w:sz w:val="21"/>
              </w:rPr>
              <w:t>二氧化碳激光治疗仪是进行皮肤外科治疗专用设备。主要用于人体组织的切割、烧灼、汽化、凝固和照射，以达到治疗的目的。需带有点阵激光扫描系统，采用点阵扫描微创激光技术，适用于皮肤皱纹、皮肤松弛下坠、痤疮</w:t>
            </w:r>
            <w:r>
              <w:rPr>
                <w:rFonts w:ascii="仿宋_GB2312" w:hAnsi="仿宋_GB2312" w:cs="仿宋_GB2312" w:eastAsia="仿宋_GB2312"/>
                <w:sz w:val="21"/>
              </w:rPr>
              <w:t>(青春痘) 印记、各种瘢痕、色斑等治疗。</w:t>
            </w:r>
          </w:p>
          <w:p>
            <w:pPr>
              <w:pStyle w:val="null3"/>
              <w:jc w:val="left"/>
            </w:pPr>
            <w:r>
              <w:rPr>
                <w:rFonts w:ascii="仿宋_GB2312" w:hAnsi="仿宋_GB2312" w:cs="仿宋_GB2312" w:eastAsia="仿宋_GB2312"/>
                <w:sz w:val="21"/>
              </w:rPr>
              <w:t>二、技术参数：</w:t>
            </w:r>
          </w:p>
          <w:p>
            <w:pPr>
              <w:pStyle w:val="null3"/>
              <w:jc w:val="left"/>
            </w:pPr>
            <w:r>
              <w:rPr>
                <w:rFonts w:ascii="仿宋_GB2312" w:hAnsi="仿宋_GB2312" w:cs="仿宋_GB2312" w:eastAsia="仿宋_GB2312"/>
                <w:sz w:val="21"/>
              </w:rPr>
              <w:t>1、输出波长：10600nm。</w:t>
            </w:r>
          </w:p>
          <w:p>
            <w:pPr>
              <w:pStyle w:val="null3"/>
              <w:jc w:val="left"/>
            </w:pPr>
            <w:r>
              <w:rPr>
                <w:rFonts w:ascii="仿宋_GB2312" w:hAnsi="仿宋_GB2312" w:cs="仿宋_GB2312" w:eastAsia="仿宋_GB2312"/>
                <w:sz w:val="21"/>
              </w:rPr>
              <w:t>▲2、光斑直径：≤0.2mm。</w:t>
            </w:r>
          </w:p>
          <w:p>
            <w:pPr>
              <w:pStyle w:val="null3"/>
              <w:jc w:val="left"/>
            </w:pPr>
            <w:r>
              <w:rPr>
                <w:rFonts w:ascii="仿宋_GB2312" w:hAnsi="仿宋_GB2312" w:cs="仿宋_GB2312" w:eastAsia="仿宋_GB2312"/>
                <w:sz w:val="21"/>
              </w:rPr>
              <w:t>▲3、最大输出功率：连续模式≥30w、脉冲模式：≥8w。</w:t>
            </w:r>
          </w:p>
          <w:p>
            <w:pPr>
              <w:pStyle w:val="null3"/>
              <w:jc w:val="left"/>
            </w:pPr>
            <w:r>
              <w:rPr>
                <w:rFonts w:ascii="仿宋_GB2312" w:hAnsi="仿宋_GB2312" w:cs="仿宋_GB2312" w:eastAsia="仿宋_GB2312"/>
                <w:sz w:val="21"/>
              </w:rPr>
              <w:t>4、导光系统：7关节平衡锤式导光臂。</w:t>
            </w:r>
          </w:p>
          <w:p>
            <w:pPr>
              <w:pStyle w:val="null3"/>
              <w:jc w:val="left"/>
            </w:pPr>
            <w:r>
              <w:rPr>
                <w:rFonts w:ascii="仿宋_GB2312" w:hAnsi="仿宋_GB2312" w:cs="仿宋_GB2312" w:eastAsia="仿宋_GB2312"/>
                <w:sz w:val="21"/>
              </w:rPr>
              <w:t>▲5、终端输出激光功率不稳定度与复现性：优于±10%。</w:t>
            </w:r>
          </w:p>
          <w:p>
            <w:pPr>
              <w:pStyle w:val="null3"/>
              <w:jc w:val="left"/>
            </w:pPr>
            <w:r>
              <w:rPr>
                <w:rFonts w:ascii="仿宋_GB2312" w:hAnsi="仿宋_GB2312" w:cs="仿宋_GB2312" w:eastAsia="仿宋_GB2312"/>
                <w:sz w:val="21"/>
              </w:rPr>
              <w:t>6、脉宽：100-400us。</w:t>
            </w:r>
          </w:p>
          <w:p>
            <w:pPr>
              <w:pStyle w:val="null3"/>
              <w:jc w:val="left"/>
            </w:pPr>
            <w:r>
              <w:rPr>
                <w:rFonts w:ascii="仿宋_GB2312" w:hAnsi="仿宋_GB2312" w:cs="仿宋_GB2312" w:eastAsia="仿宋_GB2312"/>
                <w:sz w:val="21"/>
              </w:rPr>
              <w:t>7、治疗手具：f＝50mm，f＝100mm聚焦头，配有点阵扫描器。</w:t>
            </w:r>
          </w:p>
          <w:p>
            <w:pPr>
              <w:pStyle w:val="null3"/>
              <w:jc w:val="left"/>
            </w:pPr>
            <w:r>
              <w:rPr>
                <w:rFonts w:ascii="仿宋_GB2312" w:hAnsi="仿宋_GB2312" w:cs="仿宋_GB2312" w:eastAsia="仿宋_GB2312"/>
                <w:sz w:val="21"/>
              </w:rPr>
              <w:t>8、扫描头：微电脑控制扫描头，其点阵孔径和孔距全部可调。</w:t>
            </w:r>
          </w:p>
          <w:p>
            <w:pPr>
              <w:pStyle w:val="null3"/>
              <w:jc w:val="left"/>
            </w:pPr>
            <w:r>
              <w:rPr>
                <w:rFonts w:ascii="仿宋_GB2312" w:hAnsi="仿宋_GB2312" w:cs="仿宋_GB2312" w:eastAsia="仿宋_GB2312"/>
                <w:sz w:val="21"/>
              </w:rPr>
              <w:t>9、点阵扫描输出方式：矩形、圆形、直线、曲线。</w:t>
            </w:r>
          </w:p>
          <w:p>
            <w:pPr>
              <w:pStyle w:val="null3"/>
              <w:jc w:val="left"/>
            </w:pPr>
            <w:r>
              <w:rPr>
                <w:rFonts w:ascii="仿宋_GB2312" w:hAnsi="仿宋_GB2312" w:cs="仿宋_GB2312" w:eastAsia="仿宋_GB2312"/>
                <w:sz w:val="21"/>
              </w:rPr>
              <w:t>10、扫描输出图形：图形大小、点阵间距可调。</w:t>
            </w:r>
          </w:p>
          <w:p>
            <w:pPr>
              <w:pStyle w:val="null3"/>
              <w:jc w:val="left"/>
            </w:pPr>
            <w:r>
              <w:rPr>
                <w:rFonts w:ascii="仿宋_GB2312" w:hAnsi="仿宋_GB2312" w:cs="仿宋_GB2312" w:eastAsia="仿宋_GB2312"/>
                <w:sz w:val="21"/>
              </w:rPr>
              <w:t>11、光学图形扫描器激光能量调节范围：连续模式：1mj-99mj脉冲模式：10mj-99mj</w:t>
            </w:r>
          </w:p>
          <w:p>
            <w:pPr>
              <w:pStyle w:val="null3"/>
              <w:jc w:val="left"/>
            </w:pPr>
            <w:r>
              <w:rPr>
                <w:rFonts w:ascii="仿宋_GB2312" w:hAnsi="仿宋_GB2312" w:cs="仿宋_GB2312" w:eastAsia="仿宋_GB2312"/>
                <w:sz w:val="21"/>
              </w:rPr>
              <w:t>▲12、剥脱深度：可达3000um，具备气化剥脱深度显示。</w:t>
            </w:r>
          </w:p>
          <w:p>
            <w:pPr>
              <w:pStyle w:val="null3"/>
              <w:jc w:val="left"/>
            </w:pPr>
            <w:r>
              <w:rPr>
                <w:rFonts w:ascii="仿宋_GB2312" w:hAnsi="仿宋_GB2312" w:cs="仿宋_GB2312" w:eastAsia="仿宋_GB2312"/>
                <w:sz w:val="21"/>
              </w:rPr>
              <w:t>13、最大扫描面积≥15mm*15mm。</w:t>
            </w:r>
          </w:p>
          <w:p>
            <w:pPr>
              <w:pStyle w:val="null3"/>
              <w:jc w:val="left"/>
            </w:pPr>
            <w:r>
              <w:rPr>
                <w:rFonts w:ascii="仿宋_GB2312" w:hAnsi="仿宋_GB2312" w:cs="仿宋_GB2312" w:eastAsia="仿宋_GB2312"/>
                <w:sz w:val="21"/>
              </w:rPr>
              <w:t>14、扫描光系统：650-670nm波长红色半导体指示光，亮度可调。</w:t>
            </w:r>
          </w:p>
          <w:p>
            <w:pPr>
              <w:pStyle w:val="null3"/>
              <w:jc w:val="left"/>
            </w:pPr>
            <w:r>
              <w:rPr>
                <w:rFonts w:ascii="仿宋_GB2312" w:hAnsi="仿宋_GB2312" w:cs="仿宋_GB2312" w:eastAsia="仿宋_GB2312"/>
                <w:sz w:val="21"/>
              </w:rPr>
              <w:t>15、保护系统：断水、过载双重保护。</w:t>
            </w:r>
          </w:p>
          <w:p>
            <w:pPr>
              <w:pStyle w:val="null3"/>
              <w:jc w:val="left"/>
            </w:pPr>
            <w:r>
              <w:rPr>
                <w:rFonts w:ascii="仿宋_GB2312" w:hAnsi="仿宋_GB2312" w:cs="仿宋_GB2312" w:eastAsia="仿宋_GB2312"/>
                <w:sz w:val="21"/>
              </w:rPr>
              <w:t>16、冷却系统：封闭式内循环水冷却，配有水净化系统及温控系统。</w:t>
            </w:r>
          </w:p>
          <w:p>
            <w:pPr>
              <w:pStyle w:val="null3"/>
              <w:jc w:val="left"/>
            </w:pPr>
            <w:r>
              <w:rPr>
                <w:rFonts w:ascii="仿宋_GB2312" w:hAnsi="仿宋_GB2312" w:cs="仿宋_GB2312" w:eastAsia="仿宋_GB2312"/>
                <w:sz w:val="21"/>
              </w:rPr>
              <w:t>★三、配置清单：</w:t>
            </w:r>
          </w:p>
          <w:p>
            <w:pPr>
              <w:pStyle w:val="null3"/>
              <w:jc w:val="left"/>
            </w:pPr>
            <w:r>
              <w:rPr>
                <w:rFonts w:ascii="仿宋_GB2312" w:hAnsi="仿宋_GB2312" w:cs="仿宋_GB2312" w:eastAsia="仿宋_GB2312"/>
                <w:sz w:val="21"/>
              </w:rPr>
              <w:t>1、主机1台</w:t>
            </w:r>
          </w:p>
          <w:p>
            <w:pPr>
              <w:pStyle w:val="null3"/>
              <w:jc w:val="left"/>
            </w:pPr>
            <w:r>
              <w:rPr>
                <w:rFonts w:ascii="仿宋_GB2312" w:hAnsi="仿宋_GB2312" w:cs="仿宋_GB2312" w:eastAsia="仿宋_GB2312"/>
                <w:sz w:val="21"/>
              </w:rPr>
              <w:t>2、七关节导光臂1套</w:t>
            </w:r>
          </w:p>
          <w:p>
            <w:pPr>
              <w:pStyle w:val="null3"/>
              <w:jc w:val="left"/>
            </w:pPr>
            <w:r>
              <w:rPr>
                <w:rFonts w:ascii="仿宋_GB2312" w:hAnsi="仿宋_GB2312" w:cs="仿宋_GB2312" w:eastAsia="仿宋_GB2312"/>
                <w:sz w:val="21"/>
              </w:rPr>
              <w:t>3、点阵扫描头1个</w:t>
            </w:r>
          </w:p>
          <w:p>
            <w:pPr>
              <w:pStyle w:val="null3"/>
              <w:jc w:val="left"/>
            </w:pPr>
            <w:r>
              <w:rPr>
                <w:rFonts w:ascii="仿宋_GB2312" w:hAnsi="仿宋_GB2312" w:cs="仿宋_GB2312" w:eastAsia="仿宋_GB2312"/>
                <w:sz w:val="21"/>
              </w:rPr>
              <w:t>4、刀头2个（50mm、100mm）</w:t>
            </w:r>
          </w:p>
          <w:p>
            <w:pPr>
              <w:pStyle w:val="null3"/>
              <w:jc w:val="left"/>
            </w:pPr>
            <w:r>
              <w:rPr>
                <w:rFonts w:ascii="仿宋_GB2312" w:hAnsi="仿宋_GB2312" w:cs="仿宋_GB2312" w:eastAsia="仿宋_GB2312"/>
                <w:sz w:val="21"/>
              </w:rPr>
              <w:t>5、脚踏开关1个</w:t>
            </w:r>
          </w:p>
          <w:p>
            <w:pPr>
              <w:pStyle w:val="null3"/>
              <w:jc w:val="left"/>
            </w:pPr>
            <w:r>
              <w:rPr>
                <w:rFonts w:ascii="仿宋_GB2312" w:hAnsi="仿宋_GB2312" w:cs="仿宋_GB2312" w:eastAsia="仿宋_GB2312"/>
                <w:sz w:val="21"/>
              </w:rPr>
              <w:t>6、防护眼镜1个</w:t>
            </w:r>
          </w:p>
          <w:p>
            <w:pPr>
              <w:pStyle w:val="null3"/>
              <w:jc w:val="left"/>
            </w:pPr>
            <w:r>
              <w:rPr>
                <w:rFonts w:ascii="仿宋_GB2312" w:hAnsi="仿宋_GB2312" w:cs="仿宋_GB2312" w:eastAsia="仿宋_GB2312"/>
                <w:sz w:val="21"/>
              </w:rPr>
              <w:t>7、防护眼罩1个</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≥90升的制冷装置1台</w:t>
            </w:r>
          </w:p>
        </w:tc>
      </w:tr>
    </w:tbl>
    <w:p>
      <w:pPr>
        <w:pStyle w:val="null3"/>
        <w:jc w:val="left"/>
      </w:pPr>
      <w:r>
        <w:rPr>
          <w:rFonts w:ascii="仿宋_GB2312" w:hAnsi="仿宋_GB2312" w:cs="仿宋_GB2312" w:eastAsia="仿宋_GB2312"/>
        </w:rPr>
        <w:t>标的名称：冷喷仪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1.电加热：支持电加热</w:t>
            </w:r>
          </w:p>
          <w:p>
            <w:pPr>
              <w:pStyle w:val="null3"/>
              <w:jc w:val="left"/>
            </w:pPr>
            <w:r>
              <w:rPr>
                <w:rFonts w:ascii="仿宋_GB2312" w:hAnsi="仿宋_GB2312" w:cs="仿宋_GB2312" w:eastAsia="仿宋_GB2312"/>
                <w:sz w:val="21"/>
              </w:rPr>
              <w:t>2.使用时间：≥10分钟</w:t>
            </w:r>
          </w:p>
          <w:p>
            <w:pPr>
              <w:pStyle w:val="null3"/>
              <w:jc w:val="left"/>
            </w:pPr>
            <w:r>
              <w:rPr>
                <w:rFonts w:ascii="仿宋_GB2312" w:hAnsi="仿宋_GB2312" w:cs="仿宋_GB2312" w:eastAsia="仿宋_GB2312"/>
                <w:sz w:val="21"/>
              </w:rPr>
              <w:t>▲3.核心技术：冷热双喷</w:t>
            </w:r>
          </w:p>
          <w:p>
            <w:pPr>
              <w:pStyle w:val="null3"/>
              <w:jc w:val="left"/>
            </w:pPr>
            <w:r>
              <w:rPr>
                <w:rFonts w:ascii="仿宋_GB2312" w:hAnsi="仿宋_GB2312" w:cs="仿宋_GB2312" w:eastAsia="仿宋_GB2312"/>
                <w:sz w:val="21"/>
              </w:rPr>
              <w:t>4.电源方式：插电</w:t>
            </w:r>
          </w:p>
          <w:p>
            <w:pPr>
              <w:pStyle w:val="null3"/>
              <w:jc w:val="left"/>
            </w:pPr>
            <w:r>
              <w:rPr>
                <w:rFonts w:ascii="仿宋_GB2312" w:hAnsi="仿宋_GB2312" w:cs="仿宋_GB2312" w:eastAsia="仿宋_GB2312"/>
                <w:sz w:val="21"/>
              </w:rPr>
              <w:t>5.额定频率：50Hz</w:t>
            </w:r>
          </w:p>
          <w:p>
            <w:pPr>
              <w:pStyle w:val="null3"/>
              <w:jc w:val="left"/>
            </w:pPr>
            <w:r>
              <w:rPr>
                <w:rFonts w:ascii="仿宋_GB2312" w:hAnsi="仿宋_GB2312" w:cs="仿宋_GB2312" w:eastAsia="仿宋_GB2312"/>
                <w:sz w:val="21"/>
              </w:rPr>
              <w:t>6.额定电压：220V</w:t>
            </w:r>
          </w:p>
          <w:p>
            <w:pPr>
              <w:pStyle w:val="null3"/>
              <w:jc w:val="left"/>
            </w:pPr>
            <w:r>
              <w:rPr>
                <w:rFonts w:ascii="仿宋_GB2312" w:hAnsi="仿宋_GB2312" w:cs="仿宋_GB2312" w:eastAsia="仿宋_GB2312"/>
                <w:sz w:val="21"/>
              </w:rPr>
              <w:t>7.额定功率：650W</w:t>
            </w:r>
          </w:p>
        </w:tc>
      </w:tr>
    </w:tbl>
    <w:p>
      <w:pPr>
        <w:pStyle w:val="null3"/>
        <w:jc w:val="left"/>
      </w:pPr>
      <w:r>
        <w:rPr>
          <w:rFonts w:ascii="仿宋_GB2312" w:hAnsi="仿宋_GB2312" w:cs="仿宋_GB2312" w:eastAsia="仿宋_GB2312"/>
        </w:rPr>
        <w:t>标的名称：导入仪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1.类型：导入导出仪</w:t>
            </w:r>
          </w:p>
          <w:p>
            <w:pPr>
              <w:pStyle w:val="null3"/>
              <w:jc w:val="left"/>
            </w:pPr>
            <w:r>
              <w:rPr>
                <w:rFonts w:ascii="仿宋_GB2312" w:hAnsi="仿宋_GB2312" w:cs="仿宋_GB2312" w:eastAsia="仿宋_GB2312"/>
                <w:sz w:val="21"/>
              </w:rPr>
              <w:t>2.功能：透皮导入、热敷模式、眼部模式、导入渗透、深层清洁</w:t>
            </w:r>
          </w:p>
          <w:p>
            <w:pPr>
              <w:pStyle w:val="null3"/>
              <w:jc w:val="left"/>
            </w:pPr>
            <w:r>
              <w:rPr>
                <w:rFonts w:ascii="仿宋_GB2312" w:hAnsi="仿宋_GB2312" w:cs="仿宋_GB2312" w:eastAsia="仿宋_GB2312"/>
                <w:sz w:val="21"/>
              </w:rPr>
              <w:t>3.适用部位：其他部位、眼部、脸部</w:t>
            </w:r>
          </w:p>
          <w:p>
            <w:pPr>
              <w:pStyle w:val="null3"/>
              <w:jc w:val="left"/>
            </w:pPr>
            <w:r>
              <w:rPr>
                <w:rFonts w:ascii="仿宋_GB2312" w:hAnsi="仿宋_GB2312" w:cs="仿宋_GB2312" w:eastAsia="仿宋_GB2312"/>
                <w:sz w:val="21"/>
              </w:rPr>
              <w:t>▲4.核心技术：超声波</w:t>
            </w:r>
          </w:p>
          <w:p>
            <w:pPr>
              <w:pStyle w:val="null3"/>
              <w:jc w:val="left"/>
            </w:pPr>
            <w:r>
              <w:rPr>
                <w:rFonts w:ascii="仿宋_GB2312" w:hAnsi="仿宋_GB2312" w:cs="仿宋_GB2312" w:eastAsia="仿宋_GB2312"/>
                <w:sz w:val="21"/>
              </w:rPr>
              <w:t>5.额定功率：12W</w:t>
            </w:r>
          </w:p>
          <w:p>
            <w:pPr>
              <w:pStyle w:val="null3"/>
              <w:jc w:val="left"/>
            </w:pPr>
            <w:r>
              <w:rPr>
                <w:rFonts w:ascii="仿宋_GB2312" w:hAnsi="仿宋_GB2312" w:cs="仿宋_GB2312" w:eastAsia="仿宋_GB2312"/>
                <w:sz w:val="21"/>
              </w:rPr>
              <w:t>6.充电时间：≤0.1h</w:t>
            </w:r>
          </w:p>
          <w:p>
            <w:pPr>
              <w:pStyle w:val="null3"/>
              <w:jc w:val="left"/>
            </w:pPr>
            <w:r>
              <w:rPr>
                <w:rFonts w:ascii="仿宋_GB2312" w:hAnsi="仿宋_GB2312" w:cs="仿宋_GB2312" w:eastAsia="仿宋_GB2312"/>
                <w:sz w:val="21"/>
              </w:rPr>
              <w:t>7.电源方式：插电</w:t>
            </w:r>
          </w:p>
          <w:p>
            <w:pPr>
              <w:pStyle w:val="null3"/>
              <w:jc w:val="left"/>
            </w:pPr>
            <w:r>
              <w:rPr>
                <w:rFonts w:ascii="仿宋_GB2312" w:hAnsi="仿宋_GB2312" w:cs="仿宋_GB2312" w:eastAsia="仿宋_GB2312"/>
                <w:sz w:val="21"/>
              </w:rPr>
              <w:t>8.电加热：支持</w:t>
            </w:r>
          </w:p>
          <w:p>
            <w:pPr>
              <w:pStyle w:val="null3"/>
              <w:jc w:val="left"/>
            </w:pPr>
            <w:r>
              <w:rPr>
                <w:rFonts w:ascii="仿宋_GB2312" w:hAnsi="仿宋_GB2312" w:cs="仿宋_GB2312" w:eastAsia="仿宋_GB2312"/>
                <w:sz w:val="21"/>
              </w:rPr>
              <w:t>9.额定电压：24V</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技术资料</w:t>
            </w:r>
          </w:p>
        </w:tc>
        <w:tc>
          <w:tcPr>
            <w:tcW w:type="dxa" w:w="5814"/>
          </w:tcPr>
          <w:p>
            <w:pPr>
              <w:pStyle w:val="null3"/>
              <w:jc w:val="left"/>
            </w:pPr>
            <w:r>
              <w:rPr>
                <w:rFonts w:ascii="仿宋_GB2312" w:hAnsi="仿宋_GB2312" w:cs="仿宋_GB2312" w:eastAsia="仿宋_GB2312"/>
                <w:sz w:val="24"/>
              </w:rPr>
              <w:t>交货时应提供以下技术资料（如涉及）原产地证明书</w:t>
            </w:r>
            <w:r>
              <w:rPr>
                <w:rFonts w:ascii="仿宋_GB2312" w:hAnsi="仿宋_GB2312" w:cs="仿宋_GB2312" w:eastAsia="仿宋_GB2312"/>
                <w:sz w:val="24"/>
              </w:rPr>
              <w:t>(</w:t>
            </w:r>
            <w:r>
              <w:rPr>
                <w:rFonts w:ascii="仿宋_GB2312" w:hAnsi="仿宋_GB2312" w:cs="仿宋_GB2312" w:eastAsia="仿宋_GB2312"/>
                <w:sz w:val="24"/>
              </w:rPr>
              <w:t>由制造厂签发</w:t>
            </w:r>
            <w:r>
              <w:rPr>
                <w:rFonts w:ascii="仿宋_GB2312" w:hAnsi="仿宋_GB2312" w:cs="仿宋_GB2312" w:eastAsia="仿宋_GB2312"/>
                <w:sz w:val="24"/>
              </w:rPr>
              <w:t>)</w:t>
            </w:r>
            <w:r>
              <w:rPr>
                <w:rFonts w:ascii="仿宋_GB2312" w:hAnsi="仿宋_GB2312" w:cs="仿宋_GB2312" w:eastAsia="仿宋_GB2312"/>
                <w:sz w:val="24"/>
              </w:rPr>
              <w:t>、提供主机及配套设备的安装图纸及说明、提供主机及配套设备使用说明书、维护手册、备件手册、零件及易损件的图纸及相关资料、其它相关技术资料。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）供应商负责设备安装、调试。货物到达生产现场后，供应商接到采购人通知后</w:t>
            </w:r>
            <w:r>
              <w:rPr>
                <w:rFonts w:ascii="仿宋_GB2312" w:hAnsi="仿宋_GB2312" w:cs="仿宋_GB2312" w:eastAsia="仿宋_GB2312"/>
                <w:sz w:val="24"/>
              </w:rPr>
              <w:t>30</w:t>
            </w:r>
            <w:r>
              <w:rPr>
                <w:rFonts w:ascii="仿宋_GB2312" w:hAnsi="仿宋_GB2312" w:cs="仿宋_GB2312" w:eastAsia="仿宋_GB2312"/>
                <w:sz w:val="24"/>
              </w:rPr>
              <w:t>日内到达现场组织安装、调试，达到正常运行要求，保证采购人正常使用。所需的费用包括在投标总价格中。（</w:t>
            </w:r>
            <w:r>
              <w:rPr>
                <w:rFonts w:ascii="仿宋_GB2312" w:hAnsi="仿宋_GB2312" w:cs="仿宋_GB2312" w:eastAsia="仿宋_GB2312"/>
                <w:sz w:val="24"/>
              </w:rPr>
              <w:t>2</w:t>
            </w:r>
            <w:r>
              <w:rPr>
                <w:rFonts w:ascii="仿宋_GB2312" w:hAnsi="仿宋_GB2312" w:cs="仿宋_GB2312" w:eastAsia="仿宋_GB2312"/>
                <w:sz w:val="24"/>
              </w:rPr>
              <w:t>）供应商应就设备的安装、调试、操作、维修、保养等对采购人维修技术人员进行培训。设备安装调试完毕后，供应商应对采购人操作人员进行现场培训，直至采购人的技术人员能独立操作，同时能完成一般常见故障的维修工作。（</w:t>
            </w:r>
            <w:r>
              <w:rPr>
                <w:rFonts w:ascii="仿宋_GB2312" w:hAnsi="仿宋_GB2312" w:cs="仿宋_GB2312" w:eastAsia="仿宋_GB2312"/>
                <w:sz w:val="24"/>
              </w:rPr>
              <w:t>3</w:t>
            </w:r>
            <w:r>
              <w:rPr>
                <w:rFonts w:ascii="仿宋_GB2312" w:hAnsi="仿宋_GB2312" w:cs="仿宋_GB2312" w:eastAsia="仿宋_GB2312"/>
                <w:sz w:val="24"/>
              </w:rPr>
              <w:t>）供应商预留满足医院集成平台需要的数据接口，要求完成与医院</w:t>
            </w:r>
            <w:r>
              <w:rPr>
                <w:rFonts w:ascii="仿宋_GB2312" w:hAnsi="仿宋_GB2312" w:cs="仿宋_GB2312" w:eastAsia="仿宋_GB2312"/>
                <w:sz w:val="24"/>
              </w:rPr>
              <w:t>HIS</w:t>
            </w:r>
            <w:r>
              <w:rPr>
                <w:rFonts w:ascii="仿宋_GB2312" w:hAnsi="仿宋_GB2312" w:cs="仿宋_GB2312" w:eastAsia="仿宋_GB2312"/>
                <w:sz w:val="24"/>
              </w:rPr>
              <w:t>和（或）</w:t>
            </w:r>
            <w:r>
              <w:rPr>
                <w:rFonts w:ascii="仿宋_GB2312" w:hAnsi="仿宋_GB2312" w:cs="仿宋_GB2312" w:eastAsia="仿宋_GB2312"/>
                <w:sz w:val="24"/>
              </w:rPr>
              <w:t>Lis</w:t>
            </w:r>
            <w:r>
              <w:rPr>
                <w:rFonts w:ascii="仿宋_GB2312" w:hAnsi="仿宋_GB2312" w:cs="仿宋_GB2312" w:eastAsia="仿宋_GB2312"/>
                <w:sz w:val="24"/>
              </w:rPr>
              <w:t>和（或）</w:t>
            </w:r>
            <w:r>
              <w:rPr>
                <w:rFonts w:ascii="仿宋_GB2312" w:hAnsi="仿宋_GB2312" w:cs="仿宋_GB2312" w:eastAsia="仿宋_GB2312"/>
                <w:sz w:val="24"/>
              </w:rPr>
              <w:t>PACS</w:t>
            </w:r>
            <w:r>
              <w:rPr>
                <w:rFonts w:ascii="仿宋_GB2312" w:hAnsi="仿宋_GB2312" w:cs="仿宋_GB2312" w:eastAsia="仿宋_GB2312"/>
                <w:sz w:val="24"/>
              </w:rPr>
              <w:t>等医院信息</w:t>
            </w:r>
            <w:r>
              <w:rPr>
                <w:rFonts w:ascii="仿宋_GB2312" w:hAnsi="仿宋_GB2312" w:cs="仿宋_GB2312" w:eastAsia="仿宋_GB2312"/>
                <w:sz w:val="24"/>
              </w:rPr>
              <w:t>系统的对接及一系列的升级、维护工作，后期接入所需的费用（包括但不限于系统的对接及一系列的升级、维护所必须用的设备材料等）包括在投标总价格中。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耗材</w:t>
            </w:r>
          </w:p>
        </w:tc>
        <w:tc>
          <w:tcPr>
            <w:tcW w:type="dxa" w:w="5814"/>
          </w:tcPr>
          <w:p>
            <w:pPr>
              <w:pStyle w:val="null3"/>
              <w:jc w:val="left"/>
            </w:pPr>
            <w:r>
              <w:rPr>
                <w:rFonts w:ascii="仿宋_GB2312" w:hAnsi="仿宋_GB2312" w:cs="仿宋_GB2312" w:eastAsia="仿宋_GB2312"/>
                <w:sz w:val="24"/>
              </w:rPr>
              <w:t>所投设备若涉及专用耗材或封闭试剂需在投标文件技术要求应答表中标明，并列出专用耗材或封闭试剂的项目及价格清单（若属于四川省药械采购平台的需列出挂网产品流水号和平台当月采购最低价格）；所投设备若不涉及专用耗材或封闭试剂需在投标文件技术要求应答表中标明本次所投设备不涉及专用耗材或封闭式试剂。项目涉及专用耗材请注明。</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）提供有关资料及售后服务承诺。（</w:t>
            </w:r>
            <w:r>
              <w:rPr>
                <w:rFonts w:ascii="仿宋_GB2312" w:hAnsi="仿宋_GB2312" w:cs="仿宋_GB2312" w:eastAsia="仿宋_GB2312"/>
                <w:sz w:val="24"/>
              </w:rPr>
              <w:t>2</w:t>
            </w:r>
            <w:r>
              <w:rPr>
                <w:rFonts w:ascii="仿宋_GB2312" w:hAnsi="仿宋_GB2312" w:cs="仿宋_GB2312" w:eastAsia="仿宋_GB2312"/>
                <w:sz w:val="24"/>
              </w:rPr>
              <w:t>）备件送达期限：在设备的使用寿命期内，供应商应保证国内不超过</w:t>
            </w:r>
            <w:r>
              <w:rPr>
                <w:rFonts w:ascii="仿宋_GB2312" w:hAnsi="仿宋_GB2312" w:cs="仿宋_GB2312" w:eastAsia="仿宋_GB2312"/>
                <w:sz w:val="24"/>
              </w:rPr>
              <w:t>7</w:t>
            </w:r>
            <w:r>
              <w:rPr>
                <w:rFonts w:ascii="仿宋_GB2312" w:hAnsi="仿宋_GB2312" w:cs="仿宋_GB2312" w:eastAsia="仿宋_GB2312"/>
                <w:sz w:val="24"/>
              </w:rPr>
              <w:t>天。（</w:t>
            </w:r>
            <w:r>
              <w:rPr>
                <w:rFonts w:ascii="仿宋_GB2312" w:hAnsi="仿宋_GB2312" w:cs="仿宋_GB2312" w:eastAsia="仿宋_GB2312"/>
                <w:sz w:val="24"/>
              </w:rPr>
              <w:t>3</w:t>
            </w:r>
            <w:r>
              <w:rPr>
                <w:rFonts w:ascii="仿宋_GB2312" w:hAnsi="仿宋_GB2312" w:cs="仿宋_GB2312" w:eastAsia="仿宋_GB2312"/>
                <w:sz w:val="24"/>
              </w:rPr>
              <w:t>）终身零配件供应：供应商应保证设备停产后的备件供应保证</w:t>
            </w:r>
            <w:r>
              <w:rPr>
                <w:rFonts w:ascii="仿宋_GB2312" w:hAnsi="仿宋_GB2312" w:cs="仿宋_GB2312" w:eastAsia="仿宋_GB2312"/>
                <w:sz w:val="24"/>
              </w:rPr>
              <w:t>至少</w:t>
            </w:r>
            <w:r>
              <w:rPr>
                <w:rFonts w:ascii="仿宋_GB2312" w:hAnsi="仿宋_GB2312" w:cs="仿宋_GB2312" w:eastAsia="仿宋_GB2312"/>
                <w:sz w:val="24"/>
              </w:rPr>
              <w:t>5</w:t>
            </w:r>
            <w:r>
              <w:rPr>
                <w:rFonts w:ascii="仿宋_GB2312" w:hAnsi="仿宋_GB2312" w:cs="仿宋_GB2312" w:eastAsia="仿宋_GB2312"/>
                <w:sz w:val="24"/>
              </w:rPr>
              <w:t>年，并以不高于市场价的价格提供该设备所需的维修零配件。（</w:t>
            </w:r>
            <w:r>
              <w:rPr>
                <w:rFonts w:ascii="仿宋_GB2312" w:hAnsi="仿宋_GB2312" w:cs="仿宋_GB2312" w:eastAsia="仿宋_GB2312"/>
                <w:sz w:val="24"/>
              </w:rPr>
              <w:t>4</w:t>
            </w:r>
            <w:r>
              <w:rPr>
                <w:rFonts w:ascii="仿宋_GB2312" w:hAnsi="仿宋_GB2312" w:cs="仿宋_GB2312" w:eastAsia="仿宋_GB2312"/>
                <w:sz w:val="24"/>
              </w:rPr>
              <w:t>）供应商承诺在国内应有</w:t>
            </w:r>
            <w:r>
              <w:rPr>
                <w:rFonts w:ascii="仿宋_GB2312" w:hAnsi="仿宋_GB2312" w:cs="仿宋_GB2312" w:eastAsia="仿宋_GB2312"/>
                <w:sz w:val="24"/>
              </w:rPr>
              <w:t>24</w:t>
            </w:r>
            <w:r>
              <w:rPr>
                <w:rFonts w:ascii="仿宋_GB2312" w:hAnsi="仿宋_GB2312" w:cs="仿宋_GB2312" w:eastAsia="仿宋_GB2312"/>
                <w:sz w:val="24"/>
              </w:rPr>
              <w:t>小时电话维修系统，并在交货时列出工程师名单、联系电话、通讯地址及备件库地址和备件的详细目录。（单独提供承诺函）（</w:t>
            </w:r>
            <w:r>
              <w:rPr>
                <w:rFonts w:ascii="仿宋_GB2312" w:hAnsi="仿宋_GB2312" w:cs="仿宋_GB2312" w:eastAsia="仿宋_GB2312"/>
                <w:sz w:val="24"/>
              </w:rPr>
              <w:t>5</w:t>
            </w:r>
            <w:r>
              <w:rPr>
                <w:rFonts w:ascii="仿宋_GB2312" w:hAnsi="仿宋_GB2312" w:cs="仿宋_GB2312" w:eastAsia="仿宋_GB2312"/>
                <w:sz w:val="24"/>
              </w:rPr>
              <w:t>）质保期后，供应商应向采购人提供技术服务和备品备件供应。</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提供设备使用及维护保养培训。</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中标人须提供全新的、符合国家及采购文件中有关质量标准规定的货物</w:t>
            </w:r>
            <w:r>
              <w:rPr>
                <w:rFonts w:ascii="仿宋_GB2312" w:hAnsi="仿宋_GB2312" w:cs="仿宋_GB2312" w:eastAsia="仿宋_GB2312"/>
                <w:sz w:val="24"/>
              </w:rPr>
              <w:t>(</w:t>
            </w:r>
            <w:r>
              <w:rPr>
                <w:rFonts w:ascii="仿宋_GB2312" w:hAnsi="仿宋_GB2312" w:cs="仿宋_GB2312" w:eastAsia="仿宋_GB2312"/>
                <w:sz w:val="24"/>
              </w:rPr>
              <w:t>含零部件、配件、使用说明书等</w:t>
            </w:r>
            <w:r>
              <w:rPr>
                <w:rFonts w:ascii="仿宋_GB2312" w:hAnsi="仿宋_GB2312" w:cs="仿宋_GB2312" w:eastAsia="仿宋_GB2312"/>
                <w:sz w:val="24"/>
              </w:rPr>
              <w:t>)</w:t>
            </w:r>
            <w:r>
              <w:rPr>
                <w:rFonts w:ascii="仿宋_GB2312" w:hAnsi="仿宋_GB2312" w:cs="仿宋_GB2312" w:eastAsia="仿宋_GB2312"/>
                <w:sz w:val="24"/>
              </w:rPr>
              <w:t>，表面无划伤、无碰撞痕迹，且权属清楚，不得侵害他人的知识产权，并按照相关要求包装完好。</w:t>
            </w:r>
            <w:r>
              <w:rPr>
                <w:rFonts w:ascii="仿宋_GB2312" w:hAnsi="仿宋_GB2312" w:cs="仿宋_GB2312" w:eastAsia="仿宋_GB2312"/>
                <w:sz w:val="24"/>
              </w:rPr>
              <w:t>国家或行业有最近标准的，按最新标准执行。</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中标人负责将本项目所采购设备安全无损地运输到采购人指定现场，中标人应在接到采购人通知</w:t>
            </w:r>
            <w:r>
              <w:rPr>
                <w:rFonts w:ascii="仿宋_GB2312" w:hAnsi="仿宋_GB2312" w:cs="仿宋_GB2312" w:eastAsia="仿宋_GB2312"/>
                <w:sz w:val="24"/>
              </w:rPr>
              <w:t>3</w:t>
            </w:r>
            <w:r>
              <w:rPr>
                <w:rFonts w:ascii="仿宋_GB2312" w:hAnsi="仿宋_GB2312" w:cs="仿宋_GB2312" w:eastAsia="仿宋_GB2312"/>
                <w:sz w:val="24"/>
              </w:rPr>
              <w:t>日内派技术人员到现场安装，安装调试由中标人承担采购人协助</w:t>
            </w:r>
            <w:r>
              <w:rPr>
                <w:rFonts w:ascii="仿宋_GB2312" w:hAnsi="仿宋_GB2312" w:cs="仿宋_GB2312" w:eastAsia="仿宋_GB2312"/>
                <w:sz w:val="24"/>
              </w:rPr>
              <w:t>，</w:t>
            </w:r>
            <w:r>
              <w:rPr>
                <w:rFonts w:ascii="仿宋_GB2312" w:hAnsi="仿宋_GB2312" w:cs="仿宋_GB2312" w:eastAsia="仿宋_GB2312"/>
                <w:sz w:val="24"/>
              </w:rPr>
              <w:t>成交供应</w:t>
            </w:r>
            <w:r>
              <w:rPr>
                <w:rFonts w:ascii="仿宋_GB2312" w:hAnsi="仿宋_GB2312" w:cs="仿宋_GB2312" w:eastAsia="仿宋_GB2312"/>
                <w:sz w:val="24"/>
              </w:rPr>
              <w:t>商</w:t>
            </w:r>
            <w:r>
              <w:rPr>
                <w:rFonts w:ascii="仿宋_GB2312" w:hAnsi="仿宋_GB2312" w:cs="仿宋_GB2312" w:eastAsia="仿宋_GB2312"/>
                <w:sz w:val="24"/>
              </w:rPr>
              <w:t>需及时全部完成安装调试。</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中标人所投设备及设备安装应符合投标时响应的</w:t>
            </w:r>
            <w:r>
              <w:rPr>
                <w:rFonts w:ascii="仿宋_GB2312" w:hAnsi="仿宋_GB2312" w:cs="仿宋_GB2312" w:eastAsia="仿宋_GB2312"/>
                <w:sz w:val="24"/>
              </w:rPr>
              <w:t>“</w:t>
            </w:r>
            <w:r>
              <w:rPr>
                <w:rFonts w:ascii="仿宋_GB2312" w:hAnsi="仿宋_GB2312" w:cs="仿宋_GB2312" w:eastAsia="仿宋_GB2312"/>
                <w:sz w:val="24"/>
              </w:rPr>
              <w:t>技术参数</w:t>
            </w:r>
            <w:r>
              <w:rPr>
                <w:rFonts w:ascii="仿宋_GB2312" w:hAnsi="仿宋_GB2312" w:cs="仿宋_GB2312" w:eastAsia="仿宋_GB2312"/>
                <w:sz w:val="24"/>
              </w:rPr>
              <w:t>”</w:t>
            </w:r>
            <w:r>
              <w:rPr>
                <w:rFonts w:ascii="仿宋_GB2312" w:hAnsi="仿宋_GB2312" w:cs="仿宋_GB2312" w:eastAsia="仿宋_GB2312"/>
                <w:sz w:val="24"/>
              </w:rPr>
              <w:t>和响应文件所附图纸、图片、彩页中各项要求，如不能满足要求，采购人有权要求退货并终止合同。</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如使用或验收中出现配件不齐，或未达到与采购文件要求相符的配置数量或性能</w:t>
            </w:r>
            <w:r>
              <w:rPr>
                <w:rFonts w:ascii="仿宋_GB2312" w:hAnsi="仿宋_GB2312" w:cs="仿宋_GB2312" w:eastAsia="仿宋_GB2312"/>
                <w:sz w:val="24"/>
              </w:rPr>
              <w:t>要求或功能要求</w:t>
            </w:r>
            <w:r>
              <w:rPr>
                <w:rFonts w:ascii="仿宋_GB2312" w:hAnsi="仿宋_GB2312" w:cs="仿宋_GB2312" w:eastAsia="仿宋_GB2312"/>
                <w:sz w:val="24"/>
              </w:rPr>
              <w:t>，由中标人负责添置更换直至达到采购文件的规定要求。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技术资料</w:t>
            </w:r>
          </w:p>
        </w:tc>
        <w:tc>
          <w:tcPr>
            <w:tcW w:type="dxa" w:w="5814"/>
          </w:tcPr>
          <w:p>
            <w:pPr>
              <w:pStyle w:val="null3"/>
              <w:jc w:val="left"/>
            </w:pPr>
            <w:r>
              <w:rPr>
                <w:rFonts w:ascii="仿宋_GB2312" w:hAnsi="仿宋_GB2312" w:cs="仿宋_GB2312" w:eastAsia="仿宋_GB2312"/>
                <w:sz w:val="24"/>
              </w:rPr>
              <w:t>交货时应提供以下技术资料（如涉及）原产地证明书</w:t>
            </w:r>
            <w:r>
              <w:rPr>
                <w:rFonts w:ascii="仿宋_GB2312" w:hAnsi="仿宋_GB2312" w:cs="仿宋_GB2312" w:eastAsia="仿宋_GB2312"/>
                <w:sz w:val="24"/>
              </w:rPr>
              <w:t>(</w:t>
            </w:r>
            <w:r>
              <w:rPr>
                <w:rFonts w:ascii="仿宋_GB2312" w:hAnsi="仿宋_GB2312" w:cs="仿宋_GB2312" w:eastAsia="仿宋_GB2312"/>
                <w:sz w:val="24"/>
              </w:rPr>
              <w:t>由制造厂签发</w:t>
            </w:r>
            <w:r>
              <w:rPr>
                <w:rFonts w:ascii="仿宋_GB2312" w:hAnsi="仿宋_GB2312" w:cs="仿宋_GB2312" w:eastAsia="仿宋_GB2312"/>
                <w:sz w:val="24"/>
              </w:rPr>
              <w:t>)</w:t>
            </w:r>
            <w:r>
              <w:rPr>
                <w:rFonts w:ascii="仿宋_GB2312" w:hAnsi="仿宋_GB2312" w:cs="仿宋_GB2312" w:eastAsia="仿宋_GB2312"/>
                <w:sz w:val="24"/>
              </w:rPr>
              <w:t>、提供主机及配套设备的安装图纸及说明、提供主机及配套设备使用说明书、维护手册、备件手册、零件及易损件的图纸及相关资料、其它相关技术资料。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）供应商负责设备安装、调试。货物到达生产现场后，供应商接到采购人通知后</w:t>
            </w:r>
            <w:r>
              <w:rPr>
                <w:rFonts w:ascii="仿宋_GB2312" w:hAnsi="仿宋_GB2312" w:cs="仿宋_GB2312" w:eastAsia="仿宋_GB2312"/>
                <w:sz w:val="24"/>
              </w:rPr>
              <w:t>30</w:t>
            </w:r>
            <w:r>
              <w:rPr>
                <w:rFonts w:ascii="仿宋_GB2312" w:hAnsi="仿宋_GB2312" w:cs="仿宋_GB2312" w:eastAsia="仿宋_GB2312"/>
                <w:sz w:val="24"/>
              </w:rPr>
              <w:t>日内到达现场组织安装、调试，达到正常运行要求，保证采购人正常使用。所需的费用包括在投标总价格中。（</w:t>
            </w:r>
            <w:r>
              <w:rPr>
                <w:rFonts w:ascii="仿宋_GB2312" w:hAnsi="仿宋_GB2312" w:cs="仿宋_GB2312" w:eastAsia="仿宋_GB2312"/>
                <w:sz w:val="24"/>
              </w:rPr>
              <w:t>2</w:t>
            </w:r>
            <w:r>
              <w:rPr>
                <w:rFonts w:ascii="仿宋_GB2312" w:hAnsi="仿宋_GB2312" w:cs="仿宋_GB2312" w:eastAsia="仿宋_GB2312"/>
                <w:sz w:val="24"/>
              </w:rPr>
              <w:t>）供应商应就设备的安装、调试、操作、维修、保养等对采购人维修技术人员进行培训。设备安装调试完毕后，供应商应对采购人操作人员进行现场培训，直至采购人的技术人员能独立操作，同时能完成一般常见故障的维修工作。（</w:t>
            </w:r>
            <w:r>
              <w:rPr>
                <w:rFonts w:ascii="仿宋_GB2312" w:hAnsi="仿宋_GB2312" w:cs="仿宋_GB2312" w:eastAsia="仿宋_GB2312"/>
                <w:sz w:val="24"/>
              </w:rPr>
              <w:t>3</w:t>
            </w:r>
            <w:r>
              <w:rPr>
                <w:rFonts w:ascii="仿宋_GB2312" w:hAnsi="仿宋_GB2312" w:cs="仿宋_GB2312" w:eastAsia="仿宋_GB2312"/>
                <w:sz w:val="24"/>
              </w:rPr>
              <w:t>）供应商预留满足医院集成平台需要的数据接口，要求完成与医院</w:t>
            </w:r>
            <w:r>
              <w:rPr>
                <w:rFonts w:ascii="仿宋_GB2312" w:hAnsi="仿宋_GB2312" w:cs="仿宋_GB2312" w:eastAsia="仿宋_GB2312"/>
                <w:sz w:val="24"/>
              </w:rPr>
              <w:t>HIS</w:t>
            </w:r>
            <w:r>
              <w:rPr>
                <w:rFonts w:ascii="仿宋_GB2312" w:hAnsi="仿宋_GB2312" w:cs="仿宋_GB2312" w:eastAsia="仿宋_GB2312"/>
                <w:sz w:val="24"/>
              </w:rPr>
              <w:t>和（或）</w:t>
            </w:r>
            <w:r>
              <w:rPr>
                <w:rFonts w:ascii="仿宋_GB2312" w:hAnsi="仿宋_GB2312" w:cs="仿宋_GB2312" w:eastAsia="仿宋_GB2312"/>
                <w:sz w:val="24"/>
              </w:rPr>
              <w:t>Lis</w:t>
            </w:r>
            <w:r>
              <w:rPr>
                <w:rFonts w:ascii="仿宋_GB2312" w:hAnsi="仿宋_GB2312" w:cs="仿宋_GB2312" w:eastAsia="仿宋_GB2312"/>
                <w:sz w:val="24"/>
              </w:rPr>
              <w:t>和（或）</w:t>
            </w:r>
            <w:r>
              <w:rPr>
                <w:rFonts w:ascii="仿宋_GB2312" w:hAnsi="仿宋_GB2312" w:cs="仿宋_GB2312" w:eastAsia="仿宋_GB2312"/>
                <w:sz w:val="24"/>
              </w:rPr>
              <w:t>PACS</w:t>
            </w:r>
            <w:r>
              <w:rPr>
                <w:rFonts w:ascii="仿宋_GB2312" w:hAnsi="仿宋_GB2312" w:cs="仿宋_GB2312" w:eastAsia="仿宋_GB2312"/>
                <w:sz w:val="24"/>
              </w:rPr>
              <w:t>等医院信息</w:t>
            </w:r>
            <w:r>
              <w:rPr>
                <w:rFonts w:ascii="仿宋_GB2312" w:hAnsi="仿宋_GB2312" w:cs="仿宋_GB2312" w:eastAsia="仿宋_GB2312"/>
                <w:sz w:val="24"/>
              </w:rPr>
              <w:t>系统的对接及一系列的升级、维护工作，后期接入所需的费用（包括但不限于系统的对接及一系列的升级、维护所必须用的设备材料等）包括在投标总价格中。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耗材</w:t>
            </w:r>
          </w:p>
        </w:tc>
        <w:tc>
          <w:tcPr>
            <w:tcW w:type="dxa" w:w="5814"/>
          </w:tcPr>
          <w:p>
            <w:pPr>
              <w:pStyle w:val="null3"/>
              <w:jc w:val="left"/>
            </w:pPr>
            <w:r>
              <w:rPr>
                <w:rFonts w:ascii="仿宋_GB2312" w:hAnsi="仿宋_GB2312" w:cs="仿宋_GB2312" w:eastAsia="仿宋_GB2312"/>
                <w:sz w:val="24"/>
              </w:rPr>
              <w:t>所投设备若涉及专用耗材或封闭试剂需在投标文件技术要求应答表中标明，并列出专用耗材或封闭试剂的项目及价格清单（若属于四川省药械采购平台的需列出挂网产品流水号和平台当月采购最低价格）；所投设备若不涉及专用耗材或封闭试剂需在投标文件技术要求应答表中标明本次所投设备不涉及专用耗材或封闭式试剂。项目涉及专用耗材请注明。</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）提供有关资料及售后服务承诺。（</w:t>
            </w:r>
            <w:r>
              <w:rPr>
                <w:rFonts w:ascii="仿宋_GB2312" w:hAnsi="仿宋_GB2312" w:cs="仿宋_GB2312" w:eastAsia="仿宋_GB2312"/>
                <w:sz w:val="24"/>
              </w:rPr>
              <w:t>2</w:t>
            </w:r>
            <w:r>
              <w:rPr>
                <w:rFonts w:ascii="仿宋_GB2312" w:hAnsi="仿宋_GB2312" w:cs="仿宋_GB2312" w:eastAsia="仿宋_GB2312"/>
                <w:sz w:val="24"/>
              </w:rPr>
              <w:t>）备件送达期限：在设备的使用寿命期内，供应商应保证国内不超过</w:t>
            </w:r>
            <w:r>
              <w:rPr>
                <w:rFonts w:ascii="仿宋_GB2312" w:hAnsi="仿宋_GB2312" w:cs="仿宋_GB2312" w:eastAsia="仿宋_GB2312"/>
                <w:sz w:val="24"/>
              </w:rPr>
              <w:t>7</w:t>
            </w:r>
            <w:r>
              <w:rPr>
                <w:rFonts w:ascii="仿宋_GB2312" w:hAnsi="仿宋_GB2312" w:cs="仿宋_GB2312" w:eastAsia="仿宋_GB2312"/>
                <w:sz w:val="24"/>
              </w:rPr>
              <w:t>天。（</w:t>
            </w:r>
            <w:r>
              <w:rPr>
                <w:rFonts w:ascii="仿宋_GB2312" w:hAnsi="仿宋_GB2312" w:cs="仿宋_GB2312" w:eastAsia="仿宋_GB2312"/>
                <w:sz w:val="24"/>
              </w:rPr>
              <w:t>3</w:t>
            </w:r>
            <w:r>
              <w:rPr>
                <w:rFonts w:ascii="仿宋_GB2312" w:hAnsi="仿宋_GB2312" w:cs="仿宋_GB2312" w:eastAsia="仿宋_GB2312"/>
                <w:sz w:val="24"/>
              </w:rPr>
              <w:t>）终身零配件供应：供应商应保证设备停产后的备件供应保证</w:t>
            </w:r>
            <w:r>
              <w:rPr>
                <w:rFonts w:ascii="仿宋_GB2312" w:hAnsi="仿宋_GB2312" w:cs="仿宋_GB2312" w:eastAsia="仿宋_GB2312"/>
                <w:sz w:val="24"/>
              </w:rPr>
              <w:t>至少</w:t>
            </w:r>
            <w:r>
              <w:rPr>
                <w:rFonts w:ascii="仿宋_GB2312" w:hAnsi="仿宋_GB2312" w:cs="仿宋_GB2312" w:eastAsia="仿宋_GB2312"/>
                <w:sz w:val="24"/>
              </w:rPr>
              <w:t>5</w:t>
            </w:r>
            <w:r>
              <w:rPr>
                <w:rFonts w:ascii="仿宋_GB2312" w:hAnsi="仿宋_GB2312" w:cs="仿宋_GB2312" w:eastAsia="仿宋_GB2312"/>
                <w:sz w:val="24"/>
              </w:rPr>
              <w:t>年，并以不高于市场价的价格提供该设备所需的维修零配件。（</w:t>
            </w:r>
            <w:r>
              <w:rPr>
                <w:rFonts w:ascii="仿宋_GB2312" w:hAnsi="仿宋_GB2312" w:cs="仿宋_GB2312" w:eastAsia="仿宋_GB2312"/>
                <w:sz w:val="24"/>
              </w:rPr>
              <w:t>4</w:t>
            </w:r>
            <w:r>
              <w:rPr>
                <w:rFonts w:ascii="仿宋_GB2312" w:hAnsi="仿宋_GB2312" w:cs="仿宋_GB2312" w:eastAsia="仿宋_GB2312"/>
                <w:sz w:val="24"/>
              </w:rPr>
              <w:t>）供应商承诺在国内应有</w:t>
            </w:r>
            <w:r>
              <w:rPr>
                <w:rFonts w:ascii="仿宋_GB2312" w:hAnsi="仿宋_GB2312" w:cs="仿宋_GB2312" w:eastAsia="仿宋_GB2312"/>
                <w:sz w:val="24"/>
              </w:rPr>
              <w:t>24</w:t>
            </w:r>
            <w:r>
              <w:rPr>
                <w:rFonts w:ascii="仿宋_GB2312" w:hAnsi="仿宋_GB2312" w:cs="仿宋_GB2312" w:eastAsia="仿宋_GB2312"/>
                <w:sz w:val="24"/>
              </w:rPr>
              <w:t>小时电话维修系统，并在交货时列出工程师名单、联系电话、通讯地址及备件库地址和备件的详细目录。（单独提供承诺函）（</w:t>
            </w:r>
            <w:r>
              <w:rPr>
                <w:rFonts w:ascii="仿宋_GB2312" w:hAnsi="仿宋_GB2312" w:cs="仿宋_GB2312" w:eastAsia="仿宋_GB2312"/>
                <w:sz w:val="24"/>
              </w:rPr>
              <w:t>5</w:t>
            </w:r>
            <w:r>
              <w:rPr>
                <w:rFonts w:ascii="仿宋_GB2312" w:hAnsi="仿宋_GB2312" w:cs="仿宋_GB2312" w:eastAsia="仿宋_GB2312"/>
                <w:sz w:val="24"/>
              </w:rPr>
              <w:t>）质保期后，供应商应向采购人提供技术服务和备品备件供应。</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提供设备使用及维护保养培训。</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中标人须提供全新的、符合国家及采购文件中有关质量标准规定的货物</w:t>
            </w:r>
            <w:r>
              <w:rPr>
                <w:rFonts w:ascii="仿宋_GB2312" w:hAnsi="仿宋_GB2312" w:cs="仿宋_GB2312" w:eastAsia="仿宋_GB2312"/>
                <w:sz w:val="24"/>
              </w:rPr>
              <w:t>(</w:t>
            </w:r>
            <w:r>
              <w:rPr>
                <w:rFonts w:ascii="仿宋_GB2312" w:hAnsi="仿宋_GB2312" w:cs="仿宋_GB2312" w:eastAsia="仿宋_GB2312"/>
                <w:sz w:val="24"/>
              </w:rPr>
              <w:t>含零部件、配件、使用说明书等</w:t>
            </w:r>
            <w:r>
              <w:rPr>
                <w:rFonts w:ascii="仿宋_GB2312" w:hAnsi="仿宋_GB2312" w:cs="仿宋_GB2312" w:eastAsia="仿宋_GB2312"/>
                <w:sz w:val="24"/>
              </w:rPr>
              <w:t>)</w:t>
            </w:r>
            <w:r>
              <w:rPr>
                <w:rFonts w:ascii="仿宋_GB2312" w:hAnsi="仿宋_GB2312" w:cs="仿宋_GB2312" w:eastAsia="仿宋_GB2312"/>
                <w:sz w:val="24"/>
              </w:rPr>
              <w:t>，表面无划伤、无碰撞痕迹，且权属清楚，不得侵害他人的知识产权，并按照相关要求包装完好。</w:t>
            </w:r>
            <w:r>
              <w:rPr>
                <w:rFonts w:ascii="仿宋_GB2312" w:hAnsi="仿宋_GB2312" w:cs="仿宋_GB2312" w:eastAsia="仿宋_GB2312"/>
                <w:sz w:val="24"/>
              </w:rPr>
              <w:t>国家或行业有最近标准的，按最新标准执行。</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中标人负责将本项目所采购设备安全无损地运输到采购人指定现场，中标人应在接到采购人通知</w:t>
            </w:r>
            <w:r>
              <w:rPr>
                <w:rFonts w:ascii="仿宋_GB2312" w:hAnsi="仿宋_GB2312" w:cs="仿宋_GB2312" w:eastAsia="仿宋_GB2312"/>
                <w:sz w:val="24"/>
              </w:rPr>
              <w:t>3</w:t>
            </w:r>
            <w:r>
              <w:rPr>
                <w:rFonts w:ascii="仿宋_GB2312" w:hAnsi="仿宋_GB2312" w:cs="仿宋_GB2312" w:eastAsia="仿宋_GB2312"/>
                <w:sz w:val="24"/>
              </w:rPr>
              <w:t>日内派技术人员到现场安装，安装调试由中标人承担采购人协助</w:t>
            </w:r>
            <w:r>
              <w:rPr>
                <w:rFonts w:ascii="仿宋_GB2312" w:hAnsi="仿宋_GB2312" w:cs="仿宋_GB2312" w:eastAsia="仿宋_GB2312"/>
                <w:sz w:val="24"/>
              </w:rPr>
              <w:t>，</w:t>
            </w:r>
            <w:r>
              <w:rPr>
                <w:rFonts w:ascii="仿宋_GB2312" w:hAnsi="仿宋_GB2312" w:cs="仿宋_GB2312" w:eastAsia="仿宋_GB2312"/>
                <w:sz w:val="24"/>
              </w:rPr>
              <w:t>成交供应</w:t>
            </w:r>
            <w:r>
              <w:rPr>
                <w:rFonts w:ascii="仿宋_GB2312" w:hAnsi="仿宋_GB2312" w:cs="仿宋_GB2312" w:eastAsia="仿宋_GB2312"/>
                <w:sz w:val="24"/>
              </w:rPr>
              <w:t>商</w:t>
            </w:r>
            <w:r>
              <w:rPr>
                <w:rFonts w:ascii="仿宋_GB2312" w:hAnsi="仿宋_GB2312" w:cs="仿宋_GB2312" w:eastAsia="仿宋_GB2312"/>
                <w:sz w:val="24"/>
              </w:rPr>
              <w:t>需及时全部完成安装调试。</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中标人所投设备及设备安装应符合投标时响应的</w:t>
            </w:r>
            <w:r>
              <w:rPr>
                <w:rFonts w:ascii="仿宋_GB2312" w:hAnsi="仿宋_GB2312" w:cs="仿宋_GB2312" w:eastAsia="仿宋_GB2312"/>
                <w:sz w:val="24"/>
              </w:rPr>
              <w:t>“</w:t>
            </w:r>
            <w:r>
              <w:rPr>
                <w:rFonts w:ascii="仿宋_GB2312" w:hAnsi="仿宋_GB2312" w:cs="仿宋_GB2312" w:eastAsia="仿宋_GB2312"/>
                <w:sz w:val="24"/>
              </w:rPr>
              <w:t>技术参数</w:t>
            </w:r>
            <w:r>
              <w:rPr>
                <w:rFonts w:ascii="仿宋_GB2312" w:hAnsi="仿宋_GB2312" w:cs="仿宋_GB2312" w:eastAsia="仿宋_GB2312"/>
                <w:sz w:val="24"/>
              </w:rPr>
              <w:t>”</w:t>
            </w:r>
            <w:r>
              <w:rPr>
                <w:rFonts w:ascii="仿宋_GB2312" w:hAnsi="仿宋_GB2312" w:cs="仿宋_GB2312" w:eastAsia="仿宋_GB2312"/>
                <w:sz w:val="24"/>
              </w:rPr>
              <w:t>和响应文件所附图纸、图片、彩页中各项要求，如不能满足要求，采购人有权要求退货并终止合同。</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如使用或验收中出现配件不齐，或未达到与采购文件要求相符的配置数量或性能</w:t>
            </w:r>
            <w:r>
              <w:rPr>
                <w:rFonts w:ascii="仿宋_GB2312" w:hAnsi="仿宋_GB2312" w:cs="仿宋_GB2312" w:eastAsia="仿宋_GB2312"/>
                <w:sz w:val="24"/>
              </w:rPr>
              <w:t>要求或功能要求</w:t>
            </w:r>
            <w:r>
              <w:rPr>
                <w:rFonts w:ascii="仿宋_GB2312" w:hAnsi="仿宋_GB2312" w:cs="仿宋_GB2312" w:eastAsia="仿宋_GB2312"/>
                <w:sz w:val="24"/>
              </w:rPr>
              <w:t>，由中标人负责添置更换直至达到采购文件的规定要求。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四川省交通医院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1、合同签订生效且收到中标人提供的履约保证金及等额有效增值税发票，经采购人全部审核通过后，达到付款条件起30日内，支付合同总金额的30.00%</w:t>
            </w:r>
          </w:p>
          <w:p>
            <w:pPr>
              <w:pStyle w:val="null3"/>
              <w:jc w:val="left"/>
            </w:pPr>
            <w:r>
              <w:rPr>
                <w:rFonts w:ascii="仿宋_GB2312" w:hAnsi="仿宋_GB2312" w:cs="仿宋_GB2312" w:eastAsia="仿宋_GB2312"/>
              </w:rPr>
              <w:t>2、货到验收合格后且收到等额有效的增值税发票，经采购人全部审核通过后，达到付款条件起30日内，支付合同总金额的70.00%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自设备验收合格之日起，不低于3年。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双方协商解决；协商不成时，双方可向采购人所在地人民法院提起诉讼。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四川省交通医院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1、合同签订生效且收到中标人提供的履约保证金及等额有效增值税发票，经采购人全部审核通过后，达到付款条件起30日内，支付合同总金额的30.00%</w:t>
            </w:r>
          </w:p>
          <w:p>
            <w:pPr>
              <w:pStyle w:val="null3"/>
              <w:jc w:val="left"/>
            </w:pPr>
            <w:r>
              <w:rPr>
                <w:rFonts w:ascii="仿宋_GB2312" w:hAnsi="仿宋_GB2312" w:cs="仿宋_GB2312" w:eastAsia="仿宋_GB2312"/>
              </w:rPr>
              <w:t>2、货到验收合格后且收到等额有效的增值税发票，经采购人全部审核通过后，达到付款条件起30日内，支付合同总金额的70.00%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自设备验收合格之日起，不低于3年。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双方协商解决；协商不成时，双方可向采购人所在地人民法院提起诉讼。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1.本项目涉及到的国家标准、行业标准，若有最新，以最新标准为准。 ★2.所投产品若涉及到3C强制认证产品或其他国家强制要求，供应商应承诺均满足相关要求，在中标后签订合同前向采购人提供《中国强制性产品认证》（3C证书）或其他国家强制要求证明材料复印件。（提供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复印件。（仅限医疗器械适用），投标产品需具有符合《医疗器械注册与备案管理办法》等政策法规要求的中华人民共和国医疗器械注册或备案凭证复印件。（仅限医疗器械适用）。</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“★”项要求响应</w:t>
            </w:r>
          </w:p>
        </w:tc>
        <w:tc>
          <w:tcPr>
            <w:tcW w:type="dxa" w:w="3322"/>
          </w:tcPr>
          <w:p>
            <w:pPr>
              <w:pStyle w:val="null3"/>
              <w:jc w:val="left"/>
            </w:pPr>
            <w:r>
              <w:rPr>
                <w:rFonts w:ascii="仿宋_GB2312" w:hAnsi="仿宋_GB2312" w:cs="仿宋_GB2312" w:eastAsia="仿宋_GB2312"/>
              </w:rPr>
              <w:t>满足招标文件第三章技术、服务及其他要求中“★”号项要求</w:t>
            </w:r>
          </w:p>
        </w:tc>
        <w:tc>
          <w:tcPr>
            <w:tcW w:type="dxa" w:w="1910"/>
          </w:tcPr>
          <w:p>
            <w:pPr>
              <w:pStyle w:val="null3"/>
              <w:jc w:val="left"/>
            </w:pPr>
            <w:r>
              <w:rPr>
                <w:rFonts w:ascii="仿宋_GB2312" w:hAnsi="仿宋_GB2312" w:cs="仿宋_GB2312" w:eastAsia="仿宋_GB2312"/>
              </w:rPr>
              <w:t>投标人应提交的相关证明材料,商务及技术偏离表.docx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因系统模板原因，“1.需要供应商进行承诺的实质性要求”具体标准和要求内容无法修改，供应商响应时具体标准和要求以此项为准。</w:t>
            </w:r>
          </w:p>
        </w:tc>
        <w:tc>
          <w:tcPr>
            <w:tcW w:type="dxa" w:w="3322"/>
          </w:tcPr>
          <w:p>
            <w:pPr>
              <w:pStyle w:val="null3"/>
              <w:jc w:val="left"/>
            </w:pPr>
            <w:r>
              <w:rPr>
                <w:rFonts w:ascii="仿宋_GB2312" w:hAnsi="仿宋_GB2312" w:cs="仿宋_GB2312" w:eastAsia="仿宋_GB2312"/>
              </w:rPr>
              <w:t>投标（响应）函只适用于除第三章技术、服务及其他要求中“★”号要求外的其他实质性条款。除“第三章技术，服务及其他要求”中实质性要求外，其他实质性要求无需投标人单独提供材料进行响应，只需在投标（响应）函中承诺完全接受和理解本项目采购文件规定的实质性要求即可。</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“★”项要求响应</w:t>
            </w:r>
          </w:p>
        </w:tc>
        <w:tc>
          <w:tcPr>
            <w:tcW w:type="dxa" w:w="3322"/>
          </w:tcPr>
          <w:p>
            <w:pPr>
              <w:pStyle w:val="null3"/>
              <w:jc w:val="left"/>
            </w:pPr>
            <w:r>
              <w:rPr>
                <w:rFonts w:ascii="仿宋_GB2312" w:hAnsi="仿宋_GB2312" w:cs="仿宋_GB2312" w:eastAsia="仿宋_GB2312"/>
              </w:rPr>
              <w:t>满足招标文件第三章技术、服务及其他要求中“★”号项要求</w:t>
            </w:r>
          </w:p>
        </w:tc>
        <w:tc>
          <w:tcPr>
            <w:tcW w:type="dxa" w:w="1910"/>
          </w:tcPr>
          <w:p>
            <w:pPr>
              <w:pStyle w:val="null3"/>
              <w:jc w:val="left"/>
            </w:pPr>
            <w:r>
              <w:rPr>
                <w:rFonts w:ascii="仿宋_GB2312" w:hAnsi="仿宋_GB2312" w:cs="仿宋_GB2312" w:eastAsia="仿宋_GB2312"/>
              </w:rPr>
              <w:t>投标人应提交的相关证明材料,商务及技术偏离表.docx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因系统模板原因，“1.需要供应商进行承诺的实质性要求”具体标准和要求内容无法修改，供应商响应时具体标准和要求以此项为准。</w:t>
            </w:r>
          </w:p>
        </w:tc>
        <w:tc>
          <w:tcPr>
            <w:tcW w:type="dxa" w:w="3322"/>
          </w:tcPr>
          <w:p>
            <w:pPr>
              <w:pStyle w:val="null3"/>
              <w:jc w:val="left"/>
            </w:pPr>
            <w:r>
              <w:rPr>
                <w:rFonts w:ascii="仿宋_GB2312" w:hAnsi="仿宋_GB2312" w:cs="仿宋_GB2312" w:eastAsia="仿宋_GB2312"/>
              </w:rPr>
              <w:t>投标（响应）函只适用于除第三章技术、服务及其他要求中“★”号要求外的其他实质性条款。除“第三章技术，服务及其他要求”中实质性要求外，其他实质性要求无需投标人单独提供材料进行响应，只需在投标（响应）函中承诺完全接受和理解本项目采购文件规定的实质性要求即可。</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技术参数的响应</w:t>
            </w:r>
          </w:p>
        </w:tc>
        <w:tc>
          <w:tcPr>
            <w:tcW w:type="dxa" w:w="2575"/>
          </w:tcPr>
          <w:p>
            <w:pPr>
              <w:pStyle w:val="null3"/>
              <w:jc w:val="left"/>
            </w:pPr>
            <w:r>
              <w:rPr>
                <w:rFonts w:ascii="仿宋_GB2312" w:hAnsi="仿宋_GB2312" w:cs="仿宋_GB2312" w:eastAsia="仿宋_GB2312"/>
              </w:rPr>
              <w:t>本项目▲项参数条款共16项；一般参数共65项。 1、重要参数评审：▲项参数条款响应得分=（投标人满足▲项技术参数条款的数量÷▲项技术参数条款的总数量）×40分； 2、一般参数评审：其余参数条款响应得分=（投标人满足的其余技术参数条款的数量÷其余技术参数条款的总数量）×20分。 3、技术要求总得分=重要参数评审得分+一般参数评审得分。 注：1、带“▲”技术参数需提供证明文件以验证参数真实性（提供产品彩页样本或国家认定的第三方检测机构出具的相关检测报告复印件），未提供的或证明文件与投标响应不一致的可作为负偏离评审。 2、若技术参数有明确证明材料要求的，从其要求。 3、标记“★”参数为本项目实质性要求，不参与此项扣分。 4、一般参数以序号栏中“1”、“2”、“3”计算条数，重要参数以▲计算条数。</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商务及技术偏离表.docx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销售方不限)每提供1个得2分，最多得10分(本次招标产品不止一个的，则按照每提供任意1个产品有1次销售记录得2分，最多得10分) 注：投标人需提供成交销售记录的合同扫描件并加盖投标人公章。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技术参数的响应</w:t>
            </w:r>
          </w:p>
        </w:tc>
        <w:tc>
          <w:tcPr>
            <w:tcW w:type="dxa" w:w="2575"/>
          </w:tcPr>
          <w:p>
            <w:pPr>
              <w:pStyle w:val="null3"/>
              <w:jc w:val="left"/>
            </w:pPr>
            <w:r>
              <w:rPr>
                <w:rFonts w:ascii="仿宋_GB2312" w:hAnsi="仿宋_GB2312" w:cs="仿宋_GB2312" w:eastAsia="仿宋_GB2312"/>
              </w:rPr>
              <w:t>本项目▲项参数条款共25项；一般参数共63项。 1、重要参数评审：▲项参数条款响应得分=（投标人满足▲项技术参数条款的数量÷▲项技术参数条款的总数量）×40分； 2、一般参数评审：其余参数条款响应得分=（投标人满足的其余技术参数条款的数量÷其余技术参数条款的总数量）×20分。 3、技术要求总得分=重要参数评审得分+一般参数评审得分。 注：1、带“▲”技术参数需提供证明文件以验证参数真实性（提供产品彩页样本或国家认定的第三方检测机构出具的相关检测报告复印件），未提供的或证明文件与投标响应不一致的可作为负偏离评审。 2、若技术参数有明确证明材料要求的，从其要求。 3、标记“★”参数为本项目实质性要求，不参与此项扣分。 4、一般参数以序号栏中“1”、“2”、“3”计算条数，重要参数以▲计算条数。</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商务及技术偏离表.docx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销售方不限)每提供1个得2分，最多得10分(本次招标产品不止一个的，则按照每提供任意1个产品有1次销售记录得2分，最多得10分) 注：投标人需提供成交销售记录的合同扫描件并加盖投标人公章。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详见附件：商务及技术偏离表.docx</w:t>
      </w:r>
    </w:p>
    <w:p>
      <w:pPr>
        <w:pStyle w:val="null3"/>
        <w:ind w:firstLine="960"/>
        <w:jc w:val="left"/>
      </w:pPr>
      <w:r>
        <w:rPr>
          <w:rFonts w:ascii="仿宋_GB2312" w:hAnsi="仿宋_GB2312" w:cs="仿宋_GB2312" w:eastAsia="仿宋_GB2312"/>
        </w:rPr>
        <w:t>详见附件：投标人类似项目业绩一览表.docx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详见附件：商务及技术偏离表.docx</w:t>
      </w:r>
    </w:p>
    <w:p>
      <w:pPr>
        <w:pStyle w:val="null3"/>
        <w:ind w:firstLine="960"/>
        <w:jc w:val="left"/>
      </w:pPr>
      <w:r>
        <w:rPr>
          <w:rFonts w:ascii="仿宋_GB2312" w:hAnsi="仿宋_GB2312" w:cs="仿宋_GB2312" w:eastAsia="仿宋_GB2312"/>
        </w:rPr>
        <w:t>详见附件：投标人类似项目业绩一览表.docx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详见附件：【模板】设备采购合同（2025版）.docx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