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6CC47B">
      <w:pPr>
        <w:pStyle w:val="2"/>
        <w:rPr>
          <w:rFonts w:hint="eastAsia" w:ascii="宋体" w:hAnsi="宋体" w:eastAsia="宋体" w:cs="宋体"/>
          <w:color w:val="auto"/>
          <w:szCs w:val="32"/>
        </w:rPr>
      </w:pPr>
      <w:bookmarkStart w:id="0" w:name="_Toc28359001"/>
      <w:bookmarkStart w:id="1" w:name="_Toc35393789"/>
      <w:r>
        <w:rPr>
          <w:rFonts w:hint="eastAsia" w:ascii="宋体" w:hAnsi="宋体" w:eastAsia="宋体" w:cs="宋体"/>
          <w:color w:val="auto"/>
          <w:szCs w:val="32"/>
        </w:rPr>
        <w:t>招标公告</w:t>
      </w:r>
      <w:bookmarkEnd w:id="0"/>
      <w:bookmarkEnd w:id="1"/>
    </w:p>
    <w:p w14:paraId="76C37597">
      <w:pPr>
        <w:pBdr>
          <w:top w:val="single" w:color="auto" w:sz="4" w:space="1"/>
          <w:left w:val="single" w:color="auto" w:sz="4" w:space="4"/>
          <w:bottom w:val="single" w:color="auto" w:sz="4" w:space="1"/>
          <w:right w:val="single" w:color="auto" w:sz="4" w:space="4"/>
        </w:pBd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项目概况</w:t>
      </w:r>
    </w:p>
    <w:p w14:paraId="4F244E46">
      <w:pPr>
        <w:pBdr>
          <w:top w:val="single" w:color="auto" w:sz="4" w:space="1"/>
          <w:left w:val="single" w:color="auto" w:sz="4" w:space="4"/>
          <w:bottom w:val="single" w:color="auto" w:sz="4" w:space="1"/>
          <w:right w:val="single" w:color="auto" w:sz="4" w:space="4"/>
        </w:pBd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云南省公安厅交通管理总队2025至2026年度公安警务通功能使用服务项目</w:t>
      </w:r>
      <w:r>
        <w:rPr>
          <w:rFonts w:hint="eastAsia" w:ascii="宋体" w:hAnsi="宋体" w:eastAsia="宋体" w:cs="宋体"/>
          <w:color w:val="auto"/>
          <w:sz w:val="28"/>
          <w:szCs w:val="28"/>
        </w:rPr>
        <w:t>的潜在投标人应在政采云平台（https://www.zcygov.cn）获取（下载）获取招标文件，并于</w:t>
      </w:r>
      <w:r>
        <w:rPr>
          <w:rFonts w:hint="eastAsia" w:ascii="宋体" w:hAnsi="宋体" w:eastAsia="宋体" w:cs="宋体"/>
          <w:color w:val="auto"/>
          <w:sz w:val="28"/>
          <w:szCs w:val="28"/>
          <w:lang w:eastAsia="zh-CN"/>
        </w:rPr>
        <w:t>2025年6月20日 09点30分</w:t>
      </w:r>
      <w:r>
        <w:rPr>
          <w:rFonts w:hint="eastAsia" w:ascii="宋体" w:hAnsi="宋体" w:eastAsia="宋体" w:cs="宋体"/>
          <w:color w:val="auto"/>
          <w:sz w:val="28"/>
          <w:szCs w:val="28"/>
        </w:rPr>
        <w:t>（北京时间）前递交投标文件。</w:t>
      </w:r>
    </w:p>
    <w:p w14:paraId="7942C53C">
      <w:pPr>
        <w:pStyle w:val="3"/>
        <w:spacing w:before="0" w:line="360" w:lineRule="auto"/>
        <w:rPr>
          <w:rFonts w:hint="eastAsia" w:ascii="宋体" w:hAnsi="宋体" w:eastAsia="宋体" w:cs="宋体"/>
          <w:bCs/>
          <w:color w:val="auto"/>
          <w:spacing w:val="0"/>
          <w:sz w:val="28"/>
          <w:szCs w:val="28"/>
        </w:rPr>
      </w:pPr>
      <w:bookmarkStart w:id="2" w:name="_Toc28359079"/>
      <w:bookmarkStart w:id="3" w:name="_Toc35393790"/>
      <w:bookmarkStart w:id="4" w:name="_Toc1311"/>
      <w:bookmarkStart w:id="5" w:name="_Toc4547"/>
      <w:bookmarkStart w:id="6" w:name="_Toc28359002"/>
      <w:bookmarkStart w:id="7" w:name="_Toc35393621"/>
      <w:bookmarkStart w:id="8" w:name="_Hlk24379207"/>
      <w:r>
        <w:rPr>
          <w:rFonts w:hint="eastAsia" w:ascii="宋体" w:hAnsi="宋体" w:eastAsia="宋体" w:cs="宋体"/>
          <w:bCs/>
          <w:color w:val="auto"/>
          <w:spacing w:val="0"/>
          <w:sz w:val="28"/>
          <w:szCs w:val="28"/>
        </w:rPr>
        <w:t>一、项目基本情况</w:t>
      </w:r>
      <w:bookmarkEnd w:id="2"/>
      <w:bookmarkEnd w:id="3"/>
      <w:bookmarkEnd w:id="4"/>
      <w:bookmarkEnd w:id="5"/>
      <w:bookmarkEnd w:id="6"/>
      <w:bookmarkEnd w:id="7"/>
    </w:p>
    <w:bookmarkEnd w:id="8"/>
    <w:p w14:paraId="766FE59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lang w:eastAsia="zh-CN"/>
        </w:rPr>
      </w:pPr>
      <w:bookmarkStart w:id="9" w:name="_Toc28359080"/>
      <w:bookmarkStart w:id="10" w:name="_Toc35393622"/>
      <w:bookmarkStart w:id="11" w:name="_Toc28359003"/>
      <w:bookmarkStart w:id="12" w:name="_Toc35393791"/>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招标编号</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YNTTCG20250089</w:t>
      </w:r>
    </w:p>
    <w:p w14:paraId="7E4640B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2.项目名称：</w:t>
      </w:r>
      <w:r>
        <w:rPr>
          <w:rFonts w:hint="eastAsia" w:ascii="宋体" w:hAnsi="宋体" w:eastAsia="宋体" w:cs="宋体"/>
          <w:color w:val="auto"/>
          <w:sz w:val="28"/>
          <w:szCs w:val="28"/>
          <w:lang w:eastAsia="zh-CN"/>
        </w:rPr>
        <w:t>云南省公安厅交通管理总队2025至2026年度公安警务通功能使用服务项目</w:t>
      </w:r>
    </w:p>
    <w:p w14:paraId="416CC47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3.预算金额：517.2048</w:t>
      </w:r>
      <w:r>
        <w:rPr>
          <w:rFonts w:hint="eastAsia" w:ascii="宋体" w:hAnsi="宋体" w:eastAsia="宋体" w:cs="宋体"/>
          <w:color w:val="auto"/>
          <w:sz w:val="28"/>
          <w:szCs w:val="28"/>
          <w:lang w:val="en-US" w:eastAsia="zh-CN"/>
        </w:rPr>
        <w:t>万元（</w:t>
      </w:r>
      <w:r>
        <w:rPr>
          <w:rFonts w:hint="eastAsia" w:ascii="宋体" w:hAnsi="宋体" w:eastAsia="宋体" w:cs="宋体"/>
          <w:b w:val="0"/>
          <w:bCs w:val="0"/>
          <w:color w:val="auto"/>
          <w:sz w:val="28"/>
          <w:szCs w:val="28"/>
          <w:u w:val="none"/>
          <w:lang w:val="en-US" w:eastAsia="zh-CN"/>
        </w:rPr>
        <w:t>暂估</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w:t>
      </w:r>
    </w:p>
    <w:p w14:paraId="7861C9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4.最高限价：517.2048</w:t>
      </w:r>
      <w:r>
        <w:rPr>
          <w:rFonts w:hint="eastAsia" w:ascii="宋体" w:hAnsi="宋体" w:eastAsia="宋体" w:cs="宋体"/>
          <w:color w:val="auto"/>
          <w:sz w:val="28"/>
          <w:szCs w:val="28"/>
          <w:lang w:val="en-US" w:eastAsia="zh-CN"/>
        </w:rPr>
        <w:t>万元（</w:t>
      </w:r>
      <w:r>
        <w:rPr>
          <w:rFonts w:hint="eastAsia" w:ascii="宋体" w:hAnsi="宋体" w:eastAsia="宋体" w:cs="宋体"/>
          <w:b w:val="0"/>
          <w:bCs w:val="0"/>
          <w:color w:val="auto"/>
          <w:sz w:val="28"/>
          <w:szCs w:val="28"/>
          <w:u w:val="none"/>
          <w:lang w:val="en-US" w:eastAsia="zh-CN"/>
        </w:rPr>
        <w:t>暂估</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w:t>
      </w:r>
    </w:p>
    <w:p w14:paraId="4F48A8D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5.采购需求：2025年至2026年度公安警务通功能使用项目拟租用52</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台警务通设备（包括功能使用及通讯费），其中双系统50</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台</w:t>
      </w:r>
      <w:r>
        <w:rPr>
          <w:rFonts w:hint="eastAsia" w:ascii="宋体" w:hAnsi="宋体" w:eastAsia="宋体" w:cs="宋体"/>
          <w:color w:val="auto"/>
          <w:sz w:val="28"/>
          <w:szCs w:val="28"/>
          <w:lang w:eastAsia="zh-CN"/>
        </w:rPr>
        <w:t>，单价预算为：415</w:t>
      </w:r>
      <w:r>
        <w:rPr>
          <w:rFonts w:hint="eastAsia" w:ascii="宋体" w:hAnsi="宋体" w:eastAsia="宋体" w:cs="宋体"/>
          <w:color w:val="auto"/>
          <w:sz w:val="28"/>
          <w:szCs w:val="28"/>
          <w:lang w:val="en-US" w:eastAsia="zh-CN"/>
        </w:rPr>
        <w:t>.00元</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单系统22台</w:t>
      </w:r>
      <w:r>
        <w:rPr>
          <w:rFonts w:hint="eastAsia" w:ascii="宋体" w:hAnsi="宋体" w:eastAsia="宋体" w:cs="宋体"/>
          <w:color w:val="auto"/>
          <w:sz w:val="28"/>
          <w:szCs w:val="28"/>
          <w:lang w:eastAsia="zh-CN"/>
        </w:rPr>
        <w:t>，单价预算为：326</w:t>
      </w:r>
      <w:r>
        <w:rPr>
          <w:rFonts w:hint="eastAsia" w:ascii="宋体" w:hAnsi="宋体" w:eastAsia="宋体" w:cs="宋体"/>
          <w:color w:val="auto"/>
          <w:sz w:val="28"/>
          <w:szCs w:val="28"/>
          <w:lang w:val="en-US" w:eastAsia="zh-CN"/>
        </w:rPr>
        <w:t>.00元</w:t>
      </w:r>
      <w:r>
        <w:rPr>
          <w:rFonts w:hint="eastAsia" w:ascii="宋体" w:hAnsi="宋体" w:eastAsia="宋体" w:cs="宋体"/>
          <w:color w:val="auto"/>
          <w:sz w:val="28"/>
          <w:szCs w:val="28"/>
        </w:rPr>
        <w:t>。</w:t>
      </w:r>
    </w:p>
    <w:p w14:paraId="3747F998">
      <w:pPr>
        <w:pStyle w:val="4"/>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6.合同履行期限：合同签订后20个日历日内交付使用，服务期限24个月（自验收通过之日起算）。</w:t>
      </w:r>
    </w:p>
    <w:p w14:paraId="3D5F72C7">
      <w:pPr>
        <w:pStyle w:val="4"/>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eastAsia="宋体"/>
          <w:color w:val="auto"/>
          <w:lang w:val="en-US" w:eastAsia="zh-CN"/>
        </w:rPr>
      </w:pPr>
      <w:r>
        <w:rPr>
          <w:rFonts w:hint="eastAsia" w:ascii="宋体" w:hAnsi="宋体" w:eastAsia="宋体" w:cs="宋体"/>
          <w:color w:val="auto"/>
          <w:kern w:val="0"/>
          <w:sz w:val="28"/>
          <w:szCs w:val="28"/>
          <w:lang w:val="en-US" w:eastAsia="zh-CN"/>
        </w:rPr>
        <w:t>7.本项目（不接受）联合体投标。</w:t>
      </w:r>
    </w:p>
    <w:p w14:paraId="56CD1E24">
      <w:pPr>
        <w:pStyle w:val="3"/>
        <w:spacing w:before="0" w:line="360" w:lineRule="auto"/>
        <w:rPr>
          <w:rFonts w:hint="eastAsia" w:ascii="宋体" w:hAnsi="宋体" w:eastAsia="宋体" w:cs="宋体"/>
          <w:bCs/>
          <w:color w:val="auto"/>
          <w:spacing w:val="0"/>
          <w:sz w:val="28"/>
          <w:szCs w:val="28"/>
        </w:rPr>
      </w:pPr>
      <w:bookmarkStart w:id="13" w:name="_Toc25432"/>
      <w:bookmarkStart w:id="14" w:name="_Toc7601"/>
      <w:r>
        <w:rPr>
          <w:rFonts w:hint="eastAsia" w:ascii="宋体" w:hAnsi="宋体" w:eastAsia="宋体" w:cs="宋体"/>
          <w:bCs/>
          <w:color w:val="auto"/>
          <w:spacing w:val="0"/>
          <w:sz w:val="28"/>
          <w:szCs w:val="28"/>
        </w:rPr>
        <w:t>二、投标人的资格要求</w:t>
      </w:r>
      <w:bookmarkEnd w:id="9"/>
      <w:bookmarkEnd w:id="10"/>
      <w:bookmarkEnd w:id="11"/>
      <w:bookmarkEnd w:id="12"/>
      <w:bookmarkEnd w:id="13"/>
      <w:bookmarkEnd w:id="14"/>
    </w:p>
    <w:p w14:paraId="02ED120B">
      <w:pPr>
        <w:spacing w:line="360" w:lineRule="auto"/>
        <w:ind w:firstLine="560" w:firstLineChars="200"/>
        <w:rPr>
          <w:rFonts w:hint="eastAsia" w:ascii="宋体" w:hAnsi="宋体" w:eastAsia="宋体" w:cs="宋体"/>
          <w:bCs/>
          <w:color w:val="auto"/>
          <w:sz w:val="28"/>
          <w:szCs w:val="28"/>
        </w:rPr>
      </w:pPr>
      <w:bookmarkStart w:id="15" w:name="_Toc8298"/>
      <w:bookmarkStart w:id="16" w:name="_Toc35393623"/>
      <w:bookmarkStart w:id="17" w:name="_Toc35393792"/>
      <w:r>
        <w:rPr>
          <w:rFonts w:hint="eastAsia" w:ascii="宋体" w:hAnsi="宋体" w:eastAsia="宋体" w:cs="宋体"/>
          <w:bCs/>
          <w:color w:val="auto"/>
          <w:sz w:val="28"/>
          <w:szCs w:val="28"/>
        </w:rPr>
        <w:t>1.满足《中华人民共和国政府采购法》第二十二条规定；</w:t>
      </w:r>
    </w:p>
    <w:p w14:paraId="6A9ED9CD">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1.1具有独立承担民事责任的能力，</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1)投标人是企业的，应提供其在市场监督管理部门注册的有效“企业法人营业执照”或“营业执照”</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2)投标人是事业单位的，应提供其有效的“事业单位法人证书”</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3)投标人是个体工商户的，应提供其有效的“个体工商户营业执照”</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4)投标人是自然人的，应提供其有效的自然人身份证。投标人若是分支机构，须提供分支机构的营业执照，及其具有独立承担民事责任能力的总公司出具的</w:t>
      </w:r>
      <w:r>
        <w:rPr>
          <w:rFonts w:hint="eastAsia" w:ascii="宋体" w:hAnsi="宋体" w:eastAsia="宋体" w:cs="宋体"/>
          <w:bCs/>
          <w:color w:val="auto"/>
          <w:sz w:val="28"/>
          <w:szCs w:val="28"/>
          <w:lang w:eastAsia="zh-CN"/>
        </w:rPr>
        <w:t>投标</w:t>
      </w:r>
      <w:r>
        <w:rPr>
          <w:rFonts w:hint="eastAsia" w:ascii="宋体" w:hAnsi="宋体" w:eastAsia="宋体" w:cs="宋体"/>
          <w:bCs/>
          <w:color w:val="auto"/>
          <w:sz w:val="28"/>
          <w:szCs w:val="28"/>
        </w:rPr>
        <w:t>授权书。（扫描件加盖单位公章）。</w:t>
      </w:r>
    </w:p>
    <w:p w14:paraId="1ED6AEE7">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1.2投标人须具有良好的商业信誉和健全的财务会计制度：</w:t>
      </w:r>
    </w:p>
    <w:p w14:paraId="7CD38D02">
      <w:pPr>
        <w:widowControl/>
        <w:tabs>
          <w:tab w:val="left" w:pos="5810"/>
        </w:tabs>
        <w:spacing w:line="360" w:lineRule="auto"/>
        <w:ind w:firstLine="560" w:firstLineChars="200"/>
        <w:jc w:val="left"/>
        <w:rPr>
          <w:rFonts w:hint="eastAsia" w:ascii="宋体" w:hAnsi="宋体" w:eastAsia="宋体" w:cs="宋体"/>
          <w:b/>
          <w:color w:val="auto"/>
          <w:sz w:val="28"/>
          <w:szCs w:val="28"/>
        </w:rPr>
      </w:pPr>
      <w:r>
        <w:rPr>
          <w:rFonts w:hint="eastAsia" w:ascii="宋体" w:hAnsi="宋体" w:eastAsia="宋体" w:cs="宋体"/>
          <w:bCs/>
          <w:color w:val="auto"/>
          <w:sz w:val="28"/>
          <w:szCs w:val="28"/>
        </w:rPr>
        <w:t>1.2.1良好的商业信誉：</w:t>
      </w:r>
      <w:r>
        <w:rPr>
          <w:rFonts w:hint="eastAsia" w:ascii="宋体" w:hAnsi="宋体" w:eastAsia="宋体" w:cs="宋体"/>
          <w:bCs/>
          <w:color w:val="auto"/>
          <w:sz w:val="28"/>
          <w:szCs w:val="28"/>
          <w:lang w:eastAsia="zh-CN"/>
        </w:rPr>
        <w:t>投标人</w:t>
      </w:r>
      <w:r>
        <w:rPr>
          <w:rFonts w:hint="eastAsia" w:ascii="宋体" w:hAnsi="宋体" w:eastAsia="宋体" w:cs="宋体"/>
          <w:bCs/>
          <w:color w:val="auto"/>
          <w:sz w:val="28"/>
          <w:szCs w:val="28"/>
        </w:rPr>
        <w:t>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信用查询截止时间：本项目公告发布以后（含发布当日）至投标文件递交截止时间当日前</w:t>
      </w:r>
      <w:r>
        <w:rPr>
          <w:rFonts w:hint="eastAsia" w:ascii="宋体" w:hAnsi="宋体" w:eastAsia="宋体" w:cs="宋体"/>
          <w:b/>
          <w:color w:val="auto"/>
          <w:sz w:val="28"/>
          <w:szCs w:val="28"/>
        </w:rPr>
        <w:t>（此项由采购代理机构进行查询，查询记录为上述网站信用信息查询结果的网页截图或网页打印稿）。</w:t>
      </w:r>
    </w:p>
    <w:p w14:paraId="369F5034">
      <w:pPr>
        <w:tabs>
          <w:tab w:val="left" w:pos="-1440"/>
        </w:tabs>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bCs/>
          <w:color w:val="auto"/>
          <w:sz w:val="28"/>
          <w:szCs w:val="28"/>
        </w:rPr>
        <w:t>1.2.2健全的财务会计制度：</w:t>
      </w:r>
      <w:r>
        <w:rPr>
          <w:rFonts w:hint="eastAsia" w:ascii="宋体" w:hAnsi="宋体" w:eastAsia="宋体" w:cs="宋体"/>
          <w:bCs/>
          <w:color w:val="auto"/>
          <w:sz w:val="28"/>
          <w:szCs w:val="28"/>
          <w:lang w:eastAsia="zh-CN"/>
        </w:rPr>
        <w:t>投标人提供2021至2024年任意一年经第三方审计的财务报告（含审计报告、资产负债表、利润表、现金流量表、所有者权益变动表（执行小企业会计准则的投标人可不提供）及其附注，事业单位、非营利性机构、政府部门从其规定或仅需提供2021至2024年任意一年度的财务报表），成立不满1年的，提供自成立至今财务报表(包括资产负债表、利润表、现金流量表)或相关情况说明；或提供投标文件提交截止日前三个月内开户银行出具的有效资信证明或资金存款证明</w:t>
      </w:r>
      <w:r>
        <w:rPr>
          <w:rFonts w:hint="eastAsia" w:ascii="宋体" w:hAnsi="宋体" w:eastAsia="宋体" w:cs="宋体"/>
          <w:color w:val="auto"/>
          <w:sz w:val="28"/>
          <w:szCs w:val="28"/>
        </w:rPr>
        <w:t xml:space="preserve">。 </w:t>
      </w:r>
    </w:p>
    <w:p w14:paraId="013DF9F0">
      <w:pPr>
        <w:tabs>
          <w:tab w:val="left" w:pos="-1440"/>
        </w:tabs>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1.3投标人须具有履行合同所必需的设备和专业技术能力，提供书面声明。</w:t>
      </w:r>
    </w:p>
    <w:p w14:paraId="5E6BABCA">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1.4投标人须具有依法缴纳税收和社会保障资金的良好记录：</w:t>
      </w:r>
    </w:p>
    <w:p w14:paraId="7DC1A82E">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1.4.1投标人须提供以下任一依法纳税的证明材料：投标人在投标截止之日前十二个月内（税款所属时期），任意3个月的税务局税收通用缴款书</w:t>
      </w:r>
      <w:r>
        <w:rPr>
          <w:rFonts w:hint="eastAsia" w:ascii="宋体" w:hAnsi="宋体" w:eastAsia="宋体" w:cs="宋体"/>
          <w:bCs/>
          <w:color w:val="auto"/>
          <w:sz w:val="28"/>
          <w:szCs w:val="28"/>
          <w:lang w:eastAsia="zh-CN"/>
        </w:rPr>
        <w:t>扫描件</w:t>
      </w:r>
      <w:r>
        <w:rPr>
          <w:rFonts w:hint="eastAsia" w:ascii="宋体" w:hAnsi="宋体" w:eastAsia="宋体" w:cs="宋体"/>
          <w:bCs/>
          <w:color w:val="auto"/>
          <w:sz w:val="28"/>
          <w:szCs w:val="28"/>
        </w:rPr>
        <w:t>、银行电子缴税（费）凭证</w:t>
      </w:r>
      <w:r>
        <w:rPr>
          <w:rFonts w:hint="eastAsia" w:ascii="宋体" w:hAnsi="宋体" w:eastAsia="宋体" w:cs="宋体"/>
          <w:bCs/>
          <w:color w:val="auto"/>
          <w:sz w:val="28"/>
          <w:szCs w:val="28"/>
          <w:lang w:eastAsia="zh-CN"/>
        </w:rPr>
        <w:t>扫描件</w:t>
      </w:r>
      <w:r>
        <w:rPr>
          <w:rFonts w:hint="eastAsia" w:ascii="宋体" w:hAnsi="宋体" w:eastAsia="宋体" w:cs="宋体"/>
          <w:bCs/>
          <w:color w:val="auto"/>
          <w:sz w:val="28"/>
          <w:szCs w:val="28"/>
        </w:rPr>
        <w:t>、税务局出具纳税情况的相关证明。依法免税的，应提供依法免税的相关证明文件，成立未满三个月的投标人提供情况说明。</w:t>
      </w:r>
    </w:p>
    <w:p w14:paraId="4942F68C">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1.4.2投标人须提供以下任一社会保险费缴费证明材料：投标人在投标截止之日前十二个月内（费款所属时期），任意3个月的社会保险费缴款书</w:t>
      </w:r>
      <w:r>
        <w:rPr>
          <w:rFonts w:hint="eastAsia" w:ascii="宋体" w:hAnsi="宋体" w:eastAsia="宋体" w:cs="宋体"/>
          <w:bCs/>
          <w:color w:val="auto"/>
          <w:sz w:val="28"/>
          <w:szCs w:val="28"/>
          <w:lang w:eastAsia="zh-CN"/>
        </w:rPr>
        <w:t>扫描件</w:t>
      </w:r>
      <w:r>
        <w:rPr>
          <w:rFonts w:hint="eastAsia" w:ascii="宋体" w:hAnsi="宋体" w:eastAsia="宋体" w:cs="宋体"/>
          <w:bCs/>
          <w:color w:val="auto"/>
          <w:sz w:val="28"/>
          <w:szCs w:val="28"/>
        </w:rPr>
        <w:t>、银行电子缴税（费）凭证</w:t>
      </w:r>
      <w:r>
        <w:rPr>
          <w:rFonts w:hint="eastAsia" w:ascii="宋体" w:hAnsi="宋体" w:eastAsia="宋体" w:cs="宋体"/>
          <w:bCs/>
          <w:color w:val="auto"/>
          <w:sz w:val="28"/>
          <w:szCs w:val="28"/>
          <w:lang w:eastAsia="zh-CN"/>
        </w:rPr>
        <w:t>扫描件</w:t>
      </w:r>
      <w:r>
        <w:rPr>
          <w:rFonts w:hint="eastAsia" w:ascii="宋体" w:hAnsi="宋体" w:eastAsia="宋体" w:cs="宋体"/>
          <w:bCs/>
          <w:color w:val="auto"/>
          <w:sz w:val="28"/>
          <w:szCs w:val="28"/>
        </w:rPr>
        <w:t>、社保管理部门出具的有效的缴款证明。依法免缴社会保险费的，应提供依法免缴的相关证明文件，成立未满三个月的投标人提供情况说明。</w:t>
      </w:r>
    </w:p>
    <w:p w14:paraId="09011B2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rPr>
        <w:t>1.5提供投标人参加本项目政府采购活动前三年内，在经营活动中没有重大违法记录（重大违法记录是指投标人因违法经营受到刑事处罚或者责令停产停业、吊销许可证、吊销执照、较大数额罚款等行政处罚）的书面声明。成立未满三年的投标人提供成立以来在经营活动中没有重大违法记录的书面声明。</w:t>
      </w:r>
      <w:r>
        <w:rPr>
          <w:rFonts w:hint="eastAsia" w:ascii="宋体" w:hAnsi="宋体" w:eastAsia="宋体" w:cs="宋体"/>
          <w:bCs/>
          <w:color w:val="auto"/>
          <w:sz w:val="28"/>
          <w:szCs w:val="28"/>
          <w:lang w:val="en-US" w:eastAsia="zh-CN"/>
        </w:rPr>
        <w:t xml:space="preserve">     </w:t>
      </w:r>
    </w:p>
    <w:p w14:paraId="582F16A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1.6法律、行政法规规定的</w:t>
      </w:r>
      <w:r>
        <w:rPr>
          <w:rFonts w:hint="eastAsia" w:ascii="宋体" w:hAnsi="宋体" w:eastAsia="宋体" w:cs="宋体"/>
          <w:bCs/>
          <w:color w:val="auto"/>
          <w:sz w:val="28"/>
          <w:szCs w:val="28"/>
          <w:lang w:eastAsia="zh-CN"/>
        </w:rPr>
        <w:t>其他</w:t>
      </w:r>
      <w:r>
        <w:rPr>
          <w:rFonts w:hint="eastAsia" w:ascii="宋体" w:hAnsi="宋体" w:eastAsia="宋体" w:cs="宋体"/>
          <w:bCs/>
          <w:color w:val="auto"/>
          <w:sz w:val="28"/>
          <w:szCs w:val="28"/>
        </w:rPr>
        <w:t>条件：</w:t>
      </w:r>
    </w:p>
    <w:p w14:paraId="5959179F">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1.6.1法定代表人或单位负责人为同一人或者存在直接控股、管理关系的不同供应商，不得同时参加本项目的</w:t>
      </w:r>
      <w:r>
        <w:rPr>
          <w:rFonts w:hint="eastAsia" w:ascii="宋体" w:hAnsi="宋体" w:eastAsia="宋体" w:cs="宋体"/>
          <w:bCs/>
          <w:color w:val="auto"/>
          <w:sz w:val="28"/>
          <w:szCs w:val="28"/>
          <w:lang w:eastAsia="zh-CN"/>
        </w:rPr>
        <w:t>投标</w:t>
      </w:r>
      <w:r>
        <w:rPr>
          <w:rFonts w:hint="eastAsia" w:ascii="宋体" w:hAnsi="宋体" w:eastAsia="宋体" w:cs="宋体"/>
          <w:bCs/>
          <w:color w:val="auto"/>
          <w:sz w:val="28"/>
          <w:szCs w:val="28"/>
        </w:rPr>
        <w:t>（提供相关承诺）。</w:t>
      </w:r>
    </w:p>
    <w:p w14:paraId="039D42B3">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1.6.</w:t>
      </w:r>
      <w:r>
        <w:rPr>
          <w:rFonts w:hint="eastAsia" w:ascii="宋体" w:hAnsi="宋体" w:eastAsia="宋体" w:cs="宋体"/>
          <w:bCs/>
          <w:color w:val="auto"/>
          <w:sz w:val="28"/>
          <w:szCs w:val="28"/>
          <w:lang w:val="en-US" w:eastAsia="zh-CN"/>
        </w:rPr>
        <w:t>2</w:t>
      </w:r>
      <w:r>
        <w:rPr>
          <w:rFonts w:hint="eastAsia" w:ascii="宋体" w:hAnsi="宋体" w:eastAsia="宋体" w:cs="宋体"/>
          <w:bCs/>
          <w:color w:val="auto"/>
          <w:sz w:val="28"/>
          <w:szCs w:val="28"/>
        </w:rPr>
        <w:t>本项目不接受联合体</w:t>
      </w:r>
      <w:r>
        <w:rPr>
          <w:rFonts w:hint="eastAsia" w:ascii="宋体" w:hAnsi="宋体" w:eastAsia="宋体" w:cs="宋体"/>
          <w:bCs/>
          <w:color w:val="auto"/>
          <w:sz w:val="28"/>
          <w:szCs w:val="28"/>
          <w:lang w:eastAsia="zh-CN"/>
        </w:rPr>
        <w:t>投标</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eastAsia="zh-CN"/>
        </w:rPr>
        <w:t>中标</w:t>
      </w:r>
      <w:r>
        <w:rPr>
          <w:rFonts w:hint="eastAsia" w:ascii="宋体" w:hAnsi="宋体" w:eastAsia="宋体" w:cs="宋体"/>
          <w:bCs/>
          <w:color w:val="auto"/>
          <w:sz w:val="28"/>
          <w:szCs w:val="28"/>
        </w:rPr>
        <w:t>后</w:t>
      </w:r>
      <w:r>
        <w:rPr>
          <w:rFonts w:hint="eastAsia" w:ascii="宋体" w:hAnsi="宋体" w:eastAsia="宋体" w:cs="宋体"/>
          <w:bCs/>
          <w:color w:val="auto"/>
          <w:sz w:val="28"/>
          <w:szCs w:val="28"/>
          <w:lang w:eastAsia="zh-CN"/>
        </w:rPr>
        <w:t>中标供应商</w:t>
      </w:r>
      <w:r>
        <w:rPr>
          <w:rFonts w:hint="eastAsia" w:ascii="宋体" w:hAnsi="宋体" w:eastAsia="宋体" w:cs="宋体"/>
          <w:bCs/>
          <w:color w:val="auto"/>
          <w:sz w:val="28"/>
          <w:szCs w:val="28"/>
        </w:rPr>
        <w:t>不得以任何形式进行转包或分包（提供承诺函）。</w:t>
      </w:r>
    </w:p>
    <w:p w14:paraId="51C7EAF1">
      <w:pPr>
        <w:numPr>
          <w:ilvl w:val="0"/>
          <w:numId w:val="1"/>
        </w:numPr>
        <w:spacing w:line="360" w:lineRule="auto"/>
        <w:ind w:firstLine="560" w:firstLineChars="200"/>
        <w:jc w:val="both"/>
        <w:rPr>
          <w:rFonts w:hint="eastAsia" w:ascii="宋体" w:hAnsi="宋体" w:eastAsia="宋体" w:cs="宋体"/>
          <w:bCs/>
          <w:color w:val="auto"/>
          <w:sz w:val="28"/>
          <w:szCs w:val="28"/>
        </w:rPr>
      </w:pPr>
      <w:r>
        <w:rPr>
          <w:rFonts w:hint="eastAsia" w:ascii="宋体" w:hAnsi="宋体" w:eastAsia="宋体" w:cs="宋体"/>
          <w:bCs/>
          <w:color w:val="auto"/>
          <w:sz w:val="28"/>
          <w:szCs w:val="28"/>
        </w:rPr>
        <w:t>落实政府采购政策需满足的资格要求：</w:t>
      </w:r>
    </w:p>
    <w:p w14:paraId="662517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■本项目不专门面向中小企业预留采购份额；（1）</w:t>
      </w:r>
      <w:r>
        <w:rPr>
          <w:rFonts w:hint="eastAsia" w:ascii="宋体" w:hAnsi="宋体" w:eastAsia="宋体" w:cs="宋体"/>
          <w:bCs/>
          <w:color w:val="auto"/>
          <w:sz w:val="28"/>
          <w:szCs w:val="28"/>
          <w:lang w:eastAsia="zh-CN"/>
        </w:rPr>
        <w:t>云南省公安厅交通管理总队2025至2026年度公安警务通功能使用服务项目</w:t>
      </w:r>
      <w:r>
        <w:rPr>
          <w:rFonts w:hint="eastAsia" w:ascii="宋体" w:hAnsi="宋体" w:eastAsia="宋体" w:cs="宋体"/>
          <w:bCs/>
          <w:color w:val="auto"/>
          <w:sz w:val="28"/>
          <w:szCs w:val="28"/>
        </w:rPr>
        <w:t>：小微企业价格扣除优惠比例:10%。</w:t>
      </w:r>
    </w:p>
    <w:p w14:paraId="732E94B3">
      <w:pPr>
        <w:spacing w:line="360" w:lineRule="auto"/>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本项目专门面向中小微企业采购；即：提供的货物全部由符合政策要求的中小/小微企业制造、服务全部由符合政策要求的中小/小微企业承接。</w:t>
      </w:r>
    </w:p>
    <w:p w14:paraId="5E1D5368">
      <w:pPr>
        <w:numPr>
          <w:ilvl w:val="0"/>
          <w:numId w:val="1"/>
        </w:numPr>
        <w:spacing w:line="360" w:lineRule="auto"/>
        <w:ind w:left="0" w:leftChars="0"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本项目的特定资格要求：</w:t>
      </w:r>
      <w:r>
        <w:rPr>
          <w:rFonts w:hint="eastAsia" w:ascii="宋体" w:hAnsi="宋体" w:eastAsia="宋体" w:cs="宋体"/>
          <w:bCs/>
          <w:color w:val="auto"/>
          <w:sz w:val="28"/>
          <w:szCs w:val="28"/>
          <w:lang w:eastAsia="zh-CN"/>
        </w:rPr>
        <w:t>无。</w:t>
      </w:r>
    </w:p>
    <w:p w14:paraId="2455EF26">
      <w:pPr>
        <w:pStyle w:val="3"/>
        <w:spacing w:before="0" w:line="360" w:lineRule="auto"/>
        <w:rPr>
          <w:rFonts w:hint="eastAsia" w:ascii="宋体" w:hAnsi="宋体" w:eastAsia="宋体" w:cs="宋体"/>
          <w:bCs/>
          <w:color w:val="auto"/>
          <w:spacing w:val="0"/>
          <w:sz w:val="28"/>
          <w:szCs w:val="28"/>
        </w:rPr>
      </w:pPr>
      <w:bookmarkStart w:id="18" w:name="_Toc1535"/>
      <w:r>
        <w:rPr>
          <w:rFonts w:hint="eastAsia" w:ascii="宋体" w:hAnsi="宋体" w:eastAsia="宋体" w:cs="宋体"/>
          <w:bCs/>
          <w:color w:val="auto"/>
          <w:spacing w:val="0"/>
          <w:sz w:val="28"/>
          <w:szCs w:val="28"/>
        </w:rPr>
        <w:t>三、获取招标文件</w:t>
      </w:r>
      <w:bookmarkEnd w:id="15"/>
      <w:bookmarkEnd w:id="16"/>
      <w:bookmarkEnd w:id="17"/>
      <w:bookmarkEnd w:id="18"/>
    </w:p>
    <w:p w14:paraId="24D0E94B">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bCs/>
          <w:color w:val="auto"/>
          <w:sz w:val="28"/>
          <w:szCs w:val="28"/>
        </w:rPr>
        <w:t>1、时间：</w:t>
      </w:r>
      <w:r>
        <w:rPr>
          <w:rFonts w:hint="eastAsia" w:ascii="宋体" w:hAnsi="宋体" w:eastAsia="宋体" w:cs="宋体"/>
          <w:bCs/>
          <w:color w:val="auto"/>
          <w:sz w:val="28"/>
          <w:szCs w:val="28"/>
          <w:lang w:eastAsia="zh-CN"/>
        </w:rPr>
        <w:t>202</w:t>
      </w:r>
      <w:r>
        <w:rPr>
          <w:rFonts w:hint="eastAsia" w:ascii="宋体" w:hAnsi="宋体" w:eastAsia="宋体" w:cs="宋体"/>
          <w:bCs/>
          <w:color w:val="auto"/>
          <w:sz w:val="28"/>
          <w:szCs w:val="28"/>
          <w:lang w:val="en-US" w:eastAsia="zh-CN"/>
        </w:rPr>
        <w:t>5</w:t>
      </w:r>
      <w:r>
        <w:rPr>
          <w:rFonts w:hint="eastAsia" w:ascii="宋体" w:hAnsi="宋体" w:eastAsia="宋体" w:cs="宋体"/>
          <w:bCs/>
          <w:color w:val="auto"/>
          <w:sz w:val="28"/>
          <w:szCs w:val="28"/>
          <w:lang w:eastAsia="zh-CN"/>
        </w:rPr>
        <w:t>年</w:t>
      </w:r>
      <w:r>
        <w:rPr>
          <w:rFonts w:hint="eastAsia" w:ascii="宋体" w:hAnsi="宋体" w:eastAsia="宋体" w:cs="宋体"/>
          <w:bCs/>
          <w:color w:val="auto"/>
          <w:sz w:val="28"/>
          <w:szCs w:val="28"/>
          <w:lang w:val="en-US" w:eastAsia="zh-CN"/>
        </w:rPr>
        <w:t>5</w:t>
      </w:r>
      <w:r>
        <w:rPr>
          <w:rFonts w:hint="eastAsia" w:ascii="宋体" w:hAnsi="宋体" w:eastAsia="宋体" w:cs="宋体"/>
          <w:bCs/>
          <w:color w:val="auto"/>
          <w:sz w:val="28"/>
          <w:szCs w:val="28"/>
          <w:lang w:eastAsia="zh-CN"/>
        </w:rPr>
        <w:t>月</w:t>
      </w:r>
      <w:r>
        <w:rPr>
          <w:rFonts w:hint="eastAsia" w:ascii="宋体" w:hAnsi="宋体" w:eastAsia="宋体" w:cs="宋体"/>
          <w:bCs/>
          <w:color w:val="auto"/>
          <w:sz w:val="28"/>
          <w:szCs w:val="28"/>
          <w:lang w:val="en-US" w:eastAsia="zh-CN"/>
        </w:rPr>
        <w:t>30</w:t>
      </w:r>
      <w:r>
        <w:rPr>
          <w:rFonts w:hint="eastAsia" w:ascii="宋体" w:hAnsi="宋体" w:eastAsia="宋体" w:cs="宋体"/>
          <w:bCs/>
          <w:color w:val="auto"/>
          <w:sz w:val="28"/>
          <w:szCs w:val="28"/>
          <w:lang w:eastAsia="zh-CN"/>
        </w:rPr>
        <w:t>日</w:t>
      </w:r>
      <w:r>
        <w:rPr>
          <w:rFonts w:hint="eastAsia" w:ascii="宋体" w:hAnsi="宋体" w:eastAsia="宋体" w:cs="宋体"/>
          <w:bCs/>
          <w:color w:val="auto"/>
          <w:sz w:val="28"/>
          <w:szCs w:val="28"/>
        </w:rPr>
        <w:t>至</w:t>
      </w:r>
      <w:r>
        <w:rPr>
          <w:rFonts w:hint="eastAsia" w:ascii="宋体" w:hAnsi="宋体" w:eastAsia="宋体" w:cs="宋体"/>
          <w:bCs/>
          <w:color w:val="auto"/>
          <w:sz w:val="28"/>
          <w:szCs w:val="28"/>
          <w:lang w:eastAsia="zh-CN"/>
        </w:rPr>
        <w:t>2025年</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lang w:eastAsia="zh-CN"/>
        </w:rPr>
        <w:t>月</w:t>
      </w:r>
      <w:r>
        <w:rPr>
          <w:rFonts w:hint="eastAsia" w:ascii="宋体" w:hAnsi="宋体" w:eastAsia="宋体" w:cs="宋体"/>
          <w:bCs/>
          <w:color w:val="auto"/>
          <w:sz w:val="28"/>
          <w:szCs w:val="28"/>
          <w:lang w:val="en-US" w:eastAsia="zh-CN"/>
        </w:rPr>
        <w:t>9</w:t>
      </w:r>
      <w:r>
        <w:rPr>
          <w:rFonts w:hint="eastAsia" w:ascii="宋体" w:hAnsi="宋体" w:eastAsia="宋体" w:cs="宋体"/>
          <w:bCs/>
          <w:color w:val="auto"/>
          <w:sz w:val="28"/>
          <w:szCs w:val="28"/>
          <w:lang w:eastAsia="zh-CN"/>
        </w:rPr>
        <w:t>日</w:t>
      </w:r>
      <w:r>
        <w:rPr>
          <w:rFonts w:hint="eastAsia" w:ascii="宋体" w:hAnsi="宋体" w:eastAsia="宋体" w:cs="宋体"/>
          <w:bCs/>
          <w:color w:val="auto"/>
          <w:sz w:val="28"/>
          <w:szCs w:val="28"/>
        </w:rPr>
        <w:t>，每天上午0</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rPr>
        <w:t>:00至12:00，下午1</w:t>
      </w:r>
      <w:r>
        <w:rPr>
          <w:rFonts w:hint="eastAsia" w:ascii="宋体" w:hAnsi="宋体" w:eastAsia="宋体" w:cs="宋体"/>
          <w:bCs/>
          <w:color w:val="auto"/>
          <w:sz w:val="28"/>
          <w:szCs w:val="28"/>
          <w:lang w:val="en-US" w:eastAsia="zh-CN"/>
        </w:rPr>
        <w:t>2</w:t>
      </w:r>
      <w:r>
        <w:rPr>
          <w:rFonts w:hint="eastAsia" w:ascii="宋体" w:hAnsi="宋体" w:eastAsia="宋体" w:cs="宋体"/>
          <w:bCs/>
          <w:color w:val="auto"/>
          <w:sz w:val="28"/>
          <w:szCs w:val="28"/>
        </w:rPr>
        <w:t>:00至23:59（北京时间，法定节假日除外）。</w:t>
      </w:r>
    </w:p>
    <w:p w14:paraId="16CB4A2E">
      <w:pPr>
        <w:spacing w:line="360" w:lineRule="auto"/>
        <w:ind w:firstLine="560" w:firstLineChars="200"/>
        <w:rPr>
          <w:rFonts w:hint="eastAsia" w:ascii="宋体" w:hAnsi="宋体" w:eastAsia="宋体" w:cs="宋体"/>
          <w:color w:val="auto"/>
          <w:sz w:val="28"/>
          <w:szCs w:val="28"/>
        </w:rPr>
      </w:pPr>
      <w:bookmarkStart w:id="19" w:name="_Toc35393801"/>
      <w:bookmarkStart w:id="20" w:name="_Toc28359092"/>
      <w:bookmarkStart w:id="21" w:name="_Toc28359015"/>
      <w:bookmarkStart w:id="22" w:name="_Toc35393632"/>
      <w:r>
        <w:rPr>
          <w:rFonts w:hint="eastAsia" w:ascii="宋体" w:hAnsi="宋体" w:eastAsia="宋体" w:cs="宋体"/>
          <w:color w:val="auto"/>
          <w:sz w:val="28"/>
          <w:szCs w:val="28"/>
        </w:rPr>
        <w:t>地点：本项目不发放纸质招标文件，投标人可自行在“政采云”平台 （http：//www.zcygov.cn）下载招标文件（操作路径：登录“政采云”平台-项目采购-获取招标文件-找到本项目-点击“申请获取招标文件”），电子投标文件制作需要基于“政采云”平台（http：//www.zcygov.cn）获取的招标文件编制。</w:t>
      </w:r>
    </w:p>
    <w:p w14:paraId="25E55342">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方式：1.凡有意参加投标者，须在政采云平台办理数字证书（CA），并在政采云绑定数字证书（CA）后线上获取</w:t>
      </w:r>
      <w:r>
        <w:rPr>
          <w:rFonts w:hint="eastAsia" w:ascii="宋体" w:hAnsi="宋体" w:eastAsia="宋体" w:cs="宋体"/>
          <w:color w:val="auto"/>
          <w:sz w:val="28"/>
          <w:szCs w:val="28"/>
          <w:lang w:eastAsia="zh-CN"/>
        </w:rPr>
        <w:t>招标文件及其他</w:t>
      </w:r>
      <w:r>
        <w:rPr>
          <w:rFonts w:hint="eastAsia" w:ascii="宋体" w:hAnsi="宋体" w:eastAsia="宋体" w:cs="宋体"/>
          <w:color w:val="auto"/>
          <w:sz w:val="28"/>
          <w:szCs w:val="28"/>
        </w:rPr>
        <w:t>采购资料。CA申领链接：https://middle.zcygov.cn/ca/apply/list?_app_=zcy.sys，CA申领后需登陆政采云平台完成数字证书（CA）绑定才可以使用，数字证书（CA）详见其办理流程。如果投标人已在云南CA在线数字证书办理网进行过注册并办理过企业数字证书CA，直接绑定即可，无需重复办理。</w:t>
      </w:r>
    </w:p>
    <w:p w14:paraId="583DDC4C">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2.按上述要求获取文件的投标人视为合法获取了本项目招标文件，具备参与本项目的资格。</w:t>
      </w:r>
    </w:p>
    <w:p w14:paraId="10C4543B">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四、提交</w:t>
      </w:r>
      <w:bookmarkEnd w:id="19"/>
      <w:bookmarkEnd w:id="20"/>
      <w:bookmarkEnd w:id="21"/>
      <w:bookmarkEnd w:id="22"/>
      <w:r>
        <w:rPr>
          <w:rFonts w:hint="eastAsia" w:ascii="宋体" w:hAnsi="宋体" w:eastAsia="宋体" w:cs="宋体"/>
          <w:b/>
          <w:color w:val="auto"/>
          <w:sz w:val="28"/>
          <w:szCs w:val="28"/>
        </w:rPr>
        <w:t>投标文件截止时间、开标时间和地点</w:t>
      </w:r>
    </w:p>
    <w:p w14:paraId="3C6E3C5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提交投标文件截止时间：</w:t>
      </w:r>
      <w:r>
        <w:rPr>
          <w:rFonts w:hint="eastAsia" w:ascii="宋体" w:hAnsi="宋体" w:eastAsia="宋体" w:cs="宋体"/>
          <w:color w:val="auto"/>
          <w:sz w:val="28"/>
          <w:szCs w:val="28"/>
          <w:lang w:eastAsia="zh-CN"/>
        </w:rPr>
        <w:t>2025年6月20日 09点30分</w:t>
      </w:r>
      <w:r>
        <w:rPr>
          <w:rFonts w:hint="eastAsia" w:ascii="宋体" w:hAnsi="宋体" w:eastAsia="宋体" w:cs="宋体"/>
          <w:color w:val="auto"/>
          <w:sz w:val="28"/>
          <w:szCs w:val="28"/>
        </w:rPr>
        <w:t>（北京时间）。</w:t>
      </w:r>
    </w:p>
    <w:p w14:paraId="75DFA167">
      <w:pPr>
        <w:spacing w:line="360" w:lineRule="auto"/>
        <w:ind w:firstLine="560" w:firstLineChars="200"/>
        <w:rPr>
          <w:rFonts w:hint="eastAsia" w:ascii="宋体" w:hAnsi="宋体" w:eastAsia="宋体" w:cs="宋体"/>
          <w:bCs/>
          <w:color w:val="auto"/>
          <w:sz w:val="28"/>
          <w:szCs w:val="28"/>
        </w:rPr>
      </w:pPr>
      <w:bookmarkStart w:id="23" w:name="_Toc35393803"/>
      <w:bookmarkStart w:id="24" w:name="_Toc28359094"/>
      <w:bookmarkStart w:id="25" w:name="_Toc28359017"/>
      <w:bookmarkStart w:id="26" w:name="_Toc35393634"/>
      <w:r>
        <w:rPr>
          <w:rFonts w:hint="eastAsia" w:ascii="宋体" w:hAnsi="宋体" w:eastAsia="宋体" w:cs="宋体"/>
          <w:bCs/>
          <w:color w:val="auto"/>
          <w:sz w:val="28"/>
          <w:szCs w:val="28"/>
        </w:rPr>
        <w:t>地点：“政采云”平台开标大厅。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4FEA484B">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五、公告期限</w:t>
      </w:r>
      <w:bookmarkEnd w:id="23"/>
      <w:bookmarkEnd w:id="24"/>
      <w:bookmarkEnd w:id="25"/>
      <w:bookmarkEnd w:id="26"/>
    </w:p>
    <w:p w14:paraId="2ED6B158">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自本公告发布之日起5个工作日。</w:t>
      </w:r>
    </w:p>
    <w:p w14:paraId="21A1435C">
      <w:pPr>
        <w:spacing w:line="360" w:lineRule="auto"/>
        <w:rPr>
          <w:rFonts w:hint="eastAsia" w:ascii="宋体" w:hAnsi="宋体" w:eastAsia="宋体" w:cs="宋体"/>
          <w:b/>
          <w:color w:val="auto"/>
          <w:sz w:val="28"/>
          <w:szCs w:val="28"/>
        </w:rPr>
      </w:pPr>
      <w:bookmarkStart w:id="27" w:name="_Toc35393635"/>
      <w:bookmarkStart w:id="28" w:name="_Toc35393804"/>
      <w:r>
        <w:rPr>
          <w:rFonts w:hint="eastAsia" w:ascii="宋体" w:hAnsi="宋体" w:eastAsia="宋体" w:cs="宋体"/>
          <w:b/>
          <w:color w:val="auto"/>
          <w:sz w:val="28"/>
          <w:szCs w:val="28"/>
        </w:rPr>
        <w:t>六、其他补充事宜</w:t>
      </w:r>
      <w:bookmarkEnd w:id="27"/>
      <w:bookmarkEnd w:id="28"/>
    </w:p>
    <w:p w14:paraId="4C75FDC2">
      <w:pPr>
        <w:spacing w:line="360" w:lineRule="auto"/>
        <w:ind w:firstLine="560" w:firstLineChars="200"/>
        <w:rPr>
          <w:rFonts w:hint="eastAsia" w:ascii="宋体" w:hAnsi="宋体" w:eastAsia="宋体" w:cs="宋体"/>
          <w:color w:val="auto"/>
          <w:sz w:val="28"/>
          <w:szCs w:val="28"/>
        </w:rPr>
      </w:pPr>
      <w:bookmarkStart w:id="29" w:name="_Toc35393805"/>
      <w:bookmarkStart w:id="30" w:name="_Toc35393636"/>
      <w:bookmarkStart w:id="31" w:name="_Toc28359018"/>
      <w:bookmarkStart w:id="32" w:name="_Toc28359095"/>
      <w:r>
        <w:rPr>
          <w:rFonts w:hint="eastAsia" w:ascii="宋体" w:hAnsi="宋体" w:eastAsia="宋体" w:cs="宋体"/>
          <w:color w:val="auto"/>
          <w:sz w:val="28"/>
          <w:szCs w:val="28"/>
        </w:rPr>
        <w:t>开标方式：网上开标</w:t>
      </w:r>
    </w:p>
    <w:p w14:paraId="52438529">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是否需要缴纳投标保证金：是</w:t>
      </w:r>
    </w:p>
    <w:p w14:paraId="0B2DA0B1">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云南省公安厅交通管理总队2025至2026年度公安警务通功能使用服务项目</w:t>
      </w:r>
      <w:r>
        <w:rPr>
          <w:rFonts w:hint="eastAsia" w:ascii="宋体" w:hAnsi="宋体" w:eastAsia="宋体" w:cs="宋体"/>
          <w:color w:val="auto"/>
          <w:sz w:val="28"/>
          <w:szCs w:val="28"/>
        </w:rPr>
        <w:t>:</w:t>
      </w:r>
    </w:p>
    <w:p w14:paraId="08BC1D4A">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保证金金额：￥</w:t>
      </w:r>
      <w:r>
        <w:rPr>
          <w:rFonts w:hint="eastAsia" w:ascii="宋体" w:hAnsi="宋体" w:eastAsia="宋体" w:cs="宋体"/>
          <w:color w:val="auto"/>
          <w:sz w:val="28"/>
          <w:szCs w:val="28"/>
          <w:lang w:val="en-US" w:eastAsia="zh-CN"/>
        </w:rPr>
        <w:t>100000.00</w:t>
      </w:r>
      <w:r>
        <w:rPr>
          <w:rFonts w:hint="eastAsia" w:ascii="宋体" w:hAnsi="宋体" w:eastAsia="宋体" w:cs="宋体"/>
          <w:color w:val="auto"/>
          <w:sz w:val="28"/>
          <w:szCs w:val="28"/>
        </w:rPr>
        <w:t>元（大写：</w:t>
      </w:r>
      <w:r>
        <w:rPr>
          <w:rFonts w:hint="eastAsia" w:ascii="宋体" w:hAnsi="宋体" w:eastAsia="宋体" w:cs="宋体"/>
          <w:color w:val="auto"/>
          <w:sz w:val="28"/>
          <w:szCs w:val="28"/>
          <w:lang w:eastAsia="zh-CN"/>
        </w:rPr>
        <w:t>壹</w:t>
      </w:r>
      <w:r>
        <w:rPr>
          <w:rFonts w:hint="eastAsia" w:ascii="宋体" w:hAnsi="宋体" w:eastAsia="宋体" w:cs="宋体"/>
          <w:color w:val="auto"/>
          <w:sz w:val="28"/>
          <w:szCs w:val="28"/>
          <w:lang w:val="en-US" w:eastAsia="zh-CN"/>
        </w:rPr>
        <w:t>拾万元整</w:t>
      </w:r>
      <w:r>
        <w:rPr>
          <w:rFonts w:hint="eastAsia" w:ascii="宋体" w:hAnsi="宋体" w:eastAsia="宋体" w:cs="宋体"/>
          <w:color w:val="auto"/>
          <w:sz w:val="28"/>
          <w:szCs w:val="28"/>
        </w:rPr>
        <w:t>）。</w:t>
      </w:r>
    </w:p>
    <w:p w14:paraId="54FAF623">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保证金缴纳方式：</w:t>
      </w:r>
      <w:r>
        <w:rPr>
          <w:rFonts w:hint="eastAsia" w:ascii="宋体" w:hAnsi="宋体" w:eastAsia="宋体" w:cs="宋体"/>
          <w:color w:val="auto"/>
          <w:sz w:val="28"/>
          <w:szCs w:val="28"/>
          <w:lang w:eastAsia="zh-CN"/>
        </w:rPr>
        <w:t>投标人</w:t>
      </w:r>
      <w:r>
        <w:rPr>
          <w:rFonts w:hint="eastAsia" w:ascii="宋体" w:hAnsi="宋体" w:eastAsia="宋体" w:cs="宋体"/>
          <w:color w:val="auto"/>
          <w:sz w:val="28"/>
          <w:szCs w:val="28"/>
        </w:rPr>
        <w:t>自主选择以支票、汇票、本票或者金融机构、担保机构出具的保函、保证保险、银行转账或网上银行支付等非现金方式缴纳。</w:t>
      </w:r>
    </w:p>
    <w:p w14:paraId="094819A9">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     保证金缴纳截止时间：</w:t>
      </w:r>
      <w:r>
        <w:rPr>
          <w:rFonts w:hint="eastAsia" w:ascii="宋体" w:hAnsi="宋体" w:eastAsia="宋体" w:cs="宋体"/>
          <w:color w:val="auto"/>
          <w:sz w:val="28"/>
          <w:szCs w:val="28"/>
          <w:lang w:eastAsia="zh-CN"/>
        </w:rPr>
        <w:t>2025年6月20日09点30分</w:t>
      </w:r>
      <w:r>
        <w:rPr>
          <w:rFonts w:hint="eastAsia" w:ascii="宋体" w:hAnsi="宋体" w:eastAsia="宋体" w:cs="宋体"/>
          <w:color w:val="auto"/>
          <w:sz w:val="28"/>
          <w:szCs w:val="28"/>
        </w:rPr>
        <w:t>。</w:t>
      </w:r>
    </w:p>
    <w:p w14:paraId="42AE5DD4">
      <w:pPr>
        <w:spacing w:line="360" w:lineRule="auto"/>
        <w:ind w:firstLine="562" w:firstLineChars="200"/>
        <w:rPr>
          <w:rFonts w:hint="eastAsia" w:ascii="宋体" w:hAnsi="宋体" w:eastAsia="宋体" w:cs="宋体"/>
          <w:b w:val="0"/>
          <w:bCs w:val="0"/>
          <w:color w:val="auto"/>
          <w:sz w:val="28"/>
          <w:szCs w:val="28"/>
          <w:lang w:eastAsia="zh-CN"/>
        </w:rPr>
      </w:pPr>
      <w:r>
        <w:rPr>
          <w:rFonts w:hint="eastAsia" w:ascii="宋体" w:hAnsi="宋体" w:eastAsia="宋体" w:cs="宋体"/>
          <w:b/>
          <w:bCs/>
          <w:color w:val="auto"/>
          <w:sz w:val="28"/>
          <w:szCs w:val="28"/>
          <w:lang w:eastAsia="zh-CN"/>
        </w:rPr>
        <w:t>其他：</w:t>
      </w:r>
      <w:r>
        <w:rPr>
          <w:rFonts w:hint="eastAsia" w:ascii="宋体" w:hAnsi="宋体" w:eastAsia="宋体" w:cs="宋体"/>
          <w:b w:val="0"/>
          <w:bCs w:val="0"/>
          <w:color w:val="auto"/>
          <w:sz w:val="28"/>
          <w:szCs w:val="28"/>
          <w:lang w:eastAsia="zh-CN"/>
        </w:rPr>
        <w:t>1.本项目执行政府采购促进中小企业发展、支持监狱企业、促进残疾人就业等政府采购政策。</w:t>
      </w:r>
    </w:p>
    <w:p w14:paraId="5FB7DD62">
      <w:pPr>
        <w:spacing w:line="360" w:lineRule="auto"/>
        <w:ind w:firstLine="560" w:firstLineChars="200"/>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2.本项目公告在《云南省政府采购网》和“政采云”平台（http：//www.zcygov.cn）上发布，我公司对其他网站或媒体转载的公告及公告内容不承担任何法律责任。</w:t>
      </w:r>
    </w:p>
    <w:p w14:paraId="643A8CB1">
      <w:pPr>
        <w:spacing w:line="360" w:lineRule="auto"/>
        <w:ind w:firstLine="560" w:firstLineChars="200"/>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3.本项目为电子化采购项目，投标文件的提交、开启、评标等程序均通过政府采购云平台进行，投标人无需提交纸质文件、无需到达开标现场。</w:t>
      </w:r>
    </w:p>
    <w:p w14:paraId="1BBF0025">
      <w:pPr>
        <w:spacing w:line="360" w:lineRule="auto"/>
        <w:ind w:firstLine="560" w:firstLineChars="200"/>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4.政府采购云平台电子交易客户端下载、安装完成后（建议使用WIN7（64位）及以上操作系统），供应商可通过账号密码或CA登录客户端进行投标文件的制作。投标人按照招标文件和政府采购云平台的要求编制投标文件，并在投标文件递交截止时间前将加密的投标文件上传至政府采购云平台。在提交投标文件截止时间前未完成投标文件上传的，视为撤回投标文件。</w:t>
      </w:r>
    </w:p>
    <w:p w14:paraId="1D69CAA4">
      <w:pPr>
        <w:spacing w:line="360" w:lineRule="auto"/>
        <w:ind w:firstLine="560" w:firstLineChars="200"/>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eastAsia="zh-CN"/>
        </w:rPr>
        <w:t>5.使用政府采购云平台投标客户端时，如有问题可拨打政府采购云平台客户服务热线95763进行咨询。对云南CA操作问题请致电云南CA，4006727666；云南CA紧急联系方式：15288315056。如因投标人自身原因导致在规定时间内无法正常解密的（如：浏览器故障、未安装相关驱动、网络故障、加密CA与解密CA不一致等），视为投标人自动弃标。</w:t>
      </w:r>
    </w:p>
    <w:p w14:paraId="37A6B316">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七、对本次招标提出询问，请按以下方式联系</w:t>
      </w:r>
      <w:bookmarkEnd w:id="29"/>
      <w:bookmarkEnd w:id="30"/>
      <w:bookmarkEnd w:id="31"/>
      <w:bookmarkEnd w:id="32"/>
    </w:p>
    <w:p w14:paraId="5AB530F8">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1.采购人信息 </w:t>
      </w:r>
    </w:p>
    <w:p w14:paraId="0241DAC2">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名    称：云南省公安厅交通管理总队</w:t>
      </w:r>
    </w:p>
    <w:p w14:paraId="3C8219F7">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地址：北京路延长线1119号</w:t>
      </w:r>
    </w:p>
    <w:p w14:paraId="212674EC">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联系方式：0871-65025303</w:t>
      </w:r>
    </w:p>
    <w:p w14:paraId="01DDF268">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2.采购代理机构信息</w:t>
      </w:r>
    </w:p>
    <w:p w14:paraId="19B69C9B">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名    称：云南通拓招标有限公司</w:t>
      </w:r>
    </w:p>
    <w:p w14:paraId="2BE5EBA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地    址：云南省昆明市盘龙区同德昆明广场B区4栋501</w:t>
      </w:r>
    </w:p>
    <w:p w14:paraId="0A41359C">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联系方式：0871-65895558</w:t>
      </w:r>
    </w:p>
    <w:p w14:paraId="6434A61E">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3.项目联系方式</w:t>
      </w:r>
    </w:p>
    <w:p w14:paraId="4D9F7F15">
      <w:pPr>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联 系 人：任皓</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王</w:t>
      </w:r>
      <w:r>
        <w:rPr>
          <w:rFonts w:hint="eastAsia" w:ascii="宋体" w:hAnsi="宋体" w:eastAsia="宋体" w:cs="宋体"/>
          <w:color w:val="auto"/>
          <w:sz w:val="28"/>
          <w:szCs w:val="28"/>
          <w:lang w:val="en-US" w:eastAsia="zh-CN"/>
        </w:rPr>
        <w:t>崇</w:t>
      </w:r>
      <w:r>
        <w:rPr>
          <w:rFonts w:hint="eastAsia" w:ascii="宋体" w:hAnsi="宋体" w:eastAsia="宋体" w:cs="宋体"/>
          <w:color w:val="auto"/>
          <w:sz w:val="28"/>
          <w:szCs w:val="28"/>
          <w:lang w:eastAsia="zh-CN"/>
        </w:rPr>
        <w:t>婷、</w:t>
      </w:r>
      <w:r>
        <w:rPr>
          <w:rFonts w:hint="eastAsia" w:ascii="宋体" w:hAnsi="宋体" w:eastAsia="宋体" w:cs="宋体"/>
          <w:color w:val="auto"/>
          <w:sz w:val="28"/>
          <w:szCs w:val="28"/>
          <w:lang w:val="en-US" w:eastAsia="zh-CN"/>
        </w:rPr>
        <w:t>杨卫华</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杜春菊</w:t>
      </w:r>
      <w:r>
        <w:rPr>
          <w:rFonts w:hint="eastAsia" w:ascii="宋体" w:hAnsi="宋体" w:eastAsia="宋体" w:cs="宋体"/>
          <w:color w:val="auto"/>
          <w:sz w:val="28"/>
          <w:szCs w:val="28"/>
          <w:lang w:eastAsia="zh-CN"/>
        </w:rPr>
        <w:t>、杨青润</w:t>
      </w:r>
    </w:p>
    <w:p w14:paraId="37027197">
      <w:pPr>
        <w:spacing w:line="360" w:lineRule="auto"/>
        <w:ind w:firstLine="560" w:firstLineChars="200"/>
        <w:rPr>
          <w:rFonts w:hint="eastAsia" w:ascii="宋体" w:hAnsi="宋体" w:eastAsia="宋体" w:cs="宋体"/>
          <w:b/>
          <w:bCs/>
          <w:color w:val="auto"/>
          <w:sz w:val="28"/>
          <w:szCs w:val="28"/>
        </w:rPr>
      </w:pPr>
      <w:r>
        <w:rPr>
          <w:rFonts w:hint="eastAsia" w:ascii="宋体" w:hAnsi="宋体" w:eastAsia="宋体" w:cs="宋体"/>
          <w:color w:val="auto"/>
          <w:sz w:val="28"/>
          <w:szCs w:val="28"/>
        </w:rPr>
        <w:t>联系电话：0871-65895558</w:t>
      </w:r>
    </w:p>
    <w:p w14:paraId="3940102E">
      <w:bookmarkStart w:id="33" w:name="_GoBack"/>
      <w:bookmarkEnd w:id="3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D3E6A4"/>
    <w:multiLevelType w:val="singleLevel"/>
    <w:tmpl w:val="E2D3E6A4"/>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D8019E"/>
    <w:rsid w:val="05547A16"/>
    <w:rsid w:val="05D8019E"/>
    <w:rsid w:val="0C5A1A86"/>
    <w:rsid w:val="0E3E2447"/>
    <w:rsid w:val="0E9A2E7C"/>
    <w:rsid w:val="0F6A615E"/>
    <w:rsid w:val="177A74E9"/>
    <w:rsid w:val="204E2ADA"/>
    <w:rsid w:val="21783CC2"/>
    <w:rsid w:val="27D36955"/>
    <w:rsid w:val="2CAE0374"/>
    <w:rsid w:val="2F3268FA"/>
    <w:rsid w:val="312C0610"/>
    <w:rsid w:val="397B4B94"/>
    <w:rsid w:val="3A0479B0"/>
    <w:rsid w:val="442B2A9F"/>
    <w:rsid w:val="49815F5F"/>
    <w:rsid w:val="56080099"/>
    <w:rsid w:val="577D4B27"/>
    <w:rsid w:val="71DB5788"/>
    <w:rsid w:val="75305E26"/>
    <w:rsid w:val="76C766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jc w:val="center"/>
      <w:outlineLvl w:val="0"/>
    </w:pPr>
    <w:rPr>
      <w:b/>
      <w:spacing w:val="20"/>
      <w:kern w:val="44"/>
      <w:sz w:val="32"/>
    </w:rPr>
  </w:style>
  <w:style w:type="paragraph" w:styleId="3">
    <w:name w:val="heading 2"/>
    <w:basedOn w:val="1"/>
    <w:next w:val="1"/>
    <w:qFormat/>
    <w:uiPriority w:val="0"/>
    <w:pPr>
      <w:keepNext/>
      <w:keepLines/>
      <w:spacing w:before="240" w:line="400" w:lineRule="exact"/>
      <w:outlineLvl w:val="1"/>
    </w:pPr>
    <w:rPr>
      <w:rFonts w:ascii="Arial" w:hAnsi="Arial"/>
      <w:b/>
      <w:color w:val="000000"/>
      <w:spacing w:val="40"/>
      <w:sz w:val="32"/>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4">
    <w:name w:val="toa heading"/>
    <w:basedOn w:val="1"/>
    <w:next w:val="1"/>
    <w:qFormat/>
    <w:uiPriority w:val="0"/>
    <w:pPr>
      <w:spacing w:before="120" w:beforeLines="0" w:beforeAutospacing="0"/>
    </w:pPr>
    <w:rPr>
      <w:rFonts w:ascii="Arial" w:hAnsi="Arial"/>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2025-05-30T00:37:00Z</dcterms:created>
  <dc:creator>舒意</dc:creator>
  <cp:lastModifiedBy>舒意</cp:lastModifiedBy>
  <dcterms:modified xsi:type="dcterms:W3CDTF">2025-05-30T00:37:50Z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40BAE2C043B94D518ACD11D95DF93BBF_11</vt:lpwstr>
  </property>
  <property fmtid="{D5CDD505-2E9C-101B-9397-08002B2CF9AE}" pid="4" name="KSOTemplateDocerSaveRecord">
    <vt:lpwstr>eyJoZGlkIjoiYWU0Njg5ZWQ1ZGZmMzI4ZTlmY2I5YjUyNGVmYTZjNWIiLCJ1c2VySWQiOiI3OTU1MjI2ODUifQ==</vt:lpwstr>
  </property>
</Properties>
</file>