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8C0C1B">
      <w:pPr>
        <w:jc w:val="center"/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工程质量保证体系和技术措施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F86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2025-12-03T09:36:19Z</dcterms:created>
  <dc:creator>Administrator</dc:creator>
  <cp:lastModifiedBy>陈灏</cp:lastModifiedBy>
  <dcterms:modified xsi:type="dcterms:W3CDTF">2025-12-03T09:36:23Z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eyJoZGlkIjoiMjI1Y2U4YWI3ZWE5OWYwYjMzZjNiY2M4YTMxY2Q5ZTciLCJ1c2VySWQiOiI1MDA0Mzg4ODkifQ==</vt:lpwstr>
  </property>
  <property fmtid="{D5CDD505-2E9C-101B-9397-08002B2CF9AE}" pid="4" name="ICV">
    <vt:lpwstr>5E08EC30807D4A70A1E3B3C3C7CCBB8B_12</vt:lpwstr>
  </property>
</Properties>
</file>