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F8066D">
      <w:pPr>
        <w:spacing w:line="360" w:lineRule="auto"/>
        <w:jc w:val="center"/>
        <w:outlineLvl w:val="0"/>
        <w:rPr>
          <w:rFonts w:asciiTheme="minorEastAsia" w:hAnsiTheme="minorEastAsia" w:eastAsiaTheme="minorEastAsia"/>
          <w:b/>
          <w:sz w:val="28"/>
        </w:rPr>
      </w:pPr>
      <w:bookmarkStart w:id="0" w:name="_Toc63440139"/>
      <w:bookmarkStart w:id="1" w:name="_Toc10127"/>
      <w:r>
        <w:rPr>
          <w:rFonts w:hint="eastAsia" w:asciiTheme="minorEastAsia" w:hAnsiTheme="minorEastAsia"/>
          <w:b/>
          <w:sz w:val="28"/>
          <w:lang w:val="en-US" w:eastAsia="zh-CN"/>
        </w:rPr>
        <w:t>项目</w:t>
      </w:r>
      <w:r>
        <w:rPr>
          <w:rFonts w:hint="eastAsia" w:asciiTheme="minorEastAsia" w:hAnsiTheme="minorEastAsia" w:eastAsiaTheme="minorEastAsia"/>
          <w:b/>
          <w:sz w:val="28"/>
        </w:rPr>
        <w:t>采购需求</w:t>
      </w:r>
      <w:bookmarkEnd w:id="0"/>
      <w:bookmarkEnd w:id="1"/>
    </w:p>
    <w:p w14:paraId="238B1C09">
      <w:pPr>
        <w:spacing w:line="360" w:lineRule="auto"/>
        <w:rPr>
          <w:rFonts w:ascii="宋体" w:hAnsi="宋体" w:eastAsia="宋体"/>
          <w:b/>
          <w:sz w:val="24"/>
        </w:rPr>
      </w:pPr>
      <w:r>
        <w:rPr>
          <w:rFonts w:hint="eastAsia" w:ascii="宋体" w:hAnsi="宋体" w:eastAsia="宋体"/>
          <w:b/>
          <w:sz w:val="24"/>
        </w:rPr>
        <w:t>前注：</w:t>
      </w:r>
    </w:p>
    <w:p w14:paraId="0CE59AF7">
      <w:pPr>
        <w:spacing w:line="360" w:lineRule="auto"/>
        <w:ind w:firstLine="435"/>
        <w:rPr>
          <w:rFonts w:ascii="宋体" w:hAnsi="宋体" w:eastAsia="宋体"/>
          <w:sz w:val="24"/>
          <w:szCs w:val="18"/>
        </w:rPr>
      </w:pPr>
      <w:r>
        <w:rPr>
          <w:rFonts w:hint="eastAsia" w:ascii="宋体" w:hAnsi="宋体" w:eastAsia="宋体"/>
          <w:sz w:val="24"/>
        </w:rPr>
        <w:t>1.</w:t>
      </w:r>
      <w:r>
        <w:rPr>
          <w:rFonts w:ascii="宋体" w:hAnsi="宋体" w:eastAsia="宋体"/>
          <w:sz w:val="24"/>
          <w:szCs w:val="18"/>
        </w:rPr>
        <w:t>根据《</w:t>
      </w:r>
      <w:r>
        <w:rPr>
          <w:rFonts w:hint="eastAsia" w:ascii="宋体" w:hAnsi="宋体" w:eastAsia="宋体"/>
          <w:sz w:val="24"/>
          <w:szCs w:val="18"/>
        </w:rPr>
        <w:t>政府采购进口产品管理办法</w:t>
      </w:r>
      <w:r>
        <w:rPr>
          <w:rFonts w:ascii="宋体" w:hAnsi="宋体" w:eastAsia="宋体"/>
          <w:sz w:val="24"/>
          <w:szCs w:val="18"/>
        </w:rPr>
        <w:t>》及政府采购管理部门的相关规定，下列采购需求中</w:t>
      </w:r>
      <w:r>
        <w:rPr>
          <w:rFonts w:hint="eastAsia" w:ascii="宋体" w:hAnsi="宋体" w:eastAsia="宋体"/>
          <w:sz w:val="24"/>
          <w:szCs w:val="18"/>
        </w:rPr>
        <w:t>标注进口产品的货物均</w:t>
      </w:r>
      <w:r>
        <w:rPr>
          <w:rFonts w:ascii="宋体" w:hAnsi="宋体" w:eastAsia="宋体"/>
          <w:sz w:val="24"/>
          <w:szCs w:val="18"/>
        </w:rPr>
        <w:t>已履行相关论证手续，经核准采购进口</w:t>
      </w:r>
      <w:r>
        <w:rPr>
          <w:rFonts w:hint="eastAsia" w:ascii="宋体" w:hAnsi="宋体" w:eastAsia="宋体"/>
          <w:sz w:val="24"/>
          <w:szCs w:val="18"/>
        </w:rPr>
        <w:t>产品</w:t>
      </w:r>
      <w:r>
        <w:rPr>
          <w:rFonts w:ascii="宋体" w:hAnsi="宋体" w:eastAsia="宋体"/>
          <w:sz w:val="24"/>
          <w:szCs w:val="18"/>
        </w:rPr>
        <w:t>，但不限制满足招标文件要求的国内产品参与竞争</w:t>
      </w:r>
      <w:r>
        <w:rPr>
          <w:rFonts w:hint="eastAsia" w:ascii="宋体" w:hAnsi="宋体" w:eastAsia="宋体"/>
          <w:sz w:val="24"/>
          <w:szCs w:val="18"/>
        </w:rPr>
        <w:t>。未标注进口产品的货物均</w:t>
      </w:r>
      <w:r>
        <w:rPr>
          <w:rFonts w:ascii="宋体" w:hAnsi="宋体" w:eastAsia="宋体"/>
          <w:sz w:val="24"/>
          <w:szCs w:val="18"/>
        </w:rPr>
        <w:t>为拒绝采购进口产品</w:t>
      </w:r>
      <w:r>
        <w:rPr>
          <w:rFonts w:hint="eastAsia" w:ascii="宋体" w:hAnsi="宋体" w:eastAsia="宋体"/>
          <w:sz w:val="24"/>
          <w:szCs w:val="18"/>
        </w:rPr>
        <w:t>。</w:t>
      </w:r>
    </w:p>
    <w:p w14:paraId="3DE2E551">
      <w:pPr>
        <w:spacing w:line="360" w:lineRule="auto"/>
        <w:ind w:firstLine="435"/>
        <w:rPr>
          <w:rFonts w:ascii="宋体" w:hAnsi="宋体" w:eastAsia="宋体"/>
          <w:sz w:val="24"/>
          <w:szCs w:val="18"/>
        </w:rPr>
      </w:pPr>
      <w:r>
        <w:rPr>
          <w:rFonts w:hint="eastAsia" w:ascii="宋体" w:hAnsi="宋体" w:eastAsia="宋体"/>
          <w:sz w:val="24"/>
          <w:szCs w:val="18"/>
        </w:rPr>
        <w:t>2.下列采购需求中：</w:t>
      </w:r>
    </w:p>
    <w:p w14:paraId="22CFADCF">
      <w:pPr>
        <w:spacing w:line="360" w:lineRule="auto"/>
        <w:ind w:firstLine="435"/>
        <w:rPr>
          <w:rFonts w:ascii="宋体" w:hAnsi="宋体" w:eastAsia="宋体" w:cs="宋体"/>
          <w:sz w:val="24"/>
          <w:szCs w:val="24"/>
        </w:rPr>
      </w:pPr>
      <w:r>
        <w:rPr>
          <w:rFonts w:hint="eastAsia" w:ascii="宋体" w:hAnsi="宋体" w:eastAsia="宋体" w:cs="宋体"/>
          <w:sz w:val="24"/>
          <w:szCs w:val="24"/>
        </w:rPr>
        <w:t>（1）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46C04426">
      <w:pPr>
        <w:spacing w:line="360" w:lineRule="auto"/>
        <w:ind w:firstLine="435"/>
        <w:rPr>
          <w:rFonts w:ascii="宋体" w:hAnsi="宋体" w:eastAsia="宋体"/>
          <w:sz w:val="24"/>
          <w:szCs w:val="18"/>
        </w:rPr>
      </w:pPr>
      <w:r>
        <w:rPr>
          <w:rFonts w:hint="eastAsia" w:ascii="宋体" w:hAnsi="宋体" w:eastAsia="宋体" w:cs="宋体"/>
          <w:sz w:val="24"/>
          <w:szCs w:val="24"/>
        </w:rPr>
        <w:t>（2）如涉及商品包装和快递包装，投标人应当执行《关于印发〈商品包装政府采购需求标准（试行）〉、〈快递包装政府采购需求标准（试行）〉的通知》（财办库〔2020〕123号）要求，提供符合需求标准的绿色包装、</w:t>
      </w:r>
      <w:r>
        <w:rPr>
          <w:rFonts w:hint="eastAsia" w:ascii="宋体" w:hAnsi="宋体" w:eastAsia="宋体"/>
          <w:sz w:val="24"/>
          <w:szCs w:val="18"/>
        </w:rPr>
        <w:t>绿色运输，同时，采购人将对包装材料和运输环节作为履约验收条款进行验收。</w:t>
      </w:r>
    </w:p>
    <w:p w14:paraId="3F340BAC">
      <w:pPr>
        <w:spacing w:line="360" w:lineRule="auto"/>
        <w:ind w:firstLine="435"/>
        <w:rPr>
          <w:rFonts w:ascii="宋体" w:hAnsi="宋体" w:eastAsia="宋体"/>
          <w:sz w:val="24"/>
          <w:szCs w:val="18"/>
        </w:rPr>
      </w:pPr>
      <w:r>
        <w:rPr>
          <w:rFonts w:hint="eastAsia" w:ascii="宋体" w:hAnsi="宋体" w:eastAsia="宋体"/>
          <w:sz w:val="24"/>
          <w:szCs w:val="18"/>
        </w:rPr>
        <w:t>3.下列采购需求中：标注▲的产品为核心产品。</w:t>
      </w:r>
    </w:p>
    <w:p w14:paraId="67D51D24">
      <w:pPr>
        <w:spacing w:line="360" w:lineRule="auto"/>
        <w:ind w:firstLine="435"/>
        <w:rPr>
          <w:rFonts w:ascii="宋体" w:hAnsi="宋体" w:eastAsia="宋体"/>
          <w:sz w:val="24"/>
          <w:szCs w:val="18"/>
        </w:rPr>
      </w:pPr>
      <w:r>
        <w:rPr>
          <w:rFonts w:hint="eastAsia" w:ascii="宋体" w:hAnsi="宋体" w:eastAsia="宋体"/>
          <w:sz w:val="24"/>
          <w:szCs w:val="18"/>
        </w:rPr>
        <w:t>4.如采购人允许采用分包方式履行合同的，应当明确可以分包履行的相关内容。</w:t>
      </w:r>
    </w:p>
    <w:p w14:paraId="05CC442D">
      <w:pPr>
        <w:spacing w:line="360" w:lineRule="auto"/>
        <w:ind w:firstLine="435"/>
        <w:rPr>
          <w:rFonts w:ascii="宋体" w:hAnsi="宋体" w:eastAsia="宋体"/>
          <w:sz w:val="24"/>
          <w:szCs w:val="18"/>
        </w:rPr>
      </w:pPr>
      <w:r>
        <w:rPr>
          <w:rFonts w:hint="eastAsia" w:ascii="宋体" w:hAnsi="宋体" w:eastAsia="宋体"/>
          <w:sz w:val="24"/>
          <w:szCs w:val="18"/>
        </w:rPr>
        <w:t>5</w:t>
      </w:r>
      <w:r>
        <w:rPr>
          <w:rFonts w:ascii="宋体" w:hAnsi="宋体" w:eastAsia="宋体"/>
          <w:sz w:val="24"/>
          <w:szCs w:val="18"/>
        </w:rPr>
        <w:t>.中标人必须确保整体通过采购人及有关主管部门验收,所发生的验收费用（包括损耗性、破坏性实验损坏的产品补充</w:t>
      </w:r>
      <w:r>
        <w:rPr>
          <w:rFonts w:hint="eastAsia" w:ascii="宋体" w:hAnsi="宋体" w:eastAsia="宋体"/>
          <w:sz w:val="24"/>
          <w:szCs w:val="18"/>
          <w:lang w:val="en-US" w:eastAsia="zh-CN"/>
        </w:rPr>
        <w:t>及产品送检</w:t>
      </w:r>
      <w:r>
        <w:rPr>
          <w:rFonts w:ascii="宋体" w:hAnsi="宋体" w:eastAsia="宋体"/>
          <w:sz w:val="24"/>
          <w:szCs w:val="18"/>
        </w:rPr>
        <w:t>）由中标人承担。</w:t>
      </w:r>
    </w:p>
    <w:p w14:paraId="201EFB44">
      <w:pPr>
        <w:spacing w:line="360" w:lineRule="auto"/>
        <w:ind w:firstLine="435"/>
        <w:rPr>
          <w:rFonts w:ascii="宋体" w:hAnsi="宋体" w:eastAsia="宋体"/>
          <w:sz w:val="24"/>
          <w:szCs w:val="18"/>
        </w:rPr>
      </w:pPr>
      <w:r>
        <w:rPr>
          <w:rFonts w:hint="eastAsia" w:ascii="宋体" w:hAnsi="宋体" w:eastAsia="宋体"/>
          <w:sz w:val="24"/>
          <w:szCs w:val="18"/>
        </w:rPr>
        <w:t>6.车辆整体要求</w:t>
      </w:r>
    </w:p>
    <w:p w14:paraId="240F5683">
      <w:pPr>
        <w:spacing w:line="360" w:lineRule="auto"/>
        <w:ind w:firstLine="435"/>
        <w:rPr>
          <w:rFonts w:ascii="宋体" w:hAnsi="宋体" w:eastAsia="宋体"/>
          <w:sz w:val="24"/>
          <w:szCs w:val="18"/>
        </w:rPr>
      </w:pPr>
      <w:r>
        <w:rPr>
          <w:rFonts w:hint="eastAsia" w:ascii="宋体" w:hAnsi="宋体" w:eastAsia="宋体"/>
          <w:sz w:val="24"/>
          <w:szCs w:val="18"/>
        </w:rPr>
        <w:t>（1）排放标准：国六，满足车辆上牌要求。</w:t>
      </w:r>
    </w:p>
    <w:p w14:paraId="351ABD97">
      <w:pPr>
        <w:spacing w:line="360" w:lineRule="auto"/>
        <w:ind w:firstLine="435"/>
        <w:rPr>
          <w:rFonts w:ascii="宋体" w:hAnsi="宋体" w:eastAsia="宋体"/>
          <w:b/>
          <w:bCs/>
          <w:sz w:val="24"/>
          <w:szCs w:val="18"/>
        </w:rPr>
      </w:pPr>
      <w:r>
        <w:rPr>
          <w:rFonts w:hint="eastAsia" w:ascii="宋体" w:hAnsi="宋体" w:eastAsia="宋体"/>
          <w:b/>
          <w:bCs/>
          <w:sz w:val="24"/>
          <w:szCs w:val="18"/>
        </w:rPr>
        <w:t>（2）</w:t>
      </w:r>
      <w:r>
        <w:rPr>
          <w:rFonts w:ascii="宋体" w:hAnsi="宋体" w:eastAsia="宋体"/>
          <w:b/>
          <w:bCs/>
          <w:sz w:val="24"/>
          <w:szCs w:val="18"/>
        </w:rPr>
        <w:t>①所投车辆为工信部公告产品，投标文件中提供所投车型</w:t>
      </w:r>
      <w:r>
        <w:rPr>
          <w:rFonts w:hint="eastAsia" w:ascii="宋体" w:hAnsi="宋体" w:eastAsia="宋体"/>
          <w:b/>
          <w:bCs/>
          <w:sz w:val="24"/>
          <w:szCs w:val="18"/>
          <w:lang w:val="en-US" w:eastAsia="zh-CN"/>
        </w:rPr>
        <w:t>的工信部公告截图</w:t>
      </w:r>
      <w:r>
        <w:rPr>
          <w:rFonts w:ascii="宋体" w:hAnsi="宋体" w:eastAsia="宋体"/>
          <w:b/>
          <w:bCs/>
          <w:sz w:val="24"/>
          <w:szCs w:val="18"/>
        </w:rPr>
        <w:t>。②中标人所投车辆</w:t>
      </w:r>
      <w:r>
        <w:rPr>
          <w:rFonts w:hint="eastAsia" w:ascii="宋体" w:hAnsi="宋体" w:eastAsia="宋体"/>
          <w:b/>
          <w:bCs/>
          <w:sz w:val="24"/>
          <w:szCs w:val="18"/>
          <w:lang w:val="en-US" w:eastAsia="zh-CN"/>
        </w:rPr>
        <w:t>合同签订后</w:t>
      </w:r>
      <w:r>
        <w:rPr>
          <w:rFonts w:ascii="宋体" w:hAnsi="宋体" w:eastAsia="宋体"/>
          <w:b/>
          <w:bCs/>
          <w:sz w:val="24"/>
          <w:szCs w:val="18"/>
        </w:rPr>
        <w:t>供货时须提供相关随车资料满足采购人应急救援牌证上牌要求</w:t>
      </w:r>
      <w:r>
        <w:rPr>
          <w:rFonts w:hint="eastAsia" w:ascii="宋体" w:hAnsi="宋体" w:eastAsia="宋体"/>
          <w:b/>
          <w:bCs/>
          <w:sz w:val="24"/>
          <w:szCs w:val="18"/>
        </w:rPr>
        <w:t>（投标文件中须提供加盖公章或电子签章的承诺函</w:t>
      </w:r>
      <w:r>
        <w:rPr>
          <w:rFonts w:hint="eastAsia" w:ascii="宋体" w:hAnsi="宋体" w:eastAsia="宋体"/>
          <w:b/>
          <w:bCs/>
          <w:sz w:val="24"/>
          <w:szCs w:val="18"/>
          <w:lang w:eastAsia="zh-CN"/>
        </w:rPr>
        <w:t>，</w:t>
      </w:r>
      <w:r>
        <w:rPr>
          <w:rFonts w:hint="eastAsia" w:ascii="宋体" w:hAnsi="宋体" w:eastAsia="宋体"/>
          <w:b/>
          <w:bCs/>
          <w:sz w:val="24"/>
          <w:szCs w:val="18"/>
          <w:lang w:val="en-US" w:eastAsia="zh-CN"/>
        </w:rPr>
        <w:t>承诺函内容详见</w:t>
      </w:r>
      <w:r>
        <w:rPr>
          <w:rFonts w:hint="eastAsia" w:ascii="宋体" w:hAnsi="宋体" w:eastAsia="宋体"/>
          <w:b/>
          <w:bCs/>
          <w:sz w:val="24"/>
          <w:szCs w:val="18"/>
        </w:rPr>
        <w:t>）。</w:t>
      </w:r>
    </w:p>
    <w:p w14:paraId="036931FB">
      <w:pPr>
        <w:spacing w:line="360" w:lineRule="auto"/>
        <w:ind w:firstLine="435"/>
        <w:rPr>
          <w:rFonts w:hint="eastAsia" w:ascii="宋体" w:hAnsi="宋体" w:eastAsia="宋体"/>
          <w:b/>
          <w:bCs/>
          <w:sz w:val="24"/>
          <w:szCs w:val="18"/>
        </w:rPr>
      </w:pPr>
      <w:r>
        <w:rPr>
          <w:rFonts w:hint="eastAsia" w:ascii="宋体" w:hAnsi="宋体" w:eastAsia="宋体"/>
          <w:b/>
          <w:bCs/>
          <w:sz w:val="24"/>
          <w:szCs w:val="18"/>
          <w:lang w:eastAsia="zh-CN"/>
        </w:rPr>
        <w:t>（</w:t>
      </w:r>
      <w:r>
        <w:rPr>
          <w:rFonts w:hint="eastAsia" w:ascii="宋体" w:hAnsi="宋体" w:eastAsia="宋体"/>
          <w:b/>
          <w:bCs/>
          <w:sz w:val="24"/>
          <w:szCs w:val="18"/>
          <w:lang w:val="en-US" w:eastAsia="zh-CN"/>
        </w:rPr>
        <w:t>3</w:t>
      </w:r>
      <w:r>
        <w:rPr>
          <w:rFonts w:hint="eastAsia" w:ascii="宋体" w:hAnsi="宋体" w:eastAsia="宋体"/>
          <w:b/>
          <w:bCs/>
          <w:sz w:val="24"/>
          <w:szCs w:val="18"/>
          <w:lang w:eastAsia="zh-CN"/>
        </w:rPr>
        <w:t>）</w:t>
      </w:r>
      <w:r>
        <w:rPr>
          <w:rFonts w:hint="eastAsia" w:ascii="宋体" w:hAnsi="宋体" w:eastAsia="宋体"/>
          <w:b/>
          <w:bCs/>
          <w:sz w:val="24"/>
          <w:szCs w:val="18"/>
          <w:lang w:val="en-US" w:eastAsia="zh-CN"/>
        </w:rPr>
        <w:t>关于检测报告的要求：</w:t>
      </w:r>
      <w:r>
        <w:rPr>
          <w:rFonts w:hint="eastAsia" w:ascii="宋体" w:hAnsi="宋体" w:eastAsia="宋体"/>
          <w:b/>
          <w:bCs/>
          <w:sz w:val="24"/>
          <w:szCs w:val="18"/>
        </w:rPr>
        <w:t>整车具有第三方有权机构出具的具有CMA标识的完整检验报告扫描件，同时提供检验检测机构资质认定网上审批系统中关于检测机构的CMA资质查询截图。</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2"/>
        <w:gridCol w:w="6420"/>
      </w:tblGrid>
      <w:tr w14:paraId="12992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2"/>
            <w:noWrap/>
            <w:vAlign w:val="center"/>
          </w:tcPr>
          <w:p w14:paraId="75468EE3">
            <w:pPr>
              <w:numPr>
                <w:ilvl w:val="0"/>
                <w:numId w:val="0"/>
              </w:numPr>
              <w:spacing w:line="360" w:lineRule="auto"/>
              <w:ind w:firstLine="482" w:firstLineChars="200"/>
              <w:jc w:val="center"/>
              <w:rPr>
                <w:rFonts w:ascii="宋体" w:hAnsi="宋体" w:eastAsia="宋体" w:cs="宋体"/>
                <w:sz w:val="24"/>
                <w:szCs w:val="24"/>
              </w:rPr>
            </w:pPr>
            <w:r>
              <w:rPr>
                <w:rFonts w:hint="eastAsia" w:ascii="宋体" w:hAnsi="宋体" w:eastAsia="宋体"/>
                <w:b/>
                <w:bCs/>
                <w:sz w:val="24"/>
                <w:szCs w:val="18"/>
                <w:lang w:val="en-US" w:eastAsia="zh-CN"/>
              </w:rPr>
              <w:t>整车检测报告标准</w:t>
            </w:r>
          </w:p>
        </w:tc>
      </w:tr>
      <w:tr w14:paraId="2CCA5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26C509E9">
            <w:pPr>
              <w:widowControl/>
              <w:spacing w:line="360" w:lineRule="auto"/>
              <w:jc w:val="center"/>
              <w:textAlignment w:val="center"/>
              <w:rPr>
                <w:rFonts w:hint="eastAsia" w:ascii="宋体" w:hAnsi="宋体" w:eastAsia="宋体" w:cs="宋体"/>
                <w:b/>
                <w:bCs/>
                <w:sz w:val="24"/>
                <w:szCs w:val="24"/>
                <w:lang w:eastAsia="zh-CN"/>
              </w:rPr>
            </w:pPr>
            <w:r>
              <w:rPr>
                <w:rFonts w:hint="eastAsia" w:ascii="宋体" w:hAnsi="宋体" w:eastAsia="宋体" w:cs="宋体"/>
                <w:b/>
                <w:bCs/>
                <w:kern w:val="0"/>
                <w:sz w:val="24"/>
                <w:szCs w:val="24"/>
                <w:lang w:val="en-US" w:eastAsia="zh-CN" w:bidi="ar"/>
              </w:rPr>
              <w:t>包别</w:t>
            </w:r>
          </w:p>
        </w:tc>
        <w:tc>
          <w:tcPr>
            <w:tcW w:w="3766" w:type="pct"/>
            <w:vAlign w:val="center"/>
          </w:tcPr>
          <w:p w14:paraId="1FA28E0E">
            <w:pPr>
              <w:widowControl/>
              <w:spacing w:line="360" w:lineRule="auto"/>
              <w:jc w:val="center"/>
              <w:textAlignment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检测标准</w:t>
            </w:r>
          </w:p>
        </w:tc>
      </w:tr>
      <w:tr w14:paraId="5ABB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4CA55B0F">
            <w:pPr>
              <w:widowControl/>
              <w:spacing w:line="360" w:lineRule="auto"/>
              <w:jc w:val="center"/>
              <w:textAlignment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第1包</w:t>
            </w:r>
          </w:p>
        </w:tc>
        <w:tc>
          <w:tcPr>
            <w:tcW w:w="3766" w:type="pct"/>
            <w:vAlign w:val="center"/>
          </w:tcPr>
          <w:p w14:paraId="117EEB55">
            <w:pPr>
              <w:widowControl/>
              <w:spacing w:line="360" w:lineRule="auto"/>
              <w:jc w:val="center"/>
              <w:textAlignment w:val="center"/>
              <w:rPr>
                <w:rFonts w:hint="eastAsia" w:ascii="宋体" w:hAnsi="宋体" w:eastAsia="宋体" w:cs="宋体"/>
                <w:sz w:val="24"/>
                <w:szCs w:val="24"/>
                <w:lang w:val="en-US" w:eastAsia="zh-CN"/>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3BAAD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3F3B8D65">
            <w:pPr>
              <w:widowControl/>
              <w:spacing w:line="360" w:lineRule="auto"/>
              <w:jc w:val="center"/>
              <w:textAlignment w:val="center"/>
              <w:rPr>
                <w:rFonts w:ascii="宋体" w:hAnsi="宋体" w:eastAsia="宋体" w:cs="宋体"/>
                <w:sz w:val="24"/>
                <w:szCs w:val="24"/>
              </w:rPr>
            </w:pPr>
            <w:r>
              <w:rPr>
                <w:rFonts w:hint="eastAsia" w:ascii="宋体" w:hAnsi="宋体" w:eastAsia="宋体" w:cs="宋体"/>
                <w:b/>
                <w:bCs/>
                <w:sz w:val="24"/>
                <w:szCs w:val="24"/>
                <w:lang w:val="en-US" w:eastAsia="zh-CN"/>
              </w:rPr>
              <w:t>第2包</w:t>
            </w:r>
          </w:p>
        </w:tc>
        <w:tc>
          <w:tcPr>
            <w:tcW w:w="3766" w:type="pct"/>
            <w:vAlign w:val="center"/>
          </w:tcPr>
          <w:p w14:paraId="52A25173">
            <w:pPr>
              <w:widowControl/>
              <w:spacing w:line="360" w:lineRule="auto"/>
              <w:jc w:val="center"/>
              <w:textAlignment w:val="center"/>
              <w:rPr>
                <w:rFonts w:ascii="宋体" w:hAnsi="宋体" w:eastAsia="宋体" w:cs="宋体"/>
                <w:kern w:val="0"/>
                <w:sz w:val="24"/>
                <w:szCs w:val="24"/>
                <w:lang w:bidi="ar"/>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5645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16FAA6D0">
            <w:pPr>
              <w:widowControl/>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第3包</w:t>
            </w:r>
          </w:p>
        </w:tc>
        <w:tc>
          <w:tcPr>
            <w:tcW w:w="3766" w:type="pct"/>
            <w:vAlign w:val="center"/>
          </w:tcPr>
          <w:p w14:paraId="75F8B649">
            <w:pPr>
              <w:widowControl/>
              <w:spacing w:line="360" w:lineRule="auto"/>
              <w:jc w:val="center"/>
              <w:textAlignment w:val="center"/>
              <w:rPr>
                <w:rFonts w:ascii="宋体" w:hAnsi="宋体" w:eastAsia="宋体" w:cs="宋体"/>
                <w:kern w:val="0"/>
                <w:sz w:val="24"/>
                <w:szCs w:val="24"/>
                <w:lang w:bidi="ar"/>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0CEBD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304CCCD9">
            <w:pPr>
              <w:widowControl/>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第4包</w:t>
            </w:r>
          </w:p>
        </w:tc>
        <w:tc>
          <w:tcPr>
            <w:tcW w:w="3766" w:type="pct"/>
            <w:vAlign w:val="center"/>
          </w:tcPr>
          <w:p w14:paraId="1CE690C7">
            <w:pPr>
              <w:widowControl/>
              <w:spacing w:line="360" w:lineRule="auto"/>
              <w:jc w:val="center"/>
              <w:textAlignment w:val="center"/>
              <w:rPr>
                <w:rFonts w:ascii="宋体" w:hAnsi="宋体" w:eastAsia="宋体" w:cs="宋体"/>
                <w:kern w:val="0"/>
                <w:sz w:val="24"/>
                <w:szCs w:val="24"/>
                <w:lang w:bidi="ar"/>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5932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79156AAA">
            <w:pPr>
              <w:widowControl/>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第5包</w:t>
            </w:r>
          </w:p>
        </w:tc>
        <w:tc>
          <w:tcPr>
            <w:tcW w:w="3766" w:type="pct"/>
            <w:vAlign w:val="center"/>
          </w:tcPr>
          <w:p w14:paraId="2133B847">
            <w:pPr>
              <w:widowControl/>
              <w:spacing w:line="360" w:lineRule="auto"/>
              <w:jc w:val="center"/>
              <w:textAlignment w:val="center"/>
              <w:rPr>
                <w:rFonts w:ascii="宋体" w:hAnsi="宋体" w:eastAsia="宋体" w:cs="宋体"/>
                <w:kern w:val="0"/>
                <w:sz w:val="24"/>
                <w:szCs w:val="24"/>
                <w:lang w:bidi="ar"/>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70EE5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7C7B508D">
            <w:pPr>
              <w:widowControl/>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第6包</w:t>
            </w:r>
          </w:p>
        </w:tc>
        <w:tc>
          <w:tcPr>
            <w:tcW w:w="3766" w:type="pct"/>
            <w:vAlign w:val="center"/>
          </w:tcPr>
          <w:p w14:paraId="186F47DE">
            <w:pPr>
              <w:widowControl/>
              <w:spacing w:line="360" w:lineRule="auto"/>
              <w:jc w:val="center"/>
              <w:textAlignment w:val="center"/>
              <w:rPr>
                <w:rFonts w:ascii="宋体" w:hAnsi="宋体" w:eastAsia="宋体" w:cs="宋体"/>
                <w:kern w:val="0"/>
                <w:sz w:val="24"/>
                <w:szCs w:val="24"/>
                <w:lang w:bidi="ar"/>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16C9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05C129D3">
            <w:pPr>
              <w:widowControl/>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第7包</w:t>
            </w:r>
          </w:p>
        </w:tc>
        <w:tc>
          <w:tcPr>
            <w:tcW w:w="3766" w:type="pct"/>
            <w:vAlign w:val="center"/>
          </w:tcPr>
          <w:p w14:paraId="569A65D0">
            <w:pPr>
              <w:widowControl/>
              <w:spacing w:line="360" w:lineRule="auto"/>
              <w:jc w:val="center"/>
              <w:textAlignment w:val="center"/>
              <w:rPr>
                <w:rFonts w:ascii="宋体" w:hAnsi="宋体" w:eastAsia="宋体" w:cs="宋体"/>
                <w:kern w:val="0"/>
                <w:sz w:val="24"/>
                <w:szCs w:val="24"/>
                <w:lang w:bidi="ar"/>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776F8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268F9923">
            <w:pPr>
              <w:widowControl/>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第8包</w:t>
            </w:r>
          </w:p>
        </w:tc>
        <w:tc>
          <w:tcPr>
            <w:tcW w:w="3766" w:type="pct"/>
            <w:vAlign w:val="center"/>
          </w:tcPr>
          <w:p w14:paraId="1AD57EAD">
            <w:pPr>
              <w:widowControl/>
              <w:spacing w:line="360" w:lineRule="auto"/>
              <w:jc w:val="center"/>
              <w:textAlignment w:val="center"/>
              <w:rPr>
                <w:rFonts w:ascii="宋体" w:hAnsi="宋体" w:eastAsia="宋体" w:cs="宋体"/>
                <w:kern w:val="0"/>
                <w:sz w:val="24"/>
                <w:szCs w:val="24"/>
                <w:lang w:bidi="ar"/>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54B8D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5F6E36BD">
            <w:pPr>
              <w:widowControl/>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第9包</w:t>
            </w:r>
          </w:p>
        </w:tc>
        <w:tc>
          <w:tcPr>
            <w:tcW w:w="3766" w:type="pct"/>
            <w:vAlign w:val="center"/>
          </w:tcPr>
          <w:p w14:paraId="78FAA2F9">
            <w:pPr>
              <w:widowControl/>
              <w:spacing w:line="360" w:lineRule="auto"/>
              <w:jc w:val="center"/>
              <w:textAlignment w:val="center"/>
              <w:rPr>
                <w:rFonts w:ascii="宋体" w:hAnsi="宋体" w:eastAsia="宋体" w:cs="宋体"/>
                <w:kern w:val="0"/>
                <w:sz w:val="24"/>
                <w:szCs w:val="24"/>
                <w:lang w:bidi="ar"/>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5385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40B96D58">
            <w:pPr>
              <w:widowControl/>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第10包</w:t>
            </w:r>
          </w:p>
        </w:tc>
        <w:tc>
          <w:tcPr>
            <w:tcW w:w="3766" w:type="pct"/>
            <w:vAlign w:val="center"/>
          </w:tcPr>
          <w:p w14:paraId="066CEDDE">
            <w:pPr>
              <w:widowControl/>
              <w:spacing w:line="360" w:lineRule="auto"/>
              <w:jc w:val="center"/>
              <w:textAlignment w:val="center"/>
              <w:rPr>
                <w:rFonts w:ascii="宋体" w:hAnsi="宋体" w:eastAsia="宋体" w:cs="宋体"/>
                <w:sz w:val="24"/>
                <w:szCs w:val="24"/>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r w14:paraId="7FC7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10393CBB">
            <w:pPr>
              <w:widowControl/>
              <w:spacing w:line="360" w:lineRule="auto"/>
              <w:jc w:val="center"/>
              <w:textAlignment w:val="center"/>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第11包</w:t>
            </w:r>
          </w:p>
        </w:tc>
        <w:tc>
          <w:tcPr>
            <w:tcW w:w="3766" w:type="pct"/>
            <w:vAlign w:val="center"/>
          </w:tcPr>
          <w:p w14:paraId="15160282">
            <w:pPr>
              <w:widowControl/>
              <w:spacing w:line="360" w:lineRule="auto"/>
              <w:jc w:val="center"/>
              <w:textAlignment w:val="center"/>
              <w:rPr>
                <w:rFonts w:ascii="宋体" w:hAnsi="宋体" w:eastAsia="宋体" w:cs="宋体"/>
                <w:kern w:val="0"/>
                <w:sz w:val="24"/>
                <w:szCs w:val="24"/>
                <w:lang w:bidi="ar"/>
              </w:rPr>
            </w:pPr>
            <w:r>
              <w:rPr>
                <w:rFonts w:ascii="宋体" w:hAnsi="宋体" w:eastAsia="宋体" w:cs="宋体"/>
                <w:sz w:val="24"/>
                <w:szCs w:val="24"/>
              </w:rPr>
              <w:t>GB7956.1-2014</w:t>
            </w:r>
            <w:r>
              <w:rPr>
                <w:rFonts w:hint="eastAsia" w:ascii="宋体" w:hAnsi="宋体" w:eastAsia="宋体" w:cs="宋体"/>
                <w:sz w:val="24"/>
                <w:szCs w:val="24"/>
                <w:lang w:val="en-US" w:eastAsia="zh-CN"/>
              </w:rPr>
              <w:t xml:space="preserve"> </w:t>
            </w:r>
            <w:r>
              <w:rPr>
                <w:rFonts w:ascii="宋体" w:hAnsi="宋体" w:eastAsia="宋体" w:cs="宋体"/>
                <w:sz w:val="24"/>
                <w:szCs w:val="24"/>
              </w:rPr>
              <w:t>消防车第1部分:通用技术条件</w:t>
            </w:r>
          </w:p>
        </w:tc>
      </w:tr>
    </w:tbl>
    <w:p w14:paraId="2540BC8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车辆轮胎全部采用原车自带的子午线钢丝胎，并注明品牌型号，选用全尺寸、同型号规格的备用轮胎，备用轮胎必须可靠固定在科学、合理的位置，且不影响车辆行驶及各项操作，底盘配置前轮盘式制动器、ABS 防抱死制动系统和EBS 电控制动系统、ESP电子车身稳定系统；配置胎压（每个轮胎）监测系统。</w:t>
      </w:r>
    </w:p>
    <w:p w14:paraId="08CCDC9B">
      <w:pPr>
        <w:spacing w:line="360" w:lineRule="auto"/>
        <w:ind w:firstLine="480" w:firstLineChars="200"/>
        <w:jc w:val="left"/>
        <w:rPr>
          <w:rFonts w:ascii="宋体" w:hAnsi="宋体" w:eastAsia="宋体"/>
          <w:b/>
          <w:bCs/>
          <w:sz w:val="24"/>
          <w:szCs w:val="18"/>
        </w:rPr>
      </w:pPr>
      <w:r>
        <w:rPr>
          <w:rFonts w:hint="eastAsia" w:ascii="宋体" w:hAnsi="宋体" w:eastAsia="宋体"/>
          <w:sz w:val="24"/>
          <w:szCs w:val="18"/>
        </w:rPr>
        <w:t>（5）</w:t>
      </w:r>
      <w:r>
        <w:rPr>
          <w:rFonts w:hint="eastAsia" w:ascii="宋体" w:hAnsi="宋体" w:eastAsia="宋体" w:cs="宋体"/>
          <w:sz w:val="24"/>
          <w:szCs w:val="24"/>
        </w:rPr>
        <w:t>配置全景行车记录仪辅助系统：360度全景监控系统可以通过车头、两侧及车尾的总计不少于四个摄像头检测周边状态，形成360度全景影像。车辆需配备倒车雷达系统，车长6米（含）以上的配备不小于10寸彩色显示屏，车长6米以下的可使用原车屏幕，支持分屏、单屏等多种模式。记录仪存储卡≥128G；行车记录仪采用自动分段录制，记录卡录满后可以自行删除最早记录，车辆尾部安装4个倒车雷达探头。配备器材箱门、车门未关闭声光报警装置。</w:t>
      </w:r>
    </w:p>
    <w:p w14:paraId="6022382C">
      <w:pPr>
        <w:numPr>
          <w:ilvl w:val="0"/>
          <w:numId w:val="1"/>
        </w:numPr>
        <w:spacing w:line="360" w:lineRule="auto"/>
        <w:ind w:left="5" w:firstLine="415"/>
        <w:jc w:val="left"/>
        <w:rPr>
          <w:rFonts w:ascii="宋体" w:hAnsi="宋体" w:eastAsia="宋体" w:cs="宋体"/>
          <w:sz w:val="24"/>
          <w:szCs w:val="24"/>
        </w:rPr>
      </w:pPr>
      <w:r>
        <w:rPr>
          <w:rFonts w:hint="eastAsia" w:ascii="宋体" w:hAnsi="宋体" w:eastAsia="宋体" w:cs="宋体"/>
          <w:sz w:val="24"/>
          <w:szCs w:val="24"/>
        </w:rPr>
        <w:t>随车器材、附件满足GB7956《消防车》要求及招标文件中实际需要；</w:t>
      </w:r>
    </w:p>
    <w:p w14:paraId="5C680BC7">
      <w:pPr>
        <w:numPr>
          <w:ilvl w:val="0"/>
          <w:numId w:val="1"/>
        </w:numPr>
        <w:spacing w:line="360" w:lineRule="auto"/>
        <w:ind w:left="5" w:firstLine="415"/>
        <w:jc w:val="left"/>
        <w:rPr>
          <w:rFonts w:ascii="宋体" w:hAnsi="宋体" w:eastAsia="宋体" w:cs="宋体"/>
          <w:b/>
          <w:bCs/>
          <w:sz w:val="24"/>
          <w:szCs w:val="24"/>
        </w:rPr>
      </w:pPr>
      <w:r>
        <w:rPr>
          <w:rFonts w:hint="eastAsia" w:ascii="宋体" w:hAnsi="宋体" w:eastAsia="宋体" w:cs="宋体"/>
          <w:b/>
          <w:bCs/>
          <w:sz w:val="24"/>
          <w:szCs w:val="24"/>
        </w:rPr>
        <w:t>投标文件中提供车辆零配件价格清单，加盖公章或电子签章，格式自拟。（</w:t>
      </w:r>
      <w:r>
        <w:rPr>
          <w:rFonts w:hint="eastAsia" w:ascii="宋体" w:hAnsi="宋体" w:eastAsia="宋体" w:cs="宋体"/>
          <w:b/>
          <w:bCs/>
          <w:sz w:val="24"/>
          <w:szCs w:val="24"/>
          <w:lang w:val="en-US" w:eastAsia="zh-CN"/>
        </w:rPr>
        <w:t>若</w:t>
      </w:r>
      <w:r>
        <w:rPr>
          <w:rFonts w:hint="eastAsia" w:ascii="宋体" w:hAnsi="宋体" w:eastAsia="宋体" w:cs="宋体"/>
          <w:b/>
          <w:bCs/>
          <w:sz w:val="24"/>
          <w:szCs w:val="24"/>
        </w:rPr>
        <w:t>投标文件中未提供，将导致投标无效）</w:t>
      </w:r>
    </w:p>
    <w:p w14:paraId="2B09A941">
      <w:pPr>
        <w:numPr>
          <w:ilvl w:val="0"/>
          <w:numId w:val="1"/>
        </w:numPr>
        <w:spacing w:line="360" w:lineRule="auto"/>
        <w:ind w:left="5" w:firstLine="415"/>
        <w:jc w:val="left"/>
        <w:rPr>
          <w:rFonts w:ascii="宋体" w:hAnsi="宋体" w:eastAsia="宋体" w:cs="宋体"/>
          <w:b/>
          <w:bCs/>
          <w:sz w:val="24"/>
          <w:szCs w:val="24"/>
        </w:rPr>
      </w:pPr>
      <w:r>
        <w:rPr>
          <w:rFonts w:hint="eastAsia" w:ascii="宋体" w:hAnsi="宋体" w:eastAsia="宋体" w:cs="宋体"/>
          <w:sz w:val="24"/>
          <w:szCs w:val="24"/>
        </w:rPr>
        <w:t>随车文件</w:t>
      </w:r>
      <w:r>
        <w:rPr>
          <w:rFonts w:hint="eastAsia" w:ascii="宋体" w:hAnsi="宋体" w:eastAsia="宋体" w:cs="宋体"/>
          <w:b/>
          <w:bCs/>
          <w:sz w:val="24"/>
          <w:szCs w:val="24"/>
        </w:rPr>
        <w:t>（合同签订后，供货前提供相关随车文件）</w:t>
      </w:r>
    </w:p>
    <w:p w14:paraId="1E5AE6B8">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底盘使用说明书（1份）</w:t>
      </w:r>
    </w:p>
    <w:p w14:paraId="45532DE3">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底盘维修手册（1份）</w:t>
      </w:r>
    </w:p>
    <w:p w14:paraId="75E473F0">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底盘质量保修卡（1份）</w:t>
      </w:r>
    </w:p>
    <w:p w14:paraId="4380690E">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底盘合格证（1份）</w:t>
      </w:r>
    </w:p>
    <w:p w14:paraId="3DB46D41">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随车工具清单（1份）</w:t>
      </w:r>
    </w:p>
    <w:p w14:paraId="0BF51780">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车辆使用说明书（1份）</w:t>
      </w:r>
    </w:p>
    <w:p w14:paraId="70A5D3AC">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（如有）车载消防泵炮说明书（1份）</w:t>
      </w:r>
    </w:p>
    <w:p w14:paraId="2ECF6359">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车辆消防器材清单（1份）</w:t>
      </w:r>
    </w:p>
    <w:p w14:paraId="129A8502">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发动机号码、车架号拓印件（两份），照片4张（左前45度角）</w:t>
      </w:r>
    </w:p>
    <w:p w14:paraId="483456DC">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车辆合格证（1份）</w:t>
      </w:r>
    </w:p>
    <w:p w14:paraId="23123907">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车辆跟踪服务卡（1份）</w:t>
      </w:r>
    </w:p>
    <w:p w14:paraId="0DBDF838">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车辆交接清单（1份）</w:t>
      </w:r>
    </w:p>
    <w:p w14:paraId="41B7E50F">
      <w:pPr>
        <w:numPr>
          <w:ilvl w:val="0"/>
          <w:numId w:val="2"/>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车辆整车电路图（纸质或电子版）</w:t>
      </w:r>
    </w:p>
    <w:p w14:paraId="268CA9BB">
      <w:pPr>
        <w:numPr>
          <w:ilvl w:val="0"/>
          <w:numId w:val="1"/>
        </w:numPr>
        <w:spacing w:line="360" w:lineRule="auto"/>
        <w:ind w:left="5" w:firstLine="415"/>
        <w:jc w:val="left"/>
        <w:rPr>
          <w:rFonts w:ascii="宋体" w:hAnsi="宋体" w:eastAsia="宋体" w:cs="宋体"/>
          <w:sz w:val="24"/>
          <w:szCs w:val="24"/>
        </w:rPr>
      </w:pPr>
      <w:r>
        <w:rPr>
          <w:rFonts w:hint="eastAsia" w:ascii="宋体" w:hAnsi="宋体" w:eastAsia="宋体" w:cs="宋体"/>
          <w:sz w:val="24"/>
          <w:szCs w:val="24"/>
        </w:rPr>
        <w:t>技术要求</w:t>
      </w:r>
    </w:p>
    <w:p w14:paraId="5936DE1C">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所有操作开关、仪表、器材及车辆均有符合规范的铭牌标志；</w:t>
      </w:r>
    </w:p>
    <w:p w14:paraId="6360460D">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整车性能需符合最新GB7956.1《消防车第1部分：通用技术条件》的规定；</w:t>
      </w:r>
    </w:p>
    <w:p w14:paraId="7C152BB7">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整车标记符合最新GB7258《机动车安全技术条件》；</w:t>
      </w:r>
    </w:p>
    <w:p w14:paraId="79889860">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整车外部照明和信号装置符合最新GB4785《汽车及挂车外部照明和信号装置的安装规定》；</w:t>
      </w:r>
    </w:p>
    <w:p w14:paraId="66171246">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整车后下防护要求符合最新GB11567《汽车和挂车后下部防护要求》；</w:t>
      </w:r>
    </w:p>
    <w:p w14:paraId="06D73550">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整车外廓尺寸、轴荷及质量限值符合最新GB1589有关规定；</w:t>
      </w:r>
    </w:p>
    <w:p w14:paraId="5579D2C5">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整车外观保持一定的平整度，具有一定的美观性，所有焊接牢固，光洁，平整；所有缝隙涂上硅胶，硅胶平整、密封良好；</w:t>
      </w:r>
    </w:p>
    <w:p w14:paraId="01E0E9B6">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所有板材及骨架、零部件、结构件，均经过严格的防锈处理，铝型材、铝板、花纹板均进行氧化处理；</w:t>
      </w:r>
    </w:p>
    <w:p w14:paraId="6AC3D4F5">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按标准配齐随车设备，设备布置合理。</w:t>
      </w:r>
    </w:p>
    <w:p w14:paraId="28731D07">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车身颜色：车厢表面喷涂大红色面漆，符合GB/T3181《漆膜颜色标准》中R03大红色；</w:t>
      </w:r>
    </w:p>
    <w:p w14:paraId="13E76619">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整车标识：车身、尾部按标准粘贴反光标识；按采购人所需的应急救援车辆统一标识要求进行喷涂；</w:t>
      </w:r>
    </w:p>
    <w:p w14:paraId="2C117E79">
      <w:pPr>
        <w:numPr>
          <w:ilvl w:val="0"/>
          <w:numId w:val="3"/>
        </w:num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 配置自动充电充气装置</w:t>
      </w:r>
      <w:r>
        <w:rPr>
          <w:rFonts w:hint="eastAsia" w:ascii="宋体" w:hAnsi="宋体" w:eastAsia="宋体" w:cs="宋体"/>
          <w:sz w:val="24"/>
          <w:szCs w:val="24"/>
          <w:lang w:eastAsia="zh-CN"/>
        </w:rPr>
        <w:t>、</w:t>
      </w:r>
      <w:r>
        <w:rPr>
          <w:rFonts w:hint="eastAsia" w:ascii="宋体" w:hAnsi="宋体" w:eastAsia="宋体" w:cs="宋体"/>
          <w:sz w:val="24"/>
          <w:szCs w:val="24"/>
        </w:rPr>
        <w:t>总电源延迟断电功能。</w:t>
      </w:r>
    </w:p>
    <w:p w14:paraId="51B8A0A4">
      <w:pPr>
        <w:spacing w:line="360" w:lineRule="auto"/>
        <w:ind w:firstLine="435"/>
        <w:rPr>
          <w:rFonts w:ascii="宋体" w:hAnsi="宋体" w:eastAsia="宋体"/>
          <w:sz w:val="24"/>
          <w:szCs w:val="18"/>
        </w:rPr>
      </w:pPr>
      <w:r>
        <w:rPr>
          <w:rFonts w:hint="eastAsia" w:ascii="宋体" w:hAnsi="宋体" w:eastAsia="宋体"/>
          <w:sz w:val="24"/>
          <w:szCs w:val="18"/>
        </w:rPr>
        <w:t>7</w:t>
      </w:r>
      <w:r>
        <w:rPr>
          <w:rFonts w:ascii="宋体" w:hAnsi="宋体" w:eastAsia="宋体"/>
          <w:sz w:val="24"/>
          <w:szCs w:val="18"/>
        </w:rPr>
        <w:t>.关于合同签订</w:t>
      </w:r>
    </w:p>
    <w:p w14:paraId="0290C93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中标人在签订合同时，根据包别合同清单数量与安徽省消防救援总队签订</w:t>
      </w:r>
      <w:r>
        <w:rPr>
          <w:rFonts w:hint="eastAsia" w:ascii="宋体" w:hAnsi="宋体" w:eastAsia="宋体" w:cs="宋体"/>
          <w:sz w:val="24"/>
          <w:szCs w:val="24"/>
          <w:lang w:val="en-US" w:eastAsia="zh-CN"/>
        </w:rPr>
        <w:t>框架</w:t>
      </w:r>
      <w:r>
        <w:rPr>
          <w:rFonts w:hint="eastAsia" w:ascii="宋体" w:hAnsi="宋体" w:eastAsia="宋体" w:cs="宋体"/>
          <w:sz w:val="24"/>
          <w:szCs w:val="24"/>
        </w:rPr>
        <w:t>合同</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与各需求单位签订分项合同</w:t>
      </w:r>
      <w:r>
        <w:rPr>
          <w:rFonts w:hint="eastAsia" w:ascii="宋体" w:hAnsi="宋体" w:eastAsia="宋体" w:cs="宋体"/>
          <w:sz w:val="24"/>
          <w:szCs w:val="24"/>
        </w:rPr>
        <w:t>。全部签订完成后提交安徽公共资源交易集团项目管理有限公司办理相关见证手续。</w:t>
      </w:r>
    </w:p>
    <w:p w14:paraId="09EA164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8.保修范围</w:t>
      </w:r>
    </w:p>
    <w:p w14:paraId="60491D4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（1）在质保期内，中标人负责为整车及车载设备提供维修、保养，安装，调试</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上述费用包含在报价中）</w:t>
      </w:r>
      <w:r>
        <w:rPr>
          <w:rFonts w:hint="eastAsia" w:ascii="宋体" w:hAnsi="宋体" w:eastAsia="宋体" w:cs="宋体"/>
          <w:sz w:val="24"/>
          <w:szCs w:val="24"/>
        </w:rPr>
        <w:t>。如果证实货物是有缺陷的，包括潜在的缺陷或者使用不符合要求的材料等，中标人应立即维修或者更换有缺陷的货物或者部件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费用包含在报价中）</w:t>
      </w:r>
      <w:r>
        <w:rPr>
          <w:rFonts w:hint="eastAsia" w:ascii="宋体" w:hAnsi="宋体" w:eastAsia="宋体" w:cs="宋体"/>
          <w:sz w:val="24"/>
          <w:szCs w:val="24"/>
        </w:rPr>
        <w:t>，保证达到合同规定的技术以及性能要求。如果中标人在收到通知后 5 天内没有弥补缺陷，采购人可自行采取必要的补救措施，但风险和费用由中标人承担，采购人同时保留通过法律途径进行索赔的权利。</w:t>
      </w:r>
    </w:p>
    <w:p w14:paraId="58205F9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）保修期外定期进行维护保养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费用包含在报价中）</w:t>
      </w:r>
      <w:r>
        <w:rPr>
          <w:rFonts w:hint="eastAsia" w:ascii="宋体" w:hAnsi="宋体" w:eastAsia="宋体" w:cs="宋体"/>
          <w:sz w:val="24"/>
          <w:szCs w:val="24"/>
        </w:rPr>
        <w:t>，如设备损坏需要更换配件，只收取配件成本费用。</w:t>
      </w:r>
    </w:p>
    <w:p w14:paraId="1EDEE34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9.培训和维修保障服务协议要求</w:t>
      </w:r>
    </w:p>
    <w:p w14:paraId="6985CF23">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（1）中标人在签订合同后要与最终使用单位（以支队为单位）签订培训和维修保障服务协议，并根据采购人要求，负责使用前培训，并做到整个产品使用寿命期间的维修保养和技术服务保障。</w:t>
      </w:r>
    </w:p>
    <w:p w14:paraId="219A3B5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（2）中标人应派技术工程师对采购</w:t>
      </w:r>
      <w:r>
        <w:rPr>
          <w:rFonts w:hint="eastAsia" w:ascii="宋体" w:hAnsi="宋体" w:eastAsia="宋体" w:cs="宋体"/>
          <w:sz w:val="24"/>
          <w:szCs w:val="24"/>
          <w:lang w:val="en-US" w:eastAsia="zh-CN"/>
        </w:rPr>
        <w:t>人的</w:t>
      </w:r>
      <w:r>
        <w:rPr>
          <w:rFonts w:hint="eastAsia" w:ascii="宋体" w:hAnsi="宋体" w:eastAsia="宋体" w:cs="宋体"/>
          <w:sz w:val="24"/>
          <w:szCs w:val="24"/>
        </w:rPr>
        <w:t>人员进行技术培训，使采购</w:t>
      </w:r>
      <w:r>
        <w:rPr>
          <w:rFonts w:hint="eastAsia" w:ascii="宋体" w:hAnsi="宋体" w:eastAsia="宋体" w:cs="宋体"/>
          <w:sz w:val="24"/>
          <w:szCs w:val="24"/>
          <w:lang w:val="en-US" w:eastAsia="zh-CN"/>
        </w:rPr>
        <w:t>人的</w:t>
      </w:r>
      <w:r>
        <w:rPr>
          <w:rFonts w:hint="eastAsia" w:ascii="宋体" w:hAnsi="宋体" w:eastAsia="宋体" w:cs="宋体"/>
          <w:sz w:val="24"/>
          <w:szCs w:val="24"/>
        </w:rPr>
        <w:t>人员能掌握有关系统设备的使用、维护和管理，达到能独立进行操作、日常测试维护等工作的目的。</w:t>
      </w:r>
    </w:p>
    <w:p w14:paraId="56BDED8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中标</w:t>
      </w:r>
      <w:r>
        <w:rPr>
          <w:rFonts w:hint="eastAsia" w:ascii="宋体" w:hAnsi="宋体" w:eastAsia="宋体" w:cs="宋体"/>
          <w:sz w:val="24"/>
          <w:szCs w:val="24"/>
        </w:rPr>
        <w:t>人提供完善的项目培训计划。提供安装配置、操作使用、常见故障排除等的不少于一次集中培训，培训内容包括但不限于系统组成、设计原理、操作使用、常见故障排除等内容。</w:t>
      </w:r>
    </w:p>
    <w:p w14:paraId="20C864A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（4）根据采购</w:t>
      </w:r>
      <w:r>
        <w:rPr>
          <w:rFonts w:hint="eastAsia" w:ascii="宋体" w:hAnsi="宋体" w:eastAsia="宋体" w:cs="宋体"/>
          <w:sz w:val="24"/>
          <w:szCs w:val="24"/>
          <w:lang w:val="en-US" w:eastAsia="zh-CN"/>
        </w:rPr>
        <w:t>人</w:t>
      </w:r>
      <w:r>
        <w:rPr>
          <w:rFonts w:hint="eastAsia" w:ascii="宋体" w:hAnsi="宋体" w:eastAsia="宋体" w:cs="宋体"/>
          <w:sz w:val="24"/>
          <w:szCs w:val="24"/>
        </w:rPr>
        <w:t>实际需求，在服务使用地提供现场培训的讲师</w:t>
      </w:r>
      <w:r>
        <w:rPr>
          <w:rFonts w:hint="eastAsia" w:ascii="宋体" w:hAnsi="宋体" w:eastAsia="宋体" w:cs="宋体"/>
          <w:sz w:val="24"/>
          <w:szCs w:val="24"/>
          <w:lang w:eastAsia="zh-CN"/>
        </w:rPr>
        <w:t>、</w:t>
      </w:r>
      <w:r>
        <w:rPr>
          <w:rFonts w:hint="eastAsia" w:ascii="宋体" w:hAnsi="宋体" w:eastAsia="宋体" w:cs="宋体"/>
          <w:sz w:val="24"/>
          <w:szCs w:val="24"/>
        </w:rPr>
        <w:t>培训场地、交通等培训相关费用均由投标人提供。</w:t>
      </w:r>
    </w:p>
    <w:p w14:paraId="77ADF42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（5）中标人应保证车辆维修期内所有周转备品的保障，零配件供应在12小时内完成，工时费仅收取成本费用。</w:t>
      </w:r>
    </w:p>
    <w:p w14:paraId="1F15D6C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（6）中标人签订合同时，签订售后服务协议，强化装备售后服务保障。</w:t>
      </w:r>
    </w:p>
    <w:p w14:paraId="7EB5EC1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（7）中标人交货时，须随货物提供“供货交接单和产品配置清单”，彩色打印、填写详实签字盖章后，一式三份，接货方1份、供货方2份。</w:t>
      </w:r>
    </w:p>
    <w:p w14:paraId="56D4E342">
      <w:pPr>
        <w:spacing w:line="360" w:lineRule="auto"/>
        <w:ind w:firstLine="482" w:firstLineChars="200"/>
        <w:rPr>
          <w:rFonts w:ascii="宋体" w:hAnsi="宋体" w:eastAsia="宋体"/>
          <w:sz w:val="24"/>
          <w:szCs w:val="18"/>
        </w:rPr>
      </w:pPr>
      <w:r>
        <w:rPr>
          <w:rFonts w:hint="eastAsia" w:ascii="宋体" w:hAnsi="宋体" w:eastAsia="宋体" w:cs="宋体"/>
          <w:b/>
          <w:bCs/>
          <w:sz w:val="24"/>
          <w:szCs w:val="24"/>
        </w:rPr>
        <w:t>（8）中标人在交付时须附着由“消防装备物资信息采集系统”统一发行的装备物资二维码及RFID标签并在系统中准确完整录入相关车辆电子档案，</w:t>
      </w:r>
      <w:r>
        <w:rPr>
          <w:rFonts w:ascii="宋体" w:hAnsi="宋体" w:eastAsia="宋体"/>
          <w:sz w:val="24"/>
          <w:szCs w:val="18"/>
        </w:rPr>
        <w:t>，</w:t>
      </w:r>
      <w:r>
        <w:rPr>
          <w:rFonts w:hint="eastAsia" w:ascii="宋体" w:hAnsi="宋体" w:eastAsia="宋体"/>
          <w:b/>
          <w:bCs/>
          <w:sz w:val="24"/>
          <w:szCs w:val="18"/>
        </w:rPr>
        <w:t>消防车辆</w:t>
      </w:r>
      <w:r>
        <w:rPr>
          <w:rFonts w:hint="eastAsia" w:ascii="宋体" w:hAnsi="宋体" w:eastAsia="宋体" w:cs="宋体"/>
          <w:b/>
          <w:bCs/>
          <w:sz w:val="24"/>
          <w:szCs w:val="24"/>
        </w:rPr>
        <w:t>二维码采用激光雕刻附在车辆铭牌上，RFID标签采用挡风玻璃标签粘贴在副驾驶室挡风玻璃内侧，或采用抗金属标签粘贴在驾驶室一侧。</w:t>
      </w:r>
      <w:r>
        <w:rPr>
          <w:rFonts w:hint="eastAsia" w:ascii="宋体" w:hAnsi="宋体" w:eastAsia="宋体"/>
          <w:b/>
          <w:bCs/>
          <w:sz w:val="24"/>
          <w:szCs w:val="18"/>
        </w:rPr>
        <w:t>车载器材一般粘贴在便于扫描、不易损坏或脱落且不影响装备使用的位置，特殊情形可与采购人协商确定。</w:t>
      </w:r>
      <w:r>
        <w:rPr>
          <w:rFonts w:ascii="宋体" w:hAnsi="宋体" w:eastAsia="宋体"/>
          <w:sz w:val="24"/>
          <w:szCs w:val="18"/>
        </w:rPr>
        <w:t>标签内容包括：投标项目名称、制造商名称、产品规格型号、生产时间/批次、供应商名称、交货时间、售后联系人及通讯方式</w:t>
      </w:r>
      <w:r>
        <w:rPr>
          <w:rFonts w:hint="eastAsia" w:ascii="宋体" w:hAnsi="宋体" w:eastAsia="宋体"/>
          <w:sz w:val="24"/>
          <w:szCs w:val="18"/>
        </w:rPr>
        <w:t>。特殊情形下，内容不能全部涵盖的，与采购人协商确定后，可只包含投标项目名称、产品规格型号、生产时间/批次、供应商名称。</w:t>
      </w:r>
    </w:p>
    <w:p w14:paraId="30574212">
      <w:pPr>
        <w:spacing w:line="360" w:lineRule="auto"/>
        <w:ind w:firstLine="480" w:firstLineChars="200"/>
        <w:rPr>
          <w:rFonts w:hint="eastAsia" w:ascii="宋体" w:hAnsi="宋体" w:eastAsia="宋体"/>
          <w:sz w:val="24"/>
          <w:szCs w:val="18"/>
        </w:rPr>
      </w:pPr>
      <w:r>
        <w:rPr>
          <w:rFonts w:hint="eastAsia" w:ascii="宋体" w:hAnsi="宋体" w:eastAsia="宋体" w:cs="宋体"/>
          <w:sz w:val="24"/>
          <w:szCs w:val="24"/>
        </w:rPr>
        <w:t>（9）中标人交货时，要提供产品资料优盘至</w:t>
      </w:r>
      <w:r>
        <w:rPr>
          <w:rFonts w:hint="eastAsia" w:ascii="宋体" w:hAnsi="宋体" w:eastAsia="宋体" w:cs="宋体"/>
          <w:sz w:val="24"/>
          <w:szCs w:val="24"/>
          <w:lang w:val="en-US" w:eastAsia="zh-CN"/>
        </w:rPr>
        <w:t>使用单位（每辆车配1个）</w:t>
      </w:r>
      <w:r>
        <w:rPr>
          <w:rFonts w:hint="eastAsia" w:ascii="宋体" w:hAnsi="宋体" w:eastAsia="宋体" w:cs="宋体"/>
          <w:sz w:val="24"/>
          <w:szCs w:val="24"/>
        </w:rPr>
        <w:t>。内</w:t>
      </w:r>
      <w:r>
        <w:rPr>
          <w:rFonts w:hint="eastAsia" w:ascii="宋体" w:hAnsi="宋体" w:eastAsia="宋体"/>
          <w:sz w:val="24"/>
          <w:szCs w:val="18"/>
        </w:rPr>
        <w:t>容应包含中文使用说明书电子版（可进行编辑的WORLD或PDF版本）、产品维护保养常识及使用视频教学录像（视频采用wmv格式）、产品技术参数、性能等相关文件。</w:t>
      </w:r>
    </w:p>
    <w:p w14:paraId="33845CC8">
      <w:pPr>
        <w:spacing w:line="360" w:lineRule="auto"/>
        <w:ind w:firstLine="435"/>
        <w:rPr>
          <w:rFonts w:ascii="宋体" w:hAnsi="宋体" w:eastAsia="宋体"/>
          <w:sz w:val="24"/>
          <w:szCs w:val="18"/>
        </w:rPr>
      </w:pPr>
      <w:r>
        <w:rPr>
          <w:rFonts w:hint="eastAsia" w:ascii="宋体" w:hAnsi="宋体" w:eastAsia="宋体"/>
          <w:sz w:val="24"/>
          <w:szCs w:val="18"/>
        </w:rPr>
        <w:t>以上事项未提供，或提供达不到要求的，采购人有权不予接收货品、不予安排验收、支付等有关事项。</w:t>
      </w:r>
    </w:p>
    <w:p w14:paraId="4F7C50D7">
      <w:pPr>
        <w:spacing w:line="360" w:lineRule="auto"/>
        <w:ind w:firstLine="437"/>
        <w:outlineLvl w:val="1"/>
        <w:rPr>
          <w:rFonts w:ascii="宋体" w:hAnsi="宋体" w:eastAsia="宋体"/>
          <w:b/>
          <w:sz w:val="24"/>
          <w:szCs w:val="18"/>
        </w:rPr>
      </w:pPr>
      <w:r>
        <w:rPr>
          <w:rFonts w:hint="eastAsia" w:ascii="宋体" w:hAnsi="宋体" w:eastAsia="宋体"/>
          <w:b/>
          <w:sz w:val="24"/>
          <w:szCs w:val="18"/>
        </w:rPr>
        <w:t>一、采购需求前附表</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032"/>
        <w:gridCol w:w="5484"/>
      </w:tblGrid>
      <w:tr w14:paraId="229D7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4C927F77">
            <w:pPr>
              <w:pStyle w:val="24"/>
              <w:pBdr>
                <w:bottom w:val="none" w:color="auto" w:sz="0" w:space="0"/>
              </w:pBdr>
              <w:tabs>
                <w:tab w:val="clear" w:pos="4153"/>
                <w:tab w:val="clear" w:pos="8306"/>
              </w:tabs>
              <w:adjustRightInd/>
              <w:spacing w:line="240" w:lineRule="auto"/>
              <w:textAlignment w:val="auto"/>
              <w:rPr>
                <w:rFonts w:hint="eastAsia" w:ascii="宋体" w:hAnsi="宋体" w:eastAsia="宋体"/>
                <w:b w:val="0"/>
                <w:bCs w:val="0"/>
                <w:kern w:val="2"/>
                <w:szCs w:val="18"/>
              </w:rPr>
            </w:pPr>
            <w:r>
              <w:rPr>
                <w:rFonts w:hint="eastAsia" w:ascii="宋体" w:hAnsi="宋体" w:eastAsia="宋体"/>
                <w:b w:val="0"/>
                <w:bCs w:val="0"/>
                <w:kern w:val="2"/>
                <w:szCs w:val="18"/>
              </w:rPr>
              <w:t>序号</w:t>
            </w:r>
          </w:p>
        </w:tc>
        <w:tc>
          <w:tcPr>
            <w:tcW w:w="1192" w:type="pct"/>
            <w:vAlign w:val="center"/>
          </w:tcPr>
          <w:p w14:paraId="0003A410">
            <w:pPr>
              <w:pStyle w:val="25"/>
              <w:widowControl w:val="0"/>
              <w:spacing w:before="0" w:beforeAutospacing="0" w:after="0" w:afterAutospacing="0" w:line="360" w:lineRule="auto"/>
              <w:rPr>
                <w:rFonts w:hint="eastAsia" w:ascii="宋体" w:hAnsi="宋体" w:eastAsia="宋体"/>
                <w:b w:val="0"/>
                <w:bCs w:val="0"/>
                <w:kern w:val="2"/>
                <w:sz w:val="24"/>
                <w:szCs w:val="18"/>
              </w:rPr>
            </w:pPr>
            <w:r>
              <w:rPr>
                <w:rFonts w:hint="eastAsia" w:ascii="宋体" w:hAnsi="宋体" w:eastAsia="宋体"/>
                <w:b w:val="0"/>
                <w:bCs w:val="0"/>
                <w:kern w:val="2"/>
                <w:sz w:val="24"/>
                <w:szCs w:val="18"/>
              </w:rPr>
              <w:t>条款名称</w:t>
            </w:r>
          </w:p>
        </w:tc>
        <w:tc>
          <w:tcPr>
            <w:tcW w:w="3217" w:type="pct"/>
            <w:vAlign w:val="center"/>
          </w:tcPr>
          <w:p w14:paraId="67586DDB">
            <w:pPr>
              <w:pStyle w:val="25"/>
              <w:widowControl w:val="0"/>
              <w:spacing w:before="0" w:beforeAutospacing="0" w:after="0" w:afterAutospacing="0" w:line="360" w:lineRule="auto"/>
              <w:rPr>
                <w:rFonts w:hint="eastAsia" w:ascii="宋体" w:hAnsi="宋体" w:eastAsia="宋体"/>
                <w:b w:val="0"/>
                <w:bCs w:val="0"/>
                <w:kern w:val="2"/>
                <w:sz w:val="24"/>
                <w:szCs w:val="18"/>
              </w:rPr>
            </w:pPr>
            <w:r>
              <w:rPr>
                <w:rFonts w:hint="eastAsia" w:ascii="宋体" w:hAnsi="宋体" w:eastAsia="宋体"/>
                <w:b w:val="0"/>
                <w:bCs w:val="0"/>
                <w:kern w:val="2"/>
                <w:sz w:val="24"/>
                <w:szCs w:val="18"/>
              </w:rPr>
              <w:t>内容、说明与要求</w:t>
            </w:r>
          </w:p>
        </w:tc>
      </w:tr>
      <w:tr w14:paraId="5B319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5E65F212">
            <w:pPr>
              <w:pStyle w:val="24"/>
              <w:pBdr>
                <w:bottom w:val="none" w:color="auto" w:sz="0" w:space="0"/>
              </w:pBdr>
              <w:tabs>
                <w:tab w:val="clear" w:pos="4153"/>
                <w:tab w:val="clear" w:pos="8306"/>
              </w:tabs>
              <w:adjustRightInd/>
              <w:spacing w:line="240" w:lineRule="auto"/>
              <w:textAlignment w:val="auto"/>
              <w:rPr>
                <w:rFonts w:hint="eastAsia" w:ascii="宋体" w:hAnsi="宋体" w:eastAsia="宋体"/>
                <w:b w:val="0"/>
                <w:bCs w:val="0"/>
                <w:kern w:val="2"/>
                <w:szCs w:val="18"/>
              </w:rPr>
            </w:pPr>
            <w:r>
              <w:rPr>
                <w:rFonts w:hint="eastAsia" w:ascii="宋体" w:hAnsi="宋体" w:eastAsia="宋体"/>
                <w:b w:val="0"/>
                <w:bCs w:val="0"/>
                <w:kern w:val="2"/>
                <w:szCs w:val="18"/>
              </w:rPr>
              <w:t>1</w:t>
            </w:r>
          </w:p>
        </w:tc>
        <w:tc>
          <w:tcPr>
            <w:tcW w:w="1192" w:type="pct"/>
            <w:vAlign w:val="center"/>
          </w:tcPr>
          <w:p w14:paraId="3B0AB6D9">
            <w:pPr>
              <w:pStyle w:val="25"/>
              <w:widowControl w:val="0"/>
              <w:spacing w:before="0" w:beforeAutospacing="0" w:after="0" w:afterAutospacing="0" w:line="360" w:lineRule="auto"/>
              <w:rPr>
                <w:rFonts w:hint="eastAsia" w:ascii="宋体" w:hAnsi="宋体" w:eastAsia="宋体"/>
                <w:b w:val="0"/>
                <w:bCs w:val="0"/>
                <w:kern w:val="2"/>
                <w:sz w:val="24"/>
                <w:szCs w:val="18"/>
              </w:rPr>
            </w:pPr>
            <w:r>
              <w:rPr>
                <w:rFonts w:hint="eastAsia" w:ascii="宋体" w:hAnsi="宋体" w:eastAsia="宋体"/>
                <w:b w:val="0"/>
                <w:bCs w:val="0"/>
                <w:kern w:val="2"/>
                <w:sz w:val="24"/>
                <w:szCs w:val="18"/>
              </w:rPr>
              <w:t>付款方式</w:t>
            </w:r>
          </w:p>
        </w:tc>
        <w:tc>
          <w:tcPr>
            <w:tcW w:w="3217" w:type="pct"/>
            <w:vAlign w:val="center"/>
          </w:tcPr>
          <w:p w14:paraId="13045E8E">
            <w:pPr>
              <w:pStyle w:val="25"/>
              <w:widowControl w:val="0"/>
              <w:spacing w:before="0" w:beforeAutospacing="0" w:after="0" w:afterAutospacing="0" w:line="360" w:lineRule="auto"/>
              <w:jc w:val="both"/>
              <w:rPr>
                <w:rFonts w:hint="eastAsia" w:ascii="宋体" w:hAnsi="宋体" w:eastAsia="宋体"/>
                <w:b w:val="0"/>
                <w:bCs w:val="0"/>
                <w:kern w:val="2"/>
                <w:sz w:val="24"/>
                <w:szCs w:val="18"/>
                <w:u w:val="none"/>
              </w:rPr>
            </w:pPr>
            <w:r>
              <w:rPr>
                <w:rFonts w:hint="eastAsia" w:ascii="宋体" w:hAnsi="宋体" w:eastAsia="宋体" w:cs="@仿宋_GB2312"/>
                <w:b w:val="0"/>
                <w:bCs w:val="0"/>
                <w:kern w:val="2"/>
                <w:sz w:val="24"/>
                <w:szCs w:val="18"/>
                <w:lang w:val="en-US" w:eastAsia="zh-CN" w:bidi="ar-SA"/>
              </w:rPr>
              <w:t>合同签订后10个工作日内，中标人提供由金融机构出具的预付款同等金额银行保函（保函有效期不小于供货期限+3个月），且应保证在采购人验收合格前完全有效，如保函到期10</w:t>
            </w:r>
            <w:r>
              <w:rPr>
                <w:rFonts w:hint="eastAsia" w:ascii="宋体" w:hAnsi="宋体" w:eastAsia="宋体" w:cs="@仿宋_GB2312"/>
                <w:b w:val="0"/>
                <w:bCs w:val="0"/>
                <w:color w:val="auto"/>
                <w:kern w:val="2"/>
                <w:sz w:val="24"/>
                <w:szCs w:val="18"/>
                <w:lang w:val="en-US" w:eastAsia="zh-CN" w:bidi="ar-SA"/>
              </w:rPr>
              <w:t>个工作日</w:t>
            </w:r>
            <w:r>
              <w:rPr>
                <w:rFonts w:hint="eastAsia" w:ascii="宋体" w:hAnsi="宋体" w:eastAsia="宋体" w:cs="@仿宋_GB2312"/>
                <w:b w:val="0"/>
                <w:bCs w:val="0"/>
                <w:kern w:val="2"/>
                <w:sz w:val="24"/>
                <w:szCs w:val="18"/>
                <w:lang w:val="en-US" w:eastAsia="zh-CN" w:bidi="ar-SA"/>
              </w:rPr>
              <w:t>前尚未通过采购人验收合格，中标人应在保函到期7</w:t>
            </w:r>
            <w:r>
              <w:rPr>
                <w:rFonts w:hint="eastAsia" w:ascii="宋体" w:hAnsi="宋体" w:eastAsia="宋体" w:cs="@仿宋_GB2312"/>
                <w:b w:val="0"/>
                <w:bCs w:val="0"/>
                <w:color w:val="auto"/>
                <w:kern w:val="2"/>
                <w:sz w:val="24"/>
                <w:szCs w:val="18"/>
                <w:lang w:val="en-US" w:eastAsia="zh-CN" w:bidi="ar-SA"/>
              </w:rPr>
              <w:t>个工作日</w:t>
            </w:r>
            <w:r>
              <w:rPr>
                <w:rFonts w:hint="eastAsia" w:ascii="宋体" w:hAnsi="宋体" w:eastAsia="宋体" w:cs="@仿宋_GB2312"/>
                <w:b w:val="0"/>
                <w:bCs w:val="0"/>
                <w:kern w:val="2"/>
                <w:sz w:val="24"/>
                <w:szCs w:val="18"/>
                <w:lang w:val="en-US" w:eastAsia="zh-CN" w:bidi="ar-SA"/>
              </w:rPr>
              <w:t>前按照采购人要求重新提供银行保函。采购人收到保函后10个工作日内由各需求单位支付合同总额的70%作为预付款。到货验收合格后30个工作日内由各需求单位支付剩余款项。预付款保函在验收合格后30个工作日内退还。</w:t>
            </w:r>
          </w:p>
        </w:tc>
      </w:tr>
      <w:tr w14:paraId="2ACFF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2ABD77D1">
            <w:pPr>
              <w:pStyle w:val="24"/>
              <w:pBdr>
                <w:bottom w:val="none" w:color="auto" w:sz="0" w:space="0"/>
              </w:pBdr>
              <w:tabs>
                <w:tab w:val="clear" w:pos="4153"/>
                <w:tab w:val="clear" w:pos="8306"/>
              </w:tabs>
              <w:adjustRightInd/>
              <w:spacing w:line="240" w:lineRule="auto"/>
              <w:textAlignment w:val="auto"/>
              <w:rPr>
                <w:rFonts w:hint="eastAsia" w:ascii="宋体" w:hAnsi="宋体" w:eastAsia="宋体"/>
                <w:b w:val="0"/>
                <w:bCs w:val="0"/>
                <w:kern w:val="2"/>
                <w:szCs w:val="18"/>
              </w:rPr>
            </w:pPr>
            <w:r>
              <w:rPr>
                <w:rFonts w:hint="eastAsia" w:ascii="宋体" w:hAnsi="宋体" w:eastAsia="宋体"/>
                <w:b w:val="0"/>
                <w:bCs w:val="0"/>
                <w:kern w:val="2"/>
                <w:szCs w:val="18"/>
              </w:rPr>
              <w:t>2</w:t>
            </w:r>
          </w:p>
        </w:tc>
        <w:tc>
          <w:tcPr>
            <w:tcW w:w="1192" w:type="pct"/>
            <w:vAlign w:val="center"/>
          </w:tcPr>
          <w:p w14:paraId="5187D9DA">
            <w:pPr>
              <w:pStyle w:val="25"/>
              <w:widowControl w:val="0"/>
              <w:spacing w:before="0" w:beforeAutospacing="0" w:after="0" w:afterAutospacing="0" w:line="360" w:lineRule="auto"/>
              <w:rPr>
                <w:rFonts w:hint="eastAsia" w:ascii="宋体" w:hAnsi="宋体" w:eastAsia="宋体"/>
                <w:b w:val="0"/>
                <w:bCs w:val="0"/>
                <w:kern w:val="2"/>
                <w:sz w:val="24"/>
                <w:szCs w:val="18"/>
              </w:rPr>
            </w:pPr>
            <w:r>
              <w:rPr>
                <w:rFonts w:hint="eastAsia" w:ascii="宋体" w:hAnsi="宋体" w:eastAsia="宋体"/>
                <w:b w:val="0"/>
                <w:bCs w:val="0"/>
                <w:kern w:val="2"/>
                <w:sz w:val="24"/>
                <w:szCs w:val="18"/>
              </w:rPr>
              <w:t>供货及安装地点</w:t>
            </w:r>
          </w:p>
        </w:tc>
        <w:tc>
          <w:tcPr>
            <w:tcW w:w="5480" w:type="dxa"/>
            <w:vAlign w:val="center"/>
          </w:tcPr>
          <w:p w14:paraId="42A4BA28">
            <w:pPr>
              <w:pStyle w:val="25"/>
              <w:widowControl w:val="0"/>
              <w:spacing w:before="0" w:beforeAutospacing="0" w:after="0" w:afterAutospacing="0" w:line="360" w:lineRule="auto"/>
              <w:jc w:val="both"/>
              <w:rPr>
                <w:rFonts w:hint="eastAsia" w:ascii="宋体" w:hAnsi="宋体" w:eastAsia="宋体"/>
                <w:b w:val="0"/>
                <w:bCs w:val="0"/>
                <w:kern w:val="2"/>
                <w:sz w:val="24"/>
                <w:szCs w:val="18"/>
              </w:rPr>
            </w:pPr>
            <w:r>
              <w:rPr>
                <w:rFonts w:hint="eastAsia" w:ascii="宋体" w:hAnsi="宋体" w:eastAsia="宋体" w:cs="@仿宋_GB2312"/>
                <w:b w:val="0"/>
                <w:bCs w:val="0"/>
                <w:kern w:val="2"/>
                <w:sz w:val="24"/>
                <w:szCs w:val="18"/>
                <w:lang w:val="en-US" w:eastAsia="zh-CN" w:bidi="ar-SA"/>
              </w:rPr>
              <w:t>各支队所在指定地点（或根据总队安排，集中供货至训保支队），运输费用及货物灭失风险由中标供应商承担。</w:t>
            </w:r>
          </w:p>
        </w:tc>
      </w:tr>
      <w:tr w14:paraId="3F39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1B8B602E">
            <w:pPr>
              <w:pStyle w:val="24"/>
              <w:pBdr>
                <w:bottom w:val="none" w:color="auto" w:sz="0" w:space="0"/>
              </w:pBdr>
              <w:tabs>
                <w:tab w:val="clear" w:pos="4153"/>
                <w:tab w:val="clear" w:pos="8306"/>
              </w:tabs>
              <w:adjustRightInd/>
              <w:spacing w:line="240" w:lineRule="auto"/>
              <w:textAlignment w:val="auto"/>
              <w:rPr>
                <w:rFonts w:hint="eastAsia" w:ascii="宋体" w:hAnsi="宋体" w:eastAsia="宋体"/>
                <w:b w:val="0"/>
                <w:bCs w:val="0"/>
                <w:kern w:val="2"/>
                <w:szCs w:val="18"/>
              </w:rPr>
            </w:pPr>
            <w:r>
              <w:rPr>
                <w:rFonts w:hint="eastAsia" w:ascii="宋体" w:hAnsi="宋体" w:eastAsia="宋体"/>
                <w:b w:val="0"/>
                <w:bCs w:val="0"/>
                <w:kern w:val="2"/>
                <w:szCs w:val="18"/>
              </w:rPr>
              <w:t>3</w:t>
            </w:r>
          </w:p>
        </w:tc>
        <w:tc>
          <w:tcPr>
            <w:tcW w:w="1192" w:type="pct"/>
            <w:vAlign w:val="center"/>
          </w:tcPr>
          <w:p w14:paraId="713186A7">
            <w:pPr>
              <w:pStyle w:val="25"/>
              <w:widowControl w:val="0"/>
              <w:spacing w:before="0" w:beforeAutospacing="0" w:after="0" w:afterAutospacing="0" w:line="360" w:lineRule="auto"/>
              <w:rPr>
                <w:rFonts w:hint="eastAsia" w:ascii="宋体" w:hAnsi="宋体" w:eastAsia="宋体"/>
                <w:b w:val="0"/>
                <w:bCs w:val="0"/>
                <w:kern w:val="2"/>
                <w:sz w:val="24"/>
                <w:szCs w:val="18"/>
              </w:rPr>
            </w:pPr>
            <w:r>
              <w:rPr>
                <w:rFonts w:hint="eastAsia" w:ascii="宋体" w:hAnsi="宋体" w:eastAsia="宋体"/>
                <w:b w:val="0"/>
                <w:bCs w:val="0"/>
                <w:kern w:val="2"/>
                <w:sz w:val="24"/>
                <w:szCs w:val="18"/>
              </w:rPr>
              <w:t>供货及安装期限</w:t>
            </w:r>
          </w:p>
        </w:tc>
        <w:tc>
          <w:tcPr>
            <w:tcW w:w="5480" w:type="dxa"/>
            <w:vAlign w:val="center"/>
          </w:tcPr>
          <w:p w14:paraId="0273035E">
            <w:pPr>
              <w:pStyle w:val="25"/>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仿宋_GB2312"/>
                <w:b w:val="0"/>
                <w:bCs w:val="0"/>
                <w:kern w:val="2"/>
                <w:sz w:val="24"/>
                <w:szCs w:val="18"/>
                <w:lang w:val="en-US" w:eastAsia="zh-CN" w:bidi="ar-SA"/>
              </w:rPr>
            </w:pPr>
            <w:r>
              <w:rPr>
                <w:rFonts w:hint="eastAsia" w:ascii="宋体" w:hAnsi="宋体" w:eastAsia="宋体" w:cs="@仿宋_GB2312"/>
                <w:b w:val="0"/>
                <w:bCs w:val="0"/>
                <w:kern w:val="2"/>
                <w:sz w:val="24"/>
                <w:szCs w:val="18"/>
                <w:lang w:val="en-US" w:eastAsia="zh-CN" w:bidi="ar-SA"/>
              </w:rPr>
              <w:t>国产底盘车辆：合同签订后90日历天内。</w:t>
            </w:r>
          </w:p>
          <w:p w14:paraId="6A27D515">
            <w:pPr>
              <w:pStyle w:val="25"/>
              <w:widowControl w:val="0"/>
              <w:spacing w:before="0" w:beforeAutospacing="0" w:after="0" w:afterAutospacing="0" w:line="360" w:lineRule="auto"/>
              <w:jc w:val="both"/>
              <w:rPr>
                <w:rFonts w:hint="eastAsia" w:ascii="宋体" w:hAnsi="宋体" w:eastAsia="宋体"/>
                <w:b w:val="0"/>
                <w:bCs w:val="0"/>
                <w:kern w:val="2"/>
                <w:sz w:val="24"/>
                <w:szCs w:val="18"/>
              </w:rPr>
            </w:pPr>
            <w:r>
              <w:rPr>
                <w:rFonts w:hint="eastAsia" w:ascii="宋体" w:hAnsi="宋体" w:eastAsia="宋体" w:cs="@仿宋_GB2312"/>
                <w:b w:val="0"/>
                <w:bCs w:val="0"/>
                <w:kern w:val="2"/>
                <w:sz w:val="24"/>
                <w:szCs w:val="18"/>
                <w:lang w:val="en-US" w:eastAsia="zh-CN" w:bidi="ar-SA"/>
              </w:rPr>
              <w:t>进口底盘车辆：底盘到港后90日历天内，最长不超过合同签订后180日历天。</w:t>
            </w:r>
          </w:p>
        </w:tc>
      </w:tr>
      <w:tr w14:paraId="4BAAC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0F0BAAF3">
            <w:pPr>
              <w:pStyle w:val="24"/>
              <w:pBdr>
                <w:bottom w:val="none" w:color="auto" w:sz="0" w:space="0"/>
              </w:pBdr>
              <w:tabs>
                <w:tab w:val="clear" w:pos="4153"/>
                <w:tab w:val="clear" w:pos="8306"/>
              </w:tabs>
              <w:adjustRightInd/>
              <w:spacing w:line="240" w:lineRule="auto"/>
              <w:textAlignment w:val="auto"/>
              <w:rPr>
                <w:rFonts w:hint="eastAsia" w:ascii="宋体" w:hAnsi="宋体" w:eastAsia="宋体"/>
                <w:b w:val="0"/>
                <w:bCs w:val="0"/>
                <w:kern w:val="2"/>
                <w:szCs w:val="18"/>
              </w:rPr>
            </w:pPr>
            <w:r>
              <w:rPr>
                <w:rFonts w:hint="eastAsia" w:ascii="宋体" w:hAnsi="宋体" w:eastAsia="宋体"/>
                <w:b w:val="0"/>
                <w:bCs w:val="0"/>
                <w:kern w:val="2"/>
                <w:szCs w:val="18"/>
              </w:rPr>
              <w:t>4</w:t>
            </w:r>
          </w:p>
        </w:tc>
        <w:tc>
          <w:tcPr>
            <w:tcW w:w="1192" w:type="pct"/>
            <w:vAlign w:val="center"/>
          </w:tcPr>
          <w:p w14:paraId="0EB93174">
            <w:pPr>
              <w:pStyle w:val="25"/>
              <w:widowControl w:val="0"/>
              <w:spacing w:before="0" w:beforeAutospacing="0" w:after="0" w:afterAutospacing="0" w:line="360" w:lineRule="auto"/>
              <w:rPr>
                <w:rFonts w:hint="eastAsia" w:ascii="宋体" w:hAnsi="宋体" w:eastAsia="宋体"/>
                <w:b w:val="0"/>
                <w:bCs w:val="0"/>
                <w:kern w:val="2"/>
                <w:sz w:val="24"/>
                <w:szCs w:val="18"/>
              </w:rPr>
            </w:pPr>
            <w:r>
              <w:rPr>
                <w:rFonts w:hint="eastAsia" w:ascii="宋体" w:hAnsi="宋体" w:eastAsia="宋体"/>
                <w:b w:val="0"/>
                <w:bCs w:val="0"/>
                <w:kern w:val="2"/>
                <w:sz w:val="24"/>
                <w:szCs w:val="18"/>
              </w:rPr>
              <w:t>免费质保期</w:t>
            </w:r>
          </w:p>
        </w:tc>
        <w:tc>
          <w:tcPr>
            <w:tcW w:w="5480" w:type="dxa"/>
            <w:vAlign w:val="center"/>
          </w:tcPr>
          <w:p w14:paraId="2A6809A5">
            <w:pPr>
              <w:pStyle w:val="25"/>
              <w:widowControl w:val="0"/>
              <w:spacing w:before="0" w:beforeAutospacing="0" w:after="0" w:afterAutospacing="0" w:line="360" w:lineRule="auto"/>
              <w:jc w:val="both"/>
              <w:rPr>
                <w:rFonts w:hint="eastAsia" w:ascii="宋体" w:hAnsi="宋体" w:eastAsia="宋体"/>
                <w:b w:val="0"/>
                <w:bCs w:val="0"/>
                <w:kern w:val="2"/>
                <w:sz w:val="24"/>
                <w:szCs w:val="18"/>
                <w:lang w:val="en-US" w:eastAsia="zh-CN"/>
              </w:rPr>
            </w:pPr>
            <w:r>
              <w:rPr>
                <w:rFonts w:hint="eastAsia" w:ascii="宋体" w:hAnsi="宋体" w:eastAsia="宋体" w:cs="@仿宋_GB2312"/>
                <w:b w:val="0"/>
                <w:bCs w:val="0"/>
                <w:kern w:val="2"/>
                <w:sz w:val="24"/>
                <w:szCs w:val="18"/>
                <w:lang w:val="en-US" w:eastAsia="zh-CN" w:bidi="ar-SA"/>
              </w:rPr>
              <w:t>车辆验收合格后5年整车免费质保；车载设备及其它配套随车器材装备等货物验收合格后3年免费质保；罐类消防车液罐质保不低于8年。</w:t>
            </w:r>
          </w:p>
        </w:tc>
      </w:tr>
    </w:tbl>
    <w:p w14:paraId="3544F9C8">
      <w:pPr>
        <w:spacing w:line="360" w:lineRule="auto"/>
        <w:ind w:firstLine="437"/>
        <w:outlineLvl w:val="1"/>
        <w:rPr>
          <w:rFonts w:ascii="宋体" w:hAnsi="宋体" w:eastAsia="宋体"/>
          <w:b/>
          <w:bCs/>
          <w:sz w:val="24"/>
          <w:szCs w:val="18"/>
        </w:rPr>
      </w:pPr>
      <w:r>
        <w:rPr>
          <w:rFonts w:hint="eastAsia" w:ascii="宋体" w:hAnsi="宋体" w:eastAsia="宋体"/>
          <w:b/>
          <w:bCs/>
          <w:sz w:val="24"/>
          <w:szCs w:val="18"/>
        </w:rPr>
        <w:t>二、货物需求</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2"/>
        <w:gridCol w:w="1491"/>
        <w:gridCol w:w="4929"/>
      </w:tblGrid>
      <w:tr w14:paraId="7FC0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3"/>
            <w:noWrap/>
            <w:vAlign w:val="center"/>
          </w:tcPr>
          <w:p w14:paraId="4400124C">
            <w:pPr>
              <w:widowControl/>
              <w:spacing w:line="360" w:lineRule="auto"/>
              <w:textAlignment w:val="center"/>
              <w:rPr>
                <w:rFonts w:ascii="宋体" w:hAnsi="宋体" w:eastAsia="宋体" w:cs="宋体"/>
                <w:sz w:val="24"/>
                <w:szCs w:val="24"/>
              </w:rPr>
            </w:pPr>
            <w:r>
              <w:rPr>
                <w:rFonts w:hint="eastAsia" w:ascii="宋体" w:hAnsi="宋体" w:eastAsia="宋体" w:cs="宋体"/>
                <w:b/>
                <w:bCs/>
                <w:kern w:val="0"/>
                <w:sz w:val="24"/>
                <w:szCs w:val="24"/>
                <w:lang w:bidi="ar"/>
              </w:rPr>
              <w:t>货物指标重要性</w:t>
            </w:r>
          </w:p>
        </w:tc>
      </w:tr>
      <w:tr w14:paraId="26F6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7970C34D">
            <w:pPr>
              <w:widowControl/>
              <w:spacing w:line="360" w:lineRule="auto"/>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标识重要性</w:t>
            </w:r>
          </w:p>
        </w:tc>
        <w:tc>
          <w:tcPr>
            <w:tcW w:w="875" w:type="pct"/>
            <w:vAlign w:val="center"/>
          </w:tcPr>
          <w:p w14:paraId="51EA84B2">
            <w:pPr>
              <w:widowControl/>
              <w:spacing w:line="360" w:lineRule="auto"/>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标识符号</w:t>
            </w:r>
          </w:p>
        </w:tc>
        <w:tc>
          <w:tcPr>
            <w:tcW w:w="2890" w:type="pct"/>
            <w:vAlign w:val="center"/>
          </w:tcPr>
          <w:p w14:paraId="30063685">
            <w:pPr>
              <w:widowControl/>
              <w:spacing w:line="360" w:lineRule="auto"/>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代表意思</w:t>
            </w:r>
          </w:p>
        </w:tc>
      </w:tr>
      <w:tr w14:paraId="39A82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06A565D2">
            <w:pPr>
              <w:widowControl/>
              <w:spacing w:line="360" w:lineRule="auto"/>
              <w:jc w:val="center"/>
              <w:textAlignment w:val="center"/>
              <w:rPr>
                <w:rFonts w:ascii="宋体" w:hAnsi="宋体" w:eastAsia="宋体" w:cs="宋体"/>
                <w:b/>
                <w:bCs/>
                <w:sz w:val="24"/>
                <w:szCs w:val="24"/>
              </w:rPr>
            </w:pPr>
            <w:r>
              <w:rPr>
                <w:rFonts w:hint="eastAsia" w:ascii="宋体" w:hAnsi="宋体" w:eastAsia="宋体" w:cs="宋体"/>
                <w:b/>
                <w:bCs/>
                <w:kern w:val="0"/>
                <w:sz w:val="24"/>
                <w:szCs w:val="24"/>
                <w:lang w:bidi="ar"/>
              </w:rPr>
              <w:t>关键性指标项</w:t>
            </w:r>
          </w:p>
        </w:tc>
        <w:tc>
          <w:tcPr>
            <w:tcW w:w="875" w:type="pct"/>
            <w:vAlign w:val="center"/>
          </w:tcPr>
          <w:p w14:paraId="48E0FA94">
            <w:pPr>
              <w:widowControl/>
              <w:spacing w:line="360" w:lineRule="auto"/>
              <w:jc w:val="center"/>
              <w:textAlignment w:val="center"/>
              <w:rPr>
                <w:rFonts w:ascii="宋体" w:hAnsi="宋体" w:eastAsia="宋体" w:cs="宋体"/>
                <w:b/>
                <w:bCs/>
                <w:sz w:val="24"/>
                <w:szCs w:val="24"/>
              </w:rPr>
            </w:pPr>
            <w:r>
              <w:rPr>
                <w:rFonts w:hint="eastAsia" w:ascii="宋体" w:hAnsi="宋体" w:eastAsia="宋体" w:cs="宋体"/>
                <w:b/>
                <w:bCs/>
                <w:kern w:val="0"/>
                <w:sz w:val="24"/>
                <w:szCs w:val="24"/>
                <w:lang w:bidi="ar"/>
              </w:rPr>
              <w:t>★</w:t>
            </w:r>
          </w:p>
        </w:tc>
        <w:tc>
          <w:tcPr>
            <w:tcW w:w="2890" w:type="pct"/>
            <w:vAlign w:val="center"/>
          </w:tcPr>
          <w:p w14:paraId="1C1F3E45">
            <w:pPr>
              <w:widowControl/>
              <w:spacing w:line="360" w:lineRule="auto"/>
              <w:jc w:val="center"/>
              <w:textAlignment w:val="center"/>
              <w:rPr>
                <w:rFonts w:ascii="宋体" w:hAnsi="宋体" w:eastAsia="宋体" w:cs="宋体"/>
                <w:b/>
                <w:bCs/>
                <w:sz w:val="24"/>
                <w:szCs w:val="24"/>
              </w:rPr>
            </w:pPr>
            <w:r>
              <w:rPr>
                <w:rFonts w:hint="eastAsia" w:ascii="宋体" w:hAnsi="宋体" w:eastAsia="宋体" w:cs="宋体"/>
                <w:b/>
                <w:bCs/>
                <w:kern w:val="0"/>
                <w:sz w:val="24"/>
                <w:szCs w:val="24"/>
                <w:lang w:bidi="ar"/>
              </w:rPr>
              <w:t>不满足该指标项将导致投标无效</w:t>
            </w:r>
          </w:p>
        </w:tc>
      </w:tr>
      <w:tr w14:paraId="229B1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3563B1F1">
            <w:pPr>
              <w:widowControl/>
              <w:spacing w:line="360" w:lineRule="auto"/>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重要指标项</w:t>
            </w:r>
          </w:p>
        </w:tc>
        <w:tc>
          <w:tcPr>
            <w:tcW w:w="875" w:type="pct"/>
            <w:vAlign w:val="center"/>
          </w:tcPr>
          <w:p w14:paraId="319BA840">
            <w:pPr>
              <w:widowControl/>
              <w:spacing w:line="360" w:lineRule="auto"/>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w:t>
            </w:r>
          </w:p>
        </w:tc>
        <w:tc>
          <w:tcPr>
            <w:tcW w:w="2890" w:type="pct"/>
            <w:vAlign w:val="center"/>
          </w:tcPr>
          <w:p w14:paraId="6D788F98">
            <w:pPr>
              <w:widowControl/>
              <w:spacing w:line="360" w:lineRule="auto"/>
              <w:jc w:val="center"/>
              <w:textAlignment w:val="center"/>
              <w:rPr>
                <w:rFonts w:ascii="宋体" w:hAnsi="宋体" w:eastAsia="宋体" w:cs="宋体"/>
                <w:kern w:val="0"/>
                <w:sz w:val="24"/>
                <w:szCs w:val="24"/>
                <w:lang w:bidi="ar"/>
              </w:rPr>
            </w:pPr>
            <w:r>
              <w:rPr>
                <w:rFonts w:hint="eastAsia" w:ascii="宋体" w:hAnsi="宋体" w:eastAsia="宋体" w:cs="宋体"/>
                <w:kern w:val="0"/>
                <w:sz w:val="24"/>
                <w:szCs w:val="24"/>
                <w:lang w:bidi="ar"/>
              </w:rPr>
              <w:t>评分项，按评分标准进行评分</w:t>
            </w:r>
          </w:p>
        </w:tc>
      </w:tr>
      <w:tr w14:paraId="5CF4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3" w:type="pct"/>
            <w:vAlign w:val="center"/>
          </w:tcPr>
          <w:p w14:paraId="06836DCB">
            <w:pPr>
              <w:widowControl/>
              <w:spacing w:line="360" w:lineRule="auto"/>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一般指标项</w:t>
            </w:r>
          </w:p>
        </w:tc>
        <w:tc>
          <w:tcPr>
            <w:tcW w:w="875" w:type="pct"/>
            <w:vAlign w:val="center"/>
          </w:tcPr>
          <w:p w14:paraId="01C36739">
            <w:pPr>
              <w:widowControl/>
              <w:spacing w:line="360" w:lineRule="auto"/>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w:t>
            </w:r>
          </w:p>
        </w:tc>
        <w:tc>
          <w:tcPr>
            <w:tcW w:w="2890" w:type="pct"/>
            <w:vAlign w:val="center"/>
          </w:tcPr>
          <w:p w14:paraId="35CFF5A7">
            <w:pPr>
              <w:widowControl/>
              <w:spacing w:line="360" w:lineRule="auto"/>
              <w:jc w:val="center"/>
              <w:textAlignment w:val="center"/>
              <w:rPr>
                <w:rFonts w:ascii="宋体" w:hAnsi="宋体" w:eastAsia="宋体" w:cs="宋体"/>
                <w:kern w:val="0"/>
                <w:sz w:val="24"/>
                <w:szCs w:val="24"/>
                <w:lang w:bidi="ar"/>
              </w:rPr>
            </w:pPr>
            <w:r>
              <w:rPr>
                <w:rFonts w:hint="eastAsia" w:ascii="宋体" w:hAnsi="宋体" w:eastAsia="宋体" w:cs="宋体"/>
                <w:kern w:val="0"/>
                <w:sz w:val="24"/>
                <w:szCs w:val="24"/>
                <w:lang w:bidi="ar"/>
              </w:rPr>
              <w:t>评分项，按评分标准进行评分</w:t>
            </w:r>
          </w:p>
        </w:tc>
      </w:tr>
    </w:tbl>
    <w:p w14:paraId="6A09A935">
      <w:pPr>
        <w:spacing w:line="360" w:lineRule="auto"/>
        <w:ind w:firstLine="435"/>
        <w:rPr>
          <w:rFonts w:hint="eastAsia" w:ascii="宋体" w:hAnsi="宋体" w:eastAsia="宋体"/>
          <w:b/>
          <w:bCs/>
          <w:sz w:val="24"/>
          <w:szCs w:val="18"/>
        </w:rPr>
      </w:pPr>
      <w:r>
        <w:rPr>
          <w:rFonts w:hint="eastAsia" w:ascii="宋体" w:hAnsi="宋体" w:eastAsia="宋体"/>
          <w:b/>
          <w:bCs/>
          <w:sz w:val="24"/>
          <w:szCs w:val="18"/>
        </w:rPr>
        <w:t xml:space="preserve">注：下列采购需求中的“随车器材”，投标人无需将所投产品信息在 “第六章 投标文件格式六 6.2技术响应表”、“第六章 投标文件格式十二 中小企业声明函”和“第六章 投标文件格式五 </w:t>
      </w:r>
      <w:r>
        <w:rPr>
          <w:rFonts w:hint="eastAsia" w:ascii="宋体" w:hAnsi="宋体" w:eastAsia="宋体"/>
          <w:b/>
          <w:sz w:val="24"/>
        </w:rPr>
        <w:t>投标分项报价表</w:t>
      </w:r>
      <w:r>
        <w:rPr>
          <w:rFonts w:hint="eastAsia" w:ascii="宋体" w:hAnsi="宋体" w:eastAsia="宋体"/>
          <w:b/>
          <w:bCs/>
          <w:sz w:val="24"/>
          <w:szCs w:val="18"/>
        </w:rPr>
        <w:t>”中列明（请各投标人综合考虑报价，将随车器材报价包含在投标报价中），同时关于“随车器材”清单中的相关</w:t>
      </w:r>
      <w:r>
        <w:rPr>
          <w:rFonts w:hint="eastAsia" w:ascii="宋体" w:hAnsi="宋体" w:eastAsia="宋体"/>
          <w:b/>
          <w:bCs/>
          <w:sz w:val="24"/>
          <w:szCs w:val="18"/>
          <w:lang w:val="en-US" w:eastAsia="zh-CN"/>
        </w:rPr>
        <w:t>证明材料</w:t>
      </w:r>
      <w:r>
        <w:rPr>
          <w:rFonts w:hint="eastAsia" w:ascii="宋体" w:hAnsi="宋体" w:eastAsia="宋体"/>
          <w:b/>
          <w:bCs/>
          <w:sz w:val="24"/>
          <w:szCs w:val="18"/>
        </w:rPr>
        <w:t>，投标时无需提供。</w:t>
      </w:r>
      <w:r>
        <w:rPr>
          <w:rFonts w:hint="eastAsia" w:ascii="宋体" w:hAnsi="宋体" w:eastAsia="宋体"/>
          <w:b/>
          <w:bCs/>
          <w:sz w:val="24"/>
          <w:szCs w:val="18"/>
          <w:lang w:val="en-US" w:eastAsia="zh-CN"/>
        </w:rPr>
        <w:t>投标时需提供响应的</w:t>
      </w:r>
      <w:r>
        <w:rPr>
          <w:rFonts w:hint="eastAsia" w:ascii="宋体" w:hAnsi="宋体" w:eastAsia="宋体"/>
          <w:b/>
          <w:bCs/>
          <w:sz w:val="24"/>
          <w:szCs w:val="18"/>
        </w:rPr>
        <w:t>“随车器材”</w:t>
      </w:r>
      <w:r>
        <w:rPr>
          <w:rFonts w:hint="eastAsia" w:ascii="宋体" w:hAnsi="宋体" w:eastAsia="宋体"/>
          <w:b/>
          <w:bCs/>
          <w:sz w:val="24"/>
          <w:szCs w:val="18"/>
          <w:lang w:eastAsia="zh-CN"/>
        </w:rPr>
        <w:t>（</w:t>
      </w:r>
      <w:r>
        <w:rPr>
          <w:rFonts w:hint="eastAsia" w:ascii="宋体" w:hAnsi="宋体" w:eastAsia="宋体"/>
          <w:b/>
          <w:bCs/>
          <w:sz w:val="24"/>
          <w:szCs w:val="18"/>
          <w:lang w:val="en-US" w:eastAsia="zh-CN"/>
        </w:rPr>
        <w:t>需写明器材品牌型号</w:t>
      </w:r>
      <w:r>
        <w:rPr>
          <w:rFonts w:hint="eastAsia" w:ascii="宋体" w:hAnsi="宋体" w:eastAsia="宋体"/>
          <w:b/>
          <w:bCs/>
          <w:sz w:val="24"/>
          <w:szCs w:val="18"/>
          <w:lang w:eastAsia="zh-CN"/>
        </w:rPr>
        <w:t>），</w:t>
      </w:r>
      <w:r>
        <w:rPr>
          <w:rFonts w:hint="eastAsia" w:ascii="宋体" w:hAnsi="宋体" w:eastAsia="宋体"/>
          <w:b/>
          <w:bCs/>
          <w:sz w:val="24"/>
          <w:szCs w:val="18"/>
        </w:rPr>
        <w:t>由采购人在合同签订后供货前核查随车器材的配备情况和相关证书原件，产品须按照各包别“随车清单”要求配备，否则中标人承担一切违约责任。</w:t>
      </w:r>
    </w:p>
    <w:p w14:paraId="3C211825">
      <w:pPr>
        <w:spacing w:line="360" w:lineRule="auto"/>
        <w:ind w:firstLine="435"/>
        <w:rPr>
          <w:rFonts w:hint="eastAsia" w:ascii="宋体" w:hAnsi="宋体" w:eastAsia="宋体" w:cs="@仿宋_GB2312"/>
          <w:b w:val="0"/>
          <w:bCs w:val="0"/>
          <w:sz w:val="24"/>
          <w:szCs w:val="18"/>
          <w:lang w:val="en-US" w:eastAsia="zh-CN"/>
        </w:rPr>
      </w:pPr>
    </w:p>
    <w:p w14:paraId="7994C269">
      <w:pPr>
        <w:spacing w:line="360" w:lineRule="auto"/>
        <w:ind w:firstLine="0"/>
        <w:rPr>
          <w:rFonts w:hint="eastAsia" w:ascii="宋体" w:hAnsi="宋体" w:eastAsia="宋体" w:cs="@仿宋_GB2312"/>
          <w:b/>
          <w:bCs/>
          <w:sz w:val="24"/>
          <w:szCs w:val="18"/>
          <w:lang w:val="en-US" w:eastAsia="zh-CN"/>
        </w:rPr>
      </w:pPr>
      <w:r>
        <w:rPr>
          <w:rFonts w:hint="eastAsia" w:ascii="宋体" w:hAnsi="宋体" w:eastAsia="宋体" w:cs="@仿宋_GB2312"/>
          <w:b/>
          <w:bCs/>
          <w:sz w:val="24"/>
          <w:szCs w:val="18"/>
          <w:lang w:val="en-US" w:eastAsia="zh-CN"/>
        </w:rPr>
        <w:t>第1包：</w:t>
      </w:r>
      <w:r>
        <w:rPr>
          <w:rFonts w:hint="eastAsia" w:ascii="宋体" w:hAnsi="宋体" w:eastAsia="宋体" w:cs="@仿宋_GB2312"/>
          <w:b/>
          <w:bCs/>
          <w:kern w:val="2"/>
          <w:sz w:val="24"/>
          <w:szCs w:val="18"/>
          <w:lang w:val="en-US" w:eastAsia="zh-CN" w:bidi="ar"/>
        </w:rPr>
        <w:t>登高平台消防车32米—34</w:t>
      </w:r>
      <w:r>
        <w:rPr>
          <w:rFonts w:hint="eastAsia" w:ascii="宋体" w:hAnsi="宋体" w:eastAsia="宋体" w:cs="@仿宋_GB2312"/>
          <w:b/>
          <w:bCs/>
          <w:sz w:val="24"/>
          <w:szCs w:val="18"/>
          <w:lang w:val="en-US" w:eastAsia="zh-CN"/>
        </w:rPr>
        <w:t>米</w:t>
      </w:r>
    </w:p>
    <w:tbl>
      <w:tblPr>
        <w:tblStyle w:val="10"/>
        <w:tblW w:w="9546" w:type="dxa"/>
        <w:jc w:val="center"/>
        <w:tblLayout w:type="fixed"/>
        <w:tblCellMar>
          <w:top w:w="0" w:type="dxa"/>
          <w:left w:w="108" w:type="dxa"/>
          <w:bottom w:w="0" w:type="dxa"/>
          <w:right w:w="108" w:type="dxa"/>
        </w:tblCellMar>
      </w:tblPr>
      <w:tblGrid>
        <w:gridCol w:w="794"/>
        <w:gridCol w:w="853"/>
        <w:gridCol w:w="1443"/>
        <w:gridCol w:w="3204"/>
        <w:gridCol w:w="1614"/>
        <w:gridCol w:w="1638"/>
      </w:tblGrid>
      <w:tr w14:paraId="18B63673">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0"/>
            <w:vAlign w:val="center"/>
          </w:tcPr>
          <w:p w14:paraId="156052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5500" w:type="dxa"/>
            <w:gridSpan w:val="3"/>
            <w:tcBorders>
              <w:top w:val="single" w:color="000000" w:sz="4" w:space="0"/>
              <w:left w:val="single" w:color="000000" w:sz="4" w:space="0"/>
              <w:bottom w:val="single" w:color="000000" w:sz="4" w:space="0"/>
              <w:right w:val="single" w:color="000000" w:sz="4" w:space="0"/>
            </w:tcBorders>
            <w:noWrap/>
            <w:vAlign w:val="center"/>
          </w:tcPr>
          <w:p w14:paraId="6CB987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货物名称</w:t>
            </w: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5644BA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1638" w:type="dxa"/>
            <w:tcBorders>
              <w:top w:val="single" w:color="000000" w:sz="4" w:space="0"/>
              <w:left w:val="single" w:color="000000" w:sz="4" w:space="0"/>
              <w:bottom w:val="single" w:color="000000" w:sz="4" w:space="0"/>
              <w:right w:val="single" w:color="000000" w:sz="4" w:space="0"/>
            </w:tcBorders>
            <w:noWrap w:val="0"/>
            <w:vAlign w:val="center"/>
          </w:tcPr>
          <w:p w14:paraId="2E28F9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所属行业</w:t>
            </w:r>
          </w:p>
        </w:tc>
      </w:tr>
      <w:tr w14:paraId="3A75D4BD">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0"/>
            <w:vAlign w:val="center"/>
          </w:tcPr>
          <w:p w14:paraId="23F17E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35"/>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1</w:t>
            </w:r>
          </w:p>
        </w:tc>
        <w:tc>
          <w:tcPr>
            <w:tcW w:w="5500" w:type="dxa"/>
            <w:gridSpan w:val="3"/>
            <w:tcBorders>
              <w:top w:val="single" w:color="000000" w:sz="4" w:space="0"/>
              <w:left w:val="single" w:color="000000" w:sz="4" w:space="0"/>
              <w:bottom w:val="single" w:color="000000" w:sz="4" w:space="0"/>
              <w:right w:val="single" w:color="000000" w:sz="4" w:space="0"/>
            </w:tcBorders>
            <w:noWrap/>
            <w:vAlign w:val="center"/>
          </w:tcPr>
          <w:p w14:paraId="0028CE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35"/>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▲登高平台消防车32米—34</w:t>
            </w:r>
            <w:r>
              <w:rPr>
                <w:rFonts w:hint="eastAsia" w:ascii="宋体" w:hAnsi="宋体" w:eastAsia="宋体" w:cs="@仿宋_GB2312"/>
                <w:b w:val="0"/>
                <w:bCs w:val="0"/>
                <w:sz w:val="24"/>
                <w:szCs w:val="18"/>
                <w:lang w:val="en-US" w:eastAsia="zh-CN"/>
              </w:rPr>
              <w:t>米</w:t>
            </w: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7280FC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共2辆，其中：</w:t>
            </w:r>
          </w:p>
          <w:p w14:paraId="7DAC0F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淮南1辆；黄山1辆</w:t>
            </w:r>
          </w:p>
        </w:tc>
        <w:tc>
          <w:tcPr>
            <w:tcW w:w="1638" w:type="dxa"/>
            <w:tcBorders>
              <w:top w:val="single" w:color="000000" w:sz="4" w:space="0"/>
              <w:left w:val="single" w:color="000000" w:sz="4" w:space="0"/>
              <w:bottom w:val="single" w:color="000000" w:sz="4" w:space="0"/>
              <w:right w:val="single" w:color="000000" w:sz="4" w:space="0"/>
            </w:tcBorders>
            <w:noWrap w:val="0"/>
            <w:vAlign w:val="center"/>
          </w:tcPr>
          <w:p w14:paraId="5EFEAD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35"/>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工业</w:t>
            </w:r>
          </w:p>
        </w:tc>
      </w:tr>
      <w:tr w14:paraId="05A8EDB5">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0"/>
            <w:vAlign w:val="center"/>
          </w:tcPr>
          <w:p w14:paraId="66F28F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宋体" w:hAnsi="宋体" w:eastAsia="宋体" w:cs="@仿宋_GB2312"/>
                <w:b w:val="0"/>
                <w:bCs w:val="0"/>
                <w:kern w:val="2"/>
                <w:sz w:val="24"/>
                <w:szCs w:val="18"/>
                <w:lang w:val="en-US" w:eastAsia="zh-CN" w:bidi="ar-SA"/>
              </w:rPr>
            </w:pPr>
            <w:r>
              <w:rPr>
                <w:rFonts w:hint="eastAsia" w:ascii="宋体" w:hAnsi="宋体" w:eastAsia="宋体" w:cs="@仿宋_GB2312"/>
                <w:b w:val="0"/>
                <w:bCs w:val="0"/>
                <w:kern w:val="2"/>
                <w:sz w:val="24"/>
                <w:szCs w:val="18"/>
                <w:lang w:bidi="ar"/>
              </w:rPr>
              <w:t>序号</w:t>
            </w:r>
          </w:p>
        </w:tc>
        <w:tc>
          <w:tcPr>
            <w:tcW w:w="853" w:type="dxa"/>
            <w:tcBorders>
              <w:top w:val="single" w:color="000000" w:sz="4" w:space="0"/>
              <w:left w:val="single" w:color="000000" w:sz="4" w:space="0"/>
              <w:bottom w:val="single" w:color="000000" w:sz="4" w:space="0"/>
              <w:right w:val="single" w:color="000000" w:sz="4" w:space="0"/>
            </w:tcBorders>
            <w:noWrap/>
            <w:vAlign w:val="center"/>
          </w:tcPr>
          <w:p w14:paraId="1ED9CA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bidi="ar"/>
              </w:rPr>
              <w:t>重要性</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310AB2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kern w:val="2"/>
                <w:sz w:val="24"/>
                <w:szCs w:val="18"/>
                <w:lang w:bidi="ar"/>
              </w:rPr>
              <w:t>指标项</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5E37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bidi="ar"/>
              </w:rPr>
              <w:t>技术参数及要求</w:t>
            </w:r>
          </w:p>
        </w:tc>
      </w:tr>
      <w:tr w14:paraId="4793CD90">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680C71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bidi="ar"/>
              </w:rPr>
            </w:pPr>
            <w:r>
              <w:rPr>
                <w:rFonts w:hint="eastAsia" w:ascii="宋体" w:hAnsi="宋体" w:eastAsia="宋体" w:cs="@仿宋_GB2312"/>
                <w:kern w:val="2"/>
                <w:sz w:val="24"/>
                <w:szCs w:val="18"/>
                <w:lang w:bidi="ar"/>
              </w:rPr>
              <w:t>1</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7AE442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08AE1410">
            <w:pPr>
              <w:keepNext w:val="0"/>
              <w:keepLines w:val="0"/>
              <w:pageBreakBefore w:val="0"/>
              <w:suppressLineNumbers w:val="0"/>
              <w:kinsoku/>
              <w:wordWrap/>
              <w:overflowPunct/>
              <w:topLinePunct w:val="0"/>
              <w:autoSpaceDN/>
              <w:bidi w:val="0"/>
              <w:spacing w:before="0" w:beforeAutospacing="0" w:after="0" w:afterAutospacing="0" w:line="360" w:lineRule="auto"/>
              <w:ind w:left="0" w:leftChars="0" w:right="0" w:rightChars="0" w:firstLine="0" w:firstLine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核心要求</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158EB">
            <w:pPr>
              <w:keepNext w:val="0"/>
              <w:keepLines w:val="0"/>
              <w:pageBreakBefore w:val="0"/>
              <w:widowControl/>
              <w:suppressLineNumbers w:val="0"/>
              <w:kinsoku/>
              <w:wordWrap/>
              <w:overflowPunct/>
              <w:topLinePunct w:val="0"/>
              <w:autoSpaceDN/>
              <w:bidi w:val="0"/>
              <w:spacing w:before="0" w:beforeAutospacing="0" w:after="0" w:afterAutospacing="0" w:line="360" w:lineRule="auto"/>
              <w:ind w:left="0" w:right="0" w:firstLine="0" w:firstLineChars="0"/>
              <w:jc w:val="left"/>
              <w:textAlignment w:val="auto"/>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1、满足GB7956.12-2015《消防车第12部分：举高消防车》要求。</w:t>
            </w:r>
          </w:p>
          <w:p w14:paraId="45EADB13">
            <w:pPr>
              <w:keepNext w:val="0"/>
              <w:keepLines w:val="0"/>
              <w:pageBreakBefore w:val="0"/>
              <w:suppressLineNumbers w:val="0"/>
              <w:kinsoku/>
              <w:wordWrap/>
              <w:overflowPunct/>
              <w:topLinePunct w:val="0"/>
              <w:autoSpaceDN/>
              <w:bidi w:val="0"/>
              <w:spacing w:before="0" w:beforeAutospacing="0" w:after="0" w:afterAutospacing="0" w:line="360" w:lineRule="auto"/>
              <w:ind w:left="0" w:leftChars="0" w:right="0" w:rightChars="0" w:firstLine="0" w:firstLineChars="0"/>
              <w:jc w:val="left"/>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2、工作高度：32～34米；</w:t>
            </w:r>
          </w:p>
          <w:p w14:paraId="50A4A4DF">
            <w:pPr>
              <w:keepNext w:val="0"/>
              <w:keepLines w:val="0"/>
              <w:pageBreakBefore w:val="0"/>
              <w:suppressLineNumbers w:val="0"/>
              <w:kinsoku/>
              <w:wordWrap/>
              <w:overflowPunct/>
              <w:topLinePunct w:val="0"/>
              <w:autoSpaceDN/>
              <w:bidi w:val="0"/>
              <w:spacing w:before="0" w:beforeAutospacing="0" w:after="0" w:afterAutospacing="0" w:line="360" w:lineRule="auto"/>
              <w:ind w:left="0" w:leftChars="0" w:right="0" w:rightChars="0" w:firstLine="0" w:firstLineChars="0"/>
              <w:jc w:val="left"/>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3、发动机额定功率≥325kW；</w:t>
            </w:r>
          </w:p>
          <w:p w14:paraId="17E53C38">
            <w:pPr>
              <w:keepNext w:val="0"/>
              <w:keepLines w:val="0"/>
              <w:pageBreakBefore w:val="0"/>
              <w:suppressLineNumbers w:val="0"/>
              <w:kinsoku/>
              <w:wordWrap/>
              <w:overflowPunct/>
              <w:topLinePunct w:val="0"/>
              <w:autoSpaceDN/>
              <w:bidi w:val="0"/>
              <w:spacing w:before="0" w:beforeAutospacing="0" w:after="0" w:afterAutospacing="0" w:line="360" w:lineRule="auto"/>
              <w:ind w:left="0" w:leftChars="0" w:right="0" w:rightChars="0" w:firstLine="0" w:firstLineChars="0"/>
              <w:jc w:val="left"/>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4、罐体总载液量≥5t；</w:t>
            </w:r>
          </w:p>
          <w:p w14:paraId="0D9ADDDA">
            <w:pPr>
              <w:keepNext w:val="0"/>
              <w:keepLines w:val="0"/>
              <w:pageBreakBefore w:val="0"/>
              <w:suppressLineNumbers w:val="0"/>
              <w:kinsoku/>
              <w:wordWrap/>
              <w:overflowPunct/>
              <w:topLinePunct w:val="0"/>
              <w:autoSpaceDN/>
              <w:bidi w:val="0"/>
              <w:spacing w:before="0" w:beforeAutospacing="0" w:after="0" w:afterAutospacing="0" w:line="360" w:lineRule="auto"/>
              <w:ind w:left="0" w:leftChars="0" w:right="0" w:rightChars="0" w:firstLine="0" w:firstLineChars="0"/>
              <w:jc w:val="left"/>
              <w:outlineLvl w:val="9"/>
              <w:rPr>
                <w:rFonts w:hint="eastAsia" w:ascii="宋体" w:hAnsi="宋体" w:eastAsia="宋体" w:cs="@仿宋_GB2312"/>
                <w:b w:val="0"/>
                <w:bCs w:val="0"/>
                <w:kern w:val="2"/>
                <w:sz w:val="24"/>
                <w:szCs w:val="18"/>
                <w:lang w:val="en-US" w:eastAsia="zh-CN" w:bidi="ar-SA"/>
              </w:rPr>
            </w:pPr>
            <w:r>
              <w:rPr>
                <w:rFonts w:hint="eastAsia" w:ascii="宋体" w:hAnsi="宋体" w:eastAsia="宋体" w:cs="@仿宋_GB2312"/>
                <w:b w:val="0"/>
                <w:bCs w:val="0"/>
                <w:sz w:val="24"/>
                <w:szCs w:val="18"/>
                <w:lang w:val="en-US" w:eastAsia="zh-CN"/>
              </w:rPr>
              <w:t>5、消防泵流量≥70L/s</w:t>
            </w:r>
          </w:p>
        </w:tc>
      </w:tr>
      <w:tr w14:paraId="63EFCA17">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18E840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eastAsia="zh-CN" w:bidi="ar"/>
              </w:rPr>
            </w:pPr>
            <w:r>
              <w:rPr>
                <w:rFonts w:hint="eastAsia" w:ascii="宋体" w:hAnsi="宋体" w:eastAsia="宋体" w:cs="@仿宋_GB2312"/>
                <w:kern w:val="2"/>
                <w:sz w:val="24"/>
                <w:szCs w:val="18"/>
                <w:lang w:val="en-US" w:eastAsia="zh-CN" w:bidi="ar"/>
              </w:rPr>
              <w:t>2</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7FCDBE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73B2935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sz w:val="24"/>
                <w:szCs w:val="18"/>
                <w:lang w:val="en-US" w:eastAsia="zh-CN"/>
              </w:rPr>
            </w:pPr>
            <w:r>
              <w:rPr>
                <w:rFonts w:hint="eastAsia" w:ascii="宋体" w:hAnsi="宋体" w:eastAsia="宋体" w:cs="@仿宋_GB2312"/>
                <w:b w:val="0"/>
                <w:bCs w:val="0"/>
                <w:sz w:val="24"/>
                <w:szCs w:val="18"/>
                <w:lang w:val="en-US" w:eastAsia="zh-CN"/>
              </w:rPr>
              <w:t>整车性能</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D4F1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lang w:val="en-US" w:eastAsia="zh-CN"/>
              </w:rPr>
              <w:t>整车性能：</w:t>
            </w:r>
          </w:p>
          <w:p w14:paraId="133EB4A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lang w:val="en-US" w:eastAsia="zh-CN"/>
              </w:rPr>
              <w:t>1、乘员：≥2；</w:t>
            </w:r>
          </w:p>
          <w:p w14:paraId="55A6CF4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2、驱动型式：6×4；</w:t>
            </w:r>
          </w:p>
          <w:p w14:paraId="704FC57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3、燃料：柴油；</w:t>
            </w:r>
          </w:p>
          <w:p w14:paraId="6FBA42D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4、底盘允许最大总质量：≥31000kg；</w:t>
            </w:r>
          </w:p>
          <w:p w14:paraId="101CCD6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5、臂架数量：≥4个；</w:t>
            </w:r>
          </w:p>
          <w:p w14:paraId="4FB667D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SA"/>
              </w:rPr>
            </w:pPr>
            <w:r>
              <w:rPr>
                <w:rFonts w:hint="eastAsia" w:ascii="宋体" w:hAnsi="宋体" w:eastAsia="宋体" w:cs="@仿宋_GB2312"/>
                <w:b w:val="0"/>
                <w:bCs w:val="0"/>
                <w:sz w:val="24"/>
                <w:szCs w:val="18"/>
                <w:lang w:val="en-US" w:eastAsia="zh-CN"/>
              </w:rPr>
              <w:t>6、整体上装通过副梁与底盘联接。</w:t>
            </w:r>
          </w:p>
        </w:tc>
      </w:tr>
      <w:tr w14:paraId="16DF84BE">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2CC5F2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3</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1119D5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61135F7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kern w:val="2"/>
                <w:sz w:val="24"/>
                <w:szCs w:val="18"/>
                <w:lang w:val="en-US" w:eastAsia="zh-CN" w:bidi="ar"/>
              </w:rPr>
              <w:t>底盘参数</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C2EF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val="en-US" w:eastAsia="zh-CN" w:bidi="ar"/>
              </w:rPr>
              <w:t>底盘参数：</w:t>
            </w:r>
          </w:p>
          <w:p w14:paraId="4BCFA36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kern w:val="2"/>
                <w:sz w:val="24"/>
                <w:szCs w:val="18"/>
                <w:lang w:val="en-US" w:eastAsia="zh-CN" w:bidi="ar-SA"/>
              </w:rPr>
            </w:pPr>
            <w:r>
              <w:rPr>
                <w:rFonts w:hint="eastAsia" w:ascii="宋体" w:hAnsi="宋体" w:eastAsia="宋体" w:cs="@仿宋_GB2312"/>
                <w:b w:val="0"/>
                <w:bCs w:val="0"/>
                <w:kern w:val="2"/>
                <w:sz w:val="24"/>
                <w:szCs w:val="18"/>
                <w:lang w:val="en-US" w:eastAsia="zh-CN" w:bidi="ar"/>
              </w:rPr>
              <w:t>1、</w:t>
            </w:r>
            <w:r>
              <w:rPr>
                <w:rFonts w:hint="eastAsia" w:ascii="宋体" w:hAnsi="宋体" w:eastAsia="宋体" w:cs="@仿宋_GB2312"/>
                <w:kern w:val="2"/>
                <w:sz w:val="24"/>
                <w:szCs w:val="18"/>
                <w:lang w:val="en-US" w:eastAsia="zh" w:bidi="ar"/>
              </w:rPr>
              <w:t>进口底盘</w:t>
            </w:r>
          </w:p>
          <w:p w14:paraId="351112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kern w:val="2"/>
                <w:sz w:val="24"/>
                <w:szCs w:val="18"/>
                <w:lang w:val="en-US" w:eastAsia="zh-CN" w:bidi="ar"/>
              </w:rPr>
              <w:t>2、轴距：≤4900+1370mm</w:t>
            </w:r>
          </w:p>
          <w:p w14:paraId="07136C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kern w:val="2"/>
                <w:sz w:val="24"/>
                <w:szCs w:val="18"/>
                <w:lang w:val="en-US" w:eastAsia="zh-CN" w:bidi="ar-SA"/>
              </w:rPr>
            </w:pPr>
            <w:r>
              <w:rPr>
                <w:rFonts w:hint="eastAsia" w:ascii="宋体" w:hAnsi="宋体" w:eastAsia="宋体" w:cs="@仿宋_GB2312"/>
                <w:b w:val="0"/>
                <w:bCs w:val="0"/>
                <w:sz w:val="24"/>
                <w:szCs w:val="18"/>
                <w:lang w:val="en-US" w:eastAsia="zh-CN"/>
              </w:rPr>
              <w:t>3、</w:t>
            </w:r>
            <w:r>
              <w:rPr>
                <w:rFonts w:hint="eastAsia" w:ascii="宋体" w:hAnsi="宋体" w:eastAsia="宋体" w:cs="@仿宋_GB2312"/>
                <w:b w:val="0"/>
                <w:bCs w:val="0"/>
                <w:sz w:val="24"/>
                <w:szCs w:val="18"/>
              </w:rPr>
              <w:t>制动系统：双回路压缩空气制动，带防抱死（ABS）刹车功能</w:t>
            </w:r>
          </w:p>
        </w:tc>
      </w:tr>
      <w:tr w14:paraId="7337EFDA">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404196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4</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1CAC71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23205A2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left"/>
              <w:outlineLvl w:val="9"/>
              <w:rPr>
                <w:rFonts w:hint="eastAsia" w:ascii="宋体" w:hAnsi="宋体" w:eastAsia="宋体" w:cs="@仿宋_GB2312"/>
                <w:kern w:val="2"/>
                <w:sz w:val="24"/>
                <w:szCs w:val="18"/>
                <w:lang w:val="en-US" w:eastAsia="zh" w:bidi="ar"/>
              </w:rPr>
            </w:pPr>
            <w:r>
              <w:rPr>
                <w:rFonts w:hint="eastAsia" w:ascii="宋体" w:hAnsi="宋体" w:eastAsia="宋体" w:cs="@仿宋_GB2312"/>
                <w:b w:val="0"/>
                <w:bCs w:val="0"/>
                <w:kern w:val="2"/>
                <w:sz w:val="24"/>
                <w:szCs w:val="18"/>
                <w:lang w:val="en-US" w:eastAsia="zh-CN" w:bidi="ar"/>
              </w:rPr>
              <w:t>消防泵</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685E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 w:bidi="ar"/>
              </w:rPr>
            </w:pPr>
            <w:r>
              <w:rPr>
                <w:rFonts w:hint="eastAsia" w:ascii="宋体" w:hAnsi="宋体" w:eastAsia="宋体" w:cs="@仿宋_GB2312"/>
                <w:b w:val="0"/>
                <w:bCs w:val="0"/>
                <w:kern w:val="2"/>
                <w:sz w:val="24"/>
                <w:szCs w:val="18"/>
                <w:lang w:val="en-US" w:eastAsia="zh-CN" w:bidi="ar"/>
              </w:rPr>
              <w:t>消防泵：</w:t>
            </w:r>
            <w:r>
              <w:rPr>
                <w:rFonts w:hint="eastAsia" w:ascii="宋体" w:hAnsi="宋体" w:eastAsia="宋体" w:cs="@仿宋_GB2312"/>
                <w:b/>
                <w:bCs/>
                <w:kern w:val="2"/>
                <w:sz w:val="24"/>
                <w:szCs w:val="18"/>
                <w:lang w:val="en-US" w:eastAsia="zh-CN" w:bidi="ar"/>
              </w:rPr>
              <w:t>（投标文件中需标明消防泵具体品牌型号）</w:t>
            </w:r>
          </w:p>
          <w:p w14:paraId="1196D68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1、</w:t>
            </w:r>
            <w:r>
              <w:rPr>
                <w:rFonts w:hint="eastAsia" w:ascii="宋体" w:hAnsi="宋体" w:eastAsia="宋体" w:cs="@仿宋_GB2312"/>
                <w:kern w:val="2"/>
                <w:sz w:val="24"/>
                <w:szCs w:val="18"/>
                <w:lang w:val="en-US" w:eastAsia="zh" w:bidi="ar"/>
              </w:rPr>
              <w:t>型号：</w:t>
            </w:r>
            <w:r>
              <w:rPr>
                <w:rFonts w:hint="eastAsia" w:ascii="宋体" w:hAnsi="宋体" w:eastAsia="宋体" w:cs="@仿宋_GB2312"/>
                <w:kern w:val="2"/>
                <w:sz w:val="24"/>
                <w:szCs w:val="18"/>
                <w:lang w:val="en-US" w:eastAsia="zh-CN" w:bidi="ar"/>
              </w:rPr>
              <w:t>车用低压消防泵</w:t>
            </w:r>
          </w:p>
          <w:p w14:paraId="1B8D2EE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2、</w:t>
            </w:r>
            <w:r>
              <w:rPr>
                <w:rFonts w:hint="eastAsia" w:ascii="宋体" w:hAnsi="宋体" w:eastAsia="宋体" w:cs="@仿宋_GB2312"/>
                <w:kern w:val="2"/>
                <w:sz w:val="24"/>
                <w:szCs w:val="18"/>
                <w:lang w:val="en-US" w:eastAsia="zh" w:bidi="ar"/>
              </w:rPr>
              <w:t>最大吸深：7</w:t>
            </w:r>
            <w:r>
              <w:rPr>
                <w:rFonts w:hint="eastAsia" w:ascii="宋体" w:hAnsi="宋体" w:eastAsia="宋体" w:cs="@仿宋_GB2312"/>
                <w:kern w:val="2"/>
                <w:sz w:val="24"/>
                <w:szCs w:val="18"/>
                <w:lang w:val="en-US" w:eastAsia="zh-CN" w:bidi="ar"/>
              </w:rPr>
              <w:t>m</w:t>
            </w:r>
          </w:p>
          <w:p w14:paraId="760C36A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sz w:val="24"/>
                <w:szCs w:val="18"/>
                <w:lang w:val="en-US" w:eastAsia="zh-CN"/>
              </w:rPr>
              <w:t>3、</w:t>
            </w:r>
            <w:r>
              <w:rPr>
                <w:rFonts w:hint="eastAsia" w:ascii="宋体" w:hAnsi="宋体" w:eastAsia="宋体" w:cs="@仿宋_GB2312"/>
                <w:kern w:val="2"/>
                <w:sz w:val="24"/>
                <w:szCs w:val="18"/>
                <w:lang w:val="en-US" w:eastAsia="zh-CN" w:bidi="ar"/>
              </w:rPr>
              <w:t>引</w:t>
            </w:r>
            <w:r>
              <w:rPr>
                <w:rFonts w:hint="eastAsia" w:ascii="宋体" w:hAnsi="宋体" w:eastAsia="宋体" w:cs="@仿宋_GB2312"/>
                <w:kern w:val="2"/>
                <w:sz w:val="24"/>
                <w:szCs w:val="18"/>
                <w:lang w:val="en-US" w:eastAsia="zh" w:bidi="ar"/>
              </w:rPr>
              <w:t>水时间：</w:t>
            </w:r>
            <w:r>
              <w:rPr>
                <w:rFonts w:hint="eastAsia" w:ascii="宋体" w:hAnsi="宋体" w:eastAsia="宋体" w:cs="@仿宋_GB2312"/>
                <w:kern w:val="2"/>
                <w:sz w:val="24"/>
                <w:szCs w:val="18"/>
                <w:lang w:val="en-US" w:eastAsia="zh-CN" w:bidi="ar"/>
              </w:rPr>
              <w:t>≤</w:t>
            </w:r>
            <w:r>
              <w:rPr>
                <w:rFonts w:hint="eastAsia" w:ascii="宋体" w:hAnsi="宋体" w:eastAsia="宋体" w:cs="@仿宋_GB2312"/>
                <w:kern w:val="2"/>
                <w:sz w:val="24"/>
                <w:szCs w:val="18"/>
                <w:lang w:val="en-US" w:eastAsia="zh" w:bidi="ar"/>
              </w:rPr>
              <w:t>100s</w:t>
            </w:r>
          </w:p>
        </w:tc>
      </w:tr>
      <w:tr w14:paraId="4A9B9C97">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6B89F5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5</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2353E2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730D155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kern w:val="2"/>
                <w:sz w:val="24"/>
                <w:szCs w:val="18"/>
                <w:lang w:val="en-US" w:eastAsia="zh" w:bidi="ar"/>
              </w:rPr>
            </w:pPr>
            <w:r>
              <w:rPr>
                <w:rFonts w:hint="eastAsia" w:ascii="宋体" w:hAnsi="宋体" w:eastAsia="宋体" w:cs="@仿宋_GB2312"/>
                <w:b w:val="0"/>
                <w:bCs w:val="0"/>
                <w:sz w:val="24"/>
                <w:szCs w:val="18"/>
              </w:rPr>
              <w:t>消防水炮</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EFE7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rPr>
              <w:t>消防水炮</w:t>
            </w:r>
            <w:r>
              <w:rPr>
                <w:rFonts w:hint="eastAsia" w:ascii="宋体" w:hAnsi="宋体" w:eastAsia="宋体" w:cs="@仿宋_GB2312"/>
                <w:b w:val="0"/>
                <w:bCs w:val="0"/>
                <w:sz w:val="24"/>
                <w:szCs w:val="18"/>
                <w:lang w:eastAsia="zh-CN"/>
              </w:rPr>
              <w:t>：</w:t>
            </w:r>
            <w:r>
              <w:rPr>
                <w:rFonts w:hint="eastAsia" w:ascii="宋体" w:hAnsi="宋体" w:eastAsia="宋体" w:cs="@仿宋_GB2312"/>
                <w:b/>
                <w:bCs/>
                <w:sz w:val="24"/>
                <w:szCs w:val="18"/>
                <w:lang w:eastAsia="zh-CN"/>
              </w:rPr>
              <w:t>（投标文件中需标明消防</w:t>
            </w:r>
            <w:r>
              <w:rPr>
                <w:rFonts w:hint="eastAsia" w:ascii="宋体" w:hAnsi="宋体" w:eastAsia="宋体" w:cs="@仿宋_GB2312"/>
                <w:b/>
                <w:bCs/>
                <w:sz w:val="24"/>
                <w:szCs w:val="18"/>
                <w:lang w:val="en-US" w:eastAsia="zh-CN"/>
              </w:rPr>
              <w:t>炮</w:t>
            </w:r>
            <w:r>
              <w:rPr>
                <w:rFonts w:hint="eastAsia" w:ascii="宋体" w:hAnsi="宋体" w:eastAsia="宋体" w:cs="@仿宋_GB2312"/>
                <w:b/>
                <w:bCs/>
                <w:sz w:val="24"/>
                <w:szCs w:val="18"/>
                <w:lang w:eastAsia="zh-CN"/>
              </w:rPr>
              <w:t>具体品牌型号）</w:t>
            </w:r>
          </w:p>
          <w:p w14:paraId="0BD0699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额定</w:t>
            </w:r>
            <w:r>
              <w:rPr>
                <w:rFonts w:hint="eastAsia" w:ascii="宋体" w:hAnsi="宋体" w:eastAsia="宋体" w:cs="@仿宋_GB2312"/>
                <w:b w:val="0"/>
                <w:bCs w:val="0"/>
                <w:sz w:val="24"/>
                <w:szCs w:val="18"/>
                <w:lang w:val="en-US" w:eastAsia="zh-CN"/>
              </w:rPr>
              <w:t>流量：≥6</w:t>
            </w:r>
            <w:r>
              <w:rPr>
                <w:rFonts w:hint="eastAsia" w:ascii="宋体" w:hAnsi="宋体" w:eastAsia="宋体" w:cs="@仿宋_GB2312"/>
                <w:b w:val="0"/>
                <w:bCs w:val="0"/>
                <w:sz w:val="24"/>
                <w:szCs w:val="18"/>
                <w:lang w:val="en-US" w:eastAsia="zh"/>
              </w:rPr>
              <w:t>0</w:t>
            </w:r>
            <w:r>
              <w:rPr>
                <w:rFonts w:hint="eastAsia" w:ascii="宋体" w:hAnsi="宋体" w:eastAsia="宋体" w:cs="@仿宋_GB2312"/>
                <w:b w:val="0"/>
                <w:bCs w:val="0"/>
                <w:sz w:val="24"/>
                <w:szCs w:val="18"/>
                <w:lang w:val="en-US" w:eastAsia="zh-CN"/>
              </w:rPr>
              <w:t>L/s</w:t>
            </w:r>
          </w:p>
          <w:p w14:paraId="1B3EF3A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2、射程：水：≥70m；泡沫：≥65m</w:t>
            </w:r>
          </w:p>
          <w:p w14:paraId="3809FE0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3、最大工作压力：≥1.0Mpa</w:t>
            </w:r>
          </w:p>
          <w:p w14:paraId="62F1E93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4、俯仰角：（≤-45°-≥+45°）</w:t>
            </w:r>
          </w:p>
          <w:p w14:paraId="3556CE6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5、控制方式：电控和遥控</w:t>
            </w:r>
          </w:p>
          <w:p w14:paraId="311CF4A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sz w:val="24"/>
                <w:szCs w:val="18"/>
                <w:lang w:val="en-US" w:eastAsia="zh-CN"/>
              </w:rPr>
              <w:t>6</w:t>
            </w:r>
            <w:r>
              <w:rPr>
                <w:rFonts w:hint="eastAsia" w:ascii="宋体" w:hAnsi="宋体" w:eastAsia="宋体" w:cs="@仿宋_GB2312"/>
                <w:b w:val="0"/>
                <w:bCs w:val="0"/>
                <w:sz w:val="24"/>
                <w:szCs w:val="18"/>
                <w:lang w:val="en-US" w:eastAsia="zh-CN"/>
              </w:rPr>
              <w:t>、遥控器控制方式：（1）无线遥控：空旷场地遥控距离≥150m，无线遥控器具有抗干扰能力。（2）有线遥控：有线距离常规距离≥20m或者通过操作台控制。（3）应急控制：电气路失效时可通过炮体上的控制手柄进行手动操作。</w:t>
            </w:r>
          </w:p>
        </w:tc>
      </w:tr>
      <w:tr w14:paraId="077434F7">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49FE71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6</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354E9973">
            <w:pPr>
              <w:keepNext w:val="0"/>
              <w:keepLines w:val="0"/>
              <w:widowControl/>
              <w:suppressLineNumbers w:val="0"/>
              <w:spacing w:line="360" w:lineRule="auto"/>
              <w:ind w:firstLine="435"/>
              <w:jc w:val="left"/>
              <w:rPr>
                <w:rFonts w:hint="eastAsia" w:ascii="宋体" w:hAnsi="宋体" w:eastAsia="宋体" w:cs="@仿宋_GB2312"/>
                <w:kern w:val="2"/>
                <w:sz w:val="24"/>
                <w:szCs w:val="18"/>
                <w:lang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142F5E5E">
            <w:pPr>
              <w:keepNext w:val="0"/>
              <w:keepLines w:val="0"/>
              <w:pageBreakBefore w:val="0"/>
              <w:suppressLineNumbers w:val="0"/>
              <w:kinsoku/>
              <w:wordWrap/>
              <w:overflowPunct/>
              <w:topLinePunct w:val="0"/>
              <w:autoSpaceDN/>
              <w:bidi w:val="0"/>
              <w:spacing w:before="0" w:beforeAutospacing="0" w:after="0" w:afterAutospacing="0" w:line="360" w:lineRule="auto"/>
              <w:ind w:left="0" w:leftChars="0" w:right="0" w:rightChars="0" w:firstLine="435" w:firstLineChars="0"/>
              <w:outlineLvl w:val="9"/>
              <w:rPr>
                <w:rFonts w:hint="eastAsia" w:ascii="宋体" w:hAnsi="宋体" w:eastAsia="宋体" w:cs="@仿宋_GB2312"/>
                <w:kern w:val="2"/>
                <w:sz w:val="24"/>
                <w:szCs w:val="18"/>
                <w:lang w:val="en-US" w:eastAsia="zh" w:bidi="ar"/>
              </w:rPr>
            </w:pPr>
            <w:r>
              <w:rPr>
                <w:rFonts w:hint="eastAsia" w:ascii="宋体" w:hAnsi="宋体" w:eastAsia="宋体" w:cs="@仿宋_GB2312"/>
                <w:b w:val="0"/>
                <w:bCs w:val="0"/>
                <w:kern w:val="2"/>
                <w:sz w:val="24"/>
                <w:szCs w:val="18"/>
                <w:lang w:val="en-US" w:eastAsia="zh-CN" w:bidi="ar"/>
              </w:rPr>
              <w:t>臂架</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F8ED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val="en-US" w:eastAsia="zh-CN" w:bidi="ar"/>
              </w:rPr>
              <w:t>臂架：</w:t>
            </w:r>
          </w:p>
          <w:p w14:paraId="4776B4D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1、臂架展开时间(含回转90°):≤150s</w:t>
            </w:r>
          </w:p>
          <w:p w14:paraId="1D7384D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2、最大工作高度：32-34m</w:t>
            </w:r>
          </w:p>
          <w:p w14:paraId="4EE2DBB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sz w:val="24"/>
                <w:szCs w:val="18"/>
                <w:lang w:val="en-US" w:eastAsia="zh-CN"/>
              </w:rPr>
              <w:t>3、最大工作幅度：≥18m</w:t>
            </w:r>
          </w:p>
        </w:tc>
      </w:tr>
      <w:tr w14:paraId="30F93AE0">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018899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7</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4DB8B590">
            <w:pPr>
              <w:keepNext w:val="0"/>
              <w:keepLines w:val="0"/>
              <w:widowControl/>
              <w:suppressLineNumbers w:val="0"/>
              <w:spacing w:line="360" w:lineRule="auto"/>
              <w:ind w:firstLine="435"/>
              <w:jc w:val="left"/>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0AC3B277">
            <w:pPr>
              <w:keepNext w:val="0"/>
              <w:keepLines w:val="0"/>
              <w:pageBreakBefore w:val="0"/>
              <w:suppressLineNumbers w:val="0"/>
              <w:kinsoku/>
              <w:wordWrap/>
              <w:overflowPunct/>
              <w:topLinePunct w:val="0"/>
              <w:autoSpaceDN/>
              <w:bidi w:val="0"/>
              <w:spacing w:before="0" w:beforeAutospacing="0" w:after="0" w:afterAutospacing="0" w:line="360" w:lineRule="auto"/>
              <w:ind w:left="0" w:leftChars="0" w:right="0" w:rightChars="0" w:firstLine="435" w:firstLineChars="0"/>
              <w:outlineLvl w:val="9"/>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kern w:val="2"/>
                <w:sz w:val="24"/>
                <w:szCs w:val="18"/>
                <w:lang w:val="en-US" w:eastAsia="zh-CN" w:bidi="ar"/>
              </w:rPr>
              <w:t>工作斗</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A62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val="en-US" w:eastAsia="zh-CN" w:bidi="ar"/>
              </w:rPr>
              <w:t>工作斗</w:t>
            </w:r>
          </w:p>
          <w:p w14:paraId="79A4739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设置高清或红外摄像系统（最大红外距离：≥55m，分辨率：≥1080P，接收端屏幕及抗干扰能力：操作台处配置不低于7寸的火场影像监控显示屏，火场监控影像采用有线或无线传输，若采用无线传输，需具备抗干扰能力；防水等级：≥IP65）及对讲系统（防水等级：≥IP65)。</w:t>
            </w:r>
          </w:p>
          <w:p w14:paraId="2E64457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lang w:val="en-US" w:eastAsia="zh-CN"/>
              </w:rPr>
              <w:t>2、结构型式：工作斗主体钢制承重结构，配备铝合金舱门，底板采用铝型材防滑地板，地面具备防滑构造并设置排水结构。</w:t>
            </w:r>
          </w:p>
          <w:p w14:paraId="184B5C2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lang w:val="en-US" w:eastAsia="zh-CN"/>
              </w:rPr>
              <w:t>3、防护栏高：≥1100mm。</w:t>
            </w:r>
          </w:p>
          <w:p w14:paraId="0240435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4、调平方式：电比例阀驱动液压缸实现自动调平。</w:t>
            </w:r>
          </w:p>
          <w:p w14:paraId="0871568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sz w:val="24"/>
                <w:szCs w:val="18"/>
                <w:lang w:val="en-US" w:eastAsia="zh-CN"/>
              </w:rPr>
              <w:t>5、工作斗额定载荷：≥400kg。</w:t>
            </w:r>
          </w:p>
        </w:tc>
      </w:tr>
      <w:tr w14:paraId="660E8B4B">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3737F3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8</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64E2B4D0">
            <w:pPr>
              <w:keepNext w:val="0"/>
              <w:keepLines w:val="0"/>
              <w:widowControl/>
              <w:suppressLineNumbers w:val="0"/>
              <w:spacing w:line="360" w:lineRule="auto"/>
              <w:ind w:firstLine="435"/>
              <w:jc w:val="left"/>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302EE39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kern w:val="2"/>
                <w:sz w:val="24"/>
                <w:szCs w:val="18"/>
                <w:lang w:val="en-US" w:eastAsia="zh-CN" w:bidi="ar"/>
              </w:rPr>
              <w:t>保护系统</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9B2A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val="en-US" w:eastAsia="zh-CN" w:bidi="ar"/>
              </w:rPr>
              <w:t>保护系统</w:t>
            </w:r>
          </w:p>
          <w:p w14:paraId="109FF65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lang w:val="en-US" w:eastAsia="zh-CN"/>
              </w:rPr>
              <w:t>1、上下车互锁：支腿未展开，臂架不能动作；臂架离开支架，支腿不能动作。臂架的缓冲保护：极限位置以及突然操作手柄，系统能自动实现加减速。</w:t>
            </w:r>
          </w:p>
          <w:p w14:paraId="1FFEA4D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lang w:val="en-US" w:eastAsia="zh-CN"/>
              </w:rPr>
              <w:t>2、回转对中保护：回转机构靠近收车中位时自动降速，实现中位精准对准。</w:t>
            </w:r>
          </w:p>
          <w:p w14:paraId="7FC94ED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3、水路超压保护：水路超压时安全阀自动溢流泄压；设备增设电控联锁保护，水炮入口压力超额定值时声光报警并限制发动机继续加速。</w:t>
            </w:r>
          </w:p>
          <w:p w14:paraId="32AE71A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4、软腿保护：当臂架在动作过程中，支腿出现虚腿，自动报警，同时系统锁止臂架向危险方向伸展动作，仅允许臂架向安全收回方向操作。</w:t>
            </w:r>
          </w:p>
          <w:p w14:paraId="325CA89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sz w:val="24"/>
                <w:szCs w:val="18"/>
                <w:lang w:val="en-US" w:eastAsia="zh-CN"/>
              </w:rPr>
              <w:t>5、应急下降系统：配置独立液压备用动力源（汽油机驱动），主动力失效时依靠备用动力完成臂架、支腿全部收回动作；设备额外增设二级应急降落功能，全部动力失效状态下，臂架依靠自重可控缓慢降落至地面。</w:t>
            </w:r>
          </w:p>
        </w:tc>
      </w:tr>
      <w:tr w14:paraId="4CF5BD73">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618DEC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9</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3F1A60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495492D2">
            <w:pPr>
              <w:keepNext w:val="0"/>
              <w:keepLines w:val="0"/>
              <w:pageBreakBefore w:val="0"/>
              <w:suppressLineNumbers w:val="0"/>
              <w:kinsoku/>
              <w:wordWrap/>
              <w:overflowPunct/>
              <w:topLinePunct w:val="0"/>
              <w:autoSpaceDN/>
              <w:bidi w:val="0"/>
              <w:spacing w:before="0" w:beforeAutospacing="0" w:after="0" w:afterAutospacing="0" w:line="360" w:lineRule="auto"/>
              <w:ind w:left="0" w:leftChars="0" w:right="0" w:rightChars="0" w:firstLine="435" w:firstLineChars="0"/>
              <w:outlineLvl w:val="9"/>
              <w:rPr>
                <w:rFonts w:hint="eastAsia" w:ascii="宋体" w:hAnsi="宋体" w:eastAsia="宋体"/>
                <w:sz w:val="24"/>
                <w:szCs w:val="18"/>
                <w:lang w:val="en-US" w:eastAsia="zh-CN"/>
              </w:rPr>
            </w:pPr>
            <w:r>
              <w:rPr>
                <w:rFonts w:hint="eastAsia" w:ascii="宋体" w:hAnsi="宋体" w:eastAsia="宋体" w:cs="@仿宋_GB2312"/>
                <w:b w:val="0"/>
                <w:bCs w:val="0"/>
                <w:kern w:val="2"/>
                <w:sz w:val="24"/>
                <w:szCs w:val="18"/>
                <w:lang w:val="en-US" w:eastAsia="zh-CN" w:bidi="ar"/>
              </w:rPr>
              <w:t>罐体</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D23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val="en-US" w:eastAsia="zh-CN" w:bidi="ar"/>
              </w:rPr>
              <w:t>罐体：</w:t>
            </w:r>
          </w:p>
          <w:p w14:paraId="67218A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rPr>
              <w:t>载液量：</w:t>
            </w:r>
            <w:r>
              <w:rPr>
                <w:rFonts w:hint="eastAsia" w:ascii="宋体" w:hAnsi="宋体" w:eastAsia="宋体" w:cs="@仿宋_GB2312"/>
                <w:b w:val="0"/>
                <w:bCs w:val="0"/>
                <w:sz w:val="24"/>
                <w:szCs w:val="18"/>
                <w:lang w:val="en-US" w:eastAsia="zh-CN"/>
              </w:rPr>
              <w:t>≥5T</w:t>
            </w:r>
          </w:p>
          <w:p w14:paraId="369F60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val="en-US" w:eastAsia="zh-CN" w:bidi="ar-SA"/>
              </w:rPr>
              <w:t>2、</w:t>
            </w:r>
            <w:r>
              <w:rPr>
                <w:rFonts w:hint="eastAsia" w:ascii="宋体" w:hAnsi="宋体" w:eastAsia="宋体" w:cs="@仿宋_GB2312"/>
                <w:kern w:val="2"/>
                <w:sz w:val="24"/>
                <w:szCs w:val="18"/>
                <w:lang w:val="en-US" w:eastAsia="zh" w:bidi="ar"/>
              </w:rPr>
              <w:t>材质：</w:t>
            </w:r>
            <w:r>
              <w:rPr>
                <w:rFonts w:hint="eastAsia" w:ascii="宋体" w:hAnsi="宋体" w:eastAsia="宋体" w:cs="@仿宋_GB2312"/>
                <w:b w:val="0"/>
                <w:bCs w:val="0"/>
                <w:sz w:val="24"/>
                <w:szCs w:val="18"/>
              </w:rPr>
              <w:t>采用</w:t>
            </w:r>
            <w:r>
              <w:rPr>
                <w:rFonts w:hint="eastAsia" w:ascii="宋体" w:hAnsi="宋体" w:eastAsia="宋体" w:cs="@仿宋_GB2312"/>
                <w:b w:val="0"/>
                <w:bCs w:val="0"/>
                <w:kern w:val="2"/>
                <w:sz w:val="24"/>
                <w:szCs w:val="18"/>
                <w:lang w:val="en-US" w:eastAsia="zh-CN" w:bidi="ar-SA"/>
              </w:rPr>
              <w:t>不锈钢或耐腐蚀高分子PP复合材料，</w:t>
            </w:r>
            <w:r>
              <w:rPr>
                <w:rFonts w:hint="eastAsia" w:ascii="宋体" w:hAnsi="宋体" w:eastAsia="宋体" w:cs="@仿宋_GB2312"/>
                <w:kern w:val="2"/>
                <w:sz w:val="24"/>
                <w:szCs w:val="18"/>
                <w:lang w:val="en-US" w:eastAsia="zh" w:bidi="ar"/>
              </w:rPr>
              <w:t>罐体和阀门应采用防腐材料或经过防腐处理</w:t>
            </w:r>
            <w:r>
              <w:rPr>
                <w:rFonts w:hint="eastAsia" w:ascii="宋体" w:hAnsi="宋体" w:eastAsia="宋体" w:cs="@仿宋_GB2312"/>
                <w:kern w:val="2"/>
                <w:sz w:val="24"/>
                <w:szCs w:val="18"/>
                <w:lang w:val="en-US" w:eastAsia="zh-CN" w:bidi="ar"/>
              </w:rPr>
              <w:t>。</w:t>
            </w:r>
          </w:p>
          <w:p w14:paraId="74214D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3、结构：</w:t>
            </w:r>
            <w:r>
              <w:rPr>
                <w:rFonts w:hint="eastAsia" w:ascii="宋体" w:hAnsi="宋体" w:eastAsia="宋体" w:cs="@仿宋_GB2312"/>
                <w:b w:val="0"/>
                <w:bCs w:val="0"/>
                <w:kern w:val="2"/>
                <w:sz w:val="24"/>
                <w:szCs w:val="18"/>
                <w:lang w:val="en-US" w:eastAsia="zh-CN" w:bidi="ar-SA"/>
              </w:rPr>
              <w:t>罐体采用焊接结构，罐体内设置纵、横向防荡板，降低行车水体冲击；罐顶配置直径450mm检修人孔，配备快速锁紧开启装置；罐体设置溢水口与补水口；罐内装设液位传感器，驾驶室仪表板配置电子液位显示器实时显示介质容量</w:t>
            </w:r>
            <w:r>
              <w:rPr>
                <w:rFonts w:hint="eastAsia" w:ascii="宋体" w:hAnsi="宋体" w:eastAsia="宋体" w:cs="@仿宋_GB2312"/>
                <w:kern w:val="2"/>
                <w:sz w:val="24"/>
                <w:szCs w:val="18"/>
                <w:lang w:val="en-US" w:eastAsia="zh-CN" w:bidi="ar"/>
              </w:rPr>
              <w:t>。</w:t>
            </w:r>
          </w:p>
          <w:p w14:paraId="032F20B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4、泡沫罐顶部设DN65带有球阀和闷盖外注加液口，管路由上部通往底部，避免泡沫在罐内发泡。</w:t>
            </w:r>
          </w:p>
          <w:p w14:paraId="1BC2A0A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kern w:val="2"/>
                <w:sz w:val="24"/>
                <w:szCs w:val="18"/>
                <w:lang w:val="en-US" w:eastAsia="zh-CN" w:bidi="ar"/>
              </w:rPr>
              <w:t>5、</w:t>
            </w:r>
            <w:r>
              <w:rPr>
                <w:rFonts w:hint="eastAsia" w:ascii="宋体" w:hAnsi="宋体" w:eastAsia="宋体" w:cs="@仿宋_GB2312"/>
                <w:kern w:val="2"/>
                <w:sz w:val="24"/>
                <w:szCs w:val="18"/>
                <w:lang w:val="en-US" w:eastAsia="zh-CN" w:bidi="ar"/>
              </w:rPr>
              <w:t>罐底设置集液槽便于沉淀、排出泥沙杂质，最低点配置不锈钢球阀式排污口；水罐顶部整体涂刷防滑漆，保障人员检修行走安全。</w:t>
            </w:r>
          </w:p>
          <w:p w14:paraId="06EAD1E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lang w:eastAsia="zh-CN"/>
              </w:rPr>
            </w:pPr>
            <w:r>
              <w:rPr>
                <w:rFonts w:hint="eastAsia" w:ascii="宋体" w:hAnsi="宋体" w:eastAsia="宋体" w:cs="@仿宋_GB2312"/>
                <w:b w:val="0"/>
                <w:bCs w:val="0"/>
                <w:sz w:val="24"/>
                <w:szCs w:val="18"/>
                <w:lang w:val="en-US" w:eastAsia="zh-CN"/>
              </w:rPr>
              <w:t>6、</w:t>
            </w:r>
            <w:r>
              <w:rPr>
                <w:rFonts w:hint="eastAsia" w:ascii="宋体" w:hAnsi="宋体" w:eastAsia="宋体" w:cs="@仿宋_GB2312"/>
                <w:b w:val="0"/>
                <w:bCs w:val="0"/>
                <w:sz w:val="24"/>
                <w:szCs w:val="18"/>
              </w:rPr>
              <w:t>其它设施：</w:t>
            </w:r>
          </w:p>
          <w:p w14:paraId="7FD2D51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（1）人孔（450mm带快速锁止机构×2）；</w:t>
            </w:r>
          </w:p>
          <w:p w14:paraId="0D155CD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（2）液位传感器：2个；</w:t>
            </w:r>
          </w:p>
          <w:p w14:paraId="235F202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（3）溢流管：DN80×1（泡沫罐配套通气装置）；</w:t>
            </w:r>
          </w:p>
          <w:p w14:paraId="2E6F2CE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（4）排污阀：DN50×1，球阀式；</w:t>
            </w:r>
          </w:p>
          <w:p w14:paraId="78098EE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both"/>
              <w:outlineLvl w:val="9"/>
              <w:rPr>
                <w:rFonts w:hint="eastAsia" w:ascii="宋体" w:hAnsi="宋体" w:eastAsia="宋体" w:cs="@仿宋_GB2312"/>
                <w:kern w:val="2"/>
                <w:sz w:val="24"/>
                <w:szCs w:val="18"/>
                <w:lang w:val="en-US" w:eastAsia="zh-CN" w:bidi="ar-SA"/>
              </w:rPr>
            </w:pPr>
            <w:r>
              <w:rPr>
                <w:rFonts w:hint="eastAsia" w:ascii="宋体" w:hAnsi="宋体" w:eastAsia="宋体" w:cs="@仿宋_GB2312"/>
                <w:b w:val="0"/>
                <w:bCs w:val="0"/>
                <w:sz w:val="24"/>
                <w:szCs w:val="18"/>
              </w:rPr>
              <w:t>（5）注入口：DN80×4，分设于车厢两侧。</w:t>
            </w:r>
          </w:p>
        </w:tc>
      </w:tr>
      <w:tr w14:paraId="04DD0692">
        <w:tblPrEx>
          <w:tblCellMar>
            <w:top w:w="0" w:type="dxa"/>
            <w:left w:w="108" w:type="dxa"/>
            <w:bottom w:w="0" w:type="dxa"/>
            <w:right w:w="108" w:type="dxa"/>
          </w:tblCellMar>
        </w:tblPrEx>
        <w:trPr>
          <w:trHeight w:val="65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76BE02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10</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400326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5" w:firstLineChars="0"/>
              <w:jc w:val="left"/>
              <w:textAlignment w:val="auto"/>
              <w:rPr>
                <w:rFonts w:hint="eastAsia" w:ascii="宋体" w:hAnsi="宋体" w:eastAsia="宋体" w:cs="@仿宋_GB2312"/>
                <w:kern w:val="2"/>
                <w:sz w:val="24"/>
                <w:szCs w:val="18"/>
                <w:lang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75EF60DC">
            <w:pPr>
              <w:keepNext w:val="0"/>
              <w:keepLines w:val="0"/>
              <w:pageBreakBefore w:val="0"/>
              <w:suppressLineNumbers w:val="0"/>
              <w:kinsoku/>
              <w:wordWrap/>
              <w:overflowPunct/>
              <w:topLinePunct w:val="0"/>
              <w:autoSpaceDN/>
              <w:bidi w:val="0"/>
              <w:spacing w:before="0" w:beforeAutospacing="0" w:after="0" w:afterAutospacing="0" w:line="360" w:lineRule="auto"/>
              <w:ind w:left="0" w:leftChars="0" w:right="0" w:rightChars="0" w:firstLine="435" w:firstLineChars="0"/>
              <w:outlineLvl w:val="9"/>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kern w:val="2"/>
                <w:sz w:val="24"/>
                <w:szCs w:val="18"/>
                <w:lang w:val="en-US" w:eastAsia="zh-CN" w:bidi="ar"/>
              </w:rPr>
              <w:t>器材箱</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6339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val="en-US" w:eastAsia="zh-CN" w:bidi="ar"/>
              </w:rPr>
              <w:t>器材箱：</w:t>
            </w:r>
          </w:p>
          <w:p w14:paraId="5B304B7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1、厢体框架采用高强度铝合金型材、防锈平铝板，内骨架为铝合金型材搭接成型，厢体集成仪表板及整车操作系统；箱体及构件均满足防腐要求，铝合金为耐腐蚀优选材料。</w:t>
            </w:r>
          </w:p>
          <w:p w14:paraId="2E709BE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2、器材厢布局遵循上轻下重、同类就近存放原则，储物空间充足，可完整收纳水带、水枪、分水集水器等全套常规灭火器材，器材固定可靠、取用便捷。</w:t>
            </w:r>
          </w:p>
          <w:p w14:paraId="073D5C6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3、全部器材厢、泵室门采用轻型防腐铝合金卷帘门或翻转门，启闭轻便、密封防雨；箱门具备独立锁止结构，整车器材门可共用同一把钥匙启闭。</w:t>
            </w:r>
          </w:p>
          <w:p w14:paraId="6EF7FE8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sz w:val="24"/>
                <w:szCs w:val="18"/>
              </w:rPr>
              <w:t>4、每个器材厢内部配备专用照明灯；增设厢门开启提醒报警、驾驶室照明集中控制开关。</w:t>
            </w:r>
          </w:p>
        </w:tc>
      </w:tr>
      <w:tr w14:paraId="774E61FF">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4F2564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11</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4D3B77B7">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360" w:lineRule="auto"/>
              <w:ind w:left="0" w:leftChars="0" w:right="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6DD013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kern w:val="2"/>
                <w:sz w:val="24"/>
                <w:szCs w:val="18"/>
                <w:lang w:val="en-US" w:eastAsia="zh-CN" w:bidi="ar"/>
              </w:rPr>
              <w:t>管路系统</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534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kern w:val="2"/>
                <w:sz w:val="24"/>
                <w:szCs w:val="18"/>
                <w:lang w:val="en-US" w:eastAsia="zh-CN" w:bidi="ar"/>
              </w:rPr>
              <w:t>管路系统：</w:t>
            </w:r>
          </w:p>
          <w:p w14:paraId="3FA119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1、进水管路：设有2个DN150吸水口，配有滤网及闷盖。</w:t>
            </w:r>
          </w:p>
          <w:p w14:paraId="45B0FB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2、出水管路：两侧各设置2个DN80标准出水口。</w:t>
            </w:r>
          </w:p>
          <w:p w14:paraId="07C4C2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3、炮管路为低损失铝合金硬管</w:t>
            </w:r>
            <w:r>
              <w:rPr>
                <w:rFonts w:hint="eastAsia" w:ascii="宋体" w:hAnsi="宋体" w:eastAsia="宋体" w:cs="@仿宋_GB2312"/>
                <w:b w:val="0"/>
                <w:bCs w:val="0"/>
                <w:sz w:val="24"/>
                <w:szCs w:val="18"/>
                <w:lang w:val="en-US" w:eastAsia="zh-CN"/>
              </w:rPr>
              <w:t>和</w:t>
            </w:r>
            <w:r>
              <w:rPr>
                <w:rFonts w:hint="eastAsia" w:ascii="宋体" w:hAnsi="宋体" w:eastAsia="宋体" w:cs="@仿宋_GB2312"/>
                <w:b w:val="0"/>
                <w:bCs w:val="0"/>
                <w:sz w:val="24"/>
                <w:szCs w:val="18"/>
              </w:rPr>
              <w:t>橡胶衬螺旋钢丝软管，从臂架连接到工作斗，采用挠性接头，配有蝶阀，可有效减小阻力，增加炮射程；管材耐腐蚀。</w:t>
            </w:r>
          </w:p>
          <w:p w14:paraId="0108B6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4、注水管路：设置1套水泵向水罐注水管路，采用DN80管路，并配DN80气动阀。</w:t>
            </w:r>
          </w:p>
          <w:p w14:paraId="485272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仿宋_GB2312"/>
                <w:b w:val="0"/>
                <w:bCs w:val="0"/>
                <w:sz w:val="24"/>
                <w:szCs w:val="18"/>
              </w:rPr>
            </w:pPr>
            <w:r>
              <w:rPr>
                <w:rFonts w:hint="eastAsia" w:ascii="宋体" w:hAnsi="宋体" w:eastAsia="宋体" w:cs="@仿宋_GB2312"/>
                <w:b w:val="0"/>
                <w:bCs w:val="0"/>
                <w:sz w:val="24"/>
                <w:szCs w:val="18"/>
              </w:rPr>
              <w:t>5、取力器冷却管路：设置取力器冷却管路，通过泵将水提供取力器冷却，冷却水循环后进入泵入口，保证向取力器提供源源不断的冷却水。</w:t>
            </w:r>
          </w:p>
          <w:p w14:paraId="40ED2B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b w:val="0"/>
                <w:bCs w:val="0"/>
                <w:sz w:val="24"/>
                <w:szCs w:val="18"/>
              </w:rPr>
              <w:t>6、放余水管路：在管路液位最低处设置放余水管路，并分别配有阀门。</w:t>
            </w:r>
          </w:p>
        </w:tc>
      </w:tr>
      <w:tr w14:paraId="00C127F8">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19EC09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12</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6D07FC0A">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360" w:lineRule="auto"/>
              <w:ind w:left="0" w:leftChars="0" w:right="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38CF092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sz w:val="24"/>
                <w:szCs w:val="18"/>
                <w:lang w:val="en-US" w:eastAsia="zh-CN"/>
              </w:rPr>
              <w:t>警示灯具及外设电器</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9FA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警示灯具及外设电器</w:t>
            </w:r>
          </w:p>
          <w:p w14:paraId="2DE950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整车设有电源总开关，警灯、警报器、标志灯、示廓灯等操控开关设在驾驶室内，独立电路设计；快速充电装置，市电充电自脱落装置安装在驾驶室外靠近驾驶员一侧。全部从底盘配电接口处取电，严禁在电瓶上直接取电。上装部分所有保险丝和继电器集中设置在保险丝盒中，固定在器材箱前部驾驶室一侧。保险丝盒外部粘贴有整车电路图，方便检修查看。</w:t>
            </w:r>
          </w:p>
          <w:p w14:paraId="53B98B4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驾驶室顶部设置圆型红色爆闪灯，左右各1个，驾驶室内设置警报器材并附有扩音系统(功率不低于100W)，在驾驶室可控制扩音器。车辆两侧上方各配有侧照明灯及爆闪灯，下方安装安全标志灯和侧回复反射器（组合式），配有前、后示廓灯，两侧各一只转向灯，臂架上装有照明灯，用于夜间照明。</w:t>
            </w:r>
          </w:p>
          <w:p w14:paraId="4BF9F48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kern w:val="2"/>
                <w:sz w:val="24"/>
                <w:szCs w:val="18"/>
                <w:lang w:val="en-US" w:eastAsia="zh-CN" w:bidi="ar"/>
              </w:rPr>
            </w:pPr>
            <w:r>
              <w:rPr>
                <w:rFonts w:hint="eastAsia" w:ascii="宋体" w:hAnsi="宋体" w:eastAsia="宋体" w:cs="@仿宋_GB2312"/>
                <w:b w:val="0"/>
                <w:bCs w:val="0"/>
                <w:sz w:val="24"/>
                <w:szCs w:val="18"/>
                <w:lang w:val="en-US" w:eastAsia="zh-CN"/>
              </w:rPr>
              <w:t>3、附加仪表、开关集中布置在控制面板上，利于操作。仪表板上设备：液位表、转速表、压力表、真空表、器材箱灯照明开关等（仪表板设于泵房内或车辆内）。</w:t>
            </w:r>
          </w:p>
        </w:tc>
      </w:tr>
      <w:tr w14:paraId="7C590DB9">
        <w:tblPrEx>
          <w:tblCellMar>
            <w:top w:w="0" w:type="dxa"/>
            <w:left w:w="108" w:type="dxa"/>
            <w:bottom w:w="0" w:type="dxa"/>
            <w:right w:w="108" w:type="dxa"/>
          </w:tblCellMar>
        </w:tblPrEx>
        <w:trPr>
          <w:trHeight w:val="23" w:hRule="atLeast"/>
          <w:jc w:val="center"/>
        </w:trPr>
        <w:tc>
          <w:tcPr>
            <w:tcW w:w="794" w:type="dxa"/>
            <w:tcBorders>
              <w:top w:val="single" w:color="000000" w:sz="4" w:space="0"/>
              <w:left w:val="single" w:color="000000" w:sz="4" w:space="0"/>
              <w:bottom w:val="single" w:color="000000" w:sz="4" w:space="0"/>
              <w:right w:val="single" w:color="000000" w:sz="4" w:space="0"/>
            </w:tcBorders>
            <w:noWrap/>
            <w:vAlign w:val="center"/>
          </w:tcPr>
          <w:p w14:paraId="675309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val="en-US" w:eastAsia="zh-CN" w:bidi="ar"/>
              </w:rPr>
              <w:t>13</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14:paraId="7F61D6E0">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360" w:lineRule="auto"/>
              <w:ind w:left="0" w:leftChars="0" w:right="0" w:rightChars="0" w:firstLine="435" w:firstLineChars="0"/>
              <w:jc w:val="left"/>
              <w:textAlignment w:val="auto"/>
              <w:rPr>
                <w:rFonts w:hint="eastAsia" w:ascii="宋体" w:hAnsi="宋体" w:eastAsia="宋体" w:cs="@仿宋_GB2312"/>
                <w:kern w:val="2"/>
                <w:sz w:val="24"/>
                <w:szCs w:val="18"/>
                <w:lang w:val="en-US" w:eastAsia="zh-CN" w:bidi="ar"/>
              </w:rPr>
            </w:pPr>
            <w:r>
              <w:rPr>
                <w:rFonts w:hint="eastAsia" w:ascii="宋体" w:hAnsi="宋体" w:eastAsia="宋体" w:cs="@仿宋_GB2312"/>
                <w:kern w:val="2"/>
                <w:sz w:val="24"/>
                <w:szCs w:val="18"/>
                <w:lang w:bidi="ar"/>
              </w:rPr>
              <w:t>●</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319DC8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仿宋_GB2312"/>
                <w:b w:val="0"/>
                <w:bCs w:val="0"/>
                <w:kern w:val="2"/>
                <w:sz w:val="24"/>
                <w:szCs w:val="18"/>
                <w:lang w:val="en-US" w:eastAsia="zh-CN" w:bidi="ar-SA"/>
              </w:rPr>
            </w:pPr>
            <w:r>
              <w:rPr>
                <w:rFonts w:hint="eastAsia" w:ascii="宋体" w:hAnsi="宋体" w:eastAsia="宋体" w:cs="@仿宋_GB2312"/>
                <w:b w:val="0"/>
                <w:bCs w:val="0"/>
                <w:kern w:val="2"/>
                <w:sz w:val="24"/>
                <w:szCs w:val="18"/>
                <w:lang w:val="en-US" w:eastAsia="zh-CN" w:bidi="ar-SA"/>
              </w:rPr>
              <w:t>认证要求</w:t>
            </w:r>
          </w:p>
        </w:tc>
        <w:tc>
          <w:tcPr>
            <w:tcW w:w="64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E7B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仿宋_GB2312"/>
                <w:b w:val="0"/>
                <w:bCs w:val="0"/>
                <w:kern w:val="2"/>
                <w:sz w:val="24"/>
                <w:szCs w:val="18"/>
                <w:lang w:val="en-US" w:eastAsia="zh-CN" w:bidi="ar-SA"/>
              </w:rPr>
            </w:pPr>
            <w:r>
              <w:rPr>
                <w:rFonts w:hint="eastAsia" w:ascii="宋体" w:hAnsi="宋体" w:eastAsia="宋体" w:cs="@仿宋_GB2312"/>
                <w:b w:val="0"/>
                <w:bCs w:val="0"/>
                <w:sz w:val="24"/>
                <w:szCs w:val="18"/>
              </w:rPr>
              <w:t>整车具有消防产品认证证书</w:t>
            </w:r>
            <w:r>
              <w:rPr>
                <w:rFonts w:hint="eastAsia" w:ascii="宋体" w:hAnsi="宋体" w:eastAsia="宋体" w:cs="@仿宋_GB2312"/>
                <w:b/>
                <w:bCs/>
                <w:sz w:val="24"/>
                <w:szCs w:val="18"/>
              </w:rPr>
              <w:t>(投标文件中提供消防产品认证证书扫描件)。</w:t>
            </w:r>
          </w:p>
        </w:tc>
      </w:tr>
    </w:tbl>
    <w:p w14:paraId="439CC882">
      <w:pPr>
        <w:rPr>
          <w:rFonts w:hint="eastAsia" w:ascii="宋体" w:hAnsi="宋体" w:eastAsia="宋体" w:cs="宋体"/>
          <w:b/>
          <w:bCs/>
          <w:sz w:val="24"/>
          <w:szCs w:val="24"/>
          <w:lang w:val="en-US" w:eastAsia="zh-CN"/>
        </w:rPr>
      </w:pPr>
    </w:p>
    <w:p w14:paraId="13642BB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center"/>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2505"/>
        <w:gridCol w:w="3052"/>
        <w:gridCol w:w="1039"/>
        <w:gridCol w:w="1377"/>
      </w:tblGrid>
      <w:tr w14:paraId="4A59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 w:hRule="atLeast"/>
          <w:jc w:val="center"/>
        </w:trPr>
        <w:tc>
          <w:tcPr>
            <w:tcW w:w="479" w:type="pct"/>
            <w:noWrap w:val="0"/>
            <w:tcMar>
              <w:top w:w="15" w:type="dxa"/>
              <w:left w:w="15" w:type="dxa"/>
              <w:right w:w="15" w:type="dxa"/>
            </w:tcMar>
            <w:vAlign w:val="center"/>
          </w:tcPr>
          <w:p w14:paraId="1F15584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1420" w:type="pct"/>
            <w:noWrap w:val="0"/>
            <w:tcMar>
              <w:top w:w="15" w:type="dxa"/>
              <w:left w:w="15" w:type="dxa"/>
              <w:right w:w="15" w:type="dxa"/>
            </w:tcMar>
            <w:vAlign w:val="center"/>
          </w:tcPr>
          <w:p w14:paraId="37B8619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名称</w:t>
            </w:r>
          </w:p>
        </w:tc>
        <w:tc>
          <w:tcPr>
            <w:tcW w:w="1730" w:type="pct"/>
            <w:noWrap w:val="0"/>
            <w:tcMar>
              <w:top w:w="15" w:type="dxa"/>
              <w:left w:w="15" w:type="dxa"/>
              <w:right w:w="15" w:type="dxa"/>
            </w:tcMar>
            <w:vAlign w:val="center"/>
          </w:tcPr>
          <w:p w14:paraId="7C20F1E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型号规格</w:t>
            </w:r>
          </w:p>
        </w:tc>
        <w:tc>
          <w:tcPr>
            <w:tcW w:w="589" w:type="pct"/>
            <w:noWrap w:val="0"/>
            <w:tcMar>
              <w:top w:w="15" w:type="dxa"/>
              <w:left w:w="15" w:type="dxa"/>
              <w:right w:w="15" w:type="dxa"/>
            </w:tcMar>
            <w:vAlign w:val="center"/>
          </w:tcPr>
          <w:p w14:paraId="4BE0467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780" w:type="pct"/>
            <w:noWrap w:val="0"/>
            <w:tcMar>
              <w:top w:w="15" w:type="dxa"/>
              <w:left w:w="15" w:type="dxa"/>
              <w:right w:w="15" w:type="dxa"/>
            </w:tcMar>
            <w:vAlign w:val="center"/>
          </w:tcPr>
          <w:p w14:paraId="2BBF770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备注</w:t>
            </w:r>
          </w:p>
        </w:tc>
      </w:tr>
      <w:tr w14:paraId="61FF7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79" w:type="pct"/>
            <w:noWrap w:val="0"/>
            <w:tcMar>
              <w:top w:w="15" w:type="dxa"/>
              <w:left w:w="15" w:type="dxa"/>
              <w:right w:w="15" w:type="dxa"/>
            </w:tcMar>
            <w:vAlign w:val="center"/>
          </w:tcPr>
          <w:p w14:paraId="5BD1AD2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1420" w:type="pct"/>
            <w:noWrap w:val="0"/>
            <w:tcMar>
              <w:top w:w="15" w:type="dxa"/>
              <w:left w:w="15" w:type="dxa"/>
              <w:right w:w="15" w:type="dxa"/>
            </w:tcMar>
            <w:vAlign w:val="center"/>
          </w:tcPr>
          <w:p w14:paraId="48D8A76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水带总成</w:t>
            </w:r>
          </w:p>
        </w:tc>
        <w:tc>
          <w:tcPr>
            <w:tcW w:w="1730" w:type="pct"/>
            <w:noWrap w:val="0"/>
            <w:tcMar>
              <w:top w:w="15" w:type="dxa"/>
              <w:left w:w="15" w:type="dxa"/>
              <w:right w:w="15" w:type="dxa"/>
            </w:tcMar>
            <w:vAlign w:val="center"/>
          </w:tcPr>
          <w:p w14:paraId="5DF75B5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16-65-20</w:t>
            </w:r>
          </w:p>
        </w:tc>
        <w:tc>
          <w:tcPr>
            <w:tcW w:w="589" w:type="pct"/>
            <w:noWrap w:val="0"/>
            <w:tcMar>
              <w:top w:w="15" w:type="dxa"/>
              <w:left w:w="15" w:type="dxa"/>
              <w:right w:w="15" w:type="dxa"/>
            </w:tcMar>
            <w:vAlign w:val="center"/>
          </w:tcPr>
          <w:p w14:paraId="3F65731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4盘</w:t>
            </w:r>
          </w:p>
        </w:tc>
        <w:tc>
          <w:tcPr>
            <w:tcW w:w="780" w:type="pct"/>
            <w:noWrap w:val="0"/>
            <w:tcMar>
              <w:top w:w="15" w:type="dxa"/>
              <w:left w:w="15" w:type="dxa"/>
              <w:right w:w="15" w:type="dxa"/>
            </w:tcMar>
            <w:vAlign w:val="center"/>
          </w:tcPr>
          <w:p w14:paraId="5B610F5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160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01139C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p>
        </w:tc>
        <w:tc>
          <w:tcPr>
            <w:tcW w:w="1420" w:type="pct"/>
            <w:noWrap w:val="0"/>
            <w:tcMar>
              <w:top w:w="15" w:type="dxa"/>
              <w:left w:w="15" w:type="dxa"/>
              <w:right w:w="15" w:type="dxa"/>
            </w:tcMar>
            <w:vAlign w:val="center"/>
          </w:tcPr>
          <w:p w14:paraId="7E968A7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水带总成</w:t>
            </w:r>
          </w:p>
        </w:tc>
        <w:tc>
          <w:tcPr>
            <w:tcW w:w="1730" w:type="pct"/>
            <w:noWrap w:val="0"/>
            <w:tcMar>
              <w:top w:w="15" w:type="dxa"/>
              <w:left w:w="15" w:type="dxa"/>
              <w:right w:w="15" w:type="dxa"/>
            </w:tcMar>
            <w:vAlign w:val="center"/>
          </w:tcPr>
          <w:p w14:paraId="1431D34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16-80-20</w:t>
            </w:r>
          </w:p>
        </w:tc>
        <w:tc>
          <w:tcPr>
            <w:tcW w:w="589" w:type="pct"/>
            <w:noWrap w:val="0"/>
            <w:tcMar>
              <w:top w:w="15" w:type="dxa"/>
              <w:left w:w="15" w:type="dxa"/>
              <w:right w:w="15" w:type="dxa"/>
            </w:tcMar>
            <w:vAlign w:val="center"/>
          </w:tcPr>
          <w:p w14:paraId="188764A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4盘</w:t>
            </w:r>
          </w:p>
        </w:tc>
        <w:tc>
          <w:tcPr>
            <w:tcW w:w="780" w:type="pct"/>
            <w:noWrap w:val="0"/>
            <w:tcMar>
              <w:top w:w="15" w:type="dxa"/>
              <w:left w:w="15" w:type="dxa"/>
              <w:right w:w="15" w:type="dxa"/>
            </w:tcMar>
            <w:vAlign w:val="center"/>
          </w:tcPr>
          <w:p w14:paraId="6B76DE0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7A18E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13AC04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p>
        </w:tc>
        <w:tc>
          <w:tcPr>
            <w:tcW w:w="1420" w:type="pct"/>
            <w:noWrap w:val="0"/>
            <w:tcMar>
              <w:top w:w="15" w:type="dxa"/>
              <w:left w:w="15" w:type="dxa"/>
              <w:right w:w="15" w:type="dxa"/>
            </w:tcMar>
            <w:vAlign w:val="center"/>
          </w:tcPr>
          <w:p w14:paraId="57CD8FC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干粉灭火器</w:t>
            </w:r>
          </w:p>
        </w:tc>
        <w:tc>
          <w:tcPr>
            <w:tcW w:w="1730" w:type="pct"/>
            <w:noWrap w:val="0"/>
            <w:tcMar>
              <w:top w:w="15" w:type="dxa"/>
              <w:left w:w="15" w:type="dxa"/>
              <w:right w:w="15" w:type="dxa"/>
            </w:tcMar>
            <w:vAlign w:val="center"/>
          </w:tcPr>
          <w:p w14:paraId="67694C6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8kg，ABC类灭火器</w:t>
            </w:r>
          </w:p>
        </w:tc>
        <w:tc>
          <w:tcPr>
            <w:tcW w:w="589" w:type="pct"/>
            <w:noWrap w:val="0"/>
            <w:tcMar>
              <w:top w:w="15" w:type="dxa"/>
              <w:left w:w="15" w:type="dxa"/>
              <w:right w:w="15" w:type="dxa"/>
            </w:tcMar>
            <w:vAlign w:val="center"/>
          </w:tcPr>
          <w:p w14:paraId="783DEBD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1把</w:t>
            </w:r>
          </w:p>
        </w:tc>
        <w:tc>
          <w:tcPr>
            <w:tcW w:w="780" w:type="pct"/>
            <w:noWrap w:val="0"/>
            <w:tcMar>
              <w:top w:w="15" w:type="dxa"/>
              <w:left w:w="15" w:type="dxa"/>
              <w:right w:w="15" w:type="dxa"/>
            </w:tcMar>
            <w:vAlign w:val="center"/>
          </w:tcPr>
          <w:p w14:paraId="16FAB84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5374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FE03CE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p>
        </w:tc>
        <w:tc>
          <w:tcPr>
            <w:tcW w:w="1420" w:type="pct"/>
            <w:noWrap w:val="0"/>
            <w:tcMar>
              <w:top w:w="15" w:type="dxa"/>
              <w:left w:w="15" w:type="dxa"/>
              <w:right w:w="15" w:type="dxa"/>
            </w:tcMar>
            <w:vAlign w:val="center"/>
          </w:tcPr>
          <w:p w14:paraId="4C56983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集水器</w:t>
            </w:r>
          </w:p>
        </w:tc>
        <w:tc>
          <w:tcPr>
            <w:tcW w:w="1730" w:type="pct"/>
            <w:noWrap w:val="0"/>
            <w:tcMar>
              <w:top w:w="15" w:type="dxa"/>
              <w:left w:w="15" w:type="dxa"/>
              <w:right w:w="15" w:type="dxa"/>
            </w:tcMar>
            <w:vAlign w:val="center"/>
          </w:tcPr>
          <w:p w14:paraId="303A25B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719B0E2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2件</w:t>
            </w:r>
          </w:p>
        </w:tc>
        <w:tc>
          <w:tcPr>
            <w:tcW w:w="780" w:type="pct"/>
            <w:noWrap w:val="0"/>
            <w:tcMar>
              <w:top w:w="15" w:type="dxa"/>
              <w:left w:w="15" w:type="dxa"/>
              <w:right w:w="15" w:type="dxa"/>
            </w:tcMar>
            <w:vAlign w:val="center"/>
          </w:tcPr>
          <w:p w14:paraId="0E5640F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24B4D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66F7B1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p>
        </w:tc>
        <w:tc>
          <w:tcPr>
            <w:tcW w:w="1420" w:type="pct"/>
            <w:noWrap w:val="0"/>
            <w:tcMar>
              <w:top w:w="15" w:type="dxa"/>
              <w:left w:w="15" w:type="dxa"/>
              <w:right w:w="15" w:type="dxa"/>
            </w:tcMar>
            <w:vAlign w:val="center"/>
          </w:tcPr>
          <w:p w14:paraId="7E96998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吸水管扳手</w:t>
            </w:r>
          </w:p>
        </w:tc>
        <w:tc>
          <w:tcPr>
            <w:tcW w:w="1730" w:type="pct"/>
            <w:noWrap w:val="0"/>
            <w:tcMar>
              <w:top w:w="15" w:type="dxa"/>
              <w:left w:w="15" w:type="dxa"/>
              <w:right w:w="15" w:type="dxa"/>
            </w:tcMar>
            <w:vAlign w:val="center"/>
          </w:tcPr>
          <w:p w14:paraId="5008B33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2100E99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40682AC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E4B0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1F1ADC0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p>
        </w:tc>
        <w:tc>
          <w:tcPr>
            <w:tcW w:w="1420" w:type="pct"/>
            <w:noWrap w:val="0"/>
            <w:tcMar>
              <w:top w:w="15" w:type="dxa"/>
              <w:left w:w="15" w:type="dxa"/>
              <w:right w:w="15" w:type="dxa"/>
            </w:tcMar>
            <w:vAlign w:val="center"/>
          </w:tcPr>
          <w:p w14:paraId="575C275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橡皮锤</w:t>
            </w:r>
          </w:p>
        </w:tc>
        <w:tc>
          <w:tcPr>
            <w:tcW w:w="1730" w:type="pct"/>
            <w:noWrap w:val="0"/>
            <w:tcMar>
              <w:top w:w="15" w:type="dxa"/>
              <w:left w:w="15" w:type="dxa"/>
              <w:right w:w="15" w:type="dxa"/>
            </w:tcMar>
            <w:vAlign w:val="center"/>
          </w:tcPr>
          <w:p w14:paraId="2486A9E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511A45D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4F17E3F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71DBA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31ECAB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w:t>
            </w:r>
          </w:p>
        </w:tc>
        <w:tc>
          <w:tcPr>
            <w:tcW w:w="1420" w:type="pct"/>
            <w:noWrap w:val="0"/>
            <w:tcMar>
              <w:top w:w="15" w:type="dxa"/>
              <w:left w:w="15" w:type="dxa"/>
              <w:right w:w="15" w:type="dxa"/>
            </w:tcMar>
            <w:vAlign w:val="center"/>
          </w:tcPr>
          <w:p w14:paraId="0590E53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地上消火栓扳手</w:t>
            </w:r>
          </w:p>
        </w:tc>
        <w:tc>
          <w:tcPr>
            <w:tcW w:w="1730" w:type="pct"/>
            <w:noWrap w:val="0"/>
            <w:tcMar>
              <w:top w:w="15" w:type="dxa"/>
              <w:left w:w="15" w:type="dxa"/>
              <w:right w:w="15" w:type="dxa"/>
            </w:tcMar>
            <w:vAlign w:val="center"/>
          </w:tcPr>
          <w:p w14:paraId="5EF6823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2E70561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1件</w:t>
            </w:r>
          </w:p>
        </w:tc>
        <w:tc>
          <w:tcPr>
            <w:tcW w:w="780" w:type="pct"/>
            <w:noWrap w:val="0"/>
            <w:tcMar>
              <w:top w:w="15" w:type="dxa"/>
              <w:left w:w="15" w:type="dxa"/>
              <w:right w:w="15" w:type="dxa"/>
            </w:tcMar>
            <w:vAlign w:val="center"/>
          </w:tcPr>
          <w:p w14:paraId="57C911E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4EDB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167CB1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p>
        </w:tc>
        <w:tc>
          <w:tcPr>
            <w:tcW w:w="1420" w:type="pct"/>
            <w:noWrap w:val="0"/>
            <w:tcMar>
              <w:top w:w="15" w:type="dxa"/>
              <w:left w:w="15" w:type="dxa"/>
              <w:right w:w="15" w:type="dxa"/>
            </w:tcMar>
            <w:vAlign w:val="center"/>
          </w:tcPr>
          <w:p w14:paraId="1963BC3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地下消火栓扳手</w:t>
            </w:r>
          </w:p>
        </w:tc>
        <w:tc>
          <w:tcPr>
            <w:tcW w:w="1730" w:type="pct"/>
            <w:noWrap w:val="0"/>
            <w:tcMar>
              <w:top w:w="15" w:type="dxa"/>
              <w:left w:w="15" w:type="dxa"/>
              <w:right w:w="15" w:type="dxa"/>
            </w:tcMar>
            <w:vAlign w:val="center"/>
          </w:tcPr>
          <w:p w14:paraId="231F610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6D28F20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1件</w:t>
            </w:r>
          </w:p>
        </w:tc>
        <w:tc>
          <w:tcPr>
            <w:tcW w:w="780" w:type="pct"/>
            <w:noWrap w:val="0"/>
            <w:tcMar>
              <w:top w:w="15" w:type="dxa"/>
              <w:left w:w="15" w:type="dxa"/>
              <w:right w:w="15" w:type="dxa"/>
            </w:tcMar>
            <w:vAlign w:val="center"/>
          </w:tcPr>
          <w:p w14:paraId="2B02D9E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7CCC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C27BD0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9</w:t>
            </w:r>
          </w:p>
        </w:tc>
        <w:tc>
          <w:tcPr>
            <w:tcW w:w="1420" w:type="pct"/>
            <w:noWrap w:val="0"/>
            <w:tcMar>
              <w:top w:w="15" w:type="dxa"/>
              <w:left w:w="15" w:type="dxa"/>
              <w:right w:w="15" w:type="dxa"/>
            </w:tcMar>
            <w:vAlign w:val="center"/>
          </w:tcPr>
          <w:p w14:paraId="41E280C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异径接口</w:t>
            </w:r>
          </w:p>
        </w:tc>
        <w:tc>
          <w:tcPr>
            <w:tcW w:w="1730" w:type="pct"/>
            <w:noWrap w:val="0"/>
            <w:tcMar>
              <w:top w:w="15" w:type="dxa"/>
              <w:left w:w="15" w:type="dxa"/>
              <w:right w:w="15" w:type="dxa"/>
            </w:tcMar>
            <w:vAlign w:val="center"/>
          </w:tcPr>
          <w:p w14:paraId="037B244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13EFBBF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765A9B0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00CB4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2198B4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10</w:t>
            </w:r>
          </w:p>
        </w:tc>
        <w:tc>
          <w:tcPr>
            <w:tcW w:w="1420" w:type="pct"/>
            <w:noWrap w:val="0"/>
            <w:tcMar>
              <w:top w:w="15" w:type="dxa"/>
              <w:left w:w="15" w:type="dxa"/>
              <w:right w:w="15" w:type="dxa"/>
            </w:tcMar>
            <w:vAlign w:val="center"/>
          </w:tcPr>
          <w:p w14:paraId="4B15A8D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护带桥</w:t>
            </w:r>
          </w:p>
        </w:tc>
        <w:tc>
          <w:tcPr>
            <w:tcW w:w="1730" w:type="pct"/>
            <w:noWrap w:val="0"/>
            <w:tcMar>
              <w:top w:w="15" w:type="dxa"/>
              <w:left w:w="15" w:type="dxa"/>
              <w:right w:w="15" w:type="dxa"/>
            </w:tcMar>
            <w:vAlign w:val="center"/>
          </w:tcPr>
          <w:p w14:paraId="278E79F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2B797F6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2副</w:t>
            </w:r>
          </w:p>
        </w:tc>
        <w:tc>
          <w:tcPr>
            <w:tcW w:w="780" w:type="pct"/>
            <w:noWrap w:val="0"/>
            <w:tcMar>
              <w:top w:w="15" w:type="dxa"/>
              <w:left w:w="15" w:type="dxa"/>
              <w:right w:w="15" w:type="dxa"/>
            </w:tcMar>
            <w:vAlign w:val="center"/>
          </w:tcPr>
          <w:p w14:paraId="0224862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55C1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C1578A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11</w:t>
            </w:r>
          </w:p>
        </w:tc>
        <w:tc>
          <w:tcPr>
            <w:tcW w:w="1420" w:type="pct"/>
            <w:noWrap w:val="0"/>
            <w:tcMar>
              <w:top w:w="15" w:type="dxa"/>
              <w:left w:w="15" w:type="dxa"/>
              <w:right w:w="15" w:type="dxa"/>
            </w:tcMar>
            <w:vAlign w:val="center"/>
          </w:tcPr>
          <w:p w14:paraId="242DD40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水带包布</w:t>
            </w:r>
          </w:p>
        </w:tc>
        <w:tc>
          <w:tcPr>
            <w:tcW w:w="1730" w:type="pct"/>
            <w:noWrap w:val="0"/>
            <w:tcMar>
              <w:top w:w="15" w:type="dxa"/>
              <w:left w:w="15" w:type="dxa"/>
              <w:right w:w="15" w:type="dxa"/>
            </w:tcMar>
            <w:vAlign w:val="center"/>
          </w:tcPr>
          <w:p w14:paraId="33FFE28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10BB214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8个</w:t>
            </w:r>
          </w:p>
        </w:tc>
        <w:tc>
          <w:tcPr>
            <w:tcW w:w="780" w:type="pct"/>
            <w:noWrap w:val="0"/>
            <w:tcMar>
              <w:top w:w="15" w:type="dxa"/>
              <w:left w:w="15" w:type="dxa"/>
              <w:right w:w="15" w:type="dxa"/>
            </w:tcMar>
            <w:vAlign w:val="center"/>
          </w:tcPr>
          <w:p w14:paraId="0C60CE6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30C23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3D51600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12</w:t>
            </w:r>
          </w:p>
        </w:tc>
        <w:tc>
          <w:tcPr>
            <w:tcW w:w="1420" w:type="pct"/>
            <w:noWrap w:val="0"/>
            <w:tcMar>
              <w:top w:w="15" w:type="dxa"/>
              <w:left w:w="15" w:type="dxa"/>
              <w:right w:w="15" w:type="dxa"/>
            </w:tcMar>
            <w:vAlign w:val="center"/>
          </w:tcPr>
          <w:p w14:paraId="1125735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可充电式手提照明灯</w:t>
            </w:r>
          </w:p>
        </w:tc>
        <w:tc>
          <w:tcPr>
            <w:tcW w:w="1730" w:type="pct"/>
            <w:noWrap w:val="0"/>
            <w:tcMar>
              <w:top w:w="15" w:type="dxa"/>
              <w:left w:w="15" w:type="dxa"/>
              <w:right w:w="15" w:type="dxa"/>
            </w:tcMar>
            <w:vAlign w:val="center"/>
          </w:tcPr>
          <w:p w14:paraId="27A09F8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07BBB6E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3DEC370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9D58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7BDACB6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13</w:t>
            </w:r>
          </w:p>
        </w:tc>
        <w:tc>
          <w:tcPr>
            <w:tcW w:w="1420" w:type="pct"/>
            <w:noWrap w:val="0"/>
            <w:tcMar>
              <w:top w:w="15" w:type="dxa"/>
              <w:left w:w="15" w:type="dxa"/>
              <w:right w:w="15" w:type="dxa"/>
            </w:tcMar>
            <w:vAlign w:val="center"/>
          </w:tcPr>
          <w:p w14:paraId="78BCA8D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消防吸水管</w:t>
            </w:r>
          </w:p>
        </w:tc>
        <w:tc>
          <w:tcPr>
            <w:tcW w:w="1730" w:type="pct"/>
            <w:noWrap w:val="0"/>
            <w:tcMar>
              <w:top w:w="15" w:type="dxa"/>
              <w:left w:w="15" w:type="dxa"/>
              <w:right w:w="15" w:type="dxa"/>
            </w:tcMar>
            <w:vAlign w:val="center"/>
          </w:tcPr>
          <w:p w14:paraId="24E7513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3086725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8米</w:t>
            </w:r>
          </w:p>
        </w:tc>
        <w:tc>
          <w:tcPr>
            <w:tcW w:w="780" w:type="pct"/>
            <w:noWrap w:val="0"/>
            <w:tcMar>
              <w:top w:w="15" w:type="dxa"/>
              <w:left w:w="15" w:type="dxa"/>
              <w:right w:w="15" w:type="dxa"/>
            </w:tcMar>
            <w:vAlign w:val="center"/>
          </w:tcPr>
          <w:p w14:paraId="13AE810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4A2F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32437CE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14</w:t>
            </w:r>
          </w:p>
        </w:tc>
        <w:tc>
          <w:tcPr>
            <w:tcW w:w="1420" w:type="pct"/>
            <w:noWrap w:val="0"/>
            <w:tcMar>
              <w:top w:w="15" w:type="dxa"/>
              <w:left w:w="15" w:type="dxa"/>
              <w:right w:w="15" w:type="dxa"/>
            </w:tcMar>
            <w:vAlign w:val="center"/>
          </w:tcPr>
          <w:p w14:paraId="6169C81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滤水器</w:t>
            </w:r>
          </w:p>
        </w:tc>
        <w:tc>
          <w:tcPr>
            <w:tcW w:w="1730" w:type="pct"/>
            <w:noWrap w:val="0"/>
            <w:tcMar>
              <w:top w:w="15" w:type="dxa"/>
              <w:left w:w="15" w:type="dxa"/>
              <w:right w:w="15" w:type="dxa"/>
            </w:tcMar>
            <w:vAlign w:val="center"/>
          </w:tcPr>
          <w:p w14:paraId="7B8AE0C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20F40A0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449ECC5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bl>
    <w:p w14:paraId="03670D06">
      <w:pPr>
        <w:rPr>
          <w:rFonts w:hint="eastAsia" w:ascii="宋体" w:hAnsi="宋体" w:eastAsia="宋体" w:cs="宋体"/>
          <w:b/>
          <w:bCs/>
          <w:sz w:val="24"/>
          <w:szCs w:val="24"/>
          <w:lang w:val="en-US" w:eastAsia="zh-CN"/>
        </w:rPr>
      </w:pPr>
    </w:p>
    <w:p w14:paraId="34BEFD92">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14:paraId="4653B15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bCs/>
          <w:sz w:val="24"/>
          <w:szCs w:val="18"/>
          <w:lang w:val="en-US" w:eastAsia="zh-CN"/>
        </w:rPr>
      </w:pPr>
      <w:r>
        <w:rPr>
          <w:rFonts w:hint="eastAsia" w:ascii="宋体" w:hAnsi="宋体" w:eastAsia="宋体" w:cs="@仿宋_GB2312"/>
          <w:b/>
          <w:bCs/>
          <w:sz w:val="24"/>
          <w:szCs w:val="18"/>
          <w:lang w:val="en-US" w:eastAsia="zh-CN"/>
        </w:rPr>
        <w:t>第2包：登高平台消防车45米</w:t>
      </w:r>
    </w:p>
    <w:tbl>
      <w:tblPr>
        <w:tblStyle w:val="10"/>
        <w:tblW w:w="8876" w:type="dxa"/>
        <w:jc w:val="center"/>
        <w:tblLayout w:type="fixed"/>
        <w:tblCellMar>
          <w:top w:w="0" w:type="dxa"/>
          <w:left w:w="108" w:type="dxa"/>
          <w:bottom w:w="0" w:type="dxa"/>
          <w:right w:w="108" w:type="dxa"/>
        </w:tblCellMar>
      </w:tblPr>
      <w:tblGrid>
        <w:gridCol w:w="757"/>
        <w:gridCol w:w="978"/>
        <w:gridCol w:w="832"/>
        <w:gridCol w:w="456"/>
        <w:gridCol w:w="2169"/>
        <w:gridCol w:w="1212"/>
        <w:gridCol w:w="2472"/>
      </w:tblGrid>
      <w:tr w14:paraId="57D0CDF3">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3076804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1810" w:type="dxa"/>
            <w:gridSpan w:val="2"/>
            <w:tcBorders>
              <w:top w:val="single" w:color="000000" w:sz="4" w:space="0"/>
              <w:left w:val="single" w:color="000000" w:sz="4" w:space="0"/>
              <w:bottom w:val="single" w:color="000000" w:sz="4" w:space="0"/>
              <w:right w:val="single" w:color="000000" w:sz="4" w:space="0"/>
            </w:tcBorders>
            <w:vAlign w:val="center"/>
          </w:tcPr>
          <w:p w14:paraId="218A168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货物名称</w:t>
            </w:r>
          </w:p>
        </w:tc>
        <w:tc>
          <w:tcPr>
            <w:tcW w:w="2625" w:type="dxa"/>
            <w:gridSpan w:val="2"/>
            <w:tcBorders>
              <w:top w:val="single" w:color="000000" w:sz="4" w:space="0"/>
              <w:left w:val="single" w:color="000000" w:sz="4" w:space="0"/>
              <w:bottom w:val="single" w:color="000000" w:sz="4" w:space="0"/>
              <w:right w:val="single" w:color="000000" w:sz="4" w:space="0"/>
            </w:tcBorders>
            <w:noWrap/>
            <w:vAlign w:val="center"/>
          </w:tcPr>
          <w:p w14:paraId="7D37654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1212" w:type="dxa"/>
            <w:tcBorders>
              <w:top w:val="single" w:color="000000" w:sz="4" w:space="0"/>
              <w:left w:val="single" w:color="000000" w:sz="4" w:space="0"/>
              <w:bottom w:val="single" w:color="000000" w:sz="4" w:space="0"/>
              <w:right w:val="single" w:color="000000" w:sz="4" w:space="0"/>
            </w:tcBorders>
            <w:vAlign w:val="center"/>
          </w:tcPr>
          <w:p w14:paraId="211EA8D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3079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所属行业</w:t>
            </w:r>
          </w:p>
        </w:tc>
      </w:tr>
      <w:tr w14:paraId="4280776C">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7E156CD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1810" w:type="dxa"/>
            <w:gridSpan w:val="2"/>
            <w:tcBorders>
              <w:top w:val="single" w:color="000000" w:sz="4" w:space="0"/>
              <w:left w:val="single" w:color="000000" w:sz="4" w:space="0"/>
              <w:bottom w:val="single" w:color="000000" w:sz="4" w:space="0"/>
              <w:right w:val="single" w:color="000000" w:sz="4" w:space="0"/>
            </w:tcBorders>
            <w:vAlign w:val="center"/>
          </w:tcPr>
          <w:p w14:paraId="164CDD9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▲登高平台消防车45米</w:t>
            </w:r>
          </w:p>
        </w:tc>
        <w:tc>
          <w:tcPr>
            <w:tcW w:w="2625" w:type="dxa"/>
            <w:gridSpan w:val="2"/>
            <w:tcBorders>
              <w:top w:val="single" w:color="000000" w:sz="4" w:space="0"/>
              <w:left w:val="single" w:color="000000" w:sz="4" w:space="0"/>
              <w:bottom w:val="single" w:color="000000" w:sz="4" w:space="0"/>
              <w:right w:val="single" w:color="000000" w:sz="4" w:space="0"/>
            </w:tcBorders>
            <w:noWrap/>
            <w:vAlign w:val="center"/>
          </w:tcPr>
          <w:p w14:paraId="2CEC975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共2辆，其中：</w:t>
            </w:r>
          </w:p>
          <w:p w14:paraId="683E9B9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宣城支队1辆</w:t>
            </w:r>
          </w:p>
          <w:p w14:paraId="221893F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六安支队1辆</w:t>
            </w:r>
          </w:p>
        </w:tc>
        <w:tc>
          <w:tcPr>
            <w:tcW w:w="1212" w:type="dxa"/>
            <w:tcBorders>
              <w:top w:val="single" w:color="000000" w:sz="4" w:space="0"/>
              <w:left w:val="single" w:color="000000" w:sz="4" w:space="0"/>
              <w:bottom w:val="single" w:color="000000" w:sz="4" w:space="0"/>
              <w:right w:val="single" w:color="000000" w:sz="4" w:space="0"/>
            </w:tcBorders>
            <w:vAlign w:val="center"/>
          </w:tcPr>
          <w:p w14:paraId="720FF3E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F8DB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工业</w:t>
            </w:r>
          </w:p>
        </w:tc>
      </w:tr>
      <w:tr w14:paraId="4933A033">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77C0465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978" w:type="dxa"/>
            <w:tcBorders>
              <w:top w:val="single" w:color="000000" w:sz="4" w:space="0"/>
              <w:left w:val="single" w:color="000000" w:sz="4" w:space="0"/>
              <w:bottom w:val="single" w:color="000000" w:sz="4" w:space="0"/>
              <w:right w:val="single" w:color="000000" w:sz="4" w:space="0"/>
            </w:tcBorders>
            <w:vAlign w:val="center"/>
          </w:tcPr>
          <w:p w14:paraId="66F2614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重要性</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11CDC9F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指标项</w:t>
            </w:r>
          </w:p>
        </w:tc>
        <w:tc>
          <w:tcPr>
            <w:tcW w:w="5853" w:type="dxa"/>
            <w:gridSpan w:val="3"/>
            <w:tcBorders>
              <w:top w:val="single" w:color="000000" w:sz="4" w:space="0"/>
              <w:left w:val="single" w:color="000000" w:sz="4" w:space="0"/>
              <w:bottom w:val="single" w:color="000000" w:sz="4" w:space="0"/>
              <w:right w:val="single" w:color="000000" w:sz="4" w:space="0"/>
            </w:tcBorders>
            <w:vAlign w:val="center"/>
          </w:tcPr>
          <w:p w14:paraId="0C1EA81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技术参数及要求</w:t>
            </w:r>
          </w:p>
        </w:tc>
      </w:tr>
      <w:tr w14:paraId="3E8A8CD9">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486C634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67E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16195B8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核心要求</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447F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1、满足GB7956.12-2015《消防车第12部分：举高消防车》要求。</w:t>
            </w:r>
          </w:p>
          <w:p w14:paraId="0A2F3A6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2、发动机额定功率≥340kW</w:t>
            </w:r>
          </w:p>
          <w:p w14:paraId="7DA1C95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3、罐体总载液量≥3.9t</w:t>
            </w:r>
          </w:p>
          <w:p w14:paraId="0755354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4、消防泵流量≥70L/s</w:t>
            </w:r>
          </w:p>
        </w:tc>
      </w:tr>
      <w:tr w14:paraId="6A1E6C34">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5AA1583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D07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BEF7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整车性能</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2774A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整车性能：</w:t>
            </w:r>
          </w:p>
          <w:p w14:paraId="2F4B6EF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1、工作高度：≥45m</w:t>
            </w:r>
          </w:p>
          <w:p w14:paraId="3A9E7C9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2、乘员：≥2</w:t>
            </w:r>
          </w:p>
          <w:p w14:paraId="57D2026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3、驱动型式：≥于6×4</w:t>
            </w:r>
          </w:p>
          <w:p w14:paraId="40C677C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4、燃料：柴油</w:t>
            </w:r>
          </w:p>
          <w:p w14:paraId="500C516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5、底盘允许最大总质量：≥31000kg</w:t>
            </w:r>
          </w:p>
          <w:p w14:paraId="058986A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6、发动机额定功率≥340kW</w:t>
            </w:r>
          </w:p>
          <w:p w14:paraId="223EB5F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7、臂架数量：≥4</w:t>
            </w:r>
          </w:p>
          <w:p w14:paraId="1BD6D95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8、整体上装通过副梁与底盘联接。</w:t>
            </w:r>
          </w:p>
        </w:tc>
      </w:tr>
      <w:tr w14:paraId="7C3B601A">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5C254FD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135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3DFB57E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底盘参数</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2A9EC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底盘参数：</w:t>
            </w:r>
          </w:p>
          <w:p w14:paraId="75C143D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进口底盘</w:t>
            </w:r>
          </w:p>
          <w:p w14:paraId="648E992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2、轴距：≤4405+1370mm</w:t>
            </w:r>
          </w:p>
          <w:p w14:paraId="2503CE6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3、制动系统：双回路压缩空气制动，带防抱死（ABS）刹车功能</w:t>
            </w:r>
          </w:p>
        </w:tc>
      </w:tr>
      <w:tr w14:paraId="0E0DA468">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7F2FD37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141C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0C3270B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消防泵</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AEABD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消防泵：（投标文件中需标明消防泵具体品牌型号）</w:t>
            </w:r>
          </w:p>
          <w:p w14:paraId="28F0A1C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型号：</w:t>
            </w:r>
            <w:r>
              <w:rPr>
                <w:rFonts w:hint="eastAsia" w:ascii="宋体" w:hAnsi="宋体" w:eastAsia="宋体" w:cs="@仿宋_GB2312"/>
                <w:b w:val="0"/>
                <w:bCs w:val="0"/>
                <w:sz w:val="24"/>
                <w:szCs w:val="18"/>
                <w:lang w:val="en-US" w:eastAsia="zh-CN"/>
              </w:rPr>
              <w:t>车用低压消防泵</w:t>
            </w:r>
          </w:p>
          <w:p w14:paraId="3A28ADB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r>
              <w:rPr>
                <w:rFonts w:hint="eastAsia" w:ascii="宋体" w:hAnsi="宋体" w:eastAsia="宋体" w:cs="@仿宋_GB2312"/>
                <w:b w:val="0"/>
                <w:bCs w:val="0"/>
                <w:sz w:val="24"/>
                <w:szCs w:val="18"/>
                <w:lang w:val="en-US" w:eastAsia="zh"/>
              </w:rPr>
              <w:t>最大吸深：7m</w:t>
            </w:r>
          </w:p>
          <w:p w14:paraId="0D8F0D3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3、引</w:t>
            </w:r>
            <w:r>
              <w:rPr>
                <w:rFonts w:hint="eastAsia" w:ascii="宋体" w:hAnsi="宋体" w:eastAsia="宋体" w:cs="@仿宋_GB2312"/>
                <w:b w:val="0"/>
                <w:bCs w:val="0"/>
                <w:sz w:val="24"/>
                <w:szCs w:val="18"/>
                <w:lang w:val="en-US" w:eastAsia="zh"/>
              </w:rPr>
              <w:t>水时间：</w:t>
            </w:r>
            <w:r>
              <w:rPr>
                <w:rFonts w:hint="eastAsia" w:ascii="宋体" w:hAnsi="宋体" w:eastAsia="宋体" w:cs="@仿宋_GB2312"/>
                <w:b w:val="0"/>
                <w:bCs w:val="0"/>
                <w:sz w:val="24"/>
                <w:szCs w:val="18"/>
                <w:lang w:val="en-US" w:eastAsia="zh-CN"/>
              </w:rPr>
              <w:t>≤</w:t>
            </w:r>
            <w:r>
              <w:rPr>
                <w:rFonts w:hint="eastAsia" w:ascii="宋体" w:hAnsi="宋体" w:eastAsia="宋体" w:cs="@仿宋_GB2312"/>
                <w:b w:val="0"/>
                <w:bCs w:val="0"/>
                <w:sz w:val="24"/>
                <w:szCs w:val="18"/>
                <w:lang w:val="en-US" w:eastAsia="zh"/>
              </w:rPr>
              <w:t>100s</w:t>
            </w:r>
          </w:p>
          <w:p w14:paraId="3EE17B4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r>
              <w:rPr>
                <w:rFonts w:hint="eastAsia" w:ascii="宋体" w:hAnsi="宋体" w:eastAsia="宋体" w:cs="@仿宋_GB2312"/>
                <w:b w:val="0"/>
                <w:bCs w:val="0"/>
                <w:sz w:val="24"/>
                <w:szCs w:val="18"/>
                <w:lang w:val="en-US" w:eastAsia="zh"/>
              </w:rPr>
              <w:t>泵流量：额定压力</w:t>
            </w: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w:t>
            </w:r>
            <w:r>
              <w:rPr>
                <w:rFonts w:hint="eastAsia" w:ascii="宋体" w:hAnsi="宋体" w:eastAsia="宋体" w:cs="@仿宋_GB2312"/>
                <w:b w:val="0"/>
                <w:bCs w:val="0"/>
                <w:sz w:val="24"/>
                <w:szCs w:val="18"/>
                <w:lang w:val="en-US" w:eastAsia="zh-CN"/>
              </w:rPr>
              <w:t>0</w:t>
            </w:r>
            <w:r>
              <w:rPr>
                <w:rFonts w:hint="eastAsia" w:ascii="宋体" w:hAnsi="宋体" w:eastAsia="宋体" w:cs="@仿宋_GB2312"/>
                <w:b w:val="0"/>
                <w:bCs w:val="0"/>
                <w:sz w:val="24"/>
                <w:szCs w:val="18"/>
                <w:lang w:val="en-US" w:eastAsia="zh"/>
              </w:rPr>
              <w:t>MPa</w:t>
            </w:r>
            <w:r>
              <w:rPr>
                <w:rFonts w:hint="eastAsia" w:ascii="宋体" w:hAnsi="宋体" w:eastAsia="宋体" w:cs="@仿宋_GB2312"/>
                <w:b w:val="0"/>
                <w:bCs w:val="0"/>
                <w:sz w:val="24"/>
                <w:szCs w:val="18"/>
                <w:lang w:val="en-US" w:eastAsia="zh-CN"/>
              </w:rPr>
              <w:t>，</w:t>
            </w:r>
            <w:r>
              <w:rPr>
                <w:rFonts w:hint="eastAsia" w:ascii="宋体" w:hAnsi="宋体" w:eastAsia="宋体" w:cs="@仿宋_GB2312"/>
                <w:b w:val="0"/>
                <w:bCs w:val="0"/>
                <w:sz w:val="24"/>
                <w:szCs w:val="18"/>
                <w:lang w:val="en-US" w:eastAsia="zh"/>
              </w:rPr>
              <w:t>流量</w:t>
            </w:r>
            <w:r>
              <w:rPr>
                <w:rFonts w:hint="eastAsia" w:ascii="宋体" w:hAnsi="宋体" w:eastAsia="宋体" w:cs="@仿宋_GB2312"/>
                <w:b w:val="0"/>
                <w:bCs w:val="0"/>
                <w:sz w:val="24"/>
                <w:szCs w:val="18"/>
                <w:lang w:val="en-US" w:eastAsia="zh-CN"/>
              </w:rPr>
              <w:t>7</w:t>
            </w:r>
            <w:r>
              <w:rPr>
                <w:rFonts w:hint="eastAsia" w:ascii="宋体" w:hAnsi="宋体" w:eastAsia="宋体" w:cs="@仿宋_GB2312"/>
                <w:b w:val="0"/>
                <w:bCs w:val="0"/>
                <w:sz w:val="24"/>
                <w:szCs w:val="18"/>
                <w:lang w:val="en-US" w:eastAsia="zh"/>
              </w:rPr>
              <w:t>0L/S。</w:t>
            </w:r>
          </w:p>
        </w:tc>
      </w:tr>
      <w:tr w14:paraId="4882294E">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105251D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2634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77B0EDB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消防水炮</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C8D3D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消防水炮：（投标文件中需标明消防炮具体品牌型号）</w:t>
            </w:r>
          </w:p>
          <w:p w14:paraId="3A57EAA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额定</w:t>
            </w:r>
            <w:r>
              <w:rPr>
                <w:rFonts w:hint="eastAsia" w:ascii="宋体" w:hAnsi="宋体" w:eastAsia="宋体" w:cs="@仿宋_GB2312"/>
                <w:b w:val="0"/>
                <w:bCs w:val="0"/>
                <w:sz w:val="24"/>
                <w:szCs w:val="18"/>
                <w:lang w:val="en-US" w:eastAsia="zh-CN"/>
              </w:rPr>
              <w:t>流量：≥64L/s</w:t>
            </w:r>
          </w:p>
          <w:p w14:paraId="2196EDC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2、射程：水：≥70m；泡沫：≥60m</w:t>
            </w:r>
          </w:p>
          <w:p w14:paraId="0480799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3、最大工作压力：1.0Mpa</w:t>
            </w:r>
          </w:p>
          <w:p w14:paraId="0473BFE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4、俯、仰角：≤-46°-≥+46°</w:t>
            </w:r>
          </w:p>
          <w:p w14:paraId="752E2E1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5、控制方式：电控和遥控</w:t>
            </w:r>
          </w:p>
          <w:p w14:paraId="550FB14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r>
              <w:rPr>
                <w:rFonts w:hint="default" w:ascii="宋体" w:hAnsi="宋体" w:eastAsia="宋体" w:cs="@仿宋_GB2312"/>
                <w:b w:val="0"/>
                <w:bCs w:val="0"/>
                <w:sz w:val="24"/>
                <w:szCs w:val="18"/>
                <w:lang w:val="en-US" w:eastAsia="zh-CN"/>
              </w:rPr>
              <w:t>遥控器控制方式：（1）无线遥控：空旷场地遥控距离≥150m，无线遥控器具有抗干扰能力。（2）有线遥控：有线距离常规距离</w:t>
            </w:r>
            <w:r>
              <w:rPr>
                <w:rFonts w:hint="eastAsia" w:ascii="宋体" w:hAnsi="宋体" w:eastAsia="宋体" w:cs="@仿宋_GB2312"/>
                <w:b w:val="0"/>
                <w:bCs w:val="0"/>
                <w:sz w:val="24"/>
                <w:szCs w:val="18"/>
                <w:lang w:val="en-US" w:eastAsia="zh-CN"/>
              </w:rPr>
              <w:t>≥</w:t>
            </w:r>
            <w:r>
              <w:rPr>
                <w:rFonts w:hint="default" w:ascii="宋体" w:hAnsi="宋体" w:eastAsia="宋体" w:cs="@仿宋_GB2312"/>
                <w:b w:val="0"/>
                <w:bCs w:val="0"/>
                <w:sz w:val="24"/>
                <w:szCs w:val="18"/>
                <w:lang w:val="en-US" w:eastAsia="zh-CN"/>
              </w:rPr>
              <w:t>20m</w:t>
            </w:r>
            <w:r>
              <w:rPr>
                <w:rFonts w:hint="eastAsia" w:ascii="宋体" w:hAnsi="宋体" w:eastAsia="宋体" w:cs="@仿宋_GB2312"/>
                <w:b w:val="0"/>
                <w:bCs w:val="0"/>
                <w:sz w:val="24"/>
                <w:szCs w:val="18"/>
                <w:lang w:val="en-US" w:eastAsia="zh-CN"/>
              </w:rPr>
              <w:t>，</w:t>
            </w:r>
            <w:r>
              <w:rPr>
                <w:rFonts w:hint="default" w:ascii="宋体" w:hAnsi="宋体" w:eastAsia="宋体" w:cs="@仿宋_GB2312"/>
                <w:b w:val="0"/>
                <w:bCs w:val="0"/>
                <w:sz w:val="24"/>
                <w:szCs w:val="18"/>
                <w:lang w:val="en-US" w:eastAsia="zh-CN"/>
              </w:rPr>
              <w:t>或者通过操作台控制。（3）应急控制：电气路失效时可通过炮体上的控制手柄进行手动操作。</w:t>
            </w:r>
          </w:p>
        </w:tc>
      </w:tr>
      <w:tr w14:paraId="7F6CFAD0">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461A472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F3E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38C16F9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臂架</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C47BC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臂架：</w:t>
            </w:r>
          </w:p>
          <w:p w14:paraId="6BFEE07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1、臂架展开时间(含回转90°):≤150s</w:t>
            </w:r>
          </w:p>
          <w:p w14:paraId="11E6647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2、最大工作高度：≥45m</w:t>
            </w:r>
          </w:p>
          <w:p w14:paraId="260A749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3、最大工作幅度：≥19m</w:t>
            </w:r>
          </w:p>
          <w:p w14:paraId="6888806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4、转台应设置主操作台座椅，座椅应便于人员乘坐，底部踩踏面应采用防滑处理。</w:t>
            </w:r>
          </w:p>
        </w:tc>
      </w:tr>
      <w:tr w14:paraId="35CE5CE4">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3095686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4A1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2D4099B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工作斗</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77201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工作斗</w:t>
            </w:r>
          </w:p>
          <w:p w14:paraId="6BC2C66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设置高清或红外摄像系统（最大红外距离：≥55m，分辨率：≥1080P，接收端屏幕及抗干扰能力：操作台处配置不低于7寸的火场影像监控显示屏，火场监控影像采用有线或无线传输，若采用无线传输，需具备抗干扰能力；防水等级：≥IP65）及对讲系统（防水等级：≥IP65)。</w:t>
            </w:r>
          </w:p>
          <w:p w14:paraId="43799A0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2、结构型式：钢制结构，铝合金门、铝型材防滑地板。防护栏高：≥1100mm。</w:t>
            </w:r>
          </w:p>
          <w:p w14:paraId="469F475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3、调平方式：电比例阀驱动液压缸实现自动调平</w:t>
            </w:r>
          </w:p>
          <w:p w14:paraId="6F02CBC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4、工作斗额定载荷：≥400kg。</w:t>
            </w:r>
          </w:p>
        </w:tc>
      </w:tr>
      <w:tr w14:paraId="3F811E12">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0467B11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87BA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5D59355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保护系统</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FC502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保护系统</w:t>
            </w:r>
          </w:p>
          <w:p w14:paraId="07E1010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1、上下车互锁：支腿未展开，臂架不能动作；臂架离开支架，支腿不能动作。</w:t>
            </w:r>
          </w:p>
          <w:p w14:paraId="34B8661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2、臂架的缓冲保护：极限位置以及突然操作手柄，系统能自动实现加减速。</w:t>
            </w:r>
          </w:p>
          <w:p w14:paraId="364915C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3、回转对中保护：回转在接近中位时，自动降速，确保中位精确对准。</w:t>
            </w:r>
          </w:p>
          <w:p w14:paraId="57EFDBC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4、水路超压保护：当水炮入口压力超过额定值时，报警并限制发动机继续加速。水路超过压力时，安全阀溢流。</w:t>
            </w:r>
          </w:p>
          <w:p w14:paraId="650F4BF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5、软腿保护：当臂架在动作过程中，支腿出现虚腿，自动报警。</w:t>
            </w:r>
          </w:p>
          <w:p w14:paraId="576914F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应急下降系统：车辆需配置一套液压系统备用动力源，由汽油机驱动，备用动力可实现车辆。收回时的所有动作。同时需带有臂架紧急降落功能，即使所有动力源均失效，臂架靠自重仍可实现缓慢降落至地面。</w:t>
            </w:r>
          </w:p>
        </w:tc>
      </w:tr>
      <w:tr w14:paraId="1C2CA302">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235167A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9</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9BE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2806E52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罐体</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585AB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罐体参数：</w:t>
            </w:r>
          </w:p>
          <w:p w14:paraId="6A7CFA8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sz w:val="24"/>
                <w:szCs w:val="18"/>
                <w:lang w:val="en-US" w:eastAsia="zh-CN"/>
              </w:rPr>
              <w:t>1、</w:t>
            </w:r>
            <w:r>
              <w:rPr>
                <w:rFonts w:hint="eastAsia" w:ascii="宋体" w:hAnsi="宋体" w:eastAsia="宋体" w:cs="@仿宋_GB2312"/>
                <w:b w:val="0"/>
                <w:bCs w:val="0"/>
                <w:sz w:val="24"/>
                <w:szCs w:val="18"/>
                <w:lang w:val="en-US" w:eastAsia="zh-CN"/>
              </w:rPr>
              <w:t>载液量：≥3.9t</w:t>
            </w:r>
          </w:p>
          <w:p w14:paraId="646B7CE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r>
              <w:rPr>
                <w:rFonts w:hint="eastAsia" w:ascii="宋体" w:hAnsi="宋体" w:eastAsia="宋体" w:cs="@仿宋_GB2312"/>
                <w:b w:val="0"/>
                <w:bCs w:val="0"/>
                <w:sz w:val="24"/>
                <w:szCs w:val="18"/>
                <w:lang w:val="en-US" w:eastAsia="zh"/>
              </w:rPr>
              <w:t>材质：</w:t>
            </w:r>
            <w:r>
              <w:rPr>
                <w:rFonts w:hint="eastAsia" w:ascii="宋体" w:hAnsi="宋体" w:eastAsia="宋体" w:cs="@仿宋_GB2312"/>
                <w:b w:val="0"/>
                <w:bCs w:val="0"/>
                <w:sz w:val="24"/>
                <w:szCs w:val="18"/>
                <w:lang w:val="en-US" w:eastAsia="zh-CN"/>
              </w:rPr>
              <w:t>采用不锈钢或新型耐腐蚀高分子PP复合材料，</w:t>
            </w:r>
            <w:r>
              <w:rPr>
                <w:rFonts w:hint="eastAsia" w:ascii="宋体" w:hAnsi="宋体" w:eastAsia="宋体" w:cs="@仿宋_GB2312"/>
                <w:b w:val="0"/>
                <w:bCs w:val="0"/>
                <w:sz w:val="24"/>
                <w:szCs w:val="18"/>
                <w:lang w:val="en-US" w:eastAsia="zh"/>
              </w:rPr>
              <w:t>罐体和阀门应采用防腐材料或经过防腐处理</w:t>
            </w:r>
            <w:r>
              <w:rPr>
                <w:rFonts w:hint="eastAsia" w:ascii="宋体" w:hAnsi="宋体" w:eastAsia="宋体" w:cs="@仿宋_GB2312"/>
                <w:b w:val="0"/>
                <w:bCs w:val="0"/>
                <w:sz w:val="24"/>
                <w:szCs w:val="18"/>
                <w:lang w:val="en-US" w:eastAsia="zh-CN"/>
              </w:rPr>
              <w:t>。</w:t>
            </w:r>
          </w:p>
          <w:p w14:paraId="26E73E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3、结构：</w:t>
            </w:r>
            <w:r>
              <w:rPr>
                <w:rFonts w:hint="eastAsia" w:ascii="宋体" w:hAnsi="宋体" w:eastAsia="宋体" w:cs="@仿宋_GB2312"/>
                <w:b w:val="0"/>
                <w:bCs w:val="0"/>
                <w:sz w:val="24"/>
                <w:szCs w:val="18"/>
                <w:lang w:val="en-US" w:eastAsia="zh"/>
              </w:rPr>
              <w:t>罐体焊接结构，罐体内设纵、横防荡板，以减少车辆行驶过程中罐内水对罐体的冲击。水罐上方设有人孔，直径450mm，并带有快速锁紧及开启装置，符合国家标准，</w:t>
            </w:r>
            <w:r>
              <w:rPr>
                <w:rFonts w:hint="eastAsia" w:ascii="宋体" w:hAnsi="宋体" w:eastAsia="宋体" w:cs="@仿宋_GB2312"/>
                <w:b w:val="0"/>
                <w:bCs w:val="0"/>
                <w:sz w:val="24"/>
                <w:szCs w:val="18"/>
                <w:lang w:val="en-US" w:eastAsia="zh-CN"/>
              </w:rPr>
              <w:t>水罐设有溢水口及补水口，罐内设有液位传感器，可通过仪表板上电子液位显示器测出罐内灭火剂的容量。</w:t>
            </w:r>
          </w:p>
          <w:p w14:paraId="7C07B4B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4、泡沫罐顶部设DN65带有球阀和闷盖外注加液口，管路由上部通往底部，避免泡沫在罐内发泡。</w:t>
            </w:r>
          </w:p>
          <w:p w14:paraId="6850720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5、罐底设有用于排污、排除杂质的集液槽，下部设带不锈钢球阀的排污口。水罐顶部采用防滑漆进行防滑处理。</w:t>
            </w:r>
          </w:p>
          <w:p w14:paraId="50D54DE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6、其它设施：</w:t>
            </w:r>
          </w:p>
          <w:p w14:paraId="20982B5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（1）人口孔（450mm带快速锁止机构×2）</w:t>
            </w:r>
          </w:p>
          <w:p w14:paraId="1159D3E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（2）液位传感器：2个</w:t>
            </w:r>
          </w:p>
          <w:p w14:paraId="4AC8E5D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（3）溢流管：DN80×1（泡沫罐带通气装置）</w:t>
            </w:r>
          </w:p>
          <w:p w14:paraId="79F24F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（4）排污阀：DN50×1，带球阀</w:t>
            </w:r>
          </w:p>
          <w:p w14:paraId="6A8CFDD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（5）注入口：DN80×4，分布在车厢两侧</w:t>
            </w:r>
          </w:p>
        </w:tc>
      </w:tr>
      <w:tr w14:paraId="1875B85E">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26FAA2B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10</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E89D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0A2DBD4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器材箱</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DE661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器材箱：</w:t>
            </w:r>
          </w:p>
          <w:p w14:paraId="774AA8F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1、车身及箱体材质：骨架采用高强度铝合金专用型材，蒙板为全铝合金板进行阳极氧化处理。底板为优质铝板，可根据器材大小任意调节。</w:t>
            </w:r>
          </w:p>
          <w:p w14:paraId="5A9EAC0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2、结构：器材箱骨架采用高强度铝合金型材，内藏式，蒙板与骨架之间采用高强度结构用粘结胶粘结，车身外表面光滑、平整、美观，有效减震，避免松动。</w:t>
            </w:r>
          </w:p>
          <w:p w14:paraId="3A826D7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3、器材箱：所有器材厢及泵室均采用优质铝合金带锁卷帘门或翻转门，可用1把钥匙开启，启闭轻便灵活，密封性好，具有防水、防尘功能；每个器材箱内有照明灯，并在驾驶室内有集中控制开关。</w:t>
            </w:r>
          </w:p>
        </w:tc>
      </w:tr>
      <w:tr w14:paraId="16F22965">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6E5FC91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DE4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3AC86ED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管路系统</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B15CD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管路系统：</w:t>
            </w:r>
          </w:p>
          <w:p w14:paraId="4719FB1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1、进水管路：设有2个DN150吸水口，配有滤网及闷盖，另配有DN150转DN100转换接口，可吸天然水源、消防栓及其它引水。</w:t>
            </w:r>
          </w:p>
          <w:p w14:paraId="4A26623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2、注水管路：设置1套水泵向水罐注水管路，采用DN80管路。</w:t>
            </w:r>
          </w:p>
          <w:p w14:paraId="03500AF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3、取力器冷却管路：设置取力器冷却管路，通过泵将水提供取力器冷却，冷却水循环后进入泵入口，保证向取力器提供源源不断的冷却水。</w:t>
            </w:r>
          </w:p>
          <w:p w14:paraId="7E1F0FD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4、放余水管路：为保护水泵及各球阀，在管路液位最低处设置了放余水管路，并分别配有不锈钢球阀。</w:t>
            </w:r>
          </w:p>
        </w:tc>
      </w:tr>
      <w:tr w14:paraId="52E38DF7">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1C4C51D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12</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C24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1D57F70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警示灯具及外设电器</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8050D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警示灯具及外设电器</w:t>
            </w:r>
          </w:p>
          <w:p w14:paraId="2EB0FED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sz w:val="24"/>
                <w:szCs w:val="18"/>
                <w:lang w:val="en-US" w:eastAsia="zh-CN"/>
              </w:rPr>
              <w:t>1、</w:t>
            </w:r>
            <w:r>
              <w:rPr>
                <w:rFonts w:hint="eastAsia" w:ascii="宋体" w:hAnsi="宋体" w:eastAsia="宋体" w:cs="@仿宋_GB2312"/>
                <w:b w:val="0"/>
                <w:bCs w:val="0"/>
                <w:sz w:val="24"/>
                <w:szCs w:val="18"/>
                <w:lang w:val="en-US" w:eastAsia="zh-CN"/>
              </w:rPr>
              <w:t>整车设有电源总开关，警灯、警报器、标志灯、示廓灯等操控开关设在驾驶室内，独立电路设计；快速充电装置，市电充电自脱落装置安装在驾驶室外靠近驾驶员一侧。全部从底盘配电接口处取电，严禁在电瓶上直接取电。上装部分所有保险丝和继电器集中设置在保险丝盒中，固定在器材箱前部驾驶室一侧。保险丝盒外部粘贴有整车电路图，方便检修查看。</w:t>
            </w:r>
          </w:p>
          <w:p w14:paraId="3768851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驾驶室顶部设置圆型红色爆闪灯，左右各1个，驾驶室内设置警报器材并附有扩音系统(功率不低于100W)，在驾驶室可控制扩音器。车辆两侧上方各配有侧照明灯及爆闪灯，下方安装安全标志灯和侧回复反射器（组合式），配有前、后示廓灯，两侧各一只转向灯，臂架上装有照明灯，用于夜间照明。</w:t>
            </w:r>
          </w:p>
          <w:p w14:paraId="4C36B7D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3、附加仪表、开关集中布置在控制面板上，利于操作。仪表板上设备：液位表、转速表、压力表、真空表、器材箱灯照明开关等（仪表板设于泵房内或车辆内）。</w:t>
            </w:r>
          </w:p>
        </w:tc>
      </w:tr>
      <w:tr w14:paraId="1D364CAC">
        <w:tblPrEx>
          <w:tblCellMar>
            <w:top w:w="0" w:type="dxa"/>
            <w:left w:w="108" w:type="dxa"/>
            <w:bottom w:w="0" w:type="dxa"/>
            <w:right w:w="108" w:type="dxa"/>
          </w:tblCellMar>
        </w:tblPrEx>
        <w:trPr>
          <w:trHeight w:val="57" w:hRule="atLeast"/>
          <w:jc w:val="center"/>
        </w:trPr>
        <w:tc>
          <w:tcPr>
            <w:tcW w:w="757" w:type="dxa"/>
            <w:tcBorders>
              <w:top w:val="single" w:color="000000" w:sz="4" w:space="0"/>
              <w:left w:val="single" w:color="000000" w:sz="4" w:space="0"/>
              <w:bottom w:val="single" w:color="000000" w:sz="4" w:space="0"/>
              <w:right w:val="single" w:color="000000" w:sz="4" w:space="0"/>
            </w:tcBorders>
            <w:noWrap/>
            <w:vAlign w:val="center"/>
          </w:tcPr>
          <w:p w14:paraId="11BAD86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13</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A2A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288" w:type="dxa"/>
            <w:gridSpan w:val="2"/>
            <w:tcBorders>
              <w:top w:val="single" w:color="000000" w:sz="4" w:space="0"/>
              <w:left w:val="single" w:color="000000" w:sz="4" w:space="0"/>
              <w:bottom w:val="single" w:color="000000" w:sz="4" w:space="0"/>
              <w:right w:val="single" w:color="000000" w:sz="4" w:space="0"/>
            </w:tcBorders>
            <w:noWrap/>
            <w:vAlign w:val="center"/>
          </w:tcPr>
          <w:p w14:paraId="6383E50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认证要求</w:t>
            </w:r>
          </w:p>
        </w:tc>
        <w:tc>
          <w:tcPr>
            <w:tcW w:w="58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56829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整车具有消防产品认证证书</w:t>
            </w:r>
            <w:r>
              <w:rPr>
                <w:rFonts w:hint="eastAsia" w:ascii="宋体" w:hAnsi="宋体" w:eastAsia="宋体" w:cs="@仿宋_GB2312"/>
                <w:b/>
                <w:bCs/>
                <w:sz w:val="24"/>
                <w:szCs w:val="18"/>
                <w:lang w:val="en-US" w:eastAsia="zh-CN"/>
              </w:rPr>
              <w:t>(投标文件中提供消防产品认证证书扫描件)。</w:t>
            </w:r>
          </w:p>
        </w:tc>
      </w:tr>
    </w:tbl>
    <w:p w14:paraId="1DE72DD6">
      <w:pPr>
        <w:spacing w:line="360" w:lineRule="auto"/>
        <w:jc w:val="center"/>
        <w:rPr>
          <w:rFonts w:hint="eastAsia" w:asciiTheme="minorEastAsia" w:hAnsiTheme="minorEastAsia" w:eastAsiaTheme="minorEastAsia" w:cstheme="minorEastAsia"/>
          <w:b/>
          <w:bCs/>
          <w:sz w:val="24"/>
          <w:szCs w:val="24"/>
        </w:rPr>
      </w:pPr>
    </w:p>
    <w:p w14:paraId="27DE53A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center"/>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随车器材</w:t>
      </w:r>
    </w:p>
    <w:tbl>
      <w:tblPr>
        <w:tblStyle w:val="10"/>
        <w:tblW w:w="54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78"/>
        <w:gridCol w:w="2504"/>
        <w:gridCol w:w="3051"/>
        <w:gridCol w:w="1039"/>
        <w:gridCol w:w="1478"/>
      </w:tblGrid>
      <w:tr w14:paraId="4CDB22F1">
        <w:tblPrEx>
          <w:tblCellMar>
            <w:top w:w="0" w:type="dxa"/>
            <w:left w:w="0" w:type="dxa"/>
            <w:bottom w:w="0" w:type="dxa"/>
            <w:right w:w="0" w:type="dxa"/>
          </w:tblCellMar>
        </w:tblPrEx>
        <w:trPr>
          <w:trHeight w:val="442" w:hRule="atLeast"/>
          <w:jc w:val="center"/>
        </w:trPr>
        <w:tc>
          <w:tcPr>
            <w:tcW w:w="540" w:type="pct"/>
            <w:tcMar>
              <w:top w:w="15" w:type="dxa"/>
              <w:left w:w="15" w:type="dxa"/>
              <w:right w:w="15" w:type="dxa"/>
            </w:tcMar>
            <w:vAlign w:val="center"/>
          </w:tcPr>
          <w:p w14:paraId="3A13277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1383" w:type="pct"/>
            <w:tcMar>
              <w:top w:w="15" w:type="dxa"/>
              <w:left w:w="15" w:type="dxa"/>
              <w:right w:w="15" w:type="dxa"/>
            </w:tcMar>
            <w:vAlign w:val="center"/>
          </w:tcPr>
          <w:p w14:paraId="2ABF42F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名称</w:t>
            </w:r>
          </w:p>
        </w:tc>
        <w:tc>
          <w:tcPr>
            <w:tcW w:w="1685" w:type="pct"/>
            <w:tcMar>
              <w:top w:w="15" w:type="dxa"/>
              <w:left w:w="15" w:type="dxa"/>
              <w:right w:w="15" w:type="dxa"/>
            </w:tcMar>
            <w:vAlign w:val="center"/>
          </w:tcPr>
          <w:p w14:paraId="2F5CAFE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型号规格</w:t>
            </w:r>
          </w:p>
        </w:tc>
        <w:tc>
          <w:tcPr>
            <w:tcW w:w="574" w:type="pct"/>
            <w:tcMar>
              <w:top w:w="15" w:type="dxa"/>
              <w:left w:w="15" w:type="dxa"/>
              <w:right w:w="15" w:type="dxa"/>
            </w:tcMar>
            <w:vAlign w:val="center"/>
          </w:tcPr>
          <w:p w14:paraId="2E2001D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816" w:type="pct"/>
            <w:tcMar>
              <w:top w:w="15" w:type="dxa"/>
              <w:left w:w="15" w:type="dxa"/>
              <w:right w:w="15" w:type="dxa"/>
            </w:tcMar>
            <w:vAlign w:val="center"/>
          </w:tcPr>
          <w:p w14:paraId="515F383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备注</w:t>
            </w:r>
          </w:p>
        </w:tc>
      </w:tr>
      <w:tr w14:paraId="2E1E4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1F3D482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2504" w:type="dxa"/>
            <w:tcMar>
              <w:top w:w="15" w:type="dxa"/>
              <w:left w:w="15" w:type="dxa"/>
              <w:right w:w="15" w:type="dxa"/>
            </w:tcMar>
            <w:vAlign w:val="center"/>
          </w:tcPr>
          <w:p w14:paraId="298444F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水带总成</w:t>
            </w:r>
          </w:p>
        </w:tc>
        <w:tc>
          <w:tcPr>
            <w:tcW w:w="3051" w:type="dxa"/>
            <w:tcMar>
              <w:top w:w="15" w:type="dxa"/>
              <w:left w:w="15" w:type="dxa"/>
              <w:right w:w="15" w:type="dxa"/>
            </w:tcMar>
            <w:vAlign w:val="center"/>
          </w:tcPr>
          <w:p w14:paraId="5E9CF35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16-65-20</w:t>
            </w:r>
          </w:p>
        </w:tc>
        <w:tc>
          <w:tcPr>
            <w:tcW w:w="1039" w:type="dxa"/>
            <w:tcMar>
              <w:top w:w="15" w:type="dxa"/>
              <w:left w:w="15" w:type="dxa"/>
              <w:right w:w="15" w:type="dxa"/>
            </w:tcMar>
            <w:vAlign w:val="center"/>
          </w:tcPr>
          <w:p w14:paraId="032A67F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8盘</w:t>
            </w:r>
          </w:p>
        </w:tc>
        <w:tc>
          <w:tcPr>
            <w:tcW w:w="816" w:type="pct"/>
            <w:tcMar>
              <w:top w:w="15" w:type="dxa"/>
              <w:left w:w="15" w:type="dxa"/>
              <w:right w:w="15" w:type="dxa"/>
            </w:tcMar>
            <w:vAlign w:val="center"/>
          </w:tcPr>
          <w:p w14:paraId="4F3E6F8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09675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4B7B9BA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p>
        </w:tc>
        <w:tc>
          <w:tcPr>
            <w:tcW w:w="2504" w:type="dxa"/>
            <w:tcMar>
              <w:top w:w="15" w:type="dxa"/>
              <w:left w:w="15" w:type="dxa"/>
              <w:right w:w="15" w:type="dxa"/>
            </w:tcMar>
            <w:vAlign w:val="center"/>
          </w:tcPr>
          <w:p w14:paraId="0409AA7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水带总成</w:t>
            </w:r>
          </w:p>
        </w:tc>
        <w:tc>
          <w:tcPr>
            <w:tcW w:w="3051" w:type="dxa"/>
            <w:tcMar>
              <w:top w:w="15" w:type="dxa"/>
              <w:left w:w="15" w:type="dxa"/>
              <w:right w:w="15" w:type="dxa"/>
            </w:tcMar>
            <w:vAlign w:val="center"/>
          </w:tcPr>
          <w:p w14:paraId="4ECFE6A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16-80-20</w:t>
            </w:r>
          </w:p>
        </w:tc>
        <w:tc>
          <w:tcPr>
            <w:tcW w:w="1039" w:type="dxa"/>
            <w:tcMar>
              <w:top w:w="15" w:type="dxa"/>
              <w:left w:w="15" w:type="dxa"/>
              <w:right w:w="15" w:type="dxa"/>
            </w:tcMar>
            <w:vAlign w:val="center"/>
          </w:tcPr>
          <w:p w14:paraId="19909F6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4盘</w:t>
            </w:r>
          </w:p>
        </w:tc>
        <w:tc>
          <w:tcPr>
            <w:tcW w:w="816" w:type="pct"/>
            <w:tcMar>
              <w:top w:w="15" w:type="dxa"/>
              <w:left w:w="15" w:type="dxa"/>
              <w:right w:w="15" w:type="dxa"/>
            </w:tcMar>
            <w:vAlign w:val="center"/>
          </w:tcPr>
          <w:p w14:paraId="7F669CC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2D1F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0256AA8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p>
        </w:tc>
        <w:tc>
          <w:tcPr>
            <w:tcW w:w="2504" w:type="dxa"/>
            <w:tcMar>
              <w:top w:w="15" w:type="dxa"/>
              <w:left w:w="15" w:type="dxa"/>
              <w:right w:w="15" w:type="dxa"/>
            </w:tcMar>
            <w:vAlign w:val="center"/>
          </w:tcPr>
          <w:p w14:paraId="55B26CB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地上消火栓扳手</w:t>
            </w:r>
          </w:p>
        </w:tc>
        <w:tc>
          <w:tcPr>
            <w:tcW w:w="3051" w:type="dxa"/>
            <w:tcMar>
              <w:top w:w="15" w:type="dxa"/>
              <w:left w:w="15" w:type="dxa"/>
              <w:right w:w="15" w:type="dxa"/>
            </w:tcMar>
            <w:vAlign w:val="center"/>
          </w:tcPr>
          <w:p w14:paraId="63CE7B3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450mm</w:t>
            </w:r>
          </w:p>
        </w:tc>
        <w:tc>
          <w:tcPr>
            <w:tcW w:w="1039" w:type="dxa"/>
            <w:tcMar>
              <w:top w:w="15" w:type="dxa"/>
              <w:left w:w="15" w:type="dxa"/>
              <w:right w:w="15" w:type="dxa"/>
            </w:tcMar>
            <w:vAlign w:val="center"/>
          </w:tcPr>
          <w:p w14:paraId="1D37308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1把</w:t>
            </w:r>
          </w:p>
        </w:tc>
        <w:tc>
          <w:tcPr>
            <w:tcW w:w="816" w:type="pct"/>
            <w:tcMar>
              <w:top w:w="15" w:type="dxa"/>
              <w:left w:w="15" w:type="dxa"/>
              <w:right w:w="15" w:type="dxa"/>
            </w:tcMar>
            <w:vAlign w:val="center"/>
          </w:tcPr>
          <w:p w14:paraId="16CCFF6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1ED06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05DB26F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p>
        </w:tc>
        <w:tc>
          <w:tcPr>
            <w:tcW w:w="2504" w:type="dxa"/>
            <w:tcMar>
              <w:top w:w="15" w:type="dxa"/>
              <w:left w:w="15" w:type="dxa"/>
              <w:right w:w="15" w:type="dxa"/>
            </w:tcMar>
            <w:vAlign w:val="center"/>
          </w:tcPr>
          <w:p w14:paraId="7DDCDAF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护带护桥</w:t>
            </w:r>
          </w:p>
        </w:tc>
        <w:tc>
          <w:tcPr>
            <w:tcW w:w="3051" w:type="dxa"/>
            <w:tcMar>
              <w:top w:w="15" w:type="dxa"/>
              <w:left w:w="15" w:type="dxa"/>
              <w:right w:w="15" w:type="dxa"/>
            </w:tcMar>
            <w:vAlign w:val="center"/>
          </w:tcPr>
          <w:p w14:paraId="26C146C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80mm</w:t>
            </w:r>
          </w:p>
        </w:tc>
        <w:tc>
          <w:tcPr>
            <w:tcW w:w="1039" w:type="dxa"/>
            <w:tcMar>
              <w:top w:w="15" w:type="dxa"/>
              <w:left w:w="15" w:type="dxa"/>
              <w:right w:w="15" w:type="dxa"/>
            </w:tcMar>
            <w:vAlign w:val="center"/>
          </w:tcPr>
          <w:p w14:paraId="3B1220B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2套</w:t>
            </w:r>
          </w:p>
        </w:tc>
        <w:tc>
          <w:tcPr>
            <w:tcW w:w="816" w:type="pct"/>
            <w:tcMar>
              <w:top w:w="15" w:type="dxa"/>
              <w:left w:w="15" w:type="dxa"/>
              <w:right w:w="15" w:type="dxa"/>
            </w:tcMar>
            <w:vAlign w:val="center"/>
          </w:tcPr>
          <w:p w14:paraId="61F0B63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47E7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39D3D3F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p>
        </w:tc>
        <w:tc>
          <w:tcPr>
            <w:tcW w:w="2504" w:type="dxa"/>
            <w:tcMar>
              <w:top w:w="15" w:type="dxa"/>
              <w:left w:w="15" w:type="dxa"/>
              <w:right w:w="15" w:type="dxa"/>
            </w:tcMar>
            <w:vAlign w:val="center"/>
          </w:tcPr>
          <w:p w14:paraId="6482D02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水带包布</w:t>
            </w:r>
          </w:p>
        </w:tc>
        <w:tc>
          <w:tcPr>
            <w:tcW w:w="3051" w:type="dxa"/>
            <w:tcMar>
              <w:top w:w="15" w:type="dxa"/>
              <w:left w:w="15" w:type="dxa"/>
              <w:right w:w="15" w:type="dxa"/>
            </w:tcMar>
            <w:vAlign w:val="center"/>
          </w:tcPr>
          <w:p w14:paraId="1B20880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470mm</w:t>
            </w:r>
          </w:p>
        </w:tc>
        <w:tc>
          <w:tcPr>
            <w:tcW w:w="1039" w:type="dxa"/>
            <w:tcMar>
              <w:top w:w="15" w:type="dxa"/>
              <w:left w:w="15" w:type="dxa"/>
              <w:right w:w="15" w:type="dxa"/>
            </w:tcMar>
            <w:vAlign w:val="center"/>
          </w:tcPr>
          <w:p w14:paraId="0B07897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4套</w:t>
            </w:r>
          </w:p>
        </w:tc>
        <w:tc>
          <w:tcPr>
            <w:tcW w:w="816" w:type="pct"/>
            <w:tcMar>
              <w:top w:w="15" w:type="dxa"/>
              <w:left w:w="15" w:type="dxa"/>
              <w:right w:w="15" w:type="dxa"/>
            </w:tcMar>
            <w:vAlign w:val="center"/>
          </w:tcPr>
          <w:p w14:paraId="51215EB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02B0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5DDF48A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p>
        </w:tc>
        <w:tc>
          <w:tcPr>
            <w:tcW w:w="2504" w:type="dxa"/>
            <w:tcMar>
              <w:top w:w="15" w:type="dxa"/>
              <w:left w:w="15" w:type="dxa"/>
              <w:right w:w="15" w:type="dxa"/>
            </w:tcMar>
            <w:vAlign w:val="center"/>
          </w:tcPr>
          <w:p w14:paraId="57B3FF5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水带挂钩</w:t>
            </w:r>
          </w:p>
        </w:tc>
        <w:tc>
          <w:tcPr>
            <w:tcW w:w="3051" w:type="dxa"/>
            <w:tcMar>
              <w:top w:w="15" w:type="dxa"/>
              <w:left w:w="15" w:type="dxa"/>
              <w:right w:w="15" w:type="dxa"/>
            </w:tcMar>
            <w:vAlign w:val="center"/>
          </w:tcPr>
          <w:p w14:paraId="511659A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600mm</w:t>
            </w:r>
          </w:p>
        </w:tc>
        <w:tc>
          <w:tcPr>
            <w:tcW w:w="1039" w:type="dxa"/>
            <w:tcMar>
              <w:top w:w="15" w:type="dxa"/>
              <w:left w:w="15" w:type="dxa"/>
              <w:right w:w="15" w:type="dxa"/>
            </w:tcMar>
            <w:vAlign w:val="center"/>
          </w:tcPr>
          <w:p w14:paraId="0F534C6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4个</w:t>
            </w:r>
          </w:p>
        </w:tc>
        <w:tc>
          <w:tcPr>
            <w:tcW w:w="816" w:type="pct"/>
            <w:tcMar>
              <w:top w:w="15" w:type="dxa"/>
              <w:left w:w="15" w:type="dxa"/>
              <w:right w:w="15" w:type="dxa"/>
            </w:tcMar>
            <w:vAlign w:val="center"/>
          </w:tcPr>
          <w:p w14:paraId="384C3E8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6C19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39960E2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w:t>
            </w:r>
          </w:p>
        </w:tc>
        <w:tc>
          <w:tcPr>
            <w:tcW w:w="2504" w:type="dxa"/>
            <w:tcMar>
              <w:top w:w="15" w:type="dxa"/>
              <w:left w:w="15" w:type="dxa"/>
              <w:right w:w="15" w:type="dxa"/>
            </w:tcMar>
            <w:vAlign w:val="center"/>
          </w:tcPr>
          <w:p w14:paraId="5549D9C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滤水器（内扣式接口）</w:t>
            </w:r>
          </w:p>
        </w:tc>
        <w:tc>
          <w:tcPr>
            <w:tcW w:w="3051" w:type="dxa"/>
            <w:tcMar>
              <w:top w:w="15" w:type="dxa"/>
              <w:left w:w="15" w:type="dxa"/>
              <w:right w:w="15" w:type="dxa"/>
            </w:tcMar>
            <w:vAlign w:val="center"/>
          </w:tcPr>
          <w:p w14:paraId="0333679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150mm</w:t>
            </w:r>
          </w:p>
        </w:tc>
        <w:tc>
          <w:tcPr>
            <w:tcW w:w="1039" w:type="dxa"/>
            <w:tcMar>
              <w:top w:w="15" w:type="dxa"/>
              <w:left w:w="15" w:type="dxa"/>
              <w:right w:w="15" w:type="dxa"/>
            </w:tcMar>
            <w:vAlign w:val="center"/>
          </w:tcPr>
          <w:p w14:paraId="329E8E3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816" w:type="pct"/>
            <w:tcMar>
              <w:top w:w="15" w:type="dxa"/>
              <w:left w:w="15" w:type="dxa"/>
              <w:right w:w="15" w:type="dxa"/>
            </w:tcMar>
            <w:vAlign w:val="center"/>
          </w:tcPr>
          <w:p w14:paraId="47316B9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7030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54F4DE8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p>
        </w:tc>
        <w:tc>
          <w:tcPr>
            <w:tcW w:w="2504" w:type="dxa"/>
            <w:tcMar>
              <w:top w:w="15" w:type="dxa"/>
              <w:left w:w="15" w:type="dxa"/>
              <w:right w:w="15" w:type="dxa"/>
            </w:tcMar>
            <w:vAlign w:val="center"/>
          </w:tcPr>
          <w:p w14:paraId="3255352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铁铤</w:t>
            </w:r>
          </w:p>
        </w:tc>
        <w:tc>
          <w:tcPr>
            <w:tcW w:w="3051" w:type="dxa"/>
            <w:tcMar>
              <w:top w:w="15" w:type="dxa"/>
              <w:left w:w="15" w:type="dxa"/>
              <w:right w:w="15" w:type="dxa"/>
            </w:tcMar>
            <w:vAlign w:val="center"/>
          </w:tcPr>
          <w:p w14:paraId="380C247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1000mm</w:t>
            </w:r>
          </w:p>
        </w:tc>
        <w:tc>
          <w:tcPr>
            <w:tcW w:w="1039" w:type="dxa"/>
            <w:tcMar>
              <w:top w:w="15" w:type="dxa"/>
              <w:left w:w="15" w:type="dxa"/>
              <w:right w:w="15" w:type="dxa"/>
            </w:tcMar>
            <w:vAlign w:val="center"/>
          </w:tcPr>
          <w:p w14:paraId="445AF2B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816" w:type="pct"/>
            <w:tcMar>
              <w:top w:w="15" w:type="dxa"/>
              <w:left w:w="15" w:type="dxa"/>
              <w:right w:w="15" w:type="dxa"/>
            </w:tcMar>
            <w:vAlign w:val="center"/>
          </w:tcPr>
          <w:p w14:paraId="170F05F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62ED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1CC8129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9</w:t>
            </w:r>
          </w:p>
        </w:tc>
        <w:tc>
          <w:tcPr>
            <w:tcW w:w="2504" w:type="dxa"/>
            <w:tcMar>
              <w:top w:w="15" w:type="dxa"/>
              <w:left w:w="15" w:type="dxa"/>
              <w:right w:w="15" w:type="dxa"/>
            </w:tcMar>
            <w:vAlign w:val="center"/>
          </w:tcPr>
          <w:p w14:paraId="267E7D8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直流水枪</w:t>
            </w:r>
          </w:p>
        </w:tc>
        <w:tc>
          <w:tcPr>
            <w:tcW w:w="3051" w:type="dxa"/>
            <w:tcMar>
              <w:top w:w="15" w:type="dxa"/>
              <w:left w:w="15" w:type="dxa"/>
              <w:right w:w="15" w:type="dxa"/>
            </w:tcMar>
            <w:vAlign w:val="center"/>
          </w:tcPr>
          <w:p w14:paraId="1FDF302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65*19mm</w:t>
            </w:r>
          </w:p>
        </w:tc>
        <w:tc>
          <w:tcPr>
            <w:tcW w:w="1039" w:type="dxa"/>
            <w:tcMar>
              <w:top w:w="15" w:type="dxa"/>
              <w:left w:w="15" w:type="dxa"/>
              <w:right w:w="15" w:type="dxa"/>
            </w:tcMar>
            <w:vAlign w:val="center"/>
          </w:tcPr>
          <w:p w14:paraId="6D81AD0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2把</w:t>
            </w:r>
          </w:p>
        </w:tc>
        <w:tc>
          <w:tcPr>
            <w:tcW w:w="816" w:type="pct"/>
            <w:tcMar>
              <w:top w:w="15" w:type="dxa"/>
              <w:left w:w="15" w:type="dxa"/>
              <w:right w:w="15" w:type="dxa"/>
            </w:tcMar>
            <w:vAlign w:val="center"/>
          </w:tcPr>
          <w:p w14:paraId="1F29919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57E80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54A4CD2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10</w:t>
            </w:r>
          </w:p>
        </w:tc>
        <w:tc>
          <w:tcPr>
            <w:tcW w:w="2504" w:type="dxa"/>
            <w:tcMar>
              <w:top w:w="15" w:type="dxa"/>
              <w:left w:w="15" w:type="dxa"/>
              <w:right w:w="15" w:type="dxa"/>
            </w:tcMar>
            <w:vAlign w:val="center"/>
          </w:tcPr>
          <w:p w14:paraId="347301E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多功能水枪</w:t>
            </w:r>
          </w:p>
        </w:tc>
        <w:tc>
          <w:tcPr>
            <w:tcW w:w="3051" w:type="dxa"/>
            <w:tcMar>
              <w:top w:w="15" w:type="dxa"/>
              <w:left w:w="15" w:type="dxa"/>
              <w:right w:w="15" w:type="dxa"/>
            </w:tcMar>
            <w:vAlign w:val="center"/>
          </w:tcPr>
          <w:p w14:paraId="39C5B04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65*19mm</w:t>
            </w:r>
          </w:p>
        </w:tc>
        <w:tc>
          <w:tcPr>
            <w:tcW w:w="1039" w:type="dxa"/>
            <w:tcMar>
              <w:top w:w="15" w:type="dxa"/>
              <w:left w:w="15" w:type="dxa"/>
              <w:right w:w="15" w:type="dxa"/>
            </w:tcMar>
            <w:vAlign w:val="center"/>
          </w:tcPr>
          <w:p w14:paraId="6F46B17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2把</w:t>
            </w:r>
          </w:p>
        </w:tc>
        <w:tc>
          <w:tcPr>
            <w:tcW w:w="816" w:type="pct"/>
            <w:tcMar>
              <w:top w:w="15" w:type="dxa"/>
              <w:left w:w="15" w:type="dxa"/>
              <w:right w:w="15" w:type="dxa"/>
            </w:tcMar>
            <w:vAlign w:val="center"/>
          </w:tcPr>
          <w:p w14:paraId="4F7A29D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r w14:paraId="1748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78" w:type="dxa"/>
            <w:tcMar>
              <w:top w:w="15" w:type="dxa"/>
              <w:left w:w="15" w:type="dxa"/>
              <w:right w:w="15" w:type="dxa"/>
            </w:tcMar>
            <w:vAlign w:val="center"/>
          </w:tcPr>
          <w:p w14:paraId="7F0D6D7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11</w:t>
            </w:r>
          </w:p>
        </w:tc>
        <w:tc>
          <w:tcPr>
            <w:tcW w:w="2504" w:type="dxa"/>
            <w:tcMar>
              <w:top w:w="15" w:type="dxa"/>
              <w:left w:w="15" w:type="dxa"/>
              <w:right w:w="15" w:type="dxa"/>
            </w:tcMar>
            <w:vAlign w:val="center"/>
          </w:tcPr>
          <w:p w14:paraId="657A79A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吸水管扳手</w:t>
            </w:r>
          </w:p>
        </w:tc>
        <w:tc>
          <w:tcPr>
            <w:tcW w:w="3051" w:type="dxa"/>
            <w:tcMar>
              <w:top w:w="15" w:type="dxa"/>
              <w:left w:w="15" w:type="dxa"/>
              <w:right w:w="15" w:type="dxa"/>
            </w:tcMar>
            <w:vAlign w:val="center"/>
          </w:tcPr>
          <w:p w14:paraId="2B45C87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150mm</w:t>
            </w:r>
          </w:p>
        </w:tc>
        <w:tc>
          <w:tcPr>
            <w:tcW w:w="1039" w:type="dxa"/>
            <w:tcMar>
              <w:top w:w="15" w:type="dxa"/>
              <w:left w:w="15" w:type="dxa"/>
              <w:right w:w="15" w:type="dxa"/>
            </w:tcMar>
            <w:vAlign w:val="center"/>
          </w:tcPr>
          <w:p w14:paraId="190B3E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2把</w:t>
            </w:r>
          </w:p>
        </w:tc>
        <w:tc>
          <w:tcPr>
            <w:tcW w:w="816" w:type="pct"/>
            <w:tcMar>
              <w:top w:w="15" w:type="dxa"/>
              <w:left w:w="15" w:type="dxa"/>
              <w:right w:w="15" w:type="dxa"/>
            </w:tcMar>
            <w:vAlign w:val="center"/>
          </w:tcPr>
          <w:p w14:paraId="18B9BA4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r>
    </w:tbl>
    <w:p w14:paraId="4E835D50">
      <w:pPr>
        <w:spacing w:line="360" w:lineRule="auto"/>
        <w:ind w:firstLine="241" w:firstLineChars="100"/>
        <w:outlineLvl w:val="1"/>
        <w:rPr>
          <w:rFonts w:hint="eastAsia" w:ascii="宋体" w:hAnsi="宋体" w:eastAsia="宋体"/>
          <w:b/>
          <w:bCs/>
          <w:sz w:val="24"/>
          <w:szCs w:val="18"/>
        </w:rPr>
      </w:pPr>
    </w:p>
    <w:p w14:paraId="0C28AA22">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14:paraId="01CF349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bCs/>
          <w:sz w:val="24"/>
          <w:szCs w:val="18"/>
          <w:lang w:val="en-US" w:eastAsia="zh-CN"/>
        </w:rPr>
      </w:pPr>
      <w:r>
        <w:rPr>
          <w:rFonts w:hint="eastAsia" w:ascii="宋体" w:hAnsi="宋体" w:eastAsia="宋体" w:cs="@仿宋_GB2312"/>
          <w:b/>
          <w:bCs/>
          <w:sz w:val="24"/>
          <w:szCs w:val="18"/>
          <w:lang w:val="en-US" w:eastAsia="zh-CN"/>
        </w:rPr>
        <w:t>第3包：登高平台消防车54米-56米（A-1）</w:t>
      </w:r>
    </w:p>
    <w:tbl>
      <w:tblPr>
        <w:tblStyle w:val="10"/>
        <w:tblW w:w="8876" w:type="dxa"/>
        <w:jc w:val="center"/>
        <w:tblLayout w:type="fixed"/>
        <w:tblCellMar>
          <w:top w:w="0" w:type="dxa"/>
          <w:left w:w="108" w:type="dxa"/>
          <w:bottom w:w="0" w:type="dxa"/>
          <w:right w:w="108" w:type="dxa"/>
        </w:tblCellMar>
      </w:tblPr>
      <w:tblGrid>
        <w:gridCol w:w="767"/>
        <w:gridCol w:w="733"/>
        <w:gridCol w:w="1044"/>
        <w:gridCol w:w="65"/>
        <w:gridCol w:w="2576"/>
        <w:gridCol w:w="1219"/>
        <w:gridCol w:w="2472"/>
      </w:tblGrid>
      <w:tr w14:paraId="2BF3770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3432E52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628E8DD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货物名称</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779B953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1219" w:type="dxa"/>
            <w:tcBorders>
              <w:top w:val="single" w:color="000000" w:sz="4" w:space="0"/>
              <w:left w:val="single" w:color="000000" w:sz="4" w:space="0"/>
              <w:bottom w:val="single" w:color="000000" w:sz="4" w:space="0"/>
              <w:right w:val="single" w:color="000000" w:sz="4" w:space="0"/>
            </w:tcBorders>
            <w:vAlign w:val="center"/>
          </w:tcPr>
          <w:p w14:paraId="31B9F24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F3BD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所属行业</w:t>
            </w:r>
          </w:p>
        </w:tc>
      </w:tr>
      <w:tr w14:paraId="4023B27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3F6A16B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13AB76E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▲登高平台消防车54米-56米（A-1）</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6AF829C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共3辆，其中：</w:t>
            </w:r>
          </w:p>
          <w:p w14:paraId="6EC0752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淮北支队1辆蚌埠支队1辆宣城支队1辆</w:t>
            </w:r>
          </w:p>
        </w:tc>
        <w:tc>
          <w:tcPr>
            <w:tcW w:w="1219" w:type="dxa"/>
            <w:tcBorders>
              <w:top w:val="single" w:color="000000" w:sz="4" w:space="0"/>
              <w:left w:val="single" w:color="000000" w:sz="4" w:space="0"/>
              <w:bottom w:val="single" w:color="000000" w:sz="4" w:space="0"/>
              <w:right w:val="single" w:color="000000" w:sz="4" w:space="0"/>
            </w:tcBorders>
            <w:vAlign w:val="center"/>
          </w:tcPr>
          <w:p w14:paraId="3D0B680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71AA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工业</w:t>
            </w:r>
          </w:p>
        </w:tc>
      </w:tr>
      <w:tr w14:paraId="53C30222">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2D39EF0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733" w:type="dxa"/>
            <w:tcBorders>
              <w:top w:val="single" w:color="000000" w:sz="4" w:space="0"/>
              <w:left w:val="single" w:color="000000" w:sz="4" w:space="0"/>
              <w:bottom w:val="single" w:color="000000" w:sz="4" w:space="0"/>
              <w:right w:val="single" w:color="000000" w:sz="4" w:space="0"/>
            </w:tcBorders>
            <w:vAlign w:val="center"/>
          </w:tcPr>
          <w:p w14:paraId="4D6FDF2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重要性</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D199BB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指标项</w:t>
            </w:r>
          </w:p>
        </w:tc>
        <w:tc>
          <w:tcPr>
            <w:tcW w:w="6267" w:type="dxa"/>
            <w:gridSpan w:val="3"/>
            <w:tcBorders>
              <w:top w:val="single" w:color="000000" w:sz="4" w:space="0"/>
              <w:left w:val="single" w:color="000000" w:sz="4" w:space="0"/>
              <w:bottom w:val="single" w:color="000000" w:sz="4" w:space="0"/>
              <w:right w:val="single" w:color="000000" w:sz="4" w:space="0"/>
            </w:tcBorders>
            <w:vAlign w:val="center"/>
          </w:tcPr>
          <w:p w14:paraId="4A2F1EE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技术参数及要求</w:t>
            </w:r>
          </w:p>
        </w:tc>
      </w:tr>
      <w:tr w14:paraId="6D80F027">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C81F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EBAB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782EE9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核心要求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3583C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满足GB 7956.12-2015《消防车第12部分：举高消防车》</w:t>
            </w:r>
          </w:p>
          <w:p w14:paraId="3DED24E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2、工作高度：54～56米，发动机功率：≥345kW</w:t>
            </w:r>
          </w:p>
        </w:tc>
      </w:tr>
      <w:tr w14:paraId="78CD700B">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1E4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C4F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CE3A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整车性能</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A969D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整车概况：</w:t>
            </w:r>
          </w:p>
          <w:p w14:paraId="6325A3E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1、进口底盘</w:t>
            </w:r>
          </w:p>
          <w:p w14:paraId="5547FFA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2、乘员：≥2</w:t>
            </w:r>
          </w:p>
          <w:p w14:paraId="169F0A0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3、驱动型式≥6×4</w:t>
            </w:r>
          </w:p>
          <w:p w14:paraId="6C22D04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4、燃料：柴油</w:t>
            </w:r>
          </w:p>
        </w:tc>
      </w:tr>
      <w:tr w14:paraId="19A1309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E5D5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9DA0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811247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30936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消防泵</w:t>
            </w:r>
            <w:r>
              <w:rPr>
                <w:rFonts w:hint="eastAsia" w:ascii="宋体" w:hAnsi="宋体" w:eastAsia="宋体" w:cs="@仿宋_GB2312"/>
                <w:b/>
                <w:bCs/>
                <w:sz w:val="24"/>
                <w:szCs w:val="18"/>
                <w:lang w:val="en-US" w:eastAsia="zh-CN"/>
              </w:rPr>
              <w:t>（投标文件中需标明消防泵具体品牌型号）</w:t>
            </w:r>
          </w:p>
          <w:p w14:paraId="72E52D3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1、可在控制面板实时显示水泵流量、压力和真空度等。</w:t>
            </w:r>
          </w:p>
          <w:p w14:paraId="40B1390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2、水泵性能：在压力为1.0Mpa时，额定流量≥100L/s。</w:t>
            </w:r>
          </w:p>
        </w:tc>
      </w:tr>
      <w:tr w14:paraId="55BFE287">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365C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118D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192415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A4508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消防炮</w:t>
            </w:r>
            <w:r>
              <w:rPr>
                <w:rFonts w:hint="eastAsia" w:ascii="宋体" w:hAnsi="宋体" w:eastAsia="宋体" w:cs="@仿宋_GB2312"/>
                <w:b/>
                <w:bCs/>
                <w:sz w:val="24"/>
                <w:szCs w:val="18"/>
                <w:lang w:val="en-US" w:eastAsia="zh-CN"/>
              </w:rPr>
              <w:t>（投标文件中需标明消防炮具体品牌型号）</w:t>
            </w:r>
          </w:p>
          <w:p w14:paraId="04C380E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1、车载消防炮：可有线和无线控制，同时可灵活手动控制；</w:t>
            </w:r>
          </w:p>
          <w:p w14:paraId="607EAC0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2、额定流量：≥70L/s</w:t>
            </w:r>
          </w:p>
          <w:p w14:paraId="368B6BC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额定工况下有效射程：水≥75m。</w:t>
            </w:r>
          </w:p>
        </w:tc>
      </w:tr>
      <w:tr w14:paraId="34936F70">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D344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399E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02A80E9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臂架</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09ED6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臂架</w:t>
            </w:r>
          </w:p>
          <w:p w14:paraId="0279D38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1、臂架展开时间(含回转 90°):≤160s</w:t>
            </w:r>
          </w:p>
        </w:tc>
      </w:tr>
      <w:tr w14:paraId="478FF16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210C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6383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C7A7C8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工作斗</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A2A11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工作斗</w:t>
            </w:r>
          </w:p>
          <w:p w14:paraId="612B35C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1、工作斗的围栏高度不应小于1.1m,围栏采用网状结构。</w:t>
            </w:r>
          </w:p>
          <w:p w14:paraId="3371763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2、登高平台消防车在工作斗炮不喷水时的工作斗额定负载不应小于270kg。</w:t>
            </w:r>
          </w:p>
        </w:tc>
      </w:tr>
      <w:tr w14:paraId="70D44A7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FE2A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BD8D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B5D27B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保护系统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E1E9E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保护系统</w:t>
            </w:r>
          </w:p>
          <w:p w14:paraId="5274837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1、上下车互锁：支腿未展开，臂架不能动作；臂架离开支架，支腿不能动作。臂架的缓冲保护：极限位置以及突然操作手柄，系统能自动实现加减速。</w:t>
            </w:r>
          </w:p>
          <w:p w14:paraId="4AD18AC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2、水路超压保护：水路超过压力时，安全阀溢流。</w:t>
            </w:r>
          </w:p>
          <w:p w14:paraId="5199BE4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3、软腿保护：当臂架在动作过程中，支腿出现虚腿，自动报警，同时系统锁止臂架向危险方向伸展动作，仅允许臂架向安全收回方向操作。</w:t>
            </w:r>
          </w:p>
          <w:p w14:paraId="55BF150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应急下降系统：车辆需配置一套液压系统备用动力源，由汽油机驱动，备用动力可实现车辆。收回时的所有动作。同时需带有臂架紧急降落功能，即使所有动力源均失效，臂架靠自重仍可实现缓慢降落至地面。</w:t>
            </w:r>
          </w:p>
        </w:tc>
      </w:tr>
      <w:tr w14:paraId="2B3EC2A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A40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362C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8CAC17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警示灯具及外设电器</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5AC5D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警示灯具及外设电器</w:t>
            </w:r>
          </w:p>
          <w:p w14:paraId="64C80A9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整车设有电源总开关，警灯、警报器、标志灯、示廓灯等操控开关设在驾驶室内，独立电路设计；快速充电装置，市电充电自脱落装置安装在驾驶室外靠近驾驶员一侧。全部从底盘配电接口处取电，严禁在电瓶上直接取电。上装部分所有保险丝和继电器集中设置在保险丝盒中，固定在器材箱前部驾驶室一侧。保险丝盒外部粘贴有整车电路图，方便检修查看。</w:t>
            </w:r>
          </w:p>
          <w:p w14:paraId="5511658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驾驶室顶部设置圆型红色爆闪灯，左右各1个，驾驶室内设置警报器材并附有扩音系统，在驾驶室可控制扩音器。车辆两侧上方各配有侧照明灯及爆闪灯，下方安装安全标志灯和侧回复反射器（组合式），配有前、后示廓灯，两侧各一只转向灯，臂架上装有照明灯，用于夜间照明。</w:t>
            </w:r>
          </w:p>
          <w:p w14:paraId="2A311F9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3、附加仪表、开关集中布置在控制面板上，利于操作。仪表板上设备：液位表、转速表、压力表、真空表、器材箱灯照明开关等（仪表板设于泵房内或车辆内）。</w:t>
            </w:r>
          </w:p>
        </w:tc>
      </w:tr>
      <w:tr w14:paraId="4F95306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86A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9</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934C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800442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认证要求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CBC44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
              </w:rPr>
              <w:t>整车</w:t>
            </w:r>
            <w:r>
              <w:rPr>
                <w:rFonts w:hint="eastAsia" w:ascii="宋体" w:hAnsi="宋体" w:eastAsia="宋体" w:cs="@仿宋_GB2312"/>
                <w:b w:val="0"/>
                <w:bCs w:val="0"/>
                <w:sz w:val="24"/>
                <w:szCs w:val="18"/>
                <w:lang w:val="en-US" w:eastAsia="zh-CN"/>
              </w:rPr>
              <w:t>具有</w:t>
            </w:r>
            <w:r>
              <w:rPr>
                <w:rFonts w:hint="eastAsia" w:ascii="宋体" w:hAnsi="宋体" w:eastAsia="宋体" w:cs="@仿宋_GB2312"/>
                <w:b w:val="0"/>
                <w:bCs w:val="0"/>
                <w:sz w:val="24"/>
                <w:szCs w:val="18"/>
                <w:lang w:val="en-US" w:eastAsia="zh"/>
              </w:rPr>
              <w:t>消防产品认证证书</w:t>
            </w:r>
            <w:r>
              <w:rPr>
                <w:rFonts w:hint="eastAsia" w:ascii="宋体" w:hAnsi="宋体" w:eastAsia="宋体" w:cs="@仿宋_GB2312"/>
                <w:b/>
                <w:bCs/>
                <w:sz w:val="24"/>
                <w:szCs w:val="18"/>
                <w:lang w:val="en-US" w:eastAsia="zh"/>
              </w:rPr>
              <w:t>（投标文件中提供消防产品认证证书扫描件）。</w:t>
            </w:r>
          </w:p>
        </w:tc>
      </w:tr>
    </w:tbl>
    <w:p w14:paraId="716C480B">
      <w:pPr>
        <w:spacing w:line="360" w:lineRule="auto"/>
        <w:jc w:val="center"/>
        <w:rPr>
          <w:rFonts w:hint="eastAsia" w:asciiTheme="minorEastAsia" w:hAnsiTheme="minorEastAsia" w:eastAsiaTheme="minorEastAsia" w:cstheme="minorEastAsia"/>
          <w:b/>
          <w:bCs/>
          <w:sz w:val="24"/>
          <w:szCs w:val="24"/>
        </w:rPr>
      </w:pPr>
    </w:p>
    <w:p w14:paraId="6903294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center"/>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2505"/>
        <w:gridCol w:w="3052"/>
        <w:gridCol w:w="1039"/>
        <w:gridCol w:w="1377"/>
      </w:tblGrid>
      <w:tr w14:paraId="3AE4F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96C86C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1420" w:type="pct"/>
            <w:noWrap w:val="0"/>
            <w:tcMar>
              <w:top w:w="15" w:type="dxa"/>
              <w:left w:w="15" w:type="dxa"/>
              <w:right w:w="15" w:type="dxa"/>
            </w:tcMar>
            <w:vAlign w:val="center"/>
          </w:tcPr>
          <w:p w14:paraId="276B822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名称</w:t>
            </w:r>
          </w:p>
        </w:tc>
        <w:tc>
          <w:tcPr>
            <w:tcW w:w="1730" w:type="pct"/>
            <w:noWrap w:val="0"/>
            <w:tcMar>
              <w:top w:w="15" w:type="dxa"/>
              <w:left w:w="15" w:type="dxa"/>
              <w:right w:w="15" w:type="dxa"/>
            </w:tcMar>
            <w:vAlign w:val="center"/>
          </w:tcPr>
          <w:p w14:paraId="35680EF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型号规格</w:t>
            </w:r>
          </w:p>
        </w:tc>
        <w:tc>
          <w:tcPr>
            <w:tcW w:w="589" w:type="pct"/>
            <w:noWrap w:val="0"/>
            <w:tcMar>
              <w:top w:w="15" w:type="dxa"/>
              <w:left w:w="15" w:type="dxa"/>
              <w:right w:w="15" w:type="dxa"/>
            </w:tcMar>
            <w:vAlign w:val="center"/>
          </w:tcPr>
          <w:p w14:paraId="377D562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780" w:type="pct"/>
            <w:noWrap w:val="0"/>
            <w:tcMar>
              <w:top w:w="15" w:type="dxa"/>
              <w:left w:w="15" w:type="dxa"/>
              <w:right w:w="15" w:type="dxa"/>
            </w:tcMar>
            <w:vAlign w:val="center"/>
          </w:tcPr>
          <w:p w14:paraId="03832EC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备注</w:t>
            </w:r>
          </w:p>
        </w:tc>
      </w:tr>
      <w:tr w14:paraId="19B8D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79" w:type="pct"/>
            <w:noWrap w:val="0"/>
            <w:tcMar>
              <w:top w:w="15" w:type="dxa"/>
              <w:left w:w="15" w:type="dxa"/>
              <w:right w:w="15" w:type="dxa"/>
            </w:tcMar>
            <w:vAlign w:val="center"/>
          </w:tcPr>
          <w:p w14:paraId="19BC8C4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1420" w:type="pct"/>
            <w:noWrap w:val="0"/>
            <w:tcMar>
              <w:top w:w="15" w:type="dxa"/>
              <w:left w:w="15" w:type="dxa"/>
              <w:right w:w="15" w:type="dxa"/>
            </w:tcMar>
            <w:vAlign w:val="center"/>
          </w:tcPr>
          <w:p w14:paraId="69FABAE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水带总成</w:t>
            </w:r>
          </w:p>
        </w:tc>
        <w:tc>
          <w:tcPr>
            <w:tcW w:w="1730" w:type="pct"/>
            <w:noWrap w:val="0"/>
            <w:tcMar>
              <w:top w:w="15" w:type="dxa"/>
              <w:left w:w="15" w:type="dxa"/>
              <w:right w:w="15" w:type="dxa"/>
            </w:tcMar>
            <w:vAlign w:val="center"/>
          </w:tcPr>
          <w:p w14:paraId="19A7BDC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16-65-20</w:t>
            </w:r>
          </w:p>
        </w:tc>
        <w:tc>
          <w:tcPr>
            <w:tcW w:w="589" w:type="pct"/>
            <w:noWrap w:val="0"/>
            <w:tcMar>
              <w:top w:w="15" w:type="dxa"/>
              <w:left w:w="15" w:type="dxa"/>
              <w:right w:w="15" w:type="dxa"/>
            </w:tcMar>
            <w:vAlign w:val="center"/>
          </w:tcPr>
          <w:p w14:paraId="16814C4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4盘</w:t>
            </w:r>
          </w:p>
        </w:tc>
        <w:tc>
          <w:tcPr>
            <w:tcW w:w="780" w:type="pct"/>
            <w:noWrap w:val="0"/>
            <w:tcMar>
              <w:top w:w="15" w:type="dxa"/>
              <w:left w:w="15" w:type="dxa"/>
              <w:right w:w="15" w:type="dxa"/>
            </w:tcMar>
            <w:vAlign w:val="center"/>
          </w:tcPr>
          <w:p w14:paraId="31954E6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55E2B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7E2DF26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p>
        </w:tc>
        <w:tc>
          <w:tcPr>
            <w:tcW w:w="1420" w:type="pct"/>
            <w:noWrap w:val="0"/>
            <w:tcMar>
              <w:top w:w="15" w:type="dxa"/>
              <w:left w:w="15" w:type="dxa"/>
              <w:right w:w="15" w:type="dxa"/>
            </w:tcMar>
            <w:vAlign w:val="center"/>
          </w:tcPr>
          <w:p w14:paraId="4D6B8CA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水带总成</w:t>
            </w:r>
          </w:p>
        </w:tc>
        <w:tc>
          <w:tcPr>
            <w:tcW w:w="1730" w:type="pct"/>
            <w:noWrap w:val="0"/>
            <w:tcMar>
              <w:top w:w="15" w:type="dxa"/>
              <w:left w:w="15" w:type="dxa"/>
              <w:right w:w="15" w:type="dxa"/>
            </w:tcMar>
            <w:vAlign w:val="center"/>
          </w:tcPr>
          <w:p w14:paraId="51F6218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16-80-20</w:t>
            </w:r>
          </w:p>
        </w:tc>
        <w:tc>
          <w:tcPr>
            <w:tcW w:w="589" w:type="pct"/>
            <w:noWrap w:val="0"/>
            <w:tcMar>
              <w:top w:w="15" w:type="dxa"/>
              <w:left w:w="15" w:type="dxa"/>
              <w:right w:w="15" w:type="dxa"/>
            </w:tcMar>
            <w:vAlign w:val="center"/>
          </w:tcPr>
          <w:p w14:paraId="262F408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4盘</w:t>
            </w:r>
          </w:p>
        </w:tc>
        <w:tc>
          <w:tcPr>
            <w:tcW w:w="780" w:type="pct"/>
            <w:noWrap w:val="0"/>
            <w:tcMar>
              <w:top w:w="15" w:type="dxa"/>
              <w:left w:w="15" w:type="dxa"/>
              <w:right w:w="15" w:type="dxa"/>
            </w:tcMar>
            <w:vAlign w:val="center"/>
          </w:tcPr>
          <w:p w14:paraId="6F0E840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662E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3FD3635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p>
        </w:tc>
        <w:tc>
          <w:tcPr>
            <w:tcW w:w="1420" w:type="pct"/>
            <w:noWrap w:val="0"/>
            <w:tcMar>
              <w:top w:w="15" w:type="dxa"/>
              <w:left w:w="15" w:type="dxa"/>
              <w:right w:w="15" w:type="dxa"/>
            </w:tcMar>
            <w:vAlign w:val="center"/>
          </w:tcPr>
          <w:p w14:paraId="09721C5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干粉灭火器</w:t>
            </w:r>
          </w:p>
        </w:tc>
        <w:tc>
          <w:tcPr>
            <w:tcW w:w="1730" w:type="pct"/>
            <w:noWrap w:val="0"/>
            <w:tcMar>
              <w:top w:w="15" w:type="dxa"/>
              <w:left w:w="15" w:type="dxa"/>
              <w:right w:w="15" w:type="dxa"/>
            </w:tcMar>
            <w:vAlign w:val="center"/>
          </w:tcPr>
          <w:p w14:paraId="664CC56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8kg，ABC类灭火器</w:t>
            </w:r>
          </w:p>
        </w:tc>
        <w:tc>
          <w:tcPr>
            <w:tcW w:w="589" w:type="pct"/>
            <w:noWrap w:val="0"/>
            <w:tcMar>
              <w:top w:w="15" w:type="dxa"/>
              <w:left w:w="15" w:type="dxa"/>
              <w:right w:w="15" w:type="dxa"/>
            </w:tcMar>
            <w:vAlign w:val="center"/>
          </w:tcPr>
          <w:p w14:paraId="0942B74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1把</w:t>
            </w:r>
          </w:p>
        </w:tc>
        <w:tc>
          <w:tcPr>
            <w:tcW w:w="780" w:type="pct"/>
            <w:noWrap w:val="0"/>
            <w:tcMar>
              <w:top w:w="15" w:type="dxa"/>
              <w:left w:w="15" w:type="dxa"/>
              <w:right w:w="15" w:type="dxa"/>
            </w:tcMar>
            <w:vAlign w:val="center"/>
          </w:tcPr>
          <w:p w14:paraId="56B5073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63622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7CD5106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p>
        </w:tc>
        <w:tc>
          <w:tcPr>
            <w:tcW w:w="1420" w:type="pct"/>
            <w:noWrap w:val="0"/>
            <w:tcMar>
              <w:top w:w="15" w:type="dxa"/>
              <w:left w:w="15" w:type="dxa"/>
              <w:right w:w="15" w:type="dxa"/>
            </w:tcMar>
            <w:vAlign w:val="center"/>
          </w:tcPr>
          <w:p w14:paraId="107D423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集水器</w:t>
            </w:r>
          </w:p>
        </w:tc>
        <w:tc>
          <w:tcPr>
            <w:tcW w:w="1730" w:type="pct"/>
            <w:noWrap w:val="0"/>
            <w:tcMar>
              <w:top w:w="15" w:type="dxa"/>
              <w:left w:w="15" w:type="dxa"/>
              <w:right w:w="15" w:type="dxa"/>
            </w:tcMar>
            <w:vAlign w:val="center"/>
          </w:tcPr>
          <w:p w14:paraId="69DA8E7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6C95DA2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2件</w:t>
            </w:r>
          </w:p>
        </w:tc>
        <w:tc>
          <w:tcPr>
            <w:tcW w:w="780" w:type="pct"/>
            <w:noWrap w:val="0"/>
            <w:tcMar>
              <w:top w:w="15" w:type="dxa"/>
              <w:left w:w="15" w:type="dxa"/>
              <w:right w:w="15" w:type="dxa"/>
            </w:tcMar>
            <w:vAlign w:val="center"/>
          </w:tcPr>
          <w:p w14:paraId="5CF11DE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D58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0549B68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p>
        </w:tc>
        <w:tc>
          <w:tcPr>
            <w:tcW w:w="1420" w:type="pct"/>
            <w:noWrap w:val="0"/>
            <w:tcMar>
              <w:top w:w="15" w:type="dxa"/>
              <w:left w:w="15" w:type="dxa"/>
              <w:right w:w="15" w:type="dxa"/>
            </w:tcMar>
            <w:vAlign w:val="center"/>
          </w:tcPr>
          <w:p w14:paraId="6C6A1E9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吸水管扳手</w:t>
            </w:r>
          </w:p>
        </w:tc>
        <w:tc>
          <w:tcPr>
            <w:tcW w:w="1730" w:type="pct"/>
            <w:noWrap w:val="0"/>
            <w:tcMar>
              <w:top w:w="15" w:type="dxa"/>
              <w:left w:w="15" w:type="dxa"/>
              <w:right w:w="15" w:type="dxa"/>
            </w:tcMar>
            <w:vAlign w:val="center"/>
          </w:tcPr>
          <w:p w14:paraId="135DA33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36411B7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35935EC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667CC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6F76E7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p>
        </w:tc>
        <w:tc>
          <w:tcPr>
            <w:tcW w:w="1420" w:type="pct"/>
            <w:noWrap w:val="0"/>
            <w:tcMar>
              <w:top w:w="15" w:type="dxa"/>
              <w:left w:w="15" w:type="dxa"/>
              <w:right w:w="15" w:type="dxa"/>
            </w:tcMar>
            <w:vAlign w:val="center"/>
          </w:tcPr>
          <w:p w14:paraId="5C72EE9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橡皮锤</w:t>
            </w:r>
          </w:p>
        </w:tc>
        <w:tc>
          <w:tcPr>
            <w:tcW w:w="1730" w:type="pct"/>
            <w:noWrap w:val="0"/>
            <w:tcMar>
              <w:top w:w="15" w:type="dxa"/>
              <w:left w:w="15" w:type="dxa"/>
              <w:right w:w="15" w:type="dxa"/>
            </w:tcMar>
            <w:vAlign w:val="center"/>
          </w:tcPr>
          <w:p w14:paraId="5C98F1F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0452C5C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1A6AB31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D98F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73158E2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w:t>
            </w:r>
          </w:p>
        </w:tc>
        <w:tc>
          <w:tcPr>
            <w:tcW w:w="1420" w:type="pct"/>
            <w:noWrap w:val="0"/>
            <w:tcMar>
              <w:top w:w="15" w:type="dxa"/>
              <w:left w:w="15" w:type="dxa"/>
              <w:right w:w="15" w:type="dxa"/>
            </w:tcMar>
            <w:vAlign w:val="center"/>
          </w:tcPr>
          <w:p w14:paraId="0BB43F6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地上消火栓扳手</w:t>
            </w:r>
          </w:p>
        </w:tc>
        <w:tc>
          <w:tcPr>
            <w:tcW w:w="1730" w:type="pct"/>
            <w:noWrap w:val="0"/>
            <w:tcMar>
              <w:top w:w="15" w:type="dxa"/>
              <w:left w:w="15" w:type="dxa"/>
              <w:right w:w="15" w:type="dxa"/>
            </w:tcMar>
            <w:vAlign w:val="center"/>
          </w:tcPr>
          <w:p w14:paraId="5699198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6239A5D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1件</w:t>
            </w:r>
          </w:p>
        </w:tc>
        <w:tc>
          <w:tcPr>
            <w:tcW w:w="780" w:type="pct"/>
            <w:noWrap w:val="0"/>
            <w:tcMar>
              <w:top w:w="15" w:type="dxa"/>
              <w:left w:w="15" w:type="dxa"/>
              <w:right w:w="15" w:type="dxa"/>
            </w:tcMar>
            <w:vAlign w:val="center"/>
          </w:tcPr>
          <w:p w14:paraId="31D6812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75CA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19D8B7A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p>
        </w:tc>
        <w:tc>
          <w:tcPr>
            <w:tcW w:w="1420" w:type="pct"/>
            <w:noWrap w:val="0"/>
            <w:tcMar>
              <w:top w:w="15" w:type="dxa"/>
              <w:left w:w="15" w:type="dxa"/>
              <w:right w:w="15" w:type="dxa"/>
            </w:tcMar>
            <w:vAlign w:val="center"/>
          </w:tcPr>
          <w:p w14:paraId="7DECBE0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地下消火栓扳手</w:t>
            </w:r>
          </w:p>
        </w:tc>
        <w:tc>
          <w:tcPr>
            <w:tcW w:w="1730" w:type="pct"/>
            <w:noWrap w:val="0"/>
            <w:tcMar>
              <w:top w:w="15" w:type="dxa"/>
              <w:left w:w="15" w:type="dxa"/>
              <w:right w:w="15" w:type="dxa"/>
            </w:tcMar>
            <w:vAlign w:val="center"/>
          </w:tcPr>
          <w:p w14:paraId="426825A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5BC69AC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1件</w:t>
            </w:r>
          </w:p>
        </w:tc>
        <w:tc>
          <w:tcPr>
            <w:tcW w:w="780" w:type="pct"/>
            <w:noWrap w:val="0"/>
            <w:tcMar>
              <w:top w:w="15" w:type="dxa"/>
              <w:left w:w="15" w:type="dxa"/>
              <w:right w:w="15" w:type="dxa"/>
            </w:tcMar>
            <w:vAlign w:val="center"/>
          </w:tcPr>
          <w:p w14:paraId="2FE3A98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9B3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8CC8AD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9</w:t>
            </w:r>
          </w:p>
        </w:tc>
        <w:tc>
          <w:tcPr>
            <w:tcW w:w="1420" w:type="pct"/>
            <w:noWrap w:val="0"/>
            <w:tcMar>
              <w:top w:w="15" w:type="dxa"/>
              <w:left w:w="15" w:type="dxa"/>
              <w:right w:w="15" w:type="dxa"/>
            </w:tcMar>
            <w:vAlign w:val="center"/>
          </w:tcPr>
          <w:p w14:paraId="615DB3D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异径接口</w:t>
            </w:r>
          </w:p>
        </w:tc>
        <w:tc>
          <w:tcPr>
            <w:tcW w:w="1730" w:type="pct"/>
            <w:noWrap w:val="0"/>
            <w:tcMar>
              <w:top w:w="15" w:type="dxa"/>
              <w:left w:w="15" w:type="dxa"/>
              <w:right w:w="15" w:type="dxa"/>
            </w:tcMar>
            <w:vAlign w:val="center"/>
          </w:tcPr>
          <w:p w14:paraId="2A2F6D9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116238B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6946996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0031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08CE27E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10</w:t>
            </w:r>
          </w:p>
        </w:tc>
        <w:tc>
          <w:tcPr>
            <w:tcW w:w="1420" w:type="pct"/>
            <w:noWrap w:val="0"/>
            <w:tcMar>
              <w:top w:w="15" w:type="dxa"/>
              <w:left w:w="15" w:type="dxa"/>
              <w:right w:w="15" w:type="dxa"/>
            </w:tcMar>
            <w:vAlign w:val="center"/>
          </w:tcPr>
          <w:p w14:paraId="7B44DA2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护带桥</w:t>
            </w:r>
          </w:p>
        </w:tc>
        <w:tc>
          <w:tcPr>
            <w:tcW w:w="1730" w:type="pct"/>
            <w:noWrap w:val="0"/>
            <w:tcMar>
              <w:top w:w="15" w:type="dxa"/>
              <w:left w:w="15" w:type="dxa"/>
              <w:right w:w="15" w:type="dxa"/>
            </w:tcMar>
            <w:vAlign w:val="center"/>
          </w:tcPr>
          <w:p w14:paraId="243BD32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7F86948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2副</w:t>
            </w:r>
          </w:p>
        </w:tc>
        <w:tc>
          <w:tcPr>
            <w:tcW w:w="780" w:type="pct"/>
            <w:noWrap w:val="0"/>
            <w:tcMar>
              <w:top w:w="15" w:type="dxa"/>
              <w:left w:w="15" w:type="dxa"/>
              <w:right w:w="15" w:type="dxa"/>
            </w:tcMar>
            <w:vAlign w:val="center"/>
          </w:tcPr>
          <w:p w14:paraId="3C6648E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37804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71BA352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11</w:t>
            </w:r>
          </w:p>
        </w:tc>
        <w:tc>
          <w:tcPr>
            <w:tcW w:w="1420" w:type="pct"/>
            <w:noWrap w:val="0"/>
            <w:tcMar>
              <w:top w:w="15" w:type="dxa"/>
              <w:left w:w="15" w:type="dxa"/>
              <w:right w:w="15" w:type="dxa"/>
            </w:tcMar>
            <w:vAlign w:val="center"/>
          </w:tcPr>
          <w:p w14:paraId="2FA3D99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水带包布</w:t>
            </w:r>
          </w:p>
        </w:tc>
        <w:tc>
          <w:tcPr>
            <w:tcW w:w="1730" w:type="pct"/>
            <w:noWrap w:val="0"/>
            <w:tcMar>
              <w:top w:w="15" w:type="dxa"/>
              <w:left w:w="15" w:type="dxa"/>
              <w:right w:w="15" w:type="dxa"/>
            </w:tcMar>
            <w:vAlign w:val="center"/>
          </w:tcPr>
          <w:p w14:paraId="02AD7D6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594E4DD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8个</w:t>
            </w:r>
          </w:p>
        </w:tc>
        <w:tc>
          <w:tcPr>
            <w:tcW w:w="780" w:type="pct"/>
            <w:noWrap w:val="0"/>
            <w:tcMar>
              <w:top w:w="15" w:type="dxa"/>
              <w:left w:w="15" w:type="dxa"/>
              <w:right w:w="15" w:type="dxa"/>
            </w:tcMar>
            <w:vAlign w:val="center"/>
          </w:tcPr>
          <w:p w14:paraId="7B385F4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285F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38F2080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12</w:t>
            </w:r>
          </w:p>
        </w:tc>
        <w:tc>
          <w:tcPr>
            <w:tcW w:w="1420" w:type="pct"/>
            <w:noWrap w:val="0"/>
            <w:tcMar>
              <w:top w:w="15" w:type="dxa"/>
              <w:left w:w="15" w:type="dxa"/>
              <w:right w:w="15" w:type="dxa"/>
            </w:tcMar>
            <w:vAlign w:val="center"/>
          </w:tcPr>
          <w:p w14:paraId="35A639F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可充电式手提照明灯</w:t>
            </w:r>
          </w:p>
        </w:tc>
        <w:tc>
          <w:tcPr>
            <w:tcW w:w="1730" w:type="pct"/>
            <w:noWrap w:val="0"/>
            <w:tcMar>
              <w:top w:w="15" w:type="dxa"/>
              <w:left w:w="15" w:type="dxa"/>
              <w:right w:w="15" w:type="dxa"/>
            </w:tcMar>
            <w:vAlign w:val="center"/>
          </w:tcPr>
          <w:p w14:paraId="30576B2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358DEA0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7960651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238D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8A6E5C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13</w:t>
            </w:r>
          </w:p>
        </w:tc>
        <w:tc>
          <w:tcPr>
            <w:tcW w:w="1420" w:type="pct"/>
            <w:noWrap w:val="0"/>
            <w:tcMar>
              <w:top w:w="15" w:type="dxa"/>
              <w:left w:w="15" w:type="dxa"/>
              <w:right w:w="15" w:type="dxa"/>
            </w:tcMar>
            <w:vAlign w:val="center"/>
          </w:tcPr>
          <w:p w14:paraId="1F83C86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消防吸水管</w:t>
            </w:r>
          </w:p>
        </w:tc>
        <w:tc>
          <w:tcPr>
            <w:tcW w:w="1730" w:type="pct"/>
            <w:noWrap w:val="0"/>
            <w:tcMar>
              <w:top w:w="15" w:type="dxa"/>
              <w:left w:w="15" w:type="dxa"/>
              <w:right w:w="15" w:type="dxa"/>
            </w:tcMar>
            <w:vAlign w:val="center"/>
          </w:tcPr>
          <w:p w14:paraId="25D0259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00558EB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8米</w:t>
            </w:r>
          </w:p>
        </w:tc>
        <w:tc>
          <w:tcPr>
            <w:tcW w:w="780" w:type="pct"/>
            <w:noWrap w:val="0"/>
            <w:tcMar>
              <w:top w:w="15" w:type="dxa"/>
              <w:left w:w="15" w:type="dxa"/>
              <w:right w:w="15" w:type="dxa"/>
            </w:tcMar>
            <w:vAlign w:val="center"/>
          </w:tcPr>
          <w:p w14:paraId="7F2802D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813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B24765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14</w:t>
            </w:r>
          </w:p>
        </w:tc>
        <w:tc>
          <w:tcPr>
            <w:tcW w:w="1420" w:type="pct"/>
            <w:noWrap w:val="0"/>
            <w:tcMar>
              <w:top w:w="15" w:type="dxa"/>
              <w:left w:w="15" w:type="dxa"/>
              <w:right w:w="15" w:type="dxa"/>
            </w:tcMar>
            <w:vAlign w:val="center"/>
          </w:tcPr>
          <w:p w14:paraId="70015C6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滤水器</w:t>
            </w:r>
          </w:p>
        </w:tc>
        <w:tc>
          <w:tcPr>
            <w:tcW w:w="1730" w:type="pct"/>
            <w:noWrap w:val="0"/>
            <w:tcMar>
              <w:top w:w="15" w:type="dxa"/>
              <w:left w:w="15" w:type="dxa"/>
              <w:right w:w="15" w:type="dxa"/>
            </w:tcMar>
            <w:vAlign w:val="center"/>
          </w:tcPr>
          <w:p w14:paraId="4496F31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0B4E75D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725FB65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bl>
    <w:p w14:paraId="37F7DAA9">
      <w:pPr>
        <w:spacing w:line="360" w:lineRule="auto"/>
        <w:ind w:firstLine="241" w:firstLineChars="100"/>
        <w:outlineLvl w:val="1"/>
        <w:rPr>
          <w:rFonts w:hint="eastAsia" w:ascii="宋体" w:hAnsi="宋体" w:eastAsia="宋体"/>
          <w:b/>
          <w:bCs/>
          <w:sz w:val="24"/>
          <w:szCs w:val="18"/>
        </w:rPr>
      </w:pPr>
    </w:p>
    <w:p w14:paraId="14C46D75">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14:paraId="3F9AAF8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bCs/>
          <w:sz w:val="24"/>
          <w:szCs w:val="18"/>
          <w:lang w:val="en-US" w:eastAsia="zh-CN"/>
        </w:rPr>
      </w:pPr>
      <w:r>
        <w:rPr>
          <w:rFonts w:hint="eastAsia" w:ascii="宋体" w:hAnsi="宋体" w:eastAsia="宋体" w:cs="@仿宋_GB2312"/>
          <w:b/>
          <w:bCs/>
          <w:sz w:val="24"/>
          <w:szCs w:val="18"/>
          <w:lang w:val="en-US" w:eastAsia="zh-CN"/>
        </w:rPr>
        <w:t>第4包：举高喷射消防车18米-21米</w:t>
      </w:r>
    </w:p>
    <w:tbl>
      <w:tblPr>
        <w:tblStyle w:val="10"/>
        <w:tblW w:w="8876" w:type="dxa"/>
        <w:jc w:val="center"/>
        <w:tblLayout w:type="fixed"/>
        <w:tblCellMar>
          <w:top w:w="0" w:type="dxa"/>
          <w:left w:w="108" w:type="dxa"/>
          <w:bottom w:w="0" w:type="dxa"/>
          <w:right w:w="108" w:type="dxa"/>
        </w:tblCellMar>
      </w:tblPr>
      <w:tblGrid>
        <w:gridCol w:w="767"/>
        <w:gridCol w:w="733"/>
        <w:gridCol w:w="1044"/>
        <w:gridCol w:w="65"/>
        <w:gridCol w:w="2576"/>
        <w:gridCol w:w="1219"/>
        <w:gridCol w:w="2472"/>
      </w:tblGrid>
      <w:tr w14:paraId="5F7D0AF4">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351251E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5EF0068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货物名称</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2672CA3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1219" w:type="dxa"/>
            <w:tcBorders>
              <w:top w:val="single" w:color="000000" w:sz="4" w:space="0"/>
              <w:left w:val="single" w:color="000000" w:sz="4" w:space="0"/>
              <w:bottom w:val="single" w:color="000000" w:sz="4" w:space="0"/>
              <w:right w:val="single" w:color="000000" w:sz="4" w:space="0"/>
            </w:tcBorders>
            <w:vAlign w:val="center"/>
          </w:tcPr>
          <w:p w14:paraId="6B2887A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B41D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所属行业</w:t>
            </w:r>
          </w:p>
        </w:tc>
      </w:tr>
      <w:tr w14:paraId="166EB0B2">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30F9EBA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3A4AAD7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▲举高喷射消防车18米-21米</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6635579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共7辆，其中：</w:t>
            </w:r>
          </w:p>
          <w:p w14:paraId="1579D41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合肥1辆；铜陵1辆；安庆2辆；阜阳3辆</w:t>
            </w:r>
          </w:p>
        </w:tc>
        <w:tc>
          <w:tcPr>
            <w:tcW w:w="1219" w:type="dxa"/>
            <w:tcBorders>
              <w:top w:val="single" w:color="000000" w:sz="4" w:space="0"/>
              <w:left w:val="single" w:color="000000" w:sz="4" w:space="0"/>
              <w:bottom w:val="single" w:color="000000" w:sz="4" w:space="0"/>
              <w:right w:val="single" w:color="000000" w:sz="4" w:space="0"/>
            </w:tcBorders>
            <w:vAlign w:val="center"/>
          </w:tcPr>
          <w:p w14:paraId="169FA77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03A5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工业</w:t>
            </w:r>
          </w:p>
        </w:tc>
      </w:tr>
      <w:tr w14:paraId="68A0CABC">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33823D4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733" w:type="dxa"/>
            <w:tcBorders>
              <w:top w:val="single" w:color="000000" w:sz="4" w:space="0"/>
              <w:left w:val="single" w:color="000000" w:sz="4" w:space="0"/>
              <w:bottom w:val="single" w:color="000000" w:sz="4" w:space="0"/>
              <w:right w:val="single" w:color="000000" w:sz="4" w:space="0"/>
            </w:tcBorders>
            <w:vAlign w:val="center"/>
          </w:tcPr>
          <w:p w14:paraId="607D643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重要性</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07909F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指标项</w:t>
            </w:r>
          </w:p>
        </w:tc>
        <w:tc>
          <w:tcPr>
            <w:tcW w:w="6267" w:type="dxa"/>
            <w:gridSpan w:val="3"/>
            <w:tcBorders>
              <w:top w:val="single" w:color="000000" w:sz="4" w:space="0"/>
              <w:left w:val="single" w:color="000000" w:sz="4" w:space="0"/>
              <w:bottom w:val="single" w:color="000000" w:sz="4" w:space="0"/>
              <w:right w:val="single" w:color="000000" w:sz="4" w:space="0"/>
            </w:tcBorders>
            <w:vAlign w:val="center"/>
          </w:tcPr>
          <w:p w14:paraId="063DEDA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技术参数及要求</w:t>
            </w:r>
          </w:p>
        </w:tc>
      </w:tr>
      <w:tr w14:paraId="2FA6823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E9B6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5CBB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E669BA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核心要求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663A6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1、满足GB7956.12-2015《消防车第12部分:举高消防车》。</w:t>
            </w:r>
          </w:p>
          <w:p w14:paraId="4035A7C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2、发动机额定功率≥400kW。</w:t>
            </w:r>
          </w:p>
          <w:p w14:paraId="14FBD19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3、罐体总载液量≥19t。</w:t>
            </w:r>
          </w:p>
          <w:p w14:paraId="1B45B5D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4、消防泵流量≥80L/s。</w:t>
            </w:r>
          </w:p>
        </w:tc>
      </w:tr>
      <w:tr w14:paraId="3AF10A27">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16EB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26F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F10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整车性能</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55AE8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整车概况：</w:t>
            </w:r>
          </w:p>
          <w:p w14:paraId="4C19DF8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1、整车外形尺寸：长×宽×高≤12000mm×2550mm×4000mm。</w:t>
            </w:r>
          </w:p>
          <w:p w14:paraId="0C9BB21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2、最高设计车速≥89km/h。</w:t>
            </w:r>
          </w:p>
          <w:p w14:paraId="45086EA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3、变速箱为自动换挡形式。</w:t>
            </w:r>
          </w:p>
          <w:p w14:paraId="03B96A4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4、所有操作手柄、开关、仪表均须标注名称与用途，醒目位置设置中文操作流程图及永久性标识标牌，标牌内容包括操作步骤、说明与注意事项。</w:t>
            </w:r>
          </w:p>
          <w:p w14:paraId="0EFC607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5、安装总电源开关、取力器开关、外部照明开关，以及臂架与支腿未到位报警装置，基于CAN总线实现电脑控制，确保臂架动作平稳、准确、安全可靠。</w:t>
            </w:r>
          </w:p>
        </w:tc>
      </w:tr>
      <w:tr w14:paraId="348B6DD6">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BB7B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537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894C20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驾驶室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1D57F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驾驶室：</w:t>
            </w:r>
          </w:p>
          <w:p w14:paraId="3A7A694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1、结构：单排+独立乘员室。</w:t>
            </w:r>
          </w:p>
          <w:p w14:paraId="1909809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2、驾乘人数:≥6人，</w:t>
            </w:r>
            <w:r>
              <w:rPr>
                <w:rFonts w:hint="eastAsia" w:ascii="宋体" w:hAnsi="宋体" w:eastAsia="宋体" w:cs="@仿宋_GB2312"/>
                <w:b w:val="0"/>
                <w:bCs w:val="0"/>
                <w:sz w:val="24"/>
                <w:szCs w:val="18"/>
                <w:lang w:val="en-US" w:eastAsia="zh"/>
              </w:rPr>
              <w:t>驾驶室2-3人，乘员室4人</w:t>
            </w:r>
            <w:r>
              <w:rPr>
                <w:rFonts w:hint="eastAsia" w:ascii="宋体" w:hAnsi="宋体" w:eastAsia="宋体" w:cs="@仿宋_GB2312"/>
                <w:b w:val="0"/>
                <w:bCs w:val="0"/>
                <w:sz w:val="24"/>
                <w:szCs w:val="18"/>
                <w:lang w:val="en-US" w:eastAsia="zh-CN"/>
              </w:rPr>
              <w:t>，非贯通式乘员室，需增配语音通话装置，确保乘员室人员与前排人员有效沟通。</w:t>
            </w:r>
          </w:p>
          <w:p w14:paraId="39AF399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3、</w:t>
            </w:r>
            <w:r>
              <w:rPr>
                <w:rFonts w:hint="eastAsia" w:ascii="宋体" w:hAnsi="宋体" w:eastAsia="宋体" w:cs="@仿宋_GB2312"/>
                <w:b w:val="0"/>
                <w:bCs w:val="0"/>
                <w:sz w:val="24"/>
                <w:szCs w:val="18"/>
                <w:lang w:val="en-US" w:eastAsia="zh"/>
              </w:rPr>
              <w:t>主副驾驶位均配备空气悬架座椅</w:t>
            </w:r>
            <w:r>
              <w:rPr>
                <w:rFonts w:hint="eastAsia" w:ascii="宋体" w:hAnsi="宋体" w:eastAsia="宋体" w:cs="@仿宋_GB2312"/>
                <w:b w:val="0"/>
                <w:bCs w:val="0"/>
                <w:sz w:val="24"/>
                <w:szCs w:val="18"/>
                <w:lang w:val="en-US" w:eastAsia="zh-CN"/>
              </w:rPr>
              <w:t>。</w:t>
            </w:r>
          </w:p>
          <w:p w14:paraId="04A2A2A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r>
              <w:rPr>
                <w:rFonts w:hint="eastAsia" w:ascii="宋体" w:hAnsi="宋体" w:eastAsia="宋体" w:cs="@仿宋_GB2312"/>
                <w:b w:val="0"/>
                <w:bCs w:val="0"/>
                <w:sz w:val="24"/>
                <w:szCs w:val="18"/>
                <w:lang w:val="en-US" w:eastAsia="zh"/>
              </w:rPr>
              <w:t>驾驶室采用电动液压翻转机构</w:t>
            </w:r>
            <w:r>
              <w:rPr>
                <w:rFonts w:hint="eastAsia" w:ascii="宋体" w:hAnsi="宋体" w:eastAsia="宋体" w:cs="@仿宋_GB2312"/>
                <w:b w:val="0"/>
                <w:bCs w:val="0"/>
                <w:sz w:val="24"/>
                <w:szCs w:val="18"/>
                <w:lang w:val="en-US" w:eastAsia="zh-CN"/>
              </w:rPr>
              <w:t>。</w:t>
            </w:r>
          </w:p>
          <w:p w14:paraId="1342326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r>
              <w:rPr>
                <w:rFonts w:hint="eastAsia" w:ascii="宋体" w:hAnsi="宋体" w:eastAsia="宋体" w:cs="@仿宋_GB2312"/>
                <w:b w:val="0"/>
                <w:bCs w:val="0"/>
                <w:sz w:val="24"/>
                <w:szCs w:val="18"/>
                <w:lang w:val="en-US" w:eastAsia="zh"/>
              </w:rPr>
              <w:t>内置冷暖空调、储物箱</w:t>
            </w:r>
            <w:r>
              <w:rPr>
                <w:rFonts w:hint="eastAsia" w:ascii="宋体" w:hAnsi="宋体" w:eastAsia="宋体" w:cs="@仿宋_GB2312"/>
                <w:b w:val="0"/>
                <w:bCs w:val="0"/>
                <w:sz w:val="24"/>
                <w:szCs w:val="18"/>
                <w:lang w:val="en-US" w:eastAsia="zh-CN"/>
              </w:rPr>
              <w:t>。</w:t>
            </w:r>
          </w:p>
        </w:tc>
      </w:tr>
      <w:tr w14:paraId="7B78E2E7">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BAB8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FEE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E4B457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底盘</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24674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底盘：</w:t>
            </w:r>
          </w:p>
          <w:p w14:paraId="2ED8E18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进口底盘</w:t>
            </w:r>
            <w:r>
              <w:rPr>
                <w:rFonts w:hint="eastAsia" w:ascii="宋体" w:hAnsi="宋体" w:eastAsia="宋体" w:cs="@仿宋_GB2312"/>
                <w:b w:val="0"/>
                <w:bCs w:val="0"/>
                <w:sz w:val="24"/>
                <w:szCs w:val="18"/>
                <w:lang w:val="en-US" w:eastAsia="zh-CN"/>
              </w:rPr>
              <w:t>。</w:t>
            </w:r>
          </w:p>
          <w:p w14:paraId="6BCDF93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2、驱动形式：8×4。</w:t>
            </w:r>
          </w:p>
          <w:p w14:paraId="60BA00B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3、总质量：≥40000kg。</w:t>
            </w:r>
          </w:p>
          <w:p w14:paraId="4E550E6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4、轴距≥1900mm+4200mm+1350mm。</w:t>
            </w:r>
          </w:p>
          <w:p w14:paraId="4E36185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5、转向系统：液压助力，多功能方向盘，高度和倾角可调节。</w:t>
            </w:r>
          </w:p>
          <w:p w14:paraId="7CDB902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6、制动系统：带防抱死（ABS）刹车功能。</w:t>
            </w:r>
          </w:p>
        </w:tc>
      </w:tr>
      <w:tr w14:paraId="781BC9CC">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7D5E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64A2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2DE0FF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9171D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消防泵：</w:t>
            </w:r>
            <w:r>
              <w:rPr>
                <w:rFonts w:hint="eastAsia" w:ascii="宋体" w:hAnsi="宋体" w:eastAsia="宋体" w:cs="@仿宋_GB2312"/>
                <w:b/>
                <w:bCs/>
                <w:sz w:val="24"/>
                <w:szCs w:val="18"/>
                <w:lang w:val="en-US" w:eastAsia="zh-CN"/>
              </w:rPr>
              <w:t>（投标文件中需标明消防泵具体品牌型号）</w:t>
            </w:r>
          </w:p>
          <w:p w14:paraId="05DA01C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1、真空泵：真空度≥85kPa；吸水深度≥7m。</w:t>
            </w:r>
          </w:p>
        </w:tc>
      </w:tr>
      <w:tr w14:paraId="226DFE7B">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04BA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C42D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F22394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消防水炮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CA4BD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消防水炮：</w:t>
            </w:r>
            <w:r>
              <w:rPr>
                <w:rFonts w:hint="eastAsia" w:ascii="宋体" w:hAnsi="宋体" w:eastAsia="宋体" w:cs="@仿宋_GB2312"/>
                <w:b/>
                <w:bCs/>
                <w:sz w:val="24"/>
                <w:szCs w:val="18"/>
                <w:lang w:val="en-US" w:eastAsia="zh-CN"/>
              </w:rPr>
              <w:t>（投标文件中需标明消防炮具体品牌型号）</w:t>
            </w:r>
          </w:p>
          <w:p w14:paraId="7547C9B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1、消防炮：最大流量≥120L/s，射程≥60m。</w:t>
            </w:r>
          </w:p>
          <w:p w14:paraId="2909EBA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2、消防炮具备火场监控系统，随炮头联动，所摄影在操作台或遥控器上应有显示器显示。（须配备泡沫炮头）</w:t>
            </w:r>
          </w:p>
        </w:tc>
      </w:tr>
      <w:tr w14:paraId="6E9FEA2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B15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C05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BE423D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罐体</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6B063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罐体参数：</w:t>
            </w:r>
          </w:p>
          <w:p w14:paraId="3398FA8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1、罐体材质：选用不锈钢或更优材质，采用防腐材料或经过防腐处理。</w:t>
            </w:r>
          </w:p>
          <w:p w14:paraId="1004A32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2、内部设置纵、横防荡板，罐顶人员站立面做防滑处理。</w:t>
            </w:r>
          </w:p>
          <w:p w14:paraId="2CCEB6D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3、泡沫罐设呼吸阀。</w:t>
            </w:r>
          </w:p>
          <w:p w14:paraId="7771D91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4、水罐：设≥φ400mm人孔≥1个，带有快速锁定/开启，罐体压力超过0.1Mpa时的自动泄压，人孔盖涂绿色。</w:t>
            </w:r>
          </w:p>
          <w:p w14:paraId="652E4AB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5、泡沫罐：设≥φ400mm人孔≥1个，带有快速锁定/开启，罐体压力超过0.1Mpa时的自动泄压，人孔盖涂黄色。</w:t>
            </w:r>
          </w:p>
        </w:tc>
      </w:tr>
      <w:tr w14:paraId="0E6777F4">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1AA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D75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FA0A66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
              </w:rPr>
              <w:t>泡沫比例混合器</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C43E9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
              </w:rPr>
              <w:t>泡沫比例混合器</w:t>
            </w:r>
          </w:p>
          <w:p w14:paraId="3F2FBF3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泡沫比例混合器采用</w:t>
            </w:r>
            <w:r>
              <w:rPr>
                <w:rFonts w:hint="eastAsia" w:ascii="宋体" w:hAnsi="宋体" w:eastAsia="宋体" w:cs="@仿宋_GB2312"/>
                <w:b w:val="0"/>
                <w:bCs w:val="0"/>
                <w:sz w:val="24"/>
                <w:szCs w:val="18"/>
                <w:lang w:val="en-US" w:eastAsia="zh-CN"/>
              </w:rPr>
              <w:t>负压式</w:t>
            </w:r>
            <w:r>
              <w:rPr>
                <w:rFonts w:hint="eastAsia" w:ascii="宋体" w:hAnsi="宋体" w:eastAsia="宋体" w:cs="@仿宋_GB2312"/>
                <w:b w:val="0"/>
                <w:bCs w:val="0"/>
                <w:sz w:val="24"/>
                <w:szCs w:val="18"/>
                <w:lang w:val="en-US" w:eastAsia="zh"/>
              </w:rPr>
              <w:t>全自动型。</w:t>
            </w:r>
          </w:p>
        </w:tc>
      </w:tr>
      <w:tr w14:paraId="55EA2C2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D188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9</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4F6A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E43D75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管路系统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0CCAE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管路系统：</w:t>
            </w:r>
          </w:p>
          <w:p w14:paraId="58EE67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1、一般要求：所有管路立采用腐蚀材料或采取防腐措施；管路布置便于消防泵及传动机构的维护；消防管路应采用不同颜色区分。</w:t>
            </w:r>
          </w:p>
          <w:p w14:paraId="38BDCDF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消防泵进水管：当消防泵进水口设侧面时车辆两侧均设进进水口应满足消防车额定压单力和流量要求；额定流量不小于100L/s的消防车水管路应设置阀门；消防泵的每个进水口和吸水管之间应安装抗腐蚀性滤网，滤网的过流面积不应降低消防泵的额定压力和流量；进水管路在0.8 MPa压力下不应出现管路漏水、冒汗、密封件渗漏等现象;在1.2MPa压力下不应破裂，不应产生影响正常使用的永久变形。</w:t>
            </w:r>
          </w:p>
          <w:p w14:paraId="28B5048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3、消防泵出水管路：出水管路的通径和数量应保证消防车在额定工况下的出水流量；出水口中心离地高度大于1.2m时，出水口应向下倾斜，且离操作踏板上平面的高度不应大于1.2m。</w:t>
            </w:r>
          </w:p>
          <w:p w14:paraId="7CFC001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水罐至消防泵的输水管路：水罐至消防泵的输水管路上应设置阀门且操作方便，额定流量大于60L/s时不应采用手动开启；水罐内输水管路的进口设置在排污孔邻近部位时，应保证污物不进入消防泵内；输水管路进口应设置滤网，并应满足消防车额定工况要求；额定流量大于100L/s的消防车;水罐至消防泵的输水管路应能保证抽取罐容量85%以上的水。</w:t>
            </w:r>
          </w:p>
        </w:tc>
      </w:tr>
      <w:tr w14:paraId="638B71B1">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B059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10</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B05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AD252B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支腿</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3A85C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支腿：</w:t>
            </w:r>
          </w:p>
          <w:p w14:paraId="5305420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1、纵向跨距≥5000mm。</w:t>
            </w:r>
          </w:p>
          <w:p w14:paraId="7C14581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2、横向跨距≥2100mm。</w:t>
            </w:r>
          </w:p>
          <w:p w14:paraId="4CE9FC2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3、支腿展开时间≤30s。</w:t>
            </w:r>
          </w:p>
        </w:tc>
      </w:tr>
      <w:tr w14:paraId="05D6B50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699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B282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E64AFC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臂架及回旋</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B01F7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臂架及回旋：</w:t>
            </w:r>
          </w:p>
          <w:p w14:paraId="33D73E8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臂架形式：≥2节折叠臂</w:t>
            </w:r>
            <w:r>
              <w:rPr>
                <w:rFonts w:hint="eastAsia" w:ascii="宋体" w:hAnsi="宋体" w:eastAsia="宋体" w:cs="@仿宋_GB2312"/>
                <w:b w:val="0"/>
                <w:bCs w:val="0"/>
                <w:sz w:val="24"/>
                <w:szCs w:val="18"/>
                <w:lang w:val="en-US" w:eastAsia="zh-CN"/>
              </w:rPr>
              <w:t>。</w:t>
            </w:r>
          </w:p>
          <w:p w14:paraId="75483C8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2、最大工作高度18-21m。</w:t>
            </w:r>
          </w:p>
          <w:p w14:paraId="44D9C77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3、最大工作幅度≥12m。</w:t>
            </w:r>
          </w:p>
          <w:p w14:paraId="3B94D54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4、回转范围360°全回转。</w:t>
            </w:r>
          </w:p>
          <w:p w14:paraId="4894D35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5、臂架动作时间≤70s。</w:t>
            </w:r>
          </w:p>
        </w:tc>
      </w:tr>
      <w:tr w14:paraId="6B6611D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6D40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1A3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0EF53EF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器材箱</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76B5B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器材箱：</w:t>
            </w:r>
          </w:p>
          <w:p w14:paraId="3726B37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1、器材箱门为带锁卷帘门或翻转门，采用拉杆式启闭机构或平面门锁启闭机构。</w:t>
            </w:r>
          </w:p>
          <w:p w14:paraId="490FA09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2、箱体采用高强度铝合金型材焊接或组装，内部设置专用卡具或高强度塑料盒等器材固定装置。</w:t>
            </w:r>
          </w:p>
          <w:p w14:paraId="19ECD2A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3、器材箱内配备随箱门自动开关的LED照明灯。</w:t>
            </w:r>
          </w:p>
          <w:p w14:paraId="66FBB43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4、箱门未关时在驾驶室内发出声光报警。</w:t>
            </w:r>
          </w:p>
        </w:tc>
      </w:tr>
      <w:tr w14:paraId="39CBD89B">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201D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05BA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376393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电器系统参数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B2615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电器系统参数：</w:t>
            </w:r>
          </w:p>
          <w:p w14:paraId="335DBEC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sz w:val="24"/>
                <w:szCs w:val="18"/>
                <w:lang w:val="en-US" w:eastAsia="zh-CN"/>
              </w:rPr>
              <w:t>1、</w:t>
            </w:r>
            <w:r>
              <w:rPr>
                <w:rFonts w:hint="eastAsia" w:ascii="宋体" w:hAnsi="宋体" w:eastAsia="宋体" w:cs="@仿宋_GB2312"/>
                <w:b w:val="0"/>
                <w:bCs w:val="0"/>
                <w:sz w:val="24"/>
                <w:szCs w:val="18"/>
                <w:lang w:val="en-US" w:eastAsia="zh-CN"/>
              </w:rPr>
              <w:t>除原车设备外，警报器，警灯、标志灯、示廓灯等操控开关设在驾驶室内，独立电路设计，控制器件安装在驾驶室内。</w:t>
            </w:r>
          </w:p>
          <w:p w14:paraId="207EB88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2、警灯：驾驶室顶部的警灯为长排型或圆型。若安装圆型警灯应在驾驶室顶部两侧各安装一个。若消防车后部安装警灯，应在中间安装一个圆型警灯并且与驾驶室顶警灯联动。</w:t>
            </w:r>
          </w:p>
          <w:p w14:paraId="3F1D8D2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3、电气系统电缆防护等级不低于IP67。</w:t>
            </w:r>
          </w:p>
          <w:p w14:paraId="29F3CCD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4、具备220V市电对车载蓄电池充电的功能，车辆启动时充电插头能自动脱离。</w:t>
            </w:r>
          </w:p>
        </w:tc>
      </w:tr>
      <w:tr w14:paraId="5EFDA801">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011E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9AB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18A114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液压系统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2258C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液压系统</w:t>
            </w:r>
          </w:p>
          <w:p w14:paraId="00EB6B4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sz w:val="24"/>
                <w:szCs w:val="18"/>
                <w:lang w:val="en-US" w:eastAsia="zh-CN"/>
              </w:rPr>
              <w:t>1、</w:t>
            </w:r>
            <w:r>
              <w:rPr>
                <w:rFonts w:hint="eastAsia" w:ascii="宋体" w:hAnsi="宋体" w:eastAsia="宋体" w:cs="@仿宋_GB2312"/>
                <w:b w:val="0"/>
                <w:bCs w:val="0"/>
                <w:sz w:val="24"/>
                <w:szCs w:val="18"/>
                <w:lang w:val="en-US" w:eastAsia="zh-CN"/>
              </w:rPr>
              <w:t>上下车互锁:支腿未展开，臂架不能动作;臂架离开支架，支腿不能动作。臂架的缓冲保护:极限位置以及突然操作手柄，系统能自动实现加减速。</w:t>
            </w:r>
          </w:p>
          <w:p w14:paraId="301C527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2、回转对中保护：回转在接近中位时，自动降速，确保中位精确对准。</w:t>
            </w:r>
          </w:p>
          <w:p w14:paraId="01429DF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3、举高车支腿可单侧外伸作业时,臂架(梯架)只能在支腿外伸一侧运动,而向另一侧的动作应自动禁止。当两侧支腿可部分伸出作业时,安全系统应自动将臂架(梯架)的动作限制在安全范围内。</w:t>
            </w:r>
          </w:p>
          <w:p w14:paraId="7E2BC31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4、软腿保护:当臂架在动作过程中，支腿出现虚腿，自动切断危险方向的动作。</w:t>
            </w:r>
          </w:p>
          <w:p w14:paraId="6CB536D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5、应急泵：汽油发动机或电瓶泵一个。</w:t>
            </w:r>
          </w:p>
        </w:tc>
      </w:tr>
      <w:tr w14:paraId="269172D2">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C0E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8FD6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3919C7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认证证书</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EB102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整车具有消防产品认证证书</w:t>
            </w:r>
            <w:r>
              <w:rPr>
                <w:rFonts w:hint="eastAsia" w:ascii="宋体" w:hAnsi="宋体" w:eastAsia="宋体" w:cs="@仿宋_GB2312"/>
                <w:b/>
                <w:bCs/>
                <w:sz w:val="24"/>
                <w:szCs w:val="18"/>
                <w:lang w:val="en-US" w:eastAsia="zh-CN"/>
              </w:rPr>
              <w:t>(投标文件中提供消防产品认证证书扫描件)。</w:t>
            </w:r>
          </w:p>
        </w:tc>
      </w:tr>
    </w:tbl>
    <w:p w14:paraId="1CD3787B">
      <w:pPr>
        <w:spacing w:line="360" w:lineRule="auto"/>
        <w:jc w:val="center"/>
        <w:rPr>
          <w:rFonts w:hint="eastAsia" w:asciiTheme="minorEastAsia" w:hAnsiTheme="minorEastAsia" w:eastAsiaTheme="minorEastAsia" w:cstheme="minorEastAsia"/>
          <w:b/>
          <w:bCs/>
          <w:sz w:val="24"/>
          <w:szCs w:val="24"/>
        </w:rPr>
      </w:pPr>
    </w:p>
    <w:p w14:paraId="083EE8C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center"/>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2505"/>
        <w:gridCol w:w="3052"/>
        <w:gridCol w:w="1039"/>
        <w:gridCol w:w="1377"/>
      </w:tblGrid>
      <w:tr w14:paraId="309B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AA79E0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1420" w:type="pct"/>
            <w:noWrap w:val="0"/>
            <w:tcMar>
              <w:top w:w="15" w:type="dxa"/>
              <w:left w:w="15" w:type="dxa"/>
              <w:right w:w="15" w:type="dxa"/>
            </w:tcMar>
            <w:vAlign w:val="center"/>
          </w:tcPr>
          <w:p w14:paraId="1A3DE84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名称</w:t>
            </w:r>
          </w:p>
        </w:tc>
        <w:tc>
          <w:tcPr>
            <w:tcW w:w="1730" w:type="pct"/>
            <w:noWrap w:val="0"/>
            <w:tcMar>
              <w:top w:w="15" w:type="dxa"/>
              <w:left w:w="15" w:type="dxa"/>
              <w:right w:w="15" w:type="dxa"/>
            </w:tcMar>
            <w:vAlign w:val="center"/>
          </w:tcPr>
          <w:p w14:paraId="5901911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型号规格</w:t>
            </w:r>
          </w:p>
        </w:tc>
        <w:tc>
          <w:tcPr>
            <w:tcW w:w="589" w:type="pct"/>
            <w:noWrap w:val="0"/>
            <w:tcMar>
              <w:top w:w="15" w:type="dxa"/>
              <w:left w:w="15" w:type="dxa"/>
              <w:right w:w="15" w:type="dxa"/>
            </w:tcMar>
            <w:vAlign w:val="center"/>
          </w:tcPr>
          <w:p w14:paraId="1C003E1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780" w:type="pct"/>
            <w:noWrap w:val="0"/>
            <w:tcMar>
              <w:top w:w="15" w:type="dxa"/>
              <w:left w:w="15" w:type="dxa"/>
              <w:right w:w="15" w:type="dxa"/>
            </w:tcMar>
            <w:vAlign w:val="center"/>
          </w:tcPr>
          <w:p w14:paraId="1EE4C05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备注</w:t>
            </w:r>
          </w:p>
        </w:tc>
      </w:tr>
      <w:tr w14:paraId="05F7D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79" w:type="pct"/>
            <w:noWrap w:val="0"/>
            <w:tcMar>
              <w:top w:w="15" w:type="dxa"/>
              <w:left w:w="15" w:type="dxa"/>
              <w:right w:w="15" w:type="dxa"/>
            </w:tcMar>
            <w:vAlign w:val="center"/>
          </w:tcPr>
          <w:p w14:paraId="34EBFED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1420" w:type="pct"/>
            <w:noWrap w:val="0"/>
            <w:tcMar>
              <w:top w:w="15" w:type="dxa"/>
              <w:left w:w="15" w:type="dxa"/>
              <w:right w:w="15" w:type="dxa"/>
            </w:tcMar>
            <w:vAlign w:val="center"/>
          </w:tcPr>
          <w:p w14:paraId="0509F27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消防水带</w:t>
            </w:r>
          </w:p>
        </w:tc>
        <w:tc>
          <w:tcPr>
            <w:tcW w:w="1730" w:type="pct"/>
            <w:noWrap w:val="0"/>
            <w:tcMar>
              <w:top w:w="15" w:type="dxa"/>
              <w:left w:w="15" w:type="dxa"/>
              <w:right w:w="15" w:type="dxa"/>
            </w:tcMar>
            <w:vAlign w:val="center"/>
          </w:tcPr>
          <w:p w14:paraId="5EB6C82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16-80-20</w:t>
            </w:r>
          </w:p>
        </w:tc>
        <w:tc>
          <w:tcPr>
            <w:tcW w:w="589" w:type="pct"/>
            <w:noWrap w:val="0"/>
            <w:tcMar>
              <w:top w:w="15" w:type="dxa"/>
              <w:left w:w="15" w:type="dxa"/>
              <w:right w:w="15" w:type="dxa"/>
            </w:tcMar>
            <w:vAlign w:val="center"/>
          </w:tcPr>
          <w:p w14:paraId="78F66A9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5盘</w:t>
            </w:r>
          </w:p>
        </w:tc>
        <w:tc>
          <w:tcPr>
            <w:tcW w:w="780" w:type="pct"/>
            <w:noWrap w:val="0"/>
            <w:tcMar>
              <w:top w:w="15" w:type="dxa"/>
              <w:left w:w="15" w:type="dxa"/>
              <w:right w:w="15" w:type="dxa"/>
            </w:tcMar>
            <w:vAlign w:val="center"/>
          </w:tcPr>
          <w:p w14:paraId="794D04D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7BEF9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06604D3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p>
        </w:tc>
        <w:tc>
          <w:tcPr>
            <w:tcW w:w="1420" w:type="pct"/>
            <w:noWrap w:val="0"/>
            <w:tcMar>
              <w:top w:w="15" w:type="dxa"/>
              <w:left w:w="15" w:type="dxa"/>
              <w:right w:w="15" w:type="dxa"/>
            </w:tcMar>
            <w:vAlign w:val="center"/>
          </w:tcPr>
          <w:p w14:paraId="49E9A0B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消防水带</w:t>
            </w:r>
          </w:p>
        </w:tc>
        <w:tc>
          <w:tcPr>
            <w:tcW w:w="1730" w:type="pct"/>
            <w:noWrap w:val="0"/>
            <w:tcMar>
              <w:top w:w="15" w:type="dxa"/>
              <w:left w:w="15" w:type="dxa"/>
              <w:right w:w="15" w:type="dxa"/>
            </w:tcMar>
            <w:vAlign w:val="center"/>
          </w:tcPr>
          <w:p w14:paraId="70BE2C4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16-65-20</w:t>
            </w:r>
          </w:p>
        </w:tc>
        <w:tc>
          <w:tcPr>
            <w:tcW w:w="589" w:type="pct"/>
            <w:noWrap w:val="0"/>
            <w:tcMar>
              <w:top w:w="15" w:type="dxa"/>
              <w:left w:w="15" w:type="dxa"/>
              <w:right w:w="15" w:type="dxa"/>
            </w:tcMar>
            <w:vAlign w:val="center"/>
          </w:tcPr>
          <w:p w14:paraId="216D269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5盘</w:t>
            </w:r>
          </w:p>
        </w:tc>
        <w:tc>
          <w:tcPr>
            <w:tcW w:w="780" w:type="pct"/>
            <w:noWrap w:val="0"/>
            <w:tcMar>
              <w:top w:w="15" w:type="dxa"/>
              <w:left w:w="15" w:type="dxa"/>
              <w:right w:w="15" w:type="dxa"/>
            </w:tcMar>
            <w:vAlign w:val="center"/>
          </w:tcPr>
          <w:p w14:paraId="7B05490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067CD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903E59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p>
        </w:tc>
        <w:tc>
          <w:tcPr>
            <w:tcW w:w="1420" w:type="pct"/>
            <w:noWrap w:val="0"/>
            <w:tcMar>
              <w:top w:w="15" w:type="dxa"/>
              <w:left w:w="15" w:type="dxa"/>
              <w:right w:w="15" w:type="dxa"/>
            </w:tcMar>
            <w:vAlign w:val="center"/>
          </w:tcPr>
          <w:p w14:paraId="7038883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集水器</w:t>
            </w:r>
          </w:p>
        </w:tc>
        <w:tc>
          <w:tcPr>
            <w:tcW w:w="1730" w:type="pct"/>
            <w:noWrap w:val="0"/>
            <w:tcMar>
              <w:top w:w="15" w:type="dxa"/>
              <w:left w:w="15" w:type="dxa"/>
              <w:right w:w="15" w:type="dxa"/>
            </w:tcMar>
            <w:vAlign w:val="center"/>
          </w:tcPr>
          <w:p w14:paraId="04AAAAC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0998E0C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4269ABB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8E7A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E01B85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p>
        </w:tc>
        <w:tc>
          <w:tcPr>
            <w:tcW w:w="1420" w:type="pct"/>
            <w:noWrap w:val="0"/>
            <w:tcMar>
              <w:top w:w="15" w:type="dxa"/>
              <w:left w:w="15" w:type="dxa"/>
              <w:right w:w="15" w:type="dxa"/>
            </w:tcMar>
            <w:vAlign w:val="center"/>
          </w:tcPr>
          <w:p w14:paraId="37AAEE1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吸水管扳手</w:t>
            </w:r>
          </w:p>
        </w:tc>
        <w:tc>
          <w:tcPr>
            <w:tcW w:w="1730" w:type="pct"/>
            <w:noWrap w:val="0"/>
            <w:tcMar>
              <w:top w:w="15" w:type="dxa"/>
              <w:left w:w="15" w:type="dxa"/>
              <w:right w:w="15" w:type="dxa"/>
            </w:tcMar>
            <w:vAlign w:val="center"/>
          </w:tcPr>
          <w:p w14:paraId="5C86647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3576F75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2A12D6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304E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DB385B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p>
        </w:tc>
        <w:tc>
          <w:tcPr>
            <w:tcW w:w="1420" w:type="pct"/>
            <w:noWrap w:val="0"/>
            <w:tcMar>
              <w:top w:w="15" w:type="dxa"/>
              <w:left w:w="15" w:type="dxa"/>
              <w:right w:w="15" w:type="dxa"/>
            </w:tcMar>
            <w:vAlign w:val="center"/>
          </w:tcPr>
          <w:p w14:paraId="5485E63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橡皮锤</w:t>
            </w:r>
          </w:p>
        </w:tc>
        <w:tc>
          <w:tcPr>
            <w:tcW w:w="1730" w:type="pct"/>
            <w:noWrap w:val="0"/>
            <w:tcMar>
              <w:top w:w="15" w:type="dxa"/>
              <w:left w:w="15" w:type="dxa"/>
              <w:right w:w="15" w:type="dxa"/>
            </w:tcMar>
            <w:vAlign w:val="center"/>
          </w:tcPr>
          <w:p w14:paraId="4EDAD05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4CC8C3D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0F6B89A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35EE9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1D735C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p>
        </w:tc>
        <w:tc>
          <w:tcPr>
            <w:tcW w:w="1420" w:type="pct"/>
            <w:noWrap w:val="0"/>
            <w:tcMar>
              <w:top w:w="15" w:type="dxa"/>
              <w:left w:w="15" w:type="dxa"/>
              <w:right w:w="15" w:type="dxa"/>
            </w:tcMar>
            <w:vAlign w:val="center"/>
          </w:tcPr>
          <w:p w14:paraId="191AFDC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消火栓扳手</w:t>
            </w:r>
          </w:p>
        </w:tc>
        <w:tc>
          <w:tcPr>
            <w:tcW w:w="1730" w:type="pct"/>
            <w:noWrap w:val="0"/>
            <w:tcMar>
              <w:top w:w="15" w:type="dxa"/>
              <w:left w:w="15" w:type="dxa"/>
              <w:right w:w="15" w:type="dxa"/>
            </w:tcMar>
            <w:vAlign w:val="center"/>
          </w:tcPr>
          <w:p w14:paraId="66F6272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3E1E8AE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46E8096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2258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C58862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w:t>
            </w:r>
          </w:p>
        </w:tc>
        <w:tc>
          <w:tcPr>
            <w:tcW w:w="1420" w:type="pct"/>
            <w:noWrap w:val="0"/>
            <w:tcMar>
              <w:top w:w="15" w:type="dxa"/>
              <w:left w:w="15" w:type="dxa"/>
              <w:right w:w="15" w:type="dxa"/>
            </w:tcMar>
            <w:vAlign w:val="center"/>
          </w:tcPr>
          <w:p w14:paraId="101203D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异径接口</w:t>
            </w:r>
          </w:p>
        </w:tc>
        <w:tc>
          <w:tcPr>
            <w:tcW w:w="1730" w:type="pct"/>
            <w:noWrap w:val="0"/>
            <w:tcMar>
              <w:top w:w="15" w:type="dxa"/>
              <w:left w:w="15" w:type="dxa"/>
              <w:right w:w="15" w:type="dxa"/>
            </w:tcMar>
            <w:vAlign w:val="center"/>
          </w:tcPr>
          <w:p w14:paraId="57DFAEE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01E113E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1套</w:t>
            </w:r>
          </w:p>
        </w:tc>
        <w:tc>
          <w:tcPr>
            <w:tcW w:w="780" w:type="pct"/>
            <w:noWrap w:val="0"/>
            <w:tcMar>
              <w:top w:w="15" w:type="dxa"/>
              <w:left w:w="15" w:type="dxa"/>
              <w:right w:w="15" w:type="dxa"/>
            </w:tcMar>
            <w:vAlign w:val="center"/>
          </w:tcPr>
          <w:p w14:paraId="0920B2F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2E24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6A2AD38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p>
        </w:tc>
        <w:tc>
          <w:tcPr>
            <w:tcW w:w="1420" w:type="pct"/>
            <w:noWrap w:val="0"/>
            <w:tcMar>
              <w:top w:w="15" w:type="dxa"/>
              <w:left w:w="15" w:type="dxa"/>
              <w:right w:w="15" w:type="dxa"/>
            </w:tcMar>
            <w:vAlign w:val="center"/>
          </w:tcPr>
          <w:p w14:paraId="09F17E9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水带护桥</w:t>
            </w:r>
          </w:p>
        </w:tc>
        <w:tc>
          <w:tcPr>
            <w:tcW w:w="1730" w:type="pct"/>
            <w:noWrap w:val="0"/>
            <w:tcMar>
              <w:top w:w="15" w:type="dxa"/>
              <w:left w:w="15" w:type="dxa"/>
              <w:right w:w="15" w:type="dxa"/>
            </w:tcMar>
            <w:vAlign w:val="center"/>
          </w:tcPr>
          <w:p w14:paraId="07E89E3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2281CF4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2副</w:t>
            </w:r>
          </w:p>
        </w:tc>
        <w:tc>
          <w:tcPr>
            <w:tcW w:w="780" w:type="pct"/>
            <w:noWrap w:val="0"/>
            <w:tcMar>
              <w:top w:w="15" w:type="dxa"/>
              <w:left w:w="15" w:type="dxa"/>
              <w:right w:w="15" w:type="dxa"/>
            </w:tcMar>
            <w:vAlign w:val="center"/>
          </w:tcPr>
          <w:p w14:paraId="707E3A2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465BB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9F043E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9</w:t>
            </w:r>
          </w:p>
        </w:tc>
        <w:tc>
          <w:tcPr>
            <w:tcW w:w="1420" w:type="pct"/>
            <w:noWrap w:val="0"/>
            <w:tcMar>
              <w:top w:w="15" w:type="dxa"/>
              <w:left w:w="15" w:type="dxa"/>
              <w:right w:w="15" w:type="dxa"/>
            </w:tcMar>
            <w:vAlign w:val="center"/>
          </w:tcPr>
          <w:p w14:paraId="7F743DB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消防吸水管</w:t>
            </w:r>
          </w:p>
        </w:tc>
        <w:tc>
          <w:tcPr>
            <w:tcW w:w="1730" w:type="pct"/>
            <w:noWrap w:val="0"/>
            <w:tcMar>
              <w:top w:w="15" w:type="dxa"/>
              <w:left w:w="15" w:type="dxa"/>
              <w:right w:w="15" w:type="dxa"/>
            </w:tcMar>
            <w:vAlign w:val="center"/>
          </w:tcPr>
          <w:p w14:paraId="25D36B5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294F34D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8米</w:t>
            </w:r>
          </w:p>
        </w:tc>
        <w:tc>
          <w:tcPr>
            <w:tcW w:w="780" w:type="pct"/>
            <w:noWrap w:val="0"/>
            <w:tcMar>
              <w:top w:w="15" w:type="dxa"/>
              <w:left w:w="15" w:type="dxa"/>
              <w:right w:w="15" w:type="dxa"/>
            </w:tcMar>
            <w:vAlign w:val="center"/>
          </w:tcPr>
          <w:p w14:paraId="300EBE9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6ADE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B83882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10</w:t>
            </w:r>
          </w:p>
        </w:tc>
        <w:tc>
          <w:tcPr>
            <w:tcW w:w="1420" w:type="pct"/>
            <w:noWrap w:val="0"/>
            <w:tcMar>
              <w:top w:w="15" w:type="dxa"/>
              <w:left w:w="15" w:type="dxa"/>
              <w:right w:w="15" w:type="dxa"/>
            </w:tcMar>
            <w:vAlign w:val="center"/>
          </w:tcPr>
          <w:p w14:paraId="04526B4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滤水器</w:t>
            </w:r>
          </w:p>
        </w:tc>
        <w:tc>
          <w:tcPr>
            <w:tcW w:w="1730" w:type="pct"/>
            <w:noWrap w:val="0"/>
            <w:tcMar>
              <w:top w:w="15" w:type="dxa"/>
              <w:left w:w="15" w:type="dxa"/>
              <w:right w:w="15" w:type="dxa"/>
            </w:tcMar>
            <w:vAlign w:val="center"/>
          </w:tcPr>
          <w:p w14:paraId="23A8120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4684477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4766E17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2E698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0ADB9A1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11</w:t>
            </w:r>
          </w:p>
        </w:tc>
        <w:tc>
          <w:tcPr>
            <w:tcW w:w="1420" w:type="pct"/>
            <w:noWrap w:val="0"/>
            <w:tcMar>
              <w:top w:w="15" w:type="dxa"/>
              <w:left w:w="15" w:type="dxa"/>
              <w:right w:w="15" w:type="dxa"/>
            </w:tcMar>
            <w:vAlign w:val="center"/>
          </w:tcPr>
          <w:p w14:paraId="427B973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外吸泡沫管</w:t>
            </w:r>
          </w:p>
        </w:tc>
        <w:tc>
          <w:tcPr>
            <w:tcW w:w="1730" w:type="pct"/>
            <w:noWrap w:val="0"/>
            <w:tcMar>
              <w:top w:w="15" w:type="dxa"/>
              <w:left w:w="15" w:type="dxa"/>
              <w:right w:w="15" w:type="dxa"/>
            </w:tcMar>
            <w:vAlign w:val="center"/>
          </w:tcPr>
          <w:p w14:paraId="6E4E3AF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072048F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 只</w:t>
            </w:r>
          </w:p>
        </w:tc>
        <w:tc>
          <w:tcPr>
            <w:tcW w:w="780" w:type="pct"/>
            <w:noWrap w:val="0"/>
            <w:tcMar>
              <w:top w:w="15" w:type="dxa"/>
              <w:left w:w="15" w:type="dxa"/>
              <w:right w:w="15" w:type="dxa"/>
            </w:tcMar>
            <w:vAlign w:val="center"/>
          </w:tcPr>
          <w:p w14:paraId="05B7BAD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4735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320BAC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12</w:t>
            </w:r>
          </w:p>
        </w:tc>
        <w:tc>
          <w:tcPr>
            <w:tcW w:w="1420" w:type="pct"/>
            <w:noWrap w:val="0"/>
            <w:tcMar>
              <w:top w:w="15" w:type="dxa"/>
              <w:left w:w="15" w:type="dxa"/>
              <w:right w:w="15" w:type="dxa"/>
            </w:tcMar>
            <w:vAlign w:val="center"/>
          </w:tcPr>
          <w:p w14:paraId="18824CD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水/泡沫一体枪</w:t>
            </w:r>
          </w:p>
        </w:tc>
        <w:tc>
          <w:tcPr>
            <w:tcW w:w="1730" w:type="pct"/>
            <w:noWrap w:val="0"/>
            <w:tcMar>
              <w:top w:w="15" w:type="dxa"/>
              <w:left w:w="15" w:type="dxa"/>
              <w:right w:w="15" w:type="dxa"/>
            </w:tcMar>
            <w:vAlign w:val="center"/>
          </w:tcPr>
          <w:p w14:paraId="1ACFA8D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312C2C7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2只</w:t>
            </w:r>
          </w:p>
        </w:tc>
        <w:tc>
          <w:tcPr>
            <w:tcW w:w="780" w:type="pct"/>
            <w:noWrap w:val="0"/>
            <w:tcMar>
              <w:top w:w="15" w:type="dxa"/>
              <w:left w:w="15" w:type="dxa"/>
              <w:right w:w="15" w:type="dxa"/>
            </w:tcMar>
            <w:vAlign w:val="center"/>
          </w:tcPr>
          <w:p w14:paraId="5C61229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5C00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1FC97D5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13</w:t>
            </w:r>
          </w:p>
        </w:tc>
        <w:tc>
          <w:tcPr>
            <w:tcW w:w="1420" w:type="pct"/>
            <w:noWrap w:val="0"/>
            <w:tcMar>
              <w:top w:w="15" w:type="dxa"/>
              <w:left w:w="15" w:type="dxa"/>
              <w:right w:w="15" w:type="dxa"/>
            </w:tcMar>
            <w:vAlign w:val="center"/>
          </w:tcPr>
          <w:p w14:paraId="00A3D0D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随车工具箱</w:t>
            </w:r>
          </w:p>
        </w:tc>
        <w:tc>
          <w:tcPr>
            <w:tcW w:w="1730" w:type="pct"/>
            <w:noWrap w:val="0"/>
            <w:tcMar>
              <w:top w:w="15" w:type="dxa"/>
              <w:left w:w="15" w:type="dxa"/>
              <w:right w:w="15" w:type="dxa"/>
            </w:tcMar>
            <w:vAlign w:val="center"/>
          </w:tcPr>
          <w:p w14:paraId="39411B2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通用</w:t>
            </w:r>
          </w:p>
        </w:tc>
        <w:tc>
          <w:tcPr>
            <w:tcW w:w="589" w:type="pct"/>
            <w:noWrap w:val="0"/>
            <w:tcMar>
              <w:top w:w="15" w:type="dxa"/>
              <w:left w:w="15" w:type="dxa"/>
              <w:right w:w="15" w:type="dxa"/>
            </w:tcMar>
            <w:vAlign w:val="center"/>
          </w:tcPr>
          <w:p w14:paraId="559C6B1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 套</w:t>
            </w:r>
          </w:p>
        </w:tc>
        <w:tc>
          <w:tcPr>
            <w:tcW w:w="780" w:type="pct"/>
            <w:noWrap w:val="0"/>
            <w:tcMar>
              <w:top w:w="15" w:type="dxa"/>
              <w:left w:w="15" w:type="dxa"/>
              <w:right w:w="15" w:type="dxa"/>
            </w:tcMar>
            <w:vAlign w:val="center"/>
          </w:tcPr>
          <w:p w14:paraId="0CBF3F0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bl>
    <w:p w14:paraId="21B6FB68">
      <w:pPr>
        <w:spacing w:line="360" w:lineRule="auto"/>
        <w:ind w:firstLine="241" w:firstLineChars="100"/>
        <w:outlineLvl w:val="1"/>
        <w:rPr>
          <w:rFonts w:hint="eastAsia" w:ascii="宋体" w:hAnsi="宋体" w:eastAsia="宋体"/>
          <w:b/>
          <w:bCs/>
          <w:sz w:val="24"/>
          <w:szCs w:val="18"/>
        </w:rPr>
      </w:pPr>
    </w:p>
    <w:p w14:paraId="5B23E08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bCs/>
          <w:sz w:val="24"/>
          <w:szCs w:val="18"/>
          <w:lang w:val="en-US" w:eastAsia="zh-CN"/>
        </w:rPr>
      </w:pPr>
      <w:r>
        <w:rPr>
          <w:rFonts w:hint="eastAsia" w:ascii="宋体" w:hAnsi="宋体" w:eastAsia="宋体" w:cs="@仿宋_GB2312"/>
          <w:b/>
          <w:bCs/>
          <w:sz w:val="24"/>
          <w:szCs w:val="18"/>
          <w:lang w:val="en-US" w:eastAsia="zh-CN"/>
        </w:rPr>
        <w:t>第5包：举高喷射消防车18米-21米</w:t>
      </w:r>
    </w:p>
    <w:tbl>
      <w:tblPr>
        <w:tblStyle w:val="10"/>
        <w:tblW w:w="8876" w:type="dxa"/>
        <w:jc w:val="center"/>
        <w:tblLayout w:type="fixed"/>
        <w:tblCellMar>
          <w:top w:w="0" w:type="dxa"/>
          <w:left w:w="108" w:type="dxa"/>
          <w:bottom w:w="0" w:type="dxa"/>
          <w:right w:w="108" w:type="dxa"/>
        </w:tblCellMar>
      </w:tblPr>
      <w:tblGrid>
        <w:gridCol w:w="767"/>
        <w:gridCol w:w="733"/>
        <w:gridCol w:w="1044"/>
        <w:gridCol w:w="65"/>
        <w:gridCol w:w="2576"/>
        <w:gridCol w:w="1219"/>
        <w:gridCol w:w="2472"/>
      </w:tblGrid>
      <w:tr w14:paraId="77E31656">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268571E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4877A5D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货物名称</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5D33EE6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1219" w:type="dxa"/>
            <w:tcBorders>
              <w:top w:val="single" w:color="000000" w:sz="4" w:space="0"/>
              <w:left w:val="single" w:color="000000" w:sz="4" w:space="0"/>
              <w:bottom w:val="single" w:color="000000" w:sz="4" w:space="0"/>
              <w:right w:val="single" w:color="000000" w:sz="4" w:space="0"/>
            </w:tcBorders>
            <w:vAlign w:val="center"/>
          </w:tcPr>
          <w:p w14:paraId="0FA26B6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DCC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所属行业</w:t>
            </w:r>
          </w:p>
        </w:tc>
      </w:tr>
      <w:tr w14:paraId="7700C10C">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0925CAC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1EF0258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r>
              <w:rPr>
                <w:rFonts w:hint="default" w:ascii="宋体" w:hAnsi="宋体" w:eastAsia="宋体" w:cs="@仿宋_GB2312"/>
                <w:b w:val="0"/>
                <w:bCs w:val="0"/>
                <w:sz w:val="24"/>
                <w:szCs w:val="18"/>
                <w:lang w:val="en-US" w:eastAsia="zh-CN"/>
              </w:rPr>
              <w:t>举高喷射消防车18米-21米</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2312E4D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共2辆，其中：淮南支队1辆，滁州支队1辆</w:t>
            </w:r>
          </w:p>
        </w:tc>
        <w:tc>
          <w:tcPr>
            <w:tcW w:w="1219" w:type="dxa"/>
            <w:tcBorders>
              <w:top w:val="single" w:color="000000" w:sz="4" w:space="0"/>
              <w:left w:val="single" w:color="000000" w:sz="4" w:space="0"/>
              <w:bottom w:val="single" w:color="000000" w:sz="4" w:space="0"/>
              <w:right w:val="single" w:color="000000" w:sz="4" w:space="0"/>
            </w:tcBorders>
            <w:vAlign w:val="center"/>
          </w:tcPr>
          <w:p w14:paraId="2F85DB3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A24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工业</w:t>
            </w:r>
          </w:p>
        </w:tc>
      </w:tr>
      <w:tr w14:paraId="49D2EA2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0B5B61D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733" w:type="dxa"/>
            <w:tcBorders>
              <w:top w:val="single" w:color="000000" w:sz="4" w:space="0"/>
              <w:left w:val="single" w:color="000000" w:sz="4" w:space="0"/>
              <w:bottom w:val="single" w:color="000000" w:sz="4" w:space="0"/>
              <w:right w:val="single" w:color="000000" w:sz="4" w:space="0"/>
            </w:tcBorders>
            <w:vAlign w:val="center"/>
          </w:tcPr>
          <w:p w14:paraId="0ABF1B4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重要性</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1836FE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指标项</w:t>
            </w:r>
          </w:p>
        </w:tc>
        <w:tc>
          <w:tcPr>
            <w:tcW w:w="6267" w:type="dxa"/>
            <w:gridSpan w:val="3"/>
            <w:tcBorders>
              <w:top w:val="single" w:color="000000" w:sz="4" w:space="0"/>
              <w:left w:val="single" w:color="000000" w:sz="4" w:space="0"/>
              <w:bottom w:val="single" w:color="000000" w:sz="4" w:space="0"/>
              <w:right w:val="single" w:color="000000" w:sz="4" w:space="0"/>
            </w:tcBorders>
            <w:vAlign w:val="center"/>
          </w:tcPr>
          <w:p w14:paraId="7434185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技术参数及要求</w:t>
            </w:r>
          </w:p>
        </w:tc>
      </w:tr>
      <w:tr w14:paraId="0232325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C457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004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C5BA19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核心要求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10E49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满足GB7956.12-2015《消防车第12部分：举高消防车》要求。</w:t>
            </w:r>
          </w:p>
          <w:p w14:paraId="73FD82A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2、</w:t>
            </w:r>
            <w:r>
              <w:rPr>
                <w:rFonts w:hint="eastAsia" w:ascii="宋体" w:hAnsi="宋体" w:eastAsia="宋体" w:cs="@仿宋_GB2312"/>
                <w:b w:val="0"/>
                <w:bCs w:val="0"/>
                <w:sz w:val="24"/>
                <w:szCs w:val="18"/>
                <w:lang w:val="en-US" w:eastAsia="zh"/>
              </w:rPr>
              <w:t>发动机额定功率≥400kW</w:t>
            </w:r>
          </w:p>
          <w:p w14:paraId="3A399A0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3、</w:t>
            </w:r>
            <w:r>
              <w:rPr>
                <w:rFonts w:hint="eastAsia" w:ascii="宋体" w:hAnsi="宋体" w:eastAsia="宋体" w:cs="@仿宋_GB2312"/>
                <w:b w:val="0"/>
                <w:bCs w:val="0"/>
                <w:sz w:val="24"/>
                <w:szCs w:val="18"/>
                <w:lang w:val="en-US" w:eastAsia="zh"/>
              </w:rPr>
              <w:t>罐体总载液量≥19t</w:t>
            </w:r>
          </w:p>
          <w:p w14:paraId="3D07D4C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r>
              <w:rPr>
                <w:rFonts w:hint="eastAsia" w:ascii="宋体" w:hAnsi="宋体" w:eastAsia="宋体" w:cs="@仿宋_GB2312"/>
                <w:b w:val="0"/>
                <w:bCs w:val="0"/>
                <w:sz w:val="24"/>
                <w:szCs w:val="18"/>
                <w:lang w:val="en-US" w:eastAsia="zh"/>
              </w:rPr>
              <w:t>消防泵流量≥80L/s</w:t>
            </w:r>
          </w:p>
          <w:p w14:paraId="16D30A0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5、车辆举升最大工作高度18-21m</w:t>
            </w:r>
          </w:p>
        </w:tc>
      </w:tr>
      <w:tr w14:paraId="3E1590D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798B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980C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4A94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整车概况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9CB50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整车概况：</w:t>
            </w:r>
          </w:p>
          <w:p w14:paraId="127DE3D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1、整车外形尺寸：长×宽×高≤12000mm×2550mm×4000mm</w:t>
            </w:r>
          </w:p>
          <w:p w14:paraId="2A59251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2、驱动形式8×4</w:t>
            </w:r>
          </w:p>
          <w:p w14:paraId="42D1D45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3、总质量≥40000kg</w:t>
            </w:r>
          </w:p>
          <w:p w14:paraId="59D6510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4、最高车速≥90km/h</w:t>
            </w:r>
          </w:p>
          <w:p w14:paraId="0E231EB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5、接近角≥17°离去角≥10°</w:t>
            </w:r>
          </w:p>
          <w:p w14:paraId="57E32E5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6、所有操作手柄、开关、仪表均须标注名称与用途，醒目7、位置设置中文操作流程图及永久性标识标牌，标牌内容包括操作步骤、说明与注意事项。</w:t>
            </w:r>
          </w:p>
          <w:p w14:paraId="52D0E4E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8、安装总电源开关、取力器开关、外部照明开关，以及臂架与支腿未到位报警装置，基于CAN总线实现电脑控制，确保臂架动作平稳、准确、安全可靠。</w:t>
            </w:r>
          </w:p>
        </w:tc>
      </w:tr>
      <w:tr w14:paraId="01CA352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E065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6765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5188D9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驾驶室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37FE8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驾驶室：</w:t>
            </w:r>
          </w:p>
          <w:p w14:paraId="1C3DB4D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1、前翻转式驾驶室</w:t>
            </w:r>
          </w:p>
          <w:p w14:paraId="3AA3C85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2、乘员≥2人</w:t>
            </w:r>
          </w:p>
          <w:p w14:paraId="0A72F47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3、驾驶员座椅可前后调节</w:t>
            </w:r>
          </w:p>
          <w:p w14:paraId="11A5915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4、踏板应有照明，踏板中间的水平照度不小于5lx，踏板脚踏面应有防滑措施</w:t>
            </w:r>
          </w:p>
        </w:tc>
      </w:tr>
      <w:tr w14:paraId="68AA618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4333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2982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7EAB3D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底盘</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58423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底盘：</w:t>
            </w:r>
          </w:p>
          <w:p w14:paraId="3DACD6A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1、底盘：商用二类底盘</w:t>
            </w:r>
          </w:p>
          <w:p w14:paraId="54F8D9E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2、驱动形式：后驱</w:t>
            </w:r>
          </w:p>
          <w:p w14:paraId="2DA01D4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3、柴油发动机</w:t>
            </w:r>
          </w:p>
          <w:p w14:paraId="333DF8D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4、取力器：原装全功率水泵取力器</w:t>
            </w:r>
          </w:p>
          <w:p w14:paraId="1962BCB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r>
              <w:rPr>
                <w:rFonts w:hint="default" w:ascii="宋体" w:hAnsi="宋体" w:eastAsia="宋体" w:cs="@仿宋_GB2312"/>
                <w:b w:val="0"/>
                <w:bCs w:val="0"/>
                <w:sz w:val="24"/>
                <w:szCs w:val="18"/>
                <w:lang w:val="en-US" w:eastAsia="zh-CN"/>
              </w:rPr>
              <w:t>燃</w:t>
            </w:r>
            <w:r>
              <w:rPr>
                <w:rFonts w:hint="eastAsia" w:ascii="宋体" w:hAnsi="宋体" w:eastAsia="宋体" w:cs="@仿宋_GB2312"/>
                <w:b w:val="0"/>
                <w:bCs w:val="0"/>
                <w:sz w:val="24"/>
                <w:szCs w:val="18"/>
                <w:lang w:val="en-US" w:eastAsia="zh-CN"/>
              </w:rPr>
              <w:t>油</w:t>
            </w:r>
            <w:r>
              <w:rPr>
                <w:rFonts w:hint="default" w:ascii="宋体" w:hAnsi="宋体" w:eastAsia="宋体" w:cs="@仿宋_GB2312"/>
                <w:b w:val="0"/>
                <w:bCs w:val="0"/>
                <w:sz w:val="24"/>
                <w:szCs w:val="18"/>
                <w:lang w:val="en-US" w:eastAsia="zh-CN"/>
              </w:rPr>
              <w:t>箱</w:t>
            </w:r>
            <w:r>
              <w:rPr>
                <w:rFonts w:hint="eastAsia" w:ascii="宋体" w:hAnsi="宋体" w:eastAsia="宋体" w:cs="@仿宋_GB2312"/>
                <w:b w:val="0"/>
                <w:bCs w:val="0"/>
                <w:sz w:val="24"/>
                <w:szCs w:val="18"/>
                <w:lang w:val="en-US" w:eastAsia="zh-CN"/>
              </w:rPr>
              <w:t>：</w:t>
            </w:r>
            <w:r>
              <w:rPr>
                <w:rFonts w:hint="default" w:ascii="宋体" w:hAnsi="宋体" w:eastAsia="宋体" w:cs="@仿宋_GB2312"/>
                <w:b w:val="0"/>
                <w:bCs w:val="0"/>
                <w:sz w:val="24"/>
                <w:szCs w:val="18"/>
                <w:lang w:val="en-US" w:eastAsia="zh-CN"/>
              </w:rPr>
              <w:t>加油口和通气口不应对着排气管的开口方向，且应距排气管的任一部位300mm以上，否则应设置有效的隔热装置。燃料箱的加油口和通气口应距裸露的电气接头及外部可能产生火花的电气开关200mm以上。</w:t>
            </w:r>
          </w:p>
          <w:p w14:paraId="70A09A0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6、轮胎：消防车轮胎充气压力应在轮胎上方车体上标注。充气压力的单位为“kPa”</w:t>
            </w:r>
          </w:p>
        </w:tc>
      </w:tr>
      <w:tr w14:paraId="34009677">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6066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9E5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AFCD15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支腿</w:t>
            </w:r>
            <w:r>
              <w:rPr>
                <w:rFonts w:hint="default" w:ascii="宋体" w:hAnsi="宋体" w:eastAsia="宋体" w:cs="@仿宋_GB2312"/>
                <w:b w:val="0"/>
                <w:bCs w:val="0"/>
                <w:sz w:val="24"/>
                <w:szCs w:val="18"/>
                <w:lang w:val="en-US" w:eastAsia="zh-CN"/>
              </w:rPr>
              <w:t>、</w:t>
            </w:r>
            <w:r>
              <w:rPr>
                <w:rFonts w:hint="eastAsia" w:ascii="宋体" w:hAnsi="宋体" w:eastAsia="宋体" w:cs="@仿宋_GB2312"/>
                <w:b w:val="0"/>
                <w:bCs w:val="0"/>
                <w:sz w:val="24"/>
                <w:szCs w:val="18"/>
                <w:lang w:val="en-US" w:eastAsia="zh-CN"/>
              </w:rPr>
              <w:t>臂架系统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C8003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支腿</w:t>
            </w:r>
            <w:r>
              <w:rPr>
                <w:rFonts w:hint="default" w:ascii="宋体" w:hAnsi="宋体" w:eastAsia="宋体" w:cs="@仿宋_GB2312"/>
                <w:b w:val="0"/>
                <w:bCs w:val="0"/>
                <w:sz w:val="24"/>
                <w:szCs w:val="18"/>
                <w:lang w:val="en-US" w:eastAsia="zh-CN"/>
              </w:rPr>
              <w:t>、</w:t>
            </w:r>
            <w:r>
              <w:rPr>
                <w:rFonts w:hint="eastAsia" w:ascii="宋体" w:hAnsi="宋体" w:eastAsia="宋体" w:cs="@仿宋_GB2312"/>
                <w:b w:val="0"/>
                <w:bCs w:val="0"/>
                <w:sz w:val="24"/>
                <w:szCs w:val="18"/>
                <w:lang w:val="en-US" w:eastAsia="zh-CN"/>
              </w:rPr>
              <w:t>臂架系统：</w:t>
            </w:r>
          </w:p>
          <w:p w14:paraId="5A50EE6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1、纵向跨距≥5700mm</w:t>
            </w:r>
          </w:p>
          <w:p w14:paraId="3E64E46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2、横向跨距≥2100mm</w:t>
            </w:r>
          </w:p>
          <w:p w14:paraId="22DB9FA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3、最大工作幅度≥7m</w:t>
            </w:r>
          </w:p>
          <w:p w14:paraId="6E7077B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4、回转范围360°全回转</w:t>
            </w:r>
          </w:p>
          <w:p w14:paraId="4198399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5、支腿展开时间≤31s</w:t>
            </w:r>
          </w:p>
          <w:p w14:paraId="5E7A778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6、臂架动作时间≤45s</w:t>
            </w:r>
          </w:p>
          <w:p w14:paraId="6D6C72D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7、臂架型式：折叠臂</w:t>
            </w:r>
          </w:p>
          <w:p w14:paraId="22BC94F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r>
              <w:rPr>
                <w:rFonts w:hint="default" w:ascii="宋体" w:hAnsi="宋体" w:eastAsia="宋体" w:cs="@仿宋_GB2312"/>
                <w:b w:val="0"/>
                <w:bCs w:val="0"/>
                <w:sz w:val="24"/>
                <w:szCs w:val="18"/>
                <w:lang w:val="en-US" w:eastAsia="zh-CN"/>
              </w:rPr>
              <w:t>举高车应有上、下车互锁功能，当支腿展开调平并支撑可靠之前，臂架（梯架）不能运动，臂架(梯架)未收回到支撑托架之前，下车支腿不能收回。上、下车互锁功能应自动实现。</w:t>
            </w:r>
          </w:p>
        </w:tc>
      </w:tr>
      <w:tr w14:paraId="6C570DD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FBAD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E462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0712BB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制动系统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C3DCC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制动系统:</w:t>
            </w:r>
          </w:p>
          <w:p w14:paraId="1959F1D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default" w:ascii="宋体" w:hAnsi="宋体" w:eastAsia="宋体" w:cs="@仿宋_GB2312"/>
                <w:b w:val="0"/>
                <w:bCs w:val="0"/>
                <w:sz w:val="24"/>
                <w:szCs w:val="18"/>
                <w:lang w:val="en-US" w:eastAsia="zh-CN"/>
              </w:rPr>
              <w:t>制动管路及用气部件气管路应采用紧固措施与车架固定，紧固措施的间距不大于600mm。</w:t>
            </w:r>
          </w:p>
          <w:p w14:paraId="6115B7B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r>
              <w:rPr>
                <w:rFonts w:hint="default" w:ascii="宋体" w:hAnsi="宋体" w:eastAsia="宋体" w:cs="@仿宋_GB2312"/>
                <w:b w:val="0"/>
                <w:bCs w:val="0"/>
                <w:sz w:val="24"/>
                <w:szCs w:val="18"/>
                <w:lang w:val="en-US" w:eastAsia="zh-CN"/>
              </w:rPr>
              <w:t>制动管路及用气部件气管路与排气管等发热部件的距离若小于300mm，应采用隔热措施保护管路。</w:t>
            </w:r>
          </w:p>
          <w:p w14:paraId="31A02AF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r>
              <w:rPr>
                <w:rFonts w:hint="default" w:ascii="宋体" w:hAnsi="宋体" w:eastAsia="宋体" w:cs="@仿宋_GB2312"/>
                <w:b w:val="0"/>
                <w:bCs w:val="0"/>
                <w:sz w:val="24"/>
                <w:szCs w:val="18"/>
                <w:lang w:val="en-US" w:eastAsia="zh-CN"/>
              </w:rPr>
              <w:t>制动管路及用气部件气管路应避免接触蓄电池酸性液体等有害液体。尼龙管路不应涂漆。</w:t>
            </w:r>
          </w:p>
        </w:tc>
      </w:tr>
      <w:tr w14:paraId="44C1FEB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0015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5BA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636C1D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A9CA0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消防泵：</w:t>
            </w:r>
            <w:r>
              <w:rPr>
                <w:rFonts w:hint="eastAsia" w:ascii="宋体" w:hAnsi="宋体" w:eastAsia="宋体" w:cs="@仿宋_GB2312"/>
                <w:b/>
                <w:bCs/>
                <w:sz w:val="24"/>
                <w:szCs w:val="18"/>
                <w:lang w:val="en-US" w:eastAsia="zh-CN"/>
              </w:rPr>
              <w:t>（投标文件中需标明消防泵具体品牌型号）</w:t>
            </w:r>
          </w:p>
          <w:p w14:paraId="7B148D8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default" w:ascii="宋体" w:hAnsi="宋体" w:eastAsia="宋体" w:cs="@仿宋_GB2312"/>
                <w:b w:val="0"/>
                <w:bCs w:val="0"/>
                <w:sz w:val="24"/>
                <w:szCs w:val="18"/>
                <w:lang w:val="en-US" w:eastAsia="zh-CN"/>
              </w:rPr>
              <w:t>泵体应采用铸铁、铸钢、铸铝、铸铜或其他铸造合金材料。轴应采用不锈钢金属材料。</w:t>
            </w:r>
          </w:p>
          <w:p w14:paraId="0628198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r>
              <w:rPr>
                <w:rFonts w:hint="default" w:ascii="宋体" w:hAnsi="宋体" w:eastAsia="宋体" w:cs="@仿宋_GB2312"/>
                <w:b w:val="0"/>
                <w:bCs w:val="0"/>
                <w:sz w:val="24"/>
                <w:szCs w:val="18"/>
                <w:lang w:val="en-US" w:eastAsia="zh-CN"/>
              </w:rPr>
              <w:t>叶轮、叶轮密封环、泵体密封环、套环、水轴承套、挡套、中间衬套、减压衬套、轴套螺母、叶轮螺母及放水旋塞等部件应采用耐腐蚀材料制成。</w:t>
            </w:r>
          </w:p>
          <w:p w14:paraId="04983C5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3、真空泵：真空度≥85kPa；吸水深度≥7m；引水时间</w:t>
            </w:r>
            <w:r>
              <w:rPr>
                <w:rFonts w:hint="default" w:ascii="宋体" w:hAnsi="宋体" w:eastAsia="宋体" w:cs="@仿宋_GB2312"/>
                <w:b w:val="0"/>
                <w:bCs w:val="0"/>
                <w:sz w:val="24"/>
                <w:szCs w:val="18"/>
                <w:lang w:val="en-US" w:eastAsia="zh-CN"/>
              </w:rPr>
              <w:t>≤</w:t>
            </w:r>
            <w:r>
              <w:rPr>
                <w:rFonts w:hint="eastAsia" w:ascii="宋体" w:hAnsi="宋体" w:eastAsia="宋体" w:cs="@仿宋_GB2312"/>
                <w:b w:val="0"/>
                <w:bCs w:val="0"/>
                <w:sz w:val="24"/>
                <w:szCs w:val="18"/>
                <w:lang w:val="en-US" w:eastAsia="zh-CN"/>
              </w:rPr>
              <w:t>60s。</w:t>
            </w:r>
          </w:p>
        </w:tc>
      </w:tr>
      <w:tr w14:paraId="5FA56181">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EB45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CA90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4B5902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39A90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消防炮</w:t>
            </w:r>
            <w:r>
              <w:rPr>
                <w:rFonts w:hint="eastAsia" w:ascii="宋体" w:hAnsi="宋体" w:eastAsia="宋体" w:cs="@仿宋_GB2312"/>
                <w:b/>
                <w:bCs/>
                <w:sz w:val="24"/>
                <w:szCs w:val="18"/>
                <w:lang w:val="en-US" w:eastAsia="zh-CN"/>
              </w:rPr>
              <w:t>（投标文件中需标明消防炮具体品牌型号）</w:t>
            </w:r>
          </w:p>
          <w:p w14:paraId="3F6EC73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
              </w:rPr>
            </w:pPr>
            <w:r>
              <w:rPr>
                <w:rFonts w:hint="eastAsia" w:ascii="宋体" w:hAnsi="宋体" w:eastAsia="宋体" w:cs="@仿宋_GB2312"/>
                <w:b w:val="0"/>
                <w:bCs w:val="0"/>
                <w:sz w:val="24"/>
                <w:szCs w:val="18"/>
                <w:lang w:val="en-US" w:eastAsia="zh-CN"/>
              </w:rPr>
              <w:t>1、</w:t>
            </w:r>
            <w:r>
              <w:rPr>
                <w:rFonts w:hint="eastAsia" w:ascii="宋体" w:hAnsi="宋体" w:eastAsia="宋体" w:cs="@仿宋_GB2312"/>
                <w:b w:val="0"/>
                <w:bCs w:val="0"/>
                <w:sz w:val="24"/>
                <w:szCs w:val="18"/>
                <w:lang w:val="en-US" w:eastAsia="zh"/>
              </w:rPr>
              <w:t>水、泡沫两用电遥控消防炮</w:t>
            </w:r>
          </w:p>
          <w:p w14:paraId="2F65BFD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r>
              <w:rPr>
                <w:rFonts w:hint="eastAsia" w:ascii="宋体" w:hAnsi="宋体" w:eastAsia="宋体" w:cs="@仿宋_GB2312"/>
                <w:b w:val="0"/>
                <w:bCs w:val="0"/>
                <w:sz w:val="24"/>
                <w:szCs w:val="18"/>
                <w:lang w:val="en-US" w:eastAsia="zh"/>
              </w:rPr>
              <w:t>额定工作压力≥</w:t>
            </w:r>
            <w:r>
              <w:rPr>
                <w:rFonts w:hint="eastAsia" w:ascii="宋体" w:hAnsi="宋体" w:eastAsia="宋体" w:cs="@仿宋_GB2312"/>
                <w:b w:val="0"/>
                <w:bCs w:val="0"/>
                <w:sz w:val="24"/>
                <w:szCs w:val="18"/>
                <w:lang w:val="en-US" w:eastAsia="zh-CN"/>
              </w:rPr>
              <w:t>1.0</w:t>
            </w:r>
            <w:r>
              <w:rPr>
                <w:rFonts w:hint="eastAsia" w:ascii="宋体" w:hAnsi="宋体" w:eastAsia="宋体" w:cs="@仿宋_GB2312"/>
                <w:b w:val="0"/>
                <w:bCs w:val="0"/>
                <w:sz w:val="24"/>
                <w:szCs w:val="18"/>
                <w:lang w:val="en-US" w:eastAsia="zh"/>
              </w:rPr>
              <w:t>MPa ，流量≥</w:t>
            </w:r>
            <w:r>
              <w:rPr>
                <w:rFonts w:hint="eastAsia" w:ascii="宋体" w:hAnsi="宋体" w:eastAsia="宋体" w:cs="@仿宋_GB2312"/>
                <w:b w:val="0"/>
                <w:bCs w:val="0"/>
                <w:sz w:val="24"/>
                <w:szCs w:val="18"/>
                <w:lang w:val="en-US" w:eastAsia="zh-CN"/>
              </w:rPr>
              <w:t>70L/s</w:t>
            </w:r>
          </w:p>
          <w:p w14:paraId="6C1CBCC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3、射程：（水）：≥70m，（泡沫）：≥60m；</w:t>
            </w:r>
          </w:p>
          <w:p w14:paraId="0988B6D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r>
              <w:rPr>
                <w:rFonts w:hint="default" w:ascii="宋体" w:hAnsi="宋体" w:eastAsia="宋体" w:cs="@仿宋_GB2312"/>
                <w:b w:val="0"/>
                <w:bCs w:val="0"/>
                <w:sz w:val="24"/>
                <w:szCs w:val="18"/>
                <w:lang w:val="en-US" w:eastAsia="zh-CN"/>
              </w:rPr>
              <w:t>工作角度：炮口回转</w:t>
            </w:r>
            <w:r>
              <w:rPr>
                <w:rFonts w:hint="eastAsia" w:ascii="宋体" w:hAnsi="宋体" w:eastAsia="宋体" w:cs="@仿宋_GB2312"/>
                <w:b w:val="0"/>
                <w:bCs w:val="0"/>
                <w:sz w:val="24"/>
                <w:szCs w:val="18"/>
                <w:lang w:val="en-US" w:eastAsia="zh-CN"/>
              </w:rPr>
              <w:t>≥</w:t>
            </w:r>
            <w:r>
              <w:rPr>
                <w:rFonts w:hint="default" w:ascii="宋体" w:hAnsi="宋体" w:eastAsia="宋体" w:cs="@仿宋_GB2312"/>
                <w:b w:val="0"/>
                <w:bCs w:val="0"/>
                <w:sz w:val="24"/>
                <w:szCs w:val="18"/>
                <w:lang w:val="en-US" w:eastAsia="zh-CN"/>
              </w:rPr>
              <w:t>-</w:t>
            </w:r>
            <w:r>
              <w:rPr>
                <w:rFonts w:hint="eastAsia" w:ascii="宋体" w:hAnsi="宋体" w:eastAsia="宋体" w:cs="@仿宋_GB2312"/>
                <w:b w:val="0"/>
                <w:bCs w:val="0"/>
                <w:sz w:val="24"/>
                <w:szCs w:val="18"/>
                <w:lang w:val="en-US" w:eastAsia="zh-CN"/>
              </w:rPr>
              <w:t>45</w:t>
            </w:r>
            <w:r>
              <w:rPr>
                <w:rFonts w:hint="default" w:ascii="宋体" w:hAnsi="宋体" w:eastAsia="宋体" w:cs="@仿宋_GB2312"/>
                <w:b w:val="0"/>
                <w:bCs w:val="0"/>
                <w:sz w:val="24"/>
                <w:szCs w:val="18"/>
                <w:lang w:val="en-US" w:eastAsia="zh-CN"/>
              </w:rPr>
              <w:t>°~+</w:t>
            </w:r>
            <w:r>
              <w:rPr>
                <w:rFonts w:hint="eastAsia" w:ascii="宋体" w:hAnsi="宋体" w:eastAsia="宋体" w:cs="@仿宋_GB2312"/>
                <w:b w:val="0"/>
                <w:bCs w:val="0"/>
                <w:sz w:val="24"/>
                <w:szCs w:val="18"/>
                <w:lang w:val="en-US" w:eastAsia="zh-CN"/>
              </w:rPr>
              <w:t>45</w:t>
            </w:r>
            <w:r>
              <w:rPr>
                <w:rFonts w:hint="default" w:ascii="宋体" w:hAnsi="宋体" w:eastAsia="宋体" w:cs="@仿宋_GB2312"/>
                <w:b w:val="0"/>
                <w:bCs w:val="0"/>
                <w:sz w:val="24"/>
                <w:szCs w:val="18"/>
                <w:lang w:val="en-US" w:eastAsia="zh-CN"/>
              </w:rPr>
              <w:t>°,炮口俯仰≤-90°~≥+30°</w:t>
            </w:r>
          </w:p>
          <w:p w14:paraId="350F9D1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r>
              <w:rPr>
                <w:rFonts w:hint="default" w:ascii="宋体" w:hAnsi="宋体" w:eastAsia="宋体" w:cs="@仿宋_GB2312"/>
                <w:b w:val="0"/>
                <w:bCs w:val="0"/>
                <w:sz w:val="24"/>
                <w:szCs w:val="18"/>
                <w:lang w:val="en-US" w:eastAsia="zh-CN"/>
              </w:rPr>
              <w:t>遥控器控制方式：无线遥控</w:t>
            </w:r>
            <w:r>
              <w:rPr>
                <w:rFonts w:hint="eastAsia" w:ascii="宋体" w:hAnsi="宋体" w:eastAsia="宋体" w:cs="@仿宋_GB2312"/>
                <w:b w:val="0"/>
                <w:bCs w:val="0"/>
                <w:sz w:val="24"/>
                <w:szCs w:val="18"/>
                <w:lang w:val="en-US" w:eastAsia="zh-CN"/>
              </w:rPr>
              <w:t>或</w:t>
            </w:r>
            <w:r>
              <w:rPr>
                <w:rFonts w:hint="default" w:ascii="宋体" w:hAnsi="宋体" w:eastAsia="宋体" w:cs="@仿宋_GB2312"/>
                <w:b w:val="0"/>
                <w:bCs w:val="0"/>
                <w:sz w:val="24"/>
                <w:szCs w:val="18"/>
                <w:lang w:val="en-US" w:eastAsia="zh-CN"/>
              </w:rPr>
              <w:t>有线遥控</w:t>
            </w:r>
          </w:p>
          <w:p w14:paraId="595E6D5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r>
              <w:rPr>
                <w:rFonts w:hint="default" w:ascii="宋体" w:hAnsi="宋体" w:eastAsia="宋体" w:cs="@仿宋_GB2312"/>
                <w:b w:val="0"/>
                <w:bCs w:val="0"/>
                <w:sz w:val="24"/>
                <w:szCs w:val="18"/>
                <w:lang w:val="en-US" w:eastAsia="zh-CN"/>
              </w:rPr>
              <w:t>随炮摄像头：配置火场监控摄像头，随消防炮转动</w:t>
            </w:r>
            <w:r>
              <w:rPr>
                <w:rFonts w:hint="eastAsia" w:ascii="宋体" w:hAnsi="宋体" w:eastAsia="宋体" w:cs="@仿宋_GB2312"/>
                <w:b w:val="0"/>
                <w:bCs w:val="0"/>
                <w:sz w:val="24"/>
                <w:szCs w:val="18"/>
                <w:lang w:val="en-US" w:eastAsia="zh-CN"/>
              </w:rPr>
              <w:t>。</w:t>
            </w:r>
          </w:p>
        </w:tc>
      </w:tr>
      <w:tr w14:paraId="06E7F56C">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63D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9</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4A6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3498F7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罐体</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E1B15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罐体：</w:t>
            </w:r>
          </w:p>
          <w:p w14:paraId="57F39F9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1、罐体材质：选用不锈钢或更优材质，采用防腐材料或经过防腐处理。</w:t>
            </w:r>
          </w:p>
          <w:p w14:paraId="307C419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2、内部设置纵、横防荡板，罐顶人员站立面做防滑处理。</w:t>
            </w:r>
          </w:p>
          <w:p w14:paraId="5ED4C23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泡沫罐设呼吸阀。</w:t>
            </w:r>
          </w:p>
          <w:p w14:paraId="404FF32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3、水罐：设≥φ450mm 人孔≥1个，带有快速锁定/开启，罐体压力超过0.1Mpa时的自动泄压，人孔盖涂绿色。</w:t>
            </w:r>
          </w:p>
          <w:p w14:paraId="6E6CBBB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4、泡沫罐：设≥φ450mm人孔≥1个，带有快速锁定/开启，罐体压力超过0.1Mpa时的自动泄压，人孔盖涂黄色。</w:t>
            </w:r>
          </w:p>
          <w:p w14:paraId="31F6132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r>
              <w:rPr>
                <w:rFonts w:hint="default" w:ascii="宋体" w:hAnsi="宋体" w:eastAsia="宋体" w:cs="@仿宋_GB2312"/>
                <w:b w:val="0"/>
                <w:bCs w:val="0"/>
                <w:sz w:val="24"/>
                <w:szCs w:val="18"/>
                <w:lang w:val="en-US" w:eastAsia="zh-CN"/>
              </w:rPr>
              <w:t>泡沫罐：设≥φ4</w:t>
            </w:r>
            <w:r>
              <w:rPr>
                <w:rFonts w:hint="eastAsia" w:ascii="宋体" w:hAnsi="宋体" w:eastAsia="宋体" w:cs="@仿宋_GB2312"/>
                <w:b w:val="0"/>
                <w:bCs w:val="0"/>
                <w:sz w:val="24"/>
                <w:szCs w:val="18"/>
                <w:lang w:val="en-US" w:eastAsia="zh-CN"/>
              </w:rPr>
              <w:t>50</w:t>
            </w:r>
            <w:r>
              <w:rPr>
                <w:rFonts w:hint="default" w:ascii="宋体" w:hAnsi="宋体" w:eastAsia="宋体" w:cs="@仿宋_GB2312"/>
                <w:b w:val="0"/>
                <w:bCs w:val="0"/>
                <w:sz w:val="24"/>
                <w:szCs w:val="18"/>
                <w:lang w:val="en-US" w:eastAsia="zh-CN"/>
              </w:rPr>
              <w:t>人孔1个,带有快速锁定/开启，罐体压力超过1kg时的自动泄压，</w:t>
            </w:r>
            <w:r>
              <w:rPr>
                <w:rFonts w:hint="eastAsia" w:ascii="宋体" w:hAnsi="宋体" w:eastAsia="宋体" w:cs="@仿宋_GB2312"/>
                <w:b w:val="0"/>
                <w:bCs w:val="0"/>
                <w:sz w:val="24"/>
                <w:szCs w:val="18"/>
                <w:lang w:val="en-US" w:eastAsia="zh-CN"/>
              </w:rPr>
              <w:t>罐顶设置一个</w:t>
            </w:r>
            <w:r>
              <w:rPr>
                <w:rFonts w:hint="default" w:ascii="宋体" w:hAnsi="宋体" w:eastAsia="宋体" w:cs="@仿宋_GB2312"/>
                <w:b w:val="0"/>
                <w:bCs w:val="0"/>
                <w:sz w:val="24"/>
                <w:szCs w:val="18"/>
                <w:lang w:val="en-US" w:eastAsia="zh-CN"/>
              </w:rPr>
              <w:t>φ</w:t>
            </w:r>
            <w:r>
              <w:rPr>
                <w:rFonts w:hint="eastAsia" w:ascii="宋体" w:hAnsi="宋体" w:eastAsia="宋体" w:cs="@仿宋_GB2312"/>
                <w:b w:val="0"/>
                <w:bCs w:val="0"/>
                <w:sz w:val="24"/>
                <w:szCs w:val="18"/>
                <w:lang w:val="en-US" w:eastAsia="zh-CN"/>
              </w:rPr>
              <w:t>65弯头泡沫加注口带有球阀开关和闷盖，管径直通泡沫罐底部</w:t>
            </w:r>
            <w:r>
              <w:rPr>
                <w:rFonts w:hint="default" w:ascii="宋体" w:hAnsi="宋体" w:eastAsia="宋体" w:cs="@仿宋_GB2312"/>
                <w:b w:val="0"/>
                <w:bCs w:val="0"/>
                <w:sz w:val="24"/>
                <w:szCs w:val="18"/>
                <w:lang w:val="en-US" w:eastAsia="zh-CN"/>
              </w:rPr>
              <w:t>。</w:t>
            </w:r>
          </w:p>
        </w:tc>
      </w:tr>
      <w:tr w14:paraId="67CFEE7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1C2B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10</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F17B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2D350C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控制柜及仪表板</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B43AC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控制柜及仪表板：</w:t>
            </w:r>
          </w:p>
          <w:p w14:paraId="1AE7344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1、消防车仪表、操纵手柄、开关处应有指示用途的中文标牌，标牌应可靠固定，不应因震动、高温、水淋及其他原因脱落，应有保证阅读的照明。</w:t>
            </w:r>
          </w:p>
          <w:p w14:paraId="0C8474C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2、消防车用各种仪表应是耐震型，指针式仪表的字体高度不小于4mm，数字式仪表的数字高度不小于6mm。压力表精度不低于2.5级。</w:t>
            </w:r>
          </w:p>
        </w:tc>
      </w:tr>
      <w:tr w14:paraId="3FAFCDC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DBF7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658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7B5321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器材箱</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4EF71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器材箱：</w:t>
            </w:r>
          </w:p>
          <w:p w14:paraId="25BDECE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1、器材箱门为带锁卷帘门或翻转门，采用拉杆式启闭机构或平面门锁启闭机构。</w:t>
            </w:r>
          </w:p>
          <w:p w14:paraId="03A6106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2、箱体采用高强度铝合金型材焊接或组装，内部设置专用卡具或高强度塑料盒等器材固定装置。</w:t>
            </w:r>
          </w:p>
          <w:p w14:paraId="45D2DE5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3、器材箱内配备随箱门自动开关的LED照明灯。</w:t>
            </w:r>
          </w:p>
          <w:p w14:paraId="3E52AEC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箱门未关时在驾驶室内发出声光报警。</w:t>
            </w:r>
          </w:p>
        </w:tc>
      </w:tr>
      <w:tr w14:paraId="133467F1">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663C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4F9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73D507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管路系统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19E0B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管路系统：</w:t>
            </w:r>
          </w:p>
          <w:p w14:paraId="4AC89C8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1、所有管路应采用耐腐蚀材料或采取防腐蚀措施；</w:t>
            </w:r>
          </w:p>
          <w:p w14:paraId="42FE1C8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2、管路布置应便于消防泵及传动机构的维护和保养；</w:t>
            </w:r>
          </w:p>
          <w:p w14:paraId="3A9B3F8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3、消防管路应采用不同颜色区分；</w:t>
            </w:r>
          </w:p>
          <w:p w14:paraId="17E5424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4、举高车应在外供水管路进口处或自带消防泵的出口处设置压力限制阀，压力限制阀应能将压力保持在管路最大工作压力的1.1倍以下；</w:t>
            </w:r>
          </w:p>
          <w:p w14:paraId="007066D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5、举高车应在其消防管路最低处设置放水阀。</w:t>
            </w:r>
          </w:p>
        </w:tc>
      </w:tr>
      <w:tr w14:paraId="163B42F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DE7C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4413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8FFDB7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电器系统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E9183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电器系统：</w:t>
            </w:r>
          </w:p>
          <w:p w14:paraId="75A0B4F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default" w:ascii="宋体" w:hAnsi="宋体" w:eastAsia="宋体" w:cs="@仿宋_GB2312"/>
                <w:b w:val="0"/>
                <w:bCs w:val="0"/>
                <w:sz w:val="24"/>
                <w:szCs w:val="18"/>
                <w:lang w:val="en-US" w:eastAsia="zh-CN"/>
              </w:rPr>
              <w:t>消防车应装有电源总开关，总开关切断后，除计时器外的所有用电器具都不能工作。总开关应安装在驾驶员坐在驾驶位置能够操作的位置</w:t>
            </w:r>
            <w:r>
              <w:rPr>
                <w:rFonts w:hint="eastAsia" w:ascii="宋体" w:hAnsi="宋体" w:eastAsia="宋体" w:cs="@仿宋_GB2312"/>
                <w:b w:val="0"/>
                <w:bCs w:val="0"/>
                <w:sz w:val="24"/>
                <w:szCs w:val="18"/>
                <w:lang w:val="en-US" w:eastAsia="zh-CN"/>
              </w:rPr>
              <w:t>；</w:t>
            </w:r>
          </w:p>
          <w:p w14:paraId="361DDEC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r>
              <w:rPr>
                <w:rFonts w:hint="default" w:ascii="宋体" w:hAnsi="宋体" w:eastAsia="宋体" w:cs="@仿宋_GB2312"/>
                <w:b w:val="0"/>
                <w:bCs w:val="0"/>
                <w:sz w:val="24"/>
                <w:szCs w:val="18"/>
                <w:lang w:val="en-US" w:eastAsia="zh-CN"/>
              </w:rPr>
              <w:t>所有电路都应有保险装置，保险装置在电流超过电路标称电流150%时，应自动切断电路</w:t>
            </w:r>
            <w:r>
              <w:rPr>
                <w:rFonts w:hint="eastAsia" w:ascii="宋体" w:hAnsi="宋体" w:eastAsia="宋体" w:cs="@仿宋_GB2312"/>
                <w:b w:val="0"/>
                <w:bCs w:val="0"/>
                <w:sz w:val="24"/>
                <w:szCs w:val="18"/>
                <w:lang w:val="en-US" w:eastAsia="zh-CN"/>
              </w:rPr>
              <w:t>；</w:t>
            </w:r>
          </w:p>
          <w:p w14:paraId="5717B03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r>
              <w:rPr>
                <w:rFonts w:hint="default" w:ascii="宋体" w:hAnsi="宋体" w:eastAsia="宋体" w:cs="@仿宋_GB2312"/>
                <w:b w:val="0"/>
                <w:bCs w:val="0"/>
                <w:sz w:val="24"/>
                <w:szCs w:val="18"/>
                <w:lang w:val="en-US" w:eastAsia="zh-CN"/>
              </w:rPr>
              <w:t>电气开关最大允许电流应不小于所接电路标称电流的125%。驾驶室仪表板或附近应有可安装五个以上备用按钮和相应指示灯的位置</w:t>
            </w:r>
            <w:r>
              <w:rPr>
                <w:rFonts w:hint="eastAsia" w:ascii="宋体" w:hAnsi="宋体" w:eastAsia="宋体" w:cs="@仿宋_GB2312"/>
                <w:b w:val="0"/>
                <w:bCs w:val="0"/>
                <w:sz w:val="24"/>
                <w:szCs w:val="18"/>
                <w:lang w:val="en-US" w:eastAsia="zh-CN"/>
              </w:rPr>
              <w:t>；</w:t>
            </w:r>
          </w:p>
          <w:p w14:paraId="5CEB4E9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4、警灯：驾驶室顶部的警灯为长排型或圆型。若安装圆型警灯应在驾驶室顶部两侧各安装一个。若消防车后部安装警灯，应在中间安装一个圆型警灯并且与驾驶室顶警灯联动。</w:t>
            </w:r>
          </w:p>
          <w:p w14:paraId="4FB8F18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5、具备220V市电对车载蓄电池充电的功能，车辆启动时充电插头能自动脱离。</w:t>
            </w:r>
          </w:p>
        </w:tc>
      </w:tr>
      <w:tr w14:paraId="6B52810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7ACE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0CB4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629B61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液压系统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A02DF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液压系统</w:t>
            </w:r>
          </w:p>
          <w:p w14:paraId="5663042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r>
              <w:rPr>
                <w:rFonts w:hint="default" w:ascii="宋体" w:hAnsi="宋体" w:eastAsia="宋体" w:cs="@仿宋_GB2312"/>
                <w:b w:val="0"/>
                <w:bCs w:val="0"/>
                <w:sz w:val="24"/>
                <w:szCs w:val="18"/>
                <w:lang w:val="en-US" w:eastAsia="zh-CN"/>
              </w:rPr>
              <w:t>举高车的支腿、臂架（梯架）等液压系统应分别设置溢流阀。</w:t>
            </w:r>
          </w:p>
          <w:p w14:paraId="0097014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r>
              <w:rPr>
                <w:rFonts w:hint="default" w:ascii="宋体" w:hAnsi="宋体" w:eastAsia="宋体" w:cs="@仿宋_GB2312"/>
                <w:b w:val="0"/>
                <w:bCs w:val="0"/>
                <w:sz w:val="24"/>
                <w:szCs w:val="18"/>
                <w:lang w:val="en-US" w:eastAsia="zh-CN"/>
              </w:rPr>
              <w:t>举高车的液压油箱附近应有告知用户所用液压油型号、使用温度范围、容量、推荐更换周期及更换液压油时应注意事项的标牌。标牌应放在液压油箱附近便于阅读处。液压油箱应安装指示箱内液压油液位和温度的装置。液压油箱的呼吸口应装有可更换的空气滤清器。</w:t>
            </w:r>
          </w:p>
          <w:p w14:paraId="07B119B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r>
              <w:rPr>
                <w:rFonts w:hint="default" w:ascii="宋体" w:hAnsi="宋体" w:eastAsia="宋体" w:cs="@仿宋_GB2312"/>
                <w:b w:val="0"/>
                <w:bCs w:val="0"/>
                <w:sz w:val="24"/>
                <w:szCs w:val="18"/>
                <w:lang w:val="en-US" w:eastAsia="zh-CN"/>
              </w:rPr>
              <w:t>举高车的液压系统应至少设置二道可更换式液压油滤油器，通过滤油器的液压油流量应能满足举高车对液压油流量的需要。滤油器附近可见处应有标牌说明滤油器的型号和滤油器的推荐更换周期</w:t>
            </w:r>
          </w:p>
          <w:p w14:paraId="51D4E05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4、应急泵：汽油发动机或电瓶泵一个。</w:t>
            </w:r>
          </w:p>
        </w:tc>
      </w:tr>
      <w:tr w14:paraId="4195D06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7A18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DE1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1DF94C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认证要求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58DBE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整车具有消防产品认证证书</w:t>
            </w:r>
            <w:r>
              <w:rPr>
                <w:rFonts w:hint="eastAsia" w:ascii="宋体" w:hAnsi="宋体" w:eastAsia="宋体" w:cs="@仿宋_GB2312"/>
                <w:b/>
                <w:bCs/>
                <w:sz w:val="24"/>
                <w:szCs w:val="18"/>
                <w:lang w:val="en-US" w:eastAsia="zh-CN"/>
              </w:rPr>
              <w:t>(投标文件中提供消防产品认证证书扫描件)</w:t>
            </w:r>
            <w:r>
              <w:rPr>
                <w:rFonts w:hint="eastAsia" w:ascii="宋体" w:hAnsi="宋体" w:eastAsia="宋体" w:cs="@仿宋_GB2312"/>
                <w:b w:val="0"/>
                <w:bCs w:val="0"/>
                <w:sz w:val="24"/>
                <w:szCs w:val="18"/>
                <w:lang w:val="en-US" w:eastAsia="zh-CN"/>
              </w:rPr>
              <w:t>。</w:t>
            </w:r>
          </w:p>
        </w:tc>
      </w:tr>
    </w:tbl>
    <w:p w14:paraId="76AC13D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center"/>
        <w:outlineLvl w:val="9"/>
        <w:rPr>
          <w:rFonts w:hint="eastAsia" w:ascii="宋体" w:hAnsi="宋体" w:eastAsia="宋体" w:cs="@仿宋_GB2312"/>
          <w:b w:val="0"/>
          <w:bCs w:val="0"/>
          <w:sz w:val="24"/>
          <w:szCs w:val="18"/>
          <w:lang w:val="en-US" w:eastAsia="zh-CN"/>
        </w:rPr>
      </w:pPr>
    </w:p>
    <w:p w14:paraId="0BDA7D0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jc w:val="center"/>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2505"/>
        <w:gridCol w:w="3052"/>
        <w:gridCol w:w="1039"/>
        <w:gridCol w:w="1377"/>
      </w:tblGrid>
      <w:tr w14:paraId="1FFE6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 w:hRule="atLeast"/>
          <w:jc w:val="center"/>
        </w:trPr>
        <w:tc>
          <w:tcPr>
            <w:tcW w:w="479" w:type="pct"/>
            <w:noWrap w:val="0"/>
            <w:tcMar>
              <w:top w:w="15" w:type="dxa"/>
              <w:left w:w="15" w:type="dxa"/>
              <w:right w:w="15" w:type="dxa"/>
            </w:tcMar>
            <w:vAlign w:val="center"/>
          </w:tcPr>
          <w:p w14:paraId="235098F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序号</w:t>
            </w:r>
          </w:p>
        </w:tc>
        <w:tc>
          <w:tcPr>
            <w:tcW w:w="1420" w:type="pct"/>
            <w:noWrap w:val="0"/>
            <w:tcMar>
              <w:top w:w="15" w:type="dxa"/>
              <w:left w:w="15" w:type="dxa"/>
              <w:right w:w="15" w:type="dxa"/>
            </w:tcMar>
            <w:vAlign w:val="center"/>
          </w:tcPr>
          <w:p w14:paraId="063190F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名称</w:t>
            </w:r>
          </w:p>
        </w:tc>
        <w:tc>
          <w:tcPr>
            <w:tcW w:w="1730" w:type="pct"/>
            <w:noWrap w:val="0"/>
            <w:tcMar>
              <w:top w:w="15" w:type="dxa"/>
              <w:left w:w="15" w:type="dxa"/>
              <w:right w:w="15" w:type="dxa"/>
            </w:tcMar>
            <w:vAlign w:val="center"/>
          </w:tcPr>
          <w:p w14:paraId="0C59460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型号规格</w:t>
            </w:r>
          </w:p>
        </w:tc>
        <w:tc>
          <w:tcPr>
            <w:tcW w:w="589" w:type="pct"/>
            <w:noWrap w:val="0"/>
            <w:tcMar>
              <w:top w:w="15" w:type="dxa"/>
              <w:left w:w="15" w:type="dxa"/>
              <w:right w:w="15" w:type="dxa"/>
            </w:tcMar>
            <w:vAlign w:val="center"/>
          </w:tcPr>
          <w:p w14:paraId="3E3ECB3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数量</w:t>
            </w:r>
          </w:p>
        </w:tc>
        <w:tc>
          <w:tcPr>
            <w:tcW w:w="780" w:type="pct"/>
            <w:noWrap w:val="0"/>
            <w:tcMar>
              <w:top w:w="15" w:type="dxa"/>
              <w:left w:w="15" w:type="dxa"/>
              <w:right w:w="15" w:type="dxa"/>
            </w:tcMar>
            <w:vAlign w:val="center"/>
          </w:tcPr>
          <w:p w14:paraId="48BAE5D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备注</w:t>
            </w:r>
          </w:p>
        </w:tc>
      </w:tr>
      <w:tr w14:paraId="6DCF0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79" w:type="pct"/>
            <w:noWrap w:val="0"/>
            <w:tcMar>
              <w:top w:w="15" w:type="dxa"/>
              <w:left w:w="15" w:type="dxa"/>
              <w:right w:w="15" w:type="dxa"/>
            </w:tcMar>
            <w:vAlign w:val="center"/>
          </w:tcPr>
          <w:p w14:paraId="17483D3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w:t>
            </w:r>
          </w:p>
        </w:tc>
        <w:tc>
          <w:tcPr>
            <w:tcW w:w="1420" w:type="pct"/>
            <w:noWrap w:val="0"/>
            <w:tcMar>
              <w:top w:w="15" w:type="dxa"/>
              <w:left w:w="15" w:type="dxa"/>
              <w:right w:w="15" w:type="dxa"/>
            </w:tcMar>
            <w:vAlign w:val="center"/>
          </w:tcPr>
          <w:p w14:paraId="5228BCB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消防水带</w:t>
            </w:r>
          </w:p>
        </w:tc>
        <w:tc>
          <w:tcPr>
            <w:tcW w:w="1730" w:type="pct"/>
            <w:noWrap w:val="0"/>
            <w:tcMar>
              <w:top w:w="15" w:type="dxa"/>
              <w:left w:w="15" w:type="dxa"/>
              <w:right w:w="15" w:type="dxa"/>
            </w:tcMar>
            <w:vAlign w:val="center"/>
          </w:tcPr>
          <w:p w14:paraId="22CEA6B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∅80mm</w:t>
            </w:r>
          </w:p>
        </w:tc>
        <w:tc>
          <w:tcPr>
            <w:tcW w:w="589" w:type="pct"/>
            <w:noWrap w:val="0"/>
            <w:tcMar>
              <w:top w:w="15" w:type="dxa"/>
              <w:left w:w="15" w:type="dxa"/>
              <w:right w:w="15" w:type="dxa"/>
            </w:tcMar>
            <w:vAlign w:val="center"/>
          </w:tcPr>
          <w:p w14:paraId="4DD42D9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200m</w:t>
            </w:r>
          </w:p>
        </w:tc>
        <w:tc>
          <w:tcPr>
            <w:tcW w:w="780" w:type="pct"/>
            <w:noWrap w:val="0"/>
            <w:tcMar>
              <w:top w:w="15" w:type="dxa"/>
              <w:left w:w="15" w:type="dxa"/>
              <w:right w:w="15" w:type="dxa"/>
            </w:tcMar>
            <w:vAlign w:val="center"/>
          </w:tcPr>
          <w:p w14:paraId="04116B6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6B86D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6B2989E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w:t>
            </w:r>
          </w:p>
        </w:tc>
        <w:tc>
          <w:tcPr>
            <w:tcW w:w="1420" w:type="pct"/>
            <w:noWrap w:val="0"/>
            <w:tcMar>
              <w:top w:w="15" w:type="dxa"/>
              <w:left w:w="15" w:type="dxa"/>
              <w:right w:w="15" w:type="dxa"/>
            </w:tcMar>
            <w:vAlign w:val="center"/>
          </w:tcPr>
          <w:p w14:paraId="5CE1423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干粉灭火器</w:t>
            </w:r>
          </w:p>
        </w:tc>
        <w:tc>
          <w:tcPr>
            <w:tcW w:w="1730" w:type="pct"/>
            <w:noWrap w:val="0"/>
            <w:tcMar>
              <w:top w:w="15" w:type="dxa"/>
              <w:left w:w="15" w:type="dxa"/>
              <w:right w:w="15" w:type="dxa"/>
            </w:tcMar>
            <w:vAlign w:val="center"/>
          </w:tcPr>
          <w:p w14:paraId="12B0FA9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ABC</w:t>
            </w:r>
          </w:p>
        </w:tc>
        <w:tc>
          <w:tcPr>
            <w:tcW w:w="589" w:type="pct"/>
            <w:noWrap w:val="0"/>
            <w:tcMar>
              <w:top w:w="15" w:type="dxa"/>
              <w:left w:w="15" w:type="dxa"/>
              <w:right w:w="15" w:type="dxa"/>
            </w:tcMar>
            <w:vAlign w:val="center"/>
          </w:tcPr>
          <w:p w14:paraId="413AD27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2376901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8kg</w:t>
            </w:r>
          </w:p>
        </w:tc>
      </w:tr>
      <w:tr w14:paraId="7311E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60E562A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3</w:t>
            </w:r>
          </w:p>
        </w:tc>
        <w:tc>
          <w:tcPr>
            <w:tcW w:w="1420" w:type="pct"/>
            <w:noWrap w:val="0"/>
            <w:tcMar>
              <w:top w:w="15" w:type="dxa"/>
              <w:left w:w="15" w:type="dxa"/>
              <w:right w:w="15" w:type="dxa"/>
            </w:tcMar>
            <w:vAlign w:val="center"/>
          </w:tcPr>
          <w:p w14:paraId="1E1A270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集水器</w:t>
            </w:r>
          </w:p>
        </w:tc>
        <w:tc>
          <w:tcPr>
            <w:tcW w:w="1730" w:type="pct"/>
            <w:noWrap w:val="0"/>
            <w:tcMar>
              <w:top w:w="15" w:type="dxa"/>
              <w:left w:w="15" w:type="dxa"/>
              <w:right w:w="15" w:type="dxa"/>
            </w:tcMar>
            <w:vAlign w:val="center"/>
          </w:tcPr>
          <w:p w14:paraId="47009CD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7701EF8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1B95281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4B426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32C67E6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4</w:t>
            </w:r>
          </w:p>
        </w:tc>
        <w:tc>
          <w:tcPr>
            <w:tcW w:w="1420" w:type="pct"/>
            <w:noWrap w:val="0"/>
            <w:tcMar>
              <w:top w:w="15" w:type="dxa"/>
              <w:left w:w="15" w:type="dxa"/>
              <w:right w:w="15" w:type="dxa"/>
            </w:tcMar>
            <w:vAlign w:val="center"/>
          </w:tcPr>
          <w:p w14:paraId="0784D54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吸水管扳手</w:t>
            </w:r>
          </w:p>
        </w:tc>
        <w:tc>
          <w:tcPr>
            <w:tcW w:w="1730" w:type="pct"/>
            <w:noWrap w:val="0"/>
            <w:tcMar>
              <w:top w:w="15" w:type="dxa"/>
              <w:left w:w="15" w:type="dxa"/>
              <w:right w:w="15" w:type="dxa"/>
            </w:tcMar>
            <w:vAlign w:val="center"/>
          </w:tcPr>
          <w:p w14:paraId="56D78CB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7E3A039E">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2F1FB91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46A8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D64DFC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5</w:t>
            </w:r>
          </w:p>
        </w:tc>
        <w:tc>
          <w:tcPr>
            <w:tcW w:w="1420" w:type="pct"/>
            <w:noWrap w:val="0"/>
            <w:tcMar>
              <w:top w:w="15" w:type="dxa"/>
              <w:left w:w="15" w:type="dxa"/>
              <w:right w:w="15" w:type="dxa"/>
            </w:tcMar>
            <w:vAlign w:val="center"/>
          </w:tcPr>
          <w:p w14:paraId="19A2443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橡皮锤</w:t>
            </w:r>
          </w:p>
        </w:tc>
        <w:tc>
          <w:tcPr>
            <w:tcW w:w="1730" w:type="pct"/>
            <w:noWrap w:val="0"/>
            <w:tcMar>
              <w:top w:w="15" w:type="dxa"/>
              <w:left w:w="15" w:type="dxa"/>
              <w:right w:w="15" w:type="dxa"/>
            </w:tcMar>
            <w:vAlign w:val="center"/>
          </w:tcPr>
          <w:p w14:paraId="56159C5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3E289B3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7D41FF3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6200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13297C5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6</w:t>
            </w:r>
          </w:p>
        </w:tc>
        <w:tc>
          <w:tcPr>
            <w:tcW w:w="1420" w:type="pct"/>
            <w:noWrap w:val="0"/>
            <w:tcMar>
              <w:top w:w="15" w:type="dxa"/>
              <w:left w:w="15" w:type="dxa"/>
              <w:right w:w="15" w:type="dxa"/>
            </w:tcMar>
            <w:vAlign w:val="center"/>
          </w:tcPr>
          <w:p w14:paraId="2C0E179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地上消火栓扳手</w:t>
            </w:r>
          </w:p>
        </w:tc>
        <w:tc>
          <w:tcPr>
            <w:tcW w:w="1730" w:type="pct"/>
            <w:noWrap w:val="0"/>
            <w:tcMar>
              <w:top w:w="15" w:type="dxa"/>
              <w:left w:w="15" w:type="dxa"/>
              <w:right w:w="15" w:type="dxa"/>
            </w:tcMar>
            <w:vAlign w:val="center"/>
          </w:tcPr>
          <w:p w14:paraId="5289CBC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7A33D33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595BAD0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302F6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64AE01A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7</w:t>
            </w:r>
          </w:p>
        </w:tc>
        <w:tc>
          <w:tcPr>
            <w:tcW w:w="1420" w:type="pct"/>
            <w:noWrap w:val="0"/>
            <w:tcMar>
              <w:top w:w="15" w:type="dxa"/>
              <w:left w:w="15" w:type="dxa"/>
              <w:right w:w="15" w:type="dxa"/>
            </w:tcMar>
            <w:vAlign w:val="center"/>
          </w:tcPr>
          <w:p w14:paraId="4C76657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地下消火栓扳手</w:t>
            </w:r>
          </w:p>
        </w:tc>
        <w:tc>
          <w:tcPr>
            <w:tcW w:w="1730" w:type="pct"/>
            <w:noWrap w:val="0"/>
            <w:tcMar>
              <w:top w:w="15" w:type="dxa"/>
              <w:left w:w="15" w:type="dxa"/>
              <w:right w:w="15" w:type="dxa"/>
            </w:tcMar>
            <w:vAlign w:val="center"/>
          </w:tcPr>
          <w:p w14:paraId="31CA878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6E78703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56036BE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5CE8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 w:hRule="atLeast"/>
          <w:jc w:val="center"/>
        </w:trPr>
        <w:tc>
          <w:tcPr>
            <w:tcW w:w="479" w:type="pct"/>
            <w:noWrap w:val="0"/>
            <w:tcMar>
              <w:top w:w="15" w:type="dxa"/>
              <w:left w:w="15" w:type="dxa"/>
              <w:right w:w="15" w:type="dxa"/>
            </w:tcMar>
            <w:vAlign w:val="center"/>
          </w:tcPr>
          <w:p w14:paraId="0C2BB4C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w:t>
            </w:r>
          </w:p>
        </w:tc>
        <w:tc>
          <w:tcPr>
            <w:tcW w:w="1420" w:type="pct"/>
            <w:noWrap w:val="0"/>
            <w:tcMar>
              <w:top w:w="15" w:type="dxa"/>
              <w:left w:w="15" w:type="dxa"/>
              <w:right w:w="15" w:type="dxa"/>
            </w:tcMar>
            <w:vAlign w:val="center"/>
          </w:tcPr>
          <w:p w14:paraId="0CA07D5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异径接口</w:t>
            </w:r>
          </w:p>
        </w:tc>
        <w:tc>
          <w:tcPr>
            <w:tcW w:w="1730" w:type="pct"/>
            <w:noWrap w:val="0"/>
            <w:tcMar>
              <w:top w:w="15" w:type="dxa"/>
              <w:left w:w="15" w:type="dxa"/>
              <w:right w:w="15" w:type="dxa"/>
            </w:tcMar>
            <w:vAlign w:val="center"/>
          </w:tcPr>
          <w:p w14:paraId="6C8F1FC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7891AE1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3605EA8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16EDF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35E084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9</w:t>
            </w:r>
          </w:p>
        </w:tc>
        <w:tc>
          <w:tcPr>
            <w:tcW w:w="1420" w:type="pct"/>
            <w:noWrap w:val="0"/>
            <w:tcMar>
              <w:top w:w="15" w:type="dxa"/>
              <w:left w:w="15" w:type="dxa"/>
              <w:right w:w="15" w:type="dxa"/>
            </w:tcMar>
            <w:vAlign w:val="center"/>
          </w:tcPr>
          <w:p w14:paraId="062FB8C3">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护带桥</w:t>
            </w:r>
          </w:p>
        </w:tc>
        <w:tc>
          <w:tcPr>
            <w:tcW w:w="1730" w:type="pct"/>
            <w:noWrap w:val="0"/>
            <w:tcMar>
              <w:top w:w="15" w:type="dxa"/>
              <w:left w:w="15" w:type="dxa"/>
              <w:right w:w="15" w:type="dxa"/>
            </w:tcMar>
            <w:vAlign w:val="center"/>
          </w:tcPr>
          <w:p w14:paraId="38E5711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center"/>
          </w:tcPr>
          <w:p w14:paraId="0440E356">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1DEB77C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0C2B5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F6BF04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10</w:t>
            </w:r>
          </w:p>
        </w:tc>
        <w:tc>
          <w:tcPr>
            <w:tcW w:w="1420" w:type="pct"/>
            <w:noWrap w:val="0"/>
            <w:tcMar>
              <w:top w:w="15" w:type="dxa"/>
              <w:left w:w="15" w:type="dxa"/>
              <w:right w:w="15" w:type="dxa"/>
            </w:tcMar>
            <w:vAlign w:val="top"/>
          </w:tcPr>
          <w:p w14:paraId="053C9D88">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水带包布</w:t>
            </w:r>
          </w:p>
        </w:tc>
        <w:tc>
          <w:tcPr>
            <w:tcW w:w="1730" w:type="pct"/>
            <w:noWrap w:val="0"/>
            <w:tcMar>
              <w:top w:w="15" w:type="dxa"/>
              <w:left w:w="15" w:type="dxa"/>
              <w:right w:w="15" w:type="dxa"/>
            </w:tcMar>
            <w:vAlign w:val="top"/>
          </w:tcPr>
          <w:p w14:paraId="48100EFA">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top"/>
          </w:tcPr>
          <w:p w14:paraId="36124CE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8个</w:t>
            </w:r>
          </w:p>
        </w:tc>
        <w:tc>
          <w:tcPr>
            <w:tcW w:w="780" w:type="pct"/>
            <w:noWrap w:val="0"/>
            <w:tcMar>
              <w:top w:w="15" w:type="dxa"/>
              <w:left w:w="15" w:type="dxa"/>
              <w:right w:w="15" w:type="dxa"/>
            </w:tcMar>
            <w:vAlign w:val="center"/>
          </w:tcPr>
          <w:p w14:paraId="56FC2EBF">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5B651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0F82544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11</w:t>
            </w:r>
          </w:p>
        </w:tc>
        <w:tc>
          <w:tcPr>
            <w:tcW w:w="1420" w:type="pct"/>
            <w:noWrap w:val="0"/>
            <w:tcMar>
              <w:top w:w="15" w:type="dxa"/>
              <w:left w:w="15" w:type="dxa"/>
              <w:right w:w="15" w:type="dxa"/>
            </w:tcMar>
            <w:vAlign w:val="top"/>
          </w:tcPr>
          <w:p w14:paraId="753054B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可充电式手提照明灯</w:t>
            </w:r>
          </w:p>
        </w:tc>
        <w:tc>
          <w:tcPr>
            <w:tcW w:w="1730" w:type="pct"/>
            <w:noWrap w:val="0"/>
            <w:tcMar>
              <w:top w:w="15" w:type="dxa"/>
              <w:left w:w="15" w:type="dxa"/>
              <w:right w:w="15" w:type="dxa"/>
            </w:tcMar>
            <w:vAlign w:val="top"/>
          </w:tcPr>
          <w:p w14:paraId="6C732EF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top"/>
          </w:tcPr>
          <w:p w14:paraId="43E63C8C">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2个</w:t>
            </w:r>
          </w:p>
        </w:tc>
        <w:tc>
          <w:tcPr>
            <w:tcW w:w="780" w:type="pct"/>
            <w:noWrap w:val="0"/>
            <w:tcMar>
              <w:top w:w="15" w:type="dxa"/>
              <w:left w:w="15" w:type="dxa"/>
              <w:right w:w="15" w:type="dxa"/>
            </w:tcMar>
            <w:vAlign w:val="center"/>
          </w:tcPr>
          <w:p w14:paraId="47B12E17">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4B30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9B0615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12</w:t>
            </w:r>
          </w:p>
        </w:tc>
        <w:tc>
          <w:tcPr>
            <w:tcW w:w="1420" w:type="pct"/>
            <w:noWrap w:val="0"/>
            <w:tcMar>
              <w:top w:w="15" w:type="dxa"/>
              <w:left w:w="15" w:type="dxa"/>
              <w:right w:w="15" w:type="dxa"/>
            </w:tcMar>
            <w:vAlign w:val="top"/>
          </w:tcPr>
          <w:p w14:paraId="1E3C040B">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消防吸水管</w:t>
            </w:r>
          </w:p>
        </w:tc>
        <w:tc>
          <w:tcPr>
            <w:tcW w:w="1730" w:type="pct"/>
            <w:noWrap w:val="0"/>
            <w:tcMar>
              <w:top w:w="15" w:type="dxa"/>
              <w:left w:w="15" w:type="dxa"/>
              <w:right w:w="15" w:type="dxa"/>
            </w:tcMar>
            <w:vAlign w:val="top"/>
          </w:tcPr>
          <w:p w14:paraId="54195ED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top"/>
          </w:tcPr>
          <w:p w14:paraId="290C2F80">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8m</w:t>
            </w:r>
          </w:p>
        </w:tc>
        <w:tc>
          <w:tcPr>
            <w:tcW w:w="780" w:type="pct"/>
            <w:noWrap w:val="0"/>
            <w:tcMar>
              <w:top w:w="15" w:type="dxa"/>
              <w:left w:w="15" w:type="dxa"/>
              <w:right w:w="15" w:type="dxa"/>
            </w:tcMar>
            <w:vAlign w:val="center"/>
          </w:tcPr>
          <w:p w14:paraId="1596C354">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r w14:paraId="4ED1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DD4E641">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13</w:t>
            </w:r>
          </w:p>
        </w:tc>
        <w:tc>
          <w:tcPr>
            <w:tcW w:w="1420" w:type="pct"/>
            <w:noWrap w:val="0"/>
            <w:tcMar>
              <w:top w:w="15" w:type="dxa"/>
              <w:left w:w="15" w:type="dxa"/>
              <w:right w:w="15" w:type="dxa"/>
            </w:tcMar>
            <w:vAlign w:val="top"/>
          </w:tcPr>
          <w:p w14:paraId="32F7626D">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滤水器</w:t>
            </w:r>
          </w:p>
        </w:tc>
        <w:tc>
          <w:tcPr>
            <w:tcW w:w="1730" w:type="pct"/>
            <w:noWrap w:val="0"/>
            <w:tcMar>
              <w:top w:w="15" w:type="dxa"/>
              <w:left w:w="15" w:type="dxa"/>
              <w:right w:w="15" w:type="dxa"/>
            </w:tcMar>
            <w:vAlign w:val="top"/>
          </w:tcPr>
          <w:p w14:paraId="16A95142">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适配</w:t>
            </w:r>
          </w:p>
        </w:tc>
        <w:tc>
          <w:tcPr>
            <w:tcW w:w="589" w:type="pct"/>
            <w:noWrap w:val="0"/>
            <w:tcMar>
              <w:top w:w="15" w:type="dxa"/>
              <w:left w:w="15" w:type="dxa"/>
              <w:right w:w="15" w:type="dxa"/>
            </w:tcMar>
            <w:vAlign w:val="top"/>
          </w:tcPr>
          <w:p w14:paraId="2F689349">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default" w:ascii="宋体" w:hAnsi="宋体" w:eastAsia="宋体" w:cs="@仿宋_GB2312"/>
                <w:b w:val="0"/>
                <w:bCs w:val="0"/>
                <w:sz w:val="24"/>
                <w:szCs w:val="18"/>
                <w:lang w:val="en-US" w:eastAsia="zh-CN"/>
              </w:rPr>
            </w:pPr>
            <w:r>
              <w:rPr>
                <w:rFonts w:hint="eastAsia" w:ascii="宋体" w:hAnsi="宋体" w:eastAsia="宋体" w:cs="@仿宋_GB2312"/>
                <w:b w:val="0"/>
                <w:bCs w:val="0"/>
                <w:sz w:val="24"/>
                <w:szCs w:val="18"/>
                <w:lang w:val="en-US" w:eastAsia="zh-CN"/>
              </w:rPr>
              <w:t>1个</w:t>
            </w:r>
          </w:p>
        </w:tc>
        <w:tc>
          <w:tcPr>
            <w:tcW w:w="780" w:type="pct"/>
            <w:noWrap w:val="0"/>
            <w:tcMar>
              <w:top w:w="15" w:type="dxa"/>
              <w:left w:w="15" w:type="dxa"/>
              <w:right w:w="15" w:type="dxa"/>
            </w:tcMar>
            <w:vAlign w:val="center"/>
          </w:tcPr>
          <w:p w14:paraId="020719D5">
            <w:pPr>
              <w:keepNext w:val="0"/>
              <w:keepLines w:val="0"/>
              <w:pageBreakBefore w:val="0"/>
              <w:suppressLineNumbers w:val="0"/>
              <w:kinsoku/>
              <w:wordWrap/>
              <w:overflowPunct/>
              <w:topLinePunct w:val="0"/>
              <w:autoSpaceDN/>
              <w:bidi w:val="0"/>
              <w:spacing w:before="0" w:beforeAutospacing="0" w:after="0" w:afterAutospacing="0" w:line="360" w:lineRule="auto"/>
              <w:ind w:right="0" w:rightChars="0"/>
              <w:outlineLvl w:val="9"/>
              <w:rPr>
                <w:rFonts w:hint="eastAsia" w:ascii="宋体" w:hAnsi="宋体" w:eastAsia="宋体" w:cs="@仿宋_GB2312"/>
                <w:b w:val="0"/>
                <w:bCs w:val="0"/>
                <w:sz w:val="24"/>
                <w:szCs w:val="18"/>
                <w:lang w:val="en-US" w:eastAsia="zh-CN"/>
              </w:rPr>
            </w:pPr>
          </w:p>
        </w:tc>
      </w:tr>
    </w:tbl>
    <w:p w14:paraId="54B7DB4C">
      <w:pPr>
        <w:spacing w:line="360" w:lineRule="auto"/>
        <w:ind w:firstLine="241" w:firstLineChars="100"/>
        <w:outlineLvl w:val="1"/>
        <w:rPr>
          <w:rFonts w:hint="eastAsia" w:ascii="宋体" w:hAnsi="宋体" w:eastAsia="宋体"/>
          <w:b/>
          <w:bCs/>
          <w:sz w:val="24"/>
          <w:szCs w:val="18"/>
        </w:rPr>
      </w:pPr>
    </w:p>
    <w:p w14:paraId="5DB9FEEC">
      <w:pPr>
        <w:spacing w:line="240" w:lineRule="auto"/>
        <w:ind w:firstLine="0" w:firstLineChars="0"/>
        <w:outlineLvl w:val="9"/>
        <w:rPr>
          <w:rFonts w:hint="eastAsia" w:ascii="宋体" w:hAnsi="宋体" w:eastAsia="宋体"/>
          <w:b/>
          <w:bCs/>
          <w:sz w:val="24"/>
          <w:szCs w:val="18"/>
        </w:rPr>
      </w:pPr>
      <w:r>
        <w:rPr>
          <w:rFonts w:hint="eastAsia" w:ascii="宋体" w:hAnsi="宋体" w:eastAsia="宋体"/>
          <w:b/>
          <w:bCs/>
          <w:sz w:val="24"/>
          <w:szCs w:val="18"/>
        </w:rPr>
        <w:br w:type="page"/>
      </w:r>
    </w:p>
    <w:p w14:paraId="698C4B8D">
      <w:pPr>
        <w:spacing w:line="360" w:lineRule="auto"/>
        <w:rPr>
          <w:rFonts w:hint="default" w:ascii="宋体" w:hAnsi="宋体" w:eastAsia="宋体"/>
          <w:b/>
          <w:bCs w:val="0"/>
          <w:sz w:val="24"/>
          <w:szCs w:val="18"/>
          <w:lang w:val="en-US" w:eastAsia="zh-CN"/>
        </w:rPr>
      </w:pPr>
      <w:r>
        <w:rPr>
          <w:rFonts w:hint="eastAsia" w:ascii="宋体" w:hAnsi="宋体" w:eastAsia="宋体"/>
          <w:b/>
          <w:bCs w:val="0"/>
          <w:sz w:val="24"/>
          <w:szCs w:val="18"/>
          <w:lang w:val="en-US" w:eastAsia="zh-CN"/>
        </w:rPr>
        <w:t>第6包：举高喷射消防车32米（A-1型)</w:t>
      </w:r>
    </w:p>
    <w:tbl>
      <w:tblPr>
        <w:tblStyle w:val="10"/>
        <w:tblW w:w="8876" w:type="dxa"/>
        <w:jc w:val="center"/>
        <w:tblLayout w:type="fixed"/>
        <w:tblCellMar>
          <w:top w:w="0" w:type="dxa"/>
          <w:left w:w="108" w:type="dxa"/>
          <w:bottom w:w="0" w:type="dxa"/>
          <w:right w:w="108" w:type="dxa"/>
        </w:tblCellMar>
      </w:tblPr>
      <w:tblGrid>
        <w:gridCol w:w="767"/>
        <w:gridCol w:w="733"/>
        <w:gridCol w:w="1044"/>
        <w:gridCol w:w="65"/>
        <w:gridCol w:w="2576"/>
        <w:gridCol w:w="1219"/>
        <w:gridCol w:w="2472"/>
      </w:tblGrid>
      <w:tr w14:paraId="4C18529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029C2E2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5F30DA2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货物名称</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7400748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1219" w:type="dxa"/>
            <w:tcBorders>
              <w:top w:val="single" w:color="000000" w:sz="4" w:space="0"/>
              <w:left w:val="single" w:color="000000" w:sz="4" w:space="0"/>
              <w:bottom w:val="single" w:color="000000" w:sz="4" w:space="0"/>
              <w:right w:val="single" w:color="000000" w:sz="4" w:space="0"/>
            </w:tcBorders>
            <w:vAlign w:val="center"/>
          </w:tcPr>
          <w:p w14:paraId="612E39F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C2F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所属行业</w:t>
            </w:r>
          </w:p>
        </w:tc>
      </w:tr>
      <w:tr w14:paraId="4B790D9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2ABD83F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7AAC719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▲举高喷射消防车32米（A-1型)（212万元）</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2DCB34D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共4辆，其中：</w:t>
            </w:r>
          </w:p>
          <w:p w14:paraId="7EBC02F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淮南支队1辆；马鞍山支队1辆；安庆支队1辆；宣城支队1辆</w:t>
            </w:r>
          </w:p>
        </w:tc>
        <w:tc>
          <w:tcPr>
            <w:tcW w:w="1219" w:type="dxa"/>
            <w:tcBorders>
              <w:top w:val="single" w:color="000000" w:sz="4" w:space="0"/>
              <w:left w:val="single" w:color="000000" w:sz="4" w:space="0"/>
              <w:bottom w:val="single" w:color="000000" w:sz="4" w:space="0"/>
              <w:right w:val="single" w:color="000000" w:sz="4" w:space="0"/>
            </w:tcBorders>
            <w:vAlign w:val="center"/>
          </w:tcPr>
          <w:p w14:paraId="61F9D2FF">
            <w:pPr>
              <w:spacing w:line="360" w:lineRule="auto"/>
              <w:rPr>
                <w:rFonts w:hint="default" w:ascii="宋体" w:hAnsi="宋体" w:eastAsia="宋体"/>
                <w:bCs/>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393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工业</w:t>
            </w:r>
          </w:p>
        </w:tc>
      </w:tr>
      <w:tr w14:paraId="70D45254">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6605F45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733" w:type="dxa"/>
            <w:tcBorders>
              <w:top w:val="single" w:color="000000" w:sz="4" w:space="0"/>
              <w:left w:val="single" w:color="000000" w:sz="4" w:space="0"/>
              <w:bottom w:val="single" w:color="000000" w:sz="4" w:space="0"/>
              <w:right w:val="single" w:color="000000" w:sz="4" w:space="0"/>
            </w:tcBorders>
            <w:vAlign w:val="center"/>
          </w:tcPr>
          <w:p w14:paraId="047C71E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重要性</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BED1E8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指标项</w:t>
            </w:r>
          </w:p>
        </w:tc>
        <w:tc>
          <w:tcPr>
            <w:tcW w:w="6267" w:type="dxa"/>
            <w:gridSpan w:val="3"/>
            <w:tcBorders>
              <w:top w:val="single" w:color="000000" w:sz="4" w:space="0"/>
              <w:left w:val="single" w:color="000000" w:sz="4" w:space="0"/>
              <w:bottom w:val="single" w:color="000000" w:sz="4" w:space="0"/>
              <w:right w:val="single" w:color="000000" w:sz="4" w:space="0"/>
            </w:tcBorders>
            <w:vAlign w:val="center"/>
          </w:tcPr>
          <w:p w14:paraId="7FE7220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技术参数及要求</w:t>
            </w:r>
          </w:p>
        </w:tc>
      </w:tr>
      <w:tr w14:paraId="6CC9F17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E569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21EB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C3A485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核心要求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80A80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w:t>
            </w:r>
            <w:r>
              <w:rPr>
                <w:rFonts w:hint="eastAsia" w:ascii="宋体" w:hAnsi="宋体" w:eastAsia="宋体"/>
                <w:bCs/>
                <w:sz w:val="24"/>
                <w:szCs w:val="18"/>
                <w:lang w:val="en-US" w:eastAsia="zh"/>
              </w:rPr>
              <w:t>满足 GB 7956.12-2015《消防车第 12 部分:举高消防车》要求</w:t>
            </w:r>
            <w:r>
              <w:rPr>
                <w:rFonts w:hint="eastAsia" w:ascii="宋体" w:hAnsi="宋体" w:eastAsia="宋体"/>
                <w:bCs/>
                <w:sz w:val="24"/>
                <w:szCs w:val="18"/>
                <w:lang w:val="en-US" w:eastAsia="zh-CN"/>
              </w:rPr>
              <w:t>；</w:t>
            </w:r>
          </w:p>
          <w:p w14:paraId="2FECEDE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2、发动机额定功率:≥335kW；</w:t>
            </w:r>
          </w:p>
          <w:p w14:paraId="15F88624">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3、罐体总载液量≥7t；</w:t>
            </w:r>
          </w:p>
          <w:p w14:paraId="5010B48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4、消防泵流量≥70L/s。</w:t>
            </w:r>
          </w:p>
        </w:tc>
      </w:tr>
      <w:tr w14:paraId="2983433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CFB1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BE5D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9B8F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整车概况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86C87A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整车概况：</w:t>
            </w:r>
          </w:p>
          <w:p w14:paraId="4AF59D5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1、最高车速≥80km/h；</w:t>
            </w:r>
          </w:p>
          <w:p w14:paraId="356F39F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2、支腿展开时间≤40s；</w:t>
            </w:r>
          </w:p>
          <w:p w14:paraId="7D87DB0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3、臂架升起额定高度并旋转90°时间≤150s；</w:t>
            </w:r>
          </w:p>
          <w:p w14:paraId="05E9021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4、底盘允许最大总质量：≥31000kg。</w:t>
            </w:r>
          </w:p>
        </w:tc>
      </w:tr>
      <w:tr w14:paraId="67ED74A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E106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804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1368E8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驾驶室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A5FDB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驾驶室：</w:t>
            </w:r>
          </w:p>
          <w:p w14:paraId="265986A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1、驾驶室可液压翻转；</w:t>
            </w:r>
          </w:p>
          <w:p w14:paraId="2E55806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2、乘员:≥2人；</w:t>
            </w:r>
          </w:p>
          <w:p w14:paraId="659A177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3、配备电动门窗,通风口,中控门锁,电动调节可加热后视镜,两侧可加热广角后视镜；副驾驶侧下视镜,前望地镜；配备驾驶员气悬可调座椅,副驾驶员可折叠座椅;驾驶室冷热空调系统；驾驶室电源总开关。</w:t>
            </w:r>
          </w:p>
        </w:tc>
      </w:tr>
      <w:tr w14:paraId="5299C1D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4AEB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236E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28BC2C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底盘参数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1B088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底盘参数：</w:t>
            </w:r>
          </w:p>
          <w:p w14:paraId="217AE6C2">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
              </w:rPr>
              <w:t>1、进口底盘；</w:t>
            </w:r>
          </w:p>
          <w:p w14:paraId="2AC0C05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
              </w:rPr>
              <w:t>2、</w:t>
            </w:r>
            <w:r>
              <w:rPr>
                <w:rFonts w:hint="eastAsia" w:ascii="宋体" w:hAnsi="宋体" w:eastAsia="宋体"/>
                <w:bCs/>
                <w:sz w:val="24"/>
                <w:szCs w:val="18"/>
                <w:lang w:val="en-US" w:eastAsia="zh-CN"/>
              </w:rPr>
              <w:t>驱动形式6×4(三轴)；</w:t>
            </w:r>
          </w:p>
          <w:p w14:paraId="2435F09C">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3</w:t>
            </w:r>
            <w:r>
              <w:rPr>
                <w:rFonts w:hint="eastAsia" w:ascii="宋体" w:hAnsi="宋体" w:eastAsia="宋体"/>
                <w:bCs/>
                <w:sz w:val="24"/>
                <w:szCs w:val="18"/>
                <w:lang w:val="en-US" w:eastAsia="zh"/>
              </w:rPr>
              <w:t>、制动系统：双回路压缩空气制动，带防抱死（ABS）刹车功能</w:t>
            </w:r>
            <w:r>
              <w:rPr>
                <w:rFonts w:hint="eastAsia" w:ascii="宋体" w:hAnsi="宋体" w:eastAsia="宋体"/>
                <w:bCs/>
                <w:sz w:val="24"/>
                <w:szCs w:val="18"/>
                <w:lang w:val="en-US" w:eastAsia="zh-CN"/>
              </w:rPr>
              <w:t>；</w:t>
            </w:r>
          </w:p>
          <w:p w14:paraId="01097C1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4、轴距：≤4900+1370mm。</w:t>
            </w:r>
          </w:p>
        </w:tc>
      </w:tr>
      <w:tr w14:paraId="5CAB8F6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81C8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C2E0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78403B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29DDE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消防泵：</w:t>
            </w:r>
            <w:r>
              <w:rPr>
                <w:rFonts w:hint="eastAsia" w:ascii="宋体" w:hAnsi="宋体" w:eastAsia="宋体"/>
                <w:b/>
                <w:bCs w:val="0"/>
                <w:sz w:val="24"/>
                <w:szCs w:val="18"/>
                <w:lang w:val="en-US" w:eastAsia="zh-CN"/>
              </w:rPr>
              <w:t>(投标文件中需标明消防泵具体品牌型号)</w:t>
            </w:r>
          </w:p>
          <w:p w14:paraId="4637915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1、泵壳应采用铸铁、铸钢、铸铝或铸铜等其他铸造合金；</w:t>
            </w:r>
          </w:p>
          <w:p w14:paraId="32C9E13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2、轴应采用不锈钢材料；</w:t>
            </w:r>
          </w:p>
          <w:p w14:paraId="6D6698E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叶轮、叶轮密封环、壳体密封环、套环、填料环、水封环、填料压盖、机械密封盖、填料轴套、水轴承套、挡套、中间衬套、减压衬套、密封压盖、压盖螺母、轴套螺母、叶轮螺母和放水旋塞应采用抗腐蚀性材料制成；</w:t>
            </w:r>
          </w:p>
          <w:p w14:paraId="4916D42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w:t>
            </w:r>
            <w:r>
              <w:rPr>
                <w:rFonts w:hint="eastAsia" w:ascii="宋体" w:hAnsi="宋体" w:eastAsia="宋体"/>
                <w:bCs/>
                <w:sz w:val="24"/>
                <w:szCs w:val="18"/>
                <w:lang w:val="en-US" w:eastAsia="zh"/>
              </w:rPr>
              <w:t>最大吸深：7</w:t>
            </w:r>
            <w:r>
              <w:rPr>
                <w:rFonts w:hint="eastAsia" w:ascii="宋体" w:hAnsi="宋体" w:eastAsia="宋体"/>
                <w:bCs/>
                <w:sz w:val="24"/>
                <w:szCs w:val="18"/>
                <w:lang w:val="en-US" w:eastAsia="zh-CN"/>
              </w:rPr>
              <w:t>m；</w:t>
            </w:r>
          </w:p>
          <w:p w14:paraId="5BCCC20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5、引</w:t>
            </w:r>
            <w:r>
              <w:rPr>
                <w:rFonts w:hint="eastAsia" w:ascii="宋体" w:hAnsi="宋体" w:eastAsia="宋体"/>
                <w:bCs/>
                <w:sz w:val="24"/>
                <w:szCs w:val="18"/>
                <w:lang w:val="en-US" w:eastAsia="zh"/>
              </w:rPr>
              <w:t>水时间：</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100s</w:t>
            </w:r>
            <w:r>
              <w:rPr>
                <w:rFonts w:hint="eastAsia" w:ascii="宋体" w:hAnsi="宋体" w:eastAsia="宋体"/>
                <w:bCs/>
                <w:sz w:val="24"/>
                <w:szCs w:val="18"/>
                <w:lang w:val="en-US" w:eastAsia="zh-CN"/>
              </w:rPr>
              <w:t>；</w:t>
            </w:r>
          </w:p>
          <w:p w14:paraId="5E61A91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r>
              <w:rPr>
                <w:rFonts w:hint="eastAsia" w:ascii="宋体" w:hAnsi="宋体" w:eastAsia="宋体"/>
                <w:bCs/>
                <w:sz w:val="24"/>
                <w:szCs w:val="18"/>
                <w:lang w:val="en-US" w:eastAsia="zh"/>
              </w:rPr>
              <w:t>、额定压力</w:t>
            </w:r>
            <w:r>
              <w:rPr>
                <w:rFonts w:hint="eastAsia" w:ascii="宋体" w:hAnsi="宋体" w:eastAsia="宋体"/>
                <w:bCs/>
                <w:sz w:val="24"/>
                <w:szCs w:val="18"/>
                <w:lang w:val="en-US" w:eastAsia="zh-CN"/>
              </w:rPr>
              <w:t>≥1</w:t>
            </w:r>
            <w:r>
              <w:rPr>
                <w:rFonts w:hint="eastAsia" w:ascii="宋体" w:hAnsi="宋体" w:eastAsia="宋体"/>
                <w:bCs/>
                <w:sz w:val="24"/>
                <w:szCs w:val="18"/>
                <w:lang w:val="en-US" w:eastAsia="zh"/>
              </w:rPr>
              <w:t>.</w:t>
            </w:r>
            <w:r>
              <w:rPr>
                <w:rFonts w:hint="eastAsia" w:ascii="宋体" w:hAnsi="宋体" w:eastAsia="宋体"/>
                <w:bCs/>
                <w:sz w:val="24"/>
                <w:szCs w:val="18"/>
                <w:lang w:val="en-US" w:eastAsia="zh-CN"/>
              </w:rPr>
              <w:t>0</w:t>
            </w:r>
            <w:r>
              <w:rPr>
                <w:rFonts w:hint="eastAsia" w:ascii="宋体" w:hAnsi="宋体" w:eastAsia="宋体"/>
                <w:bCs/>
                <w:sz w:val="24"/>
                <w:szCs w:val="18"/>
                <w:lang w:val="en-US" w:eastAsia="zh"/>
              </w:rPr>
              <w:t>MPa</w:t>
            </w:r>
            <w:r>
              <w:rPr>
                <w:rFonts w:hint="eastAsia" w:ascii="宋体" w:hAnsi="宋体" w:eastAsia="宋体"/>
                <w:bCs/>
                <w:sz w:val="24"/>
                <w:szCs w:val="18"/>
                <w:lang w:val="en-US" w:eastAsia="zh-CN"/>
              </w:rPr>
              <w:t>。</w:t>
            </w:r>
          </w:p>
        </w:tc>
      </w:tr>
      <w:tr w14:paraId="692B698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85C6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9215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AF63BD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保护系统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399E7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保护系统</w:t>
            </w:r>
          </w:p>
          <w:p w14:paraId="6848EAC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1、上下车互锁:支腿未展开，臂架不能动作;臂架离开支架，支腿不能动作。</w:t>
            </w:r>
          </w:p>
          <w:p w14:paraId="232FF18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2、臂架的缓冲保护:极限位置以及突然操作手柄，系统能自动实现加减速。</w:t>
            </w:r>
          </w:p>
          <w:p w14:paraId="4A6D4F1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3、回转对中保护：回转在接近中位时，自动降速，确保中位精确对准。</w:t>
            </w:r>
          </w:p>
          <w:p w14:paraId="2F283AF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4、举高车支腿可单侧外伸作业时,臂架(梯架)只能在支腿外伸一侧运动,而向另一侧的动作应自动禁止。当两侧支腿可部分伸出作业时,安全系统应自动将臂架(梯架)的动作限制在安全范围内。</w:t>
            </w:r>
          </w:p>
          <w:p w14:paraId="6281D98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5、软腿保护:当臂架在动作过程中，支腿出现虚腿，自动切断危险方向的动作；</w:t>
            </w:r>
          </w:p>
          <w:p w14:paraId="7A58FFB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6、应急系统:设置一套液压系统备用动力源,由电瓶泵或汽油机泵驱动,备用动力可实现在车辆失去动力时臂架及支腿收回到行驶状态的所有动作。</w:t>
            </w:r>
          </w:p>
        </w:tc>
      </w:tr>
      <w:tr w14:paraId="5C65D8F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7BA1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B63D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BD122F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消防水炮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22FB0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消防水炮：</w:t>
            </w:r>
            <w:r>
              <w:rPr>
                <w:rFonts w:hint="eastAsia" w:ascii="宋体" w:hAnsi="宋体" w:eastAsia="宋体"/>
                <w:b/>
                <w:bCs w:val="0"/>
                <w:sz w:val="24"/>
                <w:szCs w:val="18"/>
                <w:lang w:val="en-US" w:eastAsia="zh-CN"/>
              </w:rPr>
              <w:t>（投标文件中需标明消防炮具体品牌型号）</w:t>
            </w:r>
          </w:p>
          <w:p w14:paraId="42767E3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
              </w:rPr>
              <w:t>1、</w:t>
            </w:r>
            <w:r>
              <w:rPr>
                <w:rFonts w:hint="eastAsia" w:ascii="宋体" w:hAnsi="宋体" w:eastAsia="宋体"/>
                <w:bCs/>
                <w:sz w:val="24"/>
                <w:szCs w:val="18"/>
                <w:lang w:val="en-US" w:eastAsia="zh-CN"/>
              </w:rPr>
              <w:t>水、泡沫两用电遥控消防炮;</w:t>
            </w:r>
          </w:p>
          <w:p w14:paraId="2D6BF4B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
              </w:rPr>
              <w:t>2、</w:t>
            </w:r>
            <w:r>
              <w:rPr>
                <w:rFonts w:hint="eastAsia" w:ascii="宋体" w:hAnsi="宋体" w:eastAsia="宋体"/>
                <w:bCs/>
                <w:sz w:val="24"/>
                <w:szCs w:val="18"/>
                <w:lang w:val="en-US" w:eastAsia="zh-CN"/>
              </w:rPr>
              <w:t>额定压力:≥0.7MPa,额定流量≥50L/s;</w:t>
            </w:r>
          </w:p>
          <w:p w14:paraId="3A00AC0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
              </w:rPr>
              <w:t>3、</w:t>
            </w:r>
            <w:r>
              <w:rPr>
                <w:rFonts w:hint="eastAsia" w:ascii="宋体" w:hAnsi="宋体" w:eastAsia="宋体"/>
                <w:bCs/>
                <w:sz w:val="24"/>
                <w:szCs w:val="18"/>
                <w:lang w:val="en-US" w:eastAsia="zh-CN"/>
              </w:rPr>
              <w:t>射程(水):≥7</w:t>
            </w:r>
            <w:r>
              <w:rPr>
                <w:rFonts w:hint="eastAsia" w:ascii="宋体" w:hAnsi="宋体" w:eastAsia="宋体"/>
                <w:bCs/>
                <w:sz w:val="24"/>
                <w:szCs w:val="18"/>
                <w:lang w:val="en-US" w:eastAsia="zh"/>
              </w:rPr>
              <w:t>0</w:t>
            </w:r>
            <w:r>
              <w:rPr>
                <w:rFonts w:hint="eastAsia" w:ascii="宋体" w:hAnsi="宋体" w:eastAsia="宋体"/>
                <w:bCs/>
                <w:sz w:val="24"/>
                <w:szCs w:val="18"/>
                <w:lang w:val="en-US" w:eastAsia="zh-CN"/>
              </w:rPr>
              <w:t>m,射程(泡沫</w:t>
            </w:r>
            <w:r>
              <w:rPr>
                <w:rFonts w:hint="eastAsia" w:ascii="宋体" w:hAnsi="宋体" w:eastAsia="宋体"/>
                <w:bCs/>
                <w:sz w:val="24"/>
                <w:szCs w:val="18"/>
                <w:lang w:val="en-US" w:eastAsia="zh"/>
              </w:rPr>
              <w:t>；</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65</w:t>
            </w:r>
            <w:r>
              <w:rPr>
                <w:rFonts w:hint="eastAsia" w:ascii="宋体" w:hAnsi="宋体" w:eastAsia="宋体"/>
                <w:bCs/>
                <w:sz w:val="24"/>
                <w:szCs w:val="18"/>
                <w:lang w:val="en-US" w:eastAsia="zh-CN"/>
              </w:rPr>
              <w:t>m；</w:t>
            </w:r>
          </w:p>
          <w:p w14:paraId="307C87C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
              </w:rPr>
              <w:t>4、</w:t>
            </w:r>
            <w:r>
              <w:rPr>
                <w:rFonts w:hint="eastAsia" w:ascii="宋体" w:hAnsi="宋体" w:eastAsia="宋体"/>
                <w:bCs/>
                <w:sz w:val="24"/>
                <w:szCs w:val="18"/>
                <w:lang w:val="en-US" w:eastAsia="zh-CN"/>
              </w:rPr>
              <w:t>回转角水平-45</w:t>
            </w:r>
            <w:r>
              <w:rPr>
                <w:rFonts w:hint="eastAsia" w:ascii="宋体" w:hAnsi="宋体" w:eastAsia="宋体"/>
                <w:bCs/>
                <w:sz w:val="24"/>
                <w:szCs w:val="18"/>
                <w:lang w:val="en-US" w:eastAsia="zh"/>
              </w:rPr>
              <w:t>°</w:t>
            </w:r>
            <w:r>
              <w:rPr>
                <w:rFonts w:hint="eastAsia" w:ascii="宋体" w:hAnsi="宋体" w:eastAsia="宋体"/>
                <w:bCs/>
                <w:sz w:val="24"/>
                <w:szCs w:val="18"/>
                <w:lang w:val="en-US" w:eastAsia="zh-CN"/>
              </w:rPr>
              <w:t>～+45</w:t>
            </w:r>
            <w:r>
              <w:rPr>
                <w:rFonts w:hint="eastAsia" w:ascii="宋体" w:hAnsi="宋体" w:eastAsia="宋体"/>
                <w:bCs/>
                <w:sz w:val="24"/>
                <w:szCs w:val="18"/>
                <w:lang w:val="en-US" w:eastAsia="zh"/>
              </w:rPr>
              <w:t>°</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最小俯角≤-</w:t>
            </w:r>
            <w:r>
              <w:rPr>
                <w:rFonts w:hint="eastAsia" w:ascii="宋体" w:hAnsi="宋体" w:eastAsia="宋体"/>
                <w:bCs/>
                <w:sz w:val="24"/>
                <w:szCs w:val="18"/>
                <w:lang w:val="en-US" w:eastAsia="zh-CN"/>
              </w:rPr>
              <w:t>45°</w:t>
            </w:r>
            <w:r>
              <w:rPr>
                <w:rFonts w:hint="eastAsia" w:ascii="宋体" w:hAnsi="宋体" w:eastAsia="宋体"/>
                <w:bCs/>
                <w:sz w:val="24"/>
                <w:szCs w:val="18"/>
                <w:lang w:val="en-US" w:eastAsia="zh"/>
              </w:rPr>
              <w:t>，最大</w:t>
            </w:r>
            <w:r>
              <w:rPr>
                <w:rFonts w:hint="eastAsia" w:ascii="宋体" w:hAnsi="宋体" w:eastAsia="宋体"/>
                <w:bCs/>
                <w:sz w:val="24"/>
                <w:szCs w:val="18"/>
                <w:lang w:val="en-US" w:eastAsia="zh-CN"/>
              </w:rPr>
              <w:t>仰</w:t>
            </w:r>
            <w:r>
              <w:rPr>
                <w:rFonts w:hint="eastAsia" w:ascii="宋体" w:hAnsi="宋体" w:eastAsia="宋体"/>
                <w:bCs/>
                <w:sz w:val="24"/>
                <w:szCs w:val="18"/>
                <w:lang w:val="en-US" w:eastAsia="zh"/>
              </w:rPr>
              <w:t>角</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+30</w:t>
            </w:r>
            <w:r>
              <w:rPr>
                <w:rFonts w:hint="eastAsia" w:ascii="宋体" w:hAnsi="宋体" w:eastAsia="宋体"/>
                <w:bCs/>
                <w:sz w:val="24"/>
                <w:szCs w:val="18"/>
                <w:lang w:val="en-US" w:eastAsia="zh-CN"/>
              </w:rPr>
              <w:t>°;</w:t>
            </w:r>
          </w:p>
          <w:p w14:paraId="70F3A51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
              </w:rPr>
              <w:t>5、</w:t>
            </w:r>
            <w:r>
              <w:rPr>
                <w:rFonts w:hint="eastAsia" w:ascii="宋体" w:hAnsi="宋体" w:eastAsia="宋体"/>
                <w:bCs/>
                <w:sz w:val="24"/>
                <w:szCs w:val="18"/>
                <w:lang w:val="en-US" w:eastAsia="zh-CN"/>
              </w:rPr>
              <w:t>消防炮控制方式:</w:t>
            </w:r>
          </w:p>
          <w:p w14:paraId="305D945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(1)无线遥控:空旷场地遥控距离≥150m,无线遥控器具有抗干扰能力。</w:t>
            </w:r>
          </w:p>
          <w:p w14:paraId="7C28566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(2)有线遥控:有线控制距离≥20m。</w:t>
            </w:r>
          </w:p>
          <w:p w14:paraId="6E4F8C2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(3)应急控制:电气路失效时,可通过炮体上的控制手柄进行手动操作。</w:t>
            </w:r>
          </w:p>
        </w:tc>
      </w:tr>
      <w:tr w14:paraId="3E13A02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160E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7C8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CD5AFA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罐体参数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DFC98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罐体参数：</w:t>
            </w:r>
          </w:p>
          <w:p w14:paraId="0833031A">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1、</w:t>
            </w:r>
            <w:r>
              <w:rPr>
                <w:rFonts w:hint="eastAsia" w:ascii="宋体" w:hAnsi="宋体" w:eastAsia="宋体"/>
                <w:bCs/>
                <w:sz w:val="24"/>
                <w:szCs w:val="18"/>
                <w:lang w:val="en-US" w:eastAsia="zh"/>
              </w:rPr>
              <w:t>材质：罐体和阀门应采用防腐材料或经过防腐处理</w:t>
            </w:r>
            <w:r>
              <w:rPr>
                <w:rFonts w:hint="eastAsia" w:ascii="宋体" w:hAnsi="宋体" w:eastAsia="宋体"/>
                <w:bCs/>
                <w:sz w:val="24"/>
                <w:szCs w:val="18"/>
                <w:lang w:val="en-US" w:eastAsia="zh-CN"/>
              </w:rPr>
              <w:t>，采用304不锈钢或更优材质；</w:t>
            </w:r>
          </w:p>
          <w:p w14:paraId="42E287A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w:t>
            </w:r>
            <w:r>
              <w:rPr>
                <w:rFonts w:hint="eastAsia" w:ascii="宋体" w:hAnsi="宋体" w:eastAsia="宋体"/>
                <w:bCs/>
                <w:sz w:val="24"/>
                <w:szCs w:val="18"/>
                <w:lang w:val="en-US" w:eastAsia="zh"/>
              </w:rPr>
              <w:t>、结构：罐体焊接结构，罐体内设纵、横防荡板，以减少车辆行驶过程中罐内水对罐体的冲击。罐顶部应设置可供人员进出的人孔及人孔盖，人孔直径≥0.4m。水罐人孔盖在罐内压力超过0.1MPa时可自动卸压，水罐设有溢水口及补水口，罐内设有液位传感器，可通过仪表板上电子液位显示器测出罐内灭火剂的容量</w:t>
            </w:r>
            <w:r>
              <w:rPr>
                <w:rFonts w:hint="eastAsia" w:ascii="宋体" w:hAnsi="宋体" w:eastAsia="宋体"/>
                <w:bCs/>
                <w:sz w:val="24"/>
                <w:szCs w:val="18"/>
                <w:lang w:val="en-US" w:eastAsia="zh-CN"/>
              </w:rPr>
              <w:t>；</w:t>
            </w:r>
          </w:p>
          <w:p w14:paraId="3152ECF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w:t>
            </w:r>
            <w:r>
              <w:rPr>
                <w:rFonts w:hint="eastAsia" w:ascii="宋体" w:hAnsi="宋体" w:eastAsia="宋体"/>
                <w:bCs/>
                <w:sz w:val="24"/>
                <w:szCs w:val="18"/>
                <w:lang w:val="en-US" w:eastAsia="zh"/>
              </w:rPr>
              <w:t>、水罐和泡沫液罐最低处应设置排污孔,排出的淤物不应接触车身或底盘零部件。</w:t>
            </w:r>
          </w:p>
        </w:tc>
      </w:tr>
      <w:tr w14:paraId="290E576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8B80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2D1A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1361E7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器材箱</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D6A7B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器材箱：</w:t>
            </w:r>
          </w:p>
          <w:p w14:paraId="049562E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1、材质：框架采用高强度铝合金型材和防锈平铝板,内骨架采用铝合金型材搭接。厢体结构,配有仪表板及操作系统；</w:t>
            </w:r>
          </w:p>
          <w:p w14:paraId="6D00067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2、各种器材放置合理，储物箱保证放置各种水带、水枪、分水（集）器等常规消防灭火器材以及随车配备的各种器材放置空间；</w:t>
            </w:r>
          </w:p>
          <w:p w14:paraId="444B3DC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3、器材箱门：所有器材厢及泵室均采用轻型优质铝合金带锁卷帘门或翻转门，卷帘门轻便可靠，防雨密封性能良好，可用1把钥匙开启；</w:t>
            </w:r>
          </w:p>
          <w:p w14:paraId="1B19B98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4、每个器材厢内有照明灯，有器材箱门或卷帘开闭提醒，并在驾驶室内有集中控制开关。</w:t>
            </w:r>
          </w:p>
        </w:tc>
      </w:tr>
      <w:tr w14:paraId="6E0AF0C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43BE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5596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719DF4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管路系统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07C33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管路系统：</w:t>
            </w:r>
          </w:p>
          <w:p w14:paraId="2EC793D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1、进水管路：设有2个DN150吸水口，配有滤网及闷盖，另配有DN150转DN100转换接口，可吸天然水源、消防栓及其它引水；</w:t>
            </w:r>
          </w:p>
          <w:p w14:paraId="0633263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2、出水管路：两侧各设置2个DN80标准出水口；</w:t>
            </w:r>
          </w:p>
          <w:p w14:paraId="50154E9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3、炮管路为低损失铝合金硬管+橡胶衬螺旋钢丝软管，从臂架连接到工作斗，采用挠性接头，配有蝶阀，可有效减小阻力，增加炮射程；</w:t>
            </w:r>
          </w:p>
          <w:p w14:paraId="585DAA8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4、注水管路：设置1套水泵向水罐注水管路，采用DN80管路,并配DN80气动阀；</w:t>
            </w:r>
          </w:p>
          <w:p w14:paraId="1464981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5、取力器冷却管路：设置取力器冷却管路，通过泵将水提供取力器冷却，冷却水循环后进入泵入口，保证向取力器提供源源不断的冷却水；</w:t>
            </w:r>
          </w:p>
          <w:p w14:paraId="6C2CC82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6、放余水管路：在管路液位最低处设置了放余水管路，并分别配有阀门。</w:t>
            </w:r>
          </w:p>
        </w:tc>
      </w:tr>
      <w:tr w14:paraId="129ED01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B367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CD21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E43209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电气系统参数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A4ACD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电气系统参数：</w:t>
            </w:r>
          </w:p>
          <w:p w14:paraId="7DFD8B6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
              </w:rPr>
              <w:t>1、</w:t>
            </w:r>
            <w:r>
              <w:rPr>
                <w:rFonts w:hint="eastAsia" w:ascii="宋体" w:hAnsi="宋体" w:eastAsia="宋体"/>
                <w:bCs/>
                <w:sz w:val="24"/>
                <w:szCs w:val="18"/>
                <w:lang w:val="en-US" w:eastAsia="zh-CN"/>
              </w:rPr>
              <w:t>操纵台:上车操纵台位置:转台(带座椅)或可使用车辆尾部操作面板、有线、无线遥控器操作；</w:t>
            </w:r>
          </w:p>
          <w:p w14:paraId="5C90CA8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
              </w:rPr>
              <w:t>2、</w:t>
            </w:r>
            <w:r>
              <w:rPr>
                <w:rFonts w:hint="eastAsia" w:ascii="宋体" w:hAnsi="宋体" w:eastAsia="宋体"/>
                <w:bCs/>
                <w:sz w:val="24"/>
                <w:szCs w:val="18"/>
                <w:lang w:val="en-US" w:eastAsia="zh-CN"/>
              </w:rPr>
              <w:t>整车控制类型:控制器控制；</w:t>
            </w:r>
          </w:p>
          <w:p w14:paraId="1308D66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
              </w:rPr>
              <w:t>3、</w:t>
            </w:r>
            <w:r>
              <w:rPr>
                <w:rFonts w:hint="eastAsia" w:ascii="宋体" w:hAnsi="宋体" w:eastAsia="宋体"/>
                <w:bCs/>
                <w:sz w:val="24"/>
                <w:szCs w:val="18"/>
                <w:lang w:val="en-US" w:eastAsia="zh-CN"/>
              </w:rPr>
              <w:t>人机交互系统:采用彩色液晶显示屏或更高等级显示屏,可显示臂架变幅角度、伸缩等作业信息,车辆的工作高度、工作幅度、支腿状态等；</w:t>
            </w:r>
          </w:p>
          <w:p w14:paraId="6430FA9A">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
              </w:rPr>
              <w:t>4、</w:t>
            </w:r>
            <w:r>
              <w:rPr>
                <w:rFonts w:hint="eastAsia" w:ascii="宋体" w:hAnsi="宋体" w:eastAsia="宋体"/>
                <w:bCs/>
                <w:sz w:val="24"/>
                <w:szCs w:val="18"/>
                <w:lang w:val="en-US" w:eastAsia="zh-CN"/>
              </w:rPr>
              <w:t>其他车辆工作姿态信息,并可通过显示屏查询故障</w:t>
            </w:r>
            <w:r>
              <w:rPr>
                <w:rFonts w:hint="eastAsia" w:ascii="宋体" w:hAnsi="宋体" w:eastAsia="宋体"/>
                <w:bCs/>
                <w:sz w:val="24"/>
                <w:szCs w:val="18"/>
                <w:lang w:val="en-US" w:eastAsia="zh"/>
              </w:rPr>
              <w:t>；</w:t>
            </w:r>
          </w:p>
          <w:p w14:paraId="23E6E16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
              </w:rPr>
              <w:t>5、</w:t>
            </w:r>
            <w:r>
              <w:rPr>
                <w:rFonts w:hint="eastAsia" w:ascii="宋体" w:hAnsi="宋体" w:eastAsia="宋体"/>
                <w:bCs/>
                <w:sz w:val="24"/>
                <w:szCs w:val="18"/>
                <w:lang w:val="en-US" w:eastAsia="zh-CN"/>
              </w:rPr>
              <w:t>臂架控制方式:上车转台操作台处电控操作或车尾控制面板、有线遥控、无线遥控操作,同时上车设置应急投阀操作手柄用于车辆电控系统失效时应急回收臂架。</w:t>
            </w:r>
          </w:p>
        </w:tc>
      </w:tr>
      <w:tr w14:paraId="3CB3E58D">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1680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850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EA69EC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警示灯具及外设电器</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D6B6F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警示灯具及外设电器</w:t>
            </w:r>
          </w:p>
          <w:p w14:paraId="291B8E0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整车设有电源总开关，警灯、警报器、标志灯、示廓灯等操控开关设在驾驶室内，独立电路设计；快速充电装置，市电充电自脱落装置安装在驾驶室外靠近驾驶员一侧。全部从底盘配电接口处取电，严禁在电瓶上直接取电。上装部分所有保险丝和继电器集中设置在保险丝盒中，固定在器材箱前部驾驶室一侧。保险丝盒外部粘贴有整车电路图，方便检修查看；</w:t>
            </w:r>
          </w:p>
          <w:p w14:paraId="119800F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2、驾驶室顶部设置圆型红色爆闪灯，左右各1个，驾驶室内设置警报器材并附有扩音系统(功率不低于100W)，在驾驶室可控制扩音器；</w:t>
            </w:r>
          </w:p>
          <w:p w14:paraId="6372B58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3、车辆两侧上方各配有侧照明灯及爆闪灯，下方安装安全标志灯和侧回复反射器（组合式），配有前、后示廓灯，两侧各一只转向灯；</w:t>
            </w:r>
          </w:p>
          <w:p w14:paraId="51DCB63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4、臂架上装有照明灯，用于夜间照明；</w:t>
            </w:r>
          </w:p>
          <w:p w14:paraId="2897DD3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5、附加仪表、开关集中布置在控制面板上，利于操作；</w:t>
            </w:r>
          </w:p>
          <w:p w14:paraId="546CAA5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6、仪表板上设备：液位表、转速表、压力表、真空表、器材箱灯照明开关等（仪表板设于泵房内或车辆内）。</w:t>
            </w:r>
          </w:p>
        </w:tc>
      </w:tr>
      <w:tr w14:paraId="6B3C13D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A43D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8848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41D6F8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认证要求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311BF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整车具有消防产品认证证书</w:t>
            </w:r>
            <w:r>
              <w:rPr>
                <w:rFonts w:hint="eastAsia" w:ascii="宋体" w:hAnsi="宋体" w:eastAsia="宋体"/>
                <w:b/>
                <w:bCs w:val="0"/>
                <w:sz w:val="24"/>
                <w:szCs w:val="18"/>
                <w:lang w:val="en-US" w:eastAsia="zh-CN"/>
              </w:rPr>
              <w:t>(投标文件中提供消防产品认证证书扫描件)。</w:t>
            </w:r>
          </w:p>
        </w:tc>
      </w:tr>
    </w:tbl>
    <w:p w14:paraId="14A44488">
      <w:pPr>
        <w:spacing w:line="360" w:lineRule="auto"/>
        <w:jc w:val="center"/>
        <w:rPr>
          <w:rFonts w:hint="eastAsia" w:asciiTheme="minorEastAsia" w:hAnsiTheme="minorEastAsia" w:eastAsiaTheme="minorEastAsia" w:cstheme="minorEastAsia"/>
          <w:b/>
          <w:bCs/>
          <w:sz w:val="24"/>
          <w:szCs w:val="24"/>
        </w:rPr>
      </w:pPr>
    </w:p>
    <w:p w14:paraId="71D84C5E">
      <w:pPr>
        <w:spacing w:line="360" w:lineRule="auto"/>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2505"/>
        <w:gridCol w:w="3052"/>
        <w:gridCol w:w="1039"/>
        <w:gridCol w:w="1377"/>
      </w:tblGrid>
      <w:tr w14:paraId="4F664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60F05BC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420" w:type="pct"/>
            <w:noWrap w:val="0"/>
            <w:tcMar>
              <w:top w:w="15" w:type="dxa"/>
              <w:left w:w="15" w:type="dxa"/>
              <w:right w:w="15" w:type="dxa"/>
            </w:tcMar>
            <w:vAlign w:val="center"/>
          </w:tcPr>
          <w:p w14:paraId="61555ED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名称</w:t>
            </w:r>
          </w:p>
        </w:tc>
        <w:tc>
          <w:tcPr>
            <w:tcW w:w="1730" w:type="pct"/>
            <w:noWrap w:val="0"/>
            <w:tcMar>
              <w:top w:w="15" w:type="dxa"/>
              <w:left w:w="15" w:type="dxa"/>
              <w:right w:w="15" w:type="dxa"/>
            </w:tcMar>
            <w:vAlign w:val="center"/>
          </w:tcPr>
          <w:p w14:paraId="315BE1B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型号规格</w:t>
            </w:r>
          </w:p>
        </w:tc>
        <w:tc>
          <w:tcPr>
            <w:tcW w:w="589" w:type="pct"/>
            <w:noWrap w:val="0"/>
            <w:tcMar>
              <w:top w:w="15" w:type="dxa"/>
              <w:left w:w="15" w:type="dxa"/>
              <w:right w:w="15" w:type="dxa"/>
            </w:tcMar>
            <w:vAlign w:val="center"/>
          </w:tcPr>
          <w:p w14:paraId="3222D6E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780" w:type="pct"/>
            <w:noWrap w:val="0"/>
            <w:tcMar>
              <w:top w:w="15" w:type="dxa"/>
              <w:left w:w="15" w:type="dxa"/>
              <w:right w:w="15" w:type="dxa"/>
            </w:tcMar>
            <w:vAlign w:val="center"/>
          </w:tcPr>
          <w:p w14:paraId="66DB3F3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备注</w:t>
            </w:r>
          </w:p>
        </w:tc>
      </w:tr>
      <w:tr w14:paraId="4D23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79" w:type="pct"/>
            <w:noWrap w:val="0"/>
            <w:tcMar>
              <w:top w:w="15" w:type="dxa"/>
              <w:left w:w="15" w:type="dxa"/>
              <w:right w:w="15" w:type="dxa"/>
            </w:tcMar>
            <w:vAlign w:val="center"/>
          </w:tcPr>
          <w:p w14:paraId="0DAD69F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420" w:type="pct"/>
            <w:noWrap w:val="0"/>
            <w:tcMar>
              <w:top w:w="15" w:type="dxa"/>
              <w:left w:w="15" w:type="dxa"/>
              <w:right w:w="15" w:type="dxa"/>
            </w:tcMar>
            <w:vAlign w:val="center"/>
          </w:tcPr>
          <w:p w14:paraId="08D6D48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水带总成</w:t>
            </w:r>
          </w:p>
        </w:tc>
        <w:tc>
          <w:tcPr>
            <w:tcW w:w="1730" w:type="pct"/>
            <w:noWrap w:val="0"/>
            <w:tcMar>
              <w:top w:w="15" w:type="dxa"/>
              <w:left w:w="15" w:type="dxa"/>
              <w:right w:w="15" w:type="dxa"/>
            </w:tcMar>
            <w:vAlign w:val="center"/>
          </w:tcPr>
          <w:p w14:paraId="1CA56A8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16-80-20</w:t>
            </w:r>
          </w:p>
        </w:tc>
        <w:tc>
          <w:tcPr>
            <w:tcW w:w="589" w:type="pct"/>
            <w:noWrap w:val="0"/>
            <w:tcMar>
              <w:top w:w="15" w:type="dxa"/>
              <w:left w:w="15" w:type="dxa"/>
              <w:right w:w="15" w:type="dxa"/>
            </w:tcMar>
            <w:vAlign w:val="center"/>
          </w:tcPr>
          <w:p w14:paraId="4685F17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10盘</w:t>
            </w:r>
          </w:p>
        </w:tc>
        <w:tc>
          <w:tcPr>
            <w:tcW w:w="780" w:type="pct"/>
            <w:noWrap w:val="0"/>
            <w:tcMar>
              <w:top w:w="15" w:type="dxa"/>
              <w:left w:w="15" w:type="dxa"/>
              <w:right w:w="15" w:type="dxa"/>
            </w:tcMar>
            <w:vAlign w:val="center"/>
          </w:tcPr>
          <w:p w14:paraId="12470682">
            <w:pPr>
              <w:spacing w:line="360" w:lineRule="auto"/>
              <w:rPr>
                <w:rFonts w:hint="eastAsia" w:ascii="宋体" w:hAnsi="宋体" w:eastAsia="宋体"/>
                <w:bCs/>
                <w:sz w:val="24"/>
                <w:szCs w:val="18"/>
                <w:lang w:val="en-US" w:eastAsia="zh-CN"/>
              </w:rPr>
            </w:pPr>
          </w:p>
        </w:tc>
      </w:tr>
      <w:tr w14:paraId="0565D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15DCFC6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1420" w:type="pct"/>
            <w:noWrap w:val="0"/>
            <w:tcMar>
              <w:top w:w="15" w:type="dxa"/>
              <w:left w:w="15" w:type="dxa"/>
              <w:right w:w="15" w:type="dxa"/>
            </w:tcMar>
            <w:vAlign w:val="center"/>
          </w:tcPr>
          <w:p w14:paraId="61E2345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干粉灭火器</w:t>
            </w:r>
          </w:p>
        </w:tc>
        <w:tc>
          <w:tcPr>
            <w:tcW w:w="1730" w:type="pct"/>
            <w:noWrap w:val="0"/>
            <w:tcMar>
              <w:top w:w="15" w:type="dxa"/>
              <w:left w:w="15" w:type="dxa"/>
              <w:right w:w="15" w:type="dxa"/>
            </w:tcMar>
            <w:vAlign w:val="center"/>
          </w:tcPr>
          <w:p w14:paraId="16683B9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8kg，ABC类灭火器</w:t>
            </w:r>
          </w:p>
        </w:tc>
        <w:tc>
          <w:tcPr>
            <w:tcW w:w="589" w:type="pct"/>
            <w:noWrap w:val="0"/>
            <w:tcMar>
              <w:top w:w="15" w:type="dxa"/>
              <w:left w:w="15" w:type="dxa"/>
              <w:right w:w="15" w:type="dxa"/>
            </w:tcMar>
            <w:vAlign w:val="center"/>
          </w:tcPr>
          <w:p w14:paraId="2FFB89A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1具</w:t>
            </w:r>
          </w:p>
        </w:tc>
        <w:tc>
          <w:tcPr>
            <w:tcW w:w="780" w:type="pct"/>
            <w:noWrap w:val="0"/>
            <w:tcMar>
              <w:top w:w="15" w:type="dxa"/>
              <w:left w:w="15" w:type="dxa"/>
              <w:right w:w="15" w:type="dxa"/>
            </w:tcMar>
            <w:vAlign w:val="center"/>
          </w:tcPr>
          <w:p w14:paraId="07669A1E">
            <w:pPr>
              <w:spacing w:line="360" w:lineRule="auto"/>
              <w:rPr>
                <w:rFonts w:hint="eastAsia" w:ascii="宋体" w:hAnsi="宋体" w:eastAsia="宋体"/>
                <w:bCs/>
                <w:sz w:val="24"/>
                <w:szCs w:val="18"/>
                <w:lang w:val="en-US" w:eastAsia="zh-CN"/>
              </w:rPr>
            </w:pPr>
          </w:p>
        </w:tc>
      </w:tr>
      <w:tr w14:paraId="38E0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6E2F683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1420" w:type="pct"/>
            <w:noWrap w:val="0"/>
            <w:tcMar>
              <w:top w:w="15" w:type="dxa"/>
              <w:left w:w="15" w:type="dxa"/>
              <w:right w:w="15" w:type="dxa"/>
            </w:tcMar>
            <w:vAlign w:val="center"/>
          </w:tcPr>
          <w:p w14:paraId="6CA9B85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集水器</w:t>
            </w:r>
          </w:p>
        </w:tc>
        <w:tc>
          <w:tcPr>
            <w:tcW w:w="1730" w:type="pct"/>
            <w:noWrap w:val="0"/>
            <w:tcMar>
              <w:top w:w="15" w:type="dxa"/>
              <w:left w:w="15" w:type="dxa"/>
              <w:right w:w="15" w:type="dxa"/>
            </w:tcMar>
            <w:vAlign w:val="center"/>
          </w:tcPr>
          <w:p w14:paraId="26D389B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noWrap w:val="0"/>
            <w:tcMar>
              <w:top w:w="15" w:type="dxa"/>
              <w:left w:w="15" w:type="dxa"/>
              <w:right w:w="15" w:type="dxa"/>
            </w:tcMar>
            <w:vAlign w:val="center"/>
          </w:tcPr>
          <w:p w14:paraId="192EB1F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780" w:type="pct"/>
            <w:noWrap w:val="0"/>
            <w:tcMar>
              <w:top w:w="15" w:type="dxa"/>
              <w:left w:w="15" w:type="dxa"/>
              <w:right w:w="15" w:type="dxa"/>
            </w:tcMar>
            <w:vAlign w:val="center"/>
          </w:tcPr>
          <w:p w14:paraId="07669152">
            <w:pPr>
              <w:spacing w:line="360" w:lineRule="auto"/>
              <w:rPr>
                <w:rFonts w:hint="eastAsia" w:ascii="宋体" w:hAnsi="宋体" w:eastAsia="宋体"/>
                <w:bCs/>
                <w:sz w:val="24"/>
                <w:szCs w:val="18"/>
                <w:lang w:val="en-US" w:eastAsia="zh-CN"/>
              </w:rPr>
            </w:pPr>
          </w:p>
        </w:tc>
      </w:tr>
      <w:tr w14:paraId="58EFE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19052B0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1420" w:type="pct"/>
            <w:noWrap w:val="0"/>
            <w:tcMar>
              <w:top w:w="15" w:type="dxa"/>
              <w:left w:w="15" w:type="dxa"/>
              <w:right w:w="15" w:type="dxa"/>
            </w:tcMar>
            <w:vAlign w:val="center"/>
          </w:tcPr>
          <w:p w14:paraId="68E7138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吸水管扳手</w:t>
            </w:r>
          </w:p>
        </w:tc>
        <w:tc>
          <w:tcPr>
            <w:tcW w:w="1730" w:type="pct"/>
            <w:noWrap w:val="0"/>
            <w:tcMar>
              <w:top w:w="15" w:type="dxa"/>
              <w:left w:w="15" w:type="dxa"/>
              <w:right w:w="15" w:type="dxa"/>
            </w:tcMar>
            <w:vAlign w:val="center"/>
          </w:tcPr>
          <w:p w14:paraId="0FA07FE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5803D75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noWrap w:val="0"/>
            <w:tcMar>
              <w:top w:w="15" w:type="dxa"/>
              <w:left w:w="15" w:type="dxa"/>
              <w:right w:w="15" w:type="dxa"/>
            </w:tcMar>
            <w:vAlign w:val="center"/>
          </w:tcPr>
          <w:p w14:paraId="74F39FF2">
            <w:pPr>
              <w:spacing w:line="360" w:lineRule="auto"/>
              <w:rPr>
                <w:rFonts w:hint="eastAsia" w:ascii="宋体" w:hAnsi="宋体" w:eastAsia="宋体"/>
                <w:bCs/>
                <w:sz w:val="24"/>
                <w:szCs w:val="18"/>
                <w:lang w:val="en-US" w:eastAsia="zh-CN"/>
              </w:rPr>
            </w:pPr>
          </w:p>
        </w:tc>
      </w:tr>
      <w:tr w14:paraId="33F1D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5671B0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1420" w:type="pct"/>
            <w:noWrap w:val="0"/>
            <w:tcMar>
              <w:top w:w="15" w:type="dxa"/>
              <w:left w:w="15" w:type="dxa"/>
              <w:right w:w="15" w:type="dxa"/>
            </w:tcMar>
            <w:vAlign w:val="center"/>
          </w:tcPr>
          <w:p w14:paraId="4828943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橡皮锤</w:t>
            </w:r>
          </w:p>
        </w:tc>
        <w:tc>
          <w:tcPr>
            <w:tcW w:w="1730" w:type="pct"/>
            <w:noWrap w:val="0"/>
            <w:tcMar>
              <w:top w:w="15" w:type="dxa"/>
              <w:left w:w="15" w:type="dxa"/>
              <w:right w:w="15" w:type="dxa"/>
            </w:tcMar>
            <w:vAlign w:val="center"/>
          </w:tcPr>
          <w:p w14:paraId="78A57A9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4C841D9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1个</w:t>
            </w:r>
          </w:p>
        </w:tc>
        <w:tc>
          <w:tcPr>
            <w:tcW w:w="780" w:type="pct"/>
            <w:noWrap w:val="0"/>
            <w:tcMar>
              <w:top w:w="15" w:type="dxa"/>
              <w:left w:w="15" w:type="dxa"/>
              <w:right w:w="15" w:type="dxa"/>
            </w:tcMar>
            <w:vAlign w:val="center"/>
          </w:tcPr>
          <w:p w14:paraId="1704EE98">
            <w:pPr>
              <w:spacing w:line="360" w:lineRule="auto"/>
              <w:rPr>
                <w:rFonts w:hint="eastAsia" w:ascii="宋体" w:hAnsi="宋体" w:eastAsia="宋体"/>
                <w:bCs/>
                <w:sz w:val="24"/>
                <w:szCs w:val="18"/>
                <w:lang w:val="en-US" w:eastAsia="zh-CN"/>
              </w:rPr>
            </w:pPr>
          </w:p>
        </w:tc>
      </w:tr>
      <w:tr w14:paraId="5424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3020F2A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1420" w:type="pct"/>
            <w:noWrap w:val="0"/>
            <w:tcMar>
              <w:top w:w="15" w:type="dxa"/>
              <w:left w:w="15" w:type="dxa"/>
              <w:right w:w="15" w:type="dxa"/>
            </w:tcMar>
            <w:vAlign w:val="center"/>
          </w:tcPr>
          <w:p w14:paraId="1C732E9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地上消火栓扳手</w:t>
            </w:r>
          </w:p>
        </w:tc>
        <w:tc>
          <w:tcPr>
            <w:tcW w:w="1730" w:type="pct"/>
            <w:noWrap w:val="0"/>
            <w:tcMar>
              <w:top w:w="15" w:type="dxa"/>
              <w:left w:w="15" w:type="dxa"/>
              <w:right w:w="15" w:type="dxa"/>
            </w:tcMar>
            <w:vAlign w:val="center"/>
          </w:tcPr>
          <w:p w14:paraId="5BCBDA5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5888599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780" w:type="pct"/>
            <w:noWrap w:val="0"/>
            <w:tcMar>
              <w:top w:w="15" w:type="dxa"/>
              <w:left w:w="15" w:type="dxa"/>
              <w:right w:w="15" w:type="dxa"/>
            </w:tcMar>
            <w:vAlign w:val="center"/>
          </w:tcPr>
          <w:p w14:paraId="531C6909">
            <w:pPr>
              <w:spacing w:line="360" w:lineRule="auto"/>
              <w:rPr>
                <w:rFonts w:hint="eastAsia" w:ascii="宋体" w:hAnsi="宋体" w:eastAsia="宋体"/>
                <w:bCs/>
                <w:sz w:val="24"/>
                <w:szCs w:val="18"/>
                <w:lang w:val="en-US" w:eastAsia="zh-CN"/>
              </w:rPr>
            </w:pPr>
          </w:p>
        </w:tc>
      </w:tr>
      <w:tr w14:paraId="62037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725F2F2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1420" w:type="pct"/>
            <w:noWrap w:val="0"/>
            <w:tcMar>
              <w:top w:w="15" w:type="dxa"/>
              <w:left w:w="15" w:type="dxa"/>
              <w:right w:w="15" w:type="dxa"/>
            </w:tcMar>
            <w:vAlign w:val="center"/>
          </w:tcPr>
          <w:p w14:paraId="6172CD8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地下消火栓扳手</w:t>
            </w:r>
          </w:p>
        </w:tc>
        <w:tc>
          <w:tcPr>
            <w:tcW w:w="1730" w:type="pct"/>
            <w:noWrap w:val="0"/>
            <w:tcMar>
              <w:top w:w="15" w:type="dxa"/>
              <w:left w:w="15" w:type="dxa"/>
              <w:right w:w="15" w:type="dxa"/>
            </w:tcMar>
            <w:vAlign w:val="center"/>
          </w:tcPr>
          <w:p w14:paraId="7446C0A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4E6E1CB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780" w:type="pct"/>
            <w:noWrap w:val="0"/>
            <w:tcMar>
              <w:top w:w="15" w:type="dxa"/>
              <w:left w:w="15" w:type="dxa"/>
              <w:right w:w="15" w:type="dxa"/>
            </w:tcMar>
            <w:vAlign w:val="center"/>
          </w:tcPr>
          <w:p w14:paraId="09A83DD6">
            <w:pPr>
              <w:spacing w:line="360" w:lineRule="auto"/>
              <w:rPr>
                <w:rFonts w:hint="eastAsia" w:ascii="宋体" w:hAnsi="宋体" w:eastAsia="宋体"/>
                <w:bCs/>
                <w:sz w:val="24"/>
                <w:szCs w:val="18"/>
                <w:lang w:val="en-US" w:eastAsia="zh-CN"/>
              </w:rPr>
            </w:pPr>
          </w:p>
        </w:tc>
      </w:tr>
      <w:tr w14:paraId="31DAE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E5FE95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1420" w:type="pct"/>
            <w:noWrap w:val="0"/>
            <w:tcMar>
              <w:top w:w="15" w:type="dxa"/>
              <w:left w:w="15" w:type="dxa"/>
              <w:right w:w="15" w:type="dxa"/>
            </w:tcMar>
            <w:vAlign w:val="center"/>
          </w:tcPr>
          <w:p w14:paraId="49778AC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异径接口</w:t>
            </w:r>
          </w:p>
        </w:tc>
        <w:tc>
          <w:tcPr>
            <w:tcW w:w="1730" w:type="pct"/>
            <w:noWrap w:val="0"/>
            <w:tcMar>
              <w:top w:w="15" w:type="dxa"/>
              <w:left w:w="15" w:type="dxa"/>
              <w:right w:w="15" w:type="dxa"/>
            </w:tcMar>
            <w:vAlign w:val="center"/>
          </w:tcPr>
          <w:p w14:paraId="23A33FA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noWrap w:val="0"/>
            <w:tcMar>
              <w:top w:w="15" w:type="dxa"/>
              <w:left w:w="15" w:type="dxa"/>
              <w:right w:w="15" w:type="dxa"/>
            </w:tcMar>
            <w:vAlign w:val="center"/>
          </w:tcPr>
          <w:p w14:paraId="17D2AED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noWrap w:val="0"/>
            <w:tcMar>
              <w:top w:w="15" w:type="dxa"/>
              <w:left w:w="15" w:type="dxa"/>
              <w:right w:w="15" w:type="dxa"/>
            </w:tcMar>
            <w:vAlign w:val="center"/>
          </w:tcPr>
          <w:p w14:paraId="7015532A">
            <w:pPr>
              <w:spacing w:line="360" w:lineRule="auto"/>
              <w:rPr>
                <w:rFonts w:hint="eastAsia" w:ascii="宋体" w:hAnsi="宋体" w:eastAsia="宋体"/>
                <w:bCs/>
                <w:sz w:val="24"/>
                <w:szCs w:val="18"/>
                <w:lang w:val="en-US" w:eastAsia="zh-CN"/>
              </w:rPr>
            </w:pPr>
          </w:p>
        </w:tc>
      </w:tr>
      <w:tr w14:paraId="7AC07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35D5B2C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1420" w:type="pct"/>
            <w:noWrap w:val="0"/>
            <w:tcMar>
              <w:top w:w="15" w:type="dxa"/>
              <w:left w:w="15" w:type="dxa"/>
              <w:right w:w="15" w:type="dxa"/>
            </w:tcMar>
            <w:vAlign w:val="center"/>
          </w:tcPr>
          <w:p w14:paraId="43E2311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护带桥</w:t>
            </w:r>
          </w:p>
        </w:tc>
        <w:tc>
          <w:tcPr>
            <w:tcW w:w="1730" w:type="pct"/>
            <w:noWrap w:val="0"/>
            <w:tcMar>
              <w:top w:w="15" w:type="dxa"/>
              <w:left w:w="15" w:type="dxa"/>
              <w:right w:w="15" w:type="dxa"/>
            </w:tcMar>
            <w:vAlign w:val="center"/>
          </w:tcPr>
          <w:p w14:paraId="793DC0E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3964065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2副</w:t>
            </w:r>
          </w:p>
        </w:tc>
        <w:tc>
          <w:tcPr>
            <w:tcW w:w="780" w:type="pct"/>
            <w:noWrap w:val="0"/>
            <w:tcMar>
              <w:top w:w="15" w:type="dxa"/>
              <w:left w:w="15" w:type="dxa"/>
              <w:right w:w="15" w:type="dxa"/>
            </w:tcMar>
            <w:vAlign w:val="center"/>
          </w:tcPr>
          <w:p w14:paraId="7678622A">
            <w:pPr>
              <w:spacing w:line="360" w:lineRule="auto"/>
              <w:rPr>
                <w:rFonts w:hint="eastAsia" w:ascii="宋体" w:hAnsi="宋体" w:eastAsia="宋体"/>
                <w:bCs/>
                <w:sz w:val="24"/>
                <w:szCs w:val="18"/>
                <w:lang w:val="en-US" w:eastAsia="zh-CN"/>
              </w:rPr>
            </w:pPr>
          </w:p>
        </w:tc>
      </w:tr>
      <w:tr w14:paraId="20938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958111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1420" w:type="pct"/>
            <w:noWrap w:val="0"/>
            <w:tcMar>
              <w:top w:w="15" w:type="dxa"/>
              <w:left w:w="15" w:type="dxa"/>
              <w:right w:w="15" w:type="dxa"/>
            </w:tcMar>
            <w:vAlign w:val="center"/>
          </w:tcPr>
          <w:p w14:paraId="59ACA79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水带包布</w:t>
            </w:r>
          </w:p>
        </w:tc>
        <w:tc>
          <w:tcPr>
            <w:tcW w:w="1730" w:type="pct"/>
            <w:noWrap w:val="0"/>
            <w:tcMar>
              <w:top w:w="15" w:type="dxa"/>
              <w:left w:w="15" w:type="dxa"/>
              <w:right w:w="15" w:type="dxa"/>
            </w:tcMar>
            <w:vAlign w:val="center"/>
          </w:tcPr>
          <w:p w14:paraId="704DE84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noWrap w:val="0"/>
            <w:tcMar>
              <w:top w:w="15" w:type="dxa"/>
              <w:left w:w="15" w:type="dxa"/>
              <w:right w:w="15" w:type="dxa"/>
            </w:tcMar>
            <w:vAlign w:val="center"/>
          </w:tcPr>
          <w:p w14:paraId="3B3C5FB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8件</w:t>
            </w:r>
          </w:p>
        </w:tc>
        <w:tc>
          <w:tcPr>
            <w:tcW w:w="780" w:type="pct"/>
            <w:noWrap w:val="0"/>
            <w:tcMar>
              <w:top w:w="15" w:type="dxa"/>
              <w:left w:w="15" w:type="dxa"/>
              <w:right w:w="15" w:type="dxa"/>
            </w:tcMar>
            <w:vAlign w:val="center"/>
          </w:tcPr>
          <w:p w14:paraId="2E9E77DA">
            <w:pPr>
              <w:spacing w:line="360" w:lineRule="auto"/>
              <w:rPr>
                <w:rFonts w:hint="eastAsia" w:ascii="宋体" w:hAnsi="宋体" w:eastAsia="宋体"/>
                <w:bCs/>
                <w:sz w:val="24"/>
                <w:szCs w:val="18"/>
                <w:lang w:val="en-US" w:eastAsia="zh-CN"/>
              </w:rPr>
            </w:pPr>
          </w:p>
        </w:tc>
      </w:tr>
      <w:tr w14:paraId="4F891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64068EC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1420" w:type="pct"/>
            <w:noWrap w:val="0"/>
            <w:tcMar>
              <w:top w:w="15" w:type="dxa"/>
              <w:left w:w="15" w:type="dxa"/>
              <w:right w:w="15" w:type="dxa"/>
            </w:tcMar>
            <w:vAlign w:val="center"/>
          </w:tcPr>
          <w:p w14:paraId="214A215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可充电式手提照明灯</w:t>
            </w:r>
          </w:p>
        </w:tc>
        <w:tc>
          <w:tcPr>
            <w:tcW w:w="1730" w:type="pct"/>
            <w:noWrap w:val="0"/>
            <w:tcMar>
              <w:top w:w="15" w:type="dxa"/>
              <w:left w:w="15" w:type="dxa"/>
              <w:right w:w="15" w:type="dxa"/>
            </w:tcMar>
            <w:vAlign w:val="center"/>
          </w:tcPr>
          <w:p w14:paraId="04CE81D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651811B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2只</w:t>
            </w:r>
          </w:p>
        </w:tc>
        <w:tc>
          <w:tcPr>
            <w:tcW w:w="780" w:type="pct"/>
            <w:noWrap w:val="0"/>
            <w:tcMar>
              <w:top w:w="15" w:type="dxa"/>
              <w:left w:w="15" w:type="dxa"/>
              <w:right w:w="15" w:type="dxa"/>
            </w:tcMar>
            <w:vAlign w:val="center"/>
          </w:tcPr>
          <w:p w14:paraId="6EA0C99E">
            <w:pPr>
              <w:spacing w:line="360" w:lineRule="auto"/>
              <w:rPr>
                <w:rFonts w:hint="eastAsia" w:ascii="宋体" w:hAnsi="宋体" w:eastAsia="宋体"/>
                <w:bCs/>
                <w:sz w:val="24"/>
                <w:szCs w:val="18"/>
                <w:lang w:val="en-US" w:eastAsia="zh-CN"/>
              </w:rPr>
            </w:pPr>
          </w:p>
        </w:tc>
      </w:tr>
      <w:tr w14:paraId="678C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1B9D60F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1420" w:type="pct"/>
            <w:noWrap w:val="0"/>
            <w:tcMar>
              <w:top w:w="15" w:type="dxa"/>
              <w:left w:w="15" w:type="dxa"/>
              <w:right w:w="15" w:type="dxa"/>
            </w:tcMar>
            <w:vAlign w:val="center"/>
          </w:tcPr>
          <w:p w14:paraId="41C0CBD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消防吸水管</w:t>
            </w:r>
          </w:p>
        </w:tc>
        <w:tc>
          <w:tcPr>
            <w:tcW w:w="1730" w:type="pct"/>
            <w:noWrap w:val="0"/>
            <w:tcMar>
              <w:top w:w="15" w:type="dxa"/>
              <w:left w:w="15" w:type="dxa"/>
              <w:right w:w="15" w:type="dxa"/>
            </w:tcMar>
            <w:vAlign w:val="center"/>
          </w:tcPr>
          <w:p w14:paraId="0DE3908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35C976B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8米</w:t>
            </w:r>
          </w:p>
        </w:tc>
        <w:tc>
          <w:tcPr>
            <w:tcW w:w="780" w:type="pct"/>
            <w:noWrap w:val="0"/>
            <w:tcMar>
              <w:top w:w="15" w:type="dxa"/>
              <w:left w:w="15" w:type="dxa"/>
              <w:right w:w="15" w:type="dxa"/>
            </w:tcMar>
            <w:vAlign w:val="center"/>
          </w:tcPr>
          <w:p w14:paraId="0C8FA176">
            <w:pPr>
              <w:spacing w:line="360" w:lineRule="auto"/>
              <w:rPr>
                <w:rFonts w:hint="eastAsia" w:ascii="宋体" w:hAnsi="宋体" w:eastAsia="宋体"/>
                <w:bCs/>
                <w:sz w:val="24"/>
                <w:szCs w:val="18"/>
                <w:lang w:val="en-US" w:eastAsia="zh-CN"/>
              </w:rPr>
            </w:pPr>
          </w:p>
        </w:tc>
      </w:tr>
      <w:tr w14:paraId="5C7A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3A2EE17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13</w:t>
            </w:r>
          </w:p>
        </w:tc>
        <w:tc>
          <w:tcPr>
            <w:tcW w:w="1420" w:type="pct"/>
            <w:noWrap w:val="0"/>
            <w:tcMar>
              <w:top w:w="15" w:type="dxa"/>
              <w:left w:w="15" w:type="dxa"/>
              <w:right w:w="15" w:type="dxa"/>
            </w:tcMar>
            <w:vAlign w:val="center"/>
          </w:tcPr>
          <w:p w14:paraId="37FD749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滤水器</w:t>
            </w:r>
          </w:p>
        </w:tc>
        <w:tc>
          <w:tcPr>
            <w:tcW w:w="1730" w:type="pct"/>
            <w:noWrap w:val="0"/>
            <w:tcMar>
              <w:top w:w="15" w:type="dxa"/>
              <w:left w:w="15" w:type="dxa"/>
              <w:right w:w="15" w:type="dxa"/>
            </w:tcMar>
            <w:vAlign w:val="center"/>
          </w:tcPr>
          <w:p w14:paraId="3436063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noWrap w:val="0"/>
            <w:tcMar>
              <w:top w:w="15" w:type="dxa"/>
              <w:left w:w="15" w:type="dxa"/>
              <w:right w:w="15" w:type="dxa"/>
            </w:tcMar>
            <w:vAlign w:val="center"/>
          </w:tcPr>
          <w:p w14:paraId="5E0A809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1只</w:t>
            </w:r>
          </w:p>
        </w:tc>
        <w:tc>
          <w:tcPr>
            <w:tcW w:w="780" w:type="pct"/>
            <w:noWrap w:val="0"/>
            <w:tcMar>
              <w:top w:w="15" w:type="dxa"/>
              <w:left w:w="15" w:type="dxa"/>
              <w:right w:w="15" w:type="dxa"/>
            </w:tcMar>
            <w:vAlign w:val="center"/>
          </w:tcPr>
          <w:p w14:paraId="25E934B0">
            <w:pPr>
              <w:spacing w:line="360" w:lineRule="auto"/>
              <w:rPr>
                <w:rFonts w:hint="eastAsia" w:ascii="宋体" w:hAnsi="宋体" w:eastAsia="宋体"/>
                <w:bCs/>
                <w:sz w:val="24"/>
                <w:szCs w:val="18"/>
                <w:lang w:val="en-US" w:eastAsia="zh-CN"/>
              </w:rPr>
            </w:pPr>
          </w:p>
        </w:tc>
      </w:tr>
    </w:tbl>
    <w:p w14:paraId="3442AB74">
      <w:pPr>
        <w:spacing w:line="360" w:lineRule="auto"/>
        <w:ind w:firstLine="241" w:firstLineChars="100"/>
        <w:outlineLvl w:val="1"/>
        <w:rPr>
          <w:rFonts w:hint="eastAsia" w:ascii="宋体" w:hAnsi="宋体" w:eastAsia="宋体"/>
          <w:b/>
          <w:bCs/>
          <w:sz w:val="24"/>
          <w:szCs w:val="18"/>
        </w:rPr>
      </w:pPr>
    </w:p>
    <w:p w14:paraId="527BC941">
      <w:pPr>
        <w:spacing w:line="240" w:lineRule="auto"/>
        <w:ind w:firstLine="0" w:firstLineChars="0"/>
        <w:outlineLvl w:val="9"/>
        <w:rPr>
          <w:rFonts w:hint="eastAsia" w:ascii="宋体" w:hAnsi="宋体" w:eastAsia="宋体"/>
          <w:b/>
          <w:bCs/>
          <w:sz w:val="24"/>
          <w:szCs w:val="18"/>
        </w:rPr>
      </w:pPr>
      <w:r>
        <w:rPr>
          <w:rFonts w:hint="eastAsia" w:ascii="宋体" w:hAnsi="宋体" w:eastAsia="宋体"/>
          <w:b/>
          <w:bCs/>
          <w:sz w:val="24"/>
          <w:szCs w:val="18"/>
        </w:rPr>
        <w:br w:type="page"/>
      </w:r>
    </w:p>
    <w:p w14:paraId="5F926A45">
      <w:pP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第7包：举高喷射消防车32米（A-2型)</w:t>
      </w:r>
    </w:p>
    <w:tbl>
      <w:tblPr>
        <w:tblStyle w:val="10"/>
        <w:tblW w:w="8876" w:type="dxa"/>
        <w:jc w:val="center"/>
        <w:tblLayout w:type="fixed"/>
        <w:tblCellMar>
          <w:top w:w="0" w:type="dxa"/>
          <w:left w:w="108" w:type="dxa"/>
          <w:bottom w:w="0" w:type="dxa"/>
          <w:right w:w="108" w:type="dxa"/>
        </w:tblCellMar>
      </w:tblPr>
      <w:tblGrid>
        <w:gridCol w:w="767"/>
        <w:gridCol w:w="733"/>
        <w:gridCol w:w="1044"/>
        <w:gridCol w:w="65"/>
        <w:gridCol w:w="2576"/>
        <w:gridCol w:w="1219"/>
        <w:gridCol w:w="2472"/>
      </w:tblGrid>
      <w:tr w14:paraId="4B8B06C0">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1C1B901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0D93C10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货物名称</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4498E6E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1219" w:type="dxa"/>
            <w:tcBorders>
              <w:top w:val="single" w:color="000000" w:sz="4" w:space="0"/>
              <w:left w:val="single" w:color="000000" w:sz="4" w:space="0"/>
              <w:bottom w:val="single" w:color="000000" w:sz="4" w:space="0"/>
              <w:right w:val="single" w:color="000000" w:sz="4" w:space="0"/>
            </w:tcBorders>
            <w:vAlign w:val="center"/>
          </w:tcPr>
          <w:p w14:paraId="5A53822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A15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所属行业</w:t>
            </w:r>
          </w:p>
        </w:tc>
      </w:tr>
      <w:tr w14:paraId="61CC4F8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5B56672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6458123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▲举高喷射消防车32米（A-2型)</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7345A3D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共3辆，其中：</w:t>
            </w:r>
          </w:p>
          <w:p w14:paraId="2D32777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阜阳支队1辆，黄山支队2辆</w:t>
            </w:r>
          </w:p>
        </w:tc>
        <w:tc>
          <w:tcPr>
            <w:tcW w:w="1219" w:type="dxa"/>
            <w:tcBorders>
              <w:top w:val="single" w:color="000000" w:sz="4" w:space="0"/>
              <w:left w:val="single" w:color="000000" w:sz="4" w:space="0"/>
              <w:bottom w:val="single" w:color="000000" w:sz="4" w:space="0"/>
              <w:right w:val="single" w:color="000000" w:sz="4" w:space="0"/>
            </w:tcBorders>
            <w:vAlign w:val="center"/>
          </w:tcPr>
          <w:p w14:paraId="5AA46022">
            <w:pPr>
              <w:spacing w:line="360" w:lineRule="auto"/>
              <w:rPr>
                <w:rFonts w:hint="default" w:ascii="宋体" w:hAnsi="宋体" w:eastAsia="宋体"/>
                <w:bCs/>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B88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工业</w:t>
            </w:r>
          </w:p>
        </w:tc>
      </w:tr>
      <w:tr w14:paraId="7E47ABC2">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521E94C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733" w:type="dxa"/>
            <w:tcBorders>
              <w:top w:val="single" w:color="000000" w:sz="4" w:space="0"/>
              <w:left w:val="single" w:color="000000" w:sz="4" w:space="0"/>
              <w:bottom w:val="single" w:color="000000" w:sz="4" w:space="0"/>
              <w:right w:val="single" w:color="000000" w:sz="4" w:space="0"/>
            </w:tcBorders>
            <w:vAlign w:val="center"/>
          </w:tcPr>
          <w:p w14:paraId="074645C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重要性</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D58548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指标项</w:t>
            </w:r>
          </w:p>
        </w:tc>
        <w:tc>
          <w:tcPr>
            <w:tcW w:w="6267" w:type="dxa"/>
            <w:gridSpan w:val="3"/>
            <w:tcBorders>
              <w:top w:val="single" w:color="000000" w:sz="4" w:space="0"/>
              <w:left w:val="single" w:color="000000" w:sz="4" w:space="0"/>
              <w:bottom w:val="single" w:color="000000" w:sz="4" w:space="0"/>
              <w:right w:val="single" w:color="000000" w:sz="4" w:space="0"/>
            </w:tcBorders>
            <w:vAlign w:val="center"/>
          </w:tcPr>
          <w:p w14:paraId="6447627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技术参数及要求</w:t>
            </w:r>
          </w:p>
        </w:tc>
      </w:tr>
      <w:tr w14:paraId="1B6EF7A6">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96D1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DC0E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C4A616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核心要求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CD23A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1、满足GB7956.12-2015《消防车第12部分：举高消防车》要求。</w:t>
            </w:r>
          </w:p>
          <w:p w14:paraId="495B6B3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2、发动机额定功率≥335kW</w:t>
            </w:r>
          </w:p>
          <w:p w14:paraId="27801B3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3、罐体总载液量≥7t</w:t>
            </w:r>
          </w:p>
          <w:p w14:paraId="28ACBC48">
            <w:pPr>
              <w:spacing w:line="360" w:lineRule="auto"/>
              <w:rPr>
                <w:rFonts w:hint="default" w:ascii="宋体" w:hAnsi="宋体" w:eastAsia="宋体"/>
                <w:bCs/>
                <w:sz w:val="24"/>
                <w:szCs w:val="18"/>
                <w:lang w:val="en-US" w:eastAsia="zh"/>
              </w:rPr>
            </w:pPr>
            <w:r>
              <w:rPr>
                <w:rFonts w:hint="eastAsia" w:ascii="宋体" w:hAnsi="宋体" w:eastAsia="宋体"/>
                <w:bCs/>
                <w:sz w:val="24"/>
                <w:szCs w:val="18"/>
                <w:lang w:val="en-US" w:eastAsia="zh-CN"/>
              </w:rPr>
              <w:t>4、消防泵流量≥70L/s</w:t>
            </w:r>
          </w:p>
        </w:tc>
      </w:tr>
      <w:tr w14:paraId="20A0183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66FF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9110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5932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整车性能</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B91FB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整车性能：</w:t>
            </w:r>
          </w:p>
          <w:p w14:paraId="6237183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1、最高车速：≥85km/h</w:t>
            </w:r>
          </w:p>
          <w:p w14:paraId="47DDBF0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2、最大工作高度：≥32m</w:t>
            </w:r>
          </w:p>
          <w:p w14:paraId="643AD43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3、最大作业幅度：≥20m</w:t>
            </w:r>
          </w:p>
          <w:p w14:paraId="10C79A8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4、回转范围：360°回转</w:t>
            </w:r>
          </w:p>
          <w:p w14:paraId="1AE278E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5、支腿展开时间：≤40s</w:t>
            </w:r>
          </w:p>
          <w:p w14:paraId="40663BF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6、臂架全展开时间：≤85s</w:t>
            </w:r>
          </w:p>
          <w:p w14:paraId="03F623B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7、车辆具有轮胎防抱死的功能</w:t>
            </w:r>
          </w:p>
          <w:p w14:paraId="73E8C34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8、臂架升起额定高度并旋转90°时间：≤110s</w:t>
            </w:r>
          </w:p>
          <w:p w14:paraId="460B551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9、</w:t>
            </w:r>
            <w:r>
              <w:rPr>
                <w:rFonts w:hint="eastAsia" w:ascii="宋体" w:hAnsi="宋体" w:eastAsia="宋体"/>
                <w:bCs/>
                <w:sz w:val="24"/>
                <w:szCs w:val="18"/>
                <w:lang w:val="en-US" w:eastAsia="zh"/>
              </w:rPr>
              <w:t>抗风等级：举高车最大工作高度时，允许风速≥12.5m/s</w:t>
            </w:r>
          </w:p>
          <w:p w14:paraId="06D750E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10、应急系统：设置一套液压系统备用动力源，由电瓶泵或汽油机泵驱动，备用动力可实现在车辆失去动力时臂架及支腿收回到行驶状态的所有动作。</w:t>
            </w:r>
          </w:p>
        </w:tc>
      </w:tr>
      <w:tr w14:paraId="2EC0FAF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EDC7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F555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4AB8F6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底盘参数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A0423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底盘参数：</w:t>
            </w:r>
          </w:p>
          <w:p w14:paraId="1E7E2CE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1、底盘：商用二类底盘</w:t>
            </w:r>
          </w:p>
          <w:p w14:paraId="39A8E9A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2、驱动形式：6×4</w:t>
            </w:r>
          </w:p>
          <w:p w14:paraId="3751551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3、发动机型号：直列6缸涡轮增压，发动机辅助制动系统</w:t>
            </w:r>
          </w:p>
          <w:p w14:paraId="3ED2C28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4、电器系统：28V/100A发电机</w:t>
            </w:r>
          </w:p>
          <w:p w14:paraId="6BF951F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5、蓄电池：2×12V/170Ah，电瓶箱盖可锁</w:t>
            </w:r>
          </w:p>
          <w:p w14:paraId="512594C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6、制动系统：带防抱死（ABS）刹车功能</w:t>
            </w:r>
          </w:p>
        </w:tc>
      </w:tr>
      <w:tr w14:paraId="5CB33FFB">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91C0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9C86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45A3CC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52F2B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消防泵</w:t>
            </w:r>
            <w:r>
              <w:rPr>
                <w:rFonts w:hint="eastAsia" w:ascii="宋体" w:hAnsi="宋体" w:eastAsia="宋体"/>
                <w:b/>
                <w:bCs w:val="0"/>
                <w:sz w:val="24"/>
                <w:szCs w:val="18"/>
                <w:lang w:val="en-US" w:eastAsia="zh-CN"/>
              </w:rPr>
              <w:t>（投标文件中需标明消防泵具体品牌型号）</w:t>
            </w:r>
          </w:p>
          <w:p w14:paraId="7851243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1、型号：常压消防泵</w:t>
            </w:r>
          </w:p>
          <w:p w14:paraId="1774EA1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2、安装形式：中置式</w:t>
            </w:r>
          </w:p>
          <w:p w14:paraId="7E029EA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3、泵壳采用抗腐蚀性强的合金或铸铁材质，泵轴、叶轮等过流部件采用钢</w:t>
            </w:r>
            <w:r>
              <w:rPr>
                <w:rFonts w:hint="eastAsia" w:ascii="宋体" w:hAnsi="宋体" w:eastAsia="宋体"/>
                <w:bCs/>
                <w:sz w:val="24"/>
                <w:szCs w:val="18"/>
                <w:lang w:val="en-US" w:eastAsia="zh"/>
              </w:rPr>
              <w:t>、</w:t>
            </w:r>
            <w:r>
              <w:rPr>
                <w:rFonts w:hint="eastAsia" w:ascii="宋体" w:hAnsi="宋体" w:eastAsia="宋体"/>
                <w:bCs/>
                <w:sz w:val="24"/>
                <w:szCs w:val="18"/>
                <w:lang w:val="en-US" w:eastAsia="zh-CN"/>
              </w:rPr>
              <w:t>不锈钢材质</w:t>
            </w:r>
            <w:r>
              <w:rPr>
                <w:rFonts w:hint="eastAsia" w:ascii="宋体" w:hAnsi="宋体" w:eastAsia="宋体"/>
                <w:bCs/>
                <w:sz w:val="24"/>
                <w:szCs w:val="18"/>
                <w:lang w:val="en-US" w:eastAsia="zh"/>
              </w:rPr>
              <w:t>或其他更优材质</w:t>
            </w:r>
          </w:p>
          <w:p w14:paraId="39FE5CAA">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4、水路控制方式：电控气动</w:t>
            </w:r>
          </w:p>
          <w:p w14:paraId="5E8EEFF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5、额定压力：≥1</w:t>
            </w:r>
            <w:r>
              <w:rPr>
                <w:rFonts w:hint="eastAsia" w:ascii="宋体" w:hAnsi="宋体" w:eastAsia="宋体"/>
                <w:bCs/>
                <w:sz w:val="24"/>
                <w:szCs w:val="18"/>
                <w:lang w:val="en-US" w:eastAsia="zh"/>
              </w:rPr>
              <w:t>.0</w:t>
            </w:r>
            <w:r>
              <w:rPr>
                <w:rFonts w:hint="eastAsia" w:ascii="宋体" w:hAnsi="宋体" w:eastAsia="宋体"/>
                <w:bCs/>
                <w:sz w:val="24"/>
                <w:szCs w:val="18"/>
                <w:lang w:val="en-US" w:eastAsia="zh-CN"/>
              </w:rPr>
              <w:t>MPa</w:t>
            </w:r>
          </w:p>
          <w:p w14:paraId="7983C41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6、吸水深度：≥7m</w:t>
            </w:r>
          </w:p>
          <w:p w14:paraId="61003192">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7、全自动</w:t>
            </w:r>
            <w:r>
              <w:rPr>
                <w:rFonts w:hint="eastAsia" w:ascii="宋体" w:hAnsi="宋体" w:eastAsia="宋体"/>
                <w:bCs/>
                <w:sz w:val="24"/>
                <w:szCs w:val="18"/>
                <w:lang w:val="en-US" w:eastAsia="zh"/>
              </w:rPr>
              <w:t>电动</w:t>
            </w:r>
            <w:r>
              <w:rPr>
                <w:rFonts w:hint="eastAsia" w:ascii="宋体" w:hAnsi="宋体" w:eastAsia="宋体"/>
                <w:bCs/>
                <w:sz w:val="24"/>
                <w:szCs w:val="18"/>
                <w:lang w:val="en-US" w:eastAsia="zh-CN"/>
              </w:rPr>
              <w:t>泡沫比例混合系统：混合比≥1-10%</w:t>
            </w:r>
            <w:r>
              <w:rPr>
                <w:rFonts w:hint="eastAsia" w:ascii="宋体" w:hAnsi="宋体" w:eastAsia="宋体"/>
                <w:bCs/>
                <w:sz w:val="24"/>
                <w:szCs w:val="18"/>
                <w:lang w:val="en-US" w:eastAsia="zh"/>
              </w:rPr>
              <w:t>，在范围内任意比例可调</w:t>
            </w:r>
          </w:p>
          <w:p w14:paraId="14F7071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w:t>
            </w:r>
            <w:r>
              <w:rPr>
                <w:rFonts w:hint="eastAsia" w:ascii="宋体" w:hAnsi="宋体" w:eastAsia="宋体"/>
                <w:bCs/>
                <w:sz w:val="24"/>
                <w:szCs w:val="18"/>
                <w:lang w:val="en-US" w:eastAsia="zh"/>
              </w:rPr>
              <w:t>放余水管路：为保护水泵，消防泵的放余水开关应接到方便操作处，放水时操作人员在车边即可操作，放余水开关的大小应保证在45s内放尽泵内余水</w:t>
            </w:r>
          </w:p>
        </w:tc>
      </w:tr>
      <w:tr w14:paraId="6E8B80A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9334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E405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13D2EF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73E78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消防炮</w:t>
            </w:r>
            <w:r>
              <w:rPr>
                <w:rFonts w:hint="eastAsia" w:ascii="宋体" w:hAnsi="宋体" w:eastAsia="宋体"/>
                <w:b/>
                <w:bCs w:val="0"/>
                <w:sz w:val="24"/>
                <w:szCs w:val="18"/>
                <w:lang w:val="en-US" w:eastAsia="zh-CN"/>
              </w:rPr>
              <w:t>（投标文件中需标明消防炮具体品牌型号）</w:t>
            </w:r>
          </w:p>
          <w:p w14:paraId="7430354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1、水、泡沫两用电遥控消防炮</w:t>
            </w:r>
          </w:p>
          <w:p w14:paraId="23E89D7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2、额定压力：</w:t>
            </w:r>
            <w:r>
              <w:rPr>
                <w:rFonts w:hint="eastAsia" w:ascii="宋体" w:hAnsi="宋体" w:eastAsia="宋体"/>
                <w:bCs/>
                <w:sz w:val="24"/>
                <w:szCs w:val="18"/>
                <w:lang w:val="en-US" w:eastAsia="zh"/>
              </w:rPr>
              <w:t>≥1.0</w:t>
            </w:r>
            <w:r>
              <w:rPr>
                <w:rFonts w:hint="eastAsia" w:ascii="宋体" w:hAnsi="宋体" w:eastAsia="宋体"/>
                <w:bCs/>
                <w:sz w:val="24"/>
                <w:szCs w:val="18"/>
                <w:lang w:val="en-US" w:eastAsia="zh-CN"/>
              </w:rPr>
              <w:t>MPa</w:t>
            </w:r>
          </w:p>
          <w:p w14:paraId="59F261E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3、额定流量≥60L/s</w:t>
            </w:r>
          </w:p>
          <w:p w14:paraId="4DD5D89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4、射程：水≥70m，泡沫≥65m</w:t>
            </w:r>
          </w:p>
          <w:p w14:paraId="340E8BB7">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5、回转角水平（左右）：≥90°；俯仰角（上下）：≥130°</w:t>
            </w:r>
          </w:p>
          <w:p w14:paraId="0F4749E7">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6、</w:t>
            </w:r>
            <w:r>
              <w:rPr>
                <w:rFonts w:hint="eastAsia" w:ascii="宋体" w:hAnsi="宋体" w:eastAsia="宋体"/>
                <w:bCs/>
                <w:sz w:val="24"/>
                <w:szCs w:val="18"/>
                <w:lang w:val="en-US" w:eastAsia="zh"/>
              </w:rPr>
              <w:t>消防炮控制方式：</w:t>
            </w:r>
          </w:p>
          <w:p w14:paraId="5B59B5D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（1）无线遥控：空旷场地遥控距离≥150m，无线遥控器具有抗干扰能力。</w:t>
            </w:r>
          </w:p>
          <w:p w14:paraId="7C9CD31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（2）有线遥控：有线控制距离≥20m。</w:t>
            </w:r>
          </w:p>
          <w:p w14:paraId="1FCCA580">
            <w:pPr>
              <w:spacing w:line="360" w:lineRule="auto"/>
              <w:rPr>
                <w:rFonts w:hint="default" w:ascii="宋体" w:hAnsi="宋体" w:eastAsia="宋体"/>
                <w:bCs/>
                <w:sz w:val="24"/>
                <w:szCs w:val="18"/>
                <w:lang w:val="en-US" w:eastAsia="zh"/>
              </w:rPr>
            </w:pPr>
            <w:r>
              <w:rPr>
                <w:rFonts w:hint="eastAsia" w:ascii="宋体" w:hAnsi="宋体" w:eastAsia="宋体"/>
                <w:bCs/>
                <w:sz w:val="24"/>
                <w:szCs w:val="18"/>
                <w:lang w:val="en-US" w:eastAsia="zh-CN"/>
              </w:rPr>
              <w:t>（3）应急控制：电气路失效时，可通过炮体上的控制手柄进行手动操作。</w:t>
            </w:r>
          </w:p>
        </w:tc>
      </w:tr>
      <w:tr w14:paraId="5D8449D6">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5C85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A56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42826E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驾驶室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5F99F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驾驶室</w:t>
            </w:r>
          </w:p>
          <w:p w14:paraId="2DA0DB8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1、驾驶室可液压翻转，配备电动门窗，通风口，中控门锁，电动调节可加热后视镜，两侧可加热广角后视镜</w:t>
            </w:r>
            <w:r>
              <w:rPr>
                <w:rFonts w:hint="eastAsia" w:ascii="宋体" w:hAnsi="宋体" w:eastAsia="宋体"/>
                <w:bCs/>
                <w:sz w:val="24"/>
                <w:szCs w:val="18"/>
                <w:lang w:val="en-US" w:eastAsia="zh"/>
              </w:rPr>
              <w:t>；</w:t>
            </w:r>
          </w:p>
          <w:p w14:paraId="534F542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副驾驶侧下视镜，前望地镜；</w:t>
            </w:r>
          </w:p>
          <w:p w14:paraId="0ECB879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2、配备驾驶员气悬可调座椅，副驾驶员可折叠座椅</w:t>
            </w:r>
            <w:r>
              <w:rPr>
                <w:rFonts w:hint="eastAsia" w:ascii="宋体" w:hAnsi="宋体" w:eastAsia="宋体"/>
                <w:bCs/>
                <w:sz w:val="24"/>
                <w:szCs w:val="18"/>
                <w:lang w:val="en-US" w:eastAsia="zh"/>
              </w:rPr>
              <w:t>；</w:t>
            </w:r>
          </w:p>
          <w:p w14:paraId="0C2C530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3、乘员：≥2人；</w:t>
            </w:r>
          </w:p>
          <w:p w14:paraId="385946DA">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4、电控智能制动系统，电子控制空气处理单元</w:t>
            </w:r>
            <w:r>
              <w:rPr>
                <w:rFonts w:hint="eastAsia" w:ascii="宋体" w:hAnsi="宋体" w:eastAsia="宋体"/>
                <w:bCs/>
                <w:sz w:val="24"/>
                <w:szCs w:val="18"/>
                <w:lang w:val="en-US" w:eastAsia="zh"/>
              </w:rPr>
              <w:t>；</w:t>
            </w:r>
          </w:p>
          <w:p w14:paraId="671D635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5、发动机辅助制动；</w:t>
            </w:r>
          </w:p>
          <w:p w14:paraId="2C3C0B3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6、驻坡起步（防溜坡）辅助功能；</w:t>
            </w:r>
          </w:p>
          <w:p w14:paraId="01FA26B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7、弹簧加载式电子手刹或手动刹车；</w:t>
            </w:r>
          </w:p>
        </w:tc>
      </w:tr>
      <w:tr w14:paraId="18A4A3C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C06E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1B22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50F96E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罐体</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E13D9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罐体</w:t>
            </w:r>
          </w:p>
          <w:p w14:paraId="57EA9BC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1、材质：罐体和阀门应采用防腐材料或经过防腐处理</w:t>
            </w:r>
          </w:p>
          <w:p w14:paraId="70CA60C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w:t>
            </w:r>
            <w:r>
              <w:rPr>
                <w:rFonts w:hint="eastAsia" w:ascii="宋体" w:hAnsi="宋体" w:eastAsia="宋体"/>
                <w:bCs/>
                <w:sz w:val="24"/>
                <w:szCs w:val="18"/>
                <w:lang w:val="en-US" w:eastAsia="zh"/>
              </w:rPr>
              <w:t>安装形式：外露式或内藏式</w:t>
            </w:r>
          </w:p>
          <w:p w14:paraId="1C58798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3、板厚：底、侧板≥4mm，其余≥3mm</w:t>
            </w:r>
          </w:p>
          <w:p w14:paraId="397260C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4、罐体内防荡板网格式设置，设纵向、横向防荡板</w:t>
            </w:r>
          </w:p>
          <w:p w14:paraId="5C3C73D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5、水罐设DN100溢水管，满足溢水要求</w:t>
            </w:r>
            <w:r>
              <w:rPr>
                <w:rFonts w:hint="eastAsia" w:ascii="宋体" w:hAnsi="宋体" w:eastAsia="宋体"/>
                <w:bCs/>
                <w:sz w:val="24"/>
                <w:szCs w:val="18"/>
                <w:lang w:val="en-US" w:eastAsia="zh"/>
              </w:rPr>
              <w:t>；</w:t>
            </w:r>
          </w:p>
          <w:p w14:paraId="2BD154A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6、泡沫罐设呼吸阀</w:t>
            </w:r>
            <w:r>
              <w:rPr>
                <w:rFonts w:hint="eastAsia" w:ascii="宋体" w:hAnsi="宋体" w:eastAsia="宋体"/>
                <w:bCs/>
                <w:sz w:val="24"/>
                <w:szCs w:val="18"/>
                <w:lang w:val="en-US" w:eastAsia="zh"/>
              </w:rPr>
              <w:t>；</w:t>
            </w:r>
          </w:p>
          <w:p w14:paraId="2A1EF37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7、水罐和泡沫罐均安装电子液位计</w:t>
            </w:r>
            <w:r>
              <w:rPr>
                <w:rFonts w:hint="eastAsia" w:ascii="宋体" w:hAnsi="宋体" w:eastAsia="宋体"/>
                <w:bCs/>
                <w:sz w:val="24"/>
                <w:szCs w:val="18"/>
                <w:lang w:val="en-US" w:eastAsia="zh"/>
              </w:rPr>
              <w:t>；</w:t>
            </w:r>
          </w:p>
          <w:p w14:paraId="418AC34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8、水罐设4×DN80注水接口</w:t>
            </w:r>
            <w:r>
              <w:rPr>
                <w:rFonts w:hint="eastAsia" w:ascii="宋体" w:hAnsi="宋体" w:eastAsia="宋体"/>
                <w:bCs/>
                <w:sz w:val="24"/>
                <w:szCs w:val="18"/>
                <w:lang w:val="en-US" w:eastAsia="zh"/>
              </w:rPr>
              <w:t>；</w:t>
            </w:r>
          </w:p>
          <w:p w14:paraId="3BB8833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9、泡沫罐设1×DN50泡沫接口</w:t>
            </w:r>
            <w:r>
              <w:rPr>
                <w:rFonts w:hint="eastAsia" w:ascii="宋体" w:hAnsi="宋体" w:eastAsia="宋体"/>
                <w:bCs/>
                <w:sz w:val="24"/>
                <w:szCs w:val="18"/>
                <w:lang w:val="en-US" w:eastAsia="zh"/>
              </w:rPr>
              <w:t>；</w:t>
            </w:r>
          </w:p>
          <w:p w14:paraId="7ABCB13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10、水罐：设≥φ450mm人孔1个, 带有快速锁定/开启，罐体压力超过2kg时的自动泄压，人孔盖涂绿色；</w:t>
            </w:r>
          </w:p>
          <w:p w14:paraId="12970F2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11、泡沫罐：设≥φ450mm人孔1个,带有快速锁定/开启，罐体压力超过2kg时的自动泄压，人孔盖涂黄色。</w:t>
            </w:r>
          </w:p>
        </w:tc>
      </w:tr>
      <w:tr w14:paraId="78C3EB9D">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F6CD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C62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68CF34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电器系统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B5BE9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电器系统</w:t>
            </w:r>
          </w:p>
          <w:p w14:paraId="68B318D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1、操纵台：上车操纵台位置，转台(需带座椅)或可使用车辆尾部操作面板、有线、无线遥控器操作</w:t>
            </w:r>
          </w:p>
          <w:p w14:paraId="5B72785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2、整车控制类型：控制器控制</w:t>
            </w:r>
          </w:p>
          <w:p w14:paraId="7117FC5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3、人机交互系统：采用彩色液晶显示屏或更高等级显示屏，可显示臂架变幅角度、伸缩等作业信息，车辆的工作高度、工作幅度、支腿状态等；其他车辆工作姿态信息，并可通过显示屏查询故障</w:t>
            </w:r>
          </w:p>
        </w:tc>
      </w:tr>
      <w:tr w14:paraId="4E35A464">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A21F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CC4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D92397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器材箱</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A2FDC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器材箱：</w:t>
            </w:r>
          </w:p>
          <w:p w14:paraId="4E6FC41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1、材质：器材箱门应由防腐蚀性材料或表面经防腐蚀处理的材料制成；</w:t>
            </w:r>
          </w:p>
          <w:p w14:paraId="4432CD7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2、器材箱：骨架为铝合金型材，底板为优质铝板，可根据器材大小任意调节。各种器材放置合理，储物箱保证放置各种水带、水枪、分水（集）器等常规消防灭火器材以及随车配备的各种器材放置空间；</w:t>
            </w:r>
          </w:p>
          <w:p w14:paraId="33336B9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3、卷帘门：所有器材厢及泵室均采用轻型优质铝合金带锁卷帘门或翻门，操作面板处采用翻门。可用1把钥匙开启，启闭轻便灵活，密封性好，具有防水、防尘功能；</w:t>
            </w:r>
          </w:p>
          <w:p w14:paraId="1ABF7C4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4、每个器材厢内有照明灯，由卷帘门开闭控制，并在驾驶室内有集中控制开关；</w:t>
            </w:r>
          </w:p>
          <w:p w14:paraId="1FB901F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5、结构：采用机械弹簧及锁销锁止机构双重锁紧，开合可靠（踏板翻出在驾驶室显著位置设LED频闪报警灯）踏板设有黄色闪烁警示灯，提醒来往人员及车辆。</w:t>
            </w:r>
          </w:p>
        </w:tc>
      </w:tr>
      <w:tr w14:paraId="0F6E2AC4">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3060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7355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B968A8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管路系统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77F31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管路系统：</w:t>
            </w:r>
          </w:p>
          <w:p w14:paraId="1013C21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1、所有管路应采用耐腐蚀材料或采取防腐蚀措施</w:t>
            </w:r>
          </w:p>
          <w:p w14:paraId="45DCE5D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2、消防接口配置：</w:t>
            </w:r>
          </w:p>
          <w:p w14:paraId="5B1DF5C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（1）外出水接口≥4×DN80手动球阀配接口；</w:t>
            </w:r>
          </w:p>
          <w:p w14:paraId="4694787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（2）外吸水接口≥2×DN150接口配闷盖；</w:t>
            </w:r>
          </w:p>
          <w:p w14:paraId="0D94C42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（3）水罐至泵吸水口≥1×DN150气动蝶阀。</w:t>
            </w:r>
          </w:p>
          <w:p w14:paraId="704ED9E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（4）泵至水罐注水口≥1×DN80或1×DN65气动蝶阀/球阀；</w:t>
            </w:r>
          </w:p>
          <w:p w14:paraId="0D54A53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（5）上炮口1×DN125气动蝶阀/球阀；</w:t>
            </w:r>
          </w:p>
          <w:p w14:paraId="1E363F7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（6）泡沫系统罐吸泡沫口1×DN50气动蝶阀/球阀；</w:t>
            </w:r>
          </w:p>
          <w:p w14:paraId="0CC176C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（7）泡沫系统外吸泡沫接口1×DN50球阀配接口</w:t>
            </w:r>
          </w:p>
          <w:p w14:paraId="6D2F0E3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（8）水罐注水接口4×DN80接口配闷盖；</w:t>
            </w:r>
          </w:p>
          <w:p w14:paraId="45B8985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（9）水罐排污口1×DN40手动球阀；</w:t>
            </w:r>
          </w:p>
          <w:p w14:paraId="0643847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（10）泡沫罐外注泡沫/排污接口1×DN50手动球阀配接口；</w:t>
            </w:r>
          </w:p>
          <w:p w14:paraId="2EE3395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（11）供水口/出水口接扣形式：标配为快速；</w:t>
            </w:r>
          </w:p>
          <w:p w14:paraId="52264CB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（12）吸水管接口形式：内扣式。</w:t>
            </w:r>
          </w:p>
        </w:tc>
      </w:tr>
      <w:tr w14:paraId="6B1A40C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4EA5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4222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E44D12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警示灯具及外设电器</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2CFCF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警示灯具及外设电器</w:t>
            </w:r>
          </w:p>
          <w:p w14:paraId="34697CE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整车设有电源总开关，警灯、警报器、标志灯、示廓灯等操控开关设在驾驶室内，独立电路设计；快速充电装置，市电充电自脱落装置安装在驾驶室外靠近驾驶员一侧。全部从底盘配电接口处取电，严禁在电瓶上直接取电。上装部分所有保险丝和继电器集中设置在保险丝盒中，固定在器材箱前部驾驶室一侧。保险丝盒外部粘贴有整车电路图，方便检修查看。</w:t>
            </w:r>
          </w:p>
          <w:p w14:paraId="7D11C08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2、驾驶室顶部设置红色爆闪灯，驾驶室内设置警报器材并附有扩音系统(功率不低于100W)，在驾驶室可控制扩音器。</w:t>
            </w:r>
          </w:p>
          <w:p w14:paraId="16D7B2A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车辆两侧上方各配有侧照明灯及爆闪灯，下方安装安全标志灯和侧回复反射器（组合式），配有前、后示廓灯，两侧各一只转向灯</w:t>
            </w:r>
          </w:p>
          <w:p w14:paraId="1CBA4E4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3、臂架上装有照明灯，用于夜间照明；</w:t>
            </w:r>
          </w:p>
          <w:p w14:paraId="07E62C9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4、附加仪表、开关集中布置在控制面板上，利于操作。</w:t>
            </w:r>
          </w:p>
          <w:p w14:paraId="679808E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5、仪表板上设备：液位表、转速表、压力表、真空表、器材箱灯照明开关等（仪表板设于泵房内或车辆尾部）。</w:t>
            </w:r>
          </w:p>
        </w:tc>
      </w:tr>
      <w:tr w14:paraId="6A9FB77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E443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CB9C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F38651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认证要求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C91D3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整车具有消防产品认证证书</w:t>
            </w:r>
            <w:r>
              <w:rPr>
                <w:rFonts w:hint="eastAsia" w:ascii="宋体" w:hAnsi="宋体" w:eastAsia="宋体"/>
                <w:b/>
                <w:bCs w:val="0"/>
                <w:sz w:val="24"/>
                <w:szCs w:val="18"/>
                <w:lang w:val="en-US" w:eastAsia="zh-CN"/>
              </w:rPr>
              <w:t>(投标文件中提供消防产品认证证书扫描件)。</w:t>
            </w:r>
          </w:p>
        </w:tc>
      </w:tr>
    </w:tbl>
    <w:p w14:paraId="7067205C">
      <w:pPr>
        <w:spacing w:line="360" w:lineRule="auto"/>
        <w:jc w:val="center"/>
        <w:rPr>
          <w:rFonts w:hint="eastAsia" w:asciiTheme="minorEastAsia" w:hAnsiTheme="minorEastAsia" w:eastAsiaTheme="minorEastAsia" w:cstheme="minorEastAsia"/>
          <w:b/>
          <w:bCs/>
          <w:sz w:val="24"/>
          <w:szCs w:val="24"/>
        </w:rPr>
      </w:pPr>
    </w:p>
    <w:p w14:paraId="5628933E">
      <w:pPr>
        <w:spacing w:line="360" w:lineRule="auto"/>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2505"/>
        <w:gridCol w:w="3052"/>
        <w:gridCol w:w="1039"/>
        <w:gridCol w:w="1377"/>
      </w:tblGrid>
      <w:tr w14:paraId="2D9A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00550C1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420" w:type="pct"/>
            <w:noWrap w:val="0"/>
            <w:tcMar>
              <w:top w:w="15" w:type="dxa"/>
              <w:left w:w="15" w:type="dxa"/>
              <w:right w:w="15" w:type="dxa"/>
            </w:tcMar>
            <w:vAlign w:val="center"/>
          </w:tcPr>
          <w:p w14:paraId="2214184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名称</w:t>
            </w:r>
          </w:p>
        </w:tc>
        <w:tc>
          <w:tcPr>
            <w:tcW w:w="1730" w:type="pct"/>
            <w:noWrap w:val="0"/>
            <w:tcMar>
              <w:top w:w="15" w:type="dxa"/>
              <w:left w:w="15" w:type="dxa"/>
              <w:right w:w="15" w:type="dxa"/>
            </w:tcMar>
            <w:vAlign w:val="center"/>
          </w:tcPr>
          <w:p w14:paraId="5736CD4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型号规格</w:t>
            </w:r>
          </w:p>
        </w:tc>
        <w:tc>
          <w:tcPr>
            <w:tcW w:w="589" w:type="pct"/>
            <w:noWrap w:val="0"/>
            <w:tcMar>
              <w:top w:w="15" w:type="dxa"/>
              <w:left w:w="15" w:type="dxa"/>
              <w:right w:w="15" w:type="dxa"/>
            </w:tcMar>
            <w:vAlign w:val="center"/>
          </w:tcPr>
          <w:p w14:paraId="40BE659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780" w:type="pct"/>
            <w:noWrap w:val="0"/>
            <w:tcMar>
              <w:top w:w="15" w:type="dxa"/>
              <w:left w:w="15" w:type="dxa"/>
              <w:right w:w="15" w:type="dxa"/>
            </w:tcMar>
            <w:vAlign w:val="center"/>
          </w:tcPr>
          <w:p w14:paraId="51EB999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备注</w:t>
            </w:r>
          </w:p>
        </w:tc>
      </w:tr>
      <w:tr w14:paraId="018B6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79" w:type="pct"/>
            <w:noWrap w:val="0"/>
            <w:tcMar>
              <w:top w:w="15" w:type="dxa"/>
              <w:left w:w="15" w:type="dxa"/>
              <w:right w:w="15" w:type="dxa"/>
            </w:tcMar>
            <w:vAlign w:val="center"/>
          </w:tcPr>
          <w:p w14:paraId="3BBD14F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420" w:type="pct"/>
            <w:noWrap w:val="0"/>
            <w:tcMar>
              <w:top w:w="15" w:type="dxa"/>
              <w:left w:w="15" w:type="dxa"/>
              <w:right w:w="15" w:type="dxa"/>
            </w:tcMar>
            <w:vAlign w:val="center"/>
          </w:tcPr>
          <w:p w14:paraId="5B216DB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水带总成</w:t>
            </w:r>
          </w:p>
        </w:tc>
        <w:tc>
          <w:tcPr>
            <w:tcW w:w="1730" w:type="pct"/>
            <w:noWrap w:val="0"/>
            <w:tcMar>
              <w:top w:w="15" w:type="dxa"/>
              <w:left w:w="15" w:type="dxa"/>
              <w:right w:w="15" w:type="dxa"/>
            </w:tcMar>
            <w:vAlign w:val="center"/>
          </w:tcPr>
          <w:p w14:paraId="2505847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16-80-20</w:t>
            </w:r>
          </w:p>
        </w:tc>
        <w:tc>
          <w:tcPr>
            <w:tcW w:w="589" w:type="pct"/>
            <w:noWrap w:val="0"/>
            <w:tcMar>
              <w:top w:w="15" w:type="dxa"/>
              <w:left w:w="15" w:type="dxa"/>
              <w:right w:w="15" w:type="dxa"/>
            </w:tcMar>
            <w:vAlign w:val="center"/>
          </w:tcPr>
          <w:p w14:paraId="12F7163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10盘</w:t>
            </w:r>
          </w:p>
        </w:tc>
        <w:tc>
          <w:tcPr>
            <w:tcW w:w="780" w:type="pct"/>
            <w:noWrap w:val="0"/>
            <w:tcMar>
              <w:top w:w="15" w:type="dxa"/>
              <w:left w:w="15" w:type="dxa"/>
              <w:right w:w="15" w:type="dxa"/>
            </w:tcMar>
            <w:vAlign w:val="center"/>
          </w:tcPr>
          <w:p w14:paraId="4F9C0F0A">
            <w:pPr>
              <w:spacing w:line="360" w:lineRule="auto"/>
              <w:rPr>
                <w:rFonts w:hint="eastAsia" w:ascii="宋体" w:hAnsi="宋体" w:eastAsia="宋体"/>
                <w:bCs/>
                <w:sz w:val="24"/>
                <w:szCs w:val="18"/>
                <w:lang w:val="en-US" w:eastAsia="zh-CN"/>
              </w:rPr>
            </w:pPr>
          </w:p>
        </w:tc>
      </w:tr>
      <w:tr w14:paraId="2519A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6DAAA68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1420" w:type="pct"/>
            <w:noWrap w:val="0"/>
            <w:tcMar>
              <w:top w:w="15" w:type="dxa"/>
              <w:left w:w="15" w:type="dxa"/>
              <w:right w:w="15" w:type="dxa"/>
            </w:tcMar>
            <w:vAlign w:val="center"/>
          </w:tcPr>
          <w:p w14:paraId="043DA7E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干粉灭火器</w:t>
            </w:r>
          </w:p>
        </w:tc>
        <w:tc>
          <w:tcPr>
            <w:tcW w:w="1730" w:type="pct"/>
            <w:noWrap w:val="0"/>
            <w:tcMar>
              <w:top w:w="15" w:type="dxa"/>
              <w:left w:w="15" w:type="dxa"/>
              <w:right w:w="15" w:type="dxa"/>
            </w:tcMar>
            <w:vAlign w:val="center"/>
          </w:tcPr>
          <w:p w14:paraId="410AC84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8kg，ABC类灭火器</w:t>
            </w:r>
          </w:p>
        </w:tc>
        <w:tc>
          <w:tcPr>
            <w:tcW w:w="589" w:type="pct"/>
            <w:noWrap w:val="0"/>
            <w:tcMar>
              <w:top w:w="15" w:type="dxa"/>
              <w:left w:w="15" w:type="dxa"/>
              <w:right w:w="15" w:type="dxa"/>
            </w:tcMar>
            <w:vAlign w:val="center"/>
          </w:tcPr>
          <w:p w14:paraId="32FBDCC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1具</w:t>
            </w:r>
          </w:p>
        </w:tc>
        <w:tc>
          <w:tcPr>
            <w:tcW w:w="780" w:type="pct"/>
            <w:noWrap w:val="0"/>
            <w:tcMar>
              <w:top w:w="15" w:type="dxa"/>
              <w:left w:w="15" w:type="dxa"/>
              <w:right w:w="15" w:type="dxa"/>
            </w:tcMar>
            <w:vAlign w:val="center"/>
          </w:tcPr>
          <w:p w14:paraId="20E5C31D">
            <w:pPr>
              <w:spacing w:line="360" w:lineRule="auto"/>
              <w:rPr>
                <w:rFonts w:hint="eastAsia" w:ascii="宋体" w:hAnsi="宋体" w:eastAsia="宋体"/>
                <w:bCs/>
                <w:sz w:val="24"/>
                <w:szCs w:val="18"/>
                <w:lang w:val="en-US" w:eastAsia="zh-CN"/>
              </w:rPr>
            </w:pPr>
          </w:p>
        </w:tc>
      </w:tr>
      <w:tr w14:paraId="3E19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124A093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1420" w:type="pct"/>
            <w:noWrap w:val="0"/>
            <w:tcMar>
              <w:top w:w="15" w:type="dxa"/>
              <w:left w:w="15" w:type="dxa"/>
              <w:right w:w="15" w:type="dxa"/>
            </w:tcMar>
            <w:vAlign w:val="center"/>
          </w:tcPr>
          <w:p w14:paraId="70A76F3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集水器</w:t>
            </w:r>
          </w:p>
        </w:tc>
        <w:tc>
          <w:tcPr>
            <w:tcW w:w="1730" w:type="pct"/>
            <w:noWrap w:val="0"/>
            <w:tcMar>
              <w:top w:w="15" w:type="dxa"/>
              <w:left w:w="15" w:type="dxa"/>
              <w:right w:w="15" w:type="dxa"/>
            </w:tcMar>
            <w:vAlign w:val="center"/>
          </w:tcPr>
          <w:p w14:paraId="2261133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noWrap w:val="0"/>
            <w:tcMar>
              <w:top w:w="15" w:type="dxa"/>
              <w:left w:w="15" w:type="dxa"/>
              <w:right w:w="15" w:type="dxa"/>
            </w:tcMar>
            <w:vAlign w:val="center"/>
          </w:tcPr>
          <w:p w14:paraId="27C699F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780" w:type="pct"/>
            <w:noWrap w:val="0"/>
            <w:tcMar>
              <w:top w:w="15" w:type="dxa"/>
              <w:left w:w="15" w:type="dxa"/>
              <w:right w:w="15" w:type="dxa"/>
            </w:tcMar>
            <w:vAlign w:val="center"/>
          </w:tcPr>
          <w:p w14:paraId="001A5D3D">
            <w:pPr>
              <w:spacing w:line="360" w:lineRule="auto"/>
              <w:rPr>
                <w:rFonts w:hint="eastAsia" w:ascii="宋体" w:hAnsi="宋体" w:eastAsia="宋体"/>
                <w:bCs/>
                <w:sz w:val="24"/>
                <w:szCs w:val="18"/>
                <w:lang w:val="en-US" w:eastAsia="zh-CN"/>
              </w:rPr>
            </w:pPr>
          </w:p>
        </w:tc>
      </w:tr>
      <w:tr w14:paraId="7DB77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7728CF1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1420" w:type="pct"/>
            <w:noWrap w:val="0"/>
            <w:tcMar>
              <w:top w:w="15" w:type="dxa"/>
              <w:left w:w="15" w:type="dxa"/>
              <w:right w:w="15" w:type="dxa"/>
            </w:tcMar>
            <w:vAlign w:val="center"/>
          </w:tcPr>
          <w:p w14:paraId="117ADAA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吸水管扳手</w:t>
            </w:r>
          </w:p>
        </w:tc>
        <w:tc>
          <w:tcPr>
            <w:tcW w:w="1730" w:type="pct"/>
            <w:noWrap w:val="0"/>
            <w:tcMar>
              <w:top w:w="15" w:type="dxa"/>
              <w:left w:w="15" w:type="dxa"/>
              <w:right w:w="15" w:type="dxa"/>
            </w:tcMar>
            <w:vAlign w:val="center"/>
          </w:tcPr>
          <w:p w14:paraId="3D8E742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02A1F0B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noWrap w:val="0"/>
            <w:tcMar>
              <w:top w:w="15" w:type="dxa"/>
              <w:left w:w="15" w:type="dxa"/>
              <w:right w:w="15" w:type="dxa"/>
            </w:tcMar>
            <w:vAlign w:val="center"/>
          </w:tcPr>
          <w:p w14:paraId="456E194C">
            <w:pPr>
              <w:spacing w:line="360" w:lineRule="auto"/>
              <w:rPr>
                <w:rFonts w:hint="eastAsia" w:ascii="宋体" w:hAnsi="宋体" w:eastAsia="宋体"/>
                <w:bCs/>
                <w:sz w:val="24"/>
                <w:szCs w:val="18"/>
                <w:lang w:val="en-US" w:eastAsia="zh-CN"/>
              </w:rPr>
            </w:pPr>
          </w:p>
        </w:tc>
      </w:tr>
      <w:tr w14:paraId="61A30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16AC6D7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1420" w:type="pct"/>
            <w:noWrap w:val="0"/>
            <w:tcMar>
              <w:top w:w="15" w:type="dxa"/>
              <w:left w:w="15" w:type="dxa"/>
              <w:right w:w="15" w:type="dxa"/>
            </w:tcMar>
            <w:vAlign w:val="center"/>
          </w:tcPr>
          <w:p w14:paraId="6700F2F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橡皮锤</w:t>
            </w:r>
          </w:p>
        </w:tc>
        <w:tc>
          <w:tcPr>
            <w:tcW w:w="1730" w:type="pct"/>
            <w:noWrap w:val="0"/>
            <w:tcMar>
              <w:top w:w="15" w:type="dxa"/>
              <w:left w:w="15" w:type="dxa"/>
              <w:right w:w="15" w:type="dxa"/>
            </w:tcMar>
            <w:vAlign w:val="center"/>
          </w:tcPr>
          <w:p w14:paraId="311756E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399E552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1个</w:t>
            </w:r>
          </w:p>
        </w:tc>
        <w:tc>
          <w:tcPr>
            <w:tcW w:w="780" w:type="pct"/>
            <w:noWrap w:val="0"/>
            <w:tcMar>
              <w:top w:w="15" w:type="dxa"/>
              <w:left w:w="15" w:type="dxa"/>
              <w:right w:w="15" w:type="dxa"/>
            </w:tcMar>
            <w:vAlign w:val="center"/>
          </w:tcPr>
          <w:p w14:paraId="64DA4A07">
            <w:pPr>
              <w:spacing w:line="360" w:lineRule="auto"/>
              <w:rPr>
                <w:rFonts w:hint="eastAsia" w:ascii="宋体" w:hAnsi="宋体" w:eastAsia="宋体"/>
                <w:bCs/>
                <w:sz w:val="24"/>
                <w:szCs w:val="18"/>
                <w:lang w:val="en-US" w:eastAsia="zh-CN"/>
              </w:rPr>
            </w:pPr>
          </w:p>
        </w:tc>
      </w:tr>
      <w:tr w14:paraId="70A9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E24933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1420" w:type="pct"/>
            <w:noWrap w:val="0"/>
            <w:tcMar>
              <w:top w:w="15" w:type="dxa"/>
              <w:left w:w="15" w:type="dxa"/>
              <w:right w:w="15" w:type="dxa"/>
            </w:tcMar>
            <w:vAlign w:val="center"/>
          </w:tcPr>
          <w:p w14:paraId="3C3BE8A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地上消火栓扳手</w:t>
            </w:r>
          </w:p>
        </w:tc>
        <w:tc>
          <w:tcPr>
            <w:tcW w:w="1730" w:type="pct"/>
            <w:noWrap w:val="0"/>
            <w:tcMar>
              <w:top w:w="15" w:type="dxa"/>
              <w:left w:w="15" w:type="dxa"/>
              <w:right w:w="15" w:type="dxa"/>
            </w:tcMar>
            <w:vAlign w:val="center"/>
          </w:tcPr>
          <w:p w14:paraId="7AA4D22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18F2A1B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780" w:type="pct"/>
            <w:noWrap w:val="0"/>
            <w:tcMar>
              <w:top w:w="15" w:type="dxa"/>
              <w:left w:w="15" w:type="dxa"/>
              <w:right w:w="15" w:type="dxa"/>
            </w:tcMar>
            <w:vAlign w:val="center"/>
          </w:tcPr>
          <w:p w14:paraId="19558478">
            <w:pPr>
              <w:spacing w:line="360" w:lineRule="auto"/>
              <w:rPr>
                <w:rFonts w:hint="eastAsia" w:ascii="宋体" w:hAnsi="宋体" w:eastAsia="宋体"/>
                <w:bCs/>
                <w:sz w:val="24"/>
                <w:szCs w:val="18"/>
                <w:lang w:val="en-US" w:eastAsia="zh-CN"/>
              </w:rPr>
            </w:pPr>
          </w:p>
        </w:tc>
      </w:tr>
      <w:tr w14:paraId="050F3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B2853E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1420" w:type="pct"/>
            <w:noWrap w:val="0"/>
            <w:tcMar>
              <w:top w:w="15" w:type="dxa"/>
              <w:left w:w="15" w:type="dxa"/>
              <w:right w:w="15" w:type="dxa"/>
            </w:tcMar>
            <w:vAlign w:val="center"/>
          </w:tcPr>
          <w:p w14:paraId="59825DA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地下消火栓扳手</w:t>
            </w:r>
          </w:p>
        </w:tc>
        <w:tc>
          <w:tcPr>
            <w:tcW w:w="1730" w:type="pct"/>
            <w:noWrap w:val="0"/>
            <w:tcMar>
              <w:top w:w="15" w:type="dxa"/>
              <w:left w:w="15" w:type="dxa"/>
              <w:right w:w="15" w:type="dxa"/>
            </w:tcMar>
            <w:vAlign w:val="center"/>
          </w:tcPr>
          <w:p w14:paraId="3984A50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3685F8D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780" w:type="pct"/>
            <w:noWrap w:val="0"/>
            <w:tcMar>
              <w:top w:w="15" w:type="dxa"/>
              <w:left w:w="15" w:type="dxa"/>
              <w:right w:w="15" w:type="dxa"/>
            </w:tcMar>
            <w:vAlign w:val="center"/>
          </w:tcPr>
          <w:p w14:paraId="68F67C39">
            <w:pPr>
              <w:spacing w:line="360" w:lineRule="auto"/>
              <w:rPr>
                <w:rFonts w:hint="eastAsia" w:ascii="宋体" w:hAnsi="宋体" w:eastAsia="宋体"/>
                <w:bCs/>
                <w:sz w:val="24"/>
                <w:szCs w:val="18"/>
                <w:lang w:val="en-US" w:eastAsia="zh-CN"/>
              </w:rPr>
            </w:pPr>
          </w:p>
        </w:tc>
      </w:tr>
      <w:tr w14:paraId="18320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04A2B56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1420" w:type="pct"/>
            <w:noWrap w:val="0"/>
            <w:tcMar>
              <w:top w:w="15" w:type="dxa"/>
              <w:left w:w="15" w:type="dxa"/>
              <w:right w:w="15" w:type="dxa"/>
            </w:tcMar>
            <w:vAlign w:val="center"/>
          </w:tcPr>
          <w:p w14:paraId="565B857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异径接口</w:t>
            </w:r>
          </w:p>
        </w:tc>
        <w:tc>
          <w:tcPr>
            <w:tcW w:w="1730" w:type="pct"/>
            <w:noWrap w:val="0"/>
            <w:tcMar>
              <w:top w:w="15" w:type="dxa"/>
              <w:left w:w="15" w:type="dxa"/>
              <w:right w:w="15" w:type="dxa"/>
            </w:tcMar>
            <w:vAlign w:val="center"/>
          </w:tcPr>
          <w:p w14:paraId="7316376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noWrap w:val="0"/>
            <w:tcMar>
              <w:top w:w="15" w:type="dxa"/>
              <w:left w:w="15" w:type="dxa"/>
              <w:right w:w="15" w:type="dxa"/>
            </w:tcMar>
            <w:vAlign w:val="center"/>
          </w:tcPr>
          <w:p w14:paraId="576A5DA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noWrap w:val="0"/>
            <w:tcMar>
              <w:top w:w="15" w:type="dxa"/>
              <w:left w:w="15" w:type="dxa"/>
              <w:right w:w="15" w:type="dxa"/>
            </w:tcMar>
            <w:vAlign w:val="center"/>
          </w:tcPr>
          <w:p w14:paraId="40202CF2">
            <w:pPr>
              <w:spacing w:line="360" w:lineRule="auto"/>
              <w:rPr>
                <w:rFonts w:hint="eastAsia" w:ascii="宋体" w:hAnsi="宋体" w:eastAsia="宋体"/>
                <w:bCs/>
                <w:sz w:val="24"/>
                <w:szCs w:val="18"/>
                <w:lang w:val="en-US" w:eastAsia="zh-CN"/>
              </w:rPr>
            </w:pPr>
          </w:p>
        </w:tc>
      </w:tr>
      <w:tr w14:paraId="515C2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43ED35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1420" w:type="pct"/>
            <w:noWrap w:val="0"/>
            <w:tcMar>
              <w:top w:w="15" w:type="dxa"/>
              <w:left w:w="15" w:type="dxa"/>
              <w:right w:w="15" w:type="dxa"/>
            </w:tcMar>
            <w:vAlign w:val="center"/>
          </w:tcPr>
          <w:p w14:paraId="3E34170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护带桥</w:t>
            </w:r>
          </w:p>
        </w:tc>
        <w:tc>
          <w:tcPr>
            <w:tcW w:w="1730" w:type="pct"/>
            <w:noWrap w:val="0"/>
            <w:tcMar>
              <w:top w:w="15" w:type="dxa"/>
              <w:left w:w="15" w:type="dxa"/>
              <w:right w:w="15" w:type="dxa"/>
            </w:tcMar>
            <w:vAlign w:val="center"/>
          </w:tcPr>
          <w:p w14:paraId="5F351B9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7C5BF8A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2副</w:t>
            </w:r>
          </w:p>
        </w:tc>
        <w:tc>
          <w:tcPr>
            <w:tcW w:w="780" w:type="pct"/>
            <w:noWrap w:val="0"/>
            <w:tcMar>
              <w:top w:w="15" w:type="dxa"/>
              <w:left w:w="15" w:type="dxa"/>
              <w:right w:w="15" w:type="dxa"/>
            </w:tcMar>
            <w:vAlign w:val="center"/>
          </w:tcPr>
          <w:p w14:paraId="3A7E671B">
            <w:pPr>
              <w:spacing w:line="360" w:lineRule="auto"/>
              <w:rPr>
                <w:rFonts w:hint="eastAsia" w:ascii="宋体" w:hAnsi="宋体" w:eastAsia="宋体"/>
                <w:bCs/>
                <w:sz w:val="24"/>
                <w:szCs w:val="18"/>
                <w:lang w:val="en-US" w:eastAsia="zh-CN"/>
              </w:rPr>
            </w:pPr>
          </w:p>
        </w:tc>
      </w:tr>
      <w:tr w14:paraId="02AD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D2EA98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1420" w:type="pct"/>
            <w:noWrap w:val="0"/>
            <w:tcMar>
              <w:top w:w="15" w:type="dxa"/>
              <w:left w:w="15" w:type="dxa"/>
              <w:right w:w="15" w:type="dxa"/>
            </w:tcMar>
            <w:vAlign w:val="center"/>
          </w:tcPr>
          <w:p w14:paraId="7ACF49E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水带包布</w:t>
            </w:r>
          </w:p>
        </w:tc>
        <w:tc>
          <w:tcPr>
            <w:tcW w:w="1730" w:type="pct"/>
            <w:noWrap w:val="0"/>
            <w:tcMar>
              <w:top w:w="15" w:type="dxa"/>
              <w:left w:w="15" w:type="dxa"/>
              <w:right w:w="15" w:type="dxa"/>
            </w:tcMar>
            <w:vAlign w:val="center"/>
          </w:tcPr>
          <w:p w14:paraId="73D6996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noWrap w:val="0"/>
            <w:tcMar>
              <w:top w:w="15" w:type="dxa"/>
              <w:left w:w="15" w:type="dxa"/>
              <w:right w:w="15" w:type="dxa"/>
            </w:tcMar>
            <w:vAlign w:val="center"/>
          </w:tcPr>
          <w:p w14:paraId="199E817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8件</w:t>
            </w:r>
          </w:p>
        </w:tc>
        <w:tc>
          <w:tcPr>
            <w:tcW w:w="780" w:type="pct"/>
            <w:noWrap w:val="0"/>
            <w:tcMar>
              <w:top w:w="15" w:type="dxa"/>
              <w:left w:w="15" w:type="dxa"/>
              <w:right w:w="15" w:type="dxa"/>
            </w:tcMar>
            <w:vAlign w:val="center"/>
          </w:tcPr>
          <w:p w14:paraId="68465683">
            <w:pPr>
              <w:spacing w:line="360" w:lineRule="auto"/>
              <w:rPr>
                <w:rFonts w:hint="eastAsia" w:ascii="宋体" w:hAnsi="宋体" w:eastAsia="宋体"/>
                <w:bCs/>
                <w:sz w:val="24"/>
                <w:szCs w:val="18"/>
                <w:lang w:val="en-US" w:eastAsia="zh-CN"/>
              </w:rPr>
            </w:pPr>
          </w:p>
        </w:tc>
      </w:tr>
      <w:tr w14:paraId="26CC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8892EF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1420" w:type="pct"/>
            <w:noWrap w:val="0"/>
            <w:tcMar>
              <w:top w:w="15" w:type="dxa"/>
              <w:left w:w="15" w:type="dxa"/>
              <w:right w:w="15" w:type="dxa"/>
            </w:tcMar>
            <w:vAlign w:val="center"/>
          </w:tcPr>
          <w:p w14:paraId="7AD9ABA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可充电式手提照明灯</w:t>
            </w:r>
          </w:p>
        </w:tc>
        <w:tc>
          <w:tcPr>
            <w:tcW w:w="1730" w:type="pct"/>
            <w:noWrap w:val="0"/>
            <w:tcMar>
              <w:top w:w="15" w:type="dxa"/>
              <w:left w:w="15" w:type="dxa"/>
              <w:right w:w="15" w:type="dxa"/>
            </w:tcMar>
            <w:vAlign w:val="center"/>
          </w:tcPr>
          <w:p w14:paraId="440F25D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2B54E93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2只</w:t>
            </w:r>
          </w:p>
        </w:tc>
        <w:tc>
          <w:tcPr>
            <w:tcW w:w="780" w:type="pct"/>
            <w:noWrap w:val="0"/>
            <w:tcMar>
              <w:top w:w="15" w:type="dxa"/>
              <w:left w:w="15" w:type="dxa"/>
              <w:right w:w="15" w:type="dxa"/>
            </w:tcMar>
            <w:vAlign w:val="center"/>
          </w:tcPr>
          <w:p w14:paraId="3FA2F074">
            <w:pPr>
              <w:spacing w:line="360" w:lineRule="auto"/>
              <w:rPr>
                <w:rFonts w:hint="eastAsia" w:ascii="宋体" w:hAnsi="宋体" w:eastAsia="宋体"/>
                <w:bCs/>
                <w:sz w:val="24"/>
                <w:szCs w:val="18"/>
                <w:lang w:val="en-US" w:eastAsia="zh-CN"/>
              </w:rPr>
            </w:pPr>
          </w:p>
        </w:tc>
      </w:tr>
      <w:tr w14:paraId="02D35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03D5AF0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1420" w:type="pct"/>
            <w:noWrap w:val="0"/>
            <w:tcMar>
              <w:top w:w="15" w:type="dxa"/>
              <w:left w:w="15" w:type="dxa"/>
              <w:right w:w="15" w:type="dxa"/>
            </w:tcMar>
            <w:vAlign w:val="center"/>
          </w:tcPr>
          <w:p w14:paraId="73896EF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消防吸水管</w:t>
            </w:r>
          </w:p>
        </w:tc>
        <w:tc>
          <w:tcPr>
            <w:tcW w:w="1730" w:type="pct"/>
            <w:noWrap w:val="0"/>
            <w:tcMar>
              <w:top w:w="15" w:type="dxa"/>
              <w:left w:w="15" w:type="dxa"/>
              <w:right w:w="15" w:type="dxa"/>
            </w:tcMar>
            <w:vAlign w:val="center"/>
          </w:tcPr>
          <w:p w14:paraId="275345E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noWrap w:val="0"/>
            <w:tcMar>
              <w:top w:w="15" w:type="dxa"/>
              <w:left w:w="15" w:type="dxa"/>
              <w:right w:w="15" w:type="dxa"/>
            </w:tcMar>
            <w:vAlign w:val="center"/>
          </w:tcPr>
          <w:p w14:paraId="7AE0077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8米</w:t>
            </w:r>
          </w:p>
        </w:tc>
        <w:tc>
          <w:tcPr>
            <w:tcW w:w="780" w:type="pct"/>
            <w:noWrap w:val="0"/>
            <w:tcMar>
              <w:top w:w="15" w:type="dxa"/>
              <w:left w:w="15" w:type="dxa"/>
              <w:right w:w="15" w:type="dxa"/>
            </w:tcMar>
            <w:vAlign w:val="center"/>
          </w:tcPr>
          <w:p w14:paraId="07598BD0">
            <w:pPr>
              <w:spacing w:line="360" w:lineRule="auto"/>
              <w:rPr>
                <w:rFonts w:hint="eastAsia" w:ascii="宋体" w:hAnsi="宋体" w:eastAsia="宋体"/>
                <w:bCs/>
                <w:sz w:val="24"/>
                <w:szCs w:val="18"/>
                <w:lang w:val="en-US" w:eastAsia="zh-CN"/>
              </w:rPr>
            </w:pPr>
          </w:p>
        </w:tc>
      </w:tr>
      <w:tr w14:paraId="00125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669F654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13</w:t>
            </w:r>
          </w:p>
        </w:tc>
        <w:tc>
          <w:tcPr>
            <w:tcW w:w="1420" w:type="pct"/>
            <w:noWrap w:val="0"/>
            <w:tcMar>
              <w:top w:w="15" w:type="dxa"/>
              <w:left w:w="15" w:type="dxa"/>
              <w:right w:w="15" w:type="dxa"/>
            </w:tcMar>
            <w:vAlign w:val="center"/>
          </w:tcPr>
          <w:p w14:paraId="60E2284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滤水器</w:t>
            </w:r>
          </w:p>
        </w:tc>
        <w:tc>
          <w:tcPr>
            <w:tcW w:w="1730" w:type="pct"/>
            <w:noWrap w:val="0"/>
            <w:tcMar>
              <w:top w:w="15" w:type="dxa"/>
              <w:left w:w="15" w:type="dxa"/>
              <w:right w:w="15" w:type="dxa"/>
            </w:tcMar>
            <w:vAlign w:val="center"/>
          </w:tcPr>
          <w:p w14:paraId="2FD62FD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noWrap w:val="0"/>
            <w:tcMar>
              <w:top w:w="15" w:type="dxa"/>
              <w:left w:w="15" w:type="dxa"/>
              <w:right w:w="15" w:type="dxa"/>
            </w:tcMar>
            <w:vAlign w:val="center"/>
          </w:tcPr>
          <w:p w14:paraId="27DA61E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1只</w:t>
            </w:r>
          </w:p>
        </w:tc>
        <w:tc>
          <w:tcPr>
            <w:tcW w:w="780" w:type="pct"/>
            <w:noWrap w:val="0"/>
            <w:tcMar>
              <w:top w:w="15" w:type="dxa"/>
              <w:left w:w="15" w:type="dxa"/>
              <w:right w:w="15" w:type="dxa"/>
            </w:tcMar>
            <w:vAlign w:val="center"/>
          </w:tcPr>
          <w:p w14:paraId="6E223984">
            <w:pPr>
              <w:spacing w:line="360" w:lineRule="auto"/>
              <w:rPr>
                <w:rFonts w:hint="eastAsia" w:ascii="宋体" w:hAnsi="宋体" w:eastAsia="宋体"/>
                <w:bCs/>
                <w:sz w:val="24"/>
                <w:szCs w:val="18"/>
                <w:lang w:val="en-US" w:eastAsia="zh-CN"/>
              </w:rPr>
            </w:pPr>
          </w:p>
        </w:tc>
      </w:tr>
    </w:tbl>
    <w:p w14:paraId="5FA29794">
      <w:pPr>
        <w:spacing w:line="360" w:lineRule="auto"/>
        <w:ind w:firstLine="241" w:firstLineChars="100"/>
        <w:outlineLvl w:val="1"/>
        <w:rPr>
          <w:rFonts w:hint="eastAsia" w:ascii="宋体" w:hAnsi="宋体" w:eastAsia="宋体"/>
          <w:b/>
          <w:bCs/>
          <w:sz w:val="24"/>
          <w:szCs w:val="18"/>
        </w:rPr>
      </w:pPr>
    </w:p>
    <w:p w14:paraId="62FA018D">
      <w:pPr>
        <w:spacing w:line="240" w:lineRule="auto"/>
        <w:ind w:firstLine="0" w:firstLineChars="0"/>
        <w:outlineLvl w:val="9"/>
        <w:rPr>
          <w:rFonts w:hint="eastAsia" w:ascii="宋体" w:hAnsi="宋体" w:eastAsia="宋体"/>
          <w:b/>
          <w:bCs/>
          <w:sz w:val="24"/>
          <w:szCs w:val="18"/>
        </w:rPr>
      </w:pPr>
      <w:r>
        <w:rPr>
          <w:rFonts w:hint="eastAsia" w:ascii="宋体" w:hAnsi="宋体" w:eastAsia="宋体"/>
          <w:b/>
          <w:bCs/>
          <w:sz w:val="24"/>
          <w:szCs w:val="18"/>
        </w:rPr>
        <w:br w:type="page"/>
      </w:r>
    </w:p>
    <w:p w14:paraId="26D3607A">
      <w:pPr>
        <w:spacing w:line="360" w:lineRule="auto"/>
        <w:rPr>
          <w:rFonts w:hint="default" w:ascii="宋体" w:hAnsi="宋体" w:eastAsia="宋体"/>
          <w:b/>
          <w:bCs w:val="0"/>
          <w:sz w:val="24"/>
          <w:szCs w:val="18"/>
          <w:lang w:val="en-US" w:eastAsia="zh-CN"/>
        </w:rPr>
      </w:pPr>
      <w:r>
        <w:rPr>
          <w:rFonts w:hint="eastAsia" w:ascii="宋体" w:hAnsi="宋体" w:eastAsia="宋体"/>
          <w:b/>
          <w:bCs w:val="0"/>
          <w:sz w:val="24"/>
          <w:szCs w:val="18"/>
          <w:lang w:val="en-US" w:eastAsia="zh-CN"/>
        </w:rPr>
        <w:t>第8包：举高喷射消防车50米-52米（大跨距）</w:t>
      </w:r>
    </w:p>
    <w:tbl>
      <w:tblPr>
        <w:tblStyle w:val="10"/>
        <w:tblW w:w="8876" w:type="dxa"/>
        <w:jc w:val="center"/>
        <w:tblLayout w:type="fixed"/>
        <w:tblCellMar>
          <w:top w:w="0" w:type="dxa"/>
          <w:left w:w="108" w:type="dxa"/>
          <w:bottom w:w="0" w:type="dxa"/>
          <w:right w:w="108" w:type="dxa"/>
        </w:tblCellMar>
      </w:tblPr>
      <w:tblGrid>
        <w:gridCol w:w="767"/>
        <w:gridCol w:w="733"/>
        <w:gridCol w:w="1044"/>
        <w:gridCol w:w="65"/>
        <w:gridCol w:w="2576"/>
        <w:gridCol w:w="1219"/>
        <w:gridCol w:w="2472"/>
      </w:tblGrid>
      <w:tr w14:paraId="59F3E26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010002F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0E3FA80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货物名称</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5B14F5A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1219" w:type="dxa"/>
            <w:tcBorders>
              <w:top w:val="single" w:color="000000" w:sz="4" w:space="0"/>
              <w:left w:val="single" w:color="000000" w:sz="4" w:space="0"/>
              <w:bottom w:val="single" w:color="000000" w:sz="4" w:space="0"/>
              <w:right w:val="single" w:color="000000" w:sz="4" w:space="0"/>
            </w:tcBorders>
            <w:vAlign w:val="center"/>
          </w:tcPr>
          <w:p w14:paraId="3DD6128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25B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所属行业</w:t>
            </w:r>
          </w:p>
        </w:tc>
      </w:tr>
      <w:tr w14:paraId="6877C1C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0F2CE93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1E21FF1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▲举高喷射消防车50米-52米（大跨距）</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4F8DAC2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共12辆，合肥支队2辆,马鞍山支队1辆,黄山支队1辆,阜阳支队1辆，六安支队2辆,宣城支队4辆，池州支队1辆</w:t>
            </w:r>
          </w:p>
        </w:tc>
        <w:tc>
          <w:tcPr>
            <w:tcW w:w="1219" w:type="dxa"/>
            <w:tcBorders>
              <w:top w:val="single" w:color="000000" w:sz="4" w:space="0"/>
              <w:left w:val="single" w:color="000000" w:sz="4" w:space="0"/>
              <w:bottom w:val="single" w:color="000000" w:sz="4" w:space="0"/>
              <w:right w:val="single" w:color="000000" w:sz="4" w:space="0"/>
            </w:tcBorders>
            <w:vAlign w:val="center"/>
          </w:tcPr>
          <w:p w14:paraId="21BAD0C3">
            <w:pPr>
              <w:spacing w:line="360" w:lineRule="auto"/>
              <w:rPr>
                <w:rFonts w:hint="default" w:ascii="宋体" w:hAnsi="宋体" w:eastAsia="宋体"/>
                <w:bCs/>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36D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工业</w:t>
            </w:r>
          </w:p>
        </w:tc>
      </w:tr>
      <w:tr w14:paraId="5390EE5C">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7BA9E42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733" w:type="dxa"/>
            <w:tcBorders>
              <w:top w:val="single" w:color="000000" w:sz="4" w:space="0"/>
              <w:left w:val="single" w:color="000000" w:sz="4" w:space="0"/>
              <w:bottom w:val="single" w:color="000000" w:sz="4" w:space="0"/>
              <w:right w:val="single" w:color="000000" w:sz="4" w:space="0"/>
            </w:tcBorders>
            <w:vAlign w:val="center"/>
          </w:tcPr>
          <w:p w14:paraId="6DC5C42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重要性</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CBA208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指标项</w:t>
            </w:r>
          </w:p>
        </w:tc>
        <w:tc>
          <w:tcPr>
            <w:tcW w:w="6267" w:type="dxa"/>
            <w:gridSpan w:val="3"/>
            <w:tcBorders>
              <w:top w:val="single" w:color="000000" w:sz="4" w:space="0"/>
              <w:left w:val="single" w:color="000000" w:sz="4" w:space="0"/>
              <w:bottom w:val="single" w:color="000000" w:sz="4" w:space="0"/>
              <w:right w:val="single" w:color="000000" w:sz="4" w:space="0"/>
            </w:tcBorders>
            <w:vAlign w:val="center"/>
          </w:tcPr>
          <w:p w14:paraId="0FE3A56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技术参数及要求</w:t>
            </w:r>
          </w:p>
        </w:tc>
      </w:tr>
      <w:tr w14:paraId="1E89EC42">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EE84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B711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0EFFBE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核心要求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070DDC">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1、满足</w:t>
            </w:r>
            <w:r>
              <w:rPr>
                <w:rFonts w:hint="eastAsia" w:ascii="宋体" w:hAnsi="宋体" w:eastAsia="宋体"/>
                <w:bCs/>
                <w:sz w:val="24"/>
                <w:szCs w:val="18"/>
                <w:lang w:val="en-US" w:eastAsia="zh"/>
              </w:rPr>
              <w:t>GB7956.12-2015《消防车第12部分:举高消防车》</w:t>
            </w:r>
            <w:r>
              <w:rPr>
                <w:rFonts w:hint="eastAsia" w:ascii="宋体" w:hAnsi="宋体" w:eastAsia="宋体"/>
                <w:bCs/>
                <w:sz w:val="24"/>
                <w:szCs w:val="18"/>
                <w:lang w:val="en-US" w:eastAsia="zh-CN"/>
              </w:rPr>
              <w:t>要求</w:t>
            </w:r>
            <w:r>
              <w:rPr>
                <w:rFonts w:hint="eastAsia" w:ascii="宋体" w:hAnsi="宋体" w:eastAsia="宋体"/>
                <w:bCs/>
                <w:sz w:val="24"/>
                <w:szCs w:val="18"/>
                <w:lang w:val="en-US" w:eastAsia="zh"/>
              </w:rPr>
              <w:t>。</w:t>
            </w:r>
          </w:p>
          <w:p w14:paraId="16FC8BD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w:t>
            </w:r>
            <w:r>
              <w:rPr>
                <w:rFonts w:hint="eastAsia" w:ascii="宋体" w:hAnsi="宋体" w:eastAsia="宋体"/>
                <w:bCs/>
                <w:sz w:val="24"/>
                <w:szCs w:val="18"/>
                <w:lang w:val="en-US" w:eastAsia="zh"/>
              </w:rPr>
              <w:t>发动机额定功率≥400kW</w:t>
            </w:r>
            <w:r>
              <w:rPr>
                <w:rFonts w:hint="eastAsia" w:ascii="宋体" w:hAnsi="宋体" w:eastAsia="宋体"/>
                <w:bCs/>
                <w:sz w:val="24"/>
                <w:szCs w:val="18"/>
                <w:lang w:val="en-US" w:eastAsia="zh-CN"/>
              </w:rPr>
              <w:t>。</w:t>
            </w:r>
          </w:p>
          <w:p w14:paraId="2065376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w:t>
            </w:r>
            <w:r>
              <w:rPr>
                <w:rFonts w:hint="eastAsia" w:ascii="宋体" w:hAnsi="宋体" w:eastAsia="宋体"/>
                <w:bCs/>
                <w:sz w:val="24"/>
                <w:szCs w:val="18"/>
                <w:lang w:val="en-US" w:eastAsia="zh"/>
              </w:rPr>
              <w:t>罐体总载液量≥4t</w:t>
            </w:r>
            <w:r>
              <w:rPr>
                <w:rFonts w:hint="eastAsia" w:ascii="宋体" w:hAnsi="宋体" w:eastAsia="宋体"/>
                <w:bCs/>
                <w:sz w:val="24"/>
                <w:szCs w:val="18"/>
                <w:lang w:val="en-US" w:eastAsia="zh-CN"/>
              </w:rPr>
              <w:t>。</w:t>
            </w:r>
          </w:p>
          <w:p w14:paraId="50E814F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r>
              <w:rPr>
                <w:rFonts w:hint="eastAsia" w:ascii="宋体" w:hAnsi="宋体" w:eastAsia="宋体"/>
                <w:bCs/>
                <w:sz w:val="24"/>
                <w:szCs w:val="18"/>
                <w:lang w:val="en-US" w:eastAsia="zh"/>
              </w:rPr>
              <w:t>消防泵流量≥80L/s</w:t>
            </w:r>
            <w:r>
              <w:rPr>
                <w:rFonts w:hint="eastAsia" w:ascii="宋体" w:hAnsi="宋体" w:eastAsia="宋体"/>
                <w:bCs/>
                <w:sz w:val="24"/>
                <w:szCs w:val="18"/>
                <w:lang w:val="en-US" w:eastAsia="zh-CN"/>
              </w:rPr>
              <w:t>。</w:t>
            </w:r>
          </w:p>
        </w:tc>
      </w:tr>
      <w:tr w14:paraId="031BDB5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9BF7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B28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637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整车概况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9BCE0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整车概况：</w:t>
            </w:r>
          </w:p>
          <w:p w14:paraId="71A8CEB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1、驱动形式：8×4；</w:t>
            </w:r>
          </w:p>
          <w:p w14:paraId="021B728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2、总质量：≥42000Kg。</w:t>
            </w:r>
          </w:p>
          <w:p w14:paraId="30586B0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3、带防抱死（ABS）功能和加速防滑控制（ASR）功能或TCS驱动防滑功能。</w:t>
            </w:r>
          </w:p>
          <w:p w14:paraId="479E252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4、最大工作高度≥50m。</w:t>
            </w:r>
          </w:p>
          <w:p w14:paraId="784547A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5、最大工作幅度≥44m。</w:t>
            </w:r>
          </w:p>
          <w:p w14:paraId="5425867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6、臂架数量：≥6。</w:t>
            </w:r>
          </w:p>
        </w:tc>
      </w:tr>
      <w:tr w14:paraId="253F9D30">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7D1C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B03D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24D7D0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底盘参数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1BBEB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底盘参数：</w:t>
            </w:r>
          </w:p>
          <w:p w14:paraId="0BCFDCD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1、进口底盘</w:t>
            </w:r>
          </w:p>
          <w:p w14:paraId="13E0E4D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w:t>
            </w:r>
            <w:r>
              <w:rPr>
                <w:rFonts w:hint="default" w:ascii="宋体" w:hAnsi="宋体" w:eastAsia="宋体"/>
                <w:bCs/>
                <w:sz w:val="24"/>
                <w:szCs w:val="18"/>
                <w:lang w:val="en-US" w:eastAsia="zh-CN"/>
              </w:rPr>
              <w:t>发动机最大扭矩：≥2650Nm</w:t>
            </w:r>
            <w:r>
              <w:rPr>
                <w:rFonts w:hint="eastAsia" w:ascii="宋体" w:hAnsi="宋体" w:eastAsia="宋体"/>
                <w:bCs/>
                <w:sz w:val="24"/>
                <w:szCs w:val="18"/>
                <w:lang w:val="en-US" w:eastAsia="zh-CN"/>
              </w:rPr>
              <w:t>。</w:t>
            </w:r>
          </w:p>
          <w:p w14:paraId="583B325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r>
              <w:rPr>
                <w:rFonts w:hint="default" w:ascii="宋体" w:hAnsi="宋体" w:eastAsia="宋体"/>
                <w:bCs/>
                <w:sz w:val="24"/>
                <w:szCs w:val="18"/>
                <w:lang w:val="en-US" w:eastAsia="zh-CN"/>
              </w:rPr>
              <w:t>燃油箱容积：≥300L</w:t>
            </w:r>
            <w:r>
              <w:rPr>
                <w:rFonts w:hint="eastAsia" w:ascii="宋体" w:hAnsi="宋体" w:eastAsia="宋体"/>
                <w:bCs/>
                <w:sz w:val="24"/>
                <w:szCs w:val="18"/>
                <w:lang w:val="en-US" w:eastAsia="zh-CN"/>
              </w:rPr>
              <w:t>。</w:t>
            </w:r>
          </w:p>
          <w:p w14:paraId="2C11B7A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r>
              <w:rPr>
                <w:rFonts w:hint="default" w:ascii="宋体" w:hAnsi="宋体" w:eastAsia="宋体"/>
                <w:bCs/>
                <w:sz w:val="24"/>
                <w:szCs w:val="18"/>
                <w:lang w:val="en-US" w:eastAsia="zh-CN"/>
              </w:rPr>
              <w:t>发电机：≥28V/150A</w:t>
            </w:r>
            <w:r>
              <w:rPr>
                <w:rFonts w:hint="eastAsia" w:ascii="宋体" w:hAnsi="宋体" w:eastAsia="宋体"/>
                <w:bCs/>
                <w:sz w:val="24"/>
                <w:szCs w:val="18"/>
                <w:lang w:val="en-US" w:eastAsia="zh-CN"/>
              </w:rPr>
              <w:t>。</w:t>
            </w:r>
          </w:p>
        </w:tc>
      </w:tr>
      <w:tr w14:paraId="247BEFF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8E8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850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C965C3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驾驶室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6241A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驾驶室：</w:t>
            </w:r>
          </w:p>
          <w:p w14:paraId="1CD2A79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1、驾乘人数:2人，舒适型性气悬座椅1+1，前排座椅均装置三点式汽车安全带；电动液压翻转装置。</w:t>
            </w:r>
          </w:p>
          <w:p w14:paraId="085F63D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2、电动调节可加热后视镜，驾驶员侧可加热广角后视镜，副驾驶员前侧广角后视镜，副驾驶侧下视镜，前望地镜，电动门窗，暖风/通风系统，冷暖空调系统，粉尘过滤器。</w:t>
            </w:r>
          </w:p>
          <w:p w14:paraId="1734CB8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3、驾驶室内设备：除原车设备外，加装有取力器控制开关、200W警报器、回转警灯开关、电台电源线桩头，预留定位装置电源接口(12V、24V)等，备有放置车载对讲机的专用基座。</w:t>
            </w:r>
          </w:p>
        </w:tc>
      </w:tr>
      <w:tr w14:paraId="66D84E0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5850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CE7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381B06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471D78">
            <w:pPr>
              <w:spacing w:line="360" w:lineRule="auto"/>
              <w:rPr>
                <w:rFonts w:hint="default" w:ascii="宋体" w:hAnsi="宋体" w:eastAsia="宋体"/>
                <w:bCs/>
                <w:sz w:val="24"/>
                <w:szCs w:val="18"/>
                <w:lang w:val="en-US" w:eastAsia="zh"/>
              </w:rPr>
            </w:pPr>
            <w:r>
              <w:rPr>
                <w:rFonts w:hint="eastAsia" w:ascii="宋体" w:hAnsi="宋体" w:eastAsia="宋体"/>
                <w:bCs/>
                <w:sz w:val="24"/>
                <w:szCs w:val="18"/>
                <w:lang w:val="en-US" w:eastAsia="zh-CN"/>
              </w:rPr>
              <w:t>消防泵：</w:t>
            </w:r>
            <w:r>
              <w:rPr>
                <w:rFonts w:hint="eastAsia" w:ascii="宋体" w:hAnsi="宋体" w:eastAsia="宋体"/>
                <w:b/>
                <w:bCs w:val="0"/>
                <w:sz w:val="24"/>
                <w:szCs w:val="18"/>
                <w:lang w:val="en-US" w:eastAsia="zh-CN"/>
              </w:rPr>
              <w:t>（投标文件中需标明消防泵具体品牌型号）</w:t>
            </w:r>
          </w:p>
          <w:p w14:paraId="6935F57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1、车载泵压力≥1.5MPa。</w:t>
            </w:r>
          </w:p>
          <w:p w14:paraId="16DBC08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r>
              <w:rPr>
                <w:rFonts w:hint="eastAsia" w:ascii="宋体" w:hAnsi="宋体" w:eastAsia="宋体"/>
                <w:bCs/>
                <w:sz w:val="24"/>
                <w:szCs w:val="18"/>
                <w:lang w:val="en-US" w:eastAsia="zh"/>
              </w:rPr>
              <w:t>最大吸深：</w:t>
            </w:r>
            <w:r>
              <w:rPr>
                <w:rFonts w:hint="eastAsia" w:ascii="宋体" w:hAnsi="宋体" w:eastAsia="宋体"/>
                <w:bCs/>
                <w:sz w:val="24"/>
                <w:szCs w:val="18"/>
                <w:lang w:val="en-US" w:eastAsia="zh-CN"/>
              </w:rPr>
              <w:t>7m。</w:t>
            </w:r>
          </w:p>
          <w:p w14:paraId="01009BB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3、引</w:t>
            </w:r>
            <w:r>
              <w:rPr>
                <w:rFonts w:hint="eastAsia" w:ascii="宋体" w:hAnsi="宋体" w:eastAsia="宋体"/>
                <w:bCs/>
                <w:sz w:val="24"/>
                <w:szCs w:val="18"/>
                <w:lang w:val="en-US" w:eastAsia="zh"/>
              </w:rPr>
              <w:t>水时间：</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100s</w:t>
            </w:r>
            <w:r>
              <w:rPr>
                <w:rFonts w:hint="eastAsia" w:ascii="宋体" w:hAnsi="宋体" w:eastAsia="宋体"/>
                <w:bCs/>
                <w:sz w:val="24"/>
                <w:szCs w:val="18"/>
                <w:lang w:val="en-US" w:eastAsia="zh-CN"/>
              </w:rPr>
              <w:t>。</w:t>
            </w:r>
          </w:p>
          <w:p w14:paraId="535B705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r>
              <w:rPr>
                <w:rFonts w:hint="default" w:ascii="宋体" w:hAnsi="宋体" w:eastAsia="宋体"/>
                <w:bCs/>
                <w:sz w:val="24"/>
                <w:szCs w:val="18"/>
                <w:lang w:val="en-US" w:eastAsia="zh"/>
              </w:rPr>
              <w:t>泡沫系统：自动B类泡沫比例混合器</w:t>
            </w:r>
            <w:r>
              <w:rPr>
                <w:rFonts w:hint="eastAsia" w:ascii="宋体" w:hAnsi="宋体" w:eastAsia="宋体"/>
                <w:bCs/>
                <w:sz w:val="24"/>
                <w:szCs w:val="18"/>
                <w:lang w:val="en-US" w:eastAsia="zh-CN"/>
              </w:rPr>
              <w:t>。</w:t>
            </w:r>
          </w:p>
        </w:tc>
      </w:tr>
      <w:tr w14:paraId="3AD29974">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A8FF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B25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CE400D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消防水炮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FD3AE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消防水炮：</w:t>
            </w:r>
            <w:r>
              <w:rPr>
                <w:rFonts w:hint="eastAsia" w:ascii="宋体" w:hAnsi="宋体" w:eastAsia="宋体"/>
                <w:b/>
                <w:bCs w:val="0"/>
                <w:sz w:val="24"/>
                <w:szCs w:val="18"/>
                <w:lang w:val="en-US" w:eastAsia="zh-CN"/>
              </w:rPr>
              <w:t>（投标文件中需标明消防炮具体品牌型号）</w:t>
            </w:r>
          </w:p>
          <w:p w14:paraId="40D29CB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1、水射程：≥80m。</w:t>
            </w:r>
          </w:p>
          <w:p w14:paraId="3B03140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2、泡沫射程：≥75m。</w:t>
            </w:r>
          </w:p>
          <w:p w14:paraId="5C1CB52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3、俯、仰角：≤-60°，≥+30°。</w:t>
            </w:r>
          </w:p>
          <w:p w14:paraId="7C36DD0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4、控制方式：电控和遥控。</w:t>
            </w:r>
          </w:p>
        </w:tc>
      </w:tr>
      <w:tr w14:paraId="0531338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18C3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5E8F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78C452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罐体参数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EF22C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罐体参数：</w:t>
            </w:r>
          </w:p>
          <w:p w14:paraId="29D53FF5">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1、</w:t>
            </w:r>
            <w:r>
              <w:rPr>
                <w:rFonts w:hint="eastAsia" w:ascii="宋体" w:hAnsi="宋体" w:eastAsia="宋体"/>
                <w:bCs/>
                <w:sz w:val="24"/>
                <w:szCs w:val="18"/>
                <w:lang w:val="en-US" w:eastAsia="zh"/>
              </w:rPr>
              <w:t>材质：罐体和阀门应采用防腐材料或经过防腐处理</w:t>
            </w:r>
            <w:r>
              <w:rPr>
                <w:rFonts w:hint="eastAsia" w:ascii="宋体" w:hAnsi="宋体" w:eastAsia="宋体"/>
                <w:bCs/>
                <w:sz w:val="24"/>
                <w:szCs w:val="18"/>
                <w:lang w:val="en-US" w:eastAsia="zh-CN"/>
              </w:rPr>
              <w:t>，采用304不锈钢或更优材质。</w:t>
            </w:r>
          </w:p>
          <w:p w14:paraId="21FA21C2">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2、</w:t>
            </w:r>
            <w:r>
              <w:rPr>
                <w:rFonts w:hint="eastAsia" w:ascii="宋体" w:hAnsi="宋体" w:eastAsia="宋体"/>
                <w:bCs/>
                <w:sz w:val="24"/>
                <w:szCs w:val="18"/>
                <w:lang w:val="en-US" w:eastAsia="zh"/>
              </w:rPr>
              <w:t>结构：罐体焊接结构，罐体内设纵、横防荡板，以减少车辆行驶过程中罐内水对罐体的冲击。罐顶部应设置可供人员进出的人孔及人孔盖，人孔直径≥0.4m。水罐人孔盖在罐内压力超过0.1MPa时可自动卸压，水罐设有溢水口及补水口，罐内设有液位传感器，可通过仪表板上电子液位显示器测出罐内灭火剂的容量。</w:t>
            </w:r>
          </w:p>
          <w:p w14:paraId="7228EB0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r>
              <w:rPr>
                <w:rFonts w:hint="eastAsia" w:ascii="宋体" w:hAnsi="宋体" w:eastAsia="宋体"/>
                <w:bCs/>
                <w:sz w:val="24"/>
                <w:szCs w:val="18"/>
                <w:lang w:val="en-US" w:eastAsia="zh"/>
              </w:rPr>
              <w:t>水罐和泡沫液罐最低处应设置排污孔,排出的淤物不应接触车身或底盘零部件。</w:t>
            </w:r>
          </w:p>
        </w:tc>
      </w:tr>
      <w:tr w14:paraId="66C2ECE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3B66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6C19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AE9923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器材箱及泵室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C38A6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器材箱及泵室：</w:t>
            </w:r>
          </w:p>
          <w:p w14:paraId="30E7610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1、车身及箱体材质：骨架采用高强度铝合金专用型材，蒙板为全铝合金板进行阳极氧化处理。底板为优质铝板，可根据器材大小任意调节。</w:t>
            </w:r>
          </w:p>
          <w:p w14:paraId="356F7CF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2、结构：器材箱骨架采用高强度铝合金型材，内藏式，蒙板与骨架之间采用高强度结构用粘结胶粘结，车身外表面光滑、平整、美观，有效减震，避免松动。</w:t>
            </w:r>
          </w:p>
          <w:p w14:paraId="43504CD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器材箱：所有器材厢及泵室均采用优质铝合金带锁卷帘门或翻转门，可用1把钥匙开启，启闭轻便灵活，密封性好，具有防水、防尘功能；每个器材箱内有照明灯，由卷帘门或翻转门开闭控制，并在驾驶室内有集中控制开关。</w:t>
            </w:r>
          </w:p>
        </w:tc>
      </w:tr>
      <w:tr w14:paraId="5E2B7F60">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70C4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0103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63389D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举升系统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FE172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举升系统：</w:t>
            </w:r>
          </w:p>
          <w:p w14:paraId="744E025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1、臂架操作阀：液压先导高性能电磁比例阀。</w:t>
            </w:r>
          </w:p>
          <w:p w14:paraId="5808B64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2、支腿操作阀：电磁比例阀，支腿自动展开调平。</w:t>
            </w:r>
          </w:p>
          <w:p w14:paraId="2BA920E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3、滤油器：泵进口吸油过滤器泵出口高压滤油器或油箱回油滤油器。</w:t>
            </w:r>
          </w:p>
          <w:p w14:paraId="172839A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4、支腿全展及调平时间≤40s。</w:t>
            </w:r>
          </w:p>
          <w:p w14:paraId="7EB0D64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5、臂架操作方式：有线遥控、无线遥控、尾部操作面板近控、手动多路阀操作。配备远控盒，带有显示器，集成臂架操作、水炮操作、水泵操作等功能，可实时显示车辆工作状态。</w:t>
            </w:r>
          </w:p>
          <w:p w14:paraId="49DFBC1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6、随炮摄像头：配置火场监控摄像头，随消防炮转动。</w:t>
            </w:r>
          </w:p>
          <w:p w14:paraId="0EF57E3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7、应急系统：设置一套液压系统备用动力源，由电瓶泵或汽油机泵驱动，备用动力可实现在车辆失去动力时臂架及支腿收回到行驶状态的所有动作。</w:t>
            </w:r>
          </w:p>
          <w:p w14:paraId="6111776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8、回转机构：马达驱动减速机实现±360°连续回转，臂架展开时间≤180s。</w:t>
            </w:r>
          </w:p>
        </w:tc>
      </w:tr>
      <w:tr w14:paraId="26C8DC8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5C47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117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4B9913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电器系统参数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832D3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电器系统参数：</w:t>
            </w:r>
          </w:p>
          <w:p w14:paraId="768B032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w:t>
            </w:r>
            <w:r>
              <w:rPr>
                <w:rFonts w:hint="default" w:ascii="宋体" w:hAnsi="宋体" w:eastAsia="宋体"/>
                <w:bCs/>
                <w:sz w:val="24"/>
                <w:szCs w:val="18"/>
                <w:lang w:val="en-US" w:eastAsia="zh-CN"/>
              </w:rPr>
              <w:t>遥控器控制方式：（1）无线遥控：空旷场地遥控距离≥150</w:t>
            </w:r>
            <w:r>
              <w:rPr>
                <w:rFonts w:hint="eastAsia" w:ascii="宋体" w:hAnsi="宋体" w:eastAsia="宋体"/>
                <w:bCs/>
                <w:sz w:val="24"/>
                <w:szCs w:val="18"/>
                <w:lang w:val="en-US" w:eastAsia="zh-CN"/>
              </w:rPr>
              <w:t>m</w:t>
            </w:r>
            <w:r>
              <w:rPr>
                <w:rFonts w:hint="default" w:ascii="宋体" w:hAnsi="宋体" w:eastAsia="宋体"/>
                <w:bCs/>
                <w:sz w:val="24"/>
                <w:szCs w:val="18"/>
                <w:lang w:val="en-US" w:eastAsia="zh-CN"/>
              </w:rPr>
              <w:t>，无线遥控器具有抗干扰能力。（2）有线遥控：有线距离常规距离</w:t>
            </w:r>
            <w:r>
              <w:rPr>
                <w:rFonts w:hint="eastAsia" w:ascii="宋体" w:hAnsi="宋体" w:eastAsia="宋体"/>
                <w:bCs/>
                <w:sz w:val="24"/>
                <w:szCs w:val="18"/>
                <w:lang w:val="en-US" w:eastAsia="zh-CN"/>
              </w:rPr>
              <w:t>≥5</w:t>
            </w:r>
            <w:r>
              <w:rPr>
                <w:rFonts w:hint="default" w:ascii="宋体" w:hAnsi="宋体" w:eastAsia="宋体"/>
                <w:bCs/>
                <w:sz w:val="24"/>
                <w:szCs w:val="18"/>
                <w:lang w:val="en-US" w:eastAsia="zh-CN"/>
              </w:rPr>
              <w:t>0</w:t>
            </w:r>
            <w:r>
              <w:rPr>
                <w:rFonts w:hint="eastAsia" w:ascii="宋体" w:hAnsi="宋体" w:eastAsia="宋体"/>
                <w:bCs/>
                <w:sz w:val="24"/>
                <w:szCs w:val="18"/>
                <w:lang w:val="en-US" w:eastAsia="zh-CN"/>
              </w:rPr>
              <w:t>m</w:t>
            </w:r>
            <w:r>
              <w:rPr>
                <w:rFonts w:hint="default" w:ascii="宋体" w:hAnsi="宋体" w:eastAsia="宋体"/>
                <w:bCs/>
                <w:sz w:val="24"/>
                <w:szCs w:val="18"/>
                <w:lang w:val="en-US" w:eastAsia="zh-CN"/>
              </w:rPr>
              <w:t>。（3）应急控制：电气路失效时，可通过相应电磁阀及炮体上的控制手柄进行手动操作。</w:t>
            </w:r>
            <w:r>
              <w:rPr>
                <w:rFonts w:hint="eastAsia" w:ascii="宋体" w:hAnsi="宋体" w:eastAsia="宋体"/>
                <w:bCs/>
                <w:sz w:val="24"/>
                <w:szCs w:val="18"/>
                <w:lang w:val="en-US" w:eastAsia="zh-CN"/>
              </w:rPr>
              <w:t>集成视频监控、臂架操作、水炮操作、水泵操作等功能。</w:t>
            </w:r>
          </w:p>
          <w:p w14:paraId="75AA7DE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2、视频监视系统：车尾10寸以上高亮液晶彩色显示屏+遥控器7寸高亮液晶彩色显示屏+48小时本地连续存储。</w:t>
            </w:r>
          </w:p>
          <w:p w14:paraId="66B44BE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3、臂架便捷操作：臂架一键展、收。</w:t>
            </w:r>
          </w:p>
          <w:p w14:paraId="1928F92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4、水泵操作：水泵遥控、近控一键启、停。</w:t>
            </w:r>
          </w:p>
          <w:p w14:paraId="2ECA13B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5、警灯警报器系统：驾驶室顶全红长排警灯，警灯警报器在驾驶室内集成操作，警报器具备消防警报声，对外喊话等多种功能。</w:t>
            </w:r>
          </w:p>
          <w:p w14:paraId="1CBB32F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6、近控操作面板：车身尾部配置集成近控操作面板，包括发动机启停、水路操作、臂架操作、照明操作、状态指示等功能。</w:t>
            </w:r>
          </w:p>
          <w:p w14:paraId="77BF106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7、臂架应急电控操作：近控面板电控操作，作为遥控器操作的备份。</w:t>
            </w:r>
          </w:p>
          <w:p w14:paraId="29FCAAD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8、警示灯具：各支腿顶部及臂架上配置黄色频闪灯。</w:t>
            </w:r>
          </w:p>
          <w:p w14:paraId="70BD140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9、照明灯具：各操作处及器材箱内均配置照明灯。</w:t>
            </w:r>
          </w:p>
          <w:p w14:paraId="3CCA8B4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10、自动充电分离装置：配置蓄电池自动分离式充电装置。</w:t>
            </w:r>
          </w:p>
          <w:p w14:paraId="723791C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11、显示屏：显示屏，坚固、防水抗震，适应高低温环境等恶劣的作业环境。</w:t>
            </w:r>
          </w:p>
        </w:tc>
      </w:tr>
      <w:tr w14:paraId="73E789EC">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D8F0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FCC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592B27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安全保护系统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E0E7D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安全保护系统：</w:t>
            </w:r>
          </w:p>
          <w:p w14:paraId="32531DA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1、上下车互锁：支腿未展开，臂架不能离开支架；臂架离开支架，支腿不能动作。</w:t>
            </w:r>
          </w:p>
          <w:p w14:paraId="6252E32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2、臂架的缓冲保护：极限位置以及突然操作手柄，系统能自动实现加减速。</w:t>
            </w:r>
          </w:p>
          <w:p w14:paraId="7EED10B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3、臂架限幅保护：根据不同的支腿支撑位置，程序自动限制臂架在允许的工作姿态下运动。</w:t>
            </w:r>
          </w:p>
          <w:p w14:paraId="28E379D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4、转台对中保护：臂架收车时，可实现自动对中。</w:t>
            </w:r>
          </w:p>
          <w:p w14:paraId="2205D8F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5、水路超压保护：水路超过压力时，安全阀溢流。</w:t>
            </w:r>
          </w:p>
          <w:p w14:paraId="028F493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6、软腿保护：当臂架在动作过程中，若支腿出现离地，自动声光报警，并只允许臂架向安全方向运动。</w:t>
            </w:r>
          </w:p>
          <w:p w14:paraId="110A4F9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7、应急功能：所有液压阀都带有应急机械操作；系统带有应急动力单元，发动机、油泵出现故障时，用于收拢臂架和支腿。</w:t>
            </w:r>
          </w:p>
          <w:p w14:paraId="1AA7889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8、水泵恒速控制：当水泵工作时调整臂架姿态，程序自动控制臂架动作速度，满足水泵转速始终恒定不变。</w:t>
            </w:r>
          </w:p>
          <w:p w14:paraId="31B598A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9、臂架限制保护：臂架接近极限幅度时，能自动缓慢停止。</w:t>
            </w:r>
          </w:p>
          <w:p w14:paraId="21EF314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10、回转缓冲保护：回转突然停止时，系统能够有效实现缓冲。</w:t>
            </w:r>
          </w:p>
          <w:p w14:paraId="46A1E58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11、臂架防干涉保护：对臂架可能发生相互干涉、与车体干涉的点进行固有程序限制，保证误操作时，不发生干涉与碰撞。</w:t>
            </w:r>
          </w:p>
          <w:p w14:paraId="5EA7D6B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12、支腿动作报警：支腿动作时，声光提示，防止碰撞伤人。</w:t>
            </w:r>
          </w:p>
          <w:p w14:paraId="1FCB592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13、支腿未收回到位提示：驾驶室光报警提示，防止行车发生事故。</w:t>
            </w:r>
          </w:p>
          <w:p w14:paraId="2F88F6A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14、器材箱门未关提示：驾驶室光报警提示，防止行车发生事故。</w:t>
            </w:r>
          </w:p>
          <w:p w14:paraId="00422EE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15、臂架未收到位提示：驾驶室光报警提示，防止行车发生事故。</w:t>
            </w:r>
          </w:p>
        </w:tc>
      </w:tr>
      <w:tr w14:paraId="77B9B09D">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2663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5AF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D70F3C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认证要求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2578C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整车具有消防产品认证证书</w:t>
            </w:r>
            <w:r>
              <w:rPr>
                <w:rFonts w:hint="eastAsia" w:ascii="宋体" w:hAnsi="宋体" w:eastAsia="宋体"/>
                <w:b/>
                <w:bCs w:val="0"/>
                <w:sz w:val="24"/>
                <w:szCs w:val="18"/>
                <w:lang w:val="en-US" w:eastAsia="zh-CN"/>
              </w:rPr>
              <w:t>(投标文件中提供消防产品认证证书扫描件)。</w:t>
            </w:r>
          </w:p>
        </w:tc>
      </w:tr>
    </w:tbl>
    <w:p w14:paraId="2E942026">
      <w:pPr>
        <w:spacing w:line="360" w:lineRule="auto"/>
        <w:jc w:val="center"/>
        <w:rPr>
          <w:rFonts w:hint="eastAsia" w:asciiTheme="minorEastAsia" w:hAnsiTheme="minorEastAsia" w:eastAsiaTheme="minorEastAsia" w:cstheme="minorEastAsia"/>
          <w:b/>
          <w:bCs/>
          <w:sz w:val="24"/>
          <w:szCs w:val="24"/>
        </w:rPr>
      </w:pPr>
    </w:p>
    <w:p w14:paraId="6413340D">
      <w:pPr>
        <w:spacing w:line="360" w:lineRule="auto"/>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2505"/>
        <w:gridCol w:w="3052"/>
        <w:gridCol w:w="1039"/>
        <w:gridCol w:w="1377"/>
      </w:tblGrid>
      <w:tr w14:paraId="462C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2411F8C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420" w:type="pct"/>
            <w:noWrap w:val="0"/>
            <w:tcMar>
              <w:top w:w="15" w:type="dxa"/>
              <w:left w:w="15" w:type="dxa"/>
              <w:right w:w="15" w:type="dxa"/>
            </w:tcMar>
            <w:vAlign w:val="center"/>
          </w:tcPr>
          <w:p w14:paraId="59D00F6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名称</w:t>
            </w:r>
          </w:p>
        </w:tc>
        <w:tc>
          <w:tcPr>
            <w:tcW w:w="1730" w:type="pct"/>
            <w:noWrap w:val="0"/>
            <w:tcMar>
              <w:top w:w="15" w:type="dxa"/>
              <w:left w:w="15" w:type="dxa"/>
              <w:right w:w="15" w:type="dxa"/>
            </w:tcMar>
            <w:vAlign w:val="center"/>
          </w:tcPr>
          <w:p w14:paraId="28817AF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型号规格</w:t>
            </w:r>
          </w:p>
        </w:tc>
        <w:tc>
          <w:tcPr>
            <w:tcW w:w="589" w:type="pct"/>
            <w:noWrap w:val="0"/>
            <w:tcMar>
              <w:top w:w="15" w:type="dxa"/>
              <w:left w:w="15" w:type="dxa"/>
              <w:right w:w="15" w:type="dxa"/>
            </w:tcMar>
            <w:vAlign w:val="center"/>
          </w:tcPr>
          <w:p w14:paraId="1D9C4F8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780" w:type="pct"/>
            <w:noWrap w:val="0"/>
            <w:tcMar>
              <w:top w:w="15" w:type="dxa"/>
              <w:left w:w="15" w:type="dxa"/>
              <w:right w:w="15" w:type="dxa"/>
            </w:tcMar>
            <w:vAlign w:val="center"/>
          </w:tcPr>
          <w:p w14:paraId="5F17E18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备注</w:t>
            </w:r>
          </w:p>
        </w:tc>
      </w:tr>
      <w:tr w14:paraId="0B6A2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79" w:type="pct"/>
            <w:shd w:val="clear" w:color="auto" w:fill="auto"/>
            <w:noWrap w:val="0"/>
            <w:tcMar>
              <w:top w:w="15" w:type="dxa"/>
              <w:left w:w="15" w:type="dxa"/>
              <w:right w:w="15" w:type="dxa"/>
            </w:tcMar>
            <w:vAlign w:val="center"/>
          </w:tcPr>
          <w:p w14:paraId="257608B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420" w:type="pct"/>
            <w:shd w:val="clear" w:color="auto" w:fill="auto"/>
            <w:noWrap w:val="0"/>
            <w:tcMar>
              <w:top w:w="15" w:type="dxa"/>
              <w:left w:w="15" w:type="dxa"/>
              <w:right w:w="15" w:type="dxa"/>
            </w:tcMar>
            <w:vAlign w:val="center"/>
          </w:tcPr>
          <w:p w14:paraId="7C2A83F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消防水带</w:t>
            </w:r>
          </w:p>
        </w:tc>
        <w:tc>
          <w:tcPr>
            <w:tcW w:w="1730" w:type="pct"/>
            <w:shd w:val="clear" w:color="auto" w:fill="auto"/>
            <w:noWrap w:val="0"/>
            <w:tcMar>
              <w:top w:w="15" w:type="dxa"/>
              <w:left w:w="15" w:type="dxa"/>
              <w:right w:w="15" w:type="dxa"/>
            </w:tcMar>
            <w:vAlign w:val="center"/>
          </w:tcPr>
          <w:p w14:paraId="612C692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20-80-20型</w:t>
            </w:r>
          </w:p>
        </w:tc>
        <w:tc>
          <w:tcPr>
            <w:tcW w:w="589" w:type="pct"/>
            <w:shd w:val="clear" w:color="auto" w:fill="auto"/>
            <w:noWrap w:val="0"/>
            <w:tcMar>
              <w:top w:w="15" w:type="dxa"/>
              <w:left w:w="15" w:type="dxa"/>
              <w:right w:w="15" w:type="dxa"/>
            </w:tcMar>
            <w:vAlign w:val="center"/>
          </w:tcPr>
          <w:p w14:paraId="71C613C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10盘</w:t>
            </w:r>
          </w:p>
        </w:tc>
        <w:tc>
          <w:tcPr>
            <w:tcW w:w="780" w:type="pct"/>
            <w:shd w:val="clear" w:color="auto" w:fill="auto"/>
            <w:noWrap w:val="0"/>
            <w:tcMar>
              <w:top w:w="15" w:type="dxa"/>
              <w:left w:w="15" w:type="dxa"/>
              <w:right w:w="15" w:type="dxa"/>
            </w:tcMar>
            <w:vAlign w:val="center"/>
          </w:tcPr>
          <w:p w14:paraId="349E1C6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200米</w:t>
            </w:r>
          </w:p>
        </w:tc>
      </w:tr>
      <w:tr w14:paraId="1A0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31F90FD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1420" w:type="pct"/>
            <w:shd w:val="clear" w:color="auto" w:fill="auto"/>
            <w:noWrap w:val="0"/>
            <w:tcMar>
              <w:top w:w="15" w:type="dxa"/>
              <w:left w:w="15" w:type="dxa"/>
              <w:right w:w="15" w:type="dxa"/>
            </w:tcMar>
            <w:vAlign w:val="center"/>
          </w:tcPr>
          <w:p w14:paraId="1F8B37E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干粉灭火器</w:t>
            </w:r>
          </w:p>
        </w:tc>
        <w:tc>
          <w:tcPr>
            <w:tcW w:w="1730" w:type="pct"/>
            <w:shd w:val="clear" w:color="auto" w:fill="auto"/>
            <w:noWrap w:val="0"/>
            <w:tcMar>
              <w:top w:w="15" w:type="dxa"/>
              <w:left w:w="15" w:type="dxa"/>
              <w:right w:w="15" w:type="dxa"/>
            </w:tcMar>
            <w:vAlign w:val="center"/>
          </w:tcPr>
          <w:p w14:paraId="0AB367D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8KG，ABC类灭火器</w:t>
            </w:r>
          </w:p>
        </w:tc>
        <w:tc>
          <w:tcPr>
            <w:tcW w:w="589" w:type="pct"/>
            <w:shd w:val="clear" w:color="auto" w:fill="auto"/>
            <w:noWrap w:val="0"/>
            <w:tcMar>
              <w:top w:w="15" w:type="dxa"/>
              <w:left w:w="15" w:type="dxa"/>
              <w:right w:w="15" w:type="dxa"/>
            </w:tcMar>
            <w:vAlign w:val="center"/>
          </w:tcPr>
          <w:p w14:paraId="08607D1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1具</w:t>
            </w:r>
          </w:p>
        </w:tc>
        <w:tc>
          <w:tcPr>
            <w:tcW w:w="780" w:type="pct"/>
            <w:shd w:val="clear" w:color="auto" w:fill="auto"/>
            <w:noWrap w:val="0"/>
            <w:tcMar>
              <w:top w:w="15" w:type="dxa"/>
              <w:left w:w="15" w:type="dxa"/>
              <w:right w:w="15" w:type="dxa"/>
            </w:tcMar>
            <w:vAlign w:val="center"/>
          </w:tcPr>
          <w:p w14:paraId="4AA0D5E7">
            <w:pPr>
              <w:spacing w:line="360" w:lineRule="auto"/>
              <w:rPr>
                <w:rFonts w:hint="eastAsia" w:ascii="宋体" w:hAnsi="宋体" w:eastAsia="宋体"/>
                <w:bCs/>
                <w:sz w:val="24"/>
                <w:szCs w:val="18"/>
                <w:lang w:val="en-US" w:eastAsia="zh-CN"/>
              </w:rPr>
            </w:pPr>
          </w:p>
        </w:tc>
      </w:tr>
      <w:tr w14:paraId="41D8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A90489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1420" w:type="pct"/>
            <w:shd w:val="clear" w:color="auto" w:fill="auto"/>
            <w:noWrap w:val="0"/>
            <w:tcMar>
              <w:top w:w="15" w:type="dxa"/>
              <w:left w:w="15" w:type="dxa"/>
              <w:right w:w="15" w:type="dxa"/>
            </w:tcMar>
            <w:vAlign w:val="center"/>
          </w:tcPr>
          <w:p w14:paraId="4F77A77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集水器</w:t>
            </w:r>
          </w:p>
        </w:tc>
        <w:tc>
          <w:tcPr>
            <w:tcW w:w="1730" w:type="pct"/>
            <w:shd w:val="clear" w:color="auto" w:fill="auto"/>
            <w:noWrap w:val="0"/>
            <w:tcMar>
              <w:top w:w="15" w:type="dxa"/>
              <w:left w:w="15" w:type="dxa"/>
              <w:right w:w="15" w:type="dxa"/>
            </w:tcMar>
            <w:vAlign w:val="center"/>
          </w:tcPr>
          <w:p w14:paraId="2346C5F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按对应压力配备</w:t>
            </w:r>
          </w:p>
        </w:tc>
        <w:tc>
          <w:tcPr>
            <w:tcW w:w="589" w:type="pct"/>
            <w:shd w:val="clear" w:color="auto" w:fill="auto"/>
            <w:noWrap w:val="0"/>
            <w:tcMar>
              <w:top w:w="15" w:type="dxa"/>
              <w:left w:w="15" w:type="dxa"/>
              <w:right w:w="15" w:type="dxa"/>
            </w:tcMar>
            <w:vAlign w:val="center"/>
          </w:tcPr>
          <w:p w14:paraId="6CA7966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780" w:type="pct"/>
            <w:shd w:val="clear" w:color="auto" w:fill="auto"/>
            <w:noWrap w:val="0"/>
            <w:tcMar>
              <w:top w:w="15" w:type="dxa"/>
              <w:left w:w="15" w:type="dxa"/>
              <w:right w:w="15" w:type="dxa"/>
            </w:tcMar>
            <w:vAlign w:val="center"/>
          </w:tcPr>
          <w:p w14:paraId="2222B955">
            <w:pPr>
              <w:spacing w:line="360" w:lineRule="auto"/>
              <w:rPr>
                <w:rFonts w:hint="eastAsia" w:ascii="宋体" w:hAnsi="宋体" w:eastAsia="宋体"/>
                <w:bCs/>
                <w:sz w:val="24"/>
                <w:szCs w:val="18"/>
                <w:lang w:val="en-US" w:eastAsia="zh-CN"/>
              </w:rPr>
            </w:pPr>
          </w:p>
        </w:tc>
      </w:tr>
      <w:tr w14:paraId="6E14F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07B3BCE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1420" w:type="pct"/>
            <w:shd w:val="clear" w:color="auto" w:fill="auto"/>
            <w:noWrap w:val="0"/>
            <w:tcMar>
              <w:top w:w="15" w:type="dxa"/>
              <w:left w:w="15" w:type="dxa"/>
              <w:right w:w="15" w:type="dxa"/>
            </w:tcMar>
            <w:vAlign w:val="center"/>
          </w:tcPr>
          <w:p w14:paraId="734B9E8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吸水管扳手</w:t>
            </w:r>
          </w:p>
        </w:tc>
        <w:tc>
          <w:tcPr>
            <w:tcW w:w="1730" w:type="pct"/>
            <w:shd w:val="clear" w:color="auto" w:fill="auto"/>
            <w:noWrap w:val="0"/>
            <w:tcMar>
              <w:top w:w="15" w:type="dxa"/>
              <w:left w:w="15" w:type="dxa"/>
              <w:right w:w="15" w:type="dxa"/>
            </w:tcMar>
            <w:vAlign w:val="center"/>
          </w:tcPr>
          <w:p w14:paraId="15B16BA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KD150</w:t>
            </w:r>
          </w:p>
        </w:tc>
        <w:tc>
          <w:tcPr>
            <w:tcW w:w="589" w:type="pct"/>
            <w:shd w:val="clear" w:color="auto" w:fill="auto"/>
            <w:noWrap w:val="0"/>
            <w:tcMar>
              <w:top w:w="15" w:type="dxa"/>
              <w:left w:w="15" w:type="dxa"/>
              <w:right w:w="15" w:type="dxa"/>
            </w:tcMar>
            <w:vAlign w:val="center"/>
          </w:tcPr>
          <w:p w14:paraId="6A3C0D4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shd w:val="clear" w:color="auto" w:fill="auto"/>
            <w:noWrap w:val="0"/>
            <w:tcMar>
              <w:top w:w="15" w:type="dxa"/>
              <w:left w:w="15" w:type="dxa"/>
              <w:right w:w="15" w:type="dxa"/>
            </w:tcMar>
            <w:vAlign w:val="center"/>
          </w:tcPr>
          <w:p w14:paraId="040BEA6C">
            <w:pPr>
              <w:spacing w:line="360" w:lineRule="auto"/>
              <w:rPr>
                <w:rFonts w:hint="eastAsia" w:ascii="宋体" w:hAnsi="宋体" w:eastAsia="宋体"/>
                <w:bCs/>
                <w:sz w:val="24"/>
                <w:szCs w:val="18"/>
                <w:lang w:val="en-US" w:eastAsia="zh-CN"/>
              </w:rPr>
            </w:pPr>
          </w:p>
        </w:tc>
      </w:tr>
      <w:tr w14:paraId="5C5C5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351E16D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1420" w:type="pct"/>
            <w:shd w:val="clear" w:color="auto" w:fill="auto"/>
            <w:noWrap w:val="0"/>
            <w:tcMar>
              <w:top w:w="15" w:type="dxa"/>
              <w:left w:w="15" w:type="dxa"/>
              <w:right w:w="15" w:type="dxa"/>
            </w:tcMar>
            <w:vAlign w:val="center"/>
          </w:tcPr>
          <w:p w14:paraId="0C32697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橡皮锤</w:t>
            </w:r>
          </w:p>
        </w:tc>
        <w:tc>
          <w:tcPr>
            <w:tcW w:w="1730" w:type="pct"/>
            <w:shd w:val="clear" w:color="auto" w:fill="auto"/>
            <w:noWrap w:val="0"/>
            <w:tcMar>
              <w:top w:w="15" w:type="dxa"/>
              <w:left w:w="15" w:type="dxa"/>
              <w:right w:w="15" w:type="dxa"/>
            </w:tcMar>
            <w:vAlign w:val="center"/>
          </w:tcPr>
          <w:p w14:paraId="666418B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shd w:val="clear" w:color="auto" w:fill="auto"/>
            <w:noWrap w:val="0"/>
            <w:tcMar>
              <w:top w:w="15" w:type="dxa"/>
              <w:left w:w="15" w:type="dxa"/>
              <w:right w:w="15" w:type="dxa"/>
            </w:tcMar>
            <w:vAlign w:val="center"/>
          </w:tcPr>
          <w:p w14:paraId="7440EB1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1个</w:t>
            </w:r>
          </w:p>
        </w:tc>
        <w:tc>
          <w:tcPr>
            <w:tcW w:w="780" w:type="pct"/>
            <w:shd w:val="clear" w:color="auto" w:fill="auto"/>
            <w:noWrap w:val="0"/>
            <w:tcMar>
              <w:top w:w="15" w:type="dxa"/>
              <w:left w:w="15" w:type="dxa"/>
              <w:right w:w="15" w:type="dxa"/>
            </w:tcMar>
            <w:vAlign w:val="center"/>
          </w:tcPr>
          <w:p w14:paraId="53AEB337">
            <w:pPr>
              <w:spacing w:line="360" w:lineRule="auto"/>
              <w:rPr>
                <w:rFonts w:hint="eastAsia" w:ascii="宋体" w:hAnsi="宋体" w:eastAsia="宋体"/>
                <w:bCs/>
                <w:sz w:val="24"/>
                <w:szCs w:val="18"/>
                <w:lang w:val="en-US" w:eastAsia="zh-CN"/>
              </w:rPr>
            </w:pPr>
          </w:p>
        </w:tc>
      </w:tr>
      <w:tr w14:paraId="1D7F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3F8CE40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1420" w:type="pct"/>
            <w:shd w:val="clear" w:color="auto" w:fill="auto"/>
            <w:noWrap w:val="0"/>
            <w:tcMar>
              <w:top w:w="15" w:type="dxa"/>
              <w:left w:w="15" w:type="dxa"/>
              <w:right w:w="15" w:type="dxa"/>
            </w:tcMar>
            <w:vAlign w:val="center"/>
          </w:tcPr>
          <w:p w14:paraId="74664FE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地上消火栓扳手</w:t>
            </w:r>
          </w:p>
        </w:tc>
        <w:tc>
          <w:tcPr>
            <w:tcW w:w="1730" w:type="pct"/>
            <w:shd w:val="clear" w:color="auto" w:fill="auto"/>
            <w:noWrap w:val="0"/>
            <w:tcMar>
              <w:top w:w="15" w:type="dxa"/>
              <w:left w:w="15" w:type="dxa"/>
              <w:right w:w="15" w:type="dxa"/>
            </w:tcMar>
            <w:vAlign w:val="center"/>
          </w:tcPr>
          <w:p w14:paraId="6447A8DE">
            <w:pPr>
              <w:spacing w:line="360" w:lineRule="auto"/>
              <w:rPr>
                <w:rFonts w:hint="eastAsia" w:ascii="宋体" w:hAnsi="宋体" w:eastAsia="宋体"/>
                <w:bCs/>
                <w:sz w:val="24"/>
                <w:szCs w:val="18"/>
                <w:lang w:val="en-US" w:eastAsia="zh-CN"/>
              </w:rPr>
            </w:pPr>
          </w:p>
        </w:tc>
        <w:tc>
          <w:tcPr>
            <w:tcW w:w="589" w:type="pct"/>
            <w:shd w:val="clear" w:color="auto" w:fill="auto"/>
            <w:noWrap w:val="0"/>
            <w:tcMar>
              <w:top w:w="15" w:type="dxa"/>
              <w:left w:w="15" w:type="dxa"/>
              <w:right w:w="15" w:type="dxa"/>
            </w:tcMar>
            <w:vAlign w:val="center"/>
          </w:tcPr>
          <w:p w14:paraId="1047795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780" w:type="pct"/>
            <w:shd w:val="clear" w:color="auto" w:fill="auto"/>
            <w:noWrap w:val="0"/>
            <w:tcMar>
              <w:top w:w="15" w:type="dxa"/>
              <w:left w:w="15" w:type="dxa"/>
              <w:right w:w="15" w:type="dxa"/>
            </w:tcMar>
            <w:vAlign w:val="center"/>
          </w:tcPr>
          <w:p w14:paraId="186DFCD1">
            <w:pPr>
              <w:spacing w:line="360" w:lineRule="auto"/>
              <w:rPr>
                <w:rFonts w:hint="eastAsia" w:ascii="宋体" w:hAnsi="宋体" w:eastAsia="宋体"/>
                <w:bCs/>
                <w:sz w:val="24"/>
                <w:szCs w:val="18"/>
                <w:lang w:val="en-US" w:eastAsia="zh-CN"/>
              </w:rPr>
            </w:pPr>
          </w:p>
        </w:tc>
      </w:tr>
      <w:tr w14:paraId="06CDA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2292EDE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1420" w:type="pct"/>
            <w:shd w:val="clear" w:color="auto" w:fill="auto"/>
            <w:noWrap w:val="0"/>
            <w:tcMar>
              <w:top w:w="15" w:type="dxa"/>
              <w:left w:w="15" w:type="dxa"/>
              <w:right w:w="15" w:type="dxa"/>
            </w:tcMar>
            <w:vAlign w:val="center"/>
          </w:tcPr>
          <w:p w14:paraId="0073231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地下消火栓扳手</w:t>
            </w:r>
          </w:p>
        </w:tc>
        <w:tc>
          <w:tcPr>
            <w:tcW w:w="1730" w:type="pct"/>
            <w:shd w:val="clear" w:color="auto" w:fill="auto"/>
            <w:noWrap w:val="0"/>
            <w:tcMar>
              <w:top w:w="15" w:type="dxa"/>
              <w:left w:w="15" w:type="dxa"/>
              <w:right w:w="15" w:type="dxa"/>
            </w:tcMar>
            <w:vAlign w:val="center"/>
          </w:tcPr>
          <w:p w14:paraId="78976760">
            <w:pPr>
              <w:spacing w:line="360" w:lineRule="auto"/>
              <w:rPr>
                <w:rFonts w:hint="default" w:ascii="宋体" w:hAnsi="宋体" w:eastAsia="宋体"/>
                <w:bCs/>
                <w:sz w:val="24"/>
                <w:szCs w:val="18"/>
                <w:lang w:val="en-US" w:eastAsia="zh-CN"/>
              </w:rPr>
            </w:pPr>
          </w:p>
        </w:tc>
        <w:tc>
          <w:tcPr>
            <w:tcW w:w="589" w:type="pct"/>
            <w:shd w:val="clear" w:color="auto" w:fill="auto"/>
            <w:noWrap w:val="0"/>
            <w:tcMar>
              <w:top w:w="15" w:type="dxa"/>
              <w:left w:w="15" w:type="dxa"/>
              <w:right w:w="15" w:type="dxa"/>
            </w:tcMar>
            <w:vAlign w:val="center"/>
          </w:tcPr>
          <w:p w14:paraId="5423DC3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780" w:type="pct"/>
            <w:shd w:val="clear" w:color="auto" w:fill="auto"/>
            <w:noWrap w:val="0"/>
            <w:tcMar>
              <w:top w:w="15" w:type="dxa"/>
              <w:left w:w="15" w:type="dxa"/>
              <w:right w:w="15" w:type="dxa"/>
            </w:tcMar>
            <w:vAlign w:val="center"/>
          </w:tcPr>
          <w:p w14:paraId="6D7D6A31">
            <w:pPr>
              <w:spacing w:line="360" w:lineRule="auto"/>
              <w:rPr>
                <w:rFonts w:hint="eastAsia" w:ascii="宋体" w:hAnsi="宋体" w:eastAsia="宋体"/>
                <w:bCs/>
                <w:sz w:val="24"/>
                <w:szCs w:val="18"/>
                <w:lang w:val="en-US" w:eastAsia="zh-CN"/>
              </w:rPr>
            </w:pPr>
          </w:p>
        </w:tc>
      </w:tr>
      <w:tr w14:paraId="19D81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663D7B1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1420" w:type="pct"/>
            <w:shd w:val="clear" w:color="auto" w:fill="auto"/>
            <w:noWrap w:val="0"/>
            <w:tcMar>
              <w:top w:w="15" w:type="dxa"/>
              <w:left w:w="15" w:type="dxa"/>
              <w:right w:w="15" w:type="dxa"/>
            </w:tcMar>
            <w:vAlign w:val="center"/>
          </w:tcPr>
          <w:p w14:paraId="4F4E0BD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异径接口</w:t>
            </w:r>
          </w:p>
        </w:tc>
        <w:tc>
          <w:tcPr>
            <w:tcW w:w="1730" w:type="pct"/>
            <w:shd w:val="clear" w:color="auto" w:fill="auto"/>
            <w:noWrap w:val="0"/>
            <w:tcMar>
              <w:top w:w="15" w:type="dxa"/>
              <w:left w:w="15" w:type="dxa"/>
              <w:right w:w="15" w:type="dxa"/>
            </w:tcMar>
            <w:vAlign w:val="center"/>
          </w:tcPr>
          <w:p w14:paraId="30488FC4">
            <w:pPr>
              <w:spacing w:line="360" w:lineRule="auto"/>
              <w:rPr>
                <w:rFonts w:hint="eastAsia" w:ascii="宋体" w:hAnsi="宋体" w:eastAsia="宋体"/>
                <w:bCs/>
                <w:sz w:val="24"/>
                <w:szCs w:val="18"/>
                <w:lang w:val="en-US" w:eastAsia="zh-CN"/>
              </w:rPr>
            </w:pPr>
          </w:p>
        </w:tc>
        <w:tc>
          <w:tcPr>
            <w:tcW w:w="589" w:type="pct"/>
            <w:shd w:val="clear" w:color="auto" w:fill="auto"/>
            <w:noWrap w:val="0"/>
            <w:tcMar>
              <w:top w:w="15" w:type="dxa"/>
              <w:left w:w="15" w:type="dxa"/>
              <w:right w:w="15" w:type="dxa"/>
            </w:tcMar>
            <w:vAlign w:val="center"/>
          </w:tcPr>
          <w:p w14:paraId="02BD569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shd w:val="clear" w:color="auto" w:fill="auto"/>
            <w:noWrap w:val="0"/>
            <w:tcMar>
              <w:top w:w="15" w:type="dxa"/>
              <w:left w:w="15" w:type="dxa"/>
              <w:right w:w="15" w:type="dxa"/>
            </w:tcMar>
            <w:vAlign w:val="center"/>
          </w:tcPr>
          <w:p w14:paraId="4D0EB78A">
            <w:pPr>
              <w:spacing w:line="360" w:lineRule="auto"/>
              <w:rPr>
                <w:rFonts w:hint="eastAsia" w:ascii="宋体" w:hAnsi="宋体" w:eastAsia="宋体"/>
                <w:bCs/>
                <w:sz w:val="24"/>
                <w:szCs w:val="18"/>
                <w:lang w:val="en-US" w:eastAsia="zh-CN"/>
              </w:rPr>
            </w:pPr>
          </w:p>
        </w:tc>
      </w:tr>
      <w:tr w14:paraId="72BB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465C42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1420" w:type="pct"/>
            <w:shd w:val="clear" w:color="auto" w:fill="auto"/>
            <w:noWrap w:val="0"/>
            <w:tcMar>
              <w:top w:w="15" w:type="dxa"/>
              <w:left w:w="15" w:type="dxa"/>
              <w:right w:w="15" w:type="dxa"/>
            </w:tcMar>
            <w:vAlign w:val="center"/>
          </w:tcPr>
          <w:p w14:paraId="23CD7FF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护带桥</w:t>
            </w:r>
          </w:p>
        </w:tc>
        <w:tc>
          <w:tcPr>
            <w:tcW w:w="1730" w:type="pct"/>
            <w:shd w:val="clear" w:color="auto" w:fill="auto"/>
            <w:noWrap w:val="0"/>
            <w:tcMar>
              <w:top w:w="15" w:type="dxa"/>
              <w:left w:w="15" w:type="dxa"/>
              <w:right w:w="15" w:type="dxa"/>
            </w:tcMar>
            <w:vAlign w:val="center"/>
          </w:tcPr>
          <w:p w14:paraId="50078BC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FH80</w:t>
            </w:r>
          </w:p>
        </w:tc>
        <w:tc>
          <w:tcPr>
            <w:tcW w:w="589" w:type="pct"/>
            <w:shd w:val="clear" w:color="auto" w:fill="auto"/>
            <w:noWrap w:val="0"/>
            <w:tcMar>
              <w:top w:w="15" w:type="dxa"/>
              <w:left w:w="15" w:type="dxa"/>
              <w:right w:w="15" w:type="dxa"/>
            </w:tcMar>
            <w:vAlign w:val="center"/>
          </w:tcPr>
          <w:p w14:paraId="346D12C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2副</w:t>
            </w:r>
          </w:p>
        </w:tc>
        <w:tc>
          <w:tcPr>
            <w:tcW w:w="780" w:type="pct"/>
            <w:shd w:val="clear" w:color="auto" w:fill="auto"/>
            <w:noWrap w:val="0"/>
            <w:tcMar>
              <w:top w:w="15" w:type="dxa"/>
              <w:left w:w="15" w:type="dxa"/>
              <w:right w:w="15" w:type="dxa"/>
            </w:tcMar>
            <w:vAlign w:val="center"/>
          </w:tcPr>
          <w:p w14:paraId="52B73BAB">
            <w:pPr>
              <w:spacing w:line="360" w:lineRule="auto"/>
              <w:rPr>
                <w:rFonts w:hint="eastAsia" w:ascii="宋体" w:hAnsi="宋体" w:eastAsia="宋体"/>
                <w:bCs/>
                <w:sz w:val="24"/>
                <w:szCs w:val="18"/>
                <w:lang w:val="en-US" w:eastAsia="zh-CN"/>
              </w:rPr>
            </w:pPr>
          </w:p>
        </w:tc>
      </w:tr>
      <w:tr w14:paraId="0CF83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89AE6E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1420" w:type="pct"/>
            <w:shd w:val="clear" w:color="auto" w:fill="auto"/>
            <w:noWrap w:val="0"/>
            <w:tcMar>
              <w:top w:w="15" w:type="dxa"/>
              <w:left w:w="15" w:type="dxa"/>
              <w:right w:w="15" w:type="dxa"/>
            </w:tcMar>
            <w:vAlign w:val="center"/>
          </w:tcPr>
          <w:p w14:paraId="625B5C7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全压式水带包布</w:t>
            </w:r>
          </w:p>
        </w:tc>
        <w:tc>
          <w:tcPr>
            <w:tcW w:w="1730" w:type="pct"/>
            <w:shd w:val="clear" w:color="auto" w:fill="auto"/>
            <w:noWrap w:val="0"/>
            <w:tcMar>
              <w:top w:w="15" w:type="dxa"/>
              <w:left w:w="15" w:type="dxa"/>
              <w:right w:w="15" w:type="dxa"/>
            </w:tcMar>
            <w:vAlign w:val="center"/>
          </w:tcPr>
          <w:p w14:paraId="4950057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DN65/DN80</w:t>
            </w:r>
          </w:p>
        </w:tc>
        <w:tc>
          <w:tcPr>
            <w:tcW w:w="589" w:type="pct"/>
            <w:shd w:val="clear" w:color="auto" w:fill="auto"/>
            <w:noWrap w:val="0"/>
            <w:tcMar>
              <w:top w:w="15" w:type="dxa"/>
              <w:left w:w="15" w:type="dxa"/>
              <w:right w:w="15" w:type="dxa"/>
            </w:tcMar>
            <w:vAlign w:val="center"/>
          </w:tcPr>
          <w:p w14:paraId="15F46A6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8件</w:t>
            </w:r>
          </w:p>
        </w:tc>
        <w:tc>
          <w:tcPr>
            <w:tcW w:w="780" w:type="pct"/>
            <w:shd w:val="clear" w:color="auto" w:fill="auto"/>
            <w:noWrap w:val="0"/>
            <w:tcMar>
              <w:top w:w="15" w:type="dxa"/>
              <w:left w:w="15" w:type="dxa"/>
              <w:right w:w="15" w:type="dxa"/>
            </w:tcMar>
            <w:vAlign w:val="center"/>
          </w:tcPr>
          <w:p w14:paraId="050BDC90">
            <w:pPr>
              <w:spacing w:line="360" w:lineRule="auto"/>
              <w:rPr>
                <w:rFonts w:hint="eastAsia" w:ascii="宋体" w:hAnsi="宋体" w:eastAsia="宋体"/>
                <w:bCs/>
                <w:sz w:val="24"/>
                <w:szCs w:val="18"/>
                <w:lang w:val="en-US" w:eastAsia="zh-CN"/>
              </w:rPr>
            </w:pPr>
          </w:p>
        </w:tc>
      </w:tr>
      <w:tr w14:paraId="30AA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029429B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1420" w:type="pct"/>
            <w:shd w:val="clear" w:color="auto" w:fill="auto"/>
            <w:noWrap w:val="0"/>
            <w:tcMar>
              <w:top w:w="15" w:type="dxa"/>
              <w:left w:w="15" w:type="dxa"/>
              <w:right w:w="15" w:type="dxa"/>
            </w:tcMar>
            <w:vAlign w:val="center"/>
          </w:tcPr>
          <w:p w14:paraId="601FF34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可充电式手提照明灯</w:t>
            </w:r>
          </w:p>
        </w:tc>
        <w:tc>
          <w:tcPr>
            <w:tcW w:w="1730" w:type="pct"/>
            <w:shd w:val="clear" w:color="auto" w:fill="auto"/>
            <w:noWrap w:val="0"/>
            <w:tcMar>
              <w:top w:w="15" w:type="dxa"/>
              <w:left w:w="15" w:type="dxa"/>
              <w:right w:w="15" w:type="dxa"/>
            </w:tcMar>
            <w:vAlign w:val="center"/>
          </w:tcPr>
          <w:p w14:paraId="4AA53573">
            <w:pPr>
              <w:spacing w:line="360" w:lineRule="auto"/>
              <w:rPr>
                <w:rFonts w:hint="eastAsia" w:ascii="宋体" w:hAnsi="宋体" w:eastAsia="宋体"/>
                <w:bCs/>
                <w:sz w:val="24"/>
                <w:szCs w:val="18"/>
                <w:lang w:val="en-US" w:eastAsia="zh-CN"/>
              </w:rPr>
            </w:pPr>
          </w:p>
        </w:tc>
        <w:tc>
          <w:tcPr>
            <w:tcW w:w="589" w:type="pct"/>
            <w:shd w:val="clear" w:color="auto" w:fill="auto"/>
            <w:noWrap w:val="0"/>
            <w:tcMar>
              <w:top w:w="15" w:type="dxa"/>
              <w:left w:w="15" w:type="dxa"/>
              <w:right w:w="15" w:type="dxa"/>
            </w:tcMar>
            <w:vAlign w:val="center"/>
          </w:tcPr>
          <w:p w14:paraId="1ECBF37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2只</w:t>
            </w:r>
          </w:p>
        </w:tc>
        <w:tc>
          <w:tcPr>
            <w:tcW w:w="780" w:type="pct"/>
            <w:shd w:val="clear" w:color="auto" w:fill="auto"/>
            <w:noWrap w:val="0"/>
            <w:tcMar>
              <w:top w:w="15" w:type="dxa"/>
              <w:left w:w="15" w:type="dxa"/>
              <w:right w:w="15" w:type="dxa"/>
            </w:tcMar>
            <w:vAlign w:val="center"/>
          </w:tcPr>
          <w:p w14:paraId="6D699016">
            <w:pPr>
              <w:spacing w:line="360" w:lineRule="auto"/>
              <w:rPr>
                <w:rFonts w:hint="eastAsia" w:ascii="宋体" w:hAnsi="宋体" w:eastAsia="宋体"/>
                <w:bCs/>
                <w:sz w:val="24"/>
                <w:szCs w:val="18"/>
                <w:lang w:val="en-US" w:eastAsia="zh-CN"/>
              </w:rPr>
            </w:pPr>
          </w:p>
        </w:tc>
      </w:tr>
      <w:tr w14:paraId="740BF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531765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1420" w:type="pct"/>
            <w:shd w:val="clear" w:color="auto" w:fill="auto"/>
            <w:noWrap w:val="0"/>
            <w:tcMar>
              <w:top w:w="15" w:type="dxa"/>
              <w:left w:w="15" w:type="dxa"/>
              <w:right w:w="15" w:type="dxa"/>
            </w:tcMar>
            <w:vAlign w:val="center"/>
          </w:tcPr>
          <w:p w14:paraId="1090AF7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消防吸水管</w:t>
            </w:r>
          </w:p>
        </w:tc>
        <w:tc>
          <w:tcPr>
            <w:tcW w:w="1730" w:type="pct"/>
            <w:shd w:val="clear" w:color="auto" w:fill="auto"/>
            <w:noWrap w:val="0"/>
            <w:tcMar>
              <w:top w:w="15" w:type="dxa"/>
              <w:left w:w="15" w:type="dxa"/>
              <w:right w:w="15" w:type="dxa"/>
            </w:tcMar>
            <w:vAlign w:val="center"/>
          </w:tcPr>
          <w:p w14:paraId="1470F68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DN150×2m口径和吸水口配套</w:t>
            </w:r>
          </w:p>
        </w:tc>
        <w:tc>
          <w:tcPr>
            <w:tcW w:w="589" w:type="pct"/>
            <w:shd w:val="clear" w:color="auto" w:fill="auto"/>
            <w:noWrap w:val="0"/>
            <w:tcMar>
              <w:top w:w="15" w:type="dxa"/>
              <w:left w:w="15" w:type="dxa"/>
              <w:right w:w="15" w:type="dxa"/>
            </w:tcMar>
            <w:vAlign w:val="center"/>
          </w:tcPr>
          <w:p w14:paraId="0134086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4根</w:t>
            </w:r>
          </w:p>
        </w:tc>
        <w:tc>
          <w:tcPr>
            <w:tcW w:w="780" w:type="pct"/>
            <w:shd w:val="clear" w:color="auto" w:fill="auto"/>
            <w:noWrap w:val="0"/>
            <w:tcMar>
              <w:top w:w="15" w:type="dxa"/>
              <w:left w:w="15" w:type="dxa"/>
              <w:right w:w="15" w:type="dxa"/>
            </w:tcMar>
            <w:vAlign w:val="center"/>
          </w:tcPr>
          <w:p w14:paraId="1086E187">
            <w:pPr>
              <w:spacing w:line="360" w:lineRule="auto"/>
              <w:rPr>
                <w:rFonts w:hint="eastAsia" w:ascii="宋体" w:hAnsi="宋体" w:eastAsia="宋体"/>
                <w:bCs/>
                <w:sz w:val="24"/>
                <w:szCs w:val="18"/>
                <w:lang w:val="en-US" w:eastAsia="zh-CN"/>
              </w:rPr>
            </w:pPr>
          </w:p>
        </w:tc>
      </w:tr>
      <w:tr w14:paraId="4B8E8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0E63C96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13</w:t>
            </w:r>
          </w:p>
        </w:tc>
        <w:tc>
          <w:tcPr>
            <w:tcW w:w="1420" w:type="pct"/>
            <w:shd w:val="clear" w:color="auto" w:fill="auto"/>
            <w:noWrap w:val="0"/>
            <w:tcMar>
              <w:top w:w="15" w:type="dxa"/>
              <w:left w:w="15" w:type="dxa"/>
              <w:right w:w="15" w:type="dxa"/>
            </w:tcMar>
            <w:vAlign w:val="center"/>
          </w:tcPr>
          <w:p w14:paraId="16FA83C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滤水器</w:t>
            </w:r>
          </w:p>
        </w:tc>
        <w:tc>
          <w:tcPr>
            <w:tcW w:w="1730" w:type="pct"/>
            <w:shd w:val="clear" w:color="auto" w:fill="auto"/>
            <w:noWrap w:val="0"/>
            <w:tcMar>
              <w:top w:w="15" w:type="dxa"/>
              <w:left w:w="15" w:type="dxa"/>
              <w:right w:w="15" w:type="dxa"/>
            </w:tcMar>
            <w:vAlign w:val="center"/>
          </w:tcPr>
          <w:p w14:paraId="2853453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口径和吸水管配套</w:t>
            </w:r>
          </w:p>
        </w:tc>
        <w:tc>
          <w:tcPr>
            <w:tcW w:w="589" w:type="pct"/>
            <w:shd w:val="clear" w:color="auto" w:fill="auto"/>
            <w:noWrap w:val="0"/>
            <w:tcMar>
              <w:top w:w="15" w:type="dxa"/>
              <w:left w:w="15" w:type="dxa"/>
              <w:right w:w="15" w:type="dxa"/>
            </w:tcMar>
            <w:vAlign w:val="center"/>
          </w:tcPr>
          <w:p w14:paraId="258030B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1只</w:t>
            </w:r>
          </w:p>
        </w:tc>
        <w:tc>
          <w:tcPr>
            <w:tcW w:w="780" w:type="pct"/>
            <w:shd w:val="clear" w:color="auto" w:fill="auto"/>
            <w:noWrap w:val="0"/>
            <w:tcMar>
              <w:top w:w="15" w:type="dxa"/>
              <w:left w:w="15" w:type="dxa"/>
              <w:right w:w="15" w:type="dxa"/>
            </w:tcMar>
            <w:vAlign w:val="center"/>
          </w:tcPr>
          <w:p w14:paraId="0EB4C8F0">
            <w:pPr>
              <w:spacing w:line="360" w:lineRule="auto"/>
              <w:rPr>
                <w:rFonts w:hint="eastAsia" w:ascii="宋体" w:hAnsi="宋体" w:eastAsia="宋体"/>
                <w:bCs/>
                <w:sz w:val="24"/>
                <w:szCs w:val="18"/>
                <w:lang w:val="en-US" w:eastAsia="zh-CN"/>
              </w:rPr>
            </w:pPr>
          </w:p>
        </w:tc>
      </w:tr>
    </w:tbl>
    <w:p w14:paraId="1839A4E9">
      <w:pPr>
        <w:spacing w:line="360" w:lineRule="auto"/>
        <w:ind w:firstLine="241" w:firstLineChars="100"/>
        <w:outlineLvl w:val="1"/>
        <w:rPr>
          <w:rFonts w:hint="eastAsia" w:ascii="宋体" w:hAnsi="宋体" w:eastAsia="宋体"/>
          <w:b/>
          <w:bCs/>
          <w:sz w:val="24"/>
          <w:szCs w:val="18"/>
        </w:rPr>
      </w:pPr>
    </w:p>
    <w:p w14:paraId="2471AD3F">
      <w:pPr>
        <w:spacing w:line="240" w:lineRule="auto"/>
        <w:ind w:firstLine="0" w:firstLineChars="0"/>
        <w:outlineLvl w:val="9"/>
        <w:rPr>
          <w:rFonts w:hint="eastAsia" w:ascii="宋体" w:hAnsi="宋体" w:eastAsia="宋体"/>
          <w:b/>
          <w:bCs/>
          <w:sz w:val="24"/>
          <w:szCs w:val="18"/>
        </w:rPr>
      </w:pPr>
      <w:r>
        <w:rPr>
          <w:rFonts w:hint="eastAsia" w:ascii="宋体" w:hAnsi="宋体" w:eastAsia="宋体"/>
          <w:b/>
          <w:bCs/>
          <w:sz w:val="24"/>
          <w:szCs w:val="18"/>
        </w:rPr>
        <w:br w:type="page"/>
      </w:r>
    </w:p>
    <w:p w14:paraId="7FF41643">
      <w:pPr>
        <w:spacing w:line="360" w:lineRule="auto"/>
        <w:rPr>
          <w:rFonts w:hint="default" w:ascii="宋体" w:hAnsi="宋体" w:eastAsia="宋体"/>
          <w:b/>
          <w:bCs w:val="0"/>
          <w:sz w:val="24"/>
          <w:szCs w:val="18"/>
          <w:lang w:val="en-US" w:eastAsia="zh-CN"/>
        </w:rPr>
      </w:pPr>
      <w:r>
        <w:rPr>
          <w:rFonts w:hint="eastAsia" w:ascii="宋体" w:hAnsi="宋体" w:eastAsia="宋体"/>
          <w:b/>
          <w:bCs w:val="0"/>
          <w:sz w:val="24"/>
          <w:szCs w:val="18"/>
          <w:lang w:val="en-US" w:eastAsia="zh-CN"/>
        </w:rPr>
        <w:t>第9包：举高喷射消防车62-65米（B型大跨距）</w:t>
      </w:r>
    </w:p>
    <w:tbl>
      <w:tblPr>
        <w:tblStyle w:val="10"/>
        <w:tblW w:w="8876" w:type="dxa"/>
        <w:jc w:val="center"/>
        <w:tblLayout w:type="fixed"/>
        <w:tblCellMar>
          <w:top w:w="0" w:type="dxa"/>
          <w:left w:w="108" w:type="dxa"/>
          <w:bottom w:w="0" w:type="dxa"/>
          <w:right w:w="108" w:type="dxa"/>
        </w:tblCellMar>
      </w:tblPr>
      <w:tblGrid>
        <w:gridCol w:w="767"/>
        <w:gridCol w:w="733"/>
        <w:gridCol w:w="1044"/>
        <w:gridCol w:w="65"/>
        <w:gridCol w:w="2576"/>
        <w:gridCol w:w="1219"/>
        <w:gridCol w:w="2472"/>
      </w:tblGrid>
      <w:tr w14:paraId="2BFF1E1C">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424FD74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2F10A83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货物名称</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6C50B05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1219" w:type="dxa"/>
            <w:tcBorders>
              <w:top w:val="single" w:color="000000" w:sz="4" w:space="0"/>
              <w:left w:val="single" w:color="000000" w:sz="4" w:space="0"/>
              <w:bottom w:val="single" w:color="000000" w:sz="4" w:space="0"/>
              <w:right w:val="single" w:color="000000" w:sz="4" w:space="0"/>
            </w:tcBorders>
            <w:vAlign w:val="center"/>
          </w:tcPr>
          <w:p w14:paraId="77BEF75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D014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所属行业</w:t>
            </w:r>
          </w:p>
        </w:tc>
      </w:tr>
      <w:tr w14:paraId="073D9FA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7DEE604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689507B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▲举高喷射消防车62-65米（B型大跨距）</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68F62F8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共4辆，其中：芜湖1辆，安庆2辆，六安1辆</w:t>
            </w:r>
          </w:p>
        </w:tc>
        <w:tc>
          <w:tcPr>
            <w:tcW w:w="1219" w:type="dxa"/>
            <w:tcBorders>
              <w:top w:val="single" w:color="000000" w:sz="4" w:space="0"/>
              <w:left w:val="single" w:color="000000" w:sz="4" w:space="0"/>
              <w:bottom w:val="single" w:color="000000" w:sz="4" w:space="0"/>
              <w:right w:val="single" w:color="000000" w:sz="4" w:space="0"/>
            </w:tcBorders>
            <w:vAlign w:val="center"/>
          </w:tcPr>
          <w:p w14:paraId="52735588">
            <w:pPr>
              <w:spacing w:line="360" w:lineRule="auto"/>
              <w:rPr>
                <w:rFonts w:hint="default" w:ascii="宋体" w:hAnsi="宋体" w:eastAsia="宋体"/>
                <w:bCs/>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7F16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工业</w:t>
            </w:r>
          </w:p>
        </w:tc>
      </w:tr>
      <w:tr w14:paraId="6C1362B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2B86B5D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733" w:type="dxa"/>
            <w:tcBorders>
              <w:top w:val="single" w:color="000000" w:sz="4" w:space="0"/>
              <w:left w:val="single" w:color="000000" w:sz="4" w:space="0"/>
              <w:bottom w:val="single" w:color="000000" w:sz="4" w:space="0"/>
              <w:right w:val="single" w:color="000000" w:sz="4" w:space="0"/>
            </w:tcBorders>
            <w:vAlign w:val="center"/>
          </w:tcPr>
          <w:p w14:paraId="05EBFA8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重要性</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F720E9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指标项</w:t>
            </w:r>
          </w:p>
        </w:tc>
        <w:tc>
          <w:tcPr>
            <w:tcW w:w="6267" w:type="dxa"/>
            <w:gridSpan w:val="3"/>
            <w:tcBorders>
              <w:top w:val="single" w:color="000000" w:sz="4" w:space="0"/>
              <w:left w:val="single" w:color="000000" w:sz="4" w:space="0"/>
              <w:bottom w:val="single" w:color="000000" w:sz="4" w:space="0"/>
              <w:right w:val="single" w:color="000000" w:sz="4" w:space="0"/>
            </w:tcBorders>
            <w:vAlign w:val="center"/>
          </w:tcPr>
          <w:p w14:paraId="372F697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技术参数及要求</w:t>
            </w:r>
          </w:p>
        </w:tc>
      </w:tr>
      <w:tr w14:paraId="34F60F1B">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855E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F72E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8C6911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核心要求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E66A7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w:t>
            </w:r>
            <w:r>
              <w:rPr>
                <w:rFonts w:hint="eastAsia" w:ascii="宋体" w:hAnsi="宋体" w:eastAsia="宋体"/>
                <w:bCs/>
                <w:sz w:val="24"/>
                <w:szCs w:val="18"/>
                <w:lang w:val="en-US" w:eastAsia="zh"/>
              </w:rPr>
              <w:t>满足GB7956.12-2015《消防车第</w:t>
            </w:r>
            <w:r>
              <w:rPr>
                <w:rFonts w:hint="eastAsia" w:ascii="宋体" w:hAnsi="宋体" w:eastAsia="宋体"/>
                <w:bCs/>
                <w:sz w:val="24"/>
                <w:szCs w:val="18"/>
                <w:lang w:val="en-US" w:eastAsia="zh-CN"/>
              </w:rPr>
              <w:t>1</w:t>
            </w:r>
            <w:r>
              <w:rPr>
                <w:rFonts w:hint="eastAsia" w:ascii="宋体" w:hAnsi="宋体" w:eastAsia="宋体"/>
                <w:bCs/>
                <w:sz w:val="24"/>
                <w:szCs w:val="18"/>
                <w:lang w:val="en-US" w:eastAsia="zh"/>
              </w:rPr>
              <w:t>2部分：</w:t>
            </w:r>
            <w:r>
              <w:rPr>
                <w:rFonts w:hint="eastAsia" w:ascii="宋体" w:hAnsi="宋体" w:eastAsia="宋体"/>
                <w:bCs/>
                <w:sz w:val="24"/>
                <w:szCs w:val="18"/>
                <w:lang w:val="en-US" w:eastAsia="zh-CN"/>
              </w:rPr>
              <w:t>举高</w:t>
            </w:r>
            <w:r>
              <w:rPr>
                <w:rFonts w:hint="eastAsia" w:ascii="宋体" w:hAnsi="宋体" w:eastAsia="宋体"/>
                <w:bCs/>
                <w:sz w:val="24"/>
                <w:szCs w:val="18"/>
                <w:lang w:val="en-US" w:eastAsia="zh"/>
              </w:rPr>
              <w:t>消防车》</w:t>
            </w:r>
            <w:r>
              <w:rPr>
                <w:rFonts w:hint="eastAsia" w:ascii="宋体" w:hAnsi="宋体" w:eastAsia="宋体"/>
                <w:bCs/>
                <w:sz w:val="24"/>
                <w:szCs w:val="18"/>
                <w:lang w:val="en-US" w:eastAsia="zh-CN"/>
              </w:rPr>
              <w:t>要求</w:t>
            </w:r>
          </w:p>
          <w:p w14:paraId="17EEB42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2、发动机额定功率≥405kW</w:t>
            </w:r>
          </w:p>
          <w:p w14:paraId="54EDDD0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3、罐体总载液量≥3.2t</w:t>
            </w:r>
          </w:p>
          <w:p w14:paraId="08D6FAD0">
            <w:pPr>
              <w:spacing w:line="360" w:lineRule="auto"/>
              <w:rPr>
                <w:rFonts w:hint="default" w:ascii="宋体" w:hAnsi="宋体" w:eastAsia="宋体"/>
                <w:bCs/>
                <w:sz w:val="24"/>
                <w:szCs w:val="18"/>
                <w:lang w:val="en-US" w:eastAsia="zh"/>
              </w:rPr>
            </w:pPr>
            <w:r>
              <w:rPr>
                <w:rFonts w:hint="eastAsia" w:ascii="宋体" w:hAnsi="宋体" w:eastAsia="宋体"/>
                <w:bCs/>
                <w:sz w:val="24"/>
                <w:szCs w:val="18"/>
                <w:lang w:val="en-US" w:eastAsia="zh-CN"/>
              </w:rPr>
              <w:t xml:space="preserve">4、消防泵流量≥80L/s </w:t>
            </w:r>
          </w:p>
        </w:tc>
      </w:tr>
      <w:tr w14:paraId="12CADAD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C78E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07E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9B8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整车概况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7248F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整车概况：</w:t>
            </w:r>
          </w:p>
          <w:p w14:paraId="76ED2A3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1、驱动形式：10×4，总质量：≥49000kg。</w:t>
            </w:r>
          </w:p>
          <w:p w14:paraId="1F88B3F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2、制动系统：≥3种功能</w:t>
            </w:r>
            <w:r>
              <w:rPr>
                <w:rFonts w:hint="eastAsia" w:ascii="宋体" w:hAnsi="宋体" w:eastAsia="宋体"/>
                <w:bCs/>
                <w:sz w:val="24"/>
                <w:szCs w:val="18"/>
                <w:lang w:val="en-GB" w:eastAsia="zh-CN"/>
              </w:rPr>
              <w:t>，</w:t>
            </w:r>
            <w:r>
              <w:rPr>
                <w:rFonts w:hint="eastAsia" w:ascii="宋体" w:hAnsi="宋体" w:eastAsia="宋体"/>
                <w:bCs/>
                <w:sz w:val="24"/>
                <w:szCs w:val="18"/>
                <w:lang w:val="en-US" w:eastAsia="zh-CN"/>
              </w:rPr>
              <w:t>前后盘式双回路气制动，排气制动。</w:t>
            </w:r>
          </w:p>
          <w:p w14:paraId="20D068E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3、比功率：≥7.8kw/t</w:t>
            </w:r>
          </w:p>
          <w:p w14:paraId="0AF9392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4、最大工作高度：≥62m</w:t>
            </w:r>
          </w:p>
          <w:p w14:paraId="5F9F658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5、最大工作幅度：≥56m</w:t>
            </w:r>
          </w:p>
        </w:tc>
      </w:tr>
      <w:tr w14:paraId="5989FC7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4B4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8649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FBF5E3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底盘参数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37D57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底盘参数：</w:t>
            </w:r>
          </w:p>
          <w:p w14:paraId="78CA37C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1、进口底盘。</w:t>
            </w:r>
          </w:p>
          <w:p w14:paraId="10276E8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2、发动机最大扭矩：≥2650Nm。</w:t>
            </w:r>
          </w:p>
          <w:p w14:paraId="232FA30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3、燃油箱容积：≥300L。</w:t>
            </w:r>
          </w:p>
          <w:p w14:paraId="0414E94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4、发电机：≥28V/150A。</w:t>
            </w:r>
          </w:p>
        </w:tc>
      </w:tr>
      <w:tr w14:paraId="6ABAD7A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2B2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7FD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0CB061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驾驶室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B123B1">
            <w:pPr>
              <w:spacing w:line="360" w:lineRule="auto"/>
              <w:rPr>
                <w:rFonts w:hint="default" w:ascii="宋体" w:hAnsi="宋体" w:eastAsia="宋体"/>
                <w:bCs/>
                <w:sz w:val="24"/>
                <w:szCs w:val="18"/>
                <w:lang w:val="en-US" w:eastAsia="zh-CN"/>
              </w:rPr>
            </w:pPr>
            <w:r>
              <w:rPr>
                <w:rFonts w:hint="default" w:ascii="宋体" w:hAnsi="宋体" w:eastAsia="宋体"/>
                <w:bCs/>
                <w:sz w:val="24"/>
                <w:szCs w:val="18"/>
                <w:lang w:val="en-US" w:eastAsia="zh-CN"/>
              </w:rPr>
              <w:t>驾驶室：</w:t>
            </w:r>
          </w:p>
          <w:p w14:paraId="1EEF6E6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r>
              <w:rPr>
                <w:rFonts w:hint="default" w:ascii="宋体" w:hAnsi="宋体" w:eastAsia="宋体"/>
                <w:bCs/>
                <w:sz w:val="24"/>
                <w:szCs w:val="18"/>
                <w:lang w:val="en-US" w:eastAsia="zh-CN"/>
              </w:rPr>
              <w:t>结构：低顶宽体驾驶室。驾乘人数：2人，气悬座椅1+1，前排座椅均装置三点式汽车安全带；电动液压翻转装置。</w:t>
            </w:r>
          </w:p>
          <w:p w14:paraId="60594FB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r>
              <w:rPr>
                <w:rFonts w:hint="default" w:ascii="宋体" w:hAnsi="宋体" w:eastAsia="宋体"/>
                <w:bCs/>
                <w:sz w:val="24"/>
                <w:szCs w:val="18"/>
                <w:lang w:val="en-US" w:eastAsia="zh-CN"/>
              </w:rPr>
              <w:t>电动调节可加热后视镜，驾驶员侧可加热广角后视镜，副驾驶员前侧广角后视镜，副驾驶侧下视镜，前望地镜，电动门窗，暖风/通风系统，冷暖空调系统。</w:t>
            </w:r>
          </w:p>
          <w:p w14:paraId="5CC71E3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r>
              <w:rPr>
                <w:rFonts w:hint="default" w:ascii="宋体" w:hAnsi="宋体" w:eastAsia="宋体"/>
                <w:bCs/>
                <w:sz w:val="24"/>
                <w:szCs w:val="18"/>
                <w:lang w:val="en-US" w:eastAsia="zh-CN"/>
              </w:rPr>
              <w:t>驾驶室内设备：除原车设备外，加装有取力器控制开关、≥100W警报器、回转警灯开关、电台电源线桩头，预留定位装置电源接口(12V、24V)等，备有放置车载对讲机的专用基座。</w:t>
            </w:r>
          </w:p>
        </w:tc>
      </w:tr>
      <w:tr w14:paraId="279B512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2A0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D19A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12B3D4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A80996">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消防泵：</w:t>
            </w:r>
            <w:r>
              <w:rPr>
                <w:rFonts w:hint="eastAsia" w:ascii="宋体" w:hAnsi="宋体" w:eastAsia="宋体"/>
                <w:b/>
                <w:bCs w:val="0"/>
                <w:sz w:val="24"/>
                <w:szCs w:val="18"/>
                <w:lang w:val="en-US" w:eastAsia="zh-CN"/>
              </w:rPr>
              <w:t>（投标文件中需标明消防泵具体品牌型号）</w:t>
            </w:r>
          </w:p>
          <w:p w14:paraId="4EC5AE2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1、裸泵额定流量</w:t>
            </w:r>
            <w:r>
              <w:rPr>
                <w:rFonts w:hint="eastAsia" w:ascii="宋体" w:hAnsi="宋体" w:eastAsia="宋体"/>
                <w:bCs/>
                <w:sz w:val="24"/>
                <w:szCs w:val="18"/>
                <w:lang w:val="en-US" w:eastAsia="zh"/>
              </w:rPr>
              <w:t>：</w:t>
            </w:r>
            <w:r>
              <w:rPr>
                <w:rFonts w:hint="eastAsia" w:ascii="宋体" w:hAnsi="宋体" w:eastAsia="宋体"/>
                <w:bCs/>
                <w:sz w:val="24"/>
                <w:szCs w:val="18"/>
                <w:lang w:val="en-US" w:eastAsia="zh-CN"/>
              </w:rPr>
              <w:t>150L/s@1.0MPa。</w:t>
            </w:r>
          </w:p>
          <w:p w14:paraId="42089FDA">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2、车载泵参数：≥1.7MPa，≥80L/s。</w:t>
            </w:r>
          </w:p>
          <w:p w14:paraId="57912BD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3、泡沫系统：全自动B类泡沫比例混合系统。</w:t>
            </w:r>
          </w:p>
        </w:tc>
      </w:tr>
      <w:tr w14:paraId="789F596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E366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A5A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9E772B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F338F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消防炮：</w:t>
            </w:r>
            <w:r>
              <w:rPr>
                <w:rFonts w:hint="eastAsia" w:ascii="宋体" w:hAnsi="宋体" w:eastAsia="宋体"/>
                <w:b/>
                <w:bCs w:val="0"/>
                <w:sz w:val="24"/>
                <w:szCs w:val="18"/>
                <w:lang w:val="en-US" w:eastAsia="zh-CN"/>
              </w:rPr>
              <w:t>（投标文件中需标明消防炮具体品牌型号）</w:t>
            </w:r>
          </w:p>
          <w:p w14:paraId="0341F96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1、消防炮最大流量：≥8</w:t>
            </w:r>
            <w:r>
              <w:rPr>
                <w:rFonts w:hint="eastAsia" w:ascii="宋体" w:hAnsi="宋体" w:eastAsia="宋体"/>
                <w:bCs/>
                <w:sz w:val="24"/>
                <w:szCs w:val="18"/>
                <w:lang w:val="en-US" w:eastAsia="zh"/>
              </w:rPr>
              <w:t>0</w:t>
            </w:r>
            <w:r>
              <w:rPr>
                <w:rFonts w:hint="eastAsia" w:ascii="宋体" w:hAnsi="宋体" w:eastAsia="宋体"/>
                <w:bCs/>
                <w:sz w:val="24"/>
                <w:szCs w:val="18"/>
                <w:lang w:val="en-US" w:eastAsia="zh-CN"/>
              </w:rPr>
              <w:t>L/s。</w:t>
            </w:r>
          </w:p>
          <w:p w14:paraId="503D505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2、水射程：≥80m。</w:t>
            </w:r>
          </w:p>
          <w:p w14:paraId="42B42CB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3、泡沫射程：≥75m。</w:t>
            </w:r>
          </w:p>
          <w:p w14:paraId="2B549F4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4、水平回转角：≥45°，≤-45°。</w:t>
            </w:r>
          </w:p>
          <w:p w14:paraId="5554817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5、俯、仰角：≤-60°- ≥+30°。</w:t>
            </w:r>
          </w:p>
        </w:tc>
      </w:tr>
      <w:tr w14:paraId="43C3764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3F77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D95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0077FEE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罐体及管路参数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4F45C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罐体及管路参数：</w:t>
            </w:r>
          </w:p>
          <w:p w14:paraId="1048103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1、罐体总载液量：</w:t>
            </w:r>
            <w:r>
              <w:rPr>
                <w:rFonts w:hint="eastAsia" w:ascii="宋体" w:hAnsi="宋体" w:eastAsia="宋体"/>
                <w:bCs/>
                <w:sz w:val="24"/>
                <w:szCs w:val="18"/>
                <w:lang w:val="en-US" w:eastAsia="zh"/>
              </w:rPr>
              <w:t>≥3</w:t>
            </w:r>
            <w:r>
              <w:rPr>
                <w:rFonts w:hint="eastAsia" w:ascii="宋体" w:hAnsi="宋体" w:eastAsia="宋体"/>
                <w:bCs/>
                <w:sz w:val="24"/>
                <w:szCs w:val="18"/>
                <w:lang w:val="en-US" w:eastAsia="zh-CN"/>
              </w:rPr>
              <w:t>.2t，其中泡沫液罐≥1t。</w:t>
            </w:r>
          </w:p>
          <w:p w14:paraId="2667006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2、罐体材质：采用不锈钢或耐腐蚀高分子PP复合材料，板厚≥4mm。</w:t>
            </w:r>
          </w:p>
          <w:p w14:paraId="36C686D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w:t>
            </w:r>
            <w:r>
              <w:rPr>
                <w:rFonts w:hint="eastAsia" w:ascii="宋体" w:hAnsi="宋体" w:eastAsia="宋体"/>
                <w:bCs/>
                <w:sz w:val="24"/>
                <w:szCs w:val="18"/>
                <w:lang w:val="en-US" w:eastAsia="zh"/>
              </w:rPr>
              <w:t>管道允许工作压力：2.5</w:t>
            </w:r>
            <w:r>
              <w:rPr>
                <w:rFonts w:hint="eastAsia" w:ascii="宋体" w:hAnsi="宋体" w:eastAsia="宋体"/>
                <w:bCs/>
                <w:sz w:val="24"/>
                <w:szCs w:val="18"/>
                <w:lang w:val="en-US" w:eastAsia="zh-CN"/>
              </w:rPr>
              <w:t>M</w:t>
            </w:r>
            <w:r>
              <w:rPr>
                <w:rFonts w:hint="eastAsia" w:ascii="宋体" w:hAnsi="宋体" w:eastAsia="宋体"/>
                <w:bCs/>
                <w:sz w:val="24"/>
                <w:szCs w:val="18"/>
                <w:lang w:val="en-US" w:eastAsia="zh"/>
              </w:rPr>
              <w:t>Pa</w:t>
            </w:r>
            <w:r>
              <w:rPr>
                <w:rFonts w:hint="eastAsia" w:ascii="宋体" w:hAnsi="宋体" w:eastAsia="宋体"/>
                <w:bCs/>
                <w:sz w:val="24"/>
                <w:szCs w:val="18"/>
                <w:lang w:val="en-US" w:eastAsia="zh-CN"/>
              </w:rPr>
              <w:t>。</w:t>
            </w:r>
          </w:p>
          <w:p w14:paraId="502B7CD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w:t>
            </w:r>
            <w:r>
              <w:rPr>
                <w:rFonts w:hint="eastAsia" w:ascii="宋体" w:hAnsi="宋体" w:eastAsia="宋体"/>
                <w:bCs/>
                <w:sz w:val="24"/>
                <w:szCs w:val="18"/>
                <w:lang w:val="en-US" w:eastAsia="zh"/>
              </w:rPr>
              <w:t>出水口：</w:t>
            </w:r>
            <w:r>
              <w:rPr>
                <w:rFonts w:hint="eastAsia" w:ascii="宋体" w:hAnsi="宋体" w:eastAsia="宋体"/>
                <w:bCs/>
                <w:sz w:val="24"/>
                <w:szCs w:val="18"/>
                <w:lang w:val="en-US" w:eastAsia="zh-CN"/>
              </w:rPr>
              <w:t>4</w:t>
            </w:r>
            <w:r>
              <w:rPr>
                <w:rFonts w:hint="eastAsia" w:ascii="宋体" w:hAnsi="宋体" w:eastAsia="宋体"/>
                <w:bCs/>
                <w:sz w:val="24"/>
                <w:szCs w:val="18"/>
                <w:lang w:val="en-US" w:eastAsia="zh"/>
              </w:rPr>
              <w:t>个DN80</w:t>
            </w:r>
            <w:r>
              <w:rPr>
                <w:rFonts w:hint="eastAsia" w:ascii="宋体" w:hAnsi="宋体" w:eastAsia="宋体"/>
                <w:bCs/>
                <w:sz w:val="24"/>
                <w:szCs w:val="18"/>
                <w:lang w:val="en-US" w:eastAsia="zh-CN"/>
              </w:rPr>
              <w:t>。</w:t>
            </w:r>
          </w:p>
          <w:p w14:paraId="6AF8053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5、吸水口：≥2个DN150。</w:t>
            </w:r>
          </w:p>
          <w:p w14:paraId="6555444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w:t>
            </w:r>
            <w:r>
              <w:rPr>
                <w:rFonts w:hint="eastAsia" w:ascii="宋体" w:hAnsi="宋体" w:eastAsia="宋体"/>
                <w:bCs/>
                <w:sz w:val="24"/>
                <w:szCs w:val="18"/>
                <w:lang w:val="en-US" w:eastAsia="zh"/>
              </w:rPr>
              <w:t>外注水口</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4个DN80</w:t>
            </w:r>
            <w:r>
              <w:rPr>
                <w:rFonts w:hint="eastAsia" w:ascii="宋体" w:hAnsi="宋体" w:eastAsia="宋体"/>
                <w:bCs/>
                <w:sz w:val="24"/>
                <w:szCs w:val="18"/>
                <w:lang w:val="en-US" w:eastAsia="zh-CN"/>
              </w:rPr>
              <w:t>。</w:t>
            </w:r>
          </w:p>
          <w:p w14:paraId="48A0ADA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w:t>
            </w:r>
            <w:r>
              <w:rPr>
                <w:rFonts w:hint="eastAsia" w:ascii="宋体" w:hAnsi="宋体" w:eastAsia="宋体"/>
                <w:bCs/>
                <w:sz w:val="24"/>
                <w:szCs w:val="18"/>
                <w:lang w:val="en-US" w:eastAsia="zh"/>
              </w:rPr>
              <w:t>外吸泡沫口</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1个DN50</w:t>
            </w:r>
            <w:r>
              <w:rPr>
                <w:rFonts w:hint="eastAsia" w:ascii="宋体" w:hAnsi="宋体" w:eastAsia="宋体"/>
                <w:bCs/>
                <w:sz w:val="24"/>
                <w:szCs w:val="18"/>
                <w:lang w:val="en-US" w:eastAsia="zh-CN"/>
              </w:rPr>
              <w:t>。</w:t>
            </w:r>
          </w:p>
          <w:p w14:paraId="1D3BBFA0">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8、结构：</w:t>
            </w:r>
            <w:r>
              <w:rPr>
                <w:rFonts w:hint="eastAsia" w:ascii="宋体" w:hAnsi="宋体" w:eastAsia="宋体"/>
                <w:bCs/>
                <w:sz w:val="24"/>
                <w:szCs w:val="18"/>
                <w:lang w:val="en-US" w:eastAsia="zh"/>
              </w:rPr>
              <w:t>罐体焊接结构，罐体内设纵、横防荡板，以减少车辆行驶过程中罐内水对罐体的冲击。</w:t>
            </w:r>
          </w:p>
          <w:p w14:paraId="3E851A66">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9、</w:t>
            </w:r>
            <w:r>
              <w:rPr>
                <w:rFonts w:hint="eastAsia" w:ascii="宋体" w:hAnsi="宋体" w:eastAsia="宋体"/>
                <w:bCs/>
                <w:sz w:val="24"/>
                <w:szCs w:val="18"/>
                <w:lang w:val="en-US" w:eastAsia="zh"/>
              </w:rPr>
              <w:t>水罐：设≥φ4</w:t>
            </w:r>
            <w:r>
              <w:rPr>
                <w:rFonts w:hint="eastAsia" w:ascii="宋体" w:hAnsi="宋体" w:eastAsia="宋体"/>
                <w:bCs/>
                <w:sz w:val="24"/>
                <w:szCs w:val="18"/>
                <w:lang w:val="en-US" w:eastAsia="zh-CN"/>
              </w:rPr>
              <w:t>0</w:t>
            </w:r>
            <w:r>
              <w:rPr>
                <w:rFonts w:hint="eastAsia" w:ascii="宋体" w:hAnsi="宋体" w:eastAsia="宋体"/>
                <w:bCs/>
                <w:sz w:val="24"/>
                <w:szCs w:val="18"/>
                <w:lang w:val="en-US" w:eastAsia="zh"/>
              </w:rPr>
              <w:t>0人孔1个</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带有快速锁定/开启功能，罐体压力超过0.1</w:t>
            </w:r>
            <w:r>
              <w:rPr>
                <w:rFonts w:hint="eastAsia" w:ascii="宋体" w:hAnsi="宋体" w:eastAsia="宋体"/>
                <w:bCs/>
                <w:sz w:val="24"/>
                <w:szCs w:val="18"/>
                <w:lang w:val="en-US" w:eastAsia="zh-CN"/>
              </w:rPr>
              <w:t>M</w:t>
            </w:r>
            <w:r>
              <w:rPr>
                <w:rFonts w:hint="eastAsia" w:ascii="宋体" w:hAnsi="宋体" w:eastAsia="宋体"/>
                <w:bCs/>
                <w:sz w:val="24"/>
                <w:szCs w:val="18"/>
                <w:lang w:val="en-US" w:eastAsia="zh"/>
              </w:rPr>
              <w:t>Pa时自动泄压。</w:t>
            </w:r>
          </w:p>
          <w:p w14:paraId="62B62CE7">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10、</w:t>
            </w:r>
            <w:r>
              <w:rPr>
                <w:rFonts w:hint="eastAsia" w:ascii="宋体" w:hAnsi="宋体" w:eastAsia="宋体"/>
                <w:bCs/>
                <w:sz w:val="24"/>
                <w:szCs w:val="18"/>
                <w:lang w:val="en-US" w:eastAsia="zh"/>
              </w:rPr>
              <w:t>泡沫罐：设≥φ4</w:t>
            </w:r>
            <w:r>
              <w:rPr>
                <w:rFonts w:hint="eastAsia" w:ascii="宋体" w:hAnsi="宋体" w:eastAsia="宋体"/>
                <w:bCs/>
                <w:sz w:val="24"/>
                <w:szCs w:val="18"/>
                <w:lang w:val="en-US" w:eastAsia="zh-CN"/>
              </w:rPr>
              <w:t>0</w:t>
            </w:r>
            <w:r>
              <w:rPr>
                <w:rFonts w:hint="eastAsia" w:ascii="宋体" w:hAnsi="宋体" w:eastAsia="宋体"/>
                <w:bCs/>
                <w:sz w:val="24"/>
                <w:szCs w:val="18"/>
                <w:lang w:val="en-US" w:eastAsia="zh"/>
              </w:rPr>
              <w:t>0人孔1个</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 xml:space="preserve"> 带有快速锁定/开启功能，罐体压力超过0.1</w:t>
            </w:r>
            <w:r>
              <w:rPr>
                <w:rFonts w:hint="eastAsia" w:ascii="宋体" w:hAnsi="宋体" w:eastAsia="宋体"/>
                <w:bCs/>
                <w:sz w:val="24"/>
                <w:szCs w:val="18"/>
                <w:lang w:val="en-US" w:eastAsia="zh-CN"/>
              </w:rPr>
              <w:t>M</w:t>
            </w:r>
            <w:r>
              <w:rPr>
                <w:rFonts w:hint="eastAsia" w:ascii="宋体" w:hAnsi="宋体" w:eastAsia="宋体"/>
                <w:bCs/>
                <w:sz w:val="24"/>
                <w:szCs w:val="18"/>
                <w:lang w:val="en-US" w:eastAsia="zh"/>
              </w:rPr>
              <w:t>Pa时自动泄压。</w:t>
            </w:r>
          </w:p>
          <w:p w14:paraId="3968E86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11、罐内均设有液位传感器，可通过仪表板上电子液位显示器测出罐内灭火剂的容量。</w:t>
            </w:r>
          </w:p>
          <w:p w14:paraId="3AF7C1E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12、罐底设有用于排污、排除杂质的集液槽，下部设带不锈钢球阀的排污口。水罐顶部采用防滑漆进行防滑处理。</w:t>
            </w:r>
          </w:p>
        </w:tc>
      </w:tr>
      <w:tr w14:paraId="159E93FD">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CF2B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AD41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14782F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举升系统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B0CE4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举升系统：</w:t>
            </w:r>
          </w:p>
          <w:p w14:paraId="7CD44D5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1、臂架操作阀：电控阀。</w:t>
            </w:r>
          </w:p>
          <w:p w14:paraId="60E4AA0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2、应急泵：汽油发动机应急泵组一个。滤油器：泵进口吸油过滤器、泵出口高压滤油器或油箱回油滤油器。</w:t>
            </w:r>
          </w:p>
          <w:p w14:paraId="5DC1E22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3、支腿操作阀：电控阀，支腿自动展开调平。支腿位置检测系统：前支腿及后支腿均带实时位置检测装置。支腿操作：一键自动展开调平，应急状态可以手动操作。支腿全展及调平时间≤40s。</w:t>
            </w:r>
          </w:p>
          <w:p w14:paraId="3710A53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4、臂架及回转臂架节数/型式：≥6节多节折叠臂,系统压力：≥34MPa。</w:t>
            </w:r>
          </w:p>
          <w:p w14:paraId="692D0E8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5、臂架操作方式：有线遥控、无线遥控、尾部操作面板近控、手动多路阀操作。配备远控盒，带有≥7寸显示器，集成臂架操作、水炮操作、水泵操作等功能，可实时显示车辆工作状态。</w:t>
            </w:r>
          </w:p>
          <w:p w14:paraId="5FCDC90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6、随炮摄像头：配置火场监控摄像头，随消防炮转动，分辨率≥1080P。</w:t>
            </w:r>
          </w:p>
          <w:p w14:paraId="41D4FED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7、应急系统：设置一套液压系统备用动力源，由电瓶泵或汽油机泵驱动，备用动力可实现在车辆失去动力时臂架及支腿收回到行驶状态的所有动作。</w:t>
            </w:r>
          </w:p>
          <w:p w14:paraId="497019B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8、回转机构：马达驱动减速机实现±360°连续回转，臂架展开时间≤180s。</w:t>
            </w:r>
          </w:p>
          <w:p w14:paraId="34ACEF7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9、抗风等级：举高车最大工作高度时，允许风速≥12.5m/s。</w:t>
            </w:r>
          </w:p>
        </w:tc>
      </w:tr>
      <w:tr w14:paraId="7E6526A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D11C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93EA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6988EB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器材箱及泵室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D6A39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器材箱及泵室：</w:t>
            </w:r>
          </w:p>
          <w:p w14:paraId="6E6B7A7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1、车身及箱体材质：骨架采用铝合金型材，蒙板为全铝合金板进行阳极氧化处理。底板为铝板，可根据器材大小任意调节。</w:t>
            </w:r>
          </w:p>
          <w:p w14:paraId="601C630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2、结构：器材箱骨架采用铝合金型材，内藏式，蒙板与骨架之间采用高强度结构用粘结胶粘结，车身外表面光滑、平整、美观，有效减震，避免松动。</w:t>
            </w:r>
          </w:p>
          <w:p w14:paraId="149E361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3、卷帘门：所有器材厢及泵室均采用铝合金带锁卷帘门或翻转门，可用1把钥匙开启，启闭轻便灵活，密封性好，具有防水、防尘功能；每个器材箱内有照明灯，由卷帘门或翻转门开闭控制。</w:t>
            </w:r>
          </w:p>
        </w:tc>
      </w:tr>
      <w:tr w14:paraId="4A0D9318">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AB64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8E52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6340A8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安全保护系统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22FC3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安全保护系统：</w:t>
            </w:r>
          </w:p>
          <w:p w14:paraId="1E86E73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1、上下车互锁：支腿未展开，臂架不能离开支架；臂架离开支架，支腿不能动作。</w:t>
            </w:r>
          </w:p>
          <w:p w14:paraId="061C9C0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2、臂架的缓冲保护：极限位置以及突然操作手柄，系统能自动实现加减速。臂架限幅保护：根据不同的支腿支撑位置，程序自动限制臂架在允许的工作姿态下运动。</w:t>
            </w:r>
          </w:p>
          <w:p w14:paraId="4ABE257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3、转台对中保护：臂架收车时，可实现自动对中。</w:t>
            </w:r>
          </w:p>
          <w:p w14:paraId="17713F9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4、水路超压保护：水路超过压力时，安全阀溢流。</w:t>
            </w:r>
          </w:p>
          <w:p w14:paraId="7B73900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5、水泵空转保护：防止水泵空转时损坏。</w:t>
            </w:r>
          </w:p>
          <w:p w14:paraId="7B6A09F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6、水罐超压保护：φ100mm及以上孔径溢水口，罐顶盖0.1MPa压力时自动溢流装置，防止意外超压。</w:t>
            </w:r>
          </w:p>
          <w:p w14:paraId="7E31E25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7、软腿保护：当臂架在动作过程中，若支腿出现离地，自动声光报警，并只允许臂架向安全方向运动。</w:t>
            </w:r>
          </w:p>
          <w:p w14:paraId="01A4C3A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8、应急功能：所有液压阀都带有应急机械操作；系统带有应急动力单元，发动机、油泵出现故障时，用于收拢臂架和支腿。</w:t>
            </w:r>
          </w:p>
          <w:p w14:paraId="7BB2A71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9、消防泵恒速控制：当消防泵工作时调整臂架姿态，程序自动控制臂架动作速度，满足消防泵转速始终恒定不变。</w:t>
            </w:r>
          </w:p>
          <w:p w14:paraId="4A077A6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10、臂架限制保护：臂架接近极限幅度时，能自动缓慢停止。</w:t>
            </w:r>
          </w:p>
          <w:p w14:paraId="1FF4143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11、回转缓冲保护：回转突然停止时，系统能够有效实现缓冲。</w:t>
            </w:r>
          </w:p>
          <w:p w14:paraId="3186223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12、臂架防干涉保护：对臂架可能发生相互干涉、与车体干涉的点进行固有程序限制，保证误操作时，不发生干涉与碰撞。</w:t>
            </w:r>
          </w:p>
          <w:p w14:paraId="4476621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13、支腿动作报警：支腿动作时，声光提示，防止碰撞伤人。支腿未收回到位提示：驾驶室光报警提示，防止行车发生事故。</w:t>
            </w:r>
          </w:p>
          <w:p w14:paraId="26EAD19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14、器材箱门未关提示：驾驶室光报警提示，防止行车发生事故。</w:t>
            </w:r>
          </w:p>
          <w:p w14:paraId="6EDFB57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15、臂架未收到位提示：驾驶室光报警提示，防止行车发生事故。</w:t>
            </w:r>
          </w:p>
        </w:tc>
      </w:tr>
      <w:tr w14:paraId="78FC04A2">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CB08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F1D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FBAD7B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电气系统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FCF52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电气系统：</w:t>
            </w:r>
          </w:p>
          <w:p w14:paraId="4805627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w:t>
            </w:r>
            <w:r>
              <w:rPr>
                <w:rFonts w:hint="default" w:ascii="宋体" w:hAnsi="宋体" w:eastAsia="宋体"/>
                <w:bCs/>
                <w:sz w:val="24"/>
                <w:szCs w:val="18"/>
                <w:lang w:val="en-US" w:eastAsia="zh-CN"/>
              </w:rPr>
              <w:t>遥控器控制方式：（1）无线遥控：空旷场地遥控距离≥150</w:t>
            </w:r>
            <w:r>
              <w:rPr>
                <w:rFonts w:hint="eastAsia" w:ascii="宋体" w:hAnsi="宋体" w:eastAsia="宋体"/>
                <w:bCs/>
                <w:sz w:val="24"/>
                <w:szCs w:val="18"/>
                <w:lang w:val="en-US" w:eastAsia="zh-CN"/>
              </w:rPr>
              <w:t>m</w:t>
            </w:r>
            <w:r>
              <w:rPr>
                <w:rFonts w:hint="default" w:ascii="宋体" w:hAnsi="宋体" w:eastAsia="宋体"/>
                <w:bCs/>
                <w:sz w:val="24"/>
                <w:szCs w:val="18"/>
                <w:lang w:val="en-US" w:eastAsia="zh-CN"/>
              </w:rPr>
              <w:t>，无线遥控器具有抗干扰能力。（2）有线遥控：有线距离常规距离</w:t>
            </w:r>
            <w:r>
              <w:rPr>
                <w:rFonts w:hint="eastAsia" w:ascii="宋体" w:hAnsi="宋体" w:eastAsia="宋体"/>
                <w:bCs/>
                <w:sz w:val="24"/>
                <w:szCs w:val="18"/>
                <w:lang w:val="en-US" w:eastAsia="zh-CN"/>
              </w:rPr>
              <w:t>≥5</w:t>
            </w:r>
            <w:r>
              <w:rPr>
                <w:rFonts w:hint="default" w:ascii="宋体" w:hAnsi="宋体" w:eastAsia="宋体"/>
                <w:bCs/>
                <w:sz w:val="24"/>
                <w:szCs w:val="18"/>
                <w:lang w:val="en-US" w:eastAsia="zh-CN"/>
              </w:rPr>
              <w:t>0</w:t>
            </w:r>
            <w:r>
              <w:rPr>
                <w:rFonts w:hint="eastAsia" w:ascii="宋体" w:hAnsi="宋体" w:eastAsia="宋体"/>
                <w:bCs/>
                <w:sz w:val="24"/>
                <w:szCs w:val="18"/>
                <w:lang w:val="en-US" w:eastAsia="zh-CN"/>
              </w:rPr>
              <w:t>m</w:t>
            </w:r>
            <w:r>
              <w:rPr>
                <w:rFonts w:hint="default" w:ascii="宋体" w:hAnsi="宋体" w:eastAsia="宋体"/>
                <w:bCs/>
                <w:sz w:val="24"/>
                <w:szCs w:val="18"/>
                <w:lang w:val="en-US" w:eastAsia="zh-CN"/>
              </w:rPr>
              <w:t>。（3）应急控制：电气路失效时，可通过相应电磁阀及炮体上的控制手柄进行手动操作。</w:t>
            </w:r>
            <w:r>
              <w:rPr>
                <w:rFonts w:hint="eastAsia" w:ascii="宋体" w:hAnsi="宋体" w:eastAsia="宋体"/>
                <w:bCs/>
                <w:sz w:val="24"/>
                <w:szCs w:val="18"/>
                <w:lang w:val="en-US" w:eastAsia="zh-CN"/>
              </w:rPr>
              <w:t>集成视频监控、臂架操作、水炮操作、水泵操作等功能。</w:t>
            </w:r>
          </w:p>
          <w:p w14:paraId="4C2C79F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2、视频监视系统：末端随炮摄像头+车尾10寸以上高亮液晶彩色显示屏+遥控器7寸高亮液晶彩色显示屏+48小时本地连续存储。</w:t>
            </w:r>
          </w:p>
          <w:p w14:paraId="25A5B07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3、臂架便捷操作：臂架一键展、收。</w:t>
            </w:r>
          </w:p>
          <w:p w14:paraId="55F9CB6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4、水泵操作：水泵遥控、近控一键启、停。</w:t>
            </w:r>
          </w:p>
          <w:p w14:paraId="03E9B37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5、警灯警报器系统：驾驶室顶全红长排警灯，警灯警报器在驾驶室内集成操作，警报器具备消防警报声，对外喊话等多种功能。</w:t>
            </w:r>
          </w:p>
          <w:p w14:paraId="438A752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6、近控操作面板：车身尾部配置集成近控操作面板，包括发动机启停、水路操作、臂架操作、照明操作、状态指示等功能。</w:t>
            </w:r>
          </w:p>
          <w:p w14:paraId="0D797F3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7、臂架应急电控操作：近控面板电控操作，作为遥控器操作的备份。</w:t>
            </w:r>
          </w:p>
          <w:p w14:paraId="056C338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8、警示灯具：各支腿顶部及臂架上配置黄色频闪灯。照明灯具：各操作处及器材箱内均配置照明灯。</w:t>
            </w:r>
          </w:p>
          <w:p w14:paraId="1BC6C4B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9、自动充电分离装置：配置蓄电池自动分离式充电装置。</w:t>
            </w:r>
          </w:p>
          <w:p w14:paraId="193BF7F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10、显示屏：工业级显示屏，坚固、防水抗震，适应高低温环境等恶劣的作业环境。</w:t>
            </w:r>
          </w:p>
        </w:tc>
      </w:tr>
      <w:tr w14:paraId="0EF5CD3C">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3048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D958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A79E0D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认证要求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FD046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整车具有消防产品认证证书</w:t>
            </w:r>
            <w:r>
              <w:rPr>
                <w:rFonts w:hint="eastAsia" w:ascii="宋体" w:hAnsi="宋体" w:eastAsia="宋体"/>
                <w:b/>
                <w:bCs w:val="0"/>
                <w:sz w:val="24"/>
                <w:szCs w:val="18"/>
                <w:lang w:val="en-US" w:eastAsia="zh-CN"/>
              </w:rPr>
              <w:t>（投标文件中提供消防产品认证证书扫描件）。</w:t>
            </w:r>
          </w:p>
        </w:tc>
      </w:tr>
    </w:tbl>
    <w:p w14:paraId="5C9D5769">
      <w:pPr>
        <w:spacing w:line="360" w:lineRule="auto"/>
        <w:jc w:val="center"/>
        <w:rPr>
          <w:rFonts w:hint="eastAsia" w:asciiTheme="minorEastAsia" w:hAnsiTheme="minorEastAsia" w:eastAsiaTheme="minorEastAsia" w:cstheme="minorEastAsia"/>
          <w:b/>
          <w:bCs/>
          <w:sz w:val="24"/>
          <w:szCs w:val="24"/>
        </w:rPr>
      </w:pPr>
    </w:p>
    <w:p w14:paraId="629FFBC4">
      <w:pPr>
        <w:spacing w:line="360" w:lineRule="auto"/>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2505"/>
        <w:gridCol w:w="3052"/>
        <w:gridCol w:w="1039"/>
        <w:gridCol w:w="1377"/>
      </w:tblGrid>
      <w:tr w14:paraId="340E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4B4789A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420" w:type="pct"/>
            <w:noWrap w:val="0"/>
            <w:tcMar>
              <w:top w:w="15" w:type="dxa"/>
              <w:left w:w="15" w:type="dxa"/>
              <w:right w:w="15" w:type="dxa"/>
            </w:tcMar>
            <w:vAlign w:val="center"/>
          </w:tcPr>
          <w:p w14:paraId="1995866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名称</w:t>
            </w:r>
          </w:p>
        </w:tc>
        <w:tc>
          <w:tcPr>
            <w:tcW w:w="1730" w:type="pct"/>
            <w:noWrap w:val="0"/>
            <w:tcMar>
              <w:top w:w="15" w:type="dxa"/>
              <w:left w:w="15" w:type="dxa"/>
              <w:right w:w="15" w:type="dxa"/>
            </w:tcMar>
            <w:vAlign w:val="center"/>
          </w:tcPr>
          <w:p w14:paraId="2327C40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型号规格</w:t>
            </w:r>
          </w:p>
        </w:tc>
        <w:tc>
          <w:tcPr>
            <w:tcW w:w="589" w:type="pct"/>
            <w:noWrap w:val="0"/>
            <w:tcMar>
              <w:top w:w="15" w:type="dxa"/>
              <w:left w:w="15" w:type="dxa"/>
              <w:right w:w="15" w:type="dxa"/>
            </w:tcMar>
            <w:vAlign w:val="center"/>
          </w:tcPr>
          <w:p w14:paraId="6BDEF5D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780" w:type="pct"/>
            <w:noWrap w:val="0"/>
            <w:tcMar>
              <w:top w:w="15" w:type="dxa"/>
              <w:left w:w="15" w:type="dxa"/>
              <w:right w:w="15" w:type="dxa"/>
            </w:tcMar>
            <w:vAlign w:val="center"/>
          </w:tcPr>
          <w:p w14:paraId="7E9D5CC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备注</w:t>
            </w:r>
          </w:p>
        </w:tc>
      </w:tr>
      <w:tr w14:paraId="4CDA4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79" w:type="pct"/>
            <w:shd w:val="clear" w:color="auto" w:fill="auto"/>
            <w:noWrap w:val="0"/>
            <w:tcMar>
              <w:top w:w="15" w:type="dxa"/>
              <w:left w:w="15" w:type="dxa"/>
              <w:right w:w="15" w:type="dxa"/>
            </w:tcMar>
            <w:vAlign w:val="center"/>
          </w:tcPr>
          <w:p w14:paraId="37E9E29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420" w:type="pct"/>
            <w:shd w:val="clear" w:color="auto" w:fill="auto"/>
            <w:noWrap w:val="0"/>
            <w:tcMar>
              <w:top w:w="15" w:type="dxa"/>
              <w:left w:w="15" w:type="dxa"/>
              <w:right w:w="15" w:type="dxa"/>
            </w:tcMar>
            <w:vAlign w:val="center"/>
          </w:tcPr>
          <w:p w14:paraId="3173B5C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消防水带</w:t>
            </w:r>
          </w:p>
        </w:tc>
        <w:tc>
          <w:tcPr>
            <w:tcW w:w="1730" w:type="pct"/>
            <w:shd w:val="clear" w:color="auto" w:fill="auto"/>
            <w:noWrap w:val="0"/>
            <w:tcMar>
              <w:top w:w="15" w:type="dxa"/>
              <w:left w:w="15" w:type="dxa"/>
              <w:right w:w="15" w:type="dxa"/>
            </w:tcMar>
            <w:vAlign w:val="center"/>
          </w:tcPr>
          <w:p w14:paraId="4B8CE9B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20-80-20型</w:t>
            </w:r>
          </w:p>
        </w:tc>
        <w:tc>
          <w:tcPr>
            <w:tcW w:w="589" w:type="pct"/>
            <w:shd w:val="clear" w:color="auto" w:fill="auto"/>
            <w:noWrap w:val="0"/>
            <w:tcMar>
              <w:top w:w="15" w:type="dxa"/>
              <w:left w:w="15" w:type="dxa"/>
              <w:right w:w="15" w:type="dxa"/>
            </w:tcMar>
            <w:vAlign w:val="center"/>
          </w:tcPr>
          <w:p w14:paraId="1B30EF8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10盘</w:t>
            </w:r>
          </w:p>
        </w:tc>
        <w:tc>
          <w:tcPr>
            <w:tcW w:w="780" w:type="pct"/>
            <w:shd w:val="clear" w:color="auto" w:fill="auto"/>
            <w:noWrap w:val="0"/>
            <w:tcMar>
              <w:top w:w="15" w:type="dxa"/>
              <w:left w:w="15" w:type="dxa"/>
              <w:right w:w="15" w:type="dxa"/>
            </w:tcMar>
            <w:vAlign w:val="center"/>
          </w:tcPr>
          <w:p w14:paraId="4BBB0CF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200m</w:t>
            </w:r>
          </w:p>
        </w:tc>
      </w:tr>
      <w:tr w14:paraId="3EF4D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1E8F79C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1420" w:type="pct"/>
            <w:shd w:val="clear" w:color="auto" w:fill="auto"/>
            <w:noWrap w:val="0"/>
            <w:tcMar>
              <w:top w:w="15" w:type="dxa"/>
              <w:left w:w="15" w:type="dxa"/>
              <w:right w:w="15" w:type="dxa"/>
            </w:tcMar>
            <w:vAlign w:val="center"/>
          </w:tcPr>
          <w:p w14:paraId="3A193CB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干粉灭火器</w:t>
            </w:r>
          </w:p>
        </w:tc>
        <w:tc>
          <w:tcPr>
            <w:tcW w:w="1730" w:type="pct"/>
            <w:shd w:val="clear" w:color="auto" w:fill="auto"/>
            <w:noWrap w:val="0"/>
            <w:tcMar>
              <w:top w:w="15" w:type="dxa"/>
              <w:left w:w="15" w:type="dxa"/>
              <w:right w:w="15" w:type="dxa"/>
            </w:tcMar>
            <w:vAlign w:val="center"/>
          </w:tcPr>
          <w:p w14:paraId="5D9D19D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8KG，ABC类灭火器</w:t>
            </w:r>
          </w:p>
        </w:tc>
        <w:tc>
          <w:tcPr>
            <w:tcW w:w="589" w:type="pct"/>
            <w:shd w:val="clear" w:color="auto" w:fill="auto"/>
            <w:noWrap w:val="0"/>
            <w:tcMar>
              <w:top w:w="15" w:type="dxa"/>
              <w:left w:w="15" w:type="dxa"/>
              <w:right w:w="15" w:type="dxa"/>
            </w:tcMar>
            <w:vAlign w:val="center"/>
          </w:tcPr>
          <w:p w14:paraId="6D6CEA2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2具</w:t>
            </w:r>
          </w:p>
        </w:tc>
        <w:tc>
          <w:tcPr>
            <w:tcW w:w="780" w:type="pct"/>
            <w:shd w:val="clear" w:color="auto" w:fill="auto"/>
            <w:noWrap w:val="0"/>
            <w:tcMar>
              <w:top w:w="15" w:type="dxa"/>
              <w:left w:w="15" w:type="dxa"/>
              <w:right w:w="15" w:type="dxa"/>
            </w:tcMar>
            <w:vAlign w:val="center"/>
          </w:tcPr>
          <w:p w14:paraId="1B59BE38">
            <w:pPr>
              <w:spacing w:line="360" w:lineRule="auto"/>
              <w:rPr>
                <w:rFonts w:hint="eastAsia" w:ascii="宋体" w:hAnsi="宋体" w:eastAsia="宋体"/>
                <w:bCs/>
                <w:sz w:val="24"/>
                <w:szCs w:val="18"/>
                <w:lang w:val="en-US" w:eastAsia="zh-CN"/>
              </w:rPr>
            </w:pPr>
          </w:p>
        </w:tc>
      </w:tr>
      <w:tr w14:paraId="3D80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2AC42E2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1420" w:type="pct"/>
            <w:shd w:val="clear" w:color="auto" w:fill="auto"/>
            <w:noWrap w:val="0"/>
            <w:tcMar>
              <w:top w:w="15" w:type="dxa"/>
              <w:left w:w="15" w:type="dxa"/>
              <w:right w:w="15" w:type="dxa"/>
            </w:tcMar>
            <w:vAlign w:val="center"/>
          </w:tcPr>
          <w:p w14:paraId="6443B73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集水器</w:t>
            </w:r>
          </w:p>
        </w:tc>
        <w:tc>
          <w:tcPr>
            <w:tcW w:w="1730" w:type="pct"/>
            <w:shd w:val="clear" w:color="auto" w:fill="auto"/>
            <w:noWrap w:val="0"/>
            <w:tcMar>
              <w:top w:w="15" w:type="dxa"/>
              <w:left w:w="15" w:type="dxa"/>
              <w:right w:w="15" w:type="dxa"/>
            </w:tcMar>
            <w:vAlign w:val="center"/>
          </w:tcPr>
          <w:p w14:paraId="33BAB4D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按对应压力配备</w:t>
            </w:r>
          </w:p>
        </w:tc>
        <w:tc>
          <w:tcPr>
            <w:tcW w:w="589" w:type="pct"/>
            <w:shd w:val="clear" w:color="auto" w:fill="auto"/>
            <w:noWrap w:val="0"/>
            <w:tcMar>
              <w:top w:w="15" w:type="dxa"/>
              <w:left w:w="15" w:type="dxa"/>
              <w:right w:w="15" w:type="dxa"/>
            </w:tcMar>
            <w:vAlign w:val="center"/>
          </w:tcPr>
          <w:p w14:paraId="7FFC58B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780" w:type="pct"/>
            <w:shd w:val="clear" w:color="auto" w:fill="auto"/>
            <w:noWrap w:val="0"/>
            <w:tcMar>
              <w:top w:w="15" w:type="dxa"/>
              <w:left w:w="15" w:type="dxa"/>
              <w:right w:w="15" w:type="dxa"/>
            </w:tcMar>
            <w:vAlign w:val="center"/>
          </w:tcPr>
          <w:p w14:paraId="5C6D0E0D">
            <w:pPr>
              <w:spacing w:line="360" w:lineRule="auto"/>
              <w:rPr>
                <w:rFonts w:hint="eastAsia" w:ascii="宋体" w:hAnsi="宋体" w:eastAsia="宋体"/>
                <w:bCs/>
                <w:sz w:val="24"/>
                <w:szCs w:val="18"/>
                <w:lang w:val="en-US" w:eastAsia="zh-CN"/>
              </w:rPr>
            </w:pPr>
          </w:p>
        </w:tc>
      </w:tr>
      <w:tr w14:paraId="7611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BA9998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1420" w:type="pct"/>
            <w:shd w:val="clear" w:color="auto" w:fill="auto"/>
            <w:noWrap w:val="0"/>
            <w:tcMar>
              <w:top w:w="15" w:type="dxa"/>
              <w:left w:w="15" w:type="dxa"/>
              <w:right w:w="15" w:type="dxa"/>
            </w:tcMar>
            <w:vAlign w:val="center"/>
          </w:tcPr>
          <w:p w14:paraId="19F3610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吸水管扳手</w:t>
            </w:r>
          </w:p>
        </w:tc>
        <w:tc>
          <w:tcPr>
            <w:tcW w:w="1730" w:type="pct"/>
            <w:shd w:val="clear" w:color="auto" w:fill="auto"/>
            <w:noWrap w:val="0"/>
            <w:tcMar>
              <w:top w:w="15" w:type="dxa"/>
              <w:left w:w="15" w:type="dxa"/>
              <w:right w:w="15" w:type="dxa"/>
            </w:tcMar>
            <w:vAlign w:val="center"/>
          </w:tcPr>
          <w:p w14:paraId="04328E5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KD150</w:t>
            </w:r>
          </w:p>
        </w:tc>
        <w:tc>
          <w:tcPr>
            <w:tcW w:w="589" w:type="pct"/>
            <w:shd w:val="clear" w:color="auto" w:fill="auto"/>
            <w:noWrap w:val="0"/>
            <w:tcMar>
              <w:top w:w="15" w:type="dxa"/>
              <w:left w:w="15" w:type="dxa"/>
              <w:right w:w="15" w:type="dxa"/>
            </w:tcMar>
            <w:vAlign w:val="center"/>
          </w:tcPr>
          <w:p w14:paraId="0D89AB4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shd w:val="clear" w:color="auto" w:fill="auto"/>
            <w:noWrap w:val="0"/>
            <w:tcMar>
              <w:top w:w="15" w:type="dxa"/>
              <w:left w:w="15" w:type="dxa"/>
              <w:right w:w="15" w:type="dxa"/>
            </w:tcMar>
            <w:vAlign w:val="center"/>
          </w:tcPr>
          <w:p w14:paraId="4972B838">
            <w:pPr>
              <w:spacing w:line="360" w:lineRule="auto"/>
              <w:rPr>
                <w:rFonts w:hint="eastAsia" w:ascii="宋体" w:hAnsi="宋体" w:eastAsia="宋体"/>
                <w:bCs/>
                <w:sz w:val="24"/>
                <w:szCs w:val="18"/>
                <w:lang w:val="en-US" w:eastAsia="zh-CN"/>
              </w:rPr>
            </w:pPr>
          </w:p>
        </w:tc>
      </w:tr>
      <w:tr w14:paraId="0D10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27C2791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1420" w:type="pct"/>
            <w:shd w:val="clear" w:color="auto" w:fill="auto"/>
            <w:noWrap w:val="0"/>
            <w:tcMar>
              <w:top w:w="15" w:type="dxa"/>
              <w:left w:w="15" w:type="dxa"/>
              <w:right w:w="15" w:type="dxa"/>
            </w:tcMar>
            <w:vAlign w:val="center"/>
          </w:tcPr>
          <w:p w14:paraId="3917F6D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橡皮锤</w:t>
            </w:r>
          </w:p>
        </w:tc>
        <w:tc>
          <w:tcPr>
            <w:tcW w:w="1730" w:type="pct"/>
            <w:shd w:val="clear" w:color="auto" w:fill="auto"/>
            <w:noWrap w:val="0"/>
            <w:tcMar>
              <w:top w:w="15" w:type="dxa"/>
              <w:left w:w="15" w:type="dxa"/>
              <w:right w:w="15" w:type="dxa"/>
            </w:tcMar>
            <w:vAlign w:val="center"/>
          </w:tcPr>
          <w:p w14:paraId="6C07671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通用</w:t>
            </w:r>
          </w:p>
        </w:tc>
        <w:tc>
          <w:tcPr>
            <w:tcW w:w="589" w:type="pct"/>
            <w:shd w:val="clear" w:color="auto" w:fill="auto"/>
            <w:noWrap w:val="0"/>
            <w:tcMar>
              <w:top w:w="15" w:type="dxa"/>
              <w:left w:w="15" w:type="dxa"/>
              <w:right w:w="15" w:type="dxa"/>
            </w:tcMar>
            <w:vAlign w:val="center"/>
          </w:tcPr>
          <w:p w14:paraId="2289AFD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1个</w:t>
            </w:r>
          </w:p>
        </w:tc>
        <w:tc>
          <w:tcPr>
            <w:tcW w:w="780" w:type="pct"/>
            <w:shd w:val="clear" w:color="auto" w:fill="auto"/>
            <w:noWrap w:val="0"/>
            <w:tcMar>
              <w:top w:w="15" w:type="dxa"/>
              <w:left w:w="15" w:type="dxa"/>
              <w:right w:w="15" w:type="dxa"/>
            </w:tcMar>
            <w:vAlign w:val="center"/>
          </w:tcPr>
          <w:p w14:paraId="25A3C60C">
            <w:pPr>
              <w:spacing w:line="360" w:lineRule="auto"/>
              <w:rPr>
                <w:rFonts w:hint="eastAsia" w:ascii="宋体" w:hAnsi="宋体" w:eastAsia="宋体"/>
                <w:bCs/>
                <w:sz w:val="24"/>
                <w:szCs w:val="18"/>
                <w:lang w:val="en-US" w:eastAsia="zh-CN"/>
              </w:rPr>
            </w:pPr>
          </w:p>
        </w:tc>
      </w:tr>
      <w:tr w14:paraId="5F2F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3F9D85C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1420" w:type="pct"/>
            <w:shd w:val="clear" w:color="auto" w:fill="auto"/>
            <w:noWrap w:val="0"/>
            <w:tcMar>
              <w:top w:w="15" w:type="dxa"/>
              <w:left w:w="15" w:type="dxa"/>
              <w:right w:w="15" w:type="dxa"/>
            </w:tcMar>
            <w:vAlign w:val="center"/>
          </w:tcPr>
          <w:p w14:paraId="31908A3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地上消火栓扳手</w:t>
            </w:r>
          </w:p>
        </w:tc>
        <w:tc>
          <w:tcPr>
            <w:tcW w:w="1730" w:type="pct"/>
            <w:shd w:val="clear" w:color="auto" w:fill="auto"/>
            <w:noWrap w:val="0"/>
            <w:tcMar>
              <w:top w:w="15" w:type="dxa"/>
              <w:left w:w="15" w:type="dxa"/>
              <w:right w:w="15" w:type="dxa"/>
            </w:tcMar>
            <w:vAlign w:val="center"/>
          </w:tcPr>
          <w:p w14:paraId="5238A306">
            <w:pPr>
              <w:spacing w:line="360" w:lineRule="auto"/>
              <w:rPr>
                <w:rFonts w:hint="eastAsia" w:ascii="宋体" w:hAnsi="宋体" w:eastAsia="宋体"/>
                <w:bCs/>
                <w:sz w:val="24"/>
                <w:szCs w:val="18"/>
                <w:lang w:val="en-US" w:eastAsia="zh-CN"/>
              </w:rPr>
            </w:pPr>
          </w:p>
        </w:tc>
        <w:tc>
          <w:tcPr>
            <w:tcW w:w="589" w:type="pct"/>
            <w:shd w:val="clear" w:color="auto" w:fill="auto"/>
            <w:noWrap w:val="0"/>
            <w:tcMar>
              <w:top w:w="15" w:type="dxa"/>
              <w:left w:w="15" w:type="dxa"/>
              <w:right w:w="15" w:type="dxa"/>
            </w:tcMar>
            <w:vAlign w:val="center"/>
          </w:tcPr>
          <w:p w14:paraId="142BC31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780" w:type="pct"/>
            <w:shd w:val="clear" w:color="auto" w:fill="auto"/>
            <w:noWrap w:val="0"/>
            <w:tcMar>
              <w:top w:w="15" w:type="dxa"/>
              <w:left w:w="15" w:type="dxa"/>
              <w:right w:w="15" w:type="dxa"/>
            </w:tcMar>
            <w:vAlign w:val="center"/>
          </w:tcPr>
          <w:p w14:paraId="2B964A4E">
            <w:pPr>
              <w:spacing w:line="360" w:lineRule="auto"/>
              <w:rPr>
                <w:rFonts w:hint="eastAsia" w:ascii="宋体" w:hAnsi="宋体" w:eastAsia="宋体"/>
                <w:bCs/>
                <w:sz w:val="24"/>
                <w:szCs w:val="18"/>
                <w:lang w:val="en-US" w:eastAsia="zh-CN"/>
              </w:rPr>
            </w:pPr>
          </w:p>
        </w:tc>
      </w:tr>
      <w:tr w14:paraId="08037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8AA121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1420" w:type="pct"/>
            <w:shd w:val="clear" w:color="auto" w:fill="auto"/>
            <w:noWrap w:val="0"/>
            <w:tcMar>
              <w:top w:w="15" w:type="dxa"/>
              <w:left w:w="15" w:type="dxa"/>
              <w:right w:w="15" w:type="dxa"/>
            </w:tcMar>
            <w:vAlign w:val="center"/>
          </w:tcPr>
          <w:p w14:paraId="374624A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地下消火栓扳手</w:t>
            </w:r>
          </w:p>
        </w:tc>
        <w:tc>
          <w:tcPr>
            <w:tcW w:w="1730" w:type="pct"/>
            <w:shd w:val="clear" w:color="auto" w:fill="auto"/>
            <w:noWrap w:val="0"/>
            <w:tcMar>
              <w:top w:w="15" w:type="dxa"/>
              <w:left w:w="15" w:type="dxa"/>
              <w:right w:w="15" w:type="dxa"/>
            </w:tcMar>
            <w:vAlign w:val="center"/>
          </w:tcPr>
          <w:p w14:paraId="5766AB70">
            <w:pPr>
              <w:spacing w:line="360" w:lineRule="auto"/>
              <w:rPr>
                <w:rFonts w:hint="default" w:ascii="宋体" w:hAnsi="宋体" w:eastAsia="宋体"/>
                <w:bCs/>
                <w:sz w:val="24"/>
                <w:szCs w:val="18"/>
                <w:lang w:val="en-US" w:eastAsia="zh-CN"/>
              </w:rPr>
            </w:pPr>
          </w:p>
        </w:tc>
        <w:tc>
          <w:tcPr>
            <w:tcW w:w="589" w:type="pct"/>
            <w:shd w:val="clear" w:color="auto" w:fill="auto"/>
            <w:noWrap w:val="0"/>
            <w:tcMar>
              <w:top w:w="15" w:type="dxa"/>
              <w:left w:w="15" w:type="dxa"/>
              <w:right w:w="15" w:type="dxa"/>
            </w:tcMar>
            <w:vAlign w:val="center"/>
          </w:tcPr>
          <w:p w14:paraId="712AF02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780" w:type="pct"/>
            <w:shd w:val="clear" w:color="auto" w:fill="auto"/>
            <w:noWrap w:val="0"/>
            <w:tcMar>
              <w:top w:w="15" w:type="dxa"/>
              <w:left w:w="15" w:type="dxa"/>
              <w:right w:w="15" w:type="dxa"/>
            </w:tcMar>
            <w:vAlign w:val="center"/>
          </w:tcPr>
          <w:p w14:paraId="5F5AC289">
            <w:pPr>
              <w:spacing w:line="360" w:lineRule="auto"/>
              <w:rPr>
                <w:rFonts w:hint="eastAsia" w:ascii="宋体" w:hAnsi="宋体" w:eastAsia="宋体"/>
                <w:bCs/>
                <w:sz w:val="24"/>
                <w:szCs w:val="18"/>
                <w:lang w:val="en-US" w:eastAsia="zh-CN"/>
              </w:rPr>
            </w:pPr>
          </w:p>
        </w:tc>
      </w:tr>
      <w:tr w14:paraId="00A3F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vMerge w:val="restart"/>
            <w:shd w:val="clear" w:color="auto" w:fill="auto"/>
            <w:noWrap w:val="0"/>
            <w:tcMar>
              <w:top w:w="15" w:type="dxa"/>
              <w:left w:w="15" w:type="dxa"/>
              <w:right w:w="15" w:type="dxa"/>
            </w:tcMar>
            <w:vAlign w:val="center"/>
          </w:tcPr>
          <w:p w14:paraId="24E1A9F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1420" w:type="pct"/>
            <w:vMerge w:val="restart"/>
            <w:shd w:val="clear" w:color="auto" w:fill="auto"/>
            <w:noWrap w:val="0"/>
            <w:tcMar>
              <w:top w:w="15" w:type="dxa"/>
              <w:left w:w="15" w:type="dxa"/>
              <w:right w:w="15" w:type="dxa"/>
            </w:tcMar>
            <w:vAlign w:val="center"/>
          </w:tcPr>
          <w:p w14:paraId="0516AAC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异型接口</w:t>
            </w:r>
          </w:p>
        </w:tc>
        <w:tc>
          <w:tcPr>
            <w:tcW w:w="1730" w:type="pct"/>
            <w:shd w:val="clear" w:color="auto" w:fill="auto"/>
            <w:noWrap w:val="0"/>
            <w:tcMar>
              <w:top w:w="15" w:type="dxa"/>
              <w:left w:w="15" w:type="dxa"/>
              <w:right w:w="15" w:type="dxa"/>
            </w:tcMar>
            <w:vAlign w:val="center"/>
          </w:tcPr>
          <w:p w14:paraId="69D180F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65内扣/80内扣</w:t>
            </w:r>
          </w:p>
        </w:tc>
        <w:tc>
          <w:tcPr>
            <w:tcW w:w="589" w:type="pct"/>
            <w:shd w:val="clear" w:color="auto" w:fill="auto"/>
            <w:noWrap w:val="0"/>
            <w:tcMar>
              <w:top w:w="15" w:type="dxa"/>
              <w:left w:w="15" w:type="dxa"/>
              <w:right w:w="15" w:type="dxa"/>
            </w:tcMar>
            <w:vAlign w:val="center"/>
          </w:tcPr>
          <w:p w14:paraId="7D2F8DB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shd w:val="clear" w:color="auto" w:fill="auto"/>
            <w:noWrap w:val="0"/>
            <w:tcMar>
              <w:top w:w="15" w:type="dxa"/>
              <w:left w:w="15" w:type="dxa"/>
              <w:right w:w="15" w:type="dxa"/>
            </w:tcMar>
            <w:vAlign w:val="center"/>
          </w:tcPr>
          <w:p w14:paraId="48240C05">
            <w:pPr>
              <w:spacing w:line="360" w:lineRule="auto"/>
              <w:rPr>
                <w:rFonts w:hint="eastAsia" w:ascii="宋体" w:hAnsi="宋体" w:eastAsia="宋体"/>
                <w:bCs/>
                <w:sz w:val="24"/>
                <w:szCs w:val="18"/>
                <w:lang w:val="en-US" w:eastAsia="zh-CN"/>
              </w:rPr>
            </w:pPr>
          </w:p>
        </w:tc>
      </w:tr>
      <w:tr w14:paraId="5E0D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vMerge w:val="continue"/>
            <w:noWrap w:val="0"/>
            <w:tcMar>
              <w:top w:w="15" w:type="dxa"/>
              <w:left w:w="15" w:type="dxa"/>
              <w:right w:w="15" w:type="dxa"/>
            </w:tcMar>
            <w:vAlign w:val="center"/>
          </w:tcPr>
          <w:p w14:paraId="396082BD">
            <w:pPr>
              <w:spacing w:line="360" w:lineRule="auto"/>
              <w:rPr>
                <w:rFonts w:hint="default" w:ascii="宋体" w:hAnsi="宋体" w:eastAsia="宋体"/>
                <w:bCs/>
                <w:sz w:val="24"/>
                <w:szCs w:val="18"/>
                <w:lang w:val="en-US" w:eastAsia="zh-CN"/>
              </w:rPr>
            </w:pPr>
          </w:p>
        </w:tc>
        <w:tc>
          <w:tcPr>
            <w:tcW w:w="1420" w:type="pct"/>
            <w:vMerge w:val="continue"/>
            <w:noWrap w:val="0"/>
            <w:tcMar>
              <w:top w:w="15" w:type="dxa"/>
              <w:left w:w="15" w:type="dxa"/>
              <w:right w:w="15" w:type="dxa"/>
            </w:tcMar>
            <w:vAlign w:val="center"/>
          </w:tcPr>
          <w:p w14:paraId="1FEA2FD4">
            <w:pPr>
              <w:spacing w:line="360" w:lineRule="auto"/>
              <w:rPr>
                <w:rFonts w:hint="default" w:ascii="宋体" w:hAnsi="宋体" w:eastAsia="宋体"/>
                <w:bCs/>
                <w:sz w:val="24"/>
                <w:szCs w:val="18"/>
                <w:lang w:val="en-US" w:eastAsia="zh-CN"/>
              </w:rPr>
            </w:pPr>
          </w:p>
        </w:tc>
        <w:tc>
          <w:tcPr>
            <w:tcW w:w="1730" w:type="pct"/>
            <w:shd w:val="clear" w:color="auto" w:fill="auto"/>
            <w:noWrap w:val="0"/>
            <w:tcMar>
              <w:top w:w="15" w:type="dxa"/>
              <w:left w:w="15" w:type="dxa"/>
              <w:right w:w="15" w:type="dxa"/>
            </w:tcMar>
            <w:vAlign w:val="center"/>
          </w:tcPr>
          <w:p w14:paraId="1A25E2A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65内扣/80卡式</w:t>
            </w:r>
          </w:p>
        </w:tc>
        <w:tc>
          <w:tcPr>
            <w:tcW w:w="589" w:type="pct"/>
            <w:shd w:val="clear" w:color="auto" w:fill="auto"/>
            <w:noWrap w:val="0"/>
            <w:tcMar>
              <w:top w:w="15" w:type="dxa"/>
              <w:left w:w="15" w:type="dxa"/>
              <w:right w:w="15" w:type="dxa"/>
            </w:tcMar>
            <w:vAlign w:val="center"/>
          </w:tcPr>
          <w:p w14:paraId="605C250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shd w:val="clear" w:color="auto" w:fill="auto"/>
            <w:noWrap w:val="0"/>
            <w:tcMar>
              <w:top w:w="15" w:type="dxa"/>
              <w:left w:w="15" w:type="dxa"/>
              <w:right w:w="15" w:type="dxa"/>
            </w:tcMar>
            <w:vAlign w:val="center"/>
          </w:tcPr>
          <w:p w14:paraId="1E47A1D5">
            <w:pPr>
              <w:spacing w:line="360" w:lineRule="auto"/>
              <w:rPr>
                <w:rFonts w:hint="eastAsia" w:ascii="宋体" w:hAnsi="宋体" w:eastAsia="宋体"/>
                <w:bCs/>
                <w:sz w:val="24"/>
                <w:szCs w:val="18"/>
                <w:lang w:val="en-US" w:eastAsia="zh-CN"/>
              </w:rPr>
            </w:pPr>
          </w:p>
        </w:tc>
      </w:tr>
      <w:tr w14:paraId="6707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vMerge w:val="continue"/>
            <w:noWrap w:val="0"/>
            <w:tcMar>
              <w:top w:w="15" w:type="dxa"/>
              <w:left w:w="15" w:type="dxa"/>
              <w:right w:w="15" w:type="dxa"/>
            </w:tcMar>
            <w:vAlign w:val="center"/>
          </w:tcPr>
          <w:p w14:paraId="613A521F">
            <w:pPr>
              <w:spacing w:line="360" w:lineRule="auto"/>
              <w:rPr>
                <w:rFonts w:hint="default" w:ascii="宋体" w:hAnsi="宋体" w:eastAsia="宋体"/>
                <w:bCs/>
                <w:sz w:val="24"/>
                <w:szCs w:val="18"/>
                <w:lang w:val="en-US" w:eastAsia="zh-CN"/>
              </w:rPr>
            </w:pPr>
          </w:p>
        </w:tc>
        <w:tc>
          <w:tcPr>
            <w:tcW w:w="1420" w:type="pct"/>
            <w:vMerge w:val="continue"/>
            <w:noWrap w:val="0"/>
            <w:tcMar>
              <w:top w:w="15" w:type="dxa"/>
              <w:left w:w="15" w:type="dxa"/>
              <w:right w:w="15" w:type="dxa"/>
            </w:tcMar>
            <w:vAlign w:val="center"/>
          </w:tcPr>
          <w:p w14:paraId="22AEFBB4">
            <w:pPr>
              <w:spacing w:line="360" w:lineRule="auto"/>
              <w:rPr>
                <w:rFonts w:hint="default" w:ascii="宋体" w:hAnsi="宋体" w:eastAsia="宋体"/>
                <w:bCs/>
                <w:sz w:val="24"/>
                <w:szCs w:val="18"/>
                <w:lang w:val="en-US" w:eastAsia="zh-CN"/>
              </w:rPr>
            </w:pPr>
          </w:p>
        </w:tc>
        <w:tc>
          <w:tcPr>
            <w:tcW w:w="1730" w:type="pct"/>
            <w:shd w:val="clear" w:color="auto" w:fill="auto"/>
            <w:noWrap w:val="0"/>
            <w:tcMar>
              <w:top w:w="15" w:type="dxa"/>
              <w:left w:w="15" w:type="dxa"/>
              <w:right w:w="15" w:type="dxa"/>
            </w:tcMar>
            <w:vAlign w:val="center"/>
          </w:tcPr>
          <w:p w14:paraId="5B69D06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80内扣/80卡式</w:t>
            </w:r>
          </w:p>
        </w:tc>
        <w:tc>
          <w:tcPr>
            <w:tcW w:w="589" w:type="pct"/>
            <w:shd w:val="clear" w:color="auto" w:fill="auto"/>
            <w:noWrap w:val="0"/>
            <w:tcMar>
              <w:top w:w="15" w:type="dxa"/>
              <w:left w:w="15" w:type="dxa"/>
              <w:right w:w="15" w:type="dxa"/>
            </w:tcMar>
            <w:vAlign w:val="center"/>
          </w:tcPr>
          <w:p w14:paraId="7D54532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shd w:val="clear" w:color="auto" w:fill="auto"/>
            <w:noWrap w:val="0"/>
            <w:tcMar>
              <w:top w:w="15" w:type="dxa"/>
              <w:left w:w="15" w:type="dxa"/>
              <w:right w:w="15" w:type="dxa"/>
            </w:tcMar>
            <w:vAlign w:val="center"/>
          </w:tcPr>
          <w:p w14:paraId="624AB8A9">
            <w:pPr>
              <w:spacing w:line="360" w:lineRule="auto"/>
              <w:rPr>
                <w:rFonts w:hint="eastAsia" w:ascii="宋体" w:hAnsi="宋体" w:eastAsia="宋体"/>
                <w:bCs/>
                <w:sz w:val="24"/>
                <w:szCs w:val="18"/>
                <w:lang w:val="en-US" w:eastAsia="zh-CN"/>
              </w:rPr>
            </w:pPr>
          </w:p>
        </w:tc>
      </w:tr>
      <w:tr w14:paraId="296F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102493A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1420" w:type="pct"/>
            <w:shd w:val="clear" w:color="auto" w:fill="auto"/>
            <w:noWrap w:val="0"/>
            <w:tcMar>
              <w:top w:w="15" w:type="dxa"/>
              <w:left w:w="15" w:type="dxa"/>
              <w:right w:w="15" w:type="dxa"/>
            </w:tcMar>
            <w:vAlign w:val="center"/>
          </w:tcPr>
          <w:p w14:paraId="20AEAF8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护带桥</w:t>
            </w:r>
          </w:p>
        </w:tc>
        <w:tc>
          <w:tcPr>
            <w:tcW w:w="1730" w:type="pct"/>
            <w:shd w:val="clear" w:color="auto" w:fill="auto"/>
            <w:noWrap w:val="0"/>
            <w:tcMar>
              <w:top w:w="15" w:type="dxa"/>
              <w:left w:w="15" w:type="dxa"/>
              <w:right w:w="15" w:type="dxa"/>
            </w:tcMar>
            <w:vAlign w:val="center"/>
          </w:tcPr>
          <w:p w14:paraId="4B31B00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FH80</w:t>
            </w:r>
          </w:p>
        </w:tc>
        <w:tc>
          <w:tcPr>
            <w:tcW w:w="589" w:type="pct"/>
            <w:shd w:val="clear" w:color="auto" w:fill="auto"/>
            <w:noWrap w:val="0"/>
            <w:tcMar>
              <w:top w:w="15" w:type="dxa"/>
              <w:left w:w="15" w:type="dxa"/>
              <w:right w:w="15" w:type="dxa"/>
            </w:tcMar>
            <w:vAlign w:val="center"/>
          </w:tcPr>
          <w:p w14:paraId="5ACE76A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2副</w:t>
            </w:r>
          </w:p>
        </w:tc>
        <w:tc>
          <w:tcPr>
            <w:tcW w:w="780" w:type="pct"/>
            <w:shd w:val="clear" w:color="auto" w:fill="auto"/>
            <w:noWrap w:val="0"/>
            <w:tcMar>
              <w:top w:w="15" w:type="dxa"/>
              <w:left w:w="15" w:type="dxa"/>
              <w:right w:w="15" w:type="dxa"/>
            </w:tcMar>
            <w:vAlign w:val="center"/>
          </w:tcPr>
          <w:p w14:paraId="5991C953">
            <w:pPr>
              <w:spacing w:line="360" w:lineRule="auto"/>
              <w:rPr>
                <w:rFonts w:hint="eastAsia" w:ascii="宋体" w:hAnsi="宋体" w:eastAsia="宋体"/>
                <w:bCs/>
                <w:sz w:val="24"/>
                <w:szCs w:val="18"/>
                <w:lang w:val="en-US" w:eastAsia="zh-CN"/>
              </w:rPr>
            </w:pPr>
          </w:p>
        </w:tc>
      </w:tr>
      <w:tr w14:paraId="2775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3A90189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1420" w:type="pct"/>
            <w:shd w:val="clear" w:color="auto" w:fill="auto"/>
            <w:noWrap w:val="0"/>
            <w:tcMar>
              <w:top w:w="15" w:type="dxa"/>
              <w:left w:w="15" w:type="dxa"/>
              <w:right w:w="15" w:type="dxa"/>
            </w:tcMar>
            <w:vAlign w:val="center"/>
          </w:tcPr>
          <w:p w14:paraId="304EF83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全压式水带包布</w:t>
            </w:r>
          </w:p>
        </w:tc>
        <w:tc>
          <w:tcPr>
            <w:tcW w:w="1730" w:type="pct"/>
            <w:shd w:val="clear" w:color="auto" w:fill="auto"/>
            <w:noWrap w:val="0"/>
            <w:tcMar>
              <w:top w:w="15" w:type="dxa"/>
              <w:left w:w="15" w:type="dxa"/>
              <w:right w:w="15" w:type="dxa"/>
            </w:tcMar>
            <w:vAlign w:val="center"/>
          </w:tcPr>
          <w:p w14:paraId="57A5BB8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DN65/DN80</w:t>
            </w:r>
          </w:p>
        </w:tc>
        <w:tc>
          <w:tcPr>
            <w:tcW w:w="589" w:type="pct"/>
            <w:shd w:val="clear" w:color="auto" w:fill="auto"/>
            <w:noWrap w:val="0"/>
            <w:tcMar>
              <w:top w:w="15" w:type="dxa"/>
              <w:left w:w="15" w:type="dxa"/>
              <w:right w:w="15" w:type="dxa"/>
            </w:tcMar>
            <w:vAlign w:val="center"/>
          </w:tcPr>
          <w:p w14:paraId="2527493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8件</w:t>
            </w:r>
          </w:p>
        </w:tc>
        <w:tc>
          <w:tcPr>
            <w:tcW w:w="780" w:type="pct"/>
            <w:shd w:val="clear" w:color="auto" w:fill="auto"/>
            <w:noWrap w:val="0"/>
            <w:tcMar>
              <w:top w:w="15" w:type="dxa"/>
              <w:left w:w="15" w:type="dxa"/>
              <w:right w:w="15" w:type="dxa"/>
            </w:tcMar>
            <w:vAlign w:val="center"/>
          </w:tcPr>
          <w:p w14:paraId="0BC4A084">
            <w:pPr>
              <w:spacing w:line="360" w:lineRule="auto"/>
              <w:rPr>
                <w:rFonts w:hint="eastAsia" w:ascii="宋体" w:hAnsi="宋体" w:eastAsia="宋体"/>
                <w:bCs/>
                <w:sz w:val="24"/>
                <w:szCs w:val="18"/>
                <w:lang w:val="en-US" w:eastAsia="zh-CN"/>
              </w:rPr>
            </w:pPr>
          </w:p>
        </w:tc>
      </w:tr>
      <w:tr w14:paraId="0B134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1604C1F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1420" w:type="pct"/>
            <w:shd w:val="clear" w:color="auto" w:fill="auto"/>
            <w:noWrap w:val="0"/>
            <w:tcMar>
              <w:top w:w="15" w:type="dxa"/>
              <w:left w:w="15" w:type="dxa"/>
              <w:right w:w="15" w:type="dxa"/>
            </w:tcMar>
            <w:vAlign w:val="center"/>
          </w:tcPr>
          <w:p w14:paraId="4EBD2C5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可充电式手提照明灯</w:t>
            </w:r>
          </w:p>
        </w:tc>
        <w:tc>
          <w:tcPr>
            <w:tcW w:w="1730" w:type="pct"/>
            <w:shd w:val="clear" w:color="auto" w:fill="auto"/>
            <w:noWrap w:val="0"/>
            <w:tcMar>
              <w:top w:w="15" w:type="dxa"/>
              <w:left w:w="15" w:type="dxa"/>
              <w:right w:w="15" w:type="dxa"/>
            </w:tcMar>
            <w:vAlign w:val="center"/>
          </w:tcPr>
          <w:p w14:paraId="424C9C17">
            <w:pPr>
              <w:spacing w:line="360" w:lineRule="auto"/>
              <w:rPr>
                <w:rFonts w:hint="eastAsia" w:ascii="宋体" w:hAnsi="宋体" w:eastAsia="宋体"/>
                <w:bCs/>
                <w:sz w:val="24"/>
                <w:szCs w:val="18"/>
                <w:lang w:val="en-US" w:eastAsia="zh-CN"/>
              </w:rPr>
            </w:pPr>
          </w:p>
        </w:tc>
        <w:tc>
          <w:tcPr>
            <w:tcW w:w="589" w:type="pct"/>
            <w:shd w:val="clear" w:color="auto" w:fill="auto"/>
            <w:noWrap w:val="0"/>
            <w:tcMar>
              <w:top w:w="15" w:type="dxa"/>
              <w:left w:w="15" w:type="dxa"/>
              <w:right w:w="15" w:type="dxa"/>
            </w:tcMar>
            <w:vAlign w:val="center"/>
          </w:tcPr>
          <w:p w14:paraId="1121F92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2只</w:t>
            </w:r>
          </w:p>
        </w:tc>
        <w:tc>
          <w:tcPr>
            <w:tcW w:w="780" w:type="pct"/>
            <w:shd w:val="clear" w:color="auto" w:fill="auto"/>
            <w:noWrap w:val="0"/>
            <w:tcMar>
              <w:top w:w="15" w:type="dxa"/>
              <w:left w:w="15" w:type="dxa"/>
              <w:right w:w="15" w:type="dxa"/>
            </w:tcMar>
            <w:vAlign w:val="center"/>
          </w:tcPr>
          <w:p w14:paraId="7298781E">
            <w:pPr>
              <w:spacing w:line="360" w:lineRule="auto"/>
              <w:rPr>
                <w:rFonts w:hint="eastAsia" w:ascii="宋体" w:hAnsi="宋体" w:eastAsia="宋体"/>
                <w:bCs/>
                <w:sz w:val="24"/>
                <w:szCs w:val="18"/>
                <w:lang w:val="en-US" w:eastAsia="zh-CN"/>
              </w:rPr>
            </w:pPr>
          </w:p>
        </w:tc>
      </w:tr>
      <w:tr w14:paraId="37FF5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2413F16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1420" w:type="pct"/>
            <w:shd w:val="clear" w:color="auto" w:fill="auto"/>
            <w:noWrap w:val="0"/>
            <w:tcMar>
              <w:top w:w="15" w:type="dxa"/>
              <w:left w:w="15" w:type="dxa"/>
              <w:right w:w="15" w:type="dxa"/>
            </w:tcMar>
            <w:vAlign w:val="center"/>
          </w:tcPr>
          <w:p w14:paraId="0B4BC7F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消防吸水管</w:t>
            </w:r>
          </w:p>
        </w:tc>
        <w:tc>
          <w:tcPr>
            <w:tcW w:w="1730" w:type="pct"/>
            <w:shd w:val="clear" w:color="auto" w:fill="auto"/>
            <w:noWrap w:val="0"/>
            <w:tcMar>
              <w:top w:w="15" w:type="dxa"/>
              <w:left w:w="15" w:type="dxa"/>
              <w:right w:w="15" w:type="dxa"/>
            </w:tcMar>
            <w:vAlign w:val="center"/>
          </w:tcPr>
          <w:p w14:paraId="0F6E81F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DN150×2m口径和吸水口配套</w:t>
            </w:r>
          </w:p>
        </w:tc>
        <w:tc>
          <w:tcPr>
            <w:tcW w:w="589" w:type="pct"/>
            <w:shd w:val="clear" w:color="auto" w:fill="auto"/>
            <w:noWrap w:val="0"/>
            <w:tcMar>
              <w:top w:w="15" w:type="dxa"/>
              <w:left w:w="15" w:type="dxa"/>
              <w:right w:w="15" w:type="dxa"/>
            </w:tcMar>
            <w:vAlign w:val="center"/>
          </w:tcPr>
          <w:p w14:paraId="267EE85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4根</w:t>
            </w:r>
          </w:p>
        </w:tc>
        <w:tc>
          <w:tcPr>
            <w:tcW w:w="780" w:type="pct"/>
            <w:shd w:val="clear" w:color="auto" w:fill="auto"/>
            <w:noWrap w:val="0"/>
            <w:tcMar>
              <w:top w:w="15" w:type="dxa"/>
              <w:left w:w="15" w:type="dxa"/>
              <w:right w:w="15" w:type="dxa"/>
            </w:tcMar>
            <w:vAlign w:val="center"/>
          </w:tcPr>
          <w:p w14:paraId="13595078">
            <w:pPr>
              <w:spacing w:line="360" w:lineRule="auto"/>
              <w:rPr>
                <w:rFonts w:hint="eastAsia" w:ascii="宋体" w:hAnsi="宋体" w:eastAsia="宋体"/>
                <w:bCs/>
                <w:sz w:val="24"/>
                <w:szCs w:val="18"/>
                <w:lang w:val="en-US" w:eastAsia="zh-CN"/>
              </w:rPr>
            </w:pPr>
          </w:p>
        </w:tc>
      </w:tr>
      <w:tr w14:paraId="5652B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0" w:type="auto"/>
            <w:shd w:val="clear" w:color="auto" w:fill="auto"/>
            <w:vAlign w:val="center"/>
          </w:tcPr>
          <w:p w14:paraId="43B0777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13</w:t>
            </w:r>
          </w:p>
        </w:tc>
        <w:tc>
          <w:tcPr>
            <w:tcW w:w="0" w:type="auto"/>
            <w:shd w:val="clear" w:color="auto" w:fill="auto"/>
            <w:vAlign w:val="center"/>
          </w:tcPr>
          <w:p w14:paraId="1CB5E96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滤水器</w:t>
            </w:r>
          </w:p>
        </w:tc>
        <w:tc>
          <w:tcPr>
            <w:tcW w:w="0" w:type="auto"/>
            <w:shd w:val="clear" w:color="auto" w:fill="auto"/>
            <w:vAlign w:val="center"/>
          </w:tcPr>
          <w:p w14:paraId="7D9D72F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口径和吸水管配套</w:t>
            </w:r>
          </w:p>
        </w:tc>
        <w:tc>
          <w:tcPr>
            <w:tcW w:w="0" w:type="auto"/>
            <w:shd w:val="clear" w:color="auto" w:fill="auto"/>
            <w:vAlign w:val="center"/>
          </w:tcPr>
          <w:p w14:paraId="3BE60FD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1只</w:t>
            </w:r>
          </w:p>
        </w:tc>
        <w:tc>
          <w:tcPr>
            <w:tcW w:w="0" w:type="auto"/>
            <w:shd w:val="clear" w:color="auto" w:fill="auto"/>
            <w:vAlign w:val="center"/>
          </w:tcPr>
          <w:p w14:paraId="1783032E">
            <w:pPr>
              <w:spacing w:line="360" w:lineRule="auto"/>
              <w:rPr>
                <w:rFonts w:hint="eastAsia" w:ascii="宋体" w:hAnsi="宋体" w:eastAsia="宋体"/>
                <w:bCs/>
                <w:sz w:val="24"/>
                <w:szCs w:val="18"/>
                <w:lang w:val="en-US" w:eastAsia="zh-CN"/>
              </w:rPr>
            </w:pPr>
          </w:p>
        </w:tc>
      </w:tr>
    </w:tbl>
    <w:p w14:paraId="4A0DF2B2">
      <w:pPr>
        <w:spacing w:line="360" w:lineRule="auto"/>
        <w:ind w:firstLine="241" w:firstLineChars="100"/>
        <w:outlineLvl w:val="1"/>
        <w:rPr>
          <w:rFonts w:hint="eastAsia" w:ascii="宋体" w:hAnsi="宋体" w:eastAsia="宋体"/>
          <w:b/>
          <w:bCs/>
          <w:sz w:val="24"/>
          <w:szCs w:val="18"/>
        </w:rPr>
      </w:pPr>
    </w:p>
    <w:p w14:paraId="3C28D48B">
      <w:pPr>
        <w:spacing w:line="240" w:lineRule="auto"/>
        <w:ind w:firstLine="0" w:firstLineChars="0"/>
        <w:outlineLvl w:val="9"/>
        <w:rPr>
          <w:rFonts w:hint="eastAsia" w:ascii="宋体" w:hAnsi="宋体" w:eastAsia="宋体"/>
          <w:b/>
          <w:bCs/>
          <w:sz w:val="24"/>
          <w:szCs w:val="18"/>
        </w:rPr>
      </w:pPr>
      <w:r>
        <w:rPr>
          <w:rFonts w:hint="eastAsia" w:ascii="宋体" w:hAnsi="宋体" w:eastAsia="宋体"/>
          <w:b/>
          <w:bCs/>
          <w:sz w:val="24"/>
          <w:szCs w:val="18"/>
        </w:rPr>
        <w:br w:type="page"/>
      </w:r>
    </w:p>
    <w:p w14:paraId="1F3B89A1">
      <w:pP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第10包：高层供水消防车_水罐（泡沫）消防车18吨（1型）</w:t>
      </w:r>
    </w:p>
    <w:tbl>
      <w:tblPr>
        <w:tblStyle w:val="10"/>
        <w:tblW w:w="8876" w:type="dxa"/>
        <w:jc w:val="center"/>
        <w:tblLayout w:type="fixed"/>
        <w:tblCellMar>
          <w:top w:w="0" w:type="dxa"/>
          <w:left w:w="108" w:type="dxa"/>
          <w:bottom w:w="0" w:type="dxa"/>
          <w:right w:w="108" w:type="dxa"/>
        </w:tblCellMar>
      </w:tblPr>
      <w:tblGrid>
        <w:gridCol w:w="767"/>
        <w:gridCol w:w="733"/>
        <w:gridCol w:w="1044"/>
        <w:gridCol w:w="65"/>
        <w:gridCol w:w="2576"/>
        <w:gridCol w:w="1219"/>
        <w:gridCol w:w="2472"/>
      </w:tblGrid>
      <w:tr w14:paraId="1F84DE22">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2AA0DC1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7108063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货物名称</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12BE75F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1219" w:type="dxa"/>
            <w:tcBorders>
              <w:top w:val="single" w:color="000000" w:sz="4" w:space="0"/>
              <w:left w:val="single" w:color="000000" w:sz="4" w:space="0"/>
              <w:bottom w:val="single" w:color="000000" w:sz="4" w:space="0"/>
              <w:right w:val="single" w:color="000000" w:sz="4" w:space="0"/>
            </w:tcBorders>
            <w:vAlign w:val="center"/>
          </w:tcPr>
          <w:p w14:paraId="5A6C55E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89DD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所属行业</w:t>
            </w:r>
          </w:p>
        </w:tc>
      </w:tr>
      <w:tr w14:paraId="50AED11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104C638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5702D81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▲高层供水消防车_水罐（泡沫）消防车18吨（1型）</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55F7105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共10辆，其中：</w:t>
            </w:r>
          </w:p>
          <w:p w14:paraId="5C7E3C7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阜阳支队1辆,蚌埠支队1辆,淮南支队1辆,淮北支队2辆,池州支队1辆,安庆支队3辆,马鞍山支队1辆</w:t>
            </w:r>
          </w:p>
        </w:tc>
        <w:tc>
          <w:tcPr>
            <w:tcW w:w="1219" w:type="dxa"/>
            <w:tcBorders>
              <w:top w:val="single" w:color="000000" w:sz="4" w:space="0"/>
              <w:left w:val="single" w:color="000000" w:sz="4" w:space="0"/>
              <w:bottom w:val="single" w:color="000000" w:sz="4" w:space="0"/>
              <w:right w:val="single" w:color="000000" w:sz="4" w:space="0"/>
            </w:tcBorders>
            <w:vAlign w:val="center"/>
          </w:tcPr>
          <w:p w14:paraId="4554A90F">
            <w:pPr>
              <w:spacing w:line="360" w:lineRule="auto"/>
              <w:rPr>
                <w:rFonts w:hint="default" w:ascii="宋体" w:hAnsi="宋体" w:eastAsia="宋体"/>
                <w:bCs/>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3282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工业</w:t>
            </w:r>
          </w:p>
        </w:tc>
      </w:tr>
      <w:tr w14:paraId="4EADE5A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7CF5EA6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733" w:type="dxa"/>
            <w:tcBorders>
              <w:top w:val="single" w:color="000000" w:sz="4" w:space="0"/>
              <w:left w:val="single" w:color="000000" w:sz="4" w:space="0"/>
              <w:bottom w:val="single" w:color="000000" w:sz="4" w:space="0"/>
              <w:right w:val="single" w:color="000000" w:sz="4" w:space="0"/>
            </w:tcBorders>
            <w:vAlign w:val="center"/>
          </w:tcPr>
          <w:p w14:paraId="39D6DCE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重要性</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11BFFEF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指标项</w:t>
            </w:r>
          </w:p>
        </w:tc>
        <w:tc>
          <w:tcPr>
            <w:tcW w:w="6267" w:type="dxa"/>
            <w:gridSpan w:val="3"/>
            <w:tcBorders>
              <w:top w:val="single" w:color="000000" w:sz="4" w:space="0"/>
              <w:left w:val="single" w:color="000000" w:sz="4" w:space="0"/>
              <w:bottom w:val="single" w:color="000000" w:sz="4" w:space="0"/>
              <w:right w:val="single" w:color="000000" w:sz="4" w:space="0"/>
            </w:tcBorders>
            <w:vAlign w:val="center"/>
          </w:tcPr>
          <w:p w14:paraId="036F0AE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技术参数及要求</w:t>
            </w:r>
          </w:p>
        </w:tc>
      </w:tr>
      <w:tr w14:paraId="20641BC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4B43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8E02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9695E7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核心要求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5A2D4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w:t>
            </w:r>
            <w:r>
              <w:rPr>
                <w:rFonts w:hint="eastAsia" w:ascii="宋体" w:hAnsi="宋体" w:eastAsia="宋体"/>
                <w:bCs/>
                <w:sz w:val="24"/>
                <w:szCs w:val="18"/>
                <w:lang w:val="en-US" w:eastAsia="zh"/>
              </w:rPr>
              <w:t>满足GB7956.2-2014《消防车第2部分：水罐消防车》</w:t>
            </w:r>
            <w:r>
              <w:rPr>
                <w:rFonts w:hint="eastAsia" w:ascii="宋体" w:hAnsi="宋体" w:eastAsia="宋体"/>
                <w:bCs/>
                <w:sz w:val="24"/>
                <w:szCs w:val="18"/>
                <w:lang w:val="en-US" w:eastAsia="zh-CN"/>
              </w:rPr>
              <w:t>。</w:t>
            </w:r>
          </w:p>
          <w:p w14:paraId="1948BB27">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2、</w:t>
            </w:r>
            <w:r>
              <w:rPr>
                <w:rFonts w:hint="eastAsia" w:ascii="宋体" w:hAnsi="宋体" w:eastAsia="宋体"/>
                <w:bCs/>
                <w:sz w:val="24"/>
                <w:szCs w:val="18"/>
                <w:lang w:val="en-US" w:eastAsia="zh"/>
              </w:rPr>
              <w:t>发动机额定功率≥420kW；</w:t>
            </w:r>
          </w:p>
          <w:p w14:paraId="7525E202">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3、</w:t>
            </w:r>
            <w:r>
              <w:rPr>
                <w:rFonts w:hint="eastAsia" w:ascii="宋体" w:hAnsi="宋体" w:eastAsia="宋体"/>
                <w:bCs/>
                <w:sz w:val="24"/>
                <w:szCs w:val="18"/>
                <w:lang w:val="en-US" w:eastAsia="zh"/>
              </w:rPr>
              <w:t>消防泵常压工况（压力≥1.0MPa）下流量≥120L/s，高压工况（压力≥4.0MPa）下流量≥30L/s；</w:t>
            </w:r>
          </w:p>
          <w:p w14:paraId="592EAAA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r>
              <w:rPr>
                <w:rFonts w:hint="eastAsia" w:ascii="宋体" w:hAnsi="宋体" w:eastAsia="宋体"/>
                <w:bCs/>
                <w:sz w:val="24"/>
                <w:szCs w:val="18"/>
                <w:lang w:val="en-US" w:eastAsia="zh"/>
              </w:rPr>
              <w:t>消防炮流量≥100L/s</w:t>
            </w:r>
            <w:r>
              <w:rPr>
                <w:rFonts w:hint="eastAsia" w:ascii="宋体" w:hAnsi="宋体" w:eastAsia="宋体"/>
                <w:bCs/>
                <w:sz w:val="24"/>
                <w:szCs w:val="18"/>
                <w:lang w:val="en-US" w:eastAsia="zh-CN"/>
              </w:rPr>
              <w:t>。</w:t>
            </w:r>
          </w:p>
        </w:tc>
      </w:tr>
      <w:tr w14:paraId="4EC6F99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BE9D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0A4B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989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底盘参数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4A5C7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底盘参数：</w:t>
            </w:r>
          </w:p>
          <w:p w14:paraId="09DC7B9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w:t>
            </w:r>
            <w:r>
              <w:rPr>
                <w:rFonts w:hint="eastAsia" w:ascii="宋体" w:hAnsi="宋体" w:eastAsia="宋体"/>
                <w:bCs/>
                <w:sz w:val="24"/>
                <w:szCs w:val="18"/>
                <w:lang w:val="en-US" w:eastAsia="zh"/>
              </w:rPr>
              <w:t>进口底盘</w:t>
            </w:r>
          </w:p>
          <w:p w14:paraId="24A8DCF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2、驱动形式：8×4</w:t>
            </w:r>
          </w:p>
          <w:p w14:paraId="70D9E20B">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3、额定功率：≥420kW</w:t>
            </w:r>
          </w:p>
          <w:p w14:paraId="73856F7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4、总质量：≥37000kg</w:t>
            </w:r>
          </w:p>
          <w:p w14:paraId="2A9600D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5、制动系统：应装备电子稳定性控制系统(ESC)带防抱死（EBS）刹车功能</w:t>
            </w:r>
          </w:p>
          <w:p w14:paraId="64DAF91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6、取力器：采用全功率取力器。</w:t>
            </w:r>
          </w:p>
        </w:tc>
      </w:tr>
      <w:tr w14:paraId="3FEA4436">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95E2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5411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DDD44F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消防泵</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A1AFF6">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CN"/>
              </w:rPr>
              <w:t>消防泵：</w:t>
            </w:r>
            <w:r>
              <w:rPr>
                <w:rFonts w:hint="eastAsia" w:ascii="宋体" w:hAnsi="宋体" w:eastAsia="宋体"/>
                <w:b/>
                <w:bCs w:val="0"/>
                <w:sz w:val="24"/>
                <w:szCs w:val="18"/>
                <w:lang w:val="en-US" w:eastAsia="zh-CN"/>
              </w:rPr>
              <w:t>（投标文件中需标明消防泵具体品牌型号）</w:t>
            </w:r>
          </w:p>
          <w:p w14:paraId="2BD5F9A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w:t>
            </w:r>
            <w:r>
              <w:rPr>
                <w:rFonts w:hint="eastAsia" w:ascii="宋体" w:hAnsi="宋体" w:eastAsia="宋体"/>
                <w:bCs/>
                <w:sz w:val="24"/>
                <w:szCs w:val="18"/>
                <w:lang w:val="en-US" w:eastAsia="zh"/>
              </w:rPr>
              <w:t>型号：</w:t>
            </w:r>
            <w:r>
              <w:rPr>
                <w:rFonts w:hint="eastAsia" w:ascii="宋体" w:hAnsi="宋体" w:eastAsia="宋体"/>
                <w:bCs/>
                <w:sz w:val="24"/>
                <w:szCs w:val="18"/>
                <w:lang w:val="en-US" w:eastAsia="zh-CN"/>
              </w:rPr>
              <w:t>车用高压消防泵</w:t>
            </w:r>
          </w:p>
          <w:p w14:paraId="73990AE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w:t>
            </w:r>
            <w:r>
              <w:rPr>
                <w:rFonts w:hint="eastAsia" w:ascii="宋体" w:hAnsi="宋体" w:eastAsia="宋体"/>
                <w:bCs/>
                <w:sz w:val="24"/>
                <w:szCs w:val="18"/>
                <w:lang w:val="en-US" w:eastAsia="zh"/>
              </w:rPr>
              <w:t>最大吸深：7m</w:t>
            </w:r>
          </w:p>
          <w:p w14:paraId="10521940">
            <w:pPr>
              <w:spacing w:line="360" w:lineRule="auto"/>
              <w:rPr>
                <w:rFonts w:hint="default" w:ascii="宋体" w:hAnsi="宋体" w:eastAsia="宋体"/>
                <w:bCs/>
                <w:sz w:val="24"/>
                <w:szCs w:val="18"/>
                <w:lang w:val="en-US" w:eastAsia="zh"/>
              </w:rPr>
            </w:pPr>
            <w:r>
              <w:rPr>
                <w:rFonts w:hint="eastAsia" w:ascii="宋体" w:hAnsi="宋体" w:eastAsia="宋体"/>
                <w:bCs/>
                <w:sz w:val="24"/>
                <w:szCs w:val="18"/>
                <w:lang w:val="en-US" w:eastAsia="zh-CN"/>
              </w:rPr>
              <w:t>3、引</w:t>
            </w:r>
            <w:r>
              <w:rPr>
                <w:rFonts w:hint="eastAsia" w:ascii="宋体" w:hAnsi="宋体" w:eastAsia="宋体"/>
                <w:bCs/>
                <w:sz w:val="24"/>
                <w:szCs w:val="18"/>
                <w:lang w:val="en-US" w:eastAsia="zh"/>
              </w:rPr>
              <w:t>水时间：</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1</w:t>
            </w:r>
            <w:r>
              <w:rPr>
                <w:rFonts w:hint="eastAsia" w:ascii="宋体" w:hAnsi="宋体" w:eastAsia="宋体"/>
                <w:bCs/>
                <w:sz w:val="24"/>
                <w:szCs w:val="18"/>
                <w:lang w:val="en-US" w:eastAsia="zh-CN"/>
              </w:rPr>
              <w:t>2</w:t>
            </w:r>
            <w:r>
              <w:rPr>
                <w:rFonts w:hint="eastAsia" w:ascii="宋体" w:hAnsi="宋体" w:eastAsia="宋体"/>
                <w:bCs/>
                <w:sz w:val="24"/>
                <w:szCs w:val="18"/>
                <w:lang w:val="en-US" w:eastAsia="zh"/>
              </w:rPr>
              <w:t>0s</w:t>
            </w:r>
          </w:p>
        </w:tc>
      </w:tr>
      <w:tr w14:paraId="49165E6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A88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AD8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942008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1D349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消防水炮：</w:t>
            </w:r>
            <w:r>
              <w:rPr>
                <w:rFonts w:hint="eastAsia" w:ascii="宋体" w:hAnsi="宋体" w:eastAsia="宋体"/>
                <w:b/>
                <w:bCs w:val="0"/>
                <w:sz w:val="24"/>
                <w:szCs w:val="18"/>
                <w:lang w:val="en-US" w:eastAsia="zh-CN"/>
              </w:rPr>
              <w:t>（投标文件中需标明消防炮具体品牌型号）</w:t>
            </w:r>
          </w:p>
          <w:p w14:paraId="59E1100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1、俯角：-7°</w:t>
            </w:r>
          </w:p>
          <w:p w14:paraId="788910F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2、水平转角：0-350°</w:t>
            </w:r>
          </w:p>
          <w:p w14:paraId="22DCD7E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3、控制方式：电控</w:t>
            </w:r>
          </w:p>
          <w:p w14:paraId="54F19F4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4、应急控制：电气路失效时，可通过相应电磁阀及炮体上的控制手柄进行手动操作。</w:t>
            </w:r>
          </w:p>
        </w:tc>
      </w:tr>
      <w:tr w14:paraId="112EFC53">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D957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8D0A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884CFE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罐体参数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B1FC0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罐体参数：</w:t>
            </w:r>
          </w:p>
          <w:p w14:paraId="246528F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1、载液量：18000L</w:t>
            </w:r>
          </w:p>
          <w:p w14:paraId="7F4988D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材质：采用不锈钢或耐腐蚀高分子PP复合材料，罐体顶板及侧板厚≥3mm，底板厚≥4mm。罐底设有用于排污、排除杂质的集液槽，下部设带不锈钢球阀的排污口。罐体顶部采用防滑漆进行防滑处理。罐体顶板及侧板厚≥3mm，底板厚≥4mm。罐底设有用于排污、排除杂质的集液槽，下部设带不锈钢球阀的排污口。罐体顶部采用防滑漆进行防滑处理。</w:t>
            </w:r>
          </w:p>
          <w:p w14:paraId="25FD041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3、其它设施：</w:t>
            </w:r>
          </w:p>
          <w:p w14:paraId="43C9DDE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（1）人口孔（450mm带快速锁止机构×2）</w:t>
            </w:r>
          </w:p>
          <w:p w14:paraId="593CF92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（2）液位传感器：1个</w:t>
            </w:r>
          </w:p>
          <w:p w14:paraId="2589B41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（3）溢流管：DN80×1（泡沫罐带通气装置）</w:t>
            </w:r>
          </w:p>
          <w:p w14:paraId="1769B24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（4）排污阀：DN50×1，带球阀</w:t>
            </w:r>
          </w:p>
          <w:p w14:paraId="29BA90B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（5）注入口：DN80×6，分布在车厢两侧及顶端</w:t>
            </w:r>
          </w:p>
        </w:tc>
      </w:tr>
      <w:tr w14:paraId="01F05A6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EC8F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7511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445BD94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驾驶室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43E485">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驾驶室：</w:t>
            </w:r>
          </w:p>
          <w:p w14:paraId="0817430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1、结构：单排+独立乘员室</w:t>
            </w:r>
          </w:p>
          <w:p w14:paraId="20AC124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2、驾乘人数:≥6人，座椅</w:t>
            </w:r>
            <w:r>
              <w:rPr>
                <w:rFonts w:hint="eastAsia" w:ascii="宋体" w:hAnsi="宋体" w:eastAsia="宋体"/>
                <w:bCs/>
                <w:sz w:val="24"/>
                <w:szCs w:val="18"/>
                <w:lang w:val="en-US" w:eastAsia="zh"/>
              </w:rPr>
              <w:t>采用独立座椅。</w:t>
            </w:r>
          </w:p>
          <w:p w14:paraId="0F269E9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w:t>
            </w:r>
            <w:r>
              <w:rPr>
                <w:rFonts w:hint="eastAsia" w:ascii="宋体" w:hAnsi="宋体" w:eastAsia="宋体"/>
                <w:bCs/>
                <w:sz w:val="24"/>
                <w:szCs w:val="18"/>
                <w:lang w:val="en-US" w:eastAsia="zh"/>
              </w:rPr>
              <w:t>座位设置：驾驶室2-3人，乘员室</w:t>
            </w:r>
            <w:r>
              <w:rPr>
                <w:rFonts w:hint="eastAsia" w:ascii="宋体" w:hAnsi="宋体" w:eastAsia="宋体"/>
                <w:bCs/>
                <w:sz w:val="24"/>
                <w:szCs w:val="18"/>
                <w:lang w:val="en-US" w:eastAsia="zh-CN"/>
              </w:rPr>
              <w:t>≥</w:t>
            </w:r>
            <w:r>
              <w:rPr>
                <w:rFonts w:hint="eastAsia" w:ascii="宋体" w:hAnsi="宋体" w:eastAsia="宋体"/>
                <w:bCs/>
                <w:sz w:val="24"/>
                <w:szCs w:val="18"/>
                <w:lang w:val="en-US" w:eastAsia="zh"/>
              </w:rPr>
              <w:t>4人</w:t>
            </w:r>
            <w:r>
              <w:rPr>
                <w:rFonts w:hint="eastAsia" w:ascii="宋体" w:hAnsi="宋体" w:eastAsia="宋体"/>
                <w:bCs/>
                <w:sz w:val="24"/>
                <w:szCs w:val="18"/>
                <w:lang w:val="en-US" w:eastAsia="zh-CN"/>
              </w:rPr>
              <w:t>，驾乘室所有座位均应配备三点式汽车安全带或全背带式汽车安全带。</w:t>
            </w:r>
          </w:p>
        </w:tc>
      </w:tr>
      <w:tr w14:paraId="21B3AFD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105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D75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385A6A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器材箱</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2D4C4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器材箱：</w:t>
            </w:r>
          </w:p>
          <w:p w14:paraId="427D84CD">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
              </w:rPr>
              <w:t>1、器材箱门为带锁卷帘门或翻转门，采用拉杆式启闭机构或平面门锁启闭机构。</w:t>
            </w:r>
          </w:p>
          <w:p w14:paraId="2BF38B12">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
              </w:rPr>
              <w:t>2、箱体采用高强度铝合金型材焊接或组装，内部设置专用卡具或高强度塑料盒等器材固定装置。</w:t>
            </w:r>
          </w:p>
          <w:p w14:paraId="46A45AC8">
            <w:pPr>
              <w:spacing w:line="360" w:lineRule="auto"/>
              <w:rPr>
                <w:rFonts w:hint="eastAsia" w:ascii="宋体" w:hAnsi="宋体" w:eastAsia="宋体"/>
                <w:bCs/>
                <w:sz w:val="24"/>
                <w:szCs w:val="18"/>
                <w:lang w:val="en-US" w:eastAsia="zh"/>
              </w:rPr>
            </w:pPr>
            <w:r>
              <w:rPr>
                <w:rFonts w:hint="eastAsia" w:ascii="宋体" w:hAnsi="宋体" w:eastAsia="宋体"/>
                <w:bCs/>
                <w:sz w:val="24"/>
                <w:szCs w:val="18"/>
                <w:lang w:val="en-US" w:eastAsia="zh"/>
              </w:rPr>
              <w:t>3、器材箱内配备随箱门自动开关的LED照明灯。</w:t>
            </w:r>
          </w:p>
          <w:p w14:paraId="795F5A0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
              </w:rPr>
              <w:t>4、箱门未关时在驾驶室内发出声光报警。</w:t>
            </w:r>
          </w:p>
        </w:tc>
      </w:tr>
      <w:tr w14:paraId="6F56352D">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7392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E6B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80A766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管路系统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5BFA6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管路系统：</w:t>
            </w:r>
          </w:p>
          <w:p w14:paraId="4A0EAD2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1、所有</w:t>
            </w:r>
            <w:r>
              <w:rPr>
                <w:rFonts w:hint="default" w:ascii="宋体" w:hAnsi="宋体" w:eastAsia="宋体"/>
                <w:bCs/>
                <w:sz w:val="24"/>
                <w:szCs w:val="18"/>
                <w:lang w:val="en-US" w:eastAsia="zh-CN"/>
              </w:rPr>
              <w:t>管路应采用耐腐蚀材料或采取防腐蚀措施。管路布置应便于消防泵及传动机构的维护和保养。</w:t>
            </w:r>
          </w:p>
          <w:p w14:paraId="7D18878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r>
              <w:rPr>
                <w:rFonts w:hint="default" w:ascii="宋体" w:hAnsi="宋体" w:eastAsia="宋体"/>
                <w:bCs/>
                <w:sz w:val="24"/>
                <w:szCs w:val="18"/>
                <w:lang w:val="en-US" w:eastAsia="zh-CN"/>
              </w:rPr>
              <w:t>消防管路应采用不同颜色区分。</w:t>
            </w:r>
          </w:p>
          <w:p w14:paraId="4824C3C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r>
              <w:rPr>
                <w:rFonts w:hint="default" w:ascii="宋体" w:hAnsi="宋体" w:eastAsia="宋体"/>
                <w:bCs/>
                <w:sz w:val="24"/>
                <w:szCs w:val="18"/>
                <w:lang w:val="en-US" w:eastAsia="zh-CN"/>
              </w:rPr>
              <w:t>消防泵进水口设在侧面时、应在车辆两侧均设进水口，单侧进水口应满足消防车额定压力和流量要求。额定流量不小于100L/s的消防车进水管路应设置阀门。</w:t>
            </w:r>
          </w:p>
          <w:p w14:paraId="26C6366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r>
              <w:rPr>
                <w:rFonts w:hint="default" w:ascii="宋体" w:hAnsi="宋体" w:eastAsia="宋体"/>
                <w:bCs/>
                <w:sz w:val="24"/>
                <w:szCs w:val="18"/>
                <w:lang w:val="en-US" w:eastAsia="zh-CN"/>
              </w:rPr>
              <w:t>进</w:t>
            </w:r>
            <w:r>
              <w:rPr>
                <w:rFonts w:hint="eastAsia" w:ascii="宋体" w:hAnsi="宋体" w:eastAsia="宋体"/>
                <w:bCs/>
                <w:sz w:val="24"/>
                <w:szCs w:val="18"/>
                <w:lang w:val="en-US" w:eastAsia="zh-CN"/>
              </w:rPr>
              <w:t>出水</w:t>
            </w:r>
            <w:r>
              <w:rPr>
                <w:rFonts w:hint="default" w:ascii="宋体" w:hAnsi="宋体" w:eastAsia="宋体"/>
                <w:bCs/>
                <w:sz w:val="24"/>
                <w:szCs w:val="18"/>
                <w:lang w:val="en-US" w:eastAsia="zh-CN"/>
              </w:rPr>
              <w:t>管路应保证45s内能够放尽进水管路内的余水。</w:t>
            </w:r>
          </w:p>
          <w:p w14:paraId="3D77C48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r>
              <w:rPr>
                <w:rFonts w:hint="default" w:ascii="宋体" w:hAnsi="宋体" w:eastAsia="宋体"/>
                <w:bCs/>
                <w:sz w:val="24"/>
                <w:szCs w:val="18"/>
                <w:lang w:val="en-US" w:eastAsia="zh-CN"/>
              </w:rPr>
              <w:t>消防泵的每个进水口和吸水管之间应安装抗腐蚀性滤网，滤网的过流面积不应降低消防泵的额定压力和流量。滤网上的孔不应通过：对于额定流量大于30L/s的消防泵，大于或等于13mm的颗粒。进水管路在0.8MPa压力下不应出现管路漏水、冒汗、密封件渗漏等现象；在1.2MPa压力下不应破裂，不应产生影响正常使用的永久变形。</w:t>
            </w:r>
          </w:p>
          <w:p w14:paraId="4A47668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r>
              <w:rPr>
                <w:rFonts w:hint="default" w:ascii="宋体" w:hAnsi="宋体" w:eastAsia="宋体"/>
                <w:bCs/>
                <w:sz w:val="24"/>
                <w:szCs w:val="18"/>
                <w:lang w:val="en-US" w:eastAsia="zh-CN"/>
              </w:rPr>
              <w:t>出水口中心离地高度大于1.2m时，出水口应向下倾斜，且离操作踏板上平面的高度不应大于1.2m。</w:t>
            </w:r>
          </w:p>
          <w:p w14:paraId="583311C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r>
              <w:rPr>
                <w:rFonts w:hint="default" w:ascii="宋体" w:hAnsi="宋体" w:eastAsia="宋体"/>
                <w:bCs/>
                <w:sz w:val="24"/>
                <w:szCs w:val="18"/>
                <w:lang w:val="en-US" w:eastAsia="zh-CN"/>
              </w:rPr>
              <w:t>水罐至消防泵的输水管路上应设置阀门且操作方便，额定流量大于60L/s时不应采用手动开启。</w:t>
            </w:r>
          </w:p>
          <w:p w14:paraId="0653BB5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r>
              <w:rPr>
                <w:rFonts w:hint="default" w:ascii="宋体" w:hAnsi="宋体" w:eastAsia="宋体"/>
                <w:bCs/>
                <w:sz w:val="24"/>
                <w:szCs w:val="18"/>
                <w:lang w:val="en-US" w:eastAsia="zh-CN"/>
              </w:rPr>
              <w:t>水罐内输水管路的进口设置在排污孔邻近部位时，应保证污物不进入消防泵内。</w:t>
            </w:r>
          </w:p>
          <w:p w14:paraId="7D2B30A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r>
              <w:rPr>
                <w:rFonts w:hint="default" w:ascii="宋体" w:hAnsi="宋体" w:eastAsia="宋体"/>
                <w:bCs/>
                <w:sz w:val="24"/>
                <w:szCs w:val="18"/>
                <w:lang w:val="en-US" w:eastAsia="zh-CN"/>
              </w:rPr>
              <w:t>输水管路进口应设置滤网，并应满足消防车额定工况要求。</w:t>
            </w:r>
          </w:p>
          <w:p w14:paraId="560BCD6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w:t>
            </w:r>
            <w:r>
              <w:rPr>
                <w:rFonts w:hint="default" w:ascii="宋体" w:hAnsi="宋体" w:eastAsia="宋体"/>
                <w:bCs/>
                <w:sz w:val="24"/>
                <w:szCs w:val="18"/>
                <w:lang w:val="en-US" w:eastAsia="zh-CN"/>
              </w:rPr>
              <w:t>额定流量大于100L/s的消防车，水罐至消防泵的输水管路应能保证抽取罐容量85%以上的水</w:t>
            </w:r>
            <w:r>
              <w:rPr>
                <w:rFonts w:hint="eastAsia" w:ascii="宋体" w:hAnsi="宋体" w:eastAsia="宋体"/>
                <w:bCs/>
                <w:sz w:val="24"/>
                <w:szCs w:val="18"/>
                <w:lang w:val="en-US" w:eastAsia="zh-CN"/>
              </w:rPr>
              <w:t>。</w:t>
            </w:r>
          </w:p>
        </w:tc>
      </w:tr>
      <w:tr w14:paraId="48418FDB">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6D29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E858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FA322B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电器系统参数</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0335C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电器系统参数：</w:t>
            </w:r>
          </w:p>
          <w:p w14:paraId="27F6C6E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1、除原车设备外，警报器，警灯、标志灯、示廓灯等操控开关设在驾驶室内，独立电路设计，控制器件安装在驾驶室内。</w:t>
            </w:r>
          </w:p>
          <w:p w14:paraId="4CE6875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2、警灯：驾驶室顶部的警灯为长排型或圆型。若安装圆型警灯应在驾驶室顶部两侧各安装一个。若消防车后部安装警灯，应在中间安装一个圆型警灯并且与驾驶室顶警灯联动。</w:t>
            </w:r>
          </w:p>
          <w:p w14:paraId="2AD8CB7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3、电气系统电缆防护等级不低于IP67。</w:t>
            </w:r>
          </w:p>
          <w:p w14:paraId="1286866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4、具备220V市电对车载蓄电池充电的功能，车辆启动时充电插头能自动脱离。</w:t>
            </w:r>
          </w:p>
        </w:tc>
      </w:tr>
      <w:tr w14:paraId="61D37AF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1210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7AA9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673761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认证要求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12087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整车具有消防产品认证证书</w:t>
            </w:r>
            <w:r>
              <w:rPr>
                <w:rFonts w:hint="eastAsia" w:ascii="宋体" w:hAnsi="宋体" w:eastAsia="宋体"/>
                <w:b/>
                <w:bCs w:val="0"/>
                <w:sz w:val="24"/>
                <w:szCs w:val="18"/>
                <w:lang w:val="en-US" w:eastAsia="zh-CN"/>
              </w:rPr>
              <w:t>(投标文件中提供消防产品认证证书扫描件)。</w:t>
            </w:r>
          </w:p>
        </w:tc>
      </w:tr>
    </w:tbl>
    <w:p w14:paraId="77A86123">
      <w:pPr>
        <w:spacing w:line="360" w:lineRule="auto"/>
        <w:jc w:val="center"/>
        <w:rPr>
          <w:rFonts w:hint="eastAsia" w:asciiTheme="minorEastAsia" w:hAnsiTheme="minorEastAsia" w:eastAsiaTheme="minorEastAsia" w:cstheme="minorEastAsia"/>
          <w:b/>
          <w:bCs/>
          <w:sz w:val="24"/>
          <w:szCs w:val="24"/>
        </w:rPr>
      </w:pPr>
    </w:p>
    <w:p w14:paraId="303BF04D">
      <w:pPr>
        <w:spacing w:line="360" w:lineRule="auto"/>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2505"/>
        <w:gridCol w:w="3052"/>
        <w:gridCol w:w="1039"/>
        <w:gridCol w:w="1377"/>
      </w:tblGrid>
      <w:tr w14:paraId="430A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noWrap w:val="0"/>
            <w:tcMar>
              <w:top w:w="15" w:type="dxa"/>
              <w:left w:w="15" w:type="dxa"/>
              <w:right w:w="15" w:type="dxa"/>
            </w:tcMar>
            <w:vAlign w:val="center"/>
          </w:tcPr>
          <w:p w14:paraId="56956D7A">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420" w:type="pct"/>
            <w:noWrap w:val="0"/>
            <w:tcMar>
              <w:top w:w="15" w:type="dxa"/>
              <w:left w:w="15" w:type="dxa"/>
              <w:right w:w="15" w:type="dxa"/>
            </w:tcMar>
            <w:vAlign w:val="center"/>
          </w:tcPr>
          <w:p w14:paraId="0C0CD8E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名称</w:t>
            </w:r>
          </w:p>
        </w:tc>
        <w:tc>
          <w:tcPr>
            <w:tcW w:w="1730" w:type="pct"/>
            <w:noWrap w:val="0"/>
            <w:tcMar>
              <w:top w:w="15" w:type="dxa"/>
              <w:left w:w="15" w:type="dxa"/>
              <w:right w:w="15" w:type="dxa"/>
            </w:tcMar>
            <w:vAlign w:val="center"/>
          </w:tcPr>
          <w:p w14:paraId="6108BE4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型号规格</w:t>
            </w:r>
          </w:p>
        </w:tc>
        <w:tc>
          <w:tcPr>
            <w:tcW w:w="589" w:type="pct"/>
            <w:noWrap w:val="0"/>
            <w:tcMar>
              <w:top w:w="15" w:type="dxa"/>
              <w:left w:w="15" w:type="dxa"/>
              <w:right w:w="15" w:type="dxa"/>
            </w:tcMar>
            <w:vAlign w:val="center"/>
          </w:tcPr>
          <w:p w14:paraId="1A9B567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780" w:type="pct"/>
            <w:noWrap w:val="0"/>
            <w:tcMar>
              <w:top w:w="15" w:type="dxa"/>
              <w:left w:w="15" w:type="dxa"/>
              <w:right w:w="15" w:type="dxa"/>
            </w:tcMar>
            <w:vAlign w:val="center"/>
          </w:tcPr>
          <w:p w14:paraId="10F4E5D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备注</w:t>
            </w:r>
          </w:p>
        </w:tc>
      </w:tr>
      <w:tr w14:paraId="2ED8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79" w:type="pct"/>
            <w:shd w:val="clear" w:color="auto" w:fill="auto"/>
            <w:noWrap w:val="0"/>
            <w:tcMar>
              <w:top w:w="15" w:type="dxa"/>
              <w:left w:w="15" w:type="dxa"/>
              <w:right w:w="15" w:type="dxa"/>
            </w:tcMar>
            <w:vAlign w:val="center"/>
          </w:tcPr>
          <w:p w14:paraId="4F1401E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420" w:type="pct"/>
            <w:shd w:val="clear" w:color="auto" w:fill="auto"/>
            <w:noWrap w:val="0"/>
            <w:tcMar>
              <w:top w:w="15" w:type="dxa"/>
              <w:left w:w="15" w:type="dxa"/>
              <w:right w:w="15" w:type="dxa"/>
            </w:tcMar>
            <w:vAlign w:val="center"/>
          </w:tcPr>
          <w:p w14:paraId="14523C8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消防水带</w:t>
            </w:r>
          </w:p>
        </w:tc>
        <w:tc>
          <w:tcPr>
            <w:tcW w:w="1730" w:type="pct"/>
            <w:shd w:val="clear" w:color="auto" w:fill="auto"/>
            <w:noWrap w:val="0"/>
            <w:tcMar>
              <w:top w:w="15" w:type="dxa"/>
              <w:left w:w="15" w:type="dxa"/>
              <w:right w:w="15" w:type="dxa"/>
            </w:tcMar>
            <w:vAlign w:val="center"/>
          </w:tcPr>
          <w:p w14:paraId="1C71E6F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6FFAA5A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20盘</w:t>
            </w:r>
          </w:p>
        </w:tc>
        <w:tc>
          <w:tcPr>
            <w:tcW w:w="780" w:type="pct"/>
            <w:shd w:val="clear" w:color="auto" w:fill="auto"/>
            <w:noWrap w:val="0"/>
            <w:tcMar>
              <w:top w:w="15" w:type="dxa"/>
              <w:left w:w="15" w:type="dxa"/>
              <w:right w:w="15" w:type="dxa"/>
            </w:tcMar>
            <w:vAlign w:val="center"/>
          </w:tcPr>
          <w:p w14:paraId="6F21A717">
            <w:pPr>
              <w:spacing w:line="360" w:lineRule="auto"/>
              <w:rPr>
                <w:rFonts w:hint="eastAsia" w:ascii="宋体" w:hAnsi="宋体" w:eastAsia="宋体"/>
                <w:bCs/>
                <w:sz w:val="24"/>
                <w:szCs w:val="18"/>
                <w:lang w:val="en-US" w:eastAsia="zh-CN"/>
              </w:rPr>
            </w:pPr>
          </w:p>
        </w:tc>
      </w:tr>
      <w:tr w14:paraId="10CDD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0B37E9C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1420" w:type="pct"/>
            <w:shd w:val="clear" w:color="auto" w:fill="auto"/>
            <w:noWrap w:val="0"/>
            <w:tcMar>
              <w:top w:w="15" w:type="dxa"/>
              <w:left w:w="15" w:type="dxa"/>
              <w:right w:w="15" w:type="dxa"/>
            </w:tcMar>
            <w:vAlign w:val="center"/>
          </w:tcPr>
          <w:p w14:paraId="5430A33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消防直流水枪</w:t>
            </w:r>
          </w:p>
        </w:tc>
        <w:tc>
          <w:tcPr>
            <w:tcW w:w="1730" w:type="pct"/>
            <w:shd w:val="clear" w:color="auto" w:fill="auto"/>
            <w:noWrap w:val="0"/>
            <w:tcMar>
              <w:top w:w="15" w:type="dxa"/>
              <w:left w:w="15" w:type="dxa"/>
              <w:right w:w="15" w:type="dxa"/>
            </w:tcMar>
            <w:vAlign w:val="center"/>
          </w:tcPr>
          <w:p w14:paraId="013E610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8kg</w:t>
            </w:r>
          </w:p>
        </w:tc>
        <w:tc>
          <w:tcPr>
            <w:tcW w:w="589" w:type="pct"/>
            <w:shd w:val="clear" w:color="auto" w:fill="auto"/>
            <w:noWrap w:val="0"/>
            <w:tcMar>
              <w:top w:w="15" w:type="dxa"/>
              <w:left w:w="15" w:type="dxa"/>
              <w:right w:w="15" w:type="dxa"/>
            </w:tcMar>
            <w:vAlign w:val="center"/>
          </w:tcPr>
          <w:p w14:paraId="5E75B4D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2把</w:t>
            </w:r>
          </w:p>
        </w:tc>
        <w:tc>
          <w:tcPr>
            <w:tcW w:w="780" w:type="pct"/>
            <w:shd w:val="clear" w:color="auto" w:fill="auto"/>
            <w:noWrap w:val="0"/>
            <w:tcMar>
              <w:top w:w="15" w:type="dxa"/>
              <w:left w:w="15" w:type="dxa"/>
              <w:right w:w="15" w:type="dxa"/>
            </w:tcMar>
            <w:vAlign w:val="center"/>
          </w:tcPr>
          <w:p w14:paraId="27586D4B">
            <w:pPr>
              <w:spacing w:line="360" w:lineRule="auto"/>
              <w:rPr>
                <w:rFonts w:hint="eastAsia" w:ascii="宋体" w:hAnsi="宋体" w:eastAsia="宋体"/>
                <w:bCs/>
                <w:sz w:val="24"/>
                <w:szCs w:val="18"/>
                <w:lang w:val="en-US" w:eastAsia="zh-CN"/>
              </w:rPr>
            </w:pPr>
          </w:p>
        </w:tc>
      </w:tr>
      <w:tr w14:paraId="436FF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7A77A0E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1420" w:type="pct"/>
            <w:shd w:val="clear" w:color="auto" w:fill="auto"/>
            <w:noWrap w:val="0"/>
            <w:tcMar>
              <w:top w:w="15" w:type="dxa"/>
              <w:left w:w="15" w:type="dxa"/>
              <w:right w:w="15" w:type="dxa"/>
            </w:tcMar>
            <w:vAlign w:val="center"/>
          </w:tcPr>
          <w:p w14:paraId="378358B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干粉灭火器</w:t>
            </w:r>
          </w:p>
        </w:tc>
        <w:tc>
          <w:tcPr>
            <w:tcW w:w="1730" w:type="pct"/>
            <w:shd w:val="clear" w:color="auto" w:fill="auto"/>
            <w:noWrap w:val="0"/>
            <w:tcMar>
              <w:top w:w="15" w:type="dxa"/>
              <w:left w:w="15" w:type="dxa"/>
              <w:right w:w="15" w:type="dxa"/>
            </w:tcMar>
            <w:vAlign w:val="center"/>
          </w:tcPr>
          <w:p w14:paraId="0EBAA83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5CEE69E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1具</w:t>
            </w:r>
          </w:p>
        </w:tc>
        <w:tc>
          <w:tcPr>
            <w:tcW w:w="780" w:type="pct"/>
            <w:shd w:val="clear" w:color="auto" w:fill="auto"/>
            <w:noWrap w:val="0"/>
            <w:tcMar>
              <w:top w:w="15" w:type="dxa"/>
              <w:left w:w="15" w:type="dxa"/>
              <w:right w:w="15" w:type="dxa"/>
            </w:tcMar>
            <w:vAlign w:val="center"/>
          </w:tcPr>
          <w:p w14:paraId="4BC79618">
            <w:pPr>
              <w:spacing w:line="360" w:lineRule="auto"/>
              <w:rPr>
                <w:rFonts w:hint="eastAsia" w:ascii="宋体" w:hAnsi="宋体" w:eastAsia="宋体"/>
                <w:bCs/>
                <w:sz w:val="24"/>
                <w:szCs w:val="18"/>
                <w:lang w:val="en-US" w:eastAsia="zh-CN"/>
              </w:rPr>
            </w:pPr>
          </w:p>
        </w:tc>
      </w:tr>
      <w:tr w14:paraId="0074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198621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1420" w:type="pct"/>
            <w:shd w:val="clear" w:color="auto" w:fill="auto"/>
            <w:noWrap w:val="0"/>
            <w:tcMar>
              <w:top w:w="15" w:type="dxa"/>
              <w:left w:w="15" w:type="dxa"/>
              <w:right w:w="15" w:type="dxa"/>
            </w:tcMar>
            <w:vAlign w:val="center"/>
          </w:tcPr>
          <w:p w14:paraId="7EF2E5F7">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分水器</w:t>
            </w:r>
          </w:p>
        </w:tc>
        <w:tc>
          <w:tcPr>
            <w:tcW w:w="1730" w:type="pct"/>
            <w:shd w:val="clear" w:color="auto" w:fill="auto"/>
            <w:noWrap w:val="0"/>
            <w:tcMar>
              <w:top w:w="15" w:type="dxa"/>
              <w:left w:w="15" w:type="dxa"/>
              <w:right w:w="15" w:type="dxa"/>
            </w:tcMar>
            <w:vAlign w:val="center"/>
          </w:tcPr>
          <w:p w14:paraId="1DBEBB7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DN80/DN65×3</w:t>
            </w:r>
          </w:p>
        </w:tc>
        <w:tc>
          <w:tcPr>
            <w:tcW w:w="589" w:type="pct"/>
            <w:shd w:val="clear" w:color="auto" w:fill="auto"/>
            <w:noWrap w:val="0"/>
            <w:tcMar>
              <w:top w:w="15" w:type="dxa"/>
              <w:left w:w="15" w:type="dxa"/>
              <w:right w:w="15" w:type="dxa"/>
            </w:tcMar>
            <w:vAlign w:val="center"/>
          </w:tcPr>
          <w:p w14:paraId="1EA52DD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3个</w:t>
            </w:r>
          </w:p>
        </w:tc>
        <w:tc>
          <w:tcPr>
            <w:tcW w:w="780" w:type="pct"/>
            <w:shd w:val="clear" w:color="auto" w:fill="auto"/>
            <w:noWrap w:val="0"/>
            <w:tcMar>
              <w:top w:w="15" w:type="dxa"/>
              <w:left w:w="15" w:type="dxa"/>
              <w:right w:w="15" w:type="dxa"/>
            </w:tcMar>
            <w:vAlign w:val="center"/>
          </w:tcPr>
          <w:p w14:paraId="5DD48CAB">
            <w:pPr>
              <w:spacing w:line="360" w:lineRule="auto"/>
              <w:rPr>
                <w:rFonts w:hint="eastAsia" w:ascii="宋体" w:hAnsi="宋体" w:eastAsia="宋体"/>
                <w:bCs/>
                <w:sz w:val="24"/>
                <w:szCs w:val="18"/>
                <w:lang w:val="en-US" w:eastAsia="zh-CN"/>
              </w:rPr>
            </w:pPr>
          </w:p>
        </w:tc>
      </w:tr>
      <w:tr w14:paraId="17F0C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9A92F6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1420" w:type="pct"/>
            <w:shd w:val="clear" w:color="auto" w:fill="auto"/>
            <w:noWrap w:val="0"/>
            <w:tcMar>
              <w:top w:w="15" w:type="dxa"/>
              <w:left w:w="15" w:type="dxa"/>
              <w:right w:w="15" w:type="dxa"/>
            </w:tcMar>
            <w:vAlign w:val="center"/>
          </w:tcPr>
          <w:p w14:paraId="0864886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吸水管扳手</w:t>
            </w:r>
          </w:p>
        </w:tc>
        <w:tc>
          <w:tcPr>
            <w:tcW w:w="1730" w:type="pct"/>
            <w:shd w:val="clear" w:color="auto" w:fill="auto"/>
            <w:noWrap w:val="0"/>
            <w:tcMar>
              <w:top w:w="15" w:type="dxa"/>
              <w:left w:w="15" w:type="dxa"/>
              <w:right w:w="15" w:type="dxa"/>
            </w:tcMar>
            <w:vAlign w:val="center"/>
          </w:tcPr>
          <w:p w14:paraId="5D929B5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44010A7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2把</w:t>
            </w:r>
          </w:p>
        </w:tc>
        <w:tc>
          <w:tcPr>
            <w:tcW w:w="780" w:type="pct"/>
            <w:shd w:val="clear" w:color="auto" w:fill="auto"/>
            <w:noWrap w:val="0"/>
            <w:tcMar>
              <w:top w:w="15" w:type="dxa"/>
              <w:left w:w="15" w:type="dxa"/>
              <w:right w:w="15" w:type="dxa"/>
            </w:tcMar>
            <w:vAlign w:val="center"/>
          </w:tcPr>
          <w:p w14:paraId="29994DFF">
            <w:pPr>
              <w:spacing w:line="360" w:lineRule="auto"/>
              <w:rPr>
                <w:rFonts w:hint="eastAsia" w:ascii="宋体" w:hAnsi="宋体" w:eastAsia="宋体"/>
                <w:bCs/>
                <w:sz w:val="24"/>
                <w:szCs w:val="18"/>
                <w:lang w:val="en-US" w:eastAsia="zh-CN"/>
              </w:rPr>
            </w:pPr>
          </w:p>
        </w:tc>
      </w:tr>
      <w:tr w14:paraId="37A8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393D354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1420" w:type="pct"/>
            <w:shd w:val="clear" w:color="auto" w:fill="auto"/>
            <w:noWrap w:val="0"/>
            <w:tcMar>
              <w:top w:w="15" w:type="dxa"/>
              <w:left w:w="15" w:type="dxa"/>
              <w:right w:w="15" w:type="dxa"/>
            </w:tcMar>
            <w:vAlign w:val="center"/>
          </w:tcPr>
          <w:p w14:paraId="0A5D212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橡皮锤</w:t>
            </w:r>
          </w:p>
        </w:tc>
        <w:tc>
          <w:tcPr>
            <w:tcW w:w="1730" w:type="pct"/>
            <w:shd w:val="clear" w:color="auto" w:fill="auto"/>
            <w:noWrap w:val="0"/>
            <w:tcMar>
              <w:top w:w="15" w:type="dxa"/>
              <w:left w:w="15" w:type="dxa"/>
              <w:right w:w="15" w:type="dxa"/>
            </w:tcMar>
            <w:vAlign w:val="center"/>
          </w:tcPr>
          <w:p w14:paraId="2B8A1F8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6AA4D23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1把</w:t>
            </w:r>
          </w:p>
        </w:tc>
        <w:tc>
          <w:tcPr>
            <w:tcW w:w="780" w:type="pct"/>
            <w:shd w:val="clear" w:color="auto" w:fill="auto"/>
            <w:noWrap w:val="0"/>
            <w:tcMar>
              <w:top w:w="15" w:type="dxa"/>
              <w:left w:w="15" w:type="dxa"/>
              <w:right w:w="15" w:type="dxa"/>
            </w:tcMar>
            <w:vAlign w:val="center"/>
          </w:tcPr>
          <w:p w14:paraId="28830F32">
            <w:pPr>
              <w:spacing w:line="360" w:lineRule="auto"/>
              <w:rPr>
                <w:rFonts w:hint="eastAsia" w:ascii="宋体" w:hAnsi="宋体" w:eastAsia="宋体"/>
                <w:bCs/>
                <w:sz w:val="24"/>
                <w:szCs w:val="18"/>
                <w:lang w:val="en-US" w:eastAsia="zh-CN"/>
              </w:rPr>
            </w:pPr>
          </w:p>
        </w:tc>
      </w:tr>
      <w:tr w14:paraId="26A5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6DDD9DA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1420" w:type="pct"/>
            <w:shd w:val="clear" w:color="auto" w:fill="auto"/>
            <w:noWrap w:val="0"/>
            <w:tcMar>
              <w:top w:w="15" w:type="dxa"/>
              <w:left w:w="15" w:type="dxa"/>
              <w:right w:w="15" w:type="dxa"/>
            </w:tcMar>
            <w:vAlign w:val="center"/>
          </w:tcPr>
          <w:p w14:paraId="748F4EF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地上消火栓扳手</w:t>
            </w:r>
          </w:p>
        </w:tc>
        <w:tc>
          <w:tcPr>
            <w:tcW w:w="1730" w:type="pct"/>
            <w:shd w:val="clear" w:color="auto" w:fill="auto"/>
            <w:noWrap w:val="0"/>
            <w:tcMar>
              <w:top w:w="15" w:type="dxa"/>
              <w:left w:w="15" w:type="dxa"/>
              <w:right w:w="15" w:type="dxa"/>
            </w:tcMar>
            <w:vAlign w:val="center"/>
          </w:tcPr>
          <w:p w14:paraId="3CB9261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080C522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1把</w:t>
            </w:r>
          </w:p>
        </w:tc>
        <w:tc>
          <w:tcPr>
            <w:tcW w:w="780" w:type="pct"/>
            <w:shd w:val="clear" w:color="auto" w:fill="auto"/>
            <w:noWrap w:val="0"/>
            <w:tcMar>
              <w:top w:w="15" w:type="dxa"/>
              <w:left w:w="15" w:type="dxa"/>
              <w:right w:w="15" w:type="dxa"/>
            </w:tcMar>
            <w:vAlign w:val="center"/>
          </w:tcPr>
          <w:p w14:paraId="0636CCEF">
            <w:pPr>
              <w:spacing w:line="360" w:lineRule="auto"/>
              <w:rPr>
                <w:rFonts w:hint="eastAsia" w:ascii="宋体" w:hAnsi="宋体" w:eastAsia="宋体"/>
                <w:bCs/>
                <w:sz w:val="24"/>
                <w:szCs w:val="18"/>
                <w:lang w:val="en-US" w:eastAsia="zh-CN"/>
              </w:rPr>
            </w:pPr>
          </w:p>
        </w:tc>
      </w:tr>
      <w:tr w14:paraId="59FE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5AB1E32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1420" w:type="pct"/>
            <w:shd w:val="clear" w:color="auto" w:fill="auto"/>
            <w:noWrap w:val="0"/>
            <w:tcMar>
              <w:top w:w="15" w:type="dxa"/>
              <w:left w:w="15" w:type="dxa"/>
              <w:right w:w="15" w:type="dxa"/>
            </w:tcMar>
            <w:vAlign w:val="center"/>
          </w:tcPr>
          <w:p w14:paraId="7EE4449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地下消火栓扳手</w:t>
            </w:r>
          </w:p>
        </w:tc>
        <w:tc>
          <w:tcPr>
            <w:tcW w:w="1730" w:type="pct"/>
            <w:shd w:val="clear" w:color="auto" w:fill="auto"/>
            <w:noWrap w:val="0"/>
            <w:tcMar>
              <w:top w:w="15" w:type="dxa"/>
              <w:left w:w="15" w:type="dxa"/>
              <w:right w:w="15" w:type="dxa"/>
            </w:tcMar>
            <w:vAlign w:val="center"/>
          </w:tcPr>
          <w:p w14:paraId="0AC9C4A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73939E90">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1把</w:t>
            </w:r>
          </w:p>
        </w:tc>
        <w:tc>
          <w:tcPr>
            <w:tcW w:w="780" w:type="pct"/>
            <w:shd w:val="clear" w:color="auto" w:fill="auto"/>
            <w:noWrap w:val="0"/>
            <w:tcMar>
              <w:top w:w="15" w:type="dxa"/>
              <w:left w:w="15" w:type="dxa"/>
              <w:right w:w="15" w:type="dxa"/>
            </w:tcMar>
            <w:vAlign w:val="center"/>
          </w:tcPr>
          <w:p w14:paraId="6D195706">
            <w:pPr>
              <w:spacing w:line="360" w:lineRule="auto"/>
              <w:rPr>
                <w:rFonts w:hint="eastAsia" w:ascii="宋体" w:hAnsi="宋体" w:eastAsia="宋体"/>
                <w:bCs/>
                <w:sz w:val="24"/>
                <w:szCs w:val="18"/>
                <w:lang w:val="en-US" w:eastAsia="zh-CN"/>
              </w:rPr>
            </w:pPr>
          </w:p>
        </w:tc>
      </w:tr>
      <w:tr w14:paraId="1BE3B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6ED62B2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1420" w:type="pct"/>
            <w:shd w:val="clear" w:color="auto" w:fill="auto"/>
            <w:noWrap w:val="0"/>
            <w:tcMar>
              <w:top w:w="15" w:type="dxa"/>
              <w:left w:w="15" w:type="dxa"/>
              <w:right w:w="15" w:type="dxa"/>
            </w:tcMar>
            <w:vAlign w:val="center"/>
          </w:tcPr>
          <w:p w14:paraId="3079FED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消防梯</w:t>
            </w:r>
          </w:p>
        </w:tc>
        <w:tc>
          <w:tcPr>
            <w:tcW w:w="1730" w:type="pct"/>
            <w:shd w:val="clear" w:color="auto" w:fill="auto"/>
            <w:noWrap w:val="0"/>
            <w:tcMar>
              <w:top w:w="15" w:type="dxa"/>
              <w:left w:w="15" w:type="dxa"/>
              <w:right w:w="15" w:type="dxa"/>
            </w:tcMar>
            <w:vAlign w:val="center"/>
          </w:tcPr>
          <w:p w14:paraId="2D28B36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6m</w:t>
            </w:r>
          </w:p>
        </w:tc>
        <w:tc>
          <w:tcPr>
            <w:tcW w:w="589" w:type="pct"/>
            <w:shd w:val="clear" w:color="auto" w:fill="auto"/>
            <w:noWrap w:val="0"/>
            <w:tcMar>
              <w:top w:w="15" w:type="dxa"/>
              <w:left w:w="15" w:type="dxa"/>
              <w:right w:w="15" w:type="dxa"/>
            </w:tcMar>
            <w:vAlign w:val="center"/>
          </w:tcPr>
          <w:p w14:paraId="029D1D8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1架</w:t>
            </w:r>
          </w:p>
        </w:tc>
        <w:tc>
          <w:tcPr>
            <w:tcW w:w="780" w:type="pct"/>
            <w:shd w:val="clear" w:color="auto" w:fill="auto"/>
            <w:noWrap w:val="0"/>
            <w:tcMar>
              <w:top w:w="15" w:type="dxa"/>
              <w:left w:w="15" w:type="dxa"/>
              <w:right w:w="15" w:type="dxa"/>
            </w:tcMar>
            <w:vAlign w:val="center"/>
          </w:tcPr>
          <w:p w14:paraId="7BC1769D">
            <w:pPr>
              <w:spacing w:line="360" w:lineRule="auto"/>
              <w:rPr>
                <w:rFonts w:hint="eastAsia" w:ascii="宋体" w:hAnsi="宋体" w:eastAsia="宋体"/>
                <w:bCs/>
                <w:sz w:val="24"/>
                <w:szCs w:val="18"/>
                <w:lang w:val="en-US" w:eastAsia="zh-CN"/>
              </w:rPr>
            </w:pPr>
          </w:p>
        </w:tc>
      </w:tr>
      <w:tr w14:paraId="3B0A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2DF913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1420" w:type="pct"/>
            <w:shd w:val="clear" w:color="auto" w:fill="auto"/>
            <w:noWrap w:val="0"/>
            <w:tcMar>
              <w:top w:w="15" w:type="dxa"/>
              <w:left w:w="15" w:type="dxa"/>
              <w:right w:w="15" w:type="dxa"/>
            </w:tcMar>
            <w:vAlign w:val="center"/>
          </w:tcPr>
          <w:p w14:paraId="249EA03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异型异径接口</w:t>
            </w:r>
          </w:p>
        </w:tc>
        <w:tc>
          <w:tcPr>
            <w:tcW w:w="1730" w:type="pct"/>
            <w:shd w:val="clear" w:color="auto" w:fill="auto"/>
            <w:noWrap w:val="0"/>
            <w:tcMar>
              <w:top w:w="15" w:type="dxa"/>
              <w:left w:w="15" w:type="dxa"/>
              <w:right w:w="15" w:type="dxa"/>
            </w:tcMar>
            <w:vAlign w:val="center"/>
          </w:tcPr>
          <w:p w14:paraId="086E86D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48EE7FC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8个</w:t>
            </w:r>
          </w:p>
        </w:tc>
        <w:tc>
          <w:tcPr>
            <w:tcW w:w="780" w:type="pct"/>
            <w:shd w:val="clear" w:color="auto" w:fill="auto"/>
            <w:noWrap w:val="0"/>
            <w:tcMar>
              <w:top w:w="15" w:type="dxa"/>
              <w:left w:w="15" w:type="dxa"/>
              <w:right w:w="15" w:type="dxa"/>
            </w:tcMar>
            <w:vAlign w:val="center"/>
          </w:tcPr>
          <w:p w14:paraId="791AFA12">
            <w:pPr>
              <w:spacing w:line="360" w:lineRule="auto"/>
              <w:rPr>
                <w:rFonts w:hint="eastAsia" w:ascii="宋体" w:hAnsi="宋体" w:eastAsia="宋体"/>
                <w:bCs/>
                <w:sz w:val="24"/>
                <w:szCs w:val="18"/>
                <w:lang w:val="en-US" w:eastAsia="zh-CN"/>
              </w:rPr>
            </w:pPr>
          </w:p>
        </w:tc>
      </w:tr>
      <w:tr w14:paraId="192E6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07E93E8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1420" w:type="pct"/>
            <w:shd w:val="clear" w:color="auto" w:fill="auto"/>
            <w:noWrap w:val="0"/>
            <w:tcMar>
              <w:top w:w="15" w:type="dxa"/>
              <w:left w:w="15" w:type="dxa"/>
              <w:right w:w="15" w:type="dxa"/>
            </w:tcMar>
            <w:vAlign w:val="center"/>
          </w:tcPr>
          <w:p w14:paraId="57DBB3C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水带护桥</w:t>
            </w:r>
          </w:p>
        </w:tc>
        <w:tc>
          <w:tcPr>
            <w:tcW w:w="1730" w:type="pct"/>
            <w:shd w:val="clear" w:color="auto" w:fill="auto"/>
            <w:noWrap w:val="0"/>
            <w:tcMar>
              <w:top w:w="15" w:type="dxa"/>
              <w:left w:w="15" w:type="dxa"/>
              <w:right w:w="15" w:type="dxa"/>
            </w:tcMar>
            <w:vAlign w:val="center"/>
          </w:tcPr>
          <w:p w14:paraId="3C95DF4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42F15D3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2副</w:t>
            </w:r>
          </w:p>
        </w:tc>
        <w:tc>
          <w:tcPr>
            <w:tcW w:w="780" w:type="pct"/>
            <w:shd w:val="clear" w:color="auto" w:fill="auto"/>
            <w:noWrap w:val="0"/>
            <w:tcMar>
              <w:top w:w="15" w:type="dxa"/>
              <w:left w:w="15" w:type="dxa"/>
              <w:right w:w="15" w:type="dxa"/>
            </w:tcMar>
            <w:vAlign w:val="center"/>
          </w:tcPr>
          <w:p w14:paraId="79DA74B9">
            <w:pPr>
              <w:spacing w:line="360" w:lineRule="auto"/>
              <w:rPr>
                <w:rFonts w:hint="eastAsia" w:ascii="宋体" w:hAnsi="宋体" w:eastAsia="宋体"/>
                <w:bCs/>
                <w:sz w:val="24"/>
                <w:szCs w:val="18"/>
                <w:lang w:val="en-US" w:eastAsia="zh-CN"/>
              </w:rPr>
            </w:pPr>
          </w:p>
        </w:tc>
      </w:tr>
      <w:tr w14:paraId="5A49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359FD96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1420" w:type="pct"/>
            <w:shd w:val="clear" w:color="auto" w:fill="auto"/>
            <w:noWrap w:val="0"/>
            <w:tcMar>
              <w:top w:w="15" w:type="dxa"/>
              <w:left w:w="15" w:type="dxa"/>
              <w:right w:w="15" w:type="dxa"/>
            </w:tcMar>
            <w:vAlign w:val="center"/>
          </w:tcPr>
          <w:p w14:paraId="54976AF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水带包布</w:t>
            </w:r>
          </w:p>
        </w:tc>
        <w:tc>
          <w:tcPr>
            <w:tcW w:w="1730" w:type="pct"/>
            <w:shd w:val="clear" w:color="auto" w:fill="auto"/>
            <w:noWrap w:val="0"/>
            <w:tcMar>
              <w:top w:w="15" w:type="dxa"/>
              <w:left w:w="15" w:type="dxa"/>
              <w:right w:w="15" w:type="dxa"/>
            </w:tcMar>
            <w:vAlign w:val="center"/>
          </w:tcPr>
          <w:p w14:paraId="71073EF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739B847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8个</w:t>
            </w:r>
          </w:p>
        </w:tc>
        <w:tc>
          <w:tcPr>
            <w:tcW w:w="780" w:type="pct"/>
            <w:shd w:val="clear" w:color="auto" w:fill="auto"/>
            <w:noWrap w:val="0"/>
            <w:tcMar>
              <w:top w:w="15" w:type="dxa"/>
              <w:left w:w="15" w:type="dxa"/>
              <w:right w:w="15" w:type="dxa"/>
            </w:tcMar>
            <w:vAlign w:val="center"/>
          </w:tcPr>
          <w:p w14:paraId="688BD406">
            <w:pPr>
              <w:spacing w:line="360" w:lineRule="auto"/>
              <w:rPr>
                <w:rFonts w:hint="eastAsia" w:ascii="宋体" w:hAnsi="宋体" w:eastAsia="宋体"/>
                <w:bCs/>
                <w:sz w:val="24"/>
                <w:szCs w:val="18"/>
                <w:lang w:val="en-US" w:eastAsia="zh-CN"/>
              </w:rPr>
            </w:pPr>
          </w:p>
        </w:tc>
      </w:tr>
      <w:tr w14:paraId="054A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1D29605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13</w:t>
            </w:r>
          </w:p>
        </w:tc>
        <w:tc>
          <w:tcPr>
            <w:tcW w:w="1420" w:type="pct"/>
            <w:shd w:val="clear" w:color="auto" w:fill="auto"/>
            <w:noWrap w:val="0"/>
            <w:tcMar>
              <w:top w:w="15" w:type="dxa"/>
              <w:left w:w="15" w:type="dxa"/>
              <w:right w:w="15" w:type="dxa"/>
            </w:tcMar>
            <w:vAlign w:val="center"/>
          </w:tcPr>
          <w:p w14:paraId="2CA3366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水带挂钩</w:t>
            </w:r>
          </w:p>
        </w:tc>
        <w:tc>
          <w:tcPr>
            <w:tcW w:w="1730" w:type="pct"/>
            <w:shd w:val="clear" w:color="auto" w:fill="auto"/>
            <w:noWrap w:val="0"/>
            <w:tcMar>
              <w:top w:w="15" w:type="dxa"/>
              <w:left w:w="15" w:type="dxa"/>
              <w:right w:w="15" w:type="dxa"/>
            </w:tcMar>
            <w:vAlign w:val="center"/>
          </w:tcPr>
          <w:p w14:paraId="49342B54">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36D6C60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8个</w:t>
            </w:r>
          </w:p>
        </w:tc>
        <w:tc>
          <w:tcPr>
            <w:tcW w:w="780" w:type="pct"/>
            <w:shd w:val="clear" w:color="auto" w:fill="auto"/>
            <w:noWrap w:val="0"/>
            <w:tcMar>
              <w:top w:w="15" w:type="dxa"/>
              <w:left w:w="15" w:type="dxa"/>
              <w:right w:w="15" w:type="dxa"/>
            </w:tcMar>
            <w:vAlign w:val="center"/>
          </w:tcPr>
          <w:p w14:paraId="655D27E1">
            <w:pPr>
              <w:spacing w:line="360" w:lineRule="auto"/>
              <w:rPr>
                <w:rFonts w:hint="eastAsia" w:ascii="宋体" w:hAnsi="宋体" w:eastAsia="宋体"/>
                <w:bCs/>
                <w:sz w:val="24"/>
                <w:szCs w:val="18"/>
                <w:lang w:val="en-US" w:eastAsia="zh-CN"/>
              </w:rPr>
            </w:pPr>
          </w:p>
        </w:tc>
      </w:tr>
      <w:tr w14:paraId="62E9D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1ADA941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14</w:t>
            </w:r>
          </w:p>
        </w:tc>
        <w:tc>
          <w:tcPr>
            <w:tcW w:w="1420" w:type="pct"/>
            <w:shd w:val="clear" w:color="auto" w:fill="auto"/>
            <w:noWrap w:val="0"/>
            <w:tcMar>
              <w:top w:w="15" w:type="dxa"/>
              <w:left w:w="15" w:type="dxa"/>
              <w:right w:w="15" w:type="dxa"/>
            </w:tcMar>
            <w:vAlign w:val="center"/>
          </w:tcPr>
          <w:p w14:paraId="7A2666E1">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消防斧</w:t>
            </w:r>
          </w:p>
        </w:tc>
        <w:tc>
          <w:tcPr>
            <w:tcW w:w="1730" w:type="pct"/>
            <w:shd w:val="clear" w:color="auto" w:fill="auto"/>
            <w:noWrap w:val="0"/>
            <w:tcMar>
              <w:top w:w="15" w:type="dxa"/>
              <w:left w:w="15" w:type="dxa"/>
              <w:right w:w="15" w:type="dxa"/>
            </w:tcMar>
            <w:vAlign w:val="center"/>
          </w:tcPr>
          <w:p w14:paraId="123E7E18">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5C1CC90C">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1把</w:t>
            </w:r>
          </w:p>
        </w:tc>
        <w:tc>
          <w:tcPr>
            <w:tcW w:w="780" w:type="pct"/>
            <w:shd w:val="clear" w:color="auto" w:fill="auto"/>
            <w:noWrap w:val="0"/>
            <w:tcMar>
              <w:top w:w="15" w:type="dxa"/>
              <w:left w:w="15" w:type="dxa"/>
              <w:right w:w="15" w:type="dxa"/>
            </w:tcMar>
            <w:vAlign w:val="center"/>
          </w:tcPr>
          <w:p w14:paraId="2B719B3B">
            <w:pPr>
              <w:spacing w:line="360" w:lineRule="auto"/>
              <w:rPr>
                <w:rFonts w:hint="eastAsia" w:ascii="宋体" w:hAnsi="宋体" w:eastAsia="宋体"/>
                <w:bCs/>
                <w:sz w:val="24"/>
                <w:szCs w:val="18"/>
                <w:lang w:val="en-US" w:eastAsia="zh-CN"/>
              </w:rPr>
            </w:pPr>
          </w:p>
        </w:tc>
      </w:tr>
      <w:tr w14:paraId="3EAA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0A924BA1">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15</w:t>
            </w:r>
          </w:p>
        </w:tc>
        <w:tc>
          <w:tcPr>
            <w:tcW w:w="1420" w:type="pct"/>
            <w:shd w:val="clear" w:color="auto" w:fill="auto"/>
            <w:noWrap w:val="0"/>
            <w:tcMar>
              <w:top w:w="15" w:type="dxa"/>
              <w:left w:w="15" w:type="dxa"/>
              <w:right w:w="15" w:type="dxa"/>
            </w:tcMar>
            <w:vAlign w:val="center"/>
          </w:tcPr>
          <w:p w14:paraId="15C62A9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可充电式手提照明等</w:t>
            </w:r>
          </w:p>
        </w:tc>
        <w:tc>
          <w:tcPr>
            <w:tcW w:w="1730" w:type="pct"/>
            <w:shd w:val="clear" w:color="auto" w:fill="auto"/>
            <w:noWrap w:val="0"/>
            <w:tcMar>
              <w:top w:w="15" w:type="dxa"/>
              <w:left w:w="15" w:type="dxa"/>
              <w:right w:w="15" w:type="dxa"/>
            </w:tcMar>
            <w:vAlign w:val="center"/>
          </w:tcPr>
          <w:p w14:paraId="53117DB3">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7EDB2B7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2只</w:t>
            </w:r>
          </w:p>
        </w:tc>
        <w:tc>
          <w:tcPr>
            <w:tcW w:w="780" w:type="pct"/>
            <w:shd w:val="clear" w:color="auto" w:fill="auto"/>
            <w:noWrap w:val="0"/>
            <w:tcMar>
              <w:top w:w="15" w:type="dxa"/>
              <w:left w:w="15" w:type="dxa"/>
              <w:right w:w="15" w:type="dxa"/>
            </w:tcMar>
            <w:vAlign w:val="center"/>
          </w:tcPr>
          <w:p w14:paraId="03FA7602">
            <w:pPr>
              <w:spacing w:line="360" w:lineRule="auto"/>
              <w:rPr>
                <w:rFonts w:hint="eastAsia" w:ascii="宋体" w:hAnsi="宋体" w:eastAsia="宋体"/>
                <w:bCs/>
                <w:sz w:val="24"/>
                <w:szCs w:val="18"/>
                <w:lang w:val="en-US" w:eastAsia="zh-CN"/>
              </w:rPr>
            </w:pPr>
          </w:p>
        </w:tc>
      </w:tr>
      <w:tr w14:paraId="7948F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5DDD463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16</w:t>
            </w:r>
          </w:p>
        </w:tc>
        <w:tc>
          <w:tcPr>
            <w:tcW w:w="1420" w:type="pct"/>
            <w:shd w:val="clear" w:color="auto" w:fill="auto"/>
            <w:noWrap w:val="0"/>
            <w:tcMar>
              <w:top w:w="15" w:type="dxa"/>
              <w:left w:w="15" w:type="dxa"/>
              <w:right w:w="15" w:type="dxa"/>
            </w:tcMar>
            <w:vAlign w:val="center"/>
          </w:tcPr>
          <w:p w14:paraId="5496D42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消防吸水管</w:t>
            </w:r>
          </w:p>
        </w:tc>
        <w:tc>
          <w:tcPr>
            <w:tcW w:w="1730" w:type="pct"/>
            <w:shd w:val="clear" w:color="auto" w:fill="auto"/>
            <w:noWrap w:val="0"/>
            <w:tcMar>
              <w:top w:w="15" w:type="dxa"/>
              <w:left w:w="15" w:type="dxa"/>
              <w:right w:w="15" w:type="dxa"/>
            </w:tcMar>
            <w:vAlign w:val="center"/>
          </w:tcPr>
          <w:p w14:paraId="750605EF">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8m</w:t>
            </w:r>
          </w:p>
        </w:tc>
        <w:tc>
          <w:tcPr>
            <w:tcW w:w="589" w:type="pct"/>
            <w:shd w:val="clear" w:color="auto" w:fill="auto"/>
            <w:noWrap w:val="0"/>
            <w:tcMar>
              <w:top w:w="15" w:type="dxa"/>
              <w:left w:w="15" w:type="dxa"/>
              <w:right w:w="15" w:type="dxa"/>
            </w:tcMar>
            <w:vAlign w:val="center"/>
          </w:tcPr>
          <w:p w14:paraId="17892B9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2根</w:t>
            </w:r>
          </w:p>
        </w:tc>
        <w:tc>
          <w:tcPr>
            <w:tcW w:w="780" w:type="pct"/>
            <w:shd w:val="clear" w:color="auto" w:fill="auto"/>
            <w:noWrap w:val="0"/>
            <w:tcMar>
              <w:top w:w="15" w:type="dxa"/>
              <w:left w:w="15" w:type="dxa"/>
              <w:right w:w="15" w:type="dxa"/>
            </w:tcMar>
            <w:vAlign w:val="center"/>
          </w:tcPr>
          <w:p w14:paraId="3DF6A9AE">
            <w:pPr>
              <w:spacing w:line="360" w:lineRule="auto"/>
              <w:rPr>
                <w:rFonts w:hint="eastAsia" w:ascii="宋体" w:hAnsi="宋体" w:eastAsia="宋体"/>
                <w:bCs/>
                <w:sz w:val="24"/>
                <w:szCs w:val="18"/>
                <w:lang w:val="en-US" w:eastAsia="zh-CN"/>
              </w:rPr>
            </w:pPr>
          </w:p>
        </w:tc>
      </w:tr>
      <w:tr w14:paraId="439B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677F854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17</w:t>
            </w:r>
          </w:p>
        </w:tc>
        <w:tc>
          <w:tcPr>
            <w:tcW w:w="1420" w:type="pct"/>
            <w:shd w:val="clear" w:color="auto" w:fill="auto"/>
            <w:noWrap w:val="0"/>
            <w:tcMar>
              <w:top w:w="15" w:type="dxa"/>
              <w:left w:w="15" w:type="dxa"/>
              <w:right w:w="15" w:type="dxa"/>
            </w:tcMar>
            <w:vAlign w:val="center"/>
          </w:tcPr>
          <w:p w14:paraId="207587B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吸水管滤水器</w:t>
            </w:r>
          </w:p>
        </w:tc>
        <w:tc>
          <w:tcPr>
            <w:tcW w:w="1730" w:type="pct"/>
            <w:shd w:val="clear" w:color="auto" w:fill="auto"/>
            <w:noWrap w:val="0"/>
            <w:tcMar>
              <w:top w:w="15" w:type="dxa"/>
              <w:left w:w="15" w:type="dxa"/>
              <w:right w:w="15" w:type="dxa"/>
            </w:tcMar>
            <w:vAlign w:val="center"/>
          </w:tcPr>
          <w:p w14:paraId="7586428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6005C1A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2个</w:t>
            </w:r>
          </w:p>
        </w:tc>
        <w:tc>
          <w:tcPr>
            <w:tcW w:w="780" w:type="pct"/>
            <w:shd w:val="clear" w:color="auto" w:fill="auto"/>
            <w:noWrap w:val="0"/>
            <w:tcMar>
              <w:top w:w="15" w:type="dxa"/>
              <w:left w:w="15" w:type="dxa"/>
              <w:right w:w="15" w:type="dxa"/>
            </w:tcMar>
            <w:vAlign w:val="center"/>
          </w:tcPr>
          <w:p w14:paraId="1E8F8527">
            <w:pPr>
              <w:spacing w:line="360" w:lineRule="auto"/>
              <w:rPr>
                <w:rFonts w:hint="eastAsia" w:ascii="宋体" w:hAnsi="宋体" w:eastAsia="宋体"/>
                <w:bCs/>
                <w:sz w:val="24"/>
                <w:szCs w:val="18"/>
                <w:lang w:val="en-US" w:eastAsia="zh-CN"/>
              </w:rPr>
            </w:pPr>
          </w:p>
        </w:tc>
      </w:tr>
      <w:tr w14:paraId="60C4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709AAE2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18</w:t>
            </w:r>
          </w:p>
        </w:tc>
        <w:tc>
          <w:tcPr>
            <w:tcW w:w="1420" w:type="pct"/>
            <w:shd w:val="clear" w:color="auto" w:fill="auto"/>
            <w:noWrap w:val="0"/>
            <w:tcMar>
              <w:top w:w="15" w:type="dxa"/>
              <w:left w:w="15" w:type="dxa"/>
              <w:right w:w="15" w:type="dxa"/>
            </w:tcMar>
            <w:vAlign w:val="center"/>
          </w:tcPr>
          <w:p w14:paraId="2F051AAE">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管线式泡沫比例混合器</w:t>
            </w:r>
          </w:p>
        </w:tc>
        <w:tc>
          <w:tcPr>
            <w:tcW w:w="1730" w:type="pct"/>
            <w:shd w:val="clear" w:color="auto" w:fill="auto"/>
            <w:noWrap w:val="0"/>
            <w:tcMar>
              <w:top w:w="15" w:type="dxa"/>
              <w:left w:w="15" w:type="dxa"/>
              <w:right w:w="15" w:type="dxa"/>
            </w:tcMar>
            <w:vAlign w:val="center"/>
          </w:tcPr>
          <w:p w14:paraId="5C2E3AFD">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适配</w:t>
            </w:r>
          </w:p>
        </w:tc>
        <w:tc>
          <w:tcPr>
            <w:tcW w:w="589" w:type="pct"/>
            <w:shd w:val="clear" w:color="auto" w:fill="auto"/>
            <w:noWrap w:val="0"/>
            <w:tcMar>
              <w:top w:w="15" w:type="dxa"/>
              <w:left w:w="15" w:type="dxa"/>
              <w:right w:w="15" w:type="dxa"/>
            </w:tcMar>
            <w:vAlign w:val="center"/>
          </w:tcPr>
          <w:p w14:paraId="4E9B7FE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780" w:type="pct"/>
            <w:shd w:val="clear" w:color="auto" w:fill="auto"/>
            <w:noWrap w:val="0"/>
            <w:tcMar>
              <w:top w:w="15" w:type="dxa"/>
              <w:left w:w="15" w:type="dxa"/>
              <w:right w:w="15" w:type="dxa"/>
            </w:tcMar>
            <w:vAlign w:val="center"/>
          </w:tcPr>
          <w:p w14:paraId="7F42AE60">
            <w:pPr>
              <w:spacing w:line="360" w:lineRule="auto"/>
              <w:rPr>
                <w:rFonts w:hint="eastAsia" w:ascii="宋体" w:hAnsi="宋体" w:eastAsia="宋体"/>
                <w:bCs/>
                <w:sz w:val="24"/>
                <w:szCs w:val="18"/>
                <w:lang w:val="en-US" w:eastAsia="zh-CN"/>
              </w:rPr>
            </w:pPr>
          </w:p>
        </w:tc>
      </w:tr>
      <w:tr w14:paraId="708B3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79" w:type="pct"/>
            <w:shd w:val="clear" w:color="auto" w:fill="auto"/>
            <w:noWrap w:val="0"/>
            <w:tcMar>
              <w:top w:w="15" w:type="dxa"/>
              <w:left w:w="15" w:type="dxa"/>
              <w:right w:w="15" w:type="dxa"/>
            </w:tcMar>
            <w:vAlign w:val="center"/>
          </w:tcPr>
          <w:p w14:paraId="4710614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19</w:t>
            </w:r>
          </w:p>
        </w:tc>
        <w:tc>
          <w:tcPr>
            <w:tcW w:w="1420" w:type="pct"/>
            <w:shd w:val="clear" w:color="auto" w:fill="auto"/>
            <w:noWrap w:val="0"/>
            <w:tcMar>
              <w:top w:w="15" w:type="dxa"/>
              <w:left w:w="15" w:type="dxa"/>
              <w:right w:w="15" w:type="dxa"/>
            </w:tcMar>
            <w:vAlign w:val="center"/>
          </w:tcPr>
          <w:p w14:paraId="31DE8149">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泡沫管枪</w:t>
            </w:r>
          </w:p>
        </w:tc>
        <w:tc>
          <w:tcPr>
            <w:tcW w:w="1730" w:type="pct"/>
            <w:shd w:val="clear" w:color="auto" w:fill="auto"/>
            <w:noWrap w:val="0"/>
            <w:tcMar>
              <w:top w:w="15" w:type="dxa"/>
              <w:left w:w="15" w:type="dxa"/>
              <w:right w:w="15" w:type="dxa"/>
            </w:tcMar>
            <w:vAlign w:val="center"/>
          </w:tcPr>
          <w:p w14:paraId="6B49832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QP8</w:t>
            </w:r>
          </w:p>
        </w:tc>
        <w:tc>
          <w:tcPr>
            <w:tcW w:w="589" w:type="pct"/>
            <w:shd w:val="clear" w:color="auto" w:fill="auto"/>
            <w:noWrap w:val="0"/>
            <w:tcMar>
              <w:top w:w="15" w:type="dxa"/>
              <w:left w:w="15" w:type="dxa"/>
              <w:right w:w="15" w:type="dxa"/>
            </w:tcMar>
            <w:vAlign w:val="center"/>
          </w:tcPr>
          <w:p w14:paraId="1FBAFFB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2把</w:t>
            </w:r>
          </w:p>
        </w:tc>
        <w:tc>
          <w:tcPr>
            <w:tcW w:w="780" w:type="pct"/>
            <w:shd w:val="clear" w:color="auto" w:fill="auto"/>
            <w:noWrap w:val="0"/>
            <w:tcMar>
              <w:top w:w="15" w:type="dxa"/>
              <w:left w:w="15" w:type="dxa"/>
              <w:right w:w="15" w:type="dxa"/>
            </w:tcMar>
            <w:vAlign w:val="center"/>
          </w:tcPr>
          <w:p w14:paraId="7B72C259">
            <w:pPr>
              <w:spacing w:line="360" w:lineRule="auto"/>
              <w:rPr>
                <w:rFonts w:hint="eastAsia" w:ascii="宋体" w:hAnsi="宋体" w:eastAsia="宋体"/>
                <w:bCs/>
                <w:sz w:val="24"/>
                <w:szCs w:val="18"/>
                <w:lang w:val="en-US" w:eastAsia="zh-CN"/>
              </w:rPr>
            </w:pPr>
          </w:p>
        </w:tc>
      </w:tr>
    </w:tbl>
    <w:p w14:paraId="6328B6E2">
      <w:pPr>
        <w:spacing w:line="360" w:lineRule="auto"/>
        <w:ind w:firstLine="241" w:firstLineChars="100"/>
        <w:outlineLvl w:val="1"/>
        <w:rPr>
          <w:rFonts w:hint="eastAsia" w:ascii="宋体" w:hAnsi="宋体" w:eastAsia="宋体"/>
          <w:b/>
          <w:bCs/>
          <w:sz w:val="24"/>
          <w:szCs w:val="18"/>
        </w:rPr>
      </w:pPr>
    </w:p>
    <w:p w14:paraId="2E0721B4">
      <w:pPr>
        <w:spacing w:line="240" w:lineRule="auto"/>
        <w:ind w:firstLine="0" w:firstLineChars="0"/>
        <w:outlineLvl w:val="9"/>
        <w:rPr>
          <w:rFonts w:hint="eastAsia" w:ascii="宋体" w:hAnsi="宋体" w:eastAsia="宋体"/>
          <w:b/>
          <w:bCs/>
          <w:sz w:val="24"/>
          <w:szCs w:val="18"/>
        </w:rPr>
      </w:pPr>
      <w:r>
        <w:rPr>
          <w:rFonts w:hint="eastAsia" w:ascii="宋体" w:hAnsi="宋体" w:eastAsia="宋体"/>
          <w:b/>
          <w:bCs/>
          <w:sz w:val="24"/>
          <w:szCs w:val="18"/>
        </w:rPr>
        <w:br w:type="page"/>
      </w:r>
    </w:p>
    <w:p w14:paraId="3CCA68AA">
      <w:pP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第11包：高层供水消防车_压缩空气泡沫消防车4吨-5吨</w:t>
      </w:r>
    </w:p>
    <w:tbl>
      <w:tblPr>
        <w:tblStyle w:val="10"/>
        <w:tblW w:w="8876" w:type="dxa"/>
        <w:jc w:val="center"/>
        <w:tblLayout w:type="fixed"/>
        <w:tblCellMar>
          <w:top w:w="0" w:type="dxa"/>
          <w:left w:w="108" w:type="dxa"/>
          <w:bottom w:w="0" w:type="dxa"/>
          <w:right w:w="108" w:type="dxa"/>
        </w:tblCellMar>
      </w:tblPr>
      <w:tblGrid>
        <w:gridCol w:w="767"/>
        <w:gridCol w:w="733"/>
        <w:gridCol w:w="1044"/>
        <w:gridCol w:w="65"/>
        <w:gridCol w:w="2576"/>
        <w:gridCol w:w="1219"/>
        <w:gridCol w:w="2472"/>
      </w:tblGrid>
      <w:tr w14:paraId="1C8B28E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777EB854">
            <w:pPr>
              <w:spacing w:line="360" w:lineRule="auto"/>
              <w:jc w:val="both"/>
              <w:rPr>
                <w:rFonts w:hint="default" w:ascii="宋体" w:hAnsi="宋体" w:eastAsia="宋体"/>
                <w:bCs/>
                <w:sz w:val="24"/>
                <w:szCs w:val="18"/>
                <w:lang w:val="en-US" w:eastAsia="zh-CN"/>
              </w:rPr>
            </w:pPr>
            <w:r>
              <w:rPr>
                <w:rFonts w:hint="eastAsia" w:ascii="宋体" w:hAnsi="宋体" w:eastAsia="宋体"/>
                <w:bCs/>
                <w:sz w:val="24"/>
                <w:szCs w:val="18"/>
                <w:lang w:val="en-US" w:eastAsia="zh-CN"/>
              </w:rPr>
              <w:t>序号</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4E61789F">
            <w:pPr>
              <w:spacing w:line="360" w:lineRule="auto"/>
              <w:ind w:firstLine="437"/>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货物名称</w:t>
            </w:r>
          </w:p>
        </w:tc>
        <w:tc>
          <w:tcPr>
            <w:tcW w:w="2641" w:type="dxa"/>
            <w:gridSpan w:val="2"/>
            <w:tcBorders>
              <w:top w:val="single" w:color="000000" w:sz="4" w:space="0"/>
              <w:left w:val="single" w:color="000000" w:sz="4" w:space="0"/>
              <w:bottom w:val="single" w:color="000000" w:sz="4" w:space="0"/>
              <w:right w:val="single" w:color="000000" w:sz="4" w:space="0"/>
            </w:tcBorders>
            <w:noWrap/>
            <w:vAlign w:val="center"/>
          </w:tcPr>
          <w:p w14:paraId="026040EC">
            <w:pPr>
              <w:spacing w:line="360" w:lineRule="auto"/>
              <w:ind w:firstLine="437"/>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数量</w:t>
            </w:r>
          </w:p>
        </w:tc>
        <w:tc>
          <w:tcPr>
            <w:tcW w:w="1219" w:type="dxa"/>
            <w:tcBorders>
              <w:top w:val="single" w:color="000000" w:sz="4" w:space="0"/>
              <w:left w:val="single" w:color="000000" w:sz="4" w:space="0"/>
              <w:bottom w:val="single" w:color="000000" w:sz="4" w:space="0"/>
              <w:right w:val="single" w:color="000000" w:sz="4" w:space="0"/>
            </w:tcBorders>
            <w:vAlign w:val="center"/>
          </w:tcPr>
          <w:p w14:paraId="547FF8BF">
            <w:pPr>
              <w:spacing w:line="360" w:lineRule="auto"/>
              <w:jc w:val="both"/>
              <w:rPr>
                <w:rFonts w:hint="default" w:ascii="宋体" w:hAnsi="宋体" w:eastAsia="宋体"/>
                <w:bCs/>
                <w:sz w:val="24"/>
                <w:szCs w:val="18"/>
                <w:lang w:val="en-US" w:eastAsia="zh-CN"/>
              </w:rPr>
            </w:pPr>
            <w:r>
              <w:rPr>
                <w:rFonts w:hint="eastAsia" w:ascii="宋体" w:hAnsi="宋体" w:eastAsia="宋体"/>
                <w:bCs/>
                <w:sz w:val="24"/>
                <w:szCs w:val="18"/>
                <w:lang w:val="en-US" w:eastAsia="zh-CN"/>
              </w:rPr>
              <w:t>单项最高限价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37DAC">
            <w:pPr>
              <w:spacing w:line="360" w:lineRule="auto"/>
              <w:ind w:firstLine="437"/>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所属行业</w:t>
            </w:r>
          </w:p>
        </w:tc>
      </w:tr>
      <w:tr w14:paraId="4DC12CB1">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25C8543D">
            <w:pPr>
              <w:spacing w:line="360" w:lineRule="auto"/>
              <w:ind w:firstLine="437"/>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777" w:type="dxa"/>
            <w:gridSpan w:val="2"/>
            <w:tcBorders>
              <w:top w:val="single" w:color="000000" w:sz="4" w:space="0"/>
              <w:left w:val="single" w:color="000000" w:sz="4" w:space="0"/>
              <w:bottom w:val="single" w:color="000000" w:sz="4" w:space="0"/>
              <w:right w:val="single" w:color="000000" w:sz="4" w:space="0"/>
            </w:tcBorders>
            <w:vAlign w:val="center"/>
          </w:tcPr>
          <w:p w14:paraId="75B37E21">
            <w:pPr>
              <w:spacing w:line="360" w:lineRule="auto"/>
              <w:jc w:val="both"/>
              <w:rPr>
                <w:rFonts w:hint="default" w:ascii="宋体" w:hAnsi="宋体" w:eastAsia="宋体"/>
                <w:bCs/>
                <w:sz w:val="24"/>
                <w:szCs w:val="18"/>
                <w:lang w:val="en-US" w:eastAsia="zh-CN"/>
              </w:rPr>
            </w:pPr>
            <w:r>
              <w:rPr>
                <w:rFonts w:hint="eastAsia" w:ascii="宋体" w:hAnsi="宋体" w:eastAsia="宋体"/>
                <w:bCs/>
                <w:sz w:val="24"/>
                <w:szCs w:val="18"/>
                <w:lang w:val="en-US" w:eastAsia="zh-CN"/>
              </w:rPr>
              <w:t>▲高层供水消防车_压缩空气泡沫消防车4吨-5吨</w:t>
            </w:r>
          </w:p>
        </w:tc>
        <w:tc>
          <w:tcPr>
            <w:tcW w:w="264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209E">
            <w:pPr>
              <w:spacing w:line="360" w:lineRule="auto"/>
              <w:ind w:firstLine="437"/>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共5辆（合肥支队）</w:t>
            </w:r>
          </w:p>
        </w:tc>
        <w:tc>
          <w:tcPr>
            <w:tcW w:w="1219" w:type="dxa"/>
            <w:tcBorders>
              <w:top w:val="single" w:color="000000" w:sz="4" w:space="0"/>
              <w:left w:val="single" w:color="000000" w:sz="4" w:space="0"/>
              <w:bottom w:val="single" w:color="000000" w:sz="4" w:space="0"/>
              <w:right w:val="single" w:color="000000" w:sz="4" w:space="0"/>
            </w:tcBorders>
            <w:vAlign w:val="center"/>
          </w:tcPr>
          <w:p w14:paraId="41F9722E">
            <w:pPr>
              <w:spacing w:line="360" w:lineRule="auto"/>
              <w:ind w:firstLine="437"/>
              <w:jc w:val="center"/>
              <w:rPr>
                <w:rFonts w:hint="default" w:ascii="宋体" w:hAnsi="宋体" w:eastAsia="宋体"/>
                <w:bCs/>
                <w:sz w:val="24"/>
                <w:szCs w:val="18"/>
                <w:lang w:val="en-US" w:eastAsia="zh-CN"/>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8B91">
            <w:pPr>
              <w:spacing w:line="360" w:lineRule="auto"/>
              <w:ind w:firstLine="437"/>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工业</w:t>
            </w:r>
          </w:p>
        </w:tc>
      </w:tr>
      <w:tr w14:paraId="6B01D13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12BB5A4A">
            <w:pPr>
              <w:spacing w:line="360" w:lineRule="auto"/>
              <w:jc w:val="center"/>
              <w:rPr>
                <w:rFonts w:hint="default" w:ascii="宋体" w:hAnsi="宋体" w:eastAsia="宋体"/>
                <w:bCs/>
                <w:sz w:val="24"/>
                <w:szCs w:val="18"/>
                <w:lang w:val="en-US" w:eastAsia="zh-CN"/>
              </w:rPr>
            </w:pPr>
            <w:bookmarkStart w:id="2" w:name="_GoBack"/>
            <w:bookmarkEnd w:id="2"/>
            <w:r>
              <w:rPr>
                <w:rFonts w:hint="eastAsia" w:ascii="宋体" w:hAnsi="宋体" w:eastAsia="宋体"/>
                <w:bCs/>
                <w:sz w:val="24"/>
                <w:szCs w:val="18"/>
                <w:lang w:val="en-US" w:eastAsia="zh-CN"/>
              </w:rPr>
              <w:t>序号</w:t>
            </w:r>
          </w:p>
        </w:tc>
        <w:tc>
          <w:tcPr>
            <w:tcW w:w="733" w:type="dxa"/>
            <w:tcBorders>
              <w:top w:val="single" w:color="000000" w:sz="4" w:space="0"/>
              <w:left w:val="single" w:color="000000" w:sz="4" w:space="0"/>
              <w:bottom w:val="single" w:color="000000" w:sz="4" w:space="0"/>
              <w:right w:val="single" w:color="000000" w:sz="4" w:space="0"/>
            </w:tcBorders>
            <w:vAlign w:val="center"/>
          </w:tcPr>
          <w:p w14:paraId="664018B8">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重要性</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767CDEC">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指标项</w:t>
            </w:r>
          </w:p>
        </w:tc>
        <w:tc>
          <w:tcPr>
            <w:tcW w:w="6267" w:type="dxa"/>
            <w:gridSpan w:val="3"/>
            <w:tcBorders>
              <w:top w:val="single" w:color="000000" w:sz="4" w:space="0"/>
              <w:left w:val="single" w:color="000000" w:sz="4" w:space="0"/>
              <w:bottom w:val="single" w:color="000000" w:sz="4" w:space="0"/>
              <w:right w:val="single" w:color="000000" w:sz="4" w:space="0"/>
            </w:tcBorders>
            <w:vAlign w:val="center"/>
          </w:tcPr>
          <w:p w14:paraId="51C0EC85">
            <w:pPr>
              <w:spacing w:line="360" w:lineRule="auto"/>
              <w:jc w:val="both"/>
              <w:rPr>
                <w:rFonts w:hint="default" w:ascii="宋体" w:hAnsi="宋体" w:eastAsia="宋体"/>
                <w:bCs/>
                <w:sz w:val="24"/>
                <w:szCs w:val="18"/>
                <w:lang w:val="en-US" w:eastAsia="zh-CN"/>
              </w:rPr>
            </w:pPr>
            <w:r>
              <w:rPr>
                <w:rFonts w:hint="eastAsia" w:ascii="宋体" w:hAnsi="宋体" w:eastAsia="宋体"/>
                <w:bCs/>
                <w:sz w:val="24"/>
                <w:szCs w:val="18"/>
                <w:lang w:val="en-US" w:eastAsia="zh-CN"/>
              </w:rPr>
              <w:t>技术参数及要求</w:t>
            </w:r>
          </w:p>
        </w:tc>
      </w:tr>
      <w:tr w14:paraId="3AEA8105">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6735">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73576">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D76DD7F">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核心要求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23D6AB">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1、满足招标文件采购需求中车辆总体要求。GB7956.6-2015《消防车第 6 部分：压缩空气泡沫消防车。</w:t>
            </w:r>
          </w:p>
          <w:p w14:paraId="5D81F736">
            <w:pPr>
              <w:spacing w:line="360" w:lineRule="auto"/>
              <w:jc w:val="both"/>
              <w:rPr>
                <w:rFonts w:hint="eastAsia" w:ascii="宋体" w:hAnsi="宋体" w:eastAsia="宋体"/>
                <w:bCs/>
                <w:sz w:val="24"/>
                <w:szCs w:val="18"/>
                <w:lang w:val="en-US" w:eastAsia="zh"/>
              </w:rPr>
            </w:pPr>
            <w:r>
              <w:rPr>
                <w:rFonts w:hint="eastAsia" w:ascii="宋体" w:hAnsi="宋体" w:eastAsia="宋体"/>
                <w:bCs/>
                <w:sz w:val="24"/>
                <w:szCs w:val="18"/>
                <w:lang w:val="en-US" w:eastAsia="zh-CN"/>
              </w:rPr>
              <w:t>2、</w:t>
            </w:r>
            <w:r>
              <w:rPr>
                <w:rFonts w:hint="eastAsia" w:ascii="宋体" w:hAnsi="宋体" w:eastAsia="宋体"/>
                <w:bCs/>
                <w:sz w:val="24"/>
                <w:szCs w:val="18"/>
                <w:lang w:val="en-US" w:eastAsia="zh"/>
              </w:rPr>
              <w:t>发动机额定功率≥300kW；</w:t>
            </w:r>
          </w:p>
          <w:p w14:paraId="0EC49C4E">
            <w:pPr>
              <w:spacing w:line="360" w:lineRule="auto"/>
              <w:jc w:val="both"/>
              <w:rPr>
                <w:rFonts w:hint="eastAsia" w:ascii="宋体" w:hAnsi="宋体" w:eastAsia="宋体"/>
                <w:bCs/>
                <w:sz w:val="24"/>
                <w:szCs w:val="18"/>
                <w:lang w:val="en-US" w:eastAsia="zh"/>
              </w:rPr>
            </w:pPr>
            <w:r>
              <w:rPr>
                <w:rFonts w:hint="eastAsia" w:ascii="宋体" w:hAnsi="宋体" w:eastAsia="宋体"/>
                <w:bCs/>
                <w:sz w:val="24"/>
                <w:szCs w:val="18"/>
                <w:lang w:val="en-US" w:eastAsia="zh-CN"/>
              </w:rPr>
              <w:t>3、</w:t>
            </w:r>
            <w:r>
              <w:rPr>
                <w:rFonts w:hint="eastAsia" w:ascii="宋体" w:hAnsi="宋体" w:eastAsia="宋体"/>
                <w:bCs/>
                <w:sz w:val="24"/>
                <w:szCs w:val="18"/>
                <w:lang w:val="en-US" w:eastAsia="zh"/>
              </w:rPr>
              <w:t>消防泵常压工况（压力≥1.0MPa）下流量大于等于100L/s，高压工况（压力≥4.0MPa）下流量大于等于30L/s；</w:t>
            </w:r>
          </w:p>
          <w:p w14:paraId="3203A727">
            <w:pPr>
              <w:spacing w:line="360" w:lineRule="auto"/>
              <w:jc w:val="both"/>
              <w:rPr>
                <w:rFonts w:hint="default" w:ascii="宋体" w:hAnsi="宋体" w:eastAsia="宋体"/>
                <w:bCs/>
                <w:sz w:val="24"/>
                <w:szCs w:val="18"/>
                <w:lang w:val="en-US" w:eastAsia="zh"/>
              </w:rPr>
            </w:pPr>
            <w:r>
              <w:rPr>
                <w:rFonts w:hint="eastAsia" w:ascii="宋体" w:hAnsi="宋体" w:eastAsia="宋体"/>
                <w:bCs/>
                <w:sz w:val="24"/>
                <w:szCs w:val="18"/>
                <w:lang w:val="en-US" w:eastAsia="zh-CN"/>
              </w:rPr>
              <w:t>4、</w:t>
            </w:r>
            <w:r>
              <w:rPr>
                <w:rFonts w:hint="eastAsia" w:ascii="宋体" w:hAnsi="宋体" w:eastAsia="宋体"/>
                <w:bCs/>
                <w:sz w:val="24"/>
                <w:szCs w:val="18"/>
                <w:lang w:val="en-US" w:eastAsia="zh"/>
              </w:rPr>
              <w:t>消防炮流量大于等于64L/s</w:t>
            </w:r>
          </w:p>
        </w:tc>
      </w:tr>
      <w:tr w14:paraId="18202AC2">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CA6B6">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B089">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09B24">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整车性能</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3B1F35">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整车性能:</w:t>
            </w:r>
          </w:p>
          <w:p w14:paraId="55339F38">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1、进口底盘；</w:t>
            </w:r>
          </w:p>
          <w:p w14:paraId="3DA58D22">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2、驱动型式4×2；</w:t>
            </w:r>
          </w:p>
          <w:p w14:paraId="5D2886F6">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3、发动机功率≥300kW；</w:t>
            </w:r>
          </w:p>
          <w:p w14:paraId="605F17AB">
            <w:pPr>
              <w:spacing w:line="360" w:lineRule="auto"/>
              <w:jc w:val="both"/>
              <w:rPr>
                <w:rFonts w:hint="default" w:ascii="宋体" w:hAnsi="宋体" w:eastAsia="宋体"/>
                <w:bCs/>
                <w:sz w:val="24"/>
                <w:szCs w:val="18"/>
                <w:lang w:val="en-US" w:eastAsia="zh-CN"/>
              </w:rPr>
            </w:pPr>
            <w:r>
              <w:rPr>
                <w:rFonts w:hint="eastAsia" w:ascii="宋体" w:hAnsi="宋体" w:eastAsia="宋体"/>
                <w:bCs/>
                <w:sz w:val="24"/>
                <w:szCs w:val="18"/>
                <w:lang w:val="en-US" w:eastAsia="zh-CN"/>
              </w:rPr>
              <w:t>4、燃料：柴油。</w:t>
            </w:r>
          </w:p>
        </w:tc>
      </w:tr>
      <w:tr w14:paraId="5E0BF6B0">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3A8CA">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823C">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9F0D8D6">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驾驶室和乘员室</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DC8CF3">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 xml:space="preserve">驾驶室和乘员室 </w:t>
            </w:r>
          </w:p>
          <w:p w14:paraId="555BF7C8">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1、驾驶室和乘员室(以下简称“驾乘室”)需要改制成全封闭；</w:t>
            </w:r>
          </w:p>
          <w:p w14:paraId="58EBD767">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2、须预留GPS卫星定位系统、计算机、车载集群电台 的电源接口和安装位置；</w:t>
            </w:r>
          </w:p>
          <w:p w14:paraId="1B8E06A8">
            <w:pPr>
              <w:spacing w:line="360" w:lineRule="auto"/>
              <w:jc w:val="both"/>
              <w:rPr>
                <w:rFonts w:hint="default" w:ascii="宋体" w:hAnsi="宋体" w:eastAsia="宋体"/>
                <w:bCs/>
                <w:sz w:val="24"/>
                <w:szCs w:val="18"/>
                <w:lang w:val="en-US" w:eastAsia="zh-CN"/>
              </w:rPr>
            </w:pPr>
            <w:r>
              <w:rPr>
                <w:rFonts w:hint="eastAsia" w:ascii="宋体" w:hAnsi="宋体" w:eastAsia="宋体"/>
                <w:bCs/>
                <w:sz w:val="24"/>
                <w:szCs w:val="18"/>
                <w:lang w:val="en-US" w:eastAsia="zh-CN"/>
              </w:rPr>
              <w:t>3、乘员室：驾乘室内每个座位均加装三点式或全背带式汽车安全带。</w:t>
            </w:r>
          </w:p>
        </w:tc>
      </w:tr>
      <w:tr w14:paraId="40BC634E">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D3DA3">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507A4">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281A8AEB">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压缩空气泡沫系统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65DDFB">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压缩空气泡沫系统</w:t>
            </w:r>
          </w:p>
          <w:p w14:paraId="61973458">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系统由消防泵和压缩空气泡沫系统组成，空压机与消防泵集成一体式设计结构，包括空气压缩机、泡沫泵、流量计、自动控制器等。</w:t>
            </w:r>
          </w:p>
          <w:p w14:paraId="52161EA1">
            <w:pPr>
              <w:spacing w:line="360" w:lineRule="auto"/>
              <w:ind w:firstLine="0" w:firstLineChars="0"/>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1、消防泵</w:t>
            </w:r>
            <w:r>
              <w:rPr>
                <w:rFonts w:hint="eastAsia" w:ascii="宋体" w:hAnsi="宋体" w:eastAsia="宋体"/>
                <w:b/>
                <w:bCs w:val="0"/>
                <w:sz w:val="24"/>
                <w:szCs w:val="18"/>
                <w:lang w:val="en-US" w:eastAsia="zh-CN"/>
              </w:rPr>
              <w:t>（投标文件中需标明消防泵具体品牌型号）</w:t>
            </w:r>
          </w:p>
          <w:p w14:paraId="38942C19">
            <w:pPr>
              <w:spacing w:line="360" w:lineRule="auto"/>
              <w:ind w:firstLine="0" w:firstLineChars="0"/>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（1）型号：高低压车用消防水泵；</w:t>
            </w:r>
          </w:p>
          <w:p w14:paraId="4F2B603F">
            <w:pPr>
              <w:spacing w:line="360" w:lineRule="auto"/>
              <w:ind w:firstLine="0" w:firstLineChars="0"/>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（2）额定压力：1.0MPa；额定流量≥100L/s，4.0MPa；</w:t>
            </w:r>
          </w:p>
          <w:p w14:paraId="3246DB03">
            <w:pPr>
              <w:spacing w:line="360" w:lineRule="auto"/>
              <w:ind w:firstLine="0" w:firstLineChars="0"/>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（3）额定流量≥30L/s；</w:t>
            </w:r>
          </w:p>
          <w:p w14:paraId="043880D4">
            <w:pPr>
              <w:spacing w:line="360" w:lineRule="auto"/>
              <w:ind w:firstLine="0" w:firstLineChars="0"/>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（4）驱动方式：取力器驱动；密封方式：机械密封；</w:t>
            </w:r>
          </w:p>
          <w:p w14:paraId="61AD9657">
            <w:pPr>
              <w:spacing w:line="360" w:lineRule="auto"/>
              <w:ind w:firstLine="0" w:firstLineChars="0"/>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（5）引水装置：电动真空泵；最大真空度≥85kPa；</w:t>
            </w:r>
          </w:p>
          <w:p w14:paraId="531AB8BA">
            <w:pPr>
              <w:spacing w:line="360" w:lineRule="auto"/>
              <w:ind w:firstLine="0" w:firstLineChars="0"/>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（6）最大吸深≥7m；</w:t>
            </w:r>
          </w:p>
          <w:p w14:paraId="2157AD4E">
            <w:pPr>
              <w:spacing w:line="360" w:lineRule="auto"/>
              <w:ind w:firstLine="0" w:firstLineChars="0"/>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（7）引水时间≤100s；</w:t>
            </w:r>
          </w:p>
          <w:p w14:paraId="53256915">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2、压缩空气系统：</w:t>
            </w:r>
          </w:p>
          <w:p w14:paraId="35E7AEF3">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（1）压缩空气泡沫系统在额定出口压力下喷射湿泡沫时,消防炮喷射的混合液流量不应低于8L/s,除消防炮外每个喷射出口的混合液流量不应低于3L/s；</w:t>
            </w:r>
          </w:p>
          <w:p w14:paraId="56FF7D18">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（2）压缩空气泡沫系统在额定出口压力下喷射干泡沫时,除消防炮外每个喷射出口的混合液流量不应低于1.5L/s。</w:t>
            </w:r>
          </w:p>
          <w:p w14:paraId="3088DEAC">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（3）混合比调节范围：A类泡沫在0.1-1.0%范围内任意比例可调；B类泡沫在0-10%范围内任意比例可调。</w:t>
            </w:r>
          </w:p>
        </w:tc>
      </w:tr>
      <w:tr w14:paraId="481B63A2">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0A0FE">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95CE">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A83F1BF">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5F0710">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消防炮</w:t>
            </w:r>
            <w:r>
              <w:rPr>
                <w:rFonts w:hint="eastAsia" w:ascii="宋体" w:hAnsi="宋体" w:eastAsia="宋体"/>
                <w:b/>
                <w:bCs w:val="0"/>
                <w:sz w:val="24"/>
                <w:szCs w:val="18"/>
                <w:lang w:val="en-US" w:eastAsia="zh-CN"/>
              </w:rPr>
              <w:t xml:space="preserve">（投标文件中需标明消防炮具体品牌型号） </w:t>
            </w:r>
          </w:p>
          <w:p w14:paraId="41D4432A">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1、型号：水、泡沫两用炮；</w:t>
            </w:r>
          </w:p>
          <w:p w14:paraId="62553372">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2、炮头：直流开花水炮头，发泡筒</w:t>
            </w:r>
          </w:p>
          <w:p w14:paraId="693D9D44">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3、操控型式：遥控炮，可手动应急操作；</w:t>
            </w:r>
          </w:p>
          <w:p w14:paraId="051A3A94">
            <w:pPr>
              <w:spacing w:line="360" w:lineRule="auto"/>
              <w:jc w:val="both"/>
              <w:rPr>
                <w:rFonts w:hint="eastAsia" w:ascii="宋体" w:hAnsi="宋体" w:eastAsia="宋体"/>
                <w:bCs/>
                <w:sz w:val="24"/>
                <w:szCs w:val="18"/>
                <w:lang w:val="en-US" w:eastAsia="zh"/>
              </w:rPr>
            </w:pPr>
            <w:r>
              <w:rPr>
                <w:rFonts w:hint="eastAsia" w:ascii="宋体" w:hAnsi="宋体" w:eastAsia="宋体"/>
                <w:bCs/>
                <w:sz w:val="24"/>
                <w:szCs w:val="18"/>
                <w:lang w:val="en-US" w:eastAsia="zh-CN"/>
              </w:rPr>
              <w:t>4、</w:t>
            </w:r>
            <w:r>
              <w:rPr>
                <w:rFonts w:hint="eastAsia" w:ascii="宋体" w:hAnsi="宋体" w:eastAsia="宋体"/>
                <w:bCs/>
                <w:sz w:val="24"/>
                <w:szCs w:val="18"/>
                <w:lang w:val="en-US" w:eastAsia="zh"/>
              </w:rPr>
              <w:t>遥控器控制方式：无线遥控：空旷场地遥控距离≥150m，无线遥控器有抗干扰能力；有线遥控：≥20m。</w:t>
            </w:r>
          </w:p>
          <w:p w14:paraId="4C4D9A9C">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5、</w:t>
            </w:r>
            <w:r>
              <w:rPr>
                <w:rFonts w:hint="eastAsia" w:ascii="宋体" w:hAnsi="宋体" w:eastAsia="宋体"/>
                <w:bCs/>
                <w:sz w:val="24"/>
                <w:szCs w:val="18"/>
                <w:lang w:val="en-US" w:eastAsia="zh"/>
              </w:rPr>
              <w:t>应急控制：电气路失效时，可通过相应电磁阀及炮体上的控制装置进行手动操作</w:t>
            </w:r>
            <w:r>
              <w:rPr>
                <w:rFonts w:hint="eastAsia" w:ascii="宋体" w:hAnsi="宋体" w:eastAsia="宋体"/>
                <w:bCs/>
                <w:sz w:val="24"/>
                <w:szCs w:val="18"/>
                <w:lang w:val="en-US" w:eastAsia="zh-CN"/>
              </w:rPr>
              <w:t>；</w:t>
            </w:r>
          </w:p>
          <w:p w14:paraId="51AE91D8">
            <w:pPr>
              <w:spacing w:line="360" w:lineRule="auto"/>
              <w:jc w:val="both"/>
              <w:rPr>
                <w:rFonts w:hint="eastAsia" w:ascii="宋体" w:hAnsi="宋体" w:eastAsia="宋体"/>
                <w:bCs/>
                <w:sz w:val="24"/>
                <w:szCs w:val="18"/>
                <w:lang w:val="en-US" w:eastAsia="zh-CN"/>
              </w:rPr>
            </w:pPr>
            <w:r>
              <w:rPr>
                <w:rFonts w:hint="eastAsia" w:ascii="宋体" w:hAnsi="宋体" w:eastAsia="宋体"/>
                <w:bCs/>
                <w:sz w:val="24"/>
                <w:szCs w:val="18"/>
                <w:lang w:val="en-US" w:eastAsia="zh-CN"/>
              </w:rPr>
              <w:t>6、额定流量≥64L/s</w:t>
            </w:r>
          </w:p>
          <w:p w14:paraId="61DE1073">
            <w:pPr>
              <w:spacing w:line="360" w:lineRule="auto"/>
              <w:jc w:val="both"/>
              <w:rPr>
                <w:rFonts w:hint="default" w:ascii="宋体" w:hAnsi="宋体" w:eastAsia="宋体"/>
                <w:bCs/>
                <w:sz w:val="24"/>
                <w:szCs w:val="18"/>
                <w:lang w:val="en-US" w:eastAsia="zh"/>
              </w:rPr>
            </w:pPr>
            <w:r>
              <w:rPr>
                <w:rFonts w:hint="eastAsia" w:ascii="宋体" w:hAnsi="宋体" w:eastAsia="宋体"/>
                <w:bCs/>
                <w:sz w:val="24"/>
                <w:szCs w:val="18"/>
                <w:lang w:val="en-US" w:eastAsia="zh-CN"/>
              </w:rPr>
              <w:t>7、喷射方式：直流、开花</w:t>
            </w:r>
          </w:p>
        </w:tc>
      </w:tr>
      <w:tr w14:paraId="161272AC">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09E05">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31D8">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72F3F75B">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液罐</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CBF094">
            <w:pPr>
              <w:spacing w:line="360" w:lineRule="auto"/>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 xml:space="preserve">液罐 </w:t>
            </w:r>
          </w:p>
          <w:p w14:paraId="04C68755">
            <w:pPr>
              <w:spacing w:line="360" w:lineRule="auto"/>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 xml:space="preserve">罐体要求 </w:t>
            </w:r>
          </w:p>
          <w:p w14:paraId="498EA129">
            <w:pPr>
              <w:spacing w:line="360" w:lineRule="auto"/>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1、水罐、B类泡沫液罐和阀门应采用耐腐蚀材料制造或经过防腐处理。A类泡沫液罐应使用不锈钢材料或其他耐腐蚀材料制造。</w:t>
            </w:r>
          </w:p>
          <w:p w14:paraId="1C7B06D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2、泡沫液罐应设置呼吸装置,呼吸装置应保证压缩空气泡沫车工作时泡沫液的正常输送。</w:t>
            </w:r>
          </w:p>
          <w:p w14:paraId="05403270">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3、压缩空气泡沫车罐体容积大于或等于12m³时,容积误差不应大于±2%;容积小于12m³且不小于1m³时,每减少1m³,其误差绝对值增加0.1%;容积小于1m³时,容积误差不应大于10%。</w:t>
            </w:r>
          </w:p>
          <w:p w14:paraId="55911AF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4、当罐体容积大于2m³时,罐内应设置防荡板。当罐体容积大于3m³时,罐内应设置纵向防荡板,防荡板隔出的单腔容积不应大于2m³。</w:t>
            </w:r>
          </w:p>
          <w:p w14:paraId="7031AEFD">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5、容积大于1m³的罐体顶部应设置可供人员进出的人孔及人孔盖。人孔直径不应小于0.4m。水罐人孔盖在罐内压力超过0.1MPa时应自动卸压。</w:t>
            </w:r>
          </w:p>
          <w:p w14:paraId="545BD57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6、水罐和泡沫液罐最低处应设置排污孔,排出的污物不应接触车身或底盘零部件。</w:t>
            </w:r>
          </w:p>
          <w:p w14:paraId="025C49D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7、水罐和泡沫液罐应设置液位或液量的指示装置。</w:t>
            </w:r>
          </w:p>
          <w:p w14:paraId="54EA0A3B">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8、水罐和泡沫液罐应能承受0.1MPa的静水压力。经0.1MPa静水压强度试验,罐体两侧面不应出现明显残余变形,相连接的管路、阀门均不应出现渗漏。</w:t>
            </w:r>
          </w:p>
        </w:tc>
      </w:tr>
      <w:tr w14:paraId="74D4539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25E30">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BEFC7">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D0A25C1">
            <w:pPr>
              <w:spacing w:line="360" w:lineRule="auto"/>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车身、器材箱</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A1E263">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1、车身：</w:t>
            </w:r>
          </w:p>
          <w:p w14:paraId="13566FB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（1）在车身外部、内部和厢体,操作者可能触及的任何部件、构件等都不应有任何使人致伤的尖锐突出物或锐利边缘。</w:t>
            </w:r>
          </w:p>
          <w:p w14:paraId="4CF6EB1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（2）车身各门、工作平台、抽屉式储物柜、抽拉拖板、翻转架、活动踏板等物件伸出车身之外超过450mm时,应有明显的标示。</w:t>
            </w:r>
          </w:p>
          <w:p w14:paraId="04FF306D">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（3）随车器材应按轻、小的器材放置上面,重、大的器材放置下面的原则进行摆放。</w:t>
            </w:r>
          </w:p>
          <w:p w14:paraId="614BB0F0">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（4）同类或相关的器材应摆放在同一器材箱内或相邻的器材箱内。</w:t>
            </w:r>
          </w:p>
          <w:p w14:paraId="021C2050">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（5）随车器材应固定可靠,取用方便,器材的抽拉柜、台和旋转架的工作应可靠。</w:t>
            </w:r>
          </w:p>
          <w:p w14:paraId="32ABC5E5">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2、器材箱</w:t>
            </w:r>
          </w:p>
          <w:p w14:paraId="36A16B6A">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（1）箱体应采用耐腐蚀性材料制成或表面经防腐处理。</w:t>
            </w:r>
          </w:p>
          <w:p w14:paraId="0AD21A1A">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（2）可形成电化学腐蚀或抗电性的不同金属材料零部件或构件装在一起时,在两种材料间应采用隔离措施,以防止其发生腐蚀反应。</w:t>
            </w:r>
          </w:p>
          <w:p w14:paraId="1ACF187E">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（3）所有暴露在外的非耐腐蚀金属材料的表面均应作防腐蚀处理。</w:t>
            </w:r>
          </w:p>
          <w:p w14:paraId="1F0B48DC">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（4）任何封闭的厢体应通风、防潮,且能排出厢内积水。</w:t>
            </w:r>
          </w:p>
          <w:p w14:paraId="431895B4">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（5）箱体内储存的设备、器具均应设防护设施,不应使其内安装的电气线路、照明灯具、警示装置等受到机械损害。</w:t>
            </w:r>
          </w:p>
          <w:p w14:paraId="5A76C476">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（6）器材箱门应开启、关闭方便,不应有卡阻和两手用力不平衡就打不开的现象。卷帘门锁应开关方便、可靠。</w:t>
            </w:r>
          </w:p>
          <w:p w14:paraId="21D12BA4">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（7）器材箱门应由防腐蚀性材料或表面经防腐蚀处理的材料制成。</w:t>
            </w:r>
          </w:p>
          <w:p w14:paraId="00129CBF">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（8）器材箱门设置应利于人员操作,取放设备和器具。</w:t>
            </w:r>
          </w:p>
          <w:p w14:paraId="6C874528">
            <w:pPr>
              <w:spacing w:line="360" w:lineRule="auto"/>
              <w:ind w:firstLine="0"/>
              <w:jc w:val="left"/>
              <w:rPr>
                <w:rFonts w:hint="default" w:ascii="宋体" w:hAnsi="宋体" w:eastAsia="宋体"/>
                <w:bCs/>
                <w:sz w:val="24"/>
                <w:szCs w:val="18"/>
                <w:lang w:val="en-US" w:eastAsia="zh-CN"/>
              </w:rPr>
            </w:pPr>
            <w:r>
              <w:rPr>
                <w:rFonts w:hint="eastAsia" w:ascii="宋体" w:hAnsi="宋体" w:eastAsia="宋体"/>
                <w:bCs/>
                <w:sz w:val="24"/>
                <w:szCs w:val="18"/>
                <w:lang w:val="en-US" w:eastAsia="zh-CN"/>
              </w:rPr>
              <w:t>（9）器材箱门应具有锁止功能,在人员需进出或取放设备、器具时能方便开启,在车辆运行和不使用时不应自行启闭。</w:t>
            </w:r>
          </w:p>
        </w:tc>
      </w:tr>
      <w:tr w14:paraId="0311BE4A">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04BD2">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89AEA">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04F06B11">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管路系统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4B9BE0">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管路系统</w:t>
            </w:r>
          </w:p>
          <w:p w14:paraId="550D15D4">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1、吸水管路：2个DN150内扣式接口，配有阀门</w:t>
            </w:r>
          </w:p>
          <w:p w14:paraId="3009111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2、出水管路：高压：2个DN80螺纹阀门，配有接口及闷盖</w:t>
            </w:r>
          </w:p>
          <w:p w14:paraId="0BA3F3DA">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3、常压：4个DN80手动阀门，配有接口及闷盖</w:t>
            </w:r>
          </w:p>
          <w:p w14:paraId="78F43D92">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4、外注水管路：上翻式,4个DN80手动阀门，配有接口及闷盖</w:t>
            </w:r>
          </w:p>
          <w:p w14:paraId="6E687466">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5、B类泡沫外吸管路：1个DN65带阀门的内扣式接口，配滤网及闷盖</w:t>
            </w:r>
          </w:p>
          <w:p w14:paraId="335C2C1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6、A类泡沫出液管路：2个DN65，配有接口及闷盖</w:t>
            </w:r>
          </w:p>
          <w:p w14:paraId="21D85057">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7、炮出水管路：配有1个DN100控制阀门</w:t>
            </w:r>
          </w:p>
          <w:p w14:paraId="136959E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8、罐注水管路：配有1个DN65控制阀门</w:t>
            </w:r>
          </w:p>
          <w:p w14:paraId="02315E5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9、冲洗管路：配有2条泡沫流经管道冲洗管路，带控制阀。</w:t>
            </w:r>
          </w:p>
        </w:tc>
      </w:tr>
      <w:tr w14:paraId="4240951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52E1">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E166F">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6D726D3C">
            <w:pPr>
              <w:spacing w:line="360" w:lineRule="auto"/>
              <w:ind w:firstLine="0"/>
              <w:jc w:val="center"/>
              <w:rPr>
                <w:rFonts w:hint="default" w:ascii="宋体" w:hAnsi="宋体" w:eastAsia="宋体"/>
                <w:bCs/>
                <w:sz w:val="24"/>
                <w:szCs w:val="18"/>
                <w:lang w:val="en-US" w:eastAsia="zh-CN"/>
              </w:rPr>
            </w:pPr>
            <w:r>
              <w:rPr>
                <w:rFonts w:hint="eastAsia" w:ascii="宋体" w:hAnsi="宋体" w:eastAsia="宋体"/>
                <w:bCs/>
                <w:sz w:val="24"/>
                <w:szCs w:val="18"/>
                <w:lang w:val="en-US" w:eastAsia="zh-CN"/>
              </w:rPr>
              <w:t>控制系统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64143F">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控制系统</w:t>
            </w:r>
          </w:p>
          <w:p w14:paraId="18C35D78">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1、附加仪表、开关集中布置在控制面板上，利于操作；</w:t>
            </w:r>
          </w:p>
          <w:p w14:paraId="0B436E76">
            <w:pPr>
              <w:spacing w:line="360" w:lineRule="auto"/>
              <w:ind w:firstLine="0"/>
              <w:jc w:val="left"/>
              <w:rPr>
                <w:rFonts w:hint="default" w:ascii="宋体" w:hAnsi="宋体" w:eastAsia="宋体"/>
                <w:bCs/>
                <w:sz w:val="24"/>
                <w:szCs w:val="18"/>
                <w:lang w:val="en-US" w:eastAsia="zh-CN"/>
              </w:rPr>
            </w:pPr>
            <w:r>
              <w:rPr>
                <w:rFonts w:hint="eastAsia" w:ascii="宋体" w:hAnsi="宋体" w:eastAsia="宋体"/>
                <w:bCs/>
                <w:sz w:val="24"/>
                <w:szCs w:val="18"/>
                <w:lang w:val="en-US" w:eastAsia="zh-CN"/>
              </w:rPr>
              <w:t>2、仪表板上设备：液位表、转速表、压力表、真空表、等（仪表板设于泵房内或车尾外侧）。</w:t>
            </w:r>
          </w:p>
        </w:tc>
      </w:tr>
      <w:tr w14:paraId="3CA04A56">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78396">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F998">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0BDBB07">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牵引系统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E7A975">
            <w:pPr>
              <w:spacing w:line="360" w:lineRule="auto"/>
              <w:jc w:val="left"/>
              <w:rPr>
                <w:rFonts w:hint="eastAsia" w:ascii="宋体" w:hAnsi="宋体" w:eastAsia="宋体"/>
                <w:bCs/>
                <w:sz w:val="24"/>
                <w:szCs w:val="18"/>
                <w:lang w:val="en-US" w:eastAsia="zh-CN"/>
              </w:rPr>
            </w:pPr>
            <w:r>
              <w:rPr>
                <w:rFonts w:hint="eastAsia" w:ascii="宋体" w:hAnsi="宋体" w:eastAsia="宋体"/>
                <w:b/>
                <w:bCs w:val="0"/>
                <w:sz w:val="24"/>
                <w:szCs w:val="18"/>
                <w:lang w:val="en-US" w:eastAsia="zh-CN"/>
              </w:rPr>
              <w:t>牵引系统</w:t>
            </w:r>
            <w:r>
              <w:rPr>
                <w:rFonts w:hint="eastAsia" w:ascii="宋体" w:hAnsi="宋体" w:eastAsia="宋体"/>
                <w:bCs/>
                <w:sz w:val="24"/>
                <w:szCs w:val="18"/>
                <w:lang w:val="en-US" w:eastAsia="zh-CN"/>
              </w:rPr>
              <w:t>（绞盘）</w:t>
            </w:r>
          </w:p>
          <w:p w14:paraId="1509FF0D">
            <w:pPr>
              <w:spacing w:line="360" w:lineRule="auto"/>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1、安装在车辆上的绞盘及其钢丝绳应易于检查和维护,钢丝绳收放不应给其自身及附近其他设备造成损害,前置绞盘的安装不应影响到底盘保险杠拖车钩的使用。</w:t>
            </w:r>
          </w:p>
          <w:p w14:paraId="2AB711E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2、绞盘安装在车架下或绞盘钢丝绳在车架下通过时,应有防泥水溅到的措施。</w:t>
            </w:r>
          </w:p>
          <w:p w14:paraId="15C76C18">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3、满载质量不大于10t的抢险救援车配置的绞盘额定拉力不应小于50kN,满载质量大于10t的抢险救援车配置的绞盘额定拉力不应小于70kN。</w:t>
            </w:r>
          </w:p>
          <w:p w14:paraId="441ACCA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4、绞盘钢丝绳有效工作长度不应小于30m。</w:t>
            </w:r>
          </w:p>
          <w:p w14:paraId="6D069BBD">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5、绞盘应有钢丝绳出绳导向装置,绞盘在钢丝绳出绳俯仰角度-5°~+5°、左右偏角-10°~+10°范围内应能达到额定拉力。</w:t>
            </w:r>
          </w:p>
          <w:p w14:paraId="3945CB3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6、绞盘应有自动排线功能,保证绞盘在收、放绳过程中不出现乱绳的现象。</w:t>
            </w:r>
          </w:p>
          <w:p w14:paraId="456F055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7、绞盘制动器应工作可靠,在额定拉力下不应打滑。</w:t>
            </w:r>
          </w:p>
          <w:p w14:paraId="1B0D7C1F">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8、钢丝绳在卷筒上的缠绕层数最多不应超过5层。</w:t>
            </w:r>
          </w:p>
          <w:p w14:paraId="772608CF">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9、应在操作人员可见处设有绞盘产品中文标牌,产品标牌应至少包括制造商名称、产品名称和型号、绞盘额定拉力、钢丝绳的直径及有效工作长度、钢丝绳允许工作角度等内容。</w:t>
            </w:r>
          </w:p>
          <w:p w14:paraId="504A03E4">
            <w:pPr>
              <w:spacing w:line="360" w:lineRule="auto"/>
              <w:ind w:firstLine="0"/>
              <w:jc w:val="left"/>
              <w:rPr>
                <w:rFonts w:hint="eastAsia" w:ascii="宋体" w:hAnsi="宋体" w:eastAsia="宋体"/>
                <w:b/>
                <w:bCs w:val="0"/>
                <w:sz w:val="24"/>
                <w:szCs w:val="18"/>
                <w:lang w:val="en-US" w:eastAsia="zh-CN"/>
              </w:rPr>
            </w:pPr>
            <w:r>
              <w:rPr>
                <w:rFonts w:hint="eastAsia" w:ascii="宋体" w:hAnsi="宋体" w:eastAsia="宋体"/>
                <w:b/>
                <w:bCs w:val="0"/>
                <w:sz w:val="24"/>
                <w:szCs w:val="18"/>
                <w:lang w:val="en-US" w:eastAsia="zh-CN"/>
              </w:rPr>
              <w:t>10、安全性要求</w:t>
            </w:r>
          </w:p>
          <w:p w14:paraId="167260BD">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（1）绞盘应有过载保护装置,且应满足以下要求:过载保护装置的工作拉力应在绞盘额定拉力的1.0~1.25倍之间；</w:t>
            </w:r>
          </w:p>
          <w:p w14:paraId="1310562A">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（2）过载保护装置工作时应能自动停止绞绳作业；</w:t>
            </w:r>
          </w:p>
          <w:p w14:paraId="525C67FA">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（3）过载工况解除后,过载保护装置应能自行复位,且绞盘支架或托架与车身的连接不应出现断裂或永久变形的现象。</w:t>
            </w:r>
          </w:p>
          <w:p w14:paraId="13249EA5">
            <w:pPr>
              <w:spacing w:line="360" w:lineRule="auto"/>
              <w:ind w:firstLine="0"/>
              <w:jc w:val="left"/>
              <w:rPr>
                <w:rFonts w:hint="default" w:ascii="宋体" w:hAnsi="宋体" w:eastAsia="宋体"/>
                <w:bCs/>
                <w:sz w:val="24"/>
                <w:szCs w:val="18"/>
                <w:lang w:val="en-US" w:eastAsia="zh-CN"/>
              </w:rPr>
            </w:pPr>
            <w:r>
              <w:rPr>
                <w:rFonts w:hint="eastAsia" w:ascii="宋体" w:hAnsi="宋体" w:eastAsia="宋体"/>
                <w:bCs/>
                <w:sz w:val="24"/>
                <w:szCs w:val="18"/>
                <w:lang w:val="en-US" w:eastAsia="zh-CN"/>
              </w:rPr>
              <w:t>（4）绞盘操控装置的位置应能保证操作人员的安全,且便于观察绞盘的作业情况。</w:t>
            </w:r>
          </w:p>
        </w:tc>
      </w:tr>
      <w:tr w14:paraId="3E99AD19">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BEDF3">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E691">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0DBDEABF">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升降照明系统</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CDB1D4">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升降照明系统</w:t>
            </w:r>
          </w:p>
          <w:p w14:paraId="71DB796F">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1、抢险救援车照明系统发电机(组)额定功率不应小于8kW。</w:t>
            </w:r>
          </w:p>
          <w:p w14:paraId="72CE53CE">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2、照明灯具应能在发电机(组)启动成功后15min内达到最大照度。</w:t>
            </w:r>
          </w:p>
          <w:p w14:paraId="620BF77E">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3、发电机(组)的工作噪声不应大于90dB(A)。</w:t>
            </w:r>
          </w:p>
          <w:p w14:paraId="37CAC020">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4、照明系统在50m处各测试点照度均不应小于5lx。</w:t>
            </w:r>
          </w:p>
          <w:p w14:paraId="43669E04">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5、照明系统的升降杆在达到最大高度后,1h内的下滑量不应超过6cm。</w:t>
            </w:r>
          </w:p>
          <w:p w14:paraId="07E9C43A">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6、控制柜切换装置应能可靠实施发电机(组)供电或外来电源送电的互相切换。</w:t>
            </w:r>
          </w:p>
          <w:p w14:paraId="1C7CF91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7、控制柜应至少有以下控制功能和显示功能:</w:t>
            </w:r>
          </w:p>
          <w:p w14:paraId="17CC227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（1）电源总开关、启动、停机、紧急切断、照明灯运行;</w:t>
            </w:r>
          </w:p>
          <w:p w14:paraId="207E1F9D">
            <w:pPr>
              <w:spacing w:line="360" w:lineRule="auto"/>
              <w:ind w:firstLine="0"/>
              <w:jc w:val="left"/>
              <w:rPr>
                <w:rFonts w:hint="default" w:ascii="宋体" w:hAnsi="宋体" w:eastAsia="宋体"/>
                <w:bCs/>
                <w:sz w:val="24"/>
                <w:szCs w:val="18"/>
                <w:lang w:val="en-US" w:eastAsia="zh-CN"/>
              </w:rPr>
            </w:pPr>
            <w:r>
              <w:rPr>
                <w:rFonts w:hint="eastAsia" w:ascii="宋体" w:hAnsi="宋体" w:eastAsia="宋体"/>
                <w:bCs/>
                <w:sz w:val="24"/>
                <w:szCs w:val="18"/>
                <w:lang w:val="en-US" w:eastAsia="zh-CN"/>
              </w:rPr>
              <w:t>（2）电压、电流、频率显示。</w:t>
            </w:r>
          </w:p>
        </w:tc>
      </w:tr>
      <w:tr w14:paraId="122D6B81">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27773">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5727">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304A4962">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电气系统和警报装置</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37DC6A">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电气系统和警报装置</w:t>
            </w:r>
          </w:p>
          <w:p w14:paraId="47899286">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1、消防车电路应标识清楚,电线两端标号应一致。控制开关和用电设备之间的连接应采用整根电线。</w:t>
            </w:r>
          </w:p>
          <w:p w14:paraId="77578CFF">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2、电线芯应包覆防水、防热和防腐蚀的防护层。</w:t>
            </w:r>
          </w:p>
          <w:p w14:paraId="18947A36">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3、消防车应装有电源总开关,总开关由切断状态转换到接合状态时在驾驶室应有声音提示。</w:t>
            </w:r>
          </w:p>
          <w:p w14:paraId="22B0207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4、驾乘室上、下车踏板的照明灯开关应由车门控制,车门打开时自动接通照明,车门关闭自动切断照明。</w:t>
            </w:r>
          </w:p>
          <w:p w14:paraId="3730E5B2">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5、驾乘室内各座位处的照度不应小于20lx。</w:t>
            </w:r>
          </w:p>
          <w:p w14:paraId="64E2A45B">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6、消防车器材箱和泵房应安装照明灯。照明灯的开关应设置在打开器材箱门时人员可方便接触、取放器材不会磕碰的位置,或与器材箱门的启闭联动。当器材箱内无器材遮挡时,器材箱内照度不应小于20lx。</w:t>
            </w:r>
          </w:p>
          <w:p w14:paraId="0D213FA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7、需要人员至消防车车顶操作或维修时,应在车顶设置照明装置。</w:t>
            </w:r>
          </w:p>
          <w:p w14:paraId="28D7110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8、电线束应与底盘或车体可靠固定,距离排气管的最小距离不应小于300mm。</w:t>
            </w:r>
          </w:p>
          <w:p w14:paraId="5EAF091D">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9、当电线束穿过有锐利边缘的孔时,在电线束与孔相接触处应对电线束进行防护。</w:t>
            </w:r>
          </w:p>
          <w:p w14:paraId="673FFFE2">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10、电线束应避开可能有油污的地方。</w:t>
            </w:r>
          </w:p>
          <w:p w14:paraId="544AD87C">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11、消防车所有电路都应设置保险装置,且消防车上装和底盘的电路不应共用一个保险装置。功率输出装置的挂挡机构、泵操作面板照明、警示灯具和电动消防炮应使用独立的保险装置。</w:t>
            </w:r>
          </w:p>
          <w:p w14:paraId="5F83C1B8">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12、消防车所有电路保险装置应集中放置,电路保险装置应安装在干燥、防水、防尘、避免机械振动和冲击并且维修人员易接触处。</w:t>
            </w:r>
          </w:p>
          <w:p w14:paraId="64DD7684">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13、消防车所用电气开关应防水、防尘。电气柜和用电设备不应设置在出水口、供水口等易受潮、易受水渍侵蚀的位置附近,安装在车辆外部且防水等级小于GB/T4208中IP65的电气开关应设置防雨罩。</w:t>
            </w:r>
          </w:p>
          <w:p w14:paraId="3CF9F7FC">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14、消防车发电机的输出功率不应小于以下用电设备同时使用时的电功率之和:</w:t>
            </w:r>
          </w:p>
          <w:p w14:paraId="73005656">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（a)警灯及警报器;</w:t>
            </w:r>
          </w:p>
          <w:p w14:paraId="6D6189F3">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（b)消防车所带通信器材;</w:t>
            </w:r>
          </w:p>
          <w:p w14:paraId="49C28916">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（c)消防车前照灯和后部灯具;</w:t>
            </w:r>
          </w:p>
          <w:p w14:paraId="62BEB8CD">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（d)驾乘室照明;</w:t>
            </w:r>
          </w:p>
          <w:p w14:paraId="52CD2088">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（e)操作消防泵、举高装置等所需的照明;</w:t>
            </w:r>
          </w:p>
          <w:p w14:paraId="4F537983">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（f)各踏板、扶手照明及警示灯具;</w:t>
            </w:r>
          </w:p>
          <w:p w14:paraId="1A6A64C0">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（g)器材箱照明;</w:t>
            </w:r>
          </w:p>
          <w:p w14:paraId="4937FD3F">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（h)用户购买消防车时明示的其他用电设备。</w:t>
            </w:r>
          </w:p>
          <w:p w14:paraId="1B6D73A8">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15、发动机工作后发电机未向蓄电池充电或发动机没有工作而使用蓄电池时,驾驶室内应有声光报警。</w:t>
            </w:r>
          </w:p>
          <w:p w14:paraId="44AC9C9D">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16、标称电压12V的车辆,当电源电压低于9.6V;或标称电压为24V的车辆,当电源电压低于19.2V,且持续时间大于2min时驾驶室内应有声光报警。</w:t>
            </w:r>
          </w:p>
          <w:p w14:paraId="0E7EE58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17、采用二类底盘改装的消防车应设置使用220V市电对蓄电池充电的充电器,消防车侧面或后部应装有充电插座。插口应设置防水挡板,当消防车启动时充电插头应能自动脱落。</w:t>
            </w:r>
          </w:p>
          <w:p w14:paraId="6C1A4416">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18、蓄电池应放置在通风、干燥处,放置在驾驶室内时应有盖板,放置在其他地方应远离热源并采取防护措施以免消防车行驶时遭飞溅物损伤,蓄电池离制动管路的距离小于200mm时应设置隔板。蓄电池放置的位置应便于维护和保养。</w:t>
            </w:r>
          </w:p>
          <w:p w14:paraId="7847FA29">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19、蓄电池容量应保证当发电机不工作时,第14条规定的全部用电设备正常工作10min后能正常启动消防车。</w:t>
            </w:r>
          </w:p>
          <w:p w14:paraId="248BE72D">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20、使用底盘蓄电池作为动力的电动引水器在蓄电池电容量下降至原容量70%时应仍能达到规定的最大真空度。</w:t>
            </w:r>
          </w:p>
          <w:p w14:paraId="016359F0">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21、消防车所有用电器具所产生的无线电干扰不应影响消防救援人员使用的通信设备。</w:t>
            </w:r>
          </w:p>
          <w:p w14:paraId="4936A3E1">
            <w:pPr>
              <w:spacing w:line="360" w:lineRule="auto"/>
              <w:ind w:firstLine="0"/>
              <w:jc w:val="left"/>
              <w:rPr>
                <w:rFonts w:hint="eastAsia" w:ascii="宋体" w:hAnsi="宋体" w:eastAsia="宋体"/>
                <w:bCs/>
                <w:sz w:val="24"/>
                <w:szCs w:val="18"/>
                <w:lang w:val="en-US" w:eastAsia="zh-CN"/>
              </w:rPr>
            </w:pPr>
            <w:r>
              <w:rPr>
                <w:rFonts w:hint="eastAsia" w:ascii="宋体" w:hAnsi="宋体" w:eastAsia="宋体"/>
                <w:bCs/>
                <w:sz w:val="24"/>
                <w:szCs w:val="18"/>
                <w:lang w:val="en-US" w:eastAsia="zh-CN"/>
              </w:rPr>
              <w:t>22、消防车驾驶室顶部应安装警灯,若安装圆型警灯,应在驾驶室顶部两侧各安装一个。若消防车后部安装警灯,应在左右中间区域安装一个圆形警灯。后部警灯应与驾驶室顶部警灯联动,并设置手动单独关闭后部警灯的功能。警灯的光色应为红色。</w:t>
            </w:r>
          </w:p>
          <w:p w14:paraId="712B20B8">
            <w:pPr>
              <w:spacing w:line="360" w:lineRule="auto"/>
              <w:ind w:firstLine="0"/>
              <w:jc w:val="left"/>
              <w:rPr>
                <w:rFonts w:hint="default" w:ascii="宋体" w:hAnsi="宋体" w:eastAsia="宋体"/>
                <w:bCs/>
                <w:sz w:val="24"/>
                <w:szCs w:val="18"/>
                <w:lang w:val="en-US" w:eastAsia="zh-CN"/>
              </w:rPr>
            </w:pPr>
            <w:r>
              <w:rPr>
                <w:rFonts w:hint="eastAsia" w:ascii="宋体" w:hAnsi="宋体" w:eastAsia="宋体"/>
                <w:bCs/>
                <w:sz w:val="24"/>
                <w:szCs w:val="18"/>
                <w:lang w:val="en-US" w:eastAsia="zh-CN"/>
              </w:rPr>
              <w:t>23、满载总质量大于12000kg的消防车应装备提醒车辆右转弯及倒车的音响提示装置。</w:t>
            </w:r>
          </w:p>
        </w:tc>
      </w:tr>
      <w:tr w14:paraId="0E6F8DBF">
        <w:tblPrEx>
          <w:tblCellMar>
            <w:top w:w="0" w:type="dxa"/>
            <w:left w:w="108" w:type="dxa"/>
            <w:bottom w:w="0" w:type="dxa"/>
            <w:right w:w="108" w:type="dxa"/>
          </w:tblCellMar>
        </w:tblPrEx>
        <w:trPr>
          <w:trHeight w:val="57"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DEBF5">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13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8831">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w:t>
            </w:r>
          </w:p>
        </w:tc>
        <w:tc>
          <w:tcPr>
            <w:tcW w:w="1109" w:type="dxa"/>
            <w:gridSpan w:val="2"/>
            <w:tcBorders>
              <w:top w:val="single" w:color="000000" w:sz="4" w:space="0"/>
              <w:left w:val="single" w:color="000000" w:sz="4" w:space="0"/>
              <w:bottom w:val="single" w:color="000000" w:sz="4" w:space="0"/>
              <w:right w:val="single" w:color="000000" w:sz="4" w:space="0"/>
            </w:tcBorders>
            <w:noWrap/>
            <w:vAlign w:val="center"/>
          </w:tcPr>
          <w:p w14:paraId="539A335C">
            <w:pPr>
              <w:spacing w:line="360" w:lineRule="auto"/>
              <w:ind w:firstLine="0"/>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认证要求</w:t>
            </w:r>
          </w:p>
        </w:tc>
        <w:tc>
          <w:tcPr>
            <w:tcW w:w="62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4B589F">
            <w:pPr>
              <w:spacing w:line="360" w:lineRule="auto"/>
              <w:jc w:val="both"/>
              <w:rPr>
                <w:rFonts w:hint="default" w:ascii="宋体" w:hAnsi="宋体" w:eastAsia="宋体"/>
                <w:bCs/>
                <w:sz w:val="24"/>
                <w:szCs w:val="18"/>
                <w:lang w:val="en-US" w:eastAsia="zh-CN"/>
              </w:rPr>
            </w:pPr>
            <w:r>
              <w:rPr>
                <w:rFonts w:hint="eastAsia" w:ascii="宋体" w:hAnsi="宋体" w:eastAsia="宋体"/>
                <w:bCs/>
                <w:sz w:val="24"/>
                <w:szCs w:val="18"/>
                <w:lang w:val="en-US" w:eastAsia="zh-CN"/>
              </w:rPr>
              <w:t>整车具有消防产品认证证书</w:t>
            </w:r>
            <w:r>
              <w:rPr>
                <w:rFonts w:hint="eastAsia" w:ascii="宋体" w:hAnsi="宋体" w:eastAsia="宋体"/>
                <w:b/>
                <w:bCs w:val="0"/>
                <w:sz w:val="24"/>
                <w:szCs w:val="18"/>
                <w:lang w:val="en-US" w:eastAsia="zh-CN"/>
              </w:rPr>
              <w:t>（投标文件中提供消防产品认证证书扫描件）。</w:t>
            </w:r>
          </w:p>
        </w:tc>
      </w:tr>
    </w:tbl>
    <w:p w14:paraId="078131ED">
      <w:pPr>
        <w:spacing w:line="360" w:lineRule="auto"/>
        <w:jc w:val="center"/>
        <w:rPr>
          <w:rFonts w:hint="eastAsia" w:asciiTheme="minorEastAsia" w:hAnsiTheme="minorEastAsia" w:eastAsiaTheme="minorEastAsia" w:cstheme="minorEastAsia"/>
          <w:b/>
          <w:bCs/>
          <w:sz w:val="24"/>
          <w:szCs w:val="24"/>
        </w:rPr>
      </w:pPr>
    </w:p>
    <w:p w14:paraId="08668920">
      <w:pPr>
        <w:spacing w:line="360" w:lineRule="auto"/>
        <w:ind w:firstLine="437"/>
        <w:jc w:val="center"/>
        <w:rPr>
          <w:rFonts w:hint="eastAsia" w:ascii="宋体" w:hAnsi="宋体" w:eastAsia="宋体"/>
          <w:bCs/>
          <w:sz w:val="24"/>
          <w:szCs w:val="18"/>
          <w:lang w:val="en-US" w:eastAsia="zh-CN"/>
        </w:rPr>
      </w:pPr>
      <w:r>
        <w:rPr>
          <w:rFonts w:hint="eastAsia" w:ascii="宋体" w:hAnsi="宋体" w:eastAsia="宋体"/>
          <w:bCs/>
          <w:sz w:val="24"/>
          <w:szCs w:val="18"/>
          <w:lang w:val="en-US" w:eastAsia="zh-CN"/>
        </w:rPr>
        <w:t>随车器材</w:t>
      </w:r>
    </w:p>
    <w:tbl>
      <w:tblPr>
        <w:tblStyle w:val="10"/>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07"/>
        <w:gridCol w:w="2127"/>
        <w:gridCol w:w="2676"/>
        <w:gridCol w:w="2310"/>
        <w:gridCol w:w="998"/>
      </w:tblGrid>
      <w:tr w14:paraId="372D6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0E443A16">
            <w:pPr>
              <w:spacing w:line="360" w:lineRule="auto"/>
              <w:rPr>
                <w:rFonts w:hint="eastAsia" w:ascii="宋体" w:hAnsi="宋体" w:eastAsia="宋体"/>
                <w:bCs/>
                <w:sz w:val="24"/>
                <w:szCs w:val="18"/>
              </w:rPr>
            </w:pPr>
            <w:r>
              <w:rPr>
                <w:rFonts w:hint="eastAsia" w:ascii="宋体" w:hAnsi="宋体" w:eastAsia="宋体"/>
                <w:bCs/>
                <w:sz w:val="24"/>
                <w:szCs w:val="18"/>
              </w:rPr>
              <w:t>序号</w:t>
            </w:r>
          </w:p>
        </w:tc>
        <w:tc>
          <w:tcPr>
            <w:tcW w:w="1280" w:type="pct"/>
            <w:noWrap w:val="0"/>
            <w:tcMar>
              <w:top w:w="15" w:type="dxa"/>
              <w:left w:w="15" w:type="dxa"/>
              <w:right w:w="15" w:type="dxa"/>
            </w:tcMar>
            <w:vAlign w:val="center"/>
          </w:tcPr>
          <w:p w14:paraId="495471A3">
            <w:pPr>
              <w:spacing w:line="360" w:lineRule="auto"/>
              <w:ind w:firstLine="437"/>
              <w:rPr>
                <w:rFonts w:hint="eastAsia" w:ascii="宋体" w:hAnsi="宋体" w:eastAsia="宋体"/>
                <w:bCs/>
                <w:sz w:val="24"/>
                <w:szCs w:val="18"/>
              </w:rPr>
            </w:pPr>
            <w:r>
              <w:rPr>
                <w:rFonts w:hint="eastAsia" w:ascii="宋体" w:hAnsi="宋体" w:eastAsia="宋体"/>
                <w:bCs/>
                <w:sz w:val="24"/>
                <w:szCs w:val="18"/>
              </w:rPr>
              <w:t>名称</w:t>
            </w:r>
          </w:p>
        </w:tc>
        <w:tc>
          <w:tcPr>
            <w:tcW w:w="1591" w:type="pct"/>
            <w:noWrap w:val="0"/>
            <w:tcMar>
              <w:top w:w="15" w:type="dxa"/>
              <w:left w:w="15" w:type="dxa"/>
              <w:right w:w="15" w:type="dxa"/>
            </w:tcMar>
            <w:vAlign w:val="center"/>
          </w:tcPr>
          <w:p w14:paraId="1B85D1ED">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rPr>
              <w:t>型号</w:t>
            </w:r>
            <w:r>
              <w:rPr>
                <w:rFonts w:hint="eastAsia" w:ascii="宋体" w:hAnsi="宋体" w:eastAsia="宋体"/>
                <w:bCs/>
                <w:sz w:val="24"/>
                <w:szCs w:val="18"/>
                <w:lang w:val="en-US" w:eastAsia="zh-CN"/>
              </w:rPr>
              <w:t>规格</w:t>
            </w:r>
          </w:p>
        </w:tc>
        <w:tc>
          <w:tcPr>
            <w:tcW w:w="1148" w:type="pct"/>
            <w:noWrap w:val="0"/>
            <w:tcMar>
              <w:top w:w="15" w:type="dxa"/>
              <w:left w:w="15" w:type="dxa"/>
              <w:right w:w="15" w:type="dxa"/>
            </w:tcMar>
            <w:vAlign w:val="center"/>
          </w:tcPr>
          <w:p w14:paraId="443B2463">
            <w:pPr>
              <w:spacing w:line="360" w:lineRule="auto"/>
              <w:ind w:firstLine="437"/>
              <w:rPr>
                <w:rFonts w:hint="eastAsia" w:ascii="宋体" w:hAnsi="宋体" w:eastAsia="宋体"/>
                <w:bCs/>
                <w:sz w:val="24"/>
                <w:szCs w:val="18"/>
                <w:lang w:eastAsia="zh-CN"/>
              </w:rPr>
            </w:pPr>
            <w:r>
              <w:rPr>
                <w:rFonts w:hint="eastAsia" w:ascii="宋体" w:hAnsi="宋体" w:eastAsia="宋体"/>
                <w:bCs/>
                <w:sz w:val="24"/>
                <w:szCs w:val="18"/>
                <w:lang w:val="en-US" w:eastAsia="zh-CN"/>
              </w:rPr>
              <w:t>数量</w:t>
            </w:r>
          </w:p>
        </w:tc>
        <w:tc>
          <w:tcPr>
            <w:tcW w:w="640" w:type="pct"/>
            <w:noWrap w:val="0"/>
            <w:tcMar>
              <w:top w:w="15" w:type="dxa"/>
              <w:left w:w="15" w:type="dxa"/>
              <w:right w:w="15" w:type="dxa"/>
            </w:tcMar>
            <w:vAlign w:val="center"/>
          </w:tcPr>
          <w:p w14:paraId="5E77C70C">
            <w:pPr>
              <w:spacing w:line="360" w:lineRule="auto"/>
              <w:rPr>
                <w:rFonts w:hint="eastAsia" w:ascii="宋体" w:hAnsi="宋体" w:eastAsia="宋体"/>
                <w:bCs/>
                <w:sz w:val="24"/>
                <w:szCs w:val="18"/>
              </w:rPr>
            </w:pPr>
            <w:r>
              <w:rPr>
                <w:rFonts w:hint="eastAsia" w:ascii="宋体" w:hAnsi="宋体" w:eastAsia="宋体"/>
                <w:bCs/>
                <w:sz w:val="24"/>
                <w:szCs w:val="18"/>
              </w:rPr>
              <w:t>备注</w:t>
            </w:r>
          </w:p>
        </w:tc>
      </w:tr>
      <w:tr w14:paraId="3B0F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39" w:type="pct"/>
            <w:noWrap w:val="0"/>
            <w:tcMar>
              <w:top w:w="15" w:type="dxa"/>
              <w:left w:w="15" w:type="dxa"/>
              <w:right w:w="15" w:type="dxa"/>
            </w:tcMar>
            <w:vAlign w:val="center"/>
          </w:tcPr>
          <w:p w14:paraId="28BD24A4">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w:t>
            </w:r>
          </w:p>
        </w:tc>
        <w:tc>
          <w:tcPr>
            <w:tcW w:w="1280" w:type="pct"/>
            <w:shd w:val="clear" w:color="auto" w:fill="auto"/>
            <w:noWrap w:val="0"/>
            <w:tcMar>
              <w:top w:w="15" w:type="dxa"/>
              <w:left w:w="15" w:type="dxa"/>
              <w:right w:w="15" w:type="dxa"/>
            </w:tcMar>
            <w:vAlign w:val="center"/>
          </w:tcPr>
          <w:p w14:paraId="075A8193">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消防水带</w:t>
            </w:r>
          </w:p>
        </w:tc>
        <w:tc>
          <w:tcPr>
            <w:tcW w:w="1591" w:type="pct"/>
            <w:shd w:val="clear" w:color="auto" w:fill="auto"/>
            <w:noWrap w:val="0"/>
            <w:tcMar>
              <w:top w:w="15" w:type="dxa"/>
              <w:left w:w="15" w:type="dxa"/>
              <w:right w:w="15" w:type="dxa"/>
            </w:tcMar>
            <w:vAlign w:val="center"/>
          </w:tcPr>
          <w:p w14:paraId="1C411CF0">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10盘</w:t>
            </w:r>
          </w:p>
        </w:tc>
        <w:tc>
          <w:tcPr>
            <w:tcW w:w="1148" w:type="pct"/>
            <w:shd w:val="clear" w:color="auto" w:fill="auto"/>
            <w:noWrap w:val="0"/>
            <w:tcMar>
              <w:top w:w="15" w:type="dxa"/>
              <w:left w:w="15" w:type="dxa"/>
              <w:right w:w="15" w:type="dxa"/>
            </w:tcMar>
            <w:vAlign w:val="center"/>
          </w:tcPr>
          <w:p w14:paraId="1C6F396C">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16-65-20</w:t>
            </w:r>
          </w:p>
        </w:tc>
        <w:tc>
          <w:tcPr>
            <w:tcW w:w="640" w:type="pct"/>
            <w:noWrap w:val="0"/>
            <w:tcMar>
              <w:top w:w="15" w:type="dxa"/>
              <w:left w:w="15" w:type="dxa"/>
              <w:right w:w="15" w:type="dxa"/>
            </w:tcMar>
            <w:vAlign w:val="center"/>
          </w:tcPr>
          <w:p w14:paraId="36C07E0C">
            <w:pPr>
              <w:spacing w:line="360" w:lineRule="auto"/>
              <w:ind w:firstLine="437"/>
              <w:rPr>
                <w:rFonts w:hint="eastAsia" w:ascii="宋体" w:hAnsi="宋体" w:eastAsia="宋体"/>
                <w:bCs/>
                <w:sz w:val="24"/>
                <w:szCs w:val="18"/>
                <w:lang w:val="en-US" w:eastAsia="zh-CN"/>
              </w:rPr>
            </w:pPr>
          </w:p>
        </w:tc>
      </w:tr>
      <w:tr w14:paraId="6B769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04A9FCEC">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w:t>
            </w:r>
          </w:p>
        </w:tc>
        <w:tc>
          <w:tcPr>
            <w:tcW w:w="1280" w:type="pct"/>
            <w:shd w:val="clear" w:color="auto" w:fill="auto"/>
            <w:noWrap w:val="0"/>
            <w:tcMar>
              <w:top w:w="15" w:type="dxa"/>
              <w:left w:w="15" w:type="dxa"/>
              <w:right w:w="15" w:type="dxa"/>
            </w:tcMar>
            <w:vAlign w:val="center"/>
          </w:tcPr>
          <w:p w14:paraId="703D65A9">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消防水带</w:t>
            </w:r>
          </w:p>
        </w:tc>
        <w:tc>
          <w:tcPr>
            <w:tcW w:w="1591" w:type="pct"/>
            <w:shd w:val="clear" w:color="auto" w:fill="auto"/>
            <w:noWrap w:val="0"/>
            <w:tcMar>
              <w:top w:w="15" w:type="dxa"/>
              <w:left w:w="15" w:type="dxa"/>
              <w:right w:w="15" w:type="dxa"/>
            </w:tcMar>
            <w:vAlign w:val="center"/>
          </w:tcPr>
          <w:p w14:paraId="0BB0DE3D">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6盘</w:t>
            </w:r>
          </w:p>
        </w:tc>
        <w:tc>
          <w:tcPr>
            <w:tcW w:w="1148" w:type="pct"/>
            <w:shd w:val="clear" w:color="auto" w:fill="auto"/>
            <w:noWrap w:val="0"/>
            <w:tcMar>
              <w:top w:w="15" w:type="dxa"/>
              <w:left w:w="15" w:type="dxa"/>
              <w:right w:w="15" w:type="dxa"/>
            </w:tcMar>
            <w:vAlign w:val="center"/>
          </w:tcPr>
          <w:p w14:paraId="2CC16866">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16-80-20</w:t>
            </w:r>
          </w:p>
        </w:tc>
        <w:tc>
          <w:tcPr>
            <w:tcW w:w="640" w:type="pct"/>
            <w:noWrap w:val="0"/>
            <w:tcMar>
              <w:top w:w="15" w:type="dxa"/>
              <w:left w:w="15" w:type="dxa"/>
              <w:right w:w="15" w:type="dxa"/>
            </w:tcMar>
            <w:vAlign w:val="center"/>
          </w:tcPr>
          <w:p w14:paraId="6030460F">
            <w:pPr>
              <w:spacing w:line="360" w:lineRule="auto"/>
              <w:ind w:firstLine="437"/>
              <w:rPr>
                <w:rFonts w:hint="eastAsia" w:ascii="宋体" w:hAnsi="宋体" w:eastAsia="宋体"/>
                <w:bCs/>
                <w:sz w:val="24"/>
                <w:szCs w:val="18"/>
                <w:lang w:val="en-US" w:eastAsia="zh-CN"/>
              </w:rPr>
            </w:pPr>
          </w:p>
        </w:tc>
      </w:tr>
      <w:tr w14:paraId="54294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51EF9B7C">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3</w:t>
            </w:r>
          </w:p>
        </w:tc>
        <w:tc>
          <w:tcPr>
            <w:tcW w:w="1280" w:type="pct"/>
            <w:shd w:val="clear" w:color="auto" w:fill="auto"/>
            <w:noWrap w:val="0"/>
            <w:tcMar>
              <w:top w:w="15" w:type="dxa"/>
              <w:left w:w="15" w:type="dxa"/>
              <w:right w:w="15" w:type="dxa"/>
            </w:tcMar>
            <w:vAlign w:val="center"/>
          </w:tcPr>
          <w:p w14:paraId="0649B903">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高压水带</w:t>
            </w:r>
          </w:p>
        </w:tc>
        <w:tc>
          <w:tcPr>
            <w:tcW w:w="1591" w:type="pct"/>
            <w:shd w:val="clear" w:color="auto" w:fill="auto"/>
            <w:noWrap w:val="0"/>
            <w:tcMar>
              <w:top w:w="15" w:type="dxa"/>
              <w:left w:w="15" w:type="dxa"/>
              <w:right w:w="15" w:type="dxa"/>
            </w:tcMar>
            <w:vAlign w:val="center"/>
          </w:tcPr>
          <w:p w14:paraId="0995E77C">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4盘</w:t>
            </w:r>
          </w:p>
        </w:tc>
        <w:tc>
          <w:tcPr>
            <w:tcW w:w="1148" w:type="pct"/>
            <w:shd w:val="clear" w:color="auto" w:fill="auto"/>
            <w:noWrap w:val="0"/>
            <w:tcMar>
              <w:top w:w="15" w:type="dxa"/>
              <w:left w:w="15" w:type="dxa"/>
              <w:right w:w="15" w:type="dxa"/>
            </w:tcMar>
            <w:vAlign w:val="center"/>
          </w:tcPr>
          <w:p w14:paraId="36C2BBF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40-80-50，NH3螺纹</w:t>
            </w:r>
          </w:p>
        </w:tc>
        <w:tc>
          <w:tcPr>
            <w:tcW w:w="640" w:type="pct"/>
            <w:noWrap w:val="0"/>
            <w:tcMar>
              <w:top w:w="15" w:type="dxa"/>
              <w:left w:w="15" w:type="dxa"/>
              <w:right w:w="15" w:type="dxa"/>
            </w:tcMar>
            <w:vAlign w:val="center"/>
          </w:tcPr>
          <w:p w14:paraId="25267267">
            <w:pPr>
              <w:spacing w:line="360" w:lineRule="auto"/>
              <w:ind w:firstLine="437"/>
              <w:rPr>
                <w:rFonts w:hint="eastAsia" w:ascii="宋体" w:hAnsi="宋体" w:eastAsia="宋体"/>
                <w:bCs/>
                <w:sz w:val="24"/>
                <w:szCs w:val="18"/>
                <w:lang w:val="en-US" w:eastAsia="zh-CN"/>
              </w:rPr>
            </w:pPr>
          </w:p>
        </w:tc>
      </w:tr>
      <w:tr w14:paraId="2245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7FA7CCFE">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4</w:t>
            </w:r>
          </w:p>
        </w:tc>
        <w:tc>
          <w:tcPr>
            <w:tcW w:w="1280" w:type="pct"/>
            <w:shd w:val="clear" w:color="auto" w:fill="auto"/>
            <w:noWrap w:val="0"/>
            <w:tcMar>
              <w:top w:w="15" w:type="dxa"/>
              <w:left w:w="15" w:type="dxa"/>
              <w:right w:w="15" w:type="dxa"/>
            </w:tcMar>
            <w:vAlign w:val="center"/>
          </w:tcPr>
          <w:p w14:paraId="6261A81C">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直流开关水枪</w:t>
            </w:r>
          </w:p>
        </w:tc>
        <w:tc>
          <w:tcPr>
            <w:tcW w:w="1591" w:type="pct"/>
            <w:shd w:val="clear" w:color="auto" w:fill="auto"/>
            <w:noWrap w:val="0"/>
            <w:tcMar>
              <w:top w:w="15" w:type="dxa"/>
              <w:left w:w="15" w:type="dxa"/>
              <w:right w:w="15" w:type="dxa"/>
            </w:tcMar>
            <w:vAlign w:val="center"/>
          </w:tcPr>
          <w:p w14:paraId="2C572CCD">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2把</w:t>
            </w:r>
          </w:p>
        </w:tc>
        <w:tc>
          <w:tcPr>
            <w:tcW w:w="1148" w:type="pct"/>
            <w:shd w:val="clear" w:color="auto" w:fill="auto"/>
            <w:noWrap w:val="0"/>
            <w:tcMar>
              <w:top w:w="15" w:type="dxa"/>
              <w:left w:w="15" w:type="dxa"/>
              <w:right w:w="15" w:type="dxa"/>
            </w:tcMar>
            <w:vAlign w:val="center"/>
          </w:tcPr>
          <w:p w14:paraId="356C81FE">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QZG3.5/7.5、自带接口</w:t>
            </w:r>
          </w:p>
        </w:tc>
        <w:tc>
          <w:tcPr>
            <w:tcW w:w="640" w:type="pct"/>
            <w:noWrap w:val="0"/>
            <w:tcMar>
              <w:top w:w="15" w:type="dxa"/>
              <w:left w:w="15" w:type="dxa"/>
              <w:right w:w="15" w:type="dxa"/>
            </w:tcMar>
            <w:vAlign w:val="center"/>
          </w:tcPr>
          <w:p w14:paraId="6B06BE59">
            <w:pPr>
              <w:spacing w:line="360" w:lineRule="auto"/>
              <w:ind w:firstLine="437"/>
              <w:rPr>
                <w:rFonts w:hint="eastAsia" w:ascii="宋体" w:hAnsi="宋体" w:eastAsia="宋体"/>
                <w:bCs/>
                <w:sz w:val="24"/>
                <w:szCs w:val="18"/>
                <w:lang w:val="en-US" w:eastAsia="zh-CN"/>
              </w:rPr>
            </w:pPr>
          </w:p>
        </w:tc>
      </w:tr>
      <w:tr w14:paraId="3391A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496FA50D">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5</w:t>
            </w:r>
          </w:p>
        </w:tc>
        <w:tc>
          <w:tcPr>
            <w:tcW w:w="1280" w:type="pct"/>
            <w:shd w:val="clear" w:color="auto" w:fill="auto"/>
            <w:noWrap w:val="0"/>
            <w:tcMar>
              <w:top w:w="15" w:type="dxa"/>
              <w:left w:w="15" w:type="dxa"/>
              <w:right w:w="15" w:type="dxa"/>
            </w:tcMar>
            <w:vAlign w:val="center"/>
          </w:tcPr>
          <w:p w14:paraId="65566399">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多功能水枪</w:t>
            </w:r>
          </w:p>
        </w:tc>
        <w:tc>
          <w:tcPr>
            <w:tcW w:w="1591" w:type="pct"/>
            <w:shd w:val="clear" w:color="auto" w:fill="auto"/>
            <w:noWrap w:val="0"/>
            <w:tcMar>
              <w:top w:w="15" w:type="dxa"/>
              <w:left w:w="15" w:type="dxa"/>
              <w:right w:w="15" w:type="dxa"/>
            </w:tcMar>
            <w:vAlign w:val="center"/>
          </w:tcPr>
          <w:p w14:paraId="7A6A17D9">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2把</w:t>
            </w:r>
          </w:p>
        </w:tc>
        <w:tc>
          <w:tcPr>
            <w:tcW w:w="1148" w:type="pct"/>
            <w:shd w:val="clear" w:color="auto" w:fill="auto"/>
            <w:noWrap w:val="0"/>
            <w:tcMar>
              <w:top w:w="15" w:type="dxa"/>
              <w:left w:w="15" w:type="dxa"/>
              <w:right w:w="15" w:type="dxa"/>
            </w:tcMar>
            <w:vAlign w:val="center"/>
          </w:tcPr>
          <w:p w14:paraId="15A2919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QLD6.0/8Ⅲ、自带接口</w:t>
            </w:r>
          </w:p>
        </w:tc>
        <w:tc>
          <w:tcPr>
            <w:tcW w:w="640" w:type="pct"/>
            <w:noWrap w:val="0"/>
            <w:tcMar>
              <w:top w:w="15" w:type="dxa"/>
              <w:left w:w="15" w:type="dxa"/>
              <w:right w:w="15" w:type="dxa"/>
            </w:tcMar>
            <w:vAlign w:val="center"/>
          </w:tcPr>
          <w:p w14:paraId="1C633C98">
            <w:pPr>
              <w:spacing w:line="360" w:lineRule="auto"/>
              <w:ind w:firstLine="437"/>
              <w:rPr>
                <w:rFonts w:hint="eastAsia" w:ascii="宋体" w:hAnsi="宋体" w:eastAsia="宋体"/>
                <w:bCs/>
                <w:sz w:val="24"/>
                <w:szCs w:val="18"/>
                <w:lang w:val="en-US" w:eastAsia="zh-CN"/>
              </w:rPr>
            </w:pPr>
          </w:p>
        </w:tc>
      </w:tr>
      <w:tr w14:paraId="67694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637E21B8">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6</w:t>
            </w:r>
          </w:p>
        </w:tc>
        <w:tc>
          <w:tcPr>
            <w:tcW w:w="1280" w:type="pct"/>
            <w:shd w:val="clear" w:color="auto" w:fill="auto"/>
            <w:noWrap w:val="0"/>
            <w:tcMar>
              <w:top w:w="15" w:type="dxa"/>
              <w:left w:w="15" w:type="dxa"/>
              <w:right w:w="15" w:type="dxa"/>
            </w:tcMar>
            <w:vAlign w:val="center"/>
          </w:tcPr>
          <w:p w14:paraId="39F4C446">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A类泡沫枪</w:t>
            </w:r>
          </w:p>
        </w:tc>
        <w:tc>
          <w:tcPr>
            <w:tcW w:w="1591" w:type="pct"/>
            <w:shd w:val="clear" w:color="auto" w:fill="auto"/>
            <w:noWrap w:val="0"/>
            <w:tcMar>
              <w:top w:w="15" w:type="dxa"/>
              <w:left w:w="15" w:type="dxa"/>
              <w:right w:w="15" w:type="dxa"/>
            </w:tcMar>
            <w:vAlign w:val="center"/>
          </w:tcPr>
          <w:p w14:paraId="1E61F22E">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2把</w:t>
            </w:r>
          </w:p>
        </w:tc>
        <w:tc>
          <w:tcPr>
            <w:tcW w:w="1148" w:type="pct"/>
            <w:shd w:val="clear" w:color="auto" w:fill="auto"/>
            <w:noWrap w:val="0"/>
            <w:tcMar>
              <w:top w:w="15" w:type="dxa"/>
              <w:left w:w="15" w:type="dxa"/>
              <w:right w:w="15" w:type="dxa"/>
            </w:tcMar>
            <w:vAlign w:val="center"/>
          </w:tcPr>
          <w:p w14:paraId="7F180AB2">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PQA</w:t>
            </w:r>
          </w:p>
        </w:tc>
        <w:tc>
          <w:tcPr>
            <w:tcW w:w="640" w:type="pct"/>
            <w:noWrap w:val="0"/>
            <w:tcMar>
              <w:top w:w="15" w:type="dxa"/>
              <w:left w:w="15" w:type="dxa"/>
              <w:right w:w="15" w:type="dxa"/>
            </w:tcMar>
            <w:vAlign w:val="center"/>
          </w:tcPr>
          <w:p w14:paraId="295D057F">
            <w:pPr>
              <w:spacing w:line="360" w:lineRule="auto"/>
              <w:ind w:firstLine="437"/>
              <w:rPr>
                <w:rFonts w:hint="eastAsia" w:ascii="宋体" w:hAnsi="宋体" w:eastAsia="宋体"/>
                <w:bCs/>
                <w:sz w:val="24"/>
                <w:szCs w:val="18"/>
                <w:lang w:val="en-US" w:eastAsia="zh-CN"/>
              </w:rPr>
            </w:pPr>
          </w:p>
        </w:tc>
      </w:tr>
      <w:tr w14:paraId="2C904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2C347F26">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7</w:t>
            </w:r>
          </w:p>
        </w:tc>
        <w:tc>
          <w:tcPr>
            <w:tcW w:w="1280" w:type="pct"/>
            <w:shd w:val="clear" w:color="auto" w:fill="auto"/>
            <w:noWrap w:val="0"/>
            <w:tcMar>
              <w:top w:w="15" w:type="dxa"/>
              <w:left w:w="15" w:type="dxa"/>
              <w:right w:w="15" w:type="dxa"/>
            </w:tcMar>
            <w:vAlign w:val="center"/>
          </w:tcPr>
          <w:p w14:paraId="2A070611">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低倍数泡沫枪</w:t>
            </w:r>
          </w:p>
        </w:tc>
        <w:tc>
          <w:tcPr>
            <w:tcW w:w="1591" w:type="pct"/>
            <w:shd w:val="clear" w:color="auto" w:fill="auto"/>
            <w:noWrap w:val="0"/>
            <w:tcMar>
              <w:top w:w="15" w:type="dxa"/>
              <w:left w:w="15" w:type="dxa"/>
              <w:right w:w="15" w:type="dxa"/>
            </w:tcMar>
            <w:vAlign w:val="center"/>
          </w:tcPr>
          <w:p w14:paraId="16E52E28">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2把</w:t>
            </w:r>
          </w:p>
        </w:tc>
        <w:tc>
          <w:tcPr>
            <w:tcW w:w="1148" w:type="pct"/>
            <w:shd w:val="clear" w:color="auto" w:fill="auto"/>
            <w:noWrap w:val="0"/>
            <w:tcMar>
              <w:top w:w="15" w:type="dxa"/>
              <w:left w:w="15" w:type="dxa"/>
              <w:right w:w="15" w:type="dxa"/>
            </w:tcMar>
            <w:vAlign w:val="center"/>
          </w:tcPr>
          <w:p w14:paraId="5DB7586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QP8/0.7Z、自带接口</w:t>
            </w:r>
          </w:p>
        </w:tc>
        <w:tc>
          <w:tcPr>
            <w:tcW w:w="640" w:type="pct"/>
            <w:noWrap w:val="0"/>
            <w:tcMar>
              <w:top w:w="15" w:type="dxa"/>
              <w:left w:w="15" w:type="dxa"/>
              <w:right w:w="15" w:type="dxa"/>
            </w:tcMar>
            <w:vAlign w:val="center"/>
          </w:tcPr>
          <w:p w14:paraId="286E6257">
            <w:pPr>
              <w:spacing w:line="360" w:lineRule="auto"/>
              <w:ind w:firstLine="437"/>
              <w:rPr>
                <w:rFonts w:hint="eastAsia" w:ascii="宋体" w:hAnsi="宋体" w:eastAsia="宋体"/>
                <w:bCs/>
                <w:sz w:val="24"/>
                <w:szCs w:val="18"/>
                <w:lang w:val="en-US" w:eastAsia="zh-CN"/>
              </w:rPr>
            </w:pPr>
          </w:p>
        </w:tc>
      </w:tr>
      <w:tr w14:paraId="47D50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4A252555">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8</w:t>
            </w:r>
          </w:p>
        </w:tc>
        <w:tc>
          <w:tcPr>
            <w:tcW w:w="1280" w:type="pct"/>
            <w:shd w:val="clear" w:color="auto" w:fill="auto"/>
            <w:noWrap w:val="0"/>
            <w:tcMar>
              <w:top w:w="15" w:type="dxa"/>
              <w:left w:w="15" w:type="dxa"/>
              <w:right w:w="15" w:type="dxa"/>
            </w:tcMar>
            <w:vAlign w:val="center"/>
          </w:tcPr>
          <w:p w14:paraId="1DC1757F">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干粉灭火器</w:t>
            </w:r>
          </w:p>
        </w:tc>
        <w:tc>
          <w:tcPr>
            <w:tcW w:w="1591" w:type="pct"/>
            <w:shd w:val="clear" w:color="auto" w:fill="auto"/>
            <w:noWrap w:val="0"/>
            <w:tcMar>
              <w:top w:w="15" w:type="dxa"/>
              <w:left w:w="15" w:type="dxa"/>
              <w:right w:w="15" w:type="dxa"/>
            </w:tcMar>
            <w:vAlign w:val="center"/>
          </w:tcPr>
          <w:p w14:paraId="160B5DF7">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1具</w:t>
            </w:r>
          </w:p>
        </w:tc>
        <w:tc>
          <w:tcPr>
            <w:tcW w:w="1148" w:type="pct"/>
            <w:shd w:val="clear" w:color="auto" w:fill="auto"/>
            <w:noWrap w:val="0"/>
            <w:tcMar>
              <w:top w:w="15" w:type="dxa"/>
              <w:left w:w="15" w:type="dxa"/>
              <w:right w:w="15" w:type="dxa"/>
            </w:tcMar>
            <w:vAlign w:val="center"/>
          </w:tcPr>
          <w:p w14:paraId="14044509">
            <w:pPr>
              <w:spacing w:line="360" w:lineRule="auto"/>
              <w:rPr>
                <w:rFonts w:hint="eastAsia" w:ascii="宋体" w:hAnsi="宋体" w:eastAsia="宋体"/>
                <w:bCs/>
                <w:sz w:val="24"/>
                <w:szCs w:val="18"/>
                <w:lang w:val="en-US" w:eastAsia="zh-CN"/>
              </w:rPr>
            </w:pPr>
            <w:r>
              <w:rPr>
                <w:rFonts w:hint="eastAsia" w:ascii="宋体" w:hAnsi="宋体" w:eastAsia="宋体"/>
                <w:bCs/>
                <w:sz w:val="24"/>
                <w:szCs w:val="18"/>
                <w:lang w:val="en-US" w:eastAsia="zh-CN"/>
              </w:rPr>
              <w:t>8kg</w:t>
            </w:r>
          </w:p>
        </w:tc>
        <w:tc>
          <w:tcPr>
            <w:tcW w:w="640" w:type="pct"/>
            <w:noWrap w:val="0"/>
            <w:tcMar>
              <w:top w:w="15" w:type="dxa"/>
              <w:left w:w="15" w:type="dxa"/>
              <w:right w:w="15" w:type="dxa"/>
            </w:tcMar>
            <w:vAlign w:val="center"/>
          </w:tcPr>
          <w:p w14:paraId="0AB30060">
            <w:pPr>
              <w:spacing w:line="360" w:lineRule="auto"/>
              <w:ind w:firstLine="437"/>
              <w:rPr>
                <w:rFonts w:hint="eastAsia" w:ascii="宋体" w:hAnsi="宋体" w:eastAsia="宋体"/>
                <w:bCs/>
                <w:sz w:val="24"/>
                <w:szCs w:val="18"/>
                <w:lang w:val="en-US" w:eastAsia="zh-CN"/>
              </w:rPr>
            </w:pPr>
          </w:p>
        </w:tc>
      </w:tr>
      <w:tr w14:paraId="706A4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30487AC9">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9</w:t>
            </w:r>
          </w:p>
        </w:tc>
        <w:tc>
          <w:tcPr>
            <w:tcW w:w="1280" w:type="pct"/>
            <w:shd w:val="clear" w:color="auto" w:fill="auto"/>
            <w:noWrap w:val="0"/>
            <w:tcMar>
              <w:top w:w="15" w:type="dxa"/>
              <w:left w:w="15" w:type="dxa"/>
              <w:right w:w="15" w:type="dxa"/>
            </w:tcMar>
            <w:vAlign w:val="center"/>
          </w:tcPr>
          <w:p w14:paraId="486A4B5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泡沫外吸管及扳手</w:t>
            </w:r>
          </w:p>
        </w:tc>
        <w:tc>
          <w:tcPr>
            <w:tcW w:w="1591" w:type="pct"/>
            <w:shd w:val="clear" w:color="auto" w:fill="auto"/>
            <w:noWrap w:val="0"/>
            <w:tcMar>
              <w:top w:w="15" w:type="dxa"/>
              <w:left w:w="15" w:type="dxa"/>
              <w:right w:w="15" w:type="dxa"/>
            </w:tcMar>
            <w:vAlign w:val="center"/>
          </w:tcPr>
          <w:p w14:paraId="26D018F3">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1套</w:t>
            </w:r>
          </w:p>
        </w:tc>
        <w:tc>
          <w:tcPr>
            <w:tcW w:w="1148" w:type="pct"/>
            <w:shd w:val="clear" w:color="auto" w:fill="auto"/>
            <w:noWrap w:val="0"/>
            <w:tcMar>
              <w:top w:w="15" w:type="dxa"/>
              <w:left w:w="15" w:type="dxa"/>
              <w:right w:w="15" w:type="dxa"/>
            </w:tcMar>
            <w:vAlign w:val="center"/>
          </w:tcPr>
          <w:p w14:paraId="071230C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DN50/2m、内扣式接口</w:t>
            </w:r>
          </w:p>
        </w:tc>
        <w:tc>
          <w:tcPr>
            <w:tcW w:w="640" w:type="pct"/>
            <w:noWrap w:val="0"/>
            <w:tcMar>
              <w:top w:w="15" w:type="dxa"/>
              <w:left w:w="15" w:type="dxa"/>
              <w:right w:w="15" w:type="dxa"/>
            </w:tcMar>
            <w:vAlign w:val="center"/>
          </w:tcPr>
          <w:p w14:paraId="156FF09E">
            <w:pPr>
              <w:spacing w:line="360" w:lineRule="auto"/>
              <w:ind w:firstLine="437"/>
              <w:rPr>
                <w:rFonts w:hint="eastAsia" w:ascii="宋体" w:hAnsi="宋体" w:eastAsia="宋体"/>
                <w:bCs/>
                <w:sz w:val="24"/>
                <w:szCs w:val="18"/>
                <w:lang w:val="en-US" w:eastAsia="zh-CN"/>
              </w:rPr>
            </w:pPr>
          </w:p>
        </w:tc>
      </w:tr>
      <w:tr w14:paraId="4858D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4FF06E49">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10</w:t>
            </w:r>
          </w:p>
        </w:tc>
        <w:tc>
          <w:tcPr>
            <w:tcW w:w="1280" w:type="pct"/>
            <w:shd w:val="clear" w:color="auto" w:fill="auto"/>
            <w:noWrap w:val="0"/>
            <w:tcMar>
              <w:top w:w="15" w:type="dxa"/>
              <w:left w:w="15" w:type="dxa"/>
              <w:right w:w="15" w:type="dxa"/>
            </w:tcMar>
            <w:vAlign w:val="center"/>
          </w:tcPr>
          <w:p w14:paraId="0D0BD314">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集水器</w:t>
            </w:r>
          </w:p>
        </w:tc>
        <w:tc>
          <w:tcPr>
            <w:tcW w:w="1591" w:type="pct"/>
            <w:shd w:val="clear" w:color="auto" w:fill="auto"/>
            <w:noWrap w:val="0"/>
            <w:tcMar>
              <w:top w:w="15" w:type="dxa"/>
              <w:left w:w="15" w:type="dxa"/>
              <w:right w:w="15" w:type="dxa"/>
            </w:tcMar>
            <w:vAlign w:val="center"/>
          </w:tcPr>
          <w:p w14:paraId="477DB66B">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1148" w:type="pct"/>
            <w:shd w:val="clear" w:color="auto" w:fill="auto"/>
            <w:noWrap w:val="0"/>
            <w:tcMar>
              <w:top w:w="15" w:type="dxa"/>
              <w:left w:w="15" w:type="dxa"/>
              <w:right w:w="15" w:type="dxa"/>
            </w:tcMar>
            <w:vAlign w:val="center"/>
          </w:tcPr>
          <w:p w14:paraId="596EFF37">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JⅡ150/80×2-1.6</w:t>
            </w:r>
          </w:p>
        </w:tc>
        <w:tc>
          <w:tcPr>
            <w:tcW w:w="640" w:type="pct"/>
            <w:noWrap w:val="0"/>
            <w:tcMar>
              <w:top w:w="15" w:type="dxa"/>
              <w:left w:w="15" w:type="dxa"/>
              <w:right w:w="15" w:type="dxa"/>
            </w:tcMar>
            <w:vAlign w:val="center"/>
          </w:tcPr>
          <w:p w14:paraId="45804C19">
            <w:pPr>
              <w:spacing w:line="360" w:lineRule="auto"/>
              <w:ind w:firstLine="437"/>
              <w:rPr>
                <w:rFonts w:hint="eastAsia" w:ascii="宋体" w:hAnsi="宋体" w:eastAsia="宋体"/>
                <w:bCs/>
                <w:sz w:val="24"/>
                <w:szCs w:val="18"/>
                <w:lang w:val="en-US" w:eastAsia="zh-CN"/>
              </w:rPr>
            </w:pPr>
          </w:p>
        </w:tc>
      </w:tr>
      <w:tr w14:paraId="6DA36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shd w:val="clear" w:color="auto" w:fill="auto"/>
            <w:noWrap w:val="0"/>
            <w:tcMar>
              <w:top w:w="15" w:type="dxa"/>
              <w:left w:w="15" w:type="dxa"/>
              <w:right w:w="15" w:type="dxa"/>
            </w:tcMar>
            <w:vAlign w:val="center"/>
          </w:tcPr>
          <w:p w14:paraId="65A8EA47">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11</w:t>
            </w:r>
          </w:p>
        </w:tc>
        <w:tc>
          <w:tcPr>
            <w:tcW w:w="1280" w:type="pct"/>
            <w:shd w:val="clear" w:color="auto" w:fill="auto"/>
            <w:noWrap w:val="0"/>
            <w:tcMar>
              <w:top w:w="15" w:type="dxa"/>
              <w:left w:w="15" w:type="dxa"/>
              <w:right w:w="15" w:type="dxa"/>
            </w:tcMar>
            <w:vAlign w:val="center"/>
          </w:tcPr>
          <w:p w14:paraId="278D5728">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分水器</w:t>
            </w:r>
          </w:p>
        </w:tc>
        <w:tc>
          <w:tcPr>
            <w:tcW w:w="1591" w:type="pct"/>
            <w:shd w:val="clear" w:color="auto" w:fill="auto"/>
            <w:noWrap w:val="0"/>
            <w:tcMar>
              <w:top w:w="15" w:type="dxa"/>
              <w:left w:w="15" w:type="dxa"/>
              <w:right w:w="15" w:type="dxa"/>
            </w:tcMar>
            <w:vAlign w:val="center"/>
          </w:tcPr>
          <w:p w14:paraId="126DFD29">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1148" w:type="pct"/>
            <w:shd w:val="clear" w:color="auto" w:fill="auto"/>
            <w:noWrap w:val="0"/>
            <w:tcMar>
              <w:top w:w="15" w:type="dxa"/>
              <w:left w:w="15" w:type="dxa"/>
              <w:right w:w="15" w:type="dxa"/>
            </w:tcMar>
            <w:vAlign w:val="center"/>
          </w:tcPr>
          <w:p w14:paraId="3FE59BD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FⅢ80/80×3-1.6</w:t>
            </w:r>
          </w:p>
        </w:tc>
        <w:tc>
          <w:tcPr>
            <w:tcW w:w="640" w:type="pct"/>
            <w:noWrap w:val="0"/>
            <w:tcMar>
              <w:top w:w="15" w:type="dxa"/>
              <w:left w:w="15" w:type="dxa"/>
              <w:right w:w="15" w:type="dxa"/>
            </w:tcMar>
            <w:vAlign w:val="center"/>
          </w:tcPr>
          <w:p w14:paraId="02C379E4">
            <w:pPr>
              <w:spacing w:line="360" w:lineRule="auto"/>
              <w:ind w:firstLine="437"/>
              <w:rPr>
                <w:rFonts w:hint="eastAsia" w:ascii="宋体" w:hAnsi="宋体" w:eastAsia="宋体"/>
                <w:bCs/>
                <w:sz w:val="24"/>
                <w:szCs w:val="18"/>
                <w:lang w:val="en-US" w:eastAsia="zh-CN"/>
              </w:rPr>
            </w:pPr>
          </w:p>
        </w:tc>
      </w:tr>
      <w:tr w14:paraId="0D62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shd w:val="clear" w:color="auto" w:fill="auto"/>
            <w:noWrap w:val="0"/>
            <w:tcMar>
              <w:top w:w="15" w:type="dxa"/>
              <w:left w:w="15" w:type="dxa"/>
              <w:right w:w="15" w:type="dxa"/>
            </w:tcMar>
            <w:vAlign w:val="center"/>
          </w:tcPr>
          <w:p w14:paraId="0A8DA411">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12</w:t>
            </w:r>
          </w:p>
        </w:tc>
        <w:tc>
          <w:tcPr>
            <w:tcW w:w="1280" w:type="pct"/>
            <w:shd w:val="clear" w:color="auto" w:fill="auto"/>
            <w:noWrap w:val="0"/>
            <w:tcMar>
              <w:top w:w="15" w:type="dxa"/>
              <w:left w:w="15" w:type="dxa"/>
              <w:right w:w="15" w:type="dxa"/>
            </w:tcMar>
            <w:vAlign w:val="center"/>
          </w:tcPr>
          <w:p w14:paraId="4C505027">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高压分水器</w:t>
            </w:r>
          </w:p>
        </w:tc>
        <w:tc>
          <w:tcPr>
            <w:tcW w:w="1591" w:type="pct"/>
            <w:shd w:val="clear" w:color="auto" w:fill="auto"/>
            <w:noWrap w:val="0"/>
            <w:tcMar>
              <w:top w:w="15" w:type="dxa"/>
              <w:left w:w="15" w:type="dxa"/>
              <w:right w:w="15" w:type="dxa"/>
            </w:tcMar>
            <w:vAlign w:val="center"/>
          </w:tcPr>
          <w:p w14:paraId="46C686E7">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1148" w:type="pct"/>
            <w:shd w:val="clear" w:color="auto" w:fill="auto"/>
            <w:noWrap w:val="0"/>
            <w:tcMar>
              <w:top w:w="15" w:type="dxa"/>
              <w:left w:w="15" w:type="dxa"/>
              <w:right w:w="15" w:type="dxa"/>
            </w:tcMar>
            <w:vAlign w:val="center"/>
          </w:tcPr>
          <w:p w14:paraId="1A8D0812">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一个NH3内螺纹进口，两个NH3外螺纹出口</w:t>
            </w:r>
          </w:p>
        </w:tc>
        <w:tc>
          <w:tcPr>
            <w:tcW w:w="640" w:type="pct"/>
            <w:noWrap w:val="0"/>
            <w:tcMar>
              <w:top w:w="15" w:type="dxa"/>
              <w:left w:w="15" w:type="dxa"/>
              <w:right w:w="15" w:type="dxa"/>
            </w:tcMar>
            <w:vAlign w:val="center"/>
          </w:tcPr>
          <w:p w14:paraId="166342A8">
            <w:pPr>
              <w:spacing w:line="360" w:lineRule="auto"/>
              <w:ind w:firstLine="437"/>
              <w:rPr>
                <w:rFonts w:hint="eastAsia" w:ascii="宋体" w:hAnsi="宋体" w:eastAsia="宋体"/>
                <w:bCs/>
                <w:sz w:val="24"/>
                <w:szCs w:val="18"/>
                <w:lang w:val="en-US" w:eastAsia="zh-CN"/>
              </w:rPr>
            </w:pPr>
          </w:p>
        </w:tc>
      </w:tr>
      <w:tr w14:paraId="1769D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shd w:val="clear" w:color="auto" w:fill="auto"/>
            <w:noWrap w:val="0"/>
            <w:tcMar>
              <w:top w:w="15" w:type="dxa"/>
              <w:left w:w="15" w:type="dxa"/>
              <w:right w:w="15" w:type="dxa"/>
            </w:tcMar>
            <w:vAlign w:val="center"/>
          </w:tcPr>
          <w:p w14:paraId="431E230F">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13</w:t>
            </w:r>
          </w:p>
        </w:tc>
        <w:tc>
          <w:tcPr>
            <w:tcW w:w="1280" w:type="pct"/>
            <w:shd w:val="clear" w:color="auto" w:fill="auto"/>
            <w:noWrap w:val="0"/>
            <w:tcMar>
              <w:top w:w="15" w:type="dxa"/>
              <w:left w:w="15" w:type="dxa"/>
              <w:right w:w="15" w:type="dxa"/>
            </w:tcMar>
            <w:vAlign w:val="center"/>
          </w:tcPr>
          <w:p w14:paraId="35C518CA">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转换接口</w:t>
            </w:r>
          </w:p>
        </w:tc>
        <w:tc>
          <w:tcPr>
            <w:tcW w:w="1591" w:type="pct"/>
            <w:shd w:val="clear" w:color="auto" w:fill="auto"/>
            <w:noWrap w:val="0"/>
            <w:tcMar>
              <w:top w:w="15" w:type="dxa"/>
              <w:left w:w="15" w:type="dxa"/>
              <w:right w:w="15" w:type="dxa"/>
            </w:tcMar>
            <w:vAlign w:val="center"/>
          </w:tcPr>
          <w:p w14:paraId="13905FED">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1148" w:type="pct"/>
            <w:shd w:val="clear" w:color="auto" w:fill="auto"/>
            <w:noWrap w:val="0"/>
            <w:tcMar>
              <w:top w:w="15" w:type="dxa"/>
              <w:left w:w="15" w:type="dxa"/>
              <w:right w:w="15" w:type="dxa"/>
            </w:tcMar>
            <w:vAlign w:val="center"/>
          </w:tcPr>
          <w:p w14:paraId="3A2B02C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NH3内螺纹接口/80雌接口</w:t>
            </w:r>
          </w:p>
        </w:tc>
        <w:tc>
          <w:tcPr>
            <w:tcW w:w="640" w:type="pct"/>
            <w:noWrap w:val="0"/>
            <w:tcMar>
              <w:top w:w="15" w:type="dxa"/>
              <w:left w:w="15" w:type="dxa"/>
              <w:right w:w="15" w:type="dxa"/>
            </w:tcMar>
            <w:vAlign w:val="center"/>
          </w:tcPr>
          <w:p w14:paraId="7A5218E7">
            <w:pPr>
              <w:spacing w:line="360" w:lineRule="auto"/>
              <w:ind w:firstLine="437"/>
              <w:rPr>
                <w:rFonts w:hint="eastAsia" w:ascii="宋体" w:hAnsi="宋体" w:eastAsia="宋体"/>
                <w:bCs/>
                <w:sz w:val="24"/>
                <w:szCs w:val="18"/>
                <w:lang w:val="en-US" w:eastAsia="zh-CN"/>
              </w:rPr>
            </w:pPr>
          </w:p>
        </w:tc>
      </w:tr>
      <w:tr w14:paraId="57069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shd w:val="clear" w:color="auto" w:fill="auto"/>
            <w:noWrap w:val="0"/>
            <w:tcMar>
              <w:top w:w="15" w:type="dxa"/>
              <w:left w:w="15" w:type="dxa"/>
              <w:right w:w="15" w:type="dxa"/>
            </w:tcMar>
            <w:vAlign w:val="center"/>
          </w:tcPr>
          <w:p w14:paraId="2F0A54A6">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14</w:t>
            </w:r>
          </w:p>
        </w:tc>
        <w:tc>
          <w:tcPr>
            <w:tcW w:w="1280" w:type="pct"/>
            <w:shd w:val="clear" w:color="auto" w:fill="auto"/>
            <w:noWrap w:val="0"/>
            <w:tcMar>
              <w:top w:w="15" w:type="dxa"/>
              <w:left w:w="15" w:type="dxa"/>
              <w:right w:w="15" w:type="dxa"/>
            </w:tcMar>
            <w:vAlign w:val="center"/>
          </w:tcPr>
          <w:p w14:paraId="3FD02C8D">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吸水管扳手</w:t>
            </w:r>
          </w:p>
        </w:tc>
        <w:tc>
          <w:tcPr>
            <w:tcW w:w="1591" w:type="pct"/>
            <w:shd w:val="clear" w:color="auto" w:fill="auto"/>
            <w:noWrap w:val="0"/>
            <w:tcMar>
              <w:top w:w="15" w:type="dxa"/>
              <w:left w:w="15" w:type="dxa"/>
              <w:right w:w="15" w:type="dxa"/>
            </w:tcMar>
            <w:vAlign w:val="center"/>
          </w:tcPr>
          <w:p w14:paraId="59224127">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2把</w:t>
            </w:r>
          </w:p>
        </w:tc>
        <w:tc>
          <w:tcPr>
            <w:tcW w:w="1148" w:type="pct"/>
            <w:shd w:val="clear" w:color="auto" w:fill="auto"/>
            <w:noWrap w:val="0"/>
            <w:tcMar>
              <w:top w:w="15" w:type="dxa"/>
              <w:left w:w="15" w:type="dxa"/>
              <w:right w:w="15" w:type="dxa"/>
            </w:tcMar>
            <w:vAlign w:val="center"/>
          </w:tcPr>
          <w:p w14:paraId="64C3295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ABC</w:t>
            </w:r>
          </w:p>
        </w:tc>
        <w:tc>
          <w:tcPr>
            <w:tcW w:w="640" w:type="pct"/>
            <w:noWrap w:val="0"/>
            <w:tcMar>
              <w:top w:w="15" w:type="dxa"/>
              <w:left w:w="15" w:type="dxa"/>
              <w:right w:w="15" w:type="dxa"/>
            </w:tcMar>
            <w:vAlign w:val="center"/>
          </w:tcPr>
          <w:p w14:paraId="30816768">
            <w:pPr>
              <w:spacing w:line="360" w:lineRule="auto"/>
              <w:ind w:firstLine="437"/>
              <w:rPr>
                <w:rFonts w:hint="eastAsia" w:ascii="宋体" w:hAnsi="宋体" w:eastAsia="宋体"/>
                <w:bCs/>
                <w:sz w:val="24"/>
                <w:szCs w:val="18"/>
                <w:lang w:val="en-US" w:eastAsia="zh-CN"/>
              </w:rPr>
            </w:pPr>
          </w:p>
        </w:tc>
      </w:tr>
      <w:tr w14:paraId="17C9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3732BDEC">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15</w:t>
            </w:r>
          </w:p>
        </w:tc>
        <w:tc>
          <w:tcPr>
            <w:tcW w:w="1280" w:type="pct"/>
            <w:shd w:val="clear" w:color="auto" w:fill="auto"/>
            <w:noWrap w:val="0"/>
            <w:tcMar>
              <w:top w:w="15" w:type="dxa"/>
              <w:left w:w="15" w:type="dxa"/>
              <w:right w:w="15" w:type="dxa"/>
            </w:tcMar>
            <w:vAlign w:val="center"/>
          </w:tcPr>
          <w:p w14:paraId="5C4B59CF">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橡皮锤</w:t>
            </w:r>
          </w:p>
        </w:tc>
        <w:tc>
          <w:tcPr>
            <w:tcW w:w="1591" w:type="pct"/>
            <w:shd w:val="clear" w:color="auto" w:fill="auto"/>
            <w:noWrap w:val="0"/>
            <w:tcMar>
              <w:top w:w="15" w:type="dxa"/>
              <w:left w:w="15" w:type="dxa"/>
              <w:right w:w="15" w:type="dxa"/>
            </w:tcMar>
            <w:vAlign w:val="center"/>
          </w:tcPr>
          <w:p w14:paraId="087E5202">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1把</w:t>
            </w:r>
          </w:p>
        </w:tc>
        <w:tc>
          <w:tcPr>
            <w:tcW w:w="1148" w:type="pct"/>
            <w:shd w:val="clear" w:color="auto" w:fill="auto"/>
            <w:noWrap w:val="0"/>
            <w:tcMar>
              <w:top w:w="15" w:type="dxa"/>
              <w:left w:w="15" w:type="dxa"/>
              <w:right w:w="15" w:type="dxa"/>
            </w:tcMar>
            <w:vAlign w:val="center"/>
          </w:tcPr>
          <w:p w14:paraId="4B9E84E5">
            <w:pPr>
              <w:spacing w:line="360" w:lineRule="auto"/>
              <w:ind w:firstLine="437"/>
              <w:rPr>
                <w:rFonts w:hint="default" w:ascii="宋体" w:hAnsi="宋体" w:eastAsia="宋体"/>
                <w:bCs/>
                <w:sz w:val="24"/>
                <w:szCs w:val="18"/>
                <w:lang w:val="en-US" w:eastAsia="zh-CN"/>
              </w:rPr>
            </w:pPr>
          </w:p>
        </w:tc>
        <w:tc>
          <w:tcPr>
            <w:tcW w:w="640" w:type="pct"/>
            <w:noWrap w:val="0"/>
            <w:tcMar>
              <w:top w:w="15" w:type="dxa"/>
              <w:left w:w="15" w:type="dxa"/>
              <w:right w:w="15" w:type="dxa"/>
            </w:tcMar>
            <w:vAlign w:val="center"/>
          </w:tcPr>
          <w:p w14:paraId="43709EC2">
            <w:pPr>
              <w:spacing w:line="360" w:lineRule="auto"/>
              <w:ind w:firstLine="437"/>
              <w:rPr>
                <w:rFonts w:hint="eastAsia" w:ascii="宋体" w:hAnsi="宋体" w:eastAsia="宋体"/>
                <w:bCs/>
                <w:sz w:val="24"/>
                <w:szCs w:val="18"/>
                <w:lang w:val="en-US" w:eastAsia="zh-CN"/>
              </w:rPr>
            </w:pPr>
          </w:p>
        </w:tc>
      </w:tr>
      <w:tr w14:paraId="79094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2FEE78A1">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16</w:t>
            </w:r>
          </w:p>
        </w:tc>
        <w:tc>
          <w:tcPr>
            <w:tcW w:w="1280" w:type="pct"/>
            <w:shd w:val="clear" w:color="auto" w:fill="auto"/>
            <w:noWrap w:val="0"/>
            <w:tcMar>
              <w:top w:w="15" w:type="dxa"/>
              <w:left w:w="15" w:type="dxa"/>
              <w:right w:w="15" w:type="dxa"/>
            </w:tcMar>
            <w:vAlign w:val="center"/>
          </w:tcPr>
          <w:p w14:paraId="6AF223E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地上消火栓扳手</w:t>
            </w:r>
          </w:p>
        </w:tc>
        <w:tc>
          <w:tcPr>
            <w:tcW w:w="1591" w:type="pct"/>
            <w:shd w:val="clear" w:color="auto" w:fill="auto"/>
            <w:noWrap w:val="0"/>
            <w:tcMar>
              <w:top w:w="15" w:type="dxa"/>
              <w:left w:w="15" w:type="dxa"/>
              <w:right w:w="15" w:type="dxa"/>
            </w:tcMar>
            <w:vAlign w:val="center"/>
          </w:tcPr>
          <w:p w14:paraId="0AC94F1E">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1把</w:t>
            </w:r>
          </w:p>
        </w:tc>
        <w:tc>
          <w:tcPr>
            <w:tcW w:w="1148" w:type="pct"/>
            <w:shd w:val="clear" w:color="auto" w:fill="auto"/>
            <w:noWrap w:val="0"/>
            <w:tcMar>
              <w:top w:w="15" w:type="dxa"/>
              <w:left w:w="15" w:type="dxa"/>
              <w:right w:w="15" w:type="dxa"/>
            </w:tcMar>
            <w:vAlign w:val="center"/>
          </w:tcPr>
          <w:p w14:paraId="6D7C0FB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FB-400</w:t>
            </w:r>
          </w:p>
        </w:tc>
        <w:tc>
          <w:tcPr>
            <w:tcW w:w="640" w:type="pct"/>
            <w:noWrap w:val="0"/>
            <w:tcMar>
              <w:top w:w="15" w:type="dxa"/>
              <w:left w:w="15" w:type="dxa"/>
              <w:right w:w="15" w:type="dxa"/>
            </w:tcMar>
            <w:vAlign w:val="center"/>
          </w:tcPr>
          <w:p w14:paraId="3D402611">
            <w:pPr>
              <w:spacing w:line="360" w:lineRule="auto"/>
              <w:ind w:firstLine="437"/>
              <w:rPr>
                <w:rFonts w:hint="eastAsia" w:ascii="宋体" w:hAnsi="宋体" w:eastAsia="宋体"/>
                <w:bCs/>
                <w:sz w:val="24"/>
                <w:szCs w:val="18"/>
                <w:lang w:val="en-US" w:eastAsia="zh-CN"/>
              </w:rPr>
            </w:pPr>
          </w:p>
        </w:tc>
      </w:tr>
      <w:tr w14:paraId="169E7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0B8D06DD">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17</w:t>
            </w:r>
          </w:p>
        </w:tc>
        <w:tc>
          <w:tcPr>
            <w:tcW w:w="1280" w:type="pct"/>
            <w:shd w:val="clear" w:color="auto" w:fill="auto"/>
            <w:noWrap w:val="0"/>
            <w:tcMar>
              <w:top w:w="15" w:type="dxa"/>
              <w:left w:w="15" w:type="dxa"/>
              <w:right w:w="15" w:type="dxa"/>
            </w:tcMar>
            <w:vAlign w:val="center"/>
          </w:tcPr>
          <w:p w14:paraId="47F07828">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地下消火栓扳手</w:t>
            </w:r>
          </w:p>
        </w:tc>
        <w:tc>
          <w:tcPr>
            <w:tcW w:w="1591" w:type="pct"/>
            <w:shd w:val="clear" w:color="auto" w:fill="auto"/>
            <w:noWrap w:val="0"/>
            <w:tcMar>
              <w:top w:w="15" w:type="dxa"/>
              <w:left w:w="15" w:type="dxa"/>
              <w:right w:w="15" w:type="dxa"/>
            </w:tcMar>
            <w:vAlign w:val="center"/>
          </w:tcPr>
          <w:p w14:paraId="7B09C0D6">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1把</w:t>
            </w:r>
          </w:p>
        </w:tc>
        <w:tc>
          <w:tcPr>
            <w:tcW w:w="1148" w:type="pct"/>
            <w:shd w:val="clear" w:color="auto" w:fill="auto"/>
            <w:noWrap w:val="0"/>
            <w:tcMar>
              <w:top w:w="15" w:type="dxa"/>
              <w:left w:w="15" w:type="dxa"/>
              <w:right w:w="15" w:type="dxa"/>
            </w:tcMar>
            <w:vAlign w:val="center"/>
          </w:tcPr>
          <w:p w14:paraId="052A7643">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FBA-860</w:t>
            </w:r>
          </w:p>
        </w:tc>
        <w:tc>
          <w:tcPr>
            <w:tcW w:w="640" w:type="pct"/>
            <w:noWrap w:val="0"/>
            <w:tcMar>
              <w:top w:w="15" w:type="dxa"/>
              <w:left w:w="15" w:type="dxa"/>
              <w:right w:w="15" w:type="dxa"/>
            </w:tcMar>
            <w:vAlign w:val="center"/>
          </w:tcPr>
          <w:p w14:paraId="5B432266">
            <w:pPr>
              <w:spacing w:line="360" w:lineRule="auto"/>
              <w:ind w:firstLine="437"/>
              <w:rPr>
                <w:rFonts w:hint="eastAsia" w:ascii="宋体" w:hAnsi="宋体" w:eastAsia="宋体"/>
                <w:bCs/>
                <w:sz w:val="24"/>
                <w:szCs w:val="18"/>
                <w:lang w:val="en-US" w:eastAsia="zh-CN"/>
              </w:rPr>
            </w:pPr>
          </w:p>
        </w:tc>
      </w:tr>
      <w:tr w14:paraId="454E0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3E527BFD">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18</w:t>
            </w:r>
          </w:p>
        </w:tc>
        <w:tc>
          <w:tcPr>
            <w:tcW w:w="1280" w:type="pct"/>
            <w:shd w:val="clear" w:color="auto" w:fill="auto"/>
            <w:noWrap w:val="0"/>
            <w:tcMar>
              <w:top w:w="15" w:type="dxa"/>
              <w:left w:w="15" w:type="dxa"/>
              <w:right w:w="15" w:type="dxa"/>
            </w:tcMar>
            <w:vAlign w:val="center"/>
          </w:tcPr>
          <w:p w14:paraId="215FB7BD">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二节拉梯</w:t>
            </w:r>
          </w:p>
        </w:tc>
        <w:tc>
          <w:tcPr>
            <w:tcW w:w="1591" w:type="pct"/>
            <w:shd w:val="clear" w:color="auto" w:fill="auto"/>
            <w:noWrap w:val="0"/>
            <w:tcMar>
              <w:top w:w="15" w:type="dxa"/>
              <w:left w:w="15" w:type="dxa"/>
              <w:right w:w="15" w:type="dxa"/>
            </w:tcMar>
            <w:vAlign w:val="center"/>
          </w:tcPr>
          <w:p w14:paraId="34C06F29">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1架</w:t>
            </w:r>
          </w:p>
        </w:tc>
        <w:tc>
          <w:tcPr>
            <w:tcW w:w="1148" w:type="pct"/>
            <w:shd w:val="clear" w:color="auto" w:fill="auto"/>
            <w:noWrap w:val="0"/>
            <w:tcMar>
              <w:top w:w="15" w:type="dxa"/>
              <w:left w:w="15" w:type="dxa"/>
              <w:right w:w="15" w:type="dxa"/>
            </w:tcMar>
            <w:vAlign w:val="center"/>
          </w:tcPr>
          <w:p w14:paraId="10E78536">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铝合金、6m</w:t>
            </w:r>
          </w:p>
        </w:tc>
        <w:tc>
          <w:tcPr>
            <w:tcW w:w="640" w:type="pct"/>
            <w:noWrap w:val="0"/>
            <w:tcMar>
              <w:top w:w="15" w:type="dxa"/>
              <w:left w:w="15" w:type="dxa"/>
              <w:right w:w="15" w:type="dxa"/>
            </w:tcMar>
            <w:vAlign w:val="center"/>
          </w:tcPr>
          <w:p w14:paraId="2D1FF974">
            <w:pPr>
              <w:spacing w:line="360" w:lineRule="auto"/>
              <w:ind w:firstLine="437"/>
              <w:rPr>
                <w:rFonts w:hint="eastAsia" w:ascii="宋体" w:hAnsi="宋体" w:eastAsia="宋体"/>
                <w:bCs/>
                <w:sz w:val="24"/>
                <w:szCs w:val="18"/>
                <w:lang w:val="en-US" w:eastAsia="zh-CN"/>
              </w:rPr>
            </w:pPr>
          </w:p>
        </w:tc>
      </w:tr>
      <w:tr w14:paraId="4D2B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55F0F1C8">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19</w:t>
            </w:r>
          </w:p>
        </w:tc>
        <w:tc>
          <w:tcPr>
            <w:tcW w:w="1280" w:type="pct"/>
            <w:shd w:val="clear" w:color="auto" w:fill="auto"/>
            <w:noWrap w:val="0"/>
            <w:tcMar>
              <w:top w:w="15" w:type="dxa"/>
              <w:left w:w="15" w:type="dxa"/>
              <w:right w:w="15" w:type="dxa"/>
            </w:tcMar>
            <w:vAlign w:val="center"/>
          </w:tcPr>
          <w:p w14:paraId="65F6248B">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异径接口</w:t>
            </w:r>
          </w:p>
        </w:tc>
        <w:tc>
          <w:tcPr>
            <w:tcW w:w="1591" w:type="pct"/>
            <w:shd w:val="clear" w:color="auto" w:fill="auto"/>
            <w:noWrap w:val="0"/>
            <w:tcMar>
              <w:top w:w="15" w:type="dxa"/>
              <w:left w:w="15" w:type="dxa"/>
              <w:right w:w="15" w:type="dxa"/>
            </w:tcMar>
            <w:vAlign w:val="center"/>
          </w:tcPr>
          <w:p w14:paraId="42A6BDCC">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1148" w:type="pct"/>
            <w:shd w:val="clear" w:color="auto" w:fill="auto"/>
            <w:noWrap w:val="0"/>
            <w:tcMar>
              <w:top w:w="15" w:type="dxa"/>
              <w:left w:w="15" w:type="dxa"/>
              <w:right w:w="15" w:type="dxa"/>
            </w:tcMar>
            <w:vAlign w:val="center"/>
          </w:tcPr>
          <w:p w14:paraId="0859762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DN80雄接口/DN65雌接口</w:t>
            </w:r>
          </w:p>
        </w:tc>
        <w:tc>
          <w:tcPr>
            <w:tcW w:w="640" w:type="pct"/>
            <w:noWrap w:val="0"/>
            <w:tcMar>
              <w:top w:w="15" w:type="dxa"/>
              <w:left w:w="15" w:type="dxa"/>
              <w:right w:w="15" w:type="dxa"/>
            </w:tcMar>
            <w:vAlign w:val="center"/>
          </w:tcPr>
          <w:p w14:paraId="03428C61">
            <w:pPr>
              <w:spacing w:line="360" w:lineRule="auto"/>
              <w:ind w:firstLine="437"/>
              <w:rPr>
                <w:rFonts w:hint="eastAsia" w:ascii="宋体" w:hAnsi="宋体" w:eastAsia="宋体"/>
                <w:bCs/>
                <w:sz w:val="24"/>
                <w:szCs w:val="18"/>
                <w:lang w:val="en-US" w:eastAsia="zh-CN"/>
              </w:rPr>
            </w:pPr>
          </w:p>
        </w:tc>
      </w:tr>
      <w:tr w14:paraId="2FF0E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2B7B8374">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20</w:t>
            </w:r>
          </w:p>
        </w:tc>
        <w:tc>
          <w:tcPr>
            <w:tcW w:w="1280" w:type="pct"/>
            <w:shd w:val="clear" w:color="auto" w:fill="auto"/>
            <w:noWrap w:val="0"/>
            <w:tcMar>
              <w:top w:w="15" w:type="dxa"/>
              <w:left w:w="15" w:type="dxa"/>
              <w:right w:w="15" w:type="dxa"/>
            </w:tcMar>
            <w:vAlign w:val="center"/>
          </w:tcPr>
          <w:p w14:paraId="3D08E258">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异径接口</w:t>
            </w:r>
          </w:p>
        </w:tc>
        <w:tc>
          <w:tcPr>
            <w:tcW w:w="1591" w:type="pct"/>
            <w:shd w:val="clear" w:color="auto" w:fill="auto"/>
            <w:noWrap w:val="0"/>
            <w:tcMar>
              <w:top w:w="15" w:type="dxa"/>
              <w:left w:w="15" w:type="dxa"/>
              <w:right w:w="15" w:type="dxa"/>
            </w:tcMar>
            <w:vAlign w:val="center"/>
          </w:tcPr>
          <w:p w14:paraId="4C6E86F2">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1148" w:type="pct"/>
            <w:shd w:val="clear" w:color="auto" w:fill="auto"/>
            <w:noWrap w:val="0"/>
            <w:tcMar>
              <w:top w:w="15" w:type="dxa"/>
              <w:left w:w="15" w:type="dxa"/>
              <w:right w:w="15" w:type="dxa"/>
            </w:tcMar>
            <w:vAlign w:val="center"/>
          </w:tcPr>
          <w:p w14:paraId="26529674">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DN65内扣/DN80内扣</w:t>
            </w:r>
          </w:p>
        </w:tc>
        <w:tc>
          <w:tcPr>
            <w:tcW w:w="640" w:type="pct"/>
            <w:noWrap w:val="0"/>
            <w:tcMar>
              <w:top w:w="15" w:type="dxa"/>
              <w:left w:w="15" w:type="dxa"/>
              <w:right w:w="15" w:type="dxa"/>
            </w:tcMar>
            <w:vAlign w:val="center"/>
          </w:tcPr>
          <w:p w14:paraId="6F3619DF">
            <w:pPr>
              <w:spacing w:line="360" w:lineRule="auto"/>
              <w:ind w:firstLine="437"/>
              <w:rPr>
                <w:rFonts w:hint="eastAsia" w:ascii="宋体" w:hAnsi="宋体" w:eastAsia="宋体"/>
                <w:bCs/>
                <w:sz w:val="24"/>
                <w:szCs w:val="18"/>
                <w:lang w:val="en-US" w:eastAsia="zh-CN"/>
              </w:rPr>
            </w:pPr>
          </w:p>
        </w:tc>
      </w:tr>
      <w:tr w14:paraId="2002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568CFDF1">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21</w:t>
            </w:r>
          </w:p>
        </w:tc>
        <w:tc>
          <w:tcPr>
            <w:tcW w:w="1280" w:type="pct"/>
            <w:shd w:val="clear" w:color="auto" w:fill="auto"/>
            <w:noWrap w:val="0"/>
            <w:tcMar>
              <w:top w:w="15" w:type="dxa"/>
              <w:left w:w="15" w:type="dxa"/>
              <w:right w:w="15" w:type="dxa"/>
            </w:tcMar>
            <w:vAlign w:val="center"/>
          </w:tcPr>
          <w:p w14:paraId="313AB3E9">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异径接口</w:t>
            </w:r>
          </w:p>
        </w:tc>
        <w:tc>
          <w:tcPr>
            <w:tcW w:w="1591" w:type="pct"/>
            <w:shd w:val="clear" w:color="auto" w:fill="auto"/>
            <w:noWrap w:val="0"/>
            <w:tcMar>
              <w:top w:w="15" w:type="dxa"/>
              <w:left w:w="15" w:type="dxa"/>
              <w:right w:w="15" w:type="dxa"/>
            </w:tcMar>
            <w:vAlign w:val="center"/>
          </w:tcPr>
          <w:p w14:paraId="2B571B4C">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1148" w:type="pct"/>
            <w:shd w:val="clear" w:color="auto" w:fill="auto"/>
            <w:noWrap w:val="0"/>
            <w:tcMar>
              <w:top w:w="15" w:type="dxa"/>
              <w:left w:w="15" w:type="dxa"/>
              <w:right w:w="15" w:type="dxa"/>
            </w:tcMar>
            <w:vAlign w:val="center"/>
          </w:tcPr>
          <w:p w14:paraId="1443D6EB">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DN80卡式雄/NH3外螺纹</w:t>
            </w:r>
          </w:p>
        </w:tc>
        <w:tc>
          <w:tcPr>
            <w:tcW w:w="640" w:type="pct"/>
            <w:noWrap w:val="0"/>
            <w:tcMar>
              <w:top w:w="15" w:type="dxa"/>
              <w:left w:w="15" w:type="dxa"/>
              <w:right w:w="15" w:type="dxa"/>
            </w:tcMar>
            <w:vAlign w:val="center"/>
          </w:tcPr>
          <w:p w14:paraId="1152A1A2">
            <w:pPr>
              <w:spacing w:line="360" w:lineRule="auto"/>
              <w:ind w:firstLine="437"/>
              <w:rPr>
                <w:rFonts w:hint="eastAsia" w:ascii="宋体" w:hAnsi="宋体" w:eastAsia="宋体"/>
                <w:bCs/>
                <w:sz w:val="24"/>
                <w:szCs w:val="18"/>
                <w:lang w:val="en-US" w:eastAsia="zh-CN"/>
              </w:rPr>
            </w:pPr>
          </w:p>
        </w:tc>
      </w:tr>
      <w:tr w14:paraId="69E4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422F25BE">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22</w:t>
            </w:r>
          </w:p>
        </w:tc>
        <w:tc>
          <w:tcPr>
            <w:tcW w:w="1280" w:type="pct"/>
            <w:shd w:val="clear" w:color="auto" w:fill="auto"/>
            <w:noWrap w:val="0"/>
            <w:tcMar>
              <w:top w:w="15" w:type="dxa"/>
              <w:left w:w="15" w:type="dxa"/>
              <w:right w:w="15" w:type="dxa"/>
            </w:tcMar>
            <w:vAlign w:val="center"/>
          </w:tcPr>
          <w:p w14:paraId="5434B892">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异型接口</w:t>
            </w:r>
          </w:p>
        </w:tc>
        <w:tc>
          <w:tcPr>
            <w:tcW w:w="1591" w:type="pct"/>
            <w:shd w:val="clear" w:color="auto" w:fill="auto"/>
            <w:noWrap w:val="0"/>
            <w:tcMar>
              <w:top w:w="15" w:type="dxa"/>
              <w:left w:w="15" w:type="dxa"/>
              <w:right w:w="15" w:type="dxa"/>
            </w:tcMar>
            <w:vAlign w:val="center"/>
          </w:tcPr>
          <w:p w14:paraId="3168D7EA">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1148" w:type="pct"/>
            <w:shd w:val="clear" w:color="auto" w:fill="auto"/>
            <w:noWrap w:val="0"/>
            <w:tcMar>
              <w:top w:w="15" w:type="dxa"/>
              <w:left w:w="15" w:type="dxa"/>
              <w:right w:w="15" w:type="dxa"/>
            </w:tcMar>
            <w:vAlign w:val="center"/>
          </w:tcPr>
          <w:p w14:paraId="0F1A890D">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DN80雌接口/DN80内扣</w:t>
            </w:r>
          </w:p>
        </w:tc>
        <w:tc>
          <w:tcPr>
            <w:tcW w:w="640" w:type="pct"/>
            <w:noWrap w:val="0"/>
            <w:tcMar>
              <w:top w:w="15" w:type="dxa"/>
              <w:left w:w="15" w:type="dxa"/>
              <w:right w:w="15" w:type="dxa"/>
            </w:tcMar>
            <w:vAlign w:val="center"/>
          </w:tcPr>
          <w:p w14:paraId="3CBB95FC">
            <w:pPr>
              <w:spacing w:line="360" w:lineRule="auto"/>
              <w:ind w:firstLine="437"/>
              <w:rPr>
                <w:rFonts w:hint="eastAsia" w:ascii="宋体" w:hAnsi="宋体" w:eastAsia="宋体"/>
                <w:bCs/>
                <w:sz w:val="24"/>
                <w:szCs w:val="18"/>
                <w:lang w:val="en-US" w:eastAsia="zh-CN"/>
              </w:rPr>
            </w:pPr>
          </w:p>
        </w:tc>
      </w:tr>
      <w:tr w14:paraId="335E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5852C136">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23</w:t>
            </w:r>
          </w:p>
        </w:tc>
        <w:tc>
          <w:tcPr>
            <w:tcW w:w="1280" w:type="pct"/>
            <w:shd w:val="clear" w:color="auto" w:fill="auto"/>
            <w:noWrap w:val="0"/>
            <w:tcMar>
              <w:top w:w="15" w:type="dxa"/>
              <w:left w:w="15" w:type="dxa"/>
              <w:right w:w="15" w:type="dxa"/>
            </w:tcMar>
            <w:vAlign w:val="center"/>
          </w:tcPr>
          <w:p w14:paraId="0B885F26">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异型接口</w:t>
            </w:r>
          </w:p>
        </w:tc>
        <w:tc>
          <w:tcPr>
            <w:tcW w:w="1591" w:type="pct"/>
            <w:shd w:val="clear" w:color="auto" w:fill="auto"/>
            <w:noWrap w:val="0"/>
            <w:tcMar>
              <w:top w:w="15" w:type="dxa"/>
              <w:left w:w="15" w:type="dxa"/>
              <w:right w:w="15" w:type="dxa"/>
            </w:tcMar>
            <w:vAlign w:val="center"/>
          </w:tcPr>
          <w:p w14:paraId="1E09631D">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2件</w:t>
            </w:r>
          </w:p>
        </w:tc>
        <w:tc>
          <w:tcPr>
            <w:tcW w:w="1148" w:type="pct"/>
            <w:shd w:val="clear" w:color="auto" w:fill="auto"/>
            <w:noWrap w:val="0"/>
            <w:tcMar>
              <w:top w:w="15" w:type="dxa"/>
              <w:left w:w="15" w:type="dxa"/>
              <w:right w:w="15" w:type="dxa"/>
            </w:tcMar>
            <w:vAlign w:val="center"/>
          </w:tcPr>
          <w:p w14:paraId="2CC2D6AF">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DN80雄接口/DN80内扣</w:t>
            </w:r>
          </w:p>
        </w:tc>
        <w:tc>
          <w:tcPr>
            <w:tcW w:w="640" w:type="pct"/>
            <w:noWrap w:val="0"/>
            <w:tcMar>
              <w:top w:w="15" w:type="dxa"/>
              <w:left w:w="15" w:type="dxa"/>
              <w:right w:w="15" w:type="dxa"/>
            </w:tcMar>
            <w:vAlign w:val="center"/>
          </w:tcPr>
          <w:p w14:paraId="2E4448AE">
            <w:pPr>
              <w:spacing w:line="360" w:lineRule="auto"/>
              <w:ind w:firstLine="437"/>
              <w:rPr>
                <w:rFonts w:hint="eastAsia" w:ascii="宋体" w:hAnsi="宋体" w:eastAsia="宋体"/>
                <w:bCs/>
                <w:sz w:val="24"/>
                <w:szCs w:val="18"/>
                <w:lang w:val="en-US" w:eastAsia="zh-CN"/>
              </w:rPr>
            </w:pPr>
          </w:p>
        </w:tc>
      </w:tr>
      <w:tr w14:paraId="436C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4339C0DA">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24</w:t>
            </w:r>
          </w:p>
        </w:tc>
        <w:tc>
          <w:tcPr>
            <w:tcW w:w="1280" w:type="pct"/>
            <w:shd w:val="clear" w:color="auto" w:fill="auto"/>
            <w:noWrap w:val="0"/>
            <w:tcMar>
              <w:top w:w="15" w:type="dxa"/>
              <w:left w:w="15" w:type="dxa"/>
              <w:right w:w="15" w:type="dxa"/>
            </w:tcMar>
            <w:vAlign w:val="center"/>
          </w:tcPr>
          <w:p w14:paraId="79B440CC">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同型接口</w:t>
            </w:r>
          </w:p>
        </w:tc>
        <w:tc>
          <w:tcPr>
            <w:tcW w:w="1591" w:type="pct"/>
            <w:shd w:val="clear" w:color="auto" w:fill="auto"/>
            <w:noWrap w:val="0"/>
            <w:tcMar>
              <w:top w:w="15" w:type="dxa"/>
              <w:left w:w="15" w:type="dxa"/>
              <w:right w:w="15" w:type="dxa"/>
            </w:tcMar>
            <w:vAlign w:val="center"/>
          </w:tcPr>
          <w:p w14:paraId="046BF7DD">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1148" w:type="pct"/>
            <w:shd w:val="clear" w:color="auto" w:fill="auto"/>
            <w:noWrap w:val="0"/>
            <w:tcMar>
              <w:top w:w="15" w:type="dxa"/>
              <w:left w:w="15" w:type="dxa"/>
              <w:right w:w="15" w:type="dxa"/>
            </w:tcMar>
            <w:vAlign w:val="center"/>
          </w:tcPr>
          <w:p w14:paraId="51C5F3E5">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DN150内扣/100螺纹</w:t>
            </w:r>
          </w:p>
        </w:tc>
        <w:tc>
          <w:tcPr>
            <w:tcW w:w="640" w:type="pct"/>
            <w:noWrap w:val="0"/>
            <w:tcMar>
              <w:top w:w="15" w:type="dxa"/>
              <w:left w:w="15" w:type="dxa"/>
              <w:right w:w="15" w:type="dxa"/>
            </w:tcMar>
            <w:vAlign w:val="center"/>
          </w:tcPr>
          <w:p w14:paraId="46168B44">
            <w:pPr>
              <w:spacing w:line="360" w:lineRule="auto"/>
              <w:ind w:firstLine="437"/>
              <w:rPr>
                <w:rFonts w:hint="eastAsia" w:ascii="宋体" w:hAnsi="宋体" w:eastAsia="宋体"/>
                <w:bCs/>
                <w:sz w:val="24"/>
                <w:szCs w:val="18"/>
                <w:lang w:val="en-US" w:eastAsia="zh-CN"/>
              </w:rPr>
            </w:pPr>
          </w:p>
        </w:tc>
      </w:tr>
      <w:tr w14:paraId="26ADA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3CCF30F7">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25</w:t>
            </w:r>
          </w:p>
        </w:tc>
        <w:tc>
          <w:tcPr>
            <w:tcW w:w="1280" w:type="pct"/>
            <w:shd w:val="clear" w:color="auto" w:fill="auto"/>
            <w:noWrap w:val="0"/>
            <w:tcMar>
              <w:top w:w="15" w:type="dxa"/>
              <w:left w:w="15" w:type="dxa"/>
              <w:right w:w="15" w:type="dxa"/>
            </w:tcMar>
            <w:vAlign w:val="center"/>
          </w:tcPr>
          <w:p w14:paraId="65A2B795">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水带护桥</w:t>
            </w:r>
          </w:p>
        </w:tc>
        <w:tc>
          <w:tcPr>
            <w:tcW w:w="1591" w:type="pct"/>
            <w:shd w:val="clear" w:color="auto" w:fill="auto"/>
            <w:noWrap w:val="0"/>
            <w:tcMar>
              <w:top w:w="15" w:type="dxa"/>
              <w:left w:w="15" w:type="dxa"/>
              <w:right w:w="15" w:type="dxa"/>
            </w:tcMar>
            <w:vAlign w:val="center"/>
          </w:tcPr>
          <w:p w14:paraId="22D548B4">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2副</w:t>
            </w:r>
          </w:p>
        </w:tc>
        <w:tc>
          <w:tcPr>
            <w:tcW w:w="1148" w:type="pct"/>
            <w:shd w:val="clear" w:color="auto" w:fill="auto"/>
            <w:noWrap w:val="0"/>
            <w:tcMar>
              <w:top w:w="15" w:type="dxa"/>
              <w:left w:w="15" w:type="dxa"/>
              <w:right w:w="15" w:type="dxa"/>
            </w:tcMar>
            <w:vAlign w:val="center"/>
          </w:tcPr>
          <w:p w14:paraId="44AE3D9D">
            <w:pPr>
              <w:spacing w:line="360" w:lineRule="auto"/>
              <w:ind w:firstLine="437"/>
              <w:rPr>
                <w:rFonts w:hint="default" w:ascii="宋体" w:hAnsi="宋体" w:eastAsia="宋体"/>
                <w:bCs/>
                <w:sz w:val="24"/>
                <w:szCs w:val="18"/>
                <w:lang w:val="en-US" w:eastAsia="zh-CN"/>
              </w:rPr>
            </w:pPr>
          </w:p>
        </w:tc>
        <w:tc>
          <w:tcPr>
            <w:tcW w:w="640" w:type="pct"/>
            <w:noWrap w:val="0"/>
            <w:tcMar>
              <w:top w:w="15" w:type="dxa"/>
              <w:left w:w="15" w:type="dxa"/>
              <w:right w:w="15" w:type="dxa"/>
            </w:tcMar>
            <w:vAlign w:val="center"/>
          </w:tcPr>
          <w:p w14:paraId="376C5397">
            <w:pPr>
              <w:spacing w:line="360" w:lineRule="auto"/>
              <w:ind w:firstLine="437"/>
              <w:rPr>
                <w:rFonts w:hint="eastAsia" w:ascii="宋体" w:hAnsi="宋体" w:eastAsia="宋体"/>
                <w:bCs/>
                <w:sz w:val="24"/>
                <w:szCs w:val="18"/>
                <w:lang w:val="en-US" w:eastAsia="zh-CN"/>
              </w:rPr>
            </w:pPr>
          </w:p>
        </w:tc>
      </w:tr>
      <w:tr w14:paraId="0632B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48F15431">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26</w:t>
            </w:r>
          </w:p>
        </w:tc>
        <w:tc>
          <w:tcPr>
            <w:tcW w:w="1280" w:type="pct"/>
            <w:shd w:val="clear" w:color="auto" w:fill="auto"/>
            <w:noWrap w:val="0"/>
            <w:tcMar>
              <w:top w:w="15" w:type="dxa"/>
              <w:left w:w="15" w:type="dxa"/>
              <w:right w:w="15" w:type="dxa"/>
            </w:tcMar>
            <w:vAlign w:val="center"/>
          </w:tcPr>
          <w:p w14:paraId="74E643CC">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水带包布</w:t>
            </w:r>
          </w:p>
        </w:tc>
        <w:tc>
          <w:tcPr>
            <w:tcW w:w="1591" w:type="pct"/>
            <w:shd w:val="clear" w:color="auto" w:fill="auto"/>
            <w:noWrap w:val="0"/>
            <w:tcMar>
              <w:top w:w="15" w:type="dxa"/>
              <w:left w:w="15" w:type="dxa"/>
              <w:right w:w="15" w:type="dxa"/>
            </w:tcMar>
            <w:vAlign w:val="center"/>
          </w:tcPr>
          <w:p w14:paraId="7F3DCA17">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8件</w:t>
            </w:r>
          </w:p>
        </w:tc>
        <w:tc>
          <w:tcPr>
            <w:tcW w:w="1148" w:type="pct"/>
            <w:shd w:val="clear" w:color="auto" w:fill="auto"/>
            <w:noWrap w:val="0"/>
            <w:tcMar>
              <w:top w:w="15" w:type="dxa"/>
              <w:left w:w="15" w:type="dxa"/>
              <w:right w:w="15" w:type="dxa"/>
            </w:tcMar>
            <w:vAlign w:val="center"/>
          </w:tcPr>
          <w:p w14:paraId="17F900EA">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DN65/DN80</w:t>
            </w:r>
          </w:p>
        </w:tc>
        <w:tc>
          <w:tcPr>
            <w:tcW w:w="640" w:type="pct"/>
            <w:noWrap w:val="0"/>
            <w:tcMar>
              <w:top w:w="15" w:type="dxa"/>
              <w:left w:w="15" w:type="dxa"/>
              <w:right w:w="15" w:type="dxa"/>
            </w:tcMar>
            <w:vAlign w:val="center"/>
          </w:tcPr>
          <w:p w14:paraId="762DAA74">
            <w:pPr>
              <w:spacing w:line="360" w:lineRule="auto"/>
              <w:ind w:firstLine="437"/>
              <w:rPr>
                <w:rFonts w:hint="eastAsia" w:ascii="宋体" w:hAnsi="宋体" w:eastAsia="宋体"/>
                <w:bCs/>
                <w:sz w:val="24"/>
                <w:szCs w:val="18"/>
                <w:lang w:val="en-US" w:eastAsia="zh-CN"/>
              </w:rPr>
            </w:pPr>
          </w:p>
        </w:tc>
      </w:tr>
      <w:tr w14:paraId="65FD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0E09485D">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27</w:t>
            </w:r>
          </w:p>
        </w:tc>
        <w:tc>
          <w:tcPr>
            <w:tcW w:w="1280" w:type="pct"/>
            <w:shd w:val="clear" w:color="auto" w:fill="auto"/>
            <w:noWrap w:val="0"/>
            <w:tcMar>
              <w:top w:w="15" w:type="dxa"/>
              <w:left w:w="15" w:type="dxa"/>
              <w:right w:w="15" w:type="dxa"/>
            </w:tcMar>
            <w:vAlign w:val="center"/>
          </w:tcPr>
          <w:p w14:paraId="502C071B">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水带挂钩</w:t>
            </w:r>
          </w:p>
        </w:tc>
        <w:tc>
          <w:tcPr>
            <w:tcW w:w="1591" w:type="pct"/>
            <w:shd w:val="clear" w:color="auto" w:fill="auto"/>
            <w:noWrap w:val="0"/>
            <w:tcMar>
              <w:top w:w="15" w:type="dxa"/>
              <w:left w:w="15" w:type="dxa"/>
              <w:right w:w="15" w:type="dxa"/>
            </w:tcMar>
            <w:vAlign w:val="center"/>
          </w:tcPr>
          <w:p w14:paraId="31156925">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8件</w:t>
            </w:r>
          </w:p>
        </w:tc>
        <w:tc>
          <w:tcPr>
            <w:tcW w:w="1148" w:type="pct"/>
            <w:shd w:val="clear" w:color="auto" w:fill="auto"/>
            <w:noWrap w:val="0"/>
            <w:tcMar>
              <w:top w:w="15" w:type="dxa"/>
              <w:left w:w="15" w:type="dxa"/>
              <w:right w:w="15" w:type="dxa"/>
            </w:tcMar>
            <w:vAlign w:val="center"/>
          </w:tcPr>
          <w:p w14:paraId="79707110">
            <w:pPr>
              <w:spacing w:line="360" w:lineRule="auto"/>
              <w:rPr>
                <w:rFonts w:hint="default" w:ascii="宋体" w:hAnsi="宋体" w:eastAsia="宋体"/>
                <w:bCs/>
                <w:sz w:val="24"/>
                <w:szCs w:val="18"/>
                <w:lang w:val="en-US" w:eastAsia="zh-CN"/>
              </w:rPr>
            </w:pPr>
            <w:r>
              <w:rPr>
                <w:rFonts w:hint="eastAsia" w:ascii="宋体" w:hAnsi="宋体" w:eastAsia="宋体"/>
                <w:bCs/>
                <w:sz w:val="24"/>
                <w:szCs w:val="18"/>
                <w:lang w:val="en-US" w:eastAsia="zh-CN"/>
              </w:rPr>
              <w:t>DN65-L500/DN80-L700</w:t>
            </w:r>
          </w:p>
        </w:tc>
        <w:tc>
          <w:tcPr>
            <w:tcW w:w="640" w:type="pct"/>
            <w:noWrap w:val="0"/>
            <w:tcMar>
              <w:top w:w="15" w:type="dxa"/>
              <w:left w:w="15" w:type="dxa"/>
              <w:right w:w="15" w:type="dxa"/>
            </w:tcMar>
            <w:vAlign w:val="center"/>
          </w:tcPr>
          <w:p w14:paraId="4B4B2F97">
            <w:pPr>
              <w:spacing w:line="360" w:lineRule="auto"/>
              <w:ind w:firstLine="437"/>
              <w:rPr>
                <w:rFonts w:hint="eastAsia" w:ascii="宋体" w:hAnsi="宋体" w:eastAsia="宋体"/>
                <w:bCs/>
                <w:sz w:val="24"/>
                <w:szCs w:val="18"/>
                <w:lang w:val="en-US" w:eastAsia="zh-CN"/>
              </w:rPr>
            </w:pPr>
          </w:p>
        </w:tc>
      </w:tr>
      <w:tr w14:paraId="3DE82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0902CC4A">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28</w:t>
            </w:r>
          </w:p>
        </w:tc>
        <w:tc>
          <w:tcPr>
            <w:tcW w:w="1280" w:type="pct"/>
            <w:shd w:val="clear" w:color="auto" w:fill="auto"/>
            <w:noWrap w:val="0"/>
            <w:tcMar>
              <w:top w:w="15" w:type="dxa"/>
              <w:left w:w="15" w:type="dxa"/>
              <w:right w:w="15" w:type="dxa"/>
            </w:tcMar>
            <w:vAlign w:val="center"/>
          </w:tcPr>
          <w:p w14:paraId="343D66F7">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消防斧</w:t>
            </w:r>
          </w:p>
        </w:tc>
        <w:tc>
          <w:tcPr>
            <w:tcW w:w="1591" w:type="pct"/>
            <w:shd w:val="clear" w:color="auto" w:fill="auto"/>
            <w:noWrap w:val="0"/>
            <w:tcMar>
              <w:top w:w="15" w:type="dxa"/>
              <w:left w:w="15" w:type="dxa"/>
              <w:right w:w="15" w:type="dxa"/>
            </w:tcMar>
            <w:vAlign w:val="center"/>
          </w:tcPr>
          <w:p w14:paraId="13EA04BB">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1把</w:t>
            </w:r>
          </w:p>
        </w:tc>
        <w:tc>
          <w:tcPr>
            <w:tcW w:w="1148" w:type="pct"/>
            <w:shd w:val="clear" w:color="auto" w:fill="auto"/>
            <w:noWrap w:val="0"/>
            <w:tcMar>
              <w:top w:w="15" w:type="dxa"/>
              <w:left w:w="15" w:type="dxa"/>
              <w:right w:w="15" w:type="dxa"/>
            </w:tcMar>
            <w:vAlign w:val="center"/>
          </w:tcPr>
          <w:p w14:paraId="4233AB4F">
            <w:pPr>
              <w:spacing w:line="360" w:lineRule="auto"/>
              <w:ind w:firstLine="437"/>
              <w:rPr>
                <w:rFonts w:hint="default" w:ascii="宋体" w:hAnsi="宋体" w:eastAsia="宋体"/>
                <w:bCs/>
                <w:sz w:val="24"/>
                <w:szCs w:val="18"/>
                <w:lang w:val="en-US" w:eastAsia="zh-CN"/>
              </w:rPr>
            </w:pPr>
          </w:p>
        </w:tc>
        <w:tc>
          <w:tcPr>
            <w:tcW w:w="640" w:type="pct"/>
            <w:noWrap w:val="0"/>
            <w:tcMar>
              <w:top w:w="15" w:type="dxa"/>
              <w:left w:w="15" w:type="dxa"/>
              <w:right w:w="15" w:type="dxa"/>
            </w:tcMar>
            <w:vAlign w:val="center"/>
          </w:tcPr>
          <w:p w14:paraId="1578CA87">
            <w:pPr>
              <w:spacing w:line="360" w:lineRule="auto"/>
              <w:ind w:firstLine="437"/>
              <w:rPr>
                <w:rFonts w:hint="eastAsia" w:ascii="宋体" w:hAnsi="宋体" w:eastAsia="宋体"/>
                <w:bCs/>
                <w:sz w:val="24"/>
                <w:szCs w:val="18"/>
                <w:lang w:val="en-US" w:eastAsia="zh-CN"/>
              </w:rPr>
            </w:pPr>
          </w:p>
        </w:tc>
      </w:tr>
      <w:tr w14:paraId="1F8C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0995BC23">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29</w:t>
            </w:r>
          </w:p>
        </w:tc>
        <w:tc>
          <w:tcPr>
            <w:tcW w:w="1280" w:type="pct"/>
            <w:shd w:val="clear" w:color="auto" w:fill="auto"/>
            <w:noWrap w:val="0"/>
            <w:tcMar>
              <w:top w:w="15" w:type="dxa"/>
              <w:left w:w="15" w:type="dxa"/>
              <w:right w:w="15" w:type="dxa"/>
            </w:tcMar>
            <w:vAlign w:val="center"/>
          </w:tcPr>
          <w:p w14:paraId="75FE3BA4">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可充电式手提照明灯</w:t>
            </w:r>
          </w:p>
        </w:tc>
        <w:tc>
          <w:tcPr>
            <w:tcW w:w="1591" w:type="pct"/>
            <w:shd w:val="clear" w:color="auto" w:fill="auto"/>
            <w:noWrap w:val="0"/>
            <w:tcMar>
              <w:top w:w="15" w:type="dxa"/>
              <w:left w:w="15" w:type="dxa"/>
              <w:right w:w="15" w:type="dxa"/>
            </w:tcMar>
            <w:vAlign w:val="center"/>
          </w:tcPr>
          <w:p w14:paraId="56827EF4">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2只</w:t>
            </w:r>
          </w:p>
        </w:tc>
        <w:tc>
          <w:tcPr>
            <w:tcW w:w="1148" w:type="pct"/>
            <w:shd w:val="clear" w:color="auto" w:fill="auto"/>
            <w:noWrap w:val="0"/>
            <w:tcMar>
              <w:top w:w="15" w:type="dxa"/>
              <w:left w:w="15" w:type="dxa"/>
              <w:right w:w="15" w:type="dxa"/>
            </w:tcMar>
            <w:vAlign w:val="center"/>
          </w:tcPr>
          <w:p w14:paraId="4E99C345">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BHL410</w:t>
            </w:r>
          </w:p>
        </w:tc>
        <w:tc>
          <w:tcPr>
            <w:tcW w:w="640" w:type="pct"/>
            <w:noWrap w:val="0"/>
            <w:tcMar>
              <w:top w:w="15" w:type="dxa"/>
              <w:left w:w="15" w:type="dxa"/>
              <w:right w:w="15" w:type="dxa"/>
            </w:tcMar>
            <w:vAlign w:val="center"/>
          </w:tcPr>
          <w:p w14:paraId="55C6A916">
            <w:pPr>
              <w:spacing w:line="360" w:lineRule="auto"/>
              <w:ind w:firstLine="437"/>
              <w:rPr>
                <w:rFonts w:hint="eastAsia" w:ascii="宋体" w:hAnsi="宋体" w:eastAsia="宋体"/>
                <w:bCs/>
                <w:sz w:val="24"/>
                <w:szCs w:val="18"/>
                <w:lang w:val="en-US" w:eastAsia="zh-CN"/>
              </w:rPr>
            </w:pPr>
          </w:p>
        </w:tc>
      </w:tr>
      <w:tr w14:paraId="51BA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4E4A3C30">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30</w:t>
            </w:r>
          </w:p>
        </w:tc>
        <w:tc>
          <w:tcPr>
            <w:tcW w:w="1280" w:type="pct"/>
            <w:shd w:val="clear" w:color="auto" w:fill="auto"/>
            <w:noWrap w:val="0"/>
            <w:tcMar>
              <w:top w:w="15" w:type="dxa"/>
              <w:left w:w="15" w:type="dxa"/>
              <w:right w:w="15" w:type="dxa"/>
            </w:tcMar>
            <w:vAlign w:val="center"/>
          </w:tcPr>
          <w:p w14:paraId="2D0C8C9B">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吸水管</w:t>
            </w:r>
          </w:p>
        </w:tc>
        <w:tc>
          <w:tcPr>
            <w:tcW w:w="1591" w:type="pct"/>
            <w:shd w:val="clear" w:color="auto" w:fill="auto"/>
            <w:noWrap w:val="0"/>
            <w:tcMar>
              <w:top w:w="15" w:type="dxa"/>
              <w:left w:w="15" w:type="dxa"/>
              <w:right w:w="15" w:type="dxa"/>
            </w:tcMar>
            <w:vAlign w:val="center"/>
          </w:tcPr>
          <w:p w14:paraId="6E40AF7D">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4根</w:t>
            </w:r>
          </w:p>
        </w:tc>
        <w:tc>
          <w:tcPr>
            <w:tcW w:w="1148" w:type="pct"/>
            <w:shd w:val="clear" w:color="auto" w:fill="auto"/>
            <w:noWrap w:val="0"/>
            <w:tcMar>
              <w:top w:w="15" w:type="dxa"/>
              <w:left w:w="15" w:type="dxa"/>
              <w:right w:w="15" w:type="dxa"/>
            </w:tcMar>
            <w:vAlign w:val="center"/>
          </w:tcPr>
          <w:p w14:paraId="4E62E5AE">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DN150×2m</w:t>
            </w:r>
          </w:p>
        </w:tc>
        <w:tc>
          <w:tcPr>
            <w:tcW w:w="640" w:type="pct"/>
            <w:noWrap w:val="0"/>
            <w:tcMar>
              <w:top w:w="15" w:type="dxa"/>
              <w:left w:w="15" w:type="dxa"/>
              <w:right w:w="15" w:type="dxa"/>
            </w:tcMar>
            <w:vAlign w:val="center"/>
          </w:tcPr>
          <w:p w14:paraId="3F4ADC14">
            <w:pPr>
              <w:spacing w:line="360" w:lineRule="auto"/>
              <w:ind w:firstLine="437"/>
              <w:rPr>
                <w:rFonts w:hint="eastAsia" w:ascii="宋体" w:hAnsi="宋体" w:eastAsia="宋体"/>
                <w:bCs/>
                <w:sz w:val="24"/>
                <w:szCs w:val="18"/>
                <w:lang w:val="en-US" w:eastAsia="zh-CN"/>
              </w:rPr>
            </w:pPr>
          </w:p>
        </w:tc>
      </w:tr>
      <w:tr w14:paraId="6B0E0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39" w:type="pct"/>
            <w:noWrap w:val="0"/>
            <w:tcMar>
              <w:top w:w="15" w:type="dxa"/>
              <w:left w:w="15" w:type="dxa"/>
              <w:right w:w="15" w:type="dxa"/>
            </w:tcMar>
            <w:vAlign w:val="center"/>
          </w:tcPr>
          <w:p w14:paraId="3A1E70C9">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31</w:t>
            </w:r>
          </w:p>
        </w:tc>
        <w:tc>
          <w:tcPr>
            <w:tcW w:w="1280" w:type="pct"/>
            <w:shd w:val="clear" w:color="auto" w:fill="auto"/>
            <w:noWrap w:val="0"/>
            <w:tcMar>
              <w:top w:w="15" w:type="dxa"/>
              <w:left w:w="15" w:type="dxa"/>
              <w:right w:w="15" w:type="dxa"/>
            </w:tcMar>
            <w:vAlign w:val="center"/>
          </w:tcPr>
          <w:p w14:paraId="60D9FF92">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滤水器</w:t>
            </w:r>
          </w:p>
        </w:tc>
        <w:tc>
          <w:tcPr>
            <w:tcW w:w="1591" w:type="pct"/>
            <w:shd w:val="clear" w:color="auto" w:fill="auto"/>
            <w:noWrap w:val="0"/>
            <w:tcMar>
              <w:top w:w="15" w:type="dxa"/>
              <w:left w:w="15" w:type="dxa"/>
              <w:right w:w="15" w:type="dxa"/>
            </w:tcMar>
            <w:vAlign w:val="center"/>
          </w:tcPr>
          <w:p w14:paraId="28F9068F">
            <w:pPr>
              <w:spacing w:line="360" w:lineRule="auto"/>
              <w:ind w:firstLine="437"/>
              <w:rPr>
                <w:rFonts w:hint="eastAsia" w:ascii="宋体" w:hAnsi="宋体" w:eastAsia="宋体"/>
                <w:bCs/>
                <w:sz w:val="24"/>
                <w:szCs w:val="18"/>
                <w:lang w:val="en-US" w:eastAsia="zh-CN"/>
              </w:rPr>
            </w:pPr>
            <w:r>
              <w:rPr>
                <w:rFonts w:hint="eastAsia" w:ascii="宋体" w:hAnsi="宋体" w:eastAsia="宋体"/>
                <w:bCs/>
                <w:sz w:val="24"/>
                <w:szCs w:val="18"/>
                <w:lang w:val="en-US" w:eastAsia="zh-CN"/>
              </w:rPr>
              <w:t>1件</w:t>
            </w:r>
          </w:p>
        </w:tc>
        <w:tc>
          <w:tcPr>
            <w:tcW w:w="1148" w:type="pct"/>
            <w:shd w:val="clear" w:color="auto" w:fill="auto"/>
            <w:noWrap w:val="0"/>
            <w:tcMar>
              <w:top w:w="15" w:type="dxa"/>
              <w:left w:w="15" w:type="dxa"/>
              <w:right w:w="15" w:type="dxa"/>
            </w:tcMar>
            <w:vAlign w:val="center"/>
          </w:tcPr>
          <w:p w14:paraId="0673D726">
            <w:pPr>
              <w:spacing w:line="360" w:lineRule="auto"/>
              <w:ind w:firstLine="437"/>
              <w:rPr>
                <w:rFonts w:hint="default" w:ascii="宋体" w:hAnsi="宋体" w:eastAsia="宋体"/>
                <w:bCs/>
                <w:sz w:val="24"/>
                <w:szCs w:val="18"/>
                <w:lang w:val="en-US" w:eastAsia="zh-CN"/>
              </w:rPr>
            </w:pPr>
            <w:r>
              <w:rPr>
                <w:rFonts w:hint="eastAsia" w:ascii="宋体" w:hAnsi="宋体" w:eastAsia="宋体"/>
                <w:bCs/>
                <w:sz w:val="24"/>
                <w:szCs w:val="18"/>
                <w:lang w:val="en-US" w:eastAsia="zh-CN"/>
              </w:rPr>
              <w:t>KY150</w:t>
            </w:r>
          </w:p>
        </w:tc>
        <w:tc>
          <w:tcPr>
            <w:tcW w:w="640" w:type="pct"/>
            <w:noWrap w:val="0"/>
            <w:tcMar>
              <w:top w:w="15" w:type="dxa"/>
              <w:left w:w="15" w:type="dxa"/>
              <w:right w:w="15" w:type="dxa"/>
            </w:tcMar>
            <w:vAlign w:val="center"/>
          </w:tcPr>
          <w:p w14:paraId="47075772">
            <w:pPr>
              <w:spacing w:line="360" w:lineRule="auto"/>
              <w:ind w:firstLine="437"/>
              <w:rPr>
                <w:rFonts w:hint="eastAsia" w:ascii="宋体" w:hAnsi="宋体" w:eastAsia="宋体"/>
                <w:bCs/>
                <w:sz w:val="24"/>
                <w:szCs w:val="18"/>
                <w:lang w:val="en-US" w:eastAsia="zh-CN"/>
              </w:rPr>
            </w:pPr>
          </w:p>
        </w:tc>
      </w:tr>
    </w:tbl>
    <w:p w14:paraId="584A1A57">
      <w:pPr>
        <w:spacing w:line="360" w:lineRule="auto"/>
        <w:ind w:firstLine="241" w:firstLineChars="100"/>
        <w:outlineLvl w:val="1"/>
        <w:rPr>
          <w:rFonts w:hint="eastAsia" w:ascii="宋体" w:hAnsi="宋体" w:eastAsia="宋体"/>
          <w:b/>
          <w:bCs/>
          <w:sz w:val="24"/>
          <w:szCs w:val="18"/>
        </w:rPr>
      </w:pPr>
    </w:p>
    <w:p w14:paraId="0CA3BFFA"/>
    <w:sectPr>
      <w:pgSz w:w="11906" w:h="16838"/>
      <w:pgMar w:top="1440"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方正公文黑体">
    <w:altName w:val="微软雅黑"/>
    <w:panose1 w:val="00000000000000000000"/>
    <w:charset w:val="86"/>
    <w:family w:val="auto"/>
    <w:pitch w:val="default"/>
    <w:sig w:usb0="00000000" w:usb1="00000000"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833B0CB0">
    <w:panose1 w:val="020B0503020204020204"/>
    <w:charset w:val="86"/>
    <w:family w:val="auto"/>
    <w:pitch w:val="default"/>
    <w:sig w:usb0="00000001"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embedRegular r:id="rId1" w:fontKey="{4991B90B-2E6C-4E7D-A3C5-C129BFC55DAB}"/>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747AD0"/>
    <w:multiLevelType w:val="singleLevel"/>
    <w:tmpl w:val="9A747AD0"/>
    <w:lvl w:ilvl="0" w:tentative="0">
      <w:start w:val="1"/>
      <w:numFmt w:val="decimal"/>
      <w:lvlText w:val="%1)"/>
      <w:lvlJc w:val="left"/>
      <w:pPr>
        <w:ind w:left="425" w:hanging="425"/>
      </w:pPr>
      <w:rPr>
        <w:rFonts w:hint="default"/>
      </w:rPr>
    </w:lvl>
  </w:abstractNum>
  <w:abstractNum w:abstractNumId="1">
    <w:nsid w:val="D36C9DEF"/>
    <w:multiLevelType w:val="singleLevel"/>
    <w:tmpl w:val="D36C9DEF"/>
    <w:lvl w:ilvl="0" w:tentative="0">
      <w:start w:val="1"/>
      <w:numFmt w:val="decimalEnclosedCircleChinese"/>
      <w:suff w:val="nothing"/>
      <w:lvlText w:val="%1　"/>
      <w:lvlJc w:val="left"/>
      <w:pPr>
        <w:ind w:left="0" w:firstLine="400"/>
      </w:pPr>
      <w:rPr>
        <w:rFonts w:hint="eastAsia"/>
      </w:rPr>
    </w:lvl>
  </w:abstractNum>
  <w:abstractNum w:abstractNumId="2">
    <w:nsid w:val="6E4BD4E0"/>
    <w:multiLevelType w:val="singleLevel"/>
    <w:tmpl w:val="6E4BD4E0"/>
    <w:lvl w:ilvl="0" w:tentative="0">
      <w:start w:val="1"/>
      <w:numFmt w:val="decimalEnclosedCircleChinese"/>
      <w:suff w:val="nothing"/>
      <w:lvlText w:val="%1　"/>
      <w:lvlJc w:val="left"/>
      <w:pPr>
        <w:ind w:left="0" w:firstLine="400"/>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A31"/>
    <w:rsid w:val="0002196D"/>
    <w:rsid w:val="00067A2C"/>
    <w:rsid w:val="00071DFC"/>
    <w:rsid w:val="00082158"/>
    <w:rsid w:val="00090C7F"/>
    <w:rsid w:val="00093F37"/>
    <w:rsid w:val="0009566A"/>
    <w:rsid w:val="000974FB"/>
    <w:rsid w:val="000A131A"/>
    <w:rsid w:val="000B2B08"/>
    <w:rsid w:val="000B3947"/>
    <w:rsid w:val="000B3F83"/>
    <w:rsid w:val="000B4DB7"/>
    <w:rsid w:val="000B7006"/>
    <w:rsid w:val="000C02EF"/>
    <w:rsid w:val="000C1F48"/>
    <w:rsid w:val="000C381F"/>
    <w:rsid w:val="000C590C"/>
    <w:rsid w:val="000C5A69"/>
    <w:rsid w:val="000E0582"/>
    <w:rsid w:val="00103AB9"/>
    <w:rsid w:val="00104440"/>
    <w:rsid w:val="0011305C"/>
    <w:rsid w:val="001232F1"/>
    <w:rsid w:val="0015470B"/>
    <w:rsid w:val="00170112"/>
    <w:rsid w:val="00173235"/>
    <w:rsid w:val="0018766B"/>
    <w:rsid w:val="001907AA"/>
    <w:rsid w:val="00190AC2"/>
    <w:rsid w:val="001912B1"/>
    <w:rsid w:val="001A094C"/>
    <w:rsid w:val="001A3415"/>
    <w:rsid w:val="001B5614"/>
    <w:rsid w:val="001C6ED0"/>
    <w:rsid w:val="001E2C41"/>
    <w:rsid w:val="001E41E8"/>
    <w:rsid w:val="001E4F1A"/>
    <w:rsid w:val="001F4CA6"/>
    <w:rsid w:val="00213228"/>
    <w:rsid w:val="00215327"/>
    <w:rsid w:val="002359C5"/>
    <w:rsid w:val="002508E3"/>
    <w:rsid w:val="0025242F"/>
    <w:rsid w:val="00261307"/>
    <w:rsid w:val="002624B6"/>
    <w:rsid w:val="00276984"/>
    <w:rsid w:val="00276D1B"/>
    <w:rsid w:val="002A311E"/>
    <w:rsid w:val="002A67CB"/>
    <w:rsid w:val="002B2232"/>
    <w:rsid w:val="002C7A30"/>
    <w:rsid w:val="002C7ABB"/>
    <w:rsid w:val="002D280A"/>
    <w:rsid w:val="002F1D60"/>
    <w:rsid w:val="00335EF3"/>
    <w:rsid w:val="00357018"/>
    <w:rsid w:val="00376624"/>
    <w:rsid w:val="003A7CE4"/>
    <w:rsid w:val="003C4B1A"/>
    <w:rsid w:val="003D23EB"/>
    <w:rsid w:val="003E210C"/>
    <w:rsid w:val="003E76A4"/>
    <w:rsid w:val="003F0185"/>
    <w:rsid w:val="003F0976"/>
    <w:rsid w:val="003F5CB8"/>
    <w:rsid w:val="004341EE"/>
    <w:rsid w:val="004354AF"/>
    <w:rsid w:val="00446E1C"/>
    <w:rsid w:val="00452661"/>
    <w:rsid w:val="00455694"/>
    <w:rsid w:val="00456B90"/>
    <w:rsid w:val="00460805"/>
    <w:rsid w:val="00460B81"/>
    <w:rsid w:val="00467AA7"/>
    <w:rsid w:val="00472A26"/>
    <w:rsid w:val="00472DF6"/>
    <w:rsid w:val="004772BE"/>
    <w:rsid w:val="00480421"/>
    <w:rsid w:val="00481254"/>
    <w:rsid w:val="004C082C"/>
    <w:rsid w:val="004F2FE0"/>
    <w:rsid w:val="005217D1"/>
    <w:rsid w:val="00527809"/>
    <w:rsid w:val="00533E33"/>
    <w:rsid w:val="0054419C"/>
    <w:rsid w:val="0054581C"/>
    <w:rsid w:val="00554E50"/>
    <w:rsid w:val="00555722"/>
    <w:rsid w:val="005769A7"/>
    <w:rsid w:val="005806DB"/>
    <w:rsid w:val="005D0F28"/>
    <w:rsid w:val="005E3274"/>
    <w:rsid w:val="005F392D"/>
    <w:rsid w:val="006039CC"/>
    <w:rsid w:val="0061051B"/>
    <w:rsid w:val="00624836"/>
    <w:rsid w:val="006472DC"/>
    <w:rsid w:val="0065624B"/>
    <w:rsid w:val="00673AE3"/>
    <w:rsid w:val="00673BEF"/>
    <w:rsid w:val="00675140"/>
    <w:rsid w:val="0069363C"/>
    <w:rsid w:val="00697693"/>
    <w:rsid w:val="006A4AB4"/>
    <w:rsid w:val="006A7B6B"/>
    <w:rsid w:val="006C7109"/>
    <w:rsid w:val="006F4504"/>
    <w:rsid w:val="00710F97"/>
    <w:rsid w:val="00714129"/>
    <w:rsid w:val="00724DE6"/>
    <w:rsid w:val="00732B52"/>
    <w:rsid w:val="00763C9E"/>
    <w:rsid w:val="00771C8D"/>
    <w:rsid w:val="00786777"/>
    <w:rsid w:val="007A4415"/>
    <w:rsid w:val="007A58CB"/>
    <w:rsid w:val="007E01CE"/>
    <w:rsid w:val="007E04AC"/>
    <w:rsid w:val="007E63E8"/>
    <w:rsid w:val="007E696D"/>
    <w:rsid w:val="007F06CC"/>
    <w:rsid w:val="007F5B85"/>
    <w:rsid w:val="007F7714"/>
    <w:rsid w:val="0081367F"/>
    <w:rsid w:val="00877CA6"/>
    <w:rsid w:val="0088394C"/>
    <w:rsid w:val="00887A3A"/>
    <w:rsid w:val="008A54A5"/>
    <w:rsid w:val="008B4E81"/>
    <w:rsid w:val="008B69C4"/>
    <w:rsid w:val="008C61A2"/>
    <w:rsid w:val="008C666D"/>
    <w:rsid w:val="008F0A48"/>
    <w:rsid w:val="008F0BA0"/>
    <w:rsid w:val="008F28C5"/>
    <w:rsid w:val="00905D13"/>
    <w:rsid w:val="00907D93"/>
    <w:rsid w:val="00913B49"/>
    <w:rsid w:val="0091484F"/>
    <w:rsid w:val="009157C9"/>
    <w:rsid w:val="00917019"/>
    <w:rsid w:val="00924BB7"/>
    <w:rsid w:val="00925129"/>
    <w:rsid w:val="009260CD"/>
    <w:rsid w:val="0092681A"/>
    <w:rsid w:val="00944532"/>
    <w:rsid w:val="00955DA8"/>
    <w:rsid w:val="00976ED3"/>
    <w:rsid w:val="009850A7"/>
    <w:rsid w:val="0098742C"/>
    <w:rsid w:val="009A349A"/>
    <w:rsid w:val="009A74C6"/>
    <w:rsid w:val="009B2A31"/>
    <w:rsid w:val="009F0FB7"/>
    <w:rsid w:val="009F6741"/>
    <w:rsid w:val="00A068CD"/>
    <w:rsid w:val="00A13D0B"/>
    <w:rsid w:val="00A26108"/>
    <w:rsid w:val="00A71A61"/>
    <w:rsid w:val="00A73023"/>
    <w:rsid w:val="00AB7E96"/>
    <w:rsid w:val="00AE3AEC"/>
    <w:rsid w:val="00AE70F7"/>
    <w:rsid w:val="00B03F5A"/>
    <w:rsid w:val="00B16162"/>
    <w:rsid w:val="00B41372"/>
    <w:rsid w:val="00B4347A"/>
    <w:rsid w:val="00B52EAE"/>
    <w:rsid w:val="00B578A6"/>
    <w:rsid w:val="00B7675E"/>
    <w:rsid w:val="00B824EC"/>
    <w:rsid w:val="00BA58E9"/>
    <w:rsid w:val="00BB647D"/>
    <w:rsid w:val="00BC07BB"/>
    <w:rsid w:val="00BD6C3C"/>
    <w:rsid w:val="00C10F6F"/>
    <w:rsid w:val="00C425D4"/>
    <w:rsid w:val="00C52F03"/>
    <w:rsid w:val="00C5378F"/>
    <w:rsid w:val="00C77ECD"/>
    <w:rsid w:val="00C85AB6"/>
    <w:rsid w:val="00C91A0F"/>
    <w:rsid w:val="00CA3BE3"/>
    <w:rsid w:val="00CB4453"/>
    <w:rsid w:val="00CD234D"/>
    <w:rsid w:val="00D9287C"/>
    <w:rsid w:val="00DA5019"/>
    <w:rsid w:val="00DA5A97"/>
    <w:rsid w:val="00DA6804"/>
    <w:rsid w:val="00DB4835"/>
    <w:rsid w:val="00DB590B"/>
    <w:rsid w:val="00DF20D0"/>
    <w:rsid w:val="00E23096"/>
    <w:rsid w:val="00E63CE7"/>
    <w:rsid w:val="00E654BB"/>
    <w:rsid w:val="00E677F1"/>
    <w:rsid w:val="00E7004F"/>
    <w:rsid w:val="00E9040F"/>
    <w:rsid w:val="00E958A6"/>
    <w:rsid w:val="00EB0594"/>
    <w:rsid w:val="00EC43A9"/>
    <w:rsid w:val="00EC7F97"/>
    <w:rsid w:val="00EF6581"/>
    <w:rsid w:val="00F104DD"/>
    <w:rsid w:val="00F143FC"/>
    <w:rsid w:val="00F21EAF"/>
    <w:rsid w:val="00F23F9A"/>
    <w:rsid w:val="00F35023"/>
    <w:rsid w:val="00F4154C"/>
    <w:rsid w:val="00F519E8"/>
    <w:rsid w:val="00F8005D"/>
    <w:rsid w:val="00F82CB8"/>
    <w:rsid w:val="00F82DE2"/>
    <w:rsid w:val="00F83A06"/>
    <w:rsid w:val="00FB09CF"/>
    <w:rsid w:val="00FB4A85"/>
    <w:rsid w:val="00FE5C30"/>
    <w:rsid w:val="00FF6D6F"/>
    <w:rsid w:val="055E6E53"/>
    <w:rsid w:val="05B11678"/>
    <w:rsid w:val="07217FAE"/>
    <w:rsid w:val="0970084A"/>
    <w:rsid w:val="0E3F0579"/>
    <w:rsid w:val="0E701594"/>
    <w:rsid w:val="0E814859"/>
    <w:rsid w:val="0F7B683A"/>
    <w:rsid w:val="0FC226D4"/>
    <w:rsid w:val="1552050A"/>
    <w:rsid w:val="17B172B6"/>
    <w:rsid w:val="185173A5"/>
    <w:rsid w:val="185760AF"/>
    <w:rsid w:val="1A2735AF"/>
    <w:rsid w:val="1AAD7BCD"/>
    <w:rsid w:val="1BC7354C"/>
    <w:rsid w:val="1D531D19"/>
    <w:rsid w:val="1D882867"/>
    <w:rsid w:val="1E2A7DC2"/>
    <w:rsid w:val="28BB0659"/>
    <w:rsid w:val="2A703001"/>
    <w:rsid w:val="2A975352"/>
    <w:rsid w:val="2DA7482A"/>
    <w:rsid w:val="35645E7F"/>
    <w:rsid w:val="37DE5A4E"/>
    <w:rsid w:val="39F257E0"/>
    <w:rsid w:val="3B0C28D2"/>
    <w:rsid w:val="3D5001A7"/>
    <w:rsid w:val="3F2D00F3"/>
    <w:rsid w:val="3FF83425"/>
    <w:rsid w:val="40D27F7B"/>
    <w:rsid w:val="41197AF6"/>
    <w:rsid w:val="415E19AD"/>
    <w:rsid w:val="41F540C0"/>
    <w:rsid w:val="43A538C3"/>
    <w:rsid w:val="48F7696F"/>
    <w:rsid w:val="4E21623C"/>
    <w:rsid w:val="5254009F"/>
    <w:rsid w:val="54F16968"/>
    <w:rsid w:val="55E64A6E"/>
    <w:rsid w:val="585A6BFE"/>
    <w:rsid w:val="5878114F"/>
    <w:rsid w:val="58C919AA"/>
    <w:rsid w:val="59545718"/>
    <w:rsid w:val="5AD84127"/>
    <w:rsid w:val="5C5D2B35"/>
    <w:rsid w:val="5DAF116F"/>
    <w:rsid w:val="66303069"/>
    <w:rsid w:val="67CE2B39"/>
    <w:rsid w:val="69352354"/>
    <w:rsid w:val="6B2370D5"/>
    <w:rsid w:val="71033854"/>
    <w:rsid w:val="75412B9C"/>
    <w:rsid w:val="7A1B10DF"/>
    <w:rsid w:val="7B4C77FE"/>
    <w:rsid w:val="7D6E474B"/>
    <w:rsid w:val="7D8F6249"/>
    <w:rsid w:val="7FBC5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annotation text"/>
    <w:basedOn w:val="1"/>
    <w:qFormat/>
    <w:uiPriority w:val="0"/>
    <w:pPr>
      <w:jc w:val="left"/>
    </w:pPr>
  </w:style>
  <w:style w:type="paragraph" w:styleId="4">
    <w:name w:val="Body Text"/>
    <w:basedOn w:val="1"/>
    <w:next w:val="1"/>
    <w:qFormat/>
    <w:uiPriority w:val="0"/>
    <w:pPr>
      <w:spacing w:after="120"/>
    </w:pPr>
    <w:rPr>
      <w:rFonts w:ascii="@微软简标宋" w:hAnsi="@微软简标宋" w:eastAsia="@微软简标宋" w:cs="@微软简标宋"/>
      <w:lang w:val="zh-CN"/>
    </w:rPr>
  </w:style>
  <w:style w:type="paragraph" w:styleId="5">
    <w:name w:val="Body Text Indent"/>
    <w:basedOn w:val="1"/>
    <w:next w:val="6"/>
    <w:qFormat/>
    <w:uiPriority w:val="0"/>
    <w:pPr>
      <w:spacing w:after="120"/>
      <w:ind w:left="420" w:leftChars="200"/>
    </w:pPr>
  </w:style>
  <w:style w:type="paragraph" w:styleId="6">
    <w:name w:val="envelope return"/>
    <w:basedOn w:val="1"/>
    <w:qFormat/>
    <w:uiPriority w:val="99"/>
    <w:pPr>
      <w:snapToGrid w:val="0"/>
    </w:pPr>
    <w:rPr>
      <w:rFonts w:ascii="Arial" w:hAnsi="Arial"/>
    </w:rPr>
  </w:style>
  <w:style w:type="paragraph" w:styleId="7">
    <w:name w:val="footer"/>
    <w:basedOn w:val="1"/>
    <w:link w:val="23"/>
    <w:qFormat/>
    <w:uiPriority w:val="0"/>
    <w:pPr>
      <w:tabs>
        <w:tab w:val="center" w:pos="4153"/>
        <w:tab w:val="right" w:pos="8306"/>
      </w:tabs>
      <w:snapToGrid w:val="0"/>
      <w:jc w:val="left"/>
    </w:pPr>
    <w:rPr>
      <w:sz w:val="18"/>
      <w:szCs w:val="18"/>
    </w:rPr>
  </w:style>
  <w:style w:type="paragraph" w:styleId="8">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5"/>
    <w:next w:val="1"/>
    <w:qFormat/>
    <w:uiPriority w:val="0"/>
    <w:pPr>
      <w:ind w:left="0" w:leftChars="0"/>
    </w:pPr>
    <w:rPr>
      <w:rFonts w:ascii="Times New Roman" w:hAnsi="Times New Roman"/>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列出段落1"/>
    <w:basedOn w:val="1"/>
    <w:qFormat/>
    <w:uiPriority w:val="99"/>
    <w:pPr>
      <w:spacing w:line="360" w:lineRule="auto"/>
      <w:ind w:firstLine="420" w:firstLineChars="200"/>
    </w:pPr>
    <w:rPr>
      <w:sz w:val="24"/>
    </w:rPr>
  </w:style>
  <w:style w:type="paragraph" w:customStyle="1" w:styleId="14">
    <w:name w:val="无间隔1"/>
    <w:basedOn w:val="1"/>
    <w:autoRedefine/>
    <w:qFormat/>
    <w:uiPriority w:val="1"/>
    <w:pPr>
      <w:spacing w:line="400" w:lineRule="exact"/>
    </w:pPr>
    <w:rPr>
      <w:rFonts w:eastAsia="宋体"/>
      <w:sz w:val="24"/>
    </w:rPr>
  </w:style>
  <w:style w:type="character" w:customStyle="1" w:styleId="15">
    <w:name w:val="font11"/>
    <w:basedOn w:val="12"/>
    <w:autoRedefine/>
    <w:qFormat/>
    <w:uiPriority w:val="0"/>
    <w:rPr>
      <w:rFonts w:hint="eastAsia" w:ascii="宋体" w:hAnsi="宋体" w:eastAsia="宋体" w:cs="宋体"/>
      <w:color w:val="000000"/>
      <w:sz w:val="24"/>
      <w:szCs w:val="24"/>
      <w:u w:val="none"/>
    </w:rPr>
  </w:style>
  <w:style w:type="character" w:customStyle="1" w:styleId="16">
    <w:name w:val="font21"/>
    <w:basedOn w:val="12"/>
    <w:autoRedefine/>
    <w:qFormat/>
    <w:uiPriority w:val="0"/>
    <w:rPr>
      <w:rFonts w:hint="eastAsia" w:ascii="宋体" w:hAnsi="宋体" w:eastAsia="宋体" w:cs="宋体"/>
      <w:color w:val="FF0000"/>
      <w:sz w:val="24"/>
      <w:szCs w:val="24"/>
      <w:u w:val="none"/>
    </w:rPr>
  </w:style>
  <w:style w:type="character" w:customStyle="1" w:styleId="17">
    <w:name w:val="font31"/>
    <w:basedOn w:val="12"/>
    <w:qFormat/>
    <w:uiPriority w:val="0"/>
    <w:rPr>
      <w:rFonts w:hint="eastAsia" w:ascii="宋体" w:hAnsi="宋体" w:eastAsia="宋体" w:cs="宋体"/>
      <w:color w:val="FF0000"/>
      <w:sz w:val="24"/>
      <w:szCs w:val="24"/>
      <w:u w:val="none"/>
    </w:rPr>
  </w:style>
  <w:style w:type="character" w:customStyle="1" w:styleId="18">
    <w:name w:val="font51"/>
    <w:basedOn w:val="12"/>
    <w:autoRedefine/>
    <w:qFormat/>
    <w:uiPriority w:val="0"/>
    <w:rPr>
      <w:rFonts w:hint="eastAsia" w:ascii="宋体" w:hAnsi="宋体" w:eastAsia="宋体" w:cs="宋体"/>
      <w:color w:val="FF0000"/>
      <w:sz w:val="24"/>
      <w:szCs w:val="24"/>
      <w:u w:val="none"/>
    </w:rPr>
  </w:style>
  <w:style w:type="paragraph" w:styleId="19">
    <w:name w:val="List Paragraph"/>
    <w:basedOn w:val="1"/>
    <w:unhideWhenUsed/>
    <w:qFormat/>
    <w:uiPriority w:val="99"/>
    <w:pPr>
      <w:ind w:firstLine="420"/>
    </w:pPr>
  </w:style>
  <w:style w:type="character" w:customStyle="1" w:styleId="20">
    <w:name w:val="font41"/>
    <w:basedOn w:val="12"/>
    <w:qFormat/>
    <w:uiPriority w:val="0"/>
    <w:rPr>
      <w:rFonts w:hint="eastAsia" w:ascii="宋体" w:hAnsi="宋体" w:eastAsia="宋体" w:cs="宋体"/>
      <w:color w:val="000000"/>
      <w:sz w:val="28"/>
      <w:szCs w:val="28"/>
      <w:u w:val="none"/>
    </w:rPr>
  </w:style>
  <w:style w:type="paragraph" w:customStyle="1" w:styleId="21">
    <w:name w:val="Table Text"/>
    <w:basedOn w:val="1"/>
    <w:semiHidden/>
    <w:qFormat/>
    <w:uiPriority w:val="0"/>
    <w:rPr>
      <w:rFonts w:ascii="宋体" w:hAnsi="宋体" w:eastAsia="宋体" w:cs="宋体"/>
      <w:sz w:val="24"/>
      <w:lang w:eastAsia="en-US"/>
    </w:rPr>
  </w:style>
  <w:style w:type="character" w:customStyle="1" w:styleId="22">
    <w:name w:val="页眉 字符"/>
    <w:basedOn w:val="12"/>
    <w:link w:val="8"/>
    <w:qFormat/>
    <w:uiPriority w:val="0"/>
    <w:rPr>
      <w:rFonts w:asciiTheme="minorHAnsi" w:hAnsiTheme="minorHAnsi" w:eastAsiaTheme="minorEastAsia" w:cstheme="minorBidi"/>
      <w:kern w:val="2"/>
      <w:sz w:val="18"/>
      <w:szCs w:val="18"/>
    </w:rPr>
  </w:style>
  <w:style w:type="character" w:customStyle="1" w:styleId="23">
    <w:name w:val="页脚 字符"/>
    <w:basedOn w:val="12"/>
    <w:link w:val="7"/>
    <w:qFormat/>
    <w:uiPriority w:val="0"/>
    <w:rPr>
      <w:rFonts w:asciiTheme="minorHAnsi" w:hAnsiTheme="minorHAnsi" w:eastAsiaTheme="minorEastAsia" w:cstheme="minorBidi"/>
      <w:kern w:val="2"/>
      <w:sz w:val="18"/>
      <w:szCs w:val="18"/>
    </w:rPr>
  </w:style>
  <w:style w:type="paragraph" w:customStyle="1" w:styleId="24">
    <w:name w:val="D&amp;L"/>
    <w:basedOn w:val="8"/>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25">
    <w:name w:val="xl31"/>
    <w:basedOn w:val="1"/>
    <w:autoRedefine/>
    <w:qFormat/>
    <w:uiPriority w:val="0"/>
    <w:pPr>
      <w:widowControl/>
      <w:spacing w:before="100" w:beforeAutospacing="1" w:after="100" w:afterAutospacing="1"/>
      <w:jc w:val="center"/>
    </w:pPr>
    <w:rPr>
      <w:b/>
      <w:bCs/>
      <w:kern w:val="0"/>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1EA18-0C6E-41C7-84CD-42D5A460BCBB}">
  <ds:schemaRefs/>
</ds:datastoreItem>
</file>

<file path=docProps/app.xml><?xml version="1.0" encoding="utf-8"?>
<Properties xmlns="http://schemas.openxmlformats.org/officeDocument/2006/extended-properties" xmlns:vt="http://schemas.openxmlformats.org/officeDocument/2006/docPropsVTypes">
  <Template>Normal</Template>
  <Pages>69</Pages>
  <Words>905</Words>
  <Characters>1238</Characters>
  <Lines>162</Lines>
  <Paragraphs>45</Paragraphs>
  <TotalTime>3</TotalTime>
  <ScaleCrop>false</ScaleCrop>
  <LinksUpToDate>false</LinksUpToDate>
  <CharactersWithSpaces>1254</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2025-10-08T12:51:00Z</dcterms:created>
  <dc:creator>Administrator</dc:creator>
  <cp:lastModifiedBy>陈光化</cp:lastModifiedBy>
  <cp:lastPrinted>2026-07-28T02:02:58Z</cp:lastPrinted>
  <dcterms:modified xsi:type="dcterms:W3CDTF">2026-07-28T05:48:51Z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eyJoZGlkIjoiMDAyNjIyNTlmMDNmMzYzOTJkMjk3NjQ4M2VlNWFlODMiLCJ1c2VySWQiOiIyOTkxNzIwNTYifQ==</vt:lpwstr>
  </property>
  <property fmtid="{D5CDD505-2E9C-101B-9397-08002B2CF9AE}" pid="4" name="ICV">
    <vt:lpwstr>EA1B3FDC55534B72AE2CC0972BD6B0A9_13</vt:lpwstr>
  </property>
</Properties>
</file>