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85ADC">
      <w:pPr>
        <w:pStyle w:val="3"/>
        <w:bidi w:val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sz w:val="28"/>
          <w:szCs w:val="28"/>
        </w:rPr>
        <w:t>应提供的其他证明材料</w:t>
      </w:r>
    </w:p>
    <w:p w14:paraId="16E2938F">
      <w:pPr>
        <w:pStyle w:val="2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按招标文件要求，应提供的其他证明材料。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lNjQyNjIxOGYwNWM3NGExM2YyYWMyNTQ5YjY5ZTAifQ=="/>
  </w:docVars>
  <w:rsids>
    <w:rsidRoot w:val="054A0630"/>
    <w:rsid w:val="054A0630"/>
    <w:rsid w:val="0CD37AF9"/>
    <w:rsid w:val="1FB67824"/>
    <w:rsid w:val="35A65DF0"/>
    <w:rsid w:val="36154A5C"/>
    <w:rsid w:val="39016322"/>
    <w:rsid w:val="56481470"/>
    <w:rsid w:val="76894CB0"/>
    <w:rsid w:val="7FD2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2022-09-09T08:49:00Z</dcterms:created>
  <dc:creator>欢baby</dc:creator>
  <cp:lastModifiedBy>郑好看</cp:lastModifiedBy>
  <dcterms:modified xsi:type="dcterms:W3CDTF">2024-08-26T06:10:09Z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B160F59312584679A370A853A56B342D_13</vt:lpwstr>
  </property>
</Properties>
</file>