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0F4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56" w:beforeLines="50" w:beforeAutospacing="0" w:after="0" w:afterAutospacing="0" w:line="360" w:lineRule="auto"/>
        <w:ind w:left="0" w:right="0" w:firstLine="723" w:firstLineChars="300"/>
        <w:jc w:val="center"/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永州职业技术学院医学部供电电缆采购及安装</w:t>
      </w:r>
    </w:p>
    <w:p w14:paraId="21809E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56" w:beforeLines="50" w:beforeAutospacing="0" w:after="0" w:afterAutospacing="0" w:line="360" w:lineRule="auto"/>
        <w:ind w:left="0" w:right="0" w:firstLine="723" w:firstLineChars="300"/>
        <w:jc w:val="center"/>
        <w:rPr>
          <w:rFonts w:hint="default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cs="Times New Roman"/>
          <w:b/>
          <w:bCs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竞争性磋商招标公告</w:t>
      </w:r>
    </w:p>
    <w:p w14:paraId="72DF0A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56" w:beforeLines="5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受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永州职业技术学院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的委托，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湖南湘建项目管理有限公司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对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永州职业技术学院医学部供电电缆采购及安装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进行竞争性磋商采购，现采用发布公告方式，邀请符合资格条件的投标人参与竞争性磋商采购活动。</w:t>
      </w:r>
    </w:p>
    <w:p w14:paraId="2890CF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一、采购项目基本概况</w:t>
      </w:r>
    </w:p>
    <w:p w14:paraId="58482A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525" w:firstLineChars="250"/>
        <w:jc w:val="left"/>
        <w:rPr>
          <w:rFonts w:hint="eastAsia" w:ascii="Times New Roman" w:hAnsi="Times New Roman" w:eastAsia="宋体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1、采购项目名称：</w:t>
      </w:r>
      <w:r>
        <w:rPr>
          <w:rFonts w:hint="eastAsia" w:ascii="Times New Roman" w:hAnsi="Times New Roman" w:eastAsia="宋体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永州职业技术学院医学部供电电缆采购及安装</w:t>
      </w:r>
    </w:p>
    <w:p w14:paraId="61B3D3F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525" w:firstLineChars="250"/>
        <w:jc w:val="left"/>
        <w:rPr>
          <w:rFonts w:hint="default" w:ascii="Times New Roman" w:hAnsi="Times New Roman" w:eastAsia="宋体" w:cs="Times New Roman"/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2、采购代理编号：HNXJ-CG2024055</w:t>
      </w:r>
    </w:p>
    <w:p w14:paraId="592A7AB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525" w:firstLineChars="25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3、采购项目预算：309715.5元 </w:t>
      </w:r>
    </w:p>
    <w:p w14:paraId="42E3889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525" w:firstLineChars="250"/>
        <w:jc w:val="left"/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4、合同定价方式：固定总价</w:t>
      </w:r>
    </w:p>
    <w:p w14:paraId="7F7462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525" w:firstLineChars="25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5、合同履行期限：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30日历天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；   </w:t>
      </w:r>
    </w:p>
    <w:p w14:paraId="6ADBC01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二、采购项目预算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:</w:t>
      </w:r>
    </w:p>
    <w:tbl>
      <w:tblPr>
        <w:tblStyle w:val="3"/>
        <w:tblW w:w="7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2053"/>
        <w:gridCol w:w="911"/>
        <w:gridCol w:w="864"/>
        <w:gridCol w:w="1590"/>
        <w:gridCol w:w="1566"/>
      </w:tblGrid>
      <w:tr w14:paraId="4B20C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5E2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19083"/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</w:t>
            </w:r>
            <w:bookmarkEnd w:id="0"/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60F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包名称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746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6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B76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采购项目预算</w:t>
            </w:r>
          </w:p>
          <w:p w14:paraId="4EB86B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（人民币）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55C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项目最高限价</w:t>
            </w:r>
          </w:p>
          <w:p w14:paraId="5264B5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（人民币）</w:t>
            </w:r>
          </w:p>
        </w:tc>
      </w:tr>
      <w:tr w14:paraId="1CFBA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45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AEC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adjustRightInd w:val="0"/>
              <w:spacing w:before="0" w:beforeAutospacing="0" w:after="0" w:afterAutospacing="0"/>
              <w:ind w:left="0" w:right="0"/>
              <w:jc w:val="center"/>
              <w:outlineLvl w:val="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永州职业技术学院医学部供电电缆采购及安装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CD1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详见第四章采购需求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5F5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详见第四章采购需求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BB7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shd w:val="clear" w:color="auto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309715.5元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229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shd w:val="clear" w:color="auto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309715.5元</w:t>
            </w:r>
          </w:p>
        </w:tc>
      </w:tr>
    </w:tbl>
    <w:p w14:paraId="13684311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2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、采购项目需要落实的政府采购政策：</w:t>
      </w:r>
    </w:p>
    <w:p w14:paraId="5E89E0C3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（1）强制采购：政府采购实行强制采购的节能产品。</w:t>
      </w:r>
    </w:p>
    <w:p w14:paraId="1A608889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（2）优先采购：政府采购鼓励采购节能环保产品、政府采购支持两型产品。</w:t>
      </w:r>
    </w:p>
    <w:p w14:paraId="44DA158A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（3）价格评审优惠：政府采购促进小微企业发展（包括政府采购支持监狱企业发展、政府采购促进残疾人就业）。</w:t>
      </w:r>
    </w:p>
    <w:p w14:paraId="1866055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b/>
          <w:bCs w:val="0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采购进口产品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：本采购项目拒绝进口产品投标。</w:t>
      </w:r>
    </w:p>
    <w:p w14:paraId="0D2A51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三、供应商资格条件：</w:t>
      </w:r>
    </w:p>
    <w:p w14:paraId="7DBA9633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1、供应商的基本资格条件：投标人必须是在中华人民共和国境内注册登记的法人、其他组织或者自然人，且应当符合《政府采购法》第二十二条的规定，即： </w:t>
      </w:r>
    </w:p>
    <w:p w14:paraId="658B39C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（1）具有独立承担民事责任的能力；营业执照复印件(营业执照的经营范围内容需涵盖本次项目招标内容，需是依法从事本项目的经营活动)。</w:t>
      </w:r>
    </w:p>
    <w:p w14:paraId="0FC83FA2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（2）具有良好的商业信誉和健全的财务会计制度；</w:t>
      </w:r>
    </w:p>
    <w:p w14:paraId="28657D34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（3）具有履行合同所必需的设备和专业技术能力；</w:t>
      </w:r>
    </w:p>
    <w:p w14:paraId="53BF5693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4）有依法缴纳税收和社会保障资金的良好记录；（要求提供近期依法缴纳税收和社会保险费的证明（纳税及缴费凭证复印件），或者委托他人缴纳的委托代办协议和近期缴纳证明（收据复印件），或者法定征收机关出具的依法免缴税费的证明原件）；</w:t>
      </w:r>
    </w:p>
    <w:p w14:paraId="589B404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（5）参加政府采购活动前三年内，在经营活动中没有重大违法记录；</w:t>
      </w:r>
    </w:p>
    <w:p w14:paraId="55EDDF51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（6）法律、行政法规规定的其他条件。</w:t>
      </w:r>
    </w:p>
    <w:p w14:paraId="00D984D1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exact"/>
        <w:ind w:left="0" w:leftChars="0" w:right="0" w:rightChars="0" w:firstLine="462" w:firstLineChars="220"/>
        <w:jc w:val="both"/>
        <w:rPr>
          <w:rFonts w:hint="default" w:eastAsia="宋体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2、投标人特定资格条件：</w:t>
      </w:r>
      <w:r>
        <w:rPr>
          <w:rFonts w:hint="eastAsia" w:ascii="Times New Roman" w:hAnsi="Times New Roman" w:cs="Times New Roman"/>
          <w:color w:val="000000" w:themeColor="text1"/>
          <w:kern w:val="2"/>
          <w:sz w:val="21"/>
          <w:szCs w:val="24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/。</w:t>
      </w:r>
    </w:p>
    <w:p w14:paraId="05E22A25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3、单位负责人为同一人或者存在直接控股、管理关系的不同投标人，不得参加同一合同项下的政府采购活动。</w:t>
      </w:r>
    </w:p>
    <w:p w14:paraId="1D07DB21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4、为本采购项目提供整体设计、规范编制或者项目管理、监理、检测等服务的，不得再参加此项目的其他政府采购采购活动。</w:t>
      </w:r>
    </w:p>
    <w:p w14:paraId="1B99B39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00" w:lineRule="exact"/>
        <w:ind w:left="0" w:right="0" w:rightChars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5、列入失信被执行人、重大税收违法案件当事人名单，列入政府采购严重违法失信行为记录名单的，拒绝其参与政府采购活动。（投标人提供通过“信用中国”网站（www.creditchina.gov.cn）失信被执行人、重大税收违法案件当事人名单、政府采购严重违法失信名单和中国政府采购网站（www.ccgp.gov.cn）政府采购严重违法失信行为查询的记录网上截图。）</w:t>
      </w:r>
    </w:p>
    <w:p w14:paraId="1BEC74E8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exact"/>
        <w:ind w:left="0" w:right="0" w:rightChars="0" w:firstLine="424" w:firstLineChars="202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6、联合体。本次采购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不接受 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联合体形式。</w:t>
      </w:r>
    </w:p>
    <w:p w14:paraId="3BBF14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备注：投标人应提供《湖南省政府采购供应商资格承诺函》（格式见附件）用于响应基本条件，如未提供视同于未满足投标人的基本资格条件。</w:t>
      </w:r>
    </w:p>
    <w:p w14:paraId="3C665D80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四、获取磋商文件的时间、地点、方式及磋商文件领取</w:t>
      </w:r>
    </w:p>
    <w:p w14:paraId="4B7D233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时间：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日至2024年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日，每天上午8：30至12：00，下午14：30至17：30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（北京时间，法定节假日、公休日除外）</w:t>
      </w:r>
    </w:p>
    <w:p w14:paraId="3F342C6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20" w:firstLineChars="200"/>
        <w:jc w:val="left"/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地点：</w:t>
      </w:r>
      <w:r>
        <w:rPr>
          <w:rFonts w:hint="eastAsia" w:ascii="Times New Roman" w:hAnsi="宋体" w:eastAsia="宋体" w:cs="Times New Roman"/>
          <w:b/>
          <w:bCs/>
          <w:color w:val="000000" w:themeColor="text1"/>
          <w:sz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>湖南湘建项目管理有限公司（零陵区风荷路紫琳制衣厂旁）</w:t>
      </w:r>
    </w:p>
    <w:p w14:paraId="10E6AB2A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方式：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由法定代表人或授权委托人持个人身份证原件和复印件、营业执照复印件、法定代表人身份证明原件或者法定代表人授权委托书原件（并附法定代表人身份证明）</w:t>
      </w:r>
      <w:r>
        <w:rPr>
          <w:rFonts w:hint="eastAsia" w:ascii="宋体" w:hAnsi="宋体" w:eastAsia="宋体" w:cs="宋体"/>
          <w:b w:val="0"/>
          <w:bCs w:val="0"/>
          <w:caps w:val="0"/>
          <w:color w:val="000000" w:themeColor="text1"/>
          <w:spacing w:val="0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、《湖南省政府采购供应商资格承诺函》（见附件）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到代理公司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报名登记并获取磋商文件，不接收邮寄、电话及网络报名，凡未办理报名登记手续的其投标恕不接受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  <w:r>
        <w:rPr>
          <w:rFonts w:ascii="新宋体" w:hAnsi="新宋体" w:eastAsia="新宋体" w:cs="新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226ECA49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五、提交首次响应文件的截止时间、磋商时间及地点</w:t>
      </w:r>
    </w:p>
    <w:p w14:paraId="7F19B40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8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1、提交首次响应文件的截止时间：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00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（北京时间）</w:t>
      </w:r>
    </w:p>
    <w:p w14:paraId="25542E62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5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2、磋商时间：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15 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00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（北京时间）。</w:t>
      </w:r>
    </w:p>
    <w:p w14:paraId="242EBA61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5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3、磋商地点：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u w:val="singl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 永州市零陵区发展和改革局六楼会议室（原零陵区粮食局）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122C7313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六、公告期限</w:t>
      </w:r>
    </w:p>
    <w:p w14:paraId="363E07D6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56" w:beforeLines="50" w:beforeAutospacing="0" w:after="0" w:afterAutospacing="0" w:line="360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1、本招标公告在中国政府采购网发布。公告期限从本招标公告发布之日起5个工作日。</w:t>
      </w:r>
    </w:p>
    <w:p w14:paraId="54F234B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56" w:beforeLines="50" w:beforeAutospacing="0" w:after="0" w:afterAutospacing="0" w:line="336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2、在其他媒体发布的邀请公告，公告内容以本邀请公告指定媒体发布的公告为准；公告期限自本邀请公告指定媒体最先发布公告之日起算。</w:t>
      </w:r>
    </w:p>
    <w:p w14:paraId="0A6C97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49553D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七、疑问及质疑</w:t>
      </w:r>
    </w:p>
    <w:p w14:paraId="1680E9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50" w:beforeAutospacing="0" w:after="0" w:afterAutospacing="0" w:line="336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1、投标人对采购活动事项如有疑问的，可以向采购人、采购代理机构提出询问。采购人、采购代理机构将在3个工作日内作出答复。</w:t>
      </w:r>
    </w:p>
    <w:p w14:paraId="5E9B25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50" w:beforeAutospacing="0" w:after="0" w:afterAutospacing="0" w:line="336" w:lineRule="auto"/>
        <w:ind w:left="0" w:right="0" w:firstLine="420" w:firstLine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、投标人认为本邀请公告使自己的合法权益受到损害的，可以在邀请公告期限届满之日起7个工作日内，按《湖南省财政厅关于印发＜政府采购质疑答复和投诉处理操作规程＞的通知》(湘财购〔2019〕20号)规定，以书面形式向采购人、采购代理机构提出质疑。</w:t>
      </w:r>
    </w:p>
    <w:p w14:paraId="0998CC9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八、采购项目联系人姓名和电话</w:t>
      </w:r>
    </w:p>
    <w:p w14:paraId="28EEC5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13" w:firstLineChars="196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采购人信息</w:t>
      </w:r>
    </w:p>
    <w:p w14:paraId="014D3428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240" w:lineRule="auto"/>
        <w:ind w:right="0" w:rightChars="0" w:firstLine="420" w:firstLineChars="200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u w:val="none"/>
          <w:shd w:val="clear" w:color="auto" w:fill="FFFFFF"/>
          <w:lang w:val="en-US" w:eastAsia="zh-CN" w:bidi="ar"/>
        </w:rPr>
        <w:t>（1）名 称：永州职业技术学院 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                      </w:t>
      </w:r>
    </w:p>
    <w:p w14:paraId="68CBFFE8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11" w:firstLineChars="196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（2）地  址：永州市零陵区永州大道289号</w:t>
      </w:r>
    </w:p>
    <w:p w14:paraId="20E7036A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（3）联系人：李煜                </w:t>
      </w:r>
    </w:p>
    <w:p w14:paraId="1F6A9C95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（4）电话：</w:t>
      </w:r>
      <w:r>
        <w:rPr>
          <w:rFonts w:hint="eastAsia" w:ascii="宋体" w:hAnsi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13207460007</w:t>
      </w:r>
    </w:p>
    <w:p w14:paraId="7AB036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360" w:lineRule="auto"/>
        <w:ind w:left="0" w:right="0" w:firstLine="411" w:firstLineChars="196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2、采购代理机构信息</w:t>
      </w:r>
    </w:p>
    <w:p w14:paraId="1A433C9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（1）采购代理机构：湖南湘建项目管理有限公司</w:t>
      </w:r>
    </w:p>
    <w:p w14:paraId="26428C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 xml:space="preserve">（2）地    址：零陵区风荷路 </w:t>
      </w:r>
    </w:p>
    <w:p w14:paraId="60E8ED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16" w:lineRule="exact"/>
        <w:ind w:left="0" w:right="0" w:firstLine="420" w:firstLineChars="200"/>
        <w:jc w:val="both"/>
        <w:rPr>
          <w:b w:val="0"/>
          <w:bCs w:val="0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（3）联系人：郭女士        </w:t>
      </w:r>
    </w:p>
    <w:p w14:paraId="12E525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21"/>
          <w:szCs w:val="21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（4）电  话：15211649669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 w14:paraId="4835D78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0C94A559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053D75E5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47E01A4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5489DC63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95A2152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C3FD7DC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p w14:paraId="2C0EFE82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44"/>
          <w:szCs w:val="44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0F9D61DA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 w:firstLineChars="0"/>
        <w:jc w:val="center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附件：湖南省政府采购供应商资格承诺函</w:t>
      </w:r>
    </w:p>
    <w:p w14:paraId="59BA40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 w14:paraId="41EC96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14:paraId="0E9B66D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按照《政府采购促进中小企业发展管理办法》（财库〔2020〕46 号），本公司企业规模为：大型□ 中型□ 小型□ 微型□£</w:t>
      </w:r>
    </w:p>
    <w:p w14:paraId="5F448A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□本公司自愿入驻湖南省政府采购电子卖场，遵守《湖南省政府采购电子卖场管理办法》（湘财购〔2019〕27 号），如违反承诺，同意金融机构将增信保证划缴国库（非电子卖场采购活动项目不需勾选）。</w:t>
      </w:r>
    </w:p>
    <w:p w14:paraId="40FAA75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 w14:paraId="158F4C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公司（单位）名称（盖章）</w:t>
      </w:r>
    </w:p>
    <w:p w14:paraId="148C03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firstLine="6090" w:firstLineChars="29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年    月    日</w:t>
      </w:r>
    </w:p>
    <w:p w14:paraId="3F3D01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 w14:paraId="299E970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机构代码、注册登记机构、日期、有效期、注册资本、地址、经济行业、经济性质</w:t>
      </w:r>
    </w:p>
    <w:p w14:paraId="07FD8B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法定代表人（负责人）姓名（签字）、身份证号、手机号：</w:t>
      </w:r>
    </w:p>
    <w:p w14:paraId="203650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授权代表人姓名（签字）、身份证号、手机号：</w:t>
      </w:r>
    </w:p>
    <w:p w14:paraId="2155680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NTMxOTQ2MWE3MmNkYmQ0NGM0MTY2YzQzM2U3MzkifQ=="/>
  </w:docVars>
  <w:rsids>
    <w:rsidRoot w:val="3D1F5D7C"/>
    <w:rsid w:val="01B24B10"/>
    <w:rsid w:val="028440C8"/>
    <w:rsid w:val="03F4527E"/>
    <w:rsid w:val="040C6A6B"/>
    <w:rsid w:val="08A41020"/>
    <w:rsid w:val="09300B06"/>
    <w:rsid w:val="099472E7"/>
    <w:rsid w:val="09B2776D"/>
    <w:rsid w:val="0B226B74"/>
    <w:rsid w:val="0BCD3A99"/>
    <w:rsid w:val="0BF812BC"/>
    <w:rsid w:val="0BFE4EEC"/>
    <w:rsid w:val="0E3966AF"/>
    <w:rsid w:val="0E707BF7"/>
    <w:rsid w:val="108A31F2"/>
    <w:rsid w:val="13E72709"/>
    <w:rsid w:val="1A705206"/>
    <w:rsid w:val="1A83450F"/>
    <w:rsid w:val="1AA913D3"/>
    <w:rsid w:val="1DB01DBE"/>
    <w:rsid w:val="20C0056A"/>
    <w:rsid w:val="24482D50"/>
    <w:rsid w:val="276E0D20"/>
    <w:rsid w:val="29F51284"/>
    <w:rsid w:val="2AFB6D6E"/>
    <w:rsid w:val="2B3C2EE3"/>
    <w:rsid w:val="2BB46F1D"/>
    <w:rsid w:val="2D0B0DBF"/>
    <w:rsid w:val="2D0F08AF"/>
    <w:rsid w:val="2EE47B19"/>
    <w:rsid w:val="2FD45DE0"/>
    <w:rsid w:val="300A1801"/>
    <w:rsid w:val="301F59D6"/>
    <w:rsid w:val="33634032"/>
    <w:rsid w:val="38EF3C8A"/>
    <w:rsid w:val="3BD827B4"/>
    <w:rsid w:val="3D1F5D7C"/>
    <w:rsid w:val="3E077380"/>
    <w:rsid w:val="3E391C30"/>
    <w:rsid w:val="3E6D1A7C"/>
    <w:rsid w:val="3EE80F60"/>
    <w:rsid w:val="401F6C03"/>
    <w:rsid w:val="40C1415E"/>
    <w:rsid w:val="40C477AB"/>
    <w:rsid w:val="41AD023F"/>
    <w:rsid w:val="465869CB"/>
    <w:rsid w:val="48BB1493"/>
    <w:rsid w:val="4C231829"/>
    <w:rsid w:val="4CBD3A2C"/>
    <w:rsid w:val="50AB003F"/>
    <w:rsid w:val="50C51101"/>
    <w:rsid w:val="51EF094A"/>
    <w:rsid w:val="593212FE"/>
    <w:rsid w:val="59EF3692"/>
    <w:rsid w:val="62A36DC8"/>
    <w:rsid w:val="62FF66F4"/>
    <w:rsid w:val="6A0960AB"/>
    <w:rsid w:val="6D521B17"/>
    <w:rsid w:val="6E5A5127"/>
    <w:rsid w:val="72671BC0"/>
    <w:rsid w:val="72750781"/>
    <w:rsid w:val="72907369"/>
    <w:rsid w:val="77456248"/>
    <w:rsid w:val="77560455"/>
    <w:rsid w:val="78395DAD"/>
    <w:rsid w:val="787768D5"/>
    <w:rsid w:val="78FB12B4"/>
    <w:rsid w:val="79766B8D"/>
    <w:rsid w:val="7B8B4B71"/>
    <w:rsid w:val="7E17093E"/>
    <w:rsid w:val="7E357016"/>
    <w:rsid w:val="7F3E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2024-10-28T00:29:00Z</dcterms:created>
  <dc:creator>WPS_1558511580</dc:creator>
  <cp:lastModifiedBy>WPS_1558511580</cp:lastModifiedBy>
  <dcterms:modified xsi:type="dcterms:W3CDTF">2024-10-28T00:48:48Z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7B5BADF6D82C480AB5E1469458226AC9_11</vt:lpwstr>
  </property>
</Properties>
</file>