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版本号：241028003</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“三名工程”计算机名实训基地建设</w:t>
      </w:r>
    </w:p>
    <w:p>
      <w:pPr>
        <w:pStyle w:val="null3"/>
        <w:jc w:val="center"/>
        <w:outlineLvl w:val="2"/>
      </w:pPr>
      <w:r>
        <w:rPr>
          <w:b/>
          <w:sz w:val="28"/>
        </w:rPr>
        <w:t>采购项目编号：</w:t>
      </w:r>
      <w:r>
        <w:rPr>
          <w:b/>
          <w:sz w:val="28"/>
        </w:rPr>
        <w:t>N5104012024000200</w:t>
      </w:r>
    </w:p>
    <w:p>
      <w:pPr>
        <w:pStyle w:val="null3"/>
        <w:jc w:val="left"/>
        <w:outlineLvl w:val="2"/>
      </w:pPr>
      <w:r>
        <w:rPr>
          <w:b/>
          <w:sz w:val="28"/>
        </w:rPr>
        <w:t>攀枝花市经贸旅游学校</w:t>
      </w:r>
    </w:p>
    <w:p>
      <w:pPr>
        <w:pStyle w:val="null3"/>
        <w:jc w:val="center"/>
        <w:outlineLvl w:val="2"/>
      </w:pPr>
      <w:r>
        <w:rPr>
          <w:b/>
          <w:sz w:val="28"/>
        </w:rPr>
        <w:t>中科旭日建设集团有限公司</w:t>
      </w:r>
      <w:r>
        <w:rPr>
          <w:b/>
          <w:sz w:val="28"/>
        </w:rPr>
        <w:t>共同编制</w:t>
      </w:r>
    </w:p>
    <w:p>
      <w:pPr>
        <w:pStyle w:val="null3"/>
        <w:jc w:val="center"/>
      </w:pPr>
      <w:r>
        <w:rPr/>
        <w:t>2024年10月17日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中科旭日建设集团有限公司</w:t>
      </w:r>
      <w:r>
        <w:rPr/>
        <w:t xml:space="preserve"> （以下简称“代理机构”）受 </w:t>
      </w:r>
      <w:r>
        <w:rPr/>
        <w:t>攀枝花市经贸旅游学校</w:t>
      </w:r>
      <w:r>
        <w:rPr/>
        <w:t xml:space="preserve"> 委托，拟对 </w:t>
      </w:r>
      <w:r>
        <w:rPr/>
        <w:t>“三名工程”计算机名实训基地建设</w:t>
      </w:r>
      <w:r>
        <w:rPr/>
        <w:t xml:space="preserve"> 采用公开招标方式进行采购，兹邀请符合本次招标要求的供应商参加投标。本项目为四川省</w:t>
      </w:r>
      <w:r>
        <w:rPr/>
        <w:t>攀枝花市市本级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N5104012024000200</w:t>
      </w:r>
    </w:p>
    <w:p>
      <w:pPr>
        <w:pStyle w:val="null3"/>
        <w:jc w:val="left"/>
        <w:outlineLvl w:val="2"/>
      </w:pPr>
      <w:r>
        <w:rPr>
          <w:b/>
          <w:sz w:val="28"/>
        </w:rPr>
        <w:t>1.2.采购项目名称</w:t>
      </w:r>
      <w:r>
        <w:rPr>
          <w:b/>
          <w:sz w:val="28"/>
        </w:rPr>
        <w:t xml:space="preserve">： </w:t>
      </w:r>
      <w:r>
        <w:rPr>
          <w:b/>
          <w:sz w:val="28"/>
        </w:rPr>
        <w:t>“三名工程”计算机名实训基地建设</w:t>
      </w:r>
    </w:p>
    <w:p>
      <w:pPr>
        <w:pStyle w:val="null3"/>
        <w:jc w:val="left"/>
        <w:outlineLvl w:val="2"/>
      </w:pPr>
      <w:r>
        <w:rPr>
          <w:b/>
          <w:sz w:val="28"/>
        </w:rPr>
        <w:t>1.3.招标项目简介</w:t>
      </w:r>
    </w:p>
    <w:p>
      <w:pPr>
        <w:pStyle w:val="null3"/>
        <w:ind w:firstLine="480"/>
        <w:jc w:val="left"/>
      </w:pPr>
      <w:r>
        <w:rPr/>
        <w:t>本项采购是为我校“三名工程”计算机应用名实训基地建设项目提供教学专用设备和专用软件等。</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攀枝花市经贸旅游学校</w:t>
      </w:r>
    </w:p>
    <w:p>
      <w:pPr>
        <w:pStyle w:val="null3"/>
        <w:ind w:firstLine="480"/>
        <w:jc w:val="left"/>
      </w:pPr>
      <w:r>
        <w:rPr/>
        <w:t xml:space="preserve"> 地址： </w:t>
      </w:r>
      <w:r>
        <w:rPr/>
        <w:t>攀枝花市攀枝花大道南段322号</w:t>
      </w:r>
    </w:p>
    <w:p>
      <w:pPr>
        <w:pStyle w:val="null3"/>
        <w:jc w:val="left"/>
      </w:pPr>
      <w:r>
        <w:rPr/>
        <w:t xml:space="preserve"> 邮编： </w:t>
      </w:r>
      <w:r>
        <w:rPr/>
        <w:t>617000</w:t>
      </w:r>
    </w:p>
    <w:p>
      <w:pPr>
        <w:pStyle w:val="null3"/>
        <w:jc w:val="left"/>
      </w:pPr>
      <w:r>
        <w:rPr/>
        <w:t xml:space="preserve"> 联系人： </w:t>
      </w:r>
      <w:r>
        <w:rPr/>
        <w:t>甘老师</w:t>
      </w:r>
    </w:p>
    <w:p>
      <w:pPr>
        <w:pStyle w:val="null3"/>
        <w:jc w:val="left"/>
      </w:pPr>
      <w:r>
        <w:rPr/>
        <w:t xml:space="preserve"> 联系电话： </w:t>
      </w:r>
      <w:r>
        <w:rPr/>
        <w:t>0812-3989870</w:t>
      </w:r>
    </w:p>
    <w:p>
      <w:pPr>
        <w:pStyle w:val="null3"/>
        <w:ind w:firstLine="480"/>
        <w:jc w:val="left"/>
      </w:pPr>
      <w:r>
        <w:rPr>
          <w:b/>
        </w:rPr>
        <w:t>代理机构</w:t>
      </w:r>
      <w:r>
        <w:rPr>
          <w:b/>
        </w:rPr>
        <w:t xml:space="preserve">： </w:t>
      </w:r>
      <w:r>
        <w:rPr>
          <w:b/>
        </w:rPr>
        <w:t>中科旭日建设集团有限公司</w:t>
      </w:r>
    </w:p>
    <w:p>
      <w:pPr>
        <w:pStyle w:val="null3"/>
        <w:ind w:firstLine="480"/>
        <w:jc w:val="left"/>
      </w:pPr>
      <w:r>
        <w:rPr/>
        <w:t xml:space="preserve"> 地址： </w:t>
      </w:r>
      <w:r>
        <w:rPr/>
        <w:t xml:space="preserve">成都市青羊区光华东三路489号西环广场3栋16层 </w:t>
      </w:r>
    </w:p>
    <w:p>
      <w:pPr>
        <w:pStyle w:val="null3"/>
        <w:jc w:val="left"/>
      </w:pPr>
      <w:r>
        <w:rPr/>
        <w:t xml:space="preserve"> 邮编： </w:t>
      </w:r>
      <w:r>
        <w:rPr/>
        <w:t>610000</w:t>
      </w:r>
    </w:p>
    <w:p>
      <w:pPr>
        <w:pStyle w:val="null3"/>
        <w:jc w:val="left"/>
      </w:pPr>
      <w:r>
        <w:rPr/>
        <w:t xml:space="preserve"> 联系人： </w:t>
      </w:r>
      <w:r>
        <w:rPr/>
        <w:t>魏先生</w:t>
      </w:r>
    </w:p>
    <w:p>
      <w:pPr>
        <w:pStyle w:val="null3"/>
        <w:jc w:val="left"/>
      </w:pPr>
      <w:r>
        <w:rPr/>
        <w:t xml:space="preserve"> 联系电话： </w:t>
      </w:r>
      <w:r>
        <w:rPr/>
        <w:t xml:space="preserve"> 028-85055366</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采购包1：469,000.00元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中标通知书发出后合同签订前，以支票、汇票、本票、转账或者金融机构出具的保函等非现金形式缴纳（包括网银转账，电汇等方式）。退还情形：中标人在终验结束后且中标人无违约行为，采购人收到中标人退还申请后五个工作日无息返还中标人履约保证金。</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代理服务费收费标准：按照约定向中标人收取服务费5628元（大写：伍仟陆佰贰拾捌元整）。</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攀枝花市经贸旅游学校</w:t>
      </w:r>
      <w:r>
        <w:rPr/>
        <w:t xml:space="preserve"> 和 </w:t>
      </w:r>
      <w:r>
        <w:rPr/>
        <w:t>中科旭日建设集团有限公司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攀枝花市经贸旅游学校</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中科旭日建设集团有限公司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中标供应商提出验收</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按照本项目招标文件中“技术、服务要求”及中标供应商投标文件进行验收。</w:t>
      </w:r>
    </w:p>
    <w:p>
      <w:pPr>
        <w:pStyle w:val="null3"/>
        <w:ind w:firstLine="480"/>
        <w:jc w:val="left"/>
      </w:pPr>
      <w:r>
        <w:rPr/>
        <w:t>十、商务履约验收内容：</w:t>
      </w:r>
    </w:p>
    <w:p>
      <w:pPr>
        <w:pStyle w:val="null3"/>
        <w:ind w:firstLine="480"/>
        <w:jc w:val="left"/>
      </w:pPr>
      <w:r>
        <w:rPr/>
        <w:t>采购包1：</w:t>
      </w:r>
      <w:r>
        <w:rPr/>
        <w:t>按照本项目招标文件中“商务要求”及中标供应商投标文件进行验收。</w:t>
      </w:r>
    </w:p>
    <w:p>
      <w:pPr>
        <w:pStyle w:val="null3"/>
        <w:ind w:firstLine="480"/>
        <w:jc w:val="left"/>
      </w:pPr>
      <w:r>
        <w:rPr/>
        <w:t>十一、履约验收标准：</w:t>
      </w:r>
    </w:p>
    <w:p>
      <w:pPr>
        <w:pStyle w:val="null3"/>
        <w:ind w:firstLine="480"/>
        <w:jc w:val="left"/>
      </w:pPr>
      <w:r>
        <w:rPr/>
        <w:t>采购包1：</w:t>
      </w:r>
      <w:r>
        <w:rPr/>
        <w:t>按国家有关规定以及本项目招标文件的要求、中标供应商的投标文件及承诺与本项目合同约定标准进行验收。</w:t>
      </w:r>
    </w:p>
    <w:p>
      <w:pPr>
        <w:pStyle w:val="null3"/>
        <w:ind w:firstLine="480"/>
        <w:jc w:val="left"/>
      </w:pPr>
      <w:r>
        <w:rPr/>
        <w:t>十二、履约验收其他事项：</w:t>
      </w:r>
    </w:p>
    <w:p>
      <w:pPr>
        <w:pStyle w:val="null3"/>
        <w:ind w:firstLine="480"/>
        <w:jc w:val="left"/>
      </w:pPr>
      <w:r>
        <w:rPr/>
        <w:t>采购包1：</w:t>
      </w:r>
      <w:r>
        <w:rPr/>
        <w:t>其他未尽事宜按照《财政部关于进一步加强政府采购需求和履约验收管理的指导意见》（财库[2016]205号）以及相关法律法规进行验收。</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攀枝花市经贸旅游学校</w:t>
      </w:r>
      <w:r>
        <w:rPr/>
        <w:t xml:space="preserve"> 负责答复；投标人对除采购需求外的招标文件的询问、质疑由 </w:t>
      </w:r>
      <w:r>
        <w:rPr/>
        <w:t>中科旭日建设集团有限公司</w:t>
      </w:r>
      <w:r>
        <w:rPr/>
        <w:t xml:space="preserve"> 负责答复；投标人对采购过程、采购结果的询问、质疑由 </w:t>
      </w:r>
      <w:r>
        <w:rPr/>
        <w:t>中科旭日建设集团有限公司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联系人：魏老师</w:t>
      </w:r>
    </w:p>
    <w:p>
      <w:pPr>
        <w:pStyle w:val="null3"/>
        <w:jc w:val="left"/>
      </w:pPr>
      <w:r>
        <w:rPr/>
        <w:t>联系电话：028-85055366</w:t>
      </w:r>
    </w:p>
    <w:p>
      <w:pPr>
        <w:pStyle w:val="null3"/>
        <w:jc w:val="left"/>
      </w:pPr>
      <w:r>
        <w:rPr/>
        <w:t xml:space="preserve">地址：成都市青羊区光华东三路489号西环广场3栋16层 </w:t>
      </w:r>
    </w:p>
    <w:p>
      <w:pPr>
        <w:pStyle w:val="null3"/>
        <w:jc w:val="left"/>
      </w:pPr>
      <w:r>
        <w:rPr/>
        <w:t>邮编：610000</w:t>
      </w:r>
    </w:p>
    <w:p>
      <w:pPr>
        <w:pStyle w:val="null3"/>
        <w:jc w:val="left"/>
      </w:pPr>
      <w:r>
        <w:rPr/>
        <w:t>答复主体：采购人</w:t>
      </w:r>
    </w:p>
    <w:p>
      <w:pPr>
        <w:pStyle w:val="null3"/>
        <w:jc w:val="left"/>
      </w:pPr>
      <w:r>
        <w:rPr/>
        <w:t>联系人：甘老师</w:t>
      </w:r>
    </w:p>
    <w:p>
      <w:pPr>
        <w:pStyle w:val="null3"/>
        <w:jc w:val="left"/>
      </w:pPr>
      <w:r>
        <w:rPr/>
        <w:t>联系电话：0812-3989870</w:t>
      </w:r>
    </w:p>
    <w:p>
      <w:pPr>
        <w:pStyle w:val="null3"/>
        <w:jc w:val="left"/>
      </w:pPr>
      <w:r>
        <w:rPr/>
        <w:t>地址：攀枝花大道南段322号</w:t>
      </w:r>
    </w:p>
    <w:p>
      <w:pPr>
        <w:pStyle w:val="null3"/>
        <w:jc w:val="left"/>
      </w:pPr>
      <w:r>
        <w:rPr/>
        <w:t>邮编：617000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469,000.00</w:t>
      </w:r>
    </w:p>
    <w:p>
      <w:pPr>
        <w:pStyle w:val="null3"/>
        <w:jc w:val="left"/>
      </w:pPr>
      <w:r>
        <w:rPr/>
        <w:t>采购包最高限价（元）: 468,996.00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其他终端设备</w:t>
            </w:r>
          </w:p>
        </w:tc>
        <w:tc>
          <w:tcPr>
            <w:tcW w:type="dxa" w:w="821"/>
          </w:tcPr>
          <w:p>
            <w:pPr>
              <w:pStyle w:val="null3"/>
              <w:jc w:val="left"/>
            </w:pPr>
            <w:r>
              <w:rPr/>
              <w:t>4K超清录播工作终端</w:t>
            </w:r>
          </w:p>
        </w:tc>
        <w:tc>
          <w:tcPr>
            <w:tcW w:type="dxa" w:w="821"/>
          </w:tcPr>
          <w:p>
            <w:pPr>
              <w:pStyle w:val="null3"/>
              <w:jc w:val="right"/>
            </w:pPr>
            <w:r>
              <w:rPr/>
              <w:t>1.00（台）</w:t>
            </w:r>
          </w:p>
        </w:tc>
        <w:tc>
          <w:tcPr>
            <w:tcW w:type="dxa" w:w="821"/>
          </w:tcPr>
          <w:p>
            <w:pPr>
              <w:pStyle w:val="null3"/>
              <w:jc w:val="right"/>
            </w:pPr>
            <w:r>
              <w:rPr/>
              <w:t>43,000.00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其他终端设备</w:t>
            </w:r>
          </w:p>
        </w:tc>
        <w:tc>
          <w:tcPr>
            <w:tcW w:type="dxa" w:w="821"/>
          </w:tcPr>
          <w:p>
            <w:pPr>
              <w:pStyle w:val="null3"/>
              <w:jc w:val="left"/>
            </w:pPr>
            <w:r>
              <w:rPr/>
              <w:t>75寸电视</w:t>
            </w:r>
          </w:p>
        </w:tc>
        <w:tc>
          <w:tcPr>
            <w:tcW w:type="dxa" w:w="821"/>
          </w:tcPr>
          <w:p>
            <w:pPr>
              <w:pStyle w:val="null3"/>
              <w:jc w:val="right"/>
            </w:pPr>
            <w:r>
              <w:rPr/>
              <w:t>2.00（台）</w:t>
            </w:r>
          </w:p>
        </w:tc>
        <w:tc>
          <w:tcPr>
            <w:tcW w:type="dxa" w:w="821"/>
          </w:tcPr>
          <w:p>
            <w:pPr>
              <w:pStyle w:val="null3"/>
              <w:jc w:val="right"/>
            </w:pPr>
            <w:r>
              <w:rPr/>
              <w:t>9,600.00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w:t>
            </w:r>
          </w:p>
        </w:tc>
        <w:tc>
          <w:tcPr>
            <w:tcW w:type="dxa" w:w="821"/>
          </w:tcPr>
          <w:p>
            <w:pPr>
              <w:pStyle w:val="null3"/>
              <w:jc w:val="left"/>
            </w:pPr>
            <w:r>
              <w:rPr/>
              <w:t>其他终端设备</w:t>
            </w:r>
          </w:p>
        </w:tc>
        <w:tc>
          <w:tcPr>
            <w:tcW w:type="dxa" w:w="821"/>
          </w:tcPr>
          <w:p>
            <w:pPr>
              <w:pStyle w:val="null3"/>
              <w:jc w:val="left"/>
            </w:pPr>
            <w:r>
              <w:rPr/>
              <w:t>超清云台摄像机</w:t>
            </w:r>
          </w:p>
        </w:tc>
        <w:tc>
          <w:tcPr>
            <w:tcW w:type="dxa" w:w="821"/>
          </w:tcPr>
          <w:p>
            <w:pPr>
              <w:pStyle w:val="null3"/>
              <w:jc w:val="right"/>
            </w:pPr>
            <w:r>
              <w:rPr/>
              <w:t>4.00（台）</w:t>
            </w:r>
          </w:p>
        </w:tc>
        <w:tc>
          <w:tcPr>
            <w:tcW w:type="dxa" w:w="821"/>
          </w:tcPr>
          <w:p>
            <w:pPr>
              <w:pStyle w:val="null3"/>
              <w:jc w:val="right"/>
            </w:pPr>
            <w:r>
              <w:rPr/>
              <w:t>18,000.00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其他终端设备</w:t>
            </w:r>
          </w:p>
        </w:tc>
        <w:tc>
          <w:tcPr>
            <w:tcW w:type="dxa" w:w="821"/>
          </w:tcPr>
          <w:p>
            <w:pPr>
              <w:pStyle w:val="null3"/>
              <w:jc w:val="left"/>
            </w:pPr>
            <w:r>
              <w:rPr/>
              <w:t>电源管理系统</w:t>
            </w:r>
          </w:p>
        </w:tc>
        <w:tc>
          <w:tcPr>
            <w:tcW w:type="dxa" w:w="821"/>
          </w:tcPr>
          <w:p>
            <w:pPr>
              <w:pStyle w:val="null3"/>
              <w:jc w:val="right"/>
            </w:pPr>
            <w:r>
              <w:rPr/>
              <w:t>1.00（台）</w:t>
            </w:r>
          </w:p>
        </w:tc>
        <w:tc>
          <w:tcPr>
            <w:tcW w:type="dxa" w:w="821"/>
          </w:tcPr>
          <w:p>
            <w:pPr>
              <w:pStyle w:val="null3"/>
              <w:jc w:val="right"/>
            </w:pPr>
            <w:r>
              <w:rPr/>
              <w:t>1,500.00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其他终端设备</w:t>
            </w:r>
          </w:p>
        </w:tc>
        <w:tc>
          <w:tcPr>
            <w:tcW w:type="dxa" w:w="821"/>
          </w:tcPr>
          <w:p>
            <w:pPr>
              <w:pStyle w:val="null3"/>
              <w:jc w:val="left"/>
            </w:pPr>
            <w:r>
              <w:rPr/>
              <w:t>观摩间分配器</w:t>
            </w:r>
          </w:p>
        </w:tc>
        <w:tc>
          <w:tcPr>
            <w:tcW w:type="dxa" w:w="821"/>
          </w:tcPr>
          <w:p>
            <w:pPr>
              <w:pStyle w:val="null3"/>
              <w:jc w:val="right"/>
            </w:pPr>
            <w:r>
              <w:rPr/>
              <w:t>1.00（台）</w:t>
            </w:r>
          </w:p>
        </w:tc>
        <w:tc>
          <w:tcPr>
            <w:tcW w:type="dxa" w:w="821"/>
          </w:tcPr>
          <w:p>
            <w:pPr>
              <w:pStyle w:val="null3"/>
              <w:jc w:val="right"/>
            </w:pPr>
            <w:r>
              <w:rPr/>
              <w:t>580.00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其他终端设备</w:t>
            </w:r>
          </w:p>
        </w:tc>
        <w:tc>
          <w:tcPr>
            <w:tcW w:type="dxa" w:w="821"/>
          </w:tcPr>
          <w:p>
            <w:pPr>
              <w:pStyle w:val="null3"/>
              <w:jc w:val="left"/>
            </w:pPr>
            <w:r>
              <w:rPr/>
              <w:t>观摩间功放</w:t>
            </w:r>
          </w:p>
        </w:tc>
        <w:tc>
          <w:tcPr>
            <w:tcW w:type="dxa" w:w="821"/>
          </w:tcPr>
          <w:p>
            <w:pPr>
              <w:pStyle w:val="null3"/>
              <w:jc w:val="right"/>
            </w:pPr>
            <w:r>
              <w:rPr/>
              <w:t>1.00（个）</w:t>
            </w:r>
          </w:p>
        </w:tc>
        <w:tc>
          <w:tcPr>
            <w:tcW w:type="dxa" w:w="821"/>
          </w:tcPr>
          <w:p>
            <w:pPr>
              <w:pStyle w:val="null3"/>
              <w:jc w:val="right"/>
            </w:pPr>
            <w:r>
              <w:rPr/>
              <w:t>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其他终端设备</w:t>
            </w:r>
          </w:p>
        </w:tc>
        <w:tc>
          <w:tcPr>
            <w:tcW w:type="dxa" w:w="821"/>
          </w:tcPr>
          <w:p>
            <w:pPr>
              <w:pStyle w:val="null3"/>
              <w:jc w:val="left"/>
            </w:pPr>
            <w:r>
              <w:rPr/>
              <w:t>观摩间回显电视</w:t>
            </w:r>
          </w:p>
        </w:tc>
        <w:tc>
          <w:tcPr>
            <w:tcW w:type="dxa" w:w="821"/>
          </w:tcPr>
          <w:p>
            <w:pPr>
              <w:pStyle w:val="null3"/>
              <w:jc w:val="right"/>
            </w:pPr>
            <w:r>
              <w:rPr/>
              <w:t>1.00（台）</w:t>
            </w:r>
          </w:p>
        </w:tc>
        <w:tc>
          <w:tcPr>
            <w:tcW w:type="dxa" w:w="821"/>
          </w:tcPr>
          <w:p>
            <w:pPr>
              <w:pStyle w:val="null3"/>
              <w:jc w:val="right"/>
            </w:pPr>
            <w:r>
              <w:rPr/>
              <w:t>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w:t>
            </w:r>
          </w:p>
        </w:tc>
        <w:tc>
          <w:tcPr>
            <w:tcW w:type="dxa" w:w="821"/>
          </w:tcPr>
          <w:p>
            <w:pPr>
              <w:pStyle w:val="null3"/>
              <w:jc w:val="left"/>
            </w:pPr>
            <w:r>
              <w:rPr/>
              <w:t>其他终端设备</w:t>
            </w:r>
          </w:p>
        </w:tc>
        <w:tc>
          <w:tcPr>
            <w:tcW w:type="dxa" w:w="821"/>
          </w:tcPr>
          <w:p>
            <w:pPr>
              <w:pStyle w:val="null3"/>
              <w:jc w:val="left"/>
            </w:pPr>
            <w:r>
              <w:rPr/>
              <w:t>观摩间音响</w:t>
            </w:r>
          </w:p>
        </w:tc>
        <w:tc>
          <w:tcPr>
            <w:tcW w:type="dxa" w:w="821"/>
          </w:tcPr>
          <w:p>
            <w:pPr>
              <w:pStyle w:val="null3"/>
              <w:jc w:val="right"/>
            </w:pPr>
            <w:r>
              <w:rPr/>
              <w:t>1.00（对）</w:t>
            </w:r>
          </w:p>
        </w:tc>
        <w:tc>
          <w:tcPr>
            <w:tcW w:type="dxa" w:w="821"/>
          </w:tcPr>
          <w:p>
            <w:pPr>
              <w:pStyle w:val="null3"/>
              <w:jc w:val="right"/>
            </w:pPr>
            <w:r>
              <w:rPr/>
              <w:t>1,200.00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其他终端设备</w:t>
            </w:r>
          </w:p>
        </w:tc>
        <w:tc>
          <w:tcPr>
            <w:tcW w:type="dxa" w:w="821"/>
          </w:tcPr>
          <w:p>
            <w:pPr>
              <w:pStyle w:val="null3"/>
              <w:jc w:val="left"/>
            </w:pPr>
            <w:r>
              <w:rPr/>
              <w:t>键鼠套装</w:t>
            </w:r>
          </w:p>
        </w:tc>
        <w:tc>
          <w:tcPr>
            <w:tcW w:type="dxa" w:w="821"/>
          </w:tcPr>
          <w:p>
            <w:pPr>
              <w:pStyle w:val="null3"/>
              <w:jc w:val="right"/>
            </w:pPr>
            <w:r>
              <w:rPr/>
              <w:t>1.00（套）</w:t>
            </w:r>
          </w:p>
        </w:tc>
        <w:tc>
          <w:tcPr>
            <w:tcW w:type="dxa" w:w="821"/>
          </w:tcPr>
          <w:p>
            <w:pPr>
              <w:pStyle w:val="null3"/>
              <w:jc w:val="right"/>
            </w:pPr>
            <w:r>
              <w:rPr/>
              <w:t>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其他终端设备</w:t>
            </w:r>
          </w:p>
        </w:tc>
        <w:tc>
          <w:tcPr>
            <w:tcW w:type="dxa" w:w="821"/>
          </w:tcPr>
          <w:p>
            <w:pPr>
              <w:pStyle w:val="null3"/>
              <w:jc w:val="left"/>
            </w:pPr>
            <w:r>
              <w:rPr/>
              <w:t>全景摄像机</w:t>
            </w:r>
          </w:p>
        </w:tc>
        <w:tc>
          <w:tcPr>
            <w:tcW w:type="dxa" w:w="821"/>
          </w:tcPr>
          <w:p>
            <w:pPr>
              <w:pStyle w:val="null3"/>
              <w:jc w:val="right"/>
            </w:pPr>
            <w:r>
              <w:rPr/>
              <w:t>2.00（台）</w:t>
            </w:r>
          </w:p>
        </w:tc>
        <w:tc>
          <w:tcPr>
            <w:tcW w:type="dxa" w:w="821"/>
          </w:tcPr>
          <w:p>
            <w:pPr>
              <w:pStyle w:val="null3"/>
              <w:jc w:val="right"/>
            </w:pPr>
            <w:r>
              <w:rPr/>
              <w:t>3,200.00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其他终端设备</w:t>
            </w:r>
          </w:p>
        </w:tc>
        <w:tc>
          <w:tcPr>
            <w:tcW w:type="dxa" w:w="821"/>
          </w:tcPr>
          <w:p>
            <w:pPr>
              <w:pStyle w:val="null3"/>
              <w:jc w:val="left"/>
            </w:pPr>
            <w:r>
              <w:rPr/>
              <w:t>快捷切换台</w:t>
            </w:r>
          </w:p>
        </w:tc>
        <w:tc>
          <w:tcPr>
            <w:tcW w:type="dxa" w:w="821"/>
          </w:tcPr>
          <w:p>
            <w:pPr>
              <w:pStyle w:val="null3"/>
              <w:jc w:val="right"/>
            </w:pPr>
            <w:r>
              <w:rPr/>
              <w:t>1.00（台）</w:t>
            </w:r>
          </w:p>
        </w:tc>
        <w:tc>
          <w:tcPr>
            <w:tcW w:type="dxa" w:w="821"/>
          </w:tcPr>
          <w:p>
            <w:pPr>
              <w:pStyle w:val="null3"/>
              <w:jc w:val="right"/>
            </w:pPr>
            <w:r>
              <w:rPr/>
              <w:t>7,500.00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其他终端设备</w:t>
            </w:r>
          </w:p>
        </w:tc>
        <w:tc>
          <w:tcPr>
            <w:tcW w:type="dxa" w:w="821"/>
          </w:tcPr>
          <w:p>
            <w:pPr>
              <w:pStyle w:val="null3"/>
              <w:jc w:val="left"/>
            </w:pPr>
            <w:r>
              <w:rPr/>
              <w:t>录播设备机柜</w:t>
            </w:r>
          </w:p>
        </w:tc>
        <w:tc>
          <w:tcPr>
            <w:tcW w:type="dxa" w:w="821"/>
          </w:tcPr>
          <w:p>
            <w:pPr>
              <w:pStyle w:val="null3"/>
              <w:jc w:val="right"/>
            </w:pPr>
            <w:r>
              <w:rPr/>
              <w:t>1.00（个）</w:t>
            </w:r>
          </w:p>
        </w:tc>
        <w:tc>
          <w:tcPr>
            <w:tcW w:type="dxa" w:w="821"/>
          </w:tcPr>
          <w:p>
            <w:pPr>
              <w:pStyle w:val="null3"/>
              <w:jc w:val="right"/>
            </w:pPr>
            <w:r>
              <w:rPr/>
              <w:t>2,200.00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其他终端设备</w:t>
            </w:r>
          </w:p>
        </w:tc>
        <w:tc>
          <w:tcPr>
            <w:tcW w:type="dxa" w:w="821"/>
          </w:tcPr>
          <w:p>
            <w:pPr>
              <w:pStyle w:val="null3"/>
              <w:jc w:val="left"/>
            </w:pPr>
            <w:r>
              <w:rPr/>
              <w:t>千兆交换机</w:t>
            </w:r>
          </w:p>
        </w:tc>
        <w:tc>
          <w:tcPr>
            <w:tcW w:type="dxa" w:w="821"/>
          </w:tcPr>
          <w:p>
            <w:pPr>
              <w:pStyle w:val="null3"/>
              <w:jc w:val="right"/>
            </w:pPr>
            <w:r>
              <w:rPr/>
              <w:t>1.00（台）</w:t>
            </w:r>
          </w:p>
        </w:tc>
        <w:tc>
          <w:tcPr>
            <w:tcW w:type="dxa" w:w="821"/>
          </w:tcPr>
          <w:p>
            <w:pPr>
              <w:pStyle w:val="null3"/>
              <w:jc w:val="right"/>
            </w:pPr>
            <w:r>
              <w:rPr/>
              <w:t>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其他终端设备</w:t>
            </w:r>
          </w:p>
        </w:tc>
        <w:tc>
          <w:tcPr>
            <w:tcW w:type="dxa" w:w="821"/>
          </w:tcPr>
          <w:p>
            <w:pPr>
              <w:pStyle w:val="null3"/>
              <w:jc w:val="left"/>
            </w:pPr>
            <w:r>
              <w:rPr/>
              <w:t>嵌入式云录播系统</w:t>
            </w:r>
          </w:p>
        </w:tc>
        <w:tc>
          <w:tcPr>
            <w:tcW w:type="dxa" w:w="821"/>
          </w:tcPr>
          <w:p>
            <w:pPr>
              <w:pStyle w:val="null3"/>
              <w:jc w:val="right"/>
            </w:pPr>
            <w:r>
              <w:rPr/>
              <w:t>1.00（套）</w:t>
            </w:r>
          </w:p>
        </w:tc>
        <w:tc>
          <w:tcPr>
            <w:tcW w:type="dxa" w:w="821"/>
          </w:tcPr>
          <w:p>
            <w:pPr>
              <w:pStyle w:val="null3"/>
              <w:jc w:val="right"/>
            </w:pPr>
            <w:r>
              <w:rPr/>
              <w:t>43,000.00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其他终端设备</w:t>
            </w:r>
          </w:p>
        </w:tc>
        <w:tc>
          <w:tcPr>
            <w:tcW w:type="dxa" w:w="821"/>
          </w:tcPr>
          <w:p>
            <w:pPr>
              <w:pStyle w:val="null3"/>
              <w:jc w:val="left"/>
            </w:pPr>
            <w:r>
              <w:rPr/>
              <w:t>摄像机管理控制软件Ⅰ</w:t>
            </w:r>
          </w:p>
        </w:tc>
        <w:tc>
          <w:tcPr>
            <w:tcW w:type="dxa" w:w="821"/>
          </w:tcPr>
          <w:p>
            <w:pPr>
              <w:pStyle w:val="null3"/>
              <w:jc w:val="right"/>
            </w:pPr>
            <w:r>
              <w:rPr/>
              <w:t>3.00（套）</w:t>
            </w:r>
          </w:p>
        </w:tc>
        <w:tc>
          <w:tcPr>
            <w:tcW w:type="dxa" w:w="821"/>
          </w:tcPr>
          <w:p>
            <w:pPr>
              <w:pStyle w:val="null3"/>
              <w:jc w:val="right"/>
            </w:pPr>
            <w:r>
              <w:rPr/>
              <w:t>12,000.00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其他终端设备</w:t>
            </w:r>
          </w:p>
        </w:tc>
        <w:tc>
          <w:tcPr>
            <w:tcW w:type="dxa" w:w="821"/>
          </w:tcPr>
          <w:p>
            <w:pPr>
              <w:pStyle w:val="null3"/>
              <w:jc w:val="left"/>
            </w:pPr>
            <w:r>
              <w:rPr/>
              <w:t>摄像机管理控制软件Ⅱ</w:t>
            </w:r>
          </w:p>
        </w:tc>
        <w:tc>
          <w:tcPr>
            <w:tcW w:type="dxa" w:w="821"/>
          </w:tcPr>
          <w:p>
            <w:pPr>
              <w:pStyle w:val="null3"/>
              <w:jc w:val="right"/>
            </w:pPr>
            <w:r>
              <w:rPr/>
              <w:t>2.00（台）</w:t>
            </w:r>
          </w:p>
        </w:tc>
        <w:tc>
          <w:tcPr>
            <w:tcW w:type="dxa" w:w="821"/>
          </w:tcPr>
          <w:p>
            <w:pPr>
              <w:pStyle w:val="null3"/>
              <w:jc w:val="right"/>
            </w:pPr>
            <w:r>
              <w:rPr/>
              <w:t>2,000.00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其他终端设备</w:t>
            </w:r>
          </w:p>
        </w:tc>
        <w:tc>
          <w:tcPr>
            <w:tcW w:type="dxa" w:w="821"/>
          </w:tcPr>
          <w:p>
            <w:pPr>
              <w:pStyle w:val="null3"/>
              <w:jc w:val="left"/>
            </w:pPr>
            <w:r>
              <w:rPr/>
              <w:t>监视器(27寸)</w:t>
            </w:r>
          </w:p>
        </w:tc>
        <w:tc>
          <w:tcPr>
            <w:tcW w:type="dxa" w:w="821"/>
          </w:tcPr>
          <w:p>
            <w:pPr>
              <w:pStyle w:val="null3"/>
              <w:jc w:val="right"/>
            </w:pPr>
            <w:r>
              <w:rPr/>
              <w:t>1.00（台）</w:t>
            </w:r>
          </w:p>
        </w:tc>
        <w:tc>
          <w:tcPr>
            <w:tcW w:type="dxa" w:w="821"/>
          </w:tcPr>
          <w:p>
            <w:pPr>
              <w:pStyle w:val="null3"/>
              <w:jc w:val="right"/>
            </w:pPr>
            <w:r>
              <w:rPr/>
              <w:t>1,800.00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其他终端设备</w:t>
            </w:r>
          </w:p>
        </w:tc>
        <w:tc>
          <w:tcPr>
            <w:tcW w:type="dxa" w:w="821"/>
          </w:tcPr>
          <w:p>
            <w:pPr>
              <w:pStyle w:val="null3"/>
              <w:jc w:val="left"/>
            </w:pPr>
            <w:r>
              <w:rPr/>
              <w:t>学生桌椅（可分组，小组教学，异型）</w:t>
            </w:r>
          </w:p>
        </w:tc>
        <w:tc>
          <w:tcPr>
            <w:tcW w:type="dxa" w:w="821"/>
          </w:tcPr>
          <w:p>
            <w:pPr>
              <w:pStyle w:val="null3"/>
              <w:jc w:val="right"/>
            </w:pPr>
            <w:r>
              <w:rPr/>
              <w:t>45.00（套）</w:t>
            </w:r>
          </w:p>
        </w:tc>
        <w:tc>
          <w:tcPr>
            <w:tcW w:type="dxa" w:w="821"/>
          </w:tcPr>
          <w:p>
            <w:pPr>
              <w:pStyle w:val="null3"/>
              <w:jc w:val="right"/>
            </w:pPr>
            <w:r>
              <w:rPr/>
              <w:t>22,500.00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19</w:t>
            </w:r>
          </w:p>
        </w:tc>
        <w:tc>
          <w:tcPr>
            <w:tcW w:type="dxa" w:w="821"/>
          </w:tcPr>
          <w:p>
            <w:pPr>
              <w:pStyle w:val="null3"/>
              <w:jc w:val="left"/>
            </w:pPr>
            <w:r>
              <w:rPr/>
              <w:t>其他终端设备</w:t>
            </w:r>
          </w:p>
        </w:tc>
        <w:tc>
          <w:tcPr>
            <w:tcW w:type="dxa" w:w="821"/>
          </w:tcPr>
          <w:p>
            <w:pPr>
              <w:pStyle w:val="null3"/>
              <w:jc w:val="left"/>
            </w:pPr>
            <w:r>
              <w:rPr/>
              <w:t>音响</w:t>
            </w:r>
          </w:p>
        </w:tc>
        <w:tc>
          <w:tcPr>
            <w:tcW w:type="dxa" w:w="821"/>
          </w:tcPr>
          <w:p>
            <w:pPr>
              <w:pStyle w:val="null3"/>
              <w:jc w:val="right"/>
            </w:pPr>
            <w:r>
              <w:rPr/>
              <w:t>1.00（对）</w:t>
            </w:r>
          </w:p>
        </w:tc>
        <w:tc>
          <w:tcPr>
            <w:tcW w:type="dxa" w:w="821"/>
          </w:tcPr>
          <w:p>
            <w:pPr>
              <w:pStyle w:val="null3"/>
              <w:jc w:val="right"/>
            </w:pPr>
            <w:r>
              <w:rPr/>
              <w:t>1,200.00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20</w:t>
            </w:r>
          </w:p>
        </w:tc>
        <w:tc>
          <w:tcPr>
            <w:tcW w:type="dxa" w:w="821"/>
          </w:tcPr>
          <w:p>
            <w:pPr>
              <w:pStyle w:val="null3"/>
              <w:jc w:val="left"/>
            </w:pPr>
            <w:r>
              <w:rPr/>
              <w:t>其他终端设备</w:t>
            </w:r>
          </w:p>
        </w:tc>
        <w:tc>
          <w:tcPr>
            <w:tcW w:type="dxa" w:w="821"/>
          </w:tcPr>
          <w:p>
            <w:pPr>
              <w:pStyle w:val="null3"/>
              <w:jc w:val="left"/>
            </w:pPr>
            <w:r>
              <w:rPr/>
              <w:t>指向性话筒</w:t>
            </w:r>
          </w:p>
        </w:tc>
        <w:tc>
          <w:tcPr>
            <w:tcW w:type="dxa" w:w="821"/>
          </w:tcPr>
          <w:p>
            <w:pPr>
              <w:pStyle w:val="null3"/>
              <w:jc w:val="right"/>
            </w:pPr>
            <w:r>
              <w:rPr/>
              <w:t>10.00（支）</w:t>
            </w:r>
          </w:p>
        </w:tc>
        <w:tc>
          <w:tcPr>
            <w:tcW w:type="dxa" w:w="821"/>
          </w:tcPr>
          <w:p>
            <w:pPr>
              <w:pStyle w:val="null3"/>
              <w:jc w:val="right"/>
            </w:pPr>
            <w:r>
              <w:rPr/>
              <w:t>10,000.00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其他终端设备</w:t>
            </w:r>
          </w:p>
        </w:tc>
        <w:tc>
          <w:tcPr>
            <w:tcW w:type="dxa" w:w="821"/>
          </w:tcPr>
          <w:p>
            <w:pPr>
              <w:pStyle w:val="null3"/>
              <w:jc w:val="left"/>
            </w:pPr>
            <w:r>
              <w:rPr/>
              <w:t>智慧黑板86寸</w:t>
            </w:r>
          </w:p>
        </w:tc>
        <w:tc>
          <w:tcPr>
            <w:tcW w:type="dxa" w:w="821"/>
          </w:tcPr>
          <w:p>
            <w:pPr>
              <w:pStyle w:val="null3"/>
              <w:jc w:val="right"/>
            </w:pPr>
            <w:r>
              <w:rPr/>
              <w:t>1.00（台）</w:t>
            </w:r>
          </w:p>
        </w:tc>
        <w:tc>
          <w:tcPr>
            <w:tcW w:type="dxa" w:w="821"/>
          </w:tcPr>
          <w:p>
            <w:pPr>
              <w:pStyle w:val="null3"/>
              <w:jc w:val="right"/>
            </w:pPr>
            <w:r>
              <w:rPr/>
              <w:t>32,000.00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其他终端设备</w:t>
            </w:r>
          </w:p>
        </w:tc>
        <w:tc>
          <w:tcPr>
            <w:tcW w:type="dxa" w:w="821"/>
          </w:tcPr>
          <w:p>
            <w:pPr>
              <w:pStyle w:val="null3"/>
              <w:jc w:val="left"/>
            </w:pPr>
            <w:r>
              <w:rPr/>
              <w:t>智慧讲桌（带椅子）</w:t>
            </w:r>
          </w:p>
        </w:tc>
        <w:tc>
          <w:tcPr>
            <w:tcW w:type="dxa" w:w="821"/>
          </w:tcPr>
          <w:p>
            <w:pPr>
              <w:pStyle w:val="null3"/>
              <w:jc w:val="right"/>
            </w:pPr>
            <w:r>
              <w:rPr/>
              <w:t>1.00（个）</w:t>
            </w:r>
          </w:p>
        </w:tc>
        <w:tc>
          <w:tcPr>
            <w:tcW w:type="dxa" w:w="821"/>
          </w:tcPr>
          <w:p>
            <w:pPr>
              <w:pStyle w:val="null3"/>
              <w:jc w:val="right"/>
            </w:pPr>
            <w:r>
              <w:rPr/>
              <w:t>9,800.00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23</w:t>
            </w:r>
          </w:p>
        </w:tc>
        <w:tc>
          <w:tcPr>
            <w:tcW w:type="dxa" w:w="821"/>
          </w:tcPr>
          <w:p>
            <w:pPr>
              <w:pStyle w:val="null3"/>
              <w:jc w:val="left"/>
            </w:pPr>
            <w:r>
              <w:rPr/>
              <w:t>其他终端设备</w:t>
            </w:r>
          </w:p>
        </w:tc>
        <w:tc>
          <w:tcPr>
            <w:tcW w:type="dxa" w:w="821"/>
          </w:tcPr>
          <w:p>
            <w:pPr>
              <w:pStyle w:val="null3"/>
              <w:jc w:val="left"/>
            </w:pPr>
            <w:r>
              <w:rPr/>
              <w:t>智能本地扩音主机</w:t>
            </w:r>
          </w:p>
        </w:tc>
        <w:tc>
          <w:tcPr>
            <w:tcW w:type="dxa" w:w="821"/>
          </w:tcPr>
          <w:p>
            <w:pPr>
              <w:pStyle w:val="null3"/>
              <w:jc w:val="right"/>
            </w:pPr>
            <w:r>
              <w:rPr/>
              <w:t>1.00（台）</w:t>
            </w:r>
          </w:p>
        </w:tc>
        <w:tc>
          <w:tcPr>
            <w:tcW w:type="dxa" w:w="821"/>
          </w:tcPr>
          <w:p>
            <w:pPr>
              <w:pStyle w:val="null3"/>
              <w:jc w:val="right"/>
            </w:pPr>
            <w:r>
              <w:rPr/>
              <w:t>6,400.00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24</w:t>
            </w:r>
          </w:p>
        </w:tc>
        <w:tc>
          <w:tcPr>
            <w:tcW w:type="dxa" w:w="821"/>
          </w:tcPr>
          <w:p>
            <w:pPr>
              <w:pStyle w:val="null3"/>
              <w:jc w:val="left"/>
            </w:pPr>
            <w:r>
              <w:rPr/>
              <w:t>其他终端设备</w:t>
            </w:r>
          </w:p>
        </w:tc>
        <w:tc>
          <w:tcPr>
            <w:tcW w:type="dxa" w:w="821"/>
          </w:tcPr>
          <w:p>
            <w:pPr>
              <w:pStyle w:val="null3"/>
              <w:jc w:val="left"/>
            </w:pPr>
            <w:r>
              <w:rPr/>
              <w:t>录播工作站</w:t>
            </w:r>
          </w:p>
        </w:tc>
        <w:tc>
          <w:tcPr>
            <w:tcW w:type="dxa" w:w="821"/>
          </w:tcPr>
          <w:p>
            <w:pPr>
              <w:pStyle w:val="null3"/>
              <w:jc w:val="right"/>
            </w:pPr>
            <w:r>
              <w:rPr/>
              <w:t>1.00（台）</w:t>
            </w:r>
          </w:p>
        </w:tc>
        <w:tc>
          <w:tcPr>
            <w:tcW w:type="dxa" w:w="821"/>
          </w:tcPr>
          <w:p>
            <w:pPr>
              <w:pStyle w:val="null3"/>
              <w:jc w:val="right"/>
            </w:pPr>
            <w:r>
              <w:rPr/>
              <w:t>14,800.00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25</w:t>
            </w:r>
          </w:p>
        </w:tc>
        <w:tc>
          <w:tcPr>
            <w:tcW w:type="dxa" w:w="821"/>
          </w:tcPr>
          <w:p>
            <w:pPr>
              <w:pStyle w:val="null3"/>
              <w:jc w:val="left"/>
            </w:pPr>
            <w:r>
              <w:rPr/>
              <w:t>其他终端设备</w:t>
            </w:r>
          </w:p>
        </w:tc>
        <w:tc>
          <w:tcPr>
            <w:tcW w:type="dxa" w:w="821"/>
          </w:tcPr>
          <w:p>
            <w:pPr>
              <w:pStyle w:val="null3"/>
              <w:jc w:val="left"/>
            </w:pPr>
            <w:r>
              <w:rPr/>
              <w:t>中心机房资源管理及视频点直播平台</w:t>
            </w:r>
          </w:p>
        </w:tc>
        <w:tc>
          <w:tcPr>
            <w:tcW w:type="dxa" w:w="821"/>
          </w:tcPr>
          <w:p>
            <w:pPr>
              <w:pStyle w:val="null3"/>
              <w:jc w:val="right"/>
            </w:pPr>
            <w:r>
              <w:rPr/>
              <w:t>1.00（套）</w:t>
            </w:r>
          </w:p>
        </w:tc>
        <w:tc>
          <w:tcPr>
            <w:tcW w:type="dxa" w:w="821"/>
          </w:tcPr>
          <w:p>
            <w:pPr>
              <w:pStyle w:val="null3"/>
              <w:jc w:val="right"/>
            </w:pPr>
            <w:r>
              <w:rPr/>
              <w:t>20,000.00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26</w:t>
            </w:r>
          </w:p>
        </w:tc>
        <w:tc>
          <w:tcPr>
            <w:tcW w:type="dxa" w:w="821"/>
          </w:tcPr>
          <w:p>
            <w:pPr>
              <w:pStyle w:val="null3"/>
              <w:jc w:val="left"/>
            </w:pPr>
            <w:r>
              <w:rPr/>
              <w:t>其他终端设备</w:t>
            </w:r>
          </w:p>
        </w:tc>
        <w:tc>
          <w:tcPr>
            <w:tcW w:type="dxa" w:w="821"/>
          </w:tcPr>
          <w:p>
            <w:pPr>
              <w:pStyle w:val="null3"/>
              <w:jc w:val="left"/>
            </w:pPr>
            <w:r>
              <w:rPr/>
              <w:t>中央控制器</w:t>
            </w:r>
          </w:p>
        </w:tc>
        <w:tc>
          <w:tcPr>
            <w:tcW w:type="dxa" w:w="821"/>
          </w:tcPr>
          <w:p>
            <w:pPr>
              <w:pStyle w:val="null3"/>
              <w:jc w:val="right"/>
            </w:pPr>
            <w:r>
              <w:rPr/>
              <w:t>1.00（台）</w:t>
            </w:r>
          </w:p>
        </w:tc>
        <w:tc>
          <w:tcPr>
            <w:tcW w:type="dxa" w:w="821"/>
          </w:tcPr>
          <w:p>
            <w:pPr>
              <w:pStyle w:val="null3"/>
              <w:jc w:val="right"/>
            </w:pPr>
            <w:r>
              <w:rPr/>
              <w:t>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27</w:t>
            </w:r>
          </w:p>
        </w:tc>
        <w:tc>
          <w:tcPr>
            <w:tcW w:type="dxa" w:w="821"/>
          </w:tcPr>
          <w:p>
            <w:pPr>
              <w:pStyle w:val="null3"/>
              <w:jc w:val="left"/>
            </w:pPr>
            <w:r>
              <w:rPr/>
              <w:t>其他终端设备</w:t>
            </w:r>
          </w:p>
        </w:tc>
        <w:tc>
          <w:tcPr>
            <w:tcW w:type="dxa" w:w="821"/>
          </w:tcPr>
          <w:p>
            <w:pPr>
              <w:pStyle w:val="null3"/>
              <w:jc w:val="left"/>
            </w:pPr>
            <w:r>
              <w:rPr/>
              <w:t>48口千兆交换机</w:t>
            </w:r>
          </w:p>
        </w:tc>
        <w:tc>
          <w:tcPr>
            <w:tcW w:type="dxa" w:w="821"/>
          </w:tcPr>
          <w:p>
            <w:pPr>
              <w:pStyle w:val="null3"/>
              <w:jc w:val="right"/>
            </w:pPr>
            <w:r>
              <w:rPr/>
              <w:t>5.00（台）</w:t>
            </w:r>
          </w:p>
        </w:tc>
        <w:tc>
          <w:tcPr>
            <w:tcW w:type="dxa" w:w="821"/>
          </w:tcPr>
          <w:p>
            <w:pPr>
              <w:pStyle w:val="null3"/>
              <w:jc w:val="right"/>
            </w:pPr>
            <w:r>
              <w:rPr/>
              <w:t>21,000.00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28</w:t>
            </w:r>
          </w:p>
        </w:tc>
        <w:tc>
          <w:tcPr>
            <w:tcW w:type="dxa" w:w="821"/>
          </w:tcPr>
          <w:p>
            <w:pPr>
              <w:pStyle w:val="null3"/>
              <w:jc w:val="left"/>
            </w:pPr>
            <w:r>
              <w:rPr/>
              <w:t>其他终端设备</w:t>
            </w:r>
          </w:p>
        </w:tc>
        <w:tc>
          <w:tcPr>
            <w:tcW w:type="dxa" w:w="821"/>
          </w:tcPr>
          <w:p>
            <w:pPr>
              <w:pStyle w:val="null3"/>
              <w:jc w:val="left"/>
            </w:pPr>
            <w:r>
              <w:rPr/>
              <w:t>4人微机桌(1.2米）</w:t>
            </w:r>
          </w:p>
        </w:tc>
        <w:tc>
          <w:tcPr>
            <w:tcW w:type="dxa" w:w="821"/>
          </w:tcPr>
          <w:p>
            <w:pPr>
              <w:pStyle w:val="null3"/>
              <w:jc w:val="right"/>
            </w:pPr>
            <w:r>
              <w:rPr/>
              <w:t>69.00（张）</w:t>
            </w:r>
          </w:p>
        </w:tc>
        <w:tc>
          <w:tcPr>
            <w:tcW w:type="dxa" w:w="821"/>
          </w:tcPr>
          <w:p>
            <w:pPr>
              <w:pStyle w:val="null3"/>
              <w:jc w:val="right"/>
            </w:pPr>
            <w:r>
              <w:rPr/>
              <w:t>124,200.00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29</w:t>
            </w:r>
          </w:p>
        </w:tc>
        <w:tc>
          <w:tcPr>
            <w:tcW w:type="dxa" w:w="821"/>
          </w:tcPr>
          <w:p>
            <w:pPr>
              <w:pStyle w:val="null3"/>
              <w:jc w:val="left"/>
            </w:pPr>
            <w:r>
              <w:rPr/>
              <w:t>其他终端设备</w:t>
            </w:r>
          </w:p>
        </w:tc>
        <w:tc>
          <w:tcPr>
            <w:tcW w:type="dxa" w:w="821"/>
          </w:tcPr>
          <w:p>
            <w:pPr>
              <w:pStyle w:val="null3"/>
              <w:jc w:val="left"/>
            </w:pPr>
            <w:r>
              <w:rPr/>
              <w:t>钢塑方凳</w:t>
            </w:r>
          </w:p>
        </w:tc>
        <w:tc>
          <w:tcPr>
            <w:tcW w:type="dxa" w:w="821"/>
          </w:tcPr>
          <w:p>
            <w:pPr>
              <w:pStyle w:val="null3"/>
              <w:jc w:val="right"/>
            </w:pPr>
            <w:r>
              <w:rPr/>
              <w:t>294.00（张）</w:t>
            </w:r>
          </w:p>
        </w:tc>
        <w:tc>
          <w:tcPr>
            <w:tcW w:type="dxa" w:w="821"/>
          </w:tcPr>
          <w:p>
            <w:pPr>
              <w:pStyle w:val="null3"/>
              <w:jc w:val="right"/>
            </w:pPr>
            <w:r>
              <w:rPr/>
              <w:t>29,400.00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30</w:t>
            </w:r>
          </w:p>
        </w:tc>
        <w:tc>
          <w:tcPr>
            <w:tcW w:type="dxa" w:w="821"/>
          </w:tcPr>
          <w:p>
            <w:pPr>
              <w:pStyle w:val="null3"/>
              <w:jc w:val="left"/>
            </w:pPr>
            <w:r>
              <w:rPr/>
              <w:t>其他终端设备</w:t>
            </w:r>
          </w:p>
        </w:tc>
        <w:tc>
          <w:tcPr>
            <w:tcW w:type="dxa" w:w="821"/>
          </w:tcPr>
          <w:p>
            <w:pPr>
              <w:pStyle w:val="null3"/>
              <w:jc w:val="left"/>
            </w:pPr>
            <w:r>
              <w:rPr/>
              <w:t>教师桌椅</w:t>
            </w:r>
          </w:p>
        </w:tc>
        <w:tc>
          <w:tcPr>
            <w:tcW w:type="dxa" w:w="821"/>
          </w:tcPr>
          <w:p>
            <w:pPr>
              <w:pStyle w:val="null3"/>
              <w:jc w:val="right"/>
            </w:pPr>
            <w:r>
              <w:rPr/>
              <w:t>6.00（套）</w:t>
            </w:r>
          </w:p>
        </w:tc>
        <w:tc>
          <w:tcPr>
            <w:tcW w:type="dxa" w:w="821"/>
          </w:tcPr>
          <w:p>
            <w:pPr>
              <w:pStyle w:val="null3"/>
              <w:jc w:val="right"/>
            </w:pPr>
            <w:r>
              <w:rPr/>
              <w:t>9,216.00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31</w:t>
            </w:r>
          </w:p>
        </w:tc>
        <w:tc>
          <w:tcPr>
            <w:tcW w:type="dxa" w:w="821"/>
          </w:tcPr>
          <w:p>
            <w:pPr>
              <w:pStyle w:val="null3"/>
              <w:jc w:val="left"/>
            </w:pPr>
            <w:r>
              <w:rPr/>
              <w:t>其他终端设备</w:t>
            </w:r>
          </w:p>
        </w:tc>
        <w:tc>
          <w:tcPr>
            <w:tcW w:type="dxa" w:w="821"/>
          </w:tcPr>
          <w:p>
            <w:pPr>
              <w:pStyle w:val="null3"/>
              <w:jc w:val="left"/>
            </w:pPr>
            <w:r>
              <w:rPr/>
              <w:t>教学音箱</w:t>
            </w:r>
          </w:p>
        </w:tc>
        <w:tc>
          <w:tcPr>
            <w:tcW w:type="dxa" w:w="821"/>
          </w:tcPr>
          <w:p>
            <w:pPr>
              <w:pStyle w:val="null3"/>
              <w:jc w:val="right"/>
            </w:pPr>
            <w:r>
              <w:rPr/>
              <w:t>7.00（套）</w:t>
            </w:r>
          </w:p>
        </w:tc>
        <w:tc>
          <w:tcPr>
            <w:tcW w:type="dxa" w:w="821"/>
          </w:tcPr>
          <w:p>
            <w:pPr>
              <w:pStyle w:val="null3"/>
              <w:jc w:val="right"/>
            </w:pPr>
            <w:r>
              <w:rPr/>
              <w:t>14,000.00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4K超清录播工作终端</w:t>
            </w:r>
          </w:p>
        </w:tc>
        <w:tc>
          <w:tcPr>
            <w:tcW w:type="dxa" w:w="977"/>
          </w:tcPr>
          <w:p>
            <w:pPr>
              <w:pStyle w:val="null3"/>
              <w:jc w:val="right"/>
            </w:pPr>
            <w:r>
              <w:rPr/>
              <w:t>1.00（台）</w:t>
            </w:r>
          </w:p>
        </w:tc>
        <w:tc>
          <w:tcPr>
            <w:tcW w:type="dxa" w:w="1173"/>
          </w:tcPr>
          <w:p>
            <w:pPr>
              <w:pStyle w:val="null3"/>
              <w:jc w:val="right"/>
            </w:pPr>
            <w:r>
              <w:rPr/>
              <w:t>43,000（元）</w:t>
            </w:r>
          </w:p>
        </w:tc>
        <w:tc>
          <w:tcPr>
            <w:tcW w:type="dxa" w:w="1173"/>
          </w:tcPr>
          <w:p>
            <w:pPr>
              <w:pStyle w:val="null3"/>
              <w:jc w:val="right"/>
            </w:pPr>
            <w:r>
              <w:rPr/>
              <w:t>43,000.00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75寸电视</w:t>
            </w:r>
          </w:p>
        </w:tc>
        <w:tc>
          <w:tcPr>
            <w:tcW w:type="dxa" w:w="977"/>
          </w:tcPr>
          <w:p>
            <w:pPr>
              <w:pStyle w:val="null3"/>
              <w:jc w:val="right"/>
            </w:pPr>
            <w:r>
              <w:rPr/>
              <w:t>2.00（台）</w:t>
            </w:r>
          </w:p>
        </w:tc>
        <w:tc>
          <w:tcPr>
            <w:tcW w:type="dxa" w:w="1173"/>
          </w:tcPr>
          <w:p>
            <w:pPr>
              <w:pStyle w:val="null3"/>
              <w:jc w:val="right"/>
            </w:pPr>
            <w:r>
              <w:rPr/>
              <w:t>4,800（元）</w:t>
            </w:r>
          </w:p>
        </w:tc>
        <w:tc>
          <w:tcPr>
            <w:tcW w:type="dxa" w:w="1173"/>
          </w:tcPr>
          <w:p>
            <w:pPr>
              <w:pStyle w:val="null3"/>
              <w:jc w:val="right"/>
            </w:pPr>
            <w:r>
              <w:rPr/>
              <w:t>9,600.00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超清云台摄像机</w:t>
            </w:r>
          </w:p>
        </w:tc>
        <w:tc>
          <w:tcPr>
            <w:tcW w:type="dxa" w:w="977"/>
          </w:tcPr>
          <w:p>
            <w:pPr>
              <w:pStyle w:val="null3"/>
              <w:jc w:val="right"/>
            </w:pPr>
            <w:r>
              <w:rPr/>
              <w:t>4.00（台）</w:t>
            </w:r>
          </w:p>
        </w:tc>
        <w:tc>
          <w:tcPr>
            <w:tcW w:type="dxa" w:w="1173"/>
          </w:tcPr>
          <w:p>
            <w:pPr>
              <w:pStyle w:val="null3"/>
              <w:jc w:val="right"/>
            </w:pPr>
            <w:r>
              <w:rPr/>
              <w:t>4,500（元）</w:t>
            </w:r>
          </w:p>
        </w:tc>
        <w:tc>
          <w:tcPr>
            <w:tcW w:type="dxa" w:w="1173"/>
          </w:tcPr>
          <w:p>
            <w:pPr>
              <w:pStyle w:val="null3"/>
              <w:jc w:val="right"/>
            </w:pPr>
            <w:r>
              <w:rPr/>
              <w:t>18,000.00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电源管理系统</w:t>
            </w:r>
          </w:p>
        </w:tc>
        <w:tc>
          <w:tcPr>
            <w:tcW w:type="dxa" w:w="977"/>
          </w:tcPr>
          <w:p>
            <w:pPr>
              <w:pStyle w:val="null3"/>
              <w:jc w:val="right"/>
            </w:pPr>
            <w:r>
              <w:rPr/>
              <w:t>1.00（台）</w:t>
            </w:r>
          </w:p>
        </w:tc>
        <w:tc>
          <w:tcPr>
            <w:tcW w:type="dxa" w:w="1173"/>
          </w:tcPr>
          <w:p>
            <w:pPr>
              <w:pStyle w:val="null3"/>
              <w:jc w:val="right"/>
            </w:pPr>
            <w:r>
              <w:rPr/>
              <w:t>1,500（元）</w:t>
            </w:r>
          </w:p>
        </w:tc>
        <w:tc>
          <w:tcPr>
            <w:tcW w:type="dxa" w:w="1173"/>
          </w:tcPr>
          <w:p>
            <w:pPr>
              <w:pStyle w:val="null3"/>
              <w:jc w:val="right"/>
            </w:pPr>
            <w:r>
              <w:rPr/>
              <w:t>1,500.00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观摩间分配器</w:t>
            </w:r>
          </w:p>
        </w:tc>
        <w:tc>
          <w:tcPr>
            <w:tcW w:type="dxa" w:w="977"/>
          </w:tcPr>
          <w:p>
            <w:pPr>
              <w:pStyle w:val="null3"/>
              <w:jc w:val="right"/>
            </w:pPr>
            <w:r>
              <w:rPr/>
              <w:t>1.00（台）</w:t>
            </w:r>
          </w:p>
        </w:tc>
        <w:tc>
          <w:tcPr>
            <w:tcW w:type="dxa" w:w="1173"/>
          </w:tcPr>
          <w:p>
            <w:pPr>
              <w:pStyle w:val="null3"/>
              <w:jc w:val="right"/>
            </w:pPr>
            <w:r>
              <w:rPr/>
              <w:t>580（元）</w:t>
            </w:r>
          </w:p>
        </w:tc>
        <w:tc>
          <w:tcPr>
            <w:tcW w:type="dxa" w:w="1173"/>
          </w:tcPr>
          <w:p>
            <w:pPr>
              <w:pStyle w:val="null3"/>
              <w:jc w:val="right"/>
            </w:pPr>
            <w:r>
              <w:rPr/>
              <w:t>580.00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观摩间功放</w:t>
            </w:r>
          </w:p>
        </w:tc>
        <w:tc>
          <w:tcPr>
            <w:tcW w:type="dxa" w:w="977"/>
          </w:tcPr>
          <w:p>
            <w:pPr>
              <w:pStyle w:val="null3"/>
              <w:jc w:val="right"/>
            </w:pPr>
            <w:r>
              <w:rPr/>
              <w:t>1.00（个）</w:t>
            </w:r>
          </w:p>
        </w:tc>
        <w:tc>
          <w:tcPr>
            <w:tcW w:type="dxa" w:w="1173"/>
          </w:tcPr>
          <w:p>
            <w:pPr>
              <w:pStyle w:val="null3"/>
              <w:jc w:val="right"/>
            </w:pPr>
            <w:r>
              <w:rPr/>
              <w:t>800（元）</w:t>
            </w:r>
          </w:p>
        </w:tc>
        <w:tc>
          <w:tcPr>
            <w:tcW w:type="dxa" w:w="1173"/>
          </w:tcPr>
          <w:p>
            <w:pPr>
              <w:pStyle w:val="null3"/>
              <w:jc w:val="right"/>
            </w:pPr>
            <w:r>
              <w:rPr/>
              <w:t>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观摩间回显电视</w:t>
            </w:r>
          </w:p>
        </w:tc>
        <w:tc>
          <w:tcPr>
            <w:tcW w:type="dxa" w:w="977"/>
          </w:tcPr>
          <w:p>
            <w:pPr>
              <w:pStyle w:val="null3"/>
              <w:jc w:val="right"/>
            </w:pPr>
            <w:r>
              <w:rPr/>
              <w:t>1.00（台）</w:t>
            </w:r>
          </w:p>
        </w:tc>
        <w:tc>
          <w:tcPr>
            <w:tcW w:type="dxa" w:w="1173"/>
          </w:tcPr>
          <w:p>
            <w:pPr>
              <w:pStyle w:val="null3"/>
              <w:jc w:val="right"/>
            </w:pPr>
            <w:r>
              <w:rPr/>
              <w:t>3,000（元）</w:t>
            </w:r>
          </w:p>
        </w:tc>
        <w:tc>
          <w:tcPr>
            <w:tcW w:type="dxa" w:w="1173"/>
          </w:tcPr>
          <w:p>
            <w:pPr>
              <w:pStyle w:val="null3"/>
              <w:jc w:val="right"/>
            </w:pPr>
            <w:r>
              <w:rPr/>
              <w:t>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观摩间音响</w:t>
            </w:r>
          </w:p>
        </w:tc>
        <w:tc>
          <w:tcPr>
            <w:tcW w:type="dxa" w:w="977"/>
          </w:tcPr>
          <w:p>
            <w:pPr>
              <w:pStyle w:val="null3"/>
              <w:jc w:val="right"/>
            </w:pPr>
            <w:r>
              <w:rPr/>
              <w:t>1.00（对）</w:t>
            </w:r>
          </w:p>
        </w:tc>
        <w:tc>
          <w:tcPr>
            <w:tcW w:type="dxa" w:w="1173"/>
          </w:tcPr>
          <w:p>
            <w:pPr>
              <w:pStyle w:val="null3"/>
              <w:jc w:val="right"/>
            </w:pPr>
            <w:r>
              <w:rPr/>
              <w:t>1,200（元）</w:t>
            </w:r>
          </w:p>
        </w:tc>
        <w:tc>
          <w:tcPr>
            <w:tcW w:type="dxa" w:w="1173"/>
          </w:tcPr>
          <w:p>
            <w:pPr>
              <w:pStyle w:val="null3"/>
              <w:jc w:val="right"/>
            </w:pPr>
            <w:r>
              <w:rPr/>
              <w:t>1,200.00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键鼠套装</w:t>
            </w:r>
          </w:p>
        </w:tc>
        <w:tc>
          <w:tcPr>
            <w:tcW w:type="dxa" w:w="977"/>
          </w:tcPr>
          <w:p>
            <w:pPr>
              <w:pStyle w:val="null3"/>
              <w:jc w:val="right"/>
            </w:pPr>
            <w:r>
              <w:rPr/>
              <w:t>1.00（套）</w:t>
            </w:r>
          </w:p>
        </w:tc>
        <w:tc>
          <w:tcPr>
            <w:tcW w:type="dxa" w:w="1173"/>
          </w:tcPr>
          <w:p>
            <w:pPr>
              <w:pStyle w:val="null3"/>
              <w:jc w:val="right"/>
            </w:pPr>
            <w:r>
              <w:rPr/>
              <w:t>200（元）</w:t>
            </w:r>
          </w:p>
        </w:tc>
        <w:tc>
          <w:tcPr>
            <w:tcW w:type="dxa" w:w="1173"/>
          </w:tcPr>
          <w:p>
            <w:pPr>
              <w:pStyle w:val="null3"/>
              <w:jc w:val="right"/>
            </w:pPr>
            <w:r>
              <w:rPr/>
              <w:t>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全景摄像机</w:t>
            </w:r>
          </w:p>
        </w:tc>
        <w:tc>
          <w:tcPr>
            <w:tcW w:type="dxa" w:w="977"/>
          </w:tcPr>
          <w:p>
            <w:pPr>
              <w:pStyle w:val="null3"/>
              <w:jc w:val="right"/>
            </w:pPr>
            <w:r>
              <w:rPr/>
              <w:t>2.00（台）</w:t>
            </w:r>
          </w:p>
        </w:tc>
        <w:tc>
          <w:tcPr>
            <w:tcW w:type="dxa" w:w="1173"/>
          </w:tcPr>
          <w:p>
            <w:pPr>
              <w:pStyle w:val="null3"/>
              <w:jc w:val="right"/>
            </w:pPr>
            <w:r>
              <w:rPr/>
              <w:t>1,600（元）</w:t>
            </w:r>
          </w:p>
        </w:tc>
        <w:tc>
          <w:tcPr>
            <w:tcW w:type="dxa" w:w="1173"/>
          </w:tcPr>
          <w:p>
            <w:pPr>
              <w:pStyle w:val="null3"/>
              <w:jc w:val="right"/>
            </w:pPr>
            <w:r>
              <w:rPr/>
              <w:t>3,200.00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快捷切换台</w:t>
            </w:r>
          </w:p>
        </w:tc>
        <w:tc>
          <w:tcPr>
            <w:tcW w:type="dxa" w:w="977"/>
          </w:tcPr>
          <w:p>
            <w:pPr>
              <w:pStyle w:val="null3"/>
              <w:jc w:val="right"/>
            </w:pPr>
            <w:r>
              <w:rPr/>
              <w:t>1.00（台）</w:t>
            </w:r>
          </w:p>
        </w:tc>
        <w:tc>
          <w:tcPr>
            <w:tcW w:type="dxa" w:w="1173"/>
          </w:tcPr>
          <w:p>
            <w:pPr>
              <w:pStyle w:val="null3"/>
              <w:jc w:val="right"/>
            </w:pPr>
            <w:r>
              <w:rPr/>
              <w:t>7,500（元）</w:t>
            </w:r>
          </w:p>
        </w:tc>
        <w:tc>
          <w:tcPr>
            <w:tcW w:type="dxa" w:w="1173"/>
          </w:tcPr>
          <w:p>
            <w:pPr>
              <w:pStyle w:val="null3"/>
              <w:jc w:val="right"/>
            </w:pPr>
            <w:r>
              <w:rPr/>
              <w:t>7,500.00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录播设备机柜</w:t>
            </w:r>
          </w:p>
        </w:tc>
        <w:tc>
          <w:tcPr>
            <w:tcW w:type="dxa" w:w="977"/>
          </w:tcPr>
          <w:p>
            <w:pPr>
              <w:pStyle w:val="null3"/>
              <w:jc w:val="right"/>
            </w:pPr>
            <w:r>
              <w:rPr/>
              <w:t>1.00（个）</w:t>
            </w:r>
          </w:p>
        </w:tc>
        <w:tc>
          <w:tcPr>
            <w:tcW w:type="dxa" w:w="1173"/>
          </w:tcPr>
          <w:p>
            <w:pPr>
              <w:pStyle w:val="null3"/>
              <w:jc w:val="right"/>
            </w:pPr>
            <w:r>
              <w:rPr/>
              <w:t>2,200（元）</w:t>
            </w:r>
          </w:p>
        </w:tc>
        <w:tc>
          <w:tcPr>
            <w:tcW w:type="dxa" w:w="1173"/>
          </w:tcPr>
          <w:p>
            <w:pPr>
              <w:pStyle w:val="null3"/>
              <w:jc w:val="right"/>
            </w:pPr>
            <w:r>
              <w:rPr/>
              <w:t>2,200.00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千兆交换机</w:t>
            </w:r>
          </w:p>
        </w:tc>
        <w:tc>
          <w:tcPr>
            <w:tcW w:type="dxa" w:w="977"/>
          </w:tcPr>
          <w:p>
            <w:pPr>
              <w:pStyle w:val="null3"/>
              <w:jc w:val="right"/>
            </w:pPr>
            <w:r>
              <w:rPr/>
              <w:t>1.00（台）</w:t>
            </w:r>
          </w:p>
        </w:tc>
        <w:tc>
          <w:tcPr>
            <w:tcW w:type="dxa" w:w="1173"/>
          </w:tcPr>
          <w:p>
            <w:pPr>
              <w:pStyle w:val="null3"/>
              <w:jc w:val="right"/>
            </w:pPr>
            <w:r>
              <w:rPr/>
              <w:t>900（元）</w:t>
            </w:r>
          </w:p>
        </w:tc>
        <w:tc>
          <w:tcPr>
            <w:tcW w:type="dxa" w:w="1173"/>
          </w:tcPr>
          <w:p>
            <w:pPr>
              <w:pStyle w:val="null3"/>
              <w:jc w:val="right"/>
            </w:pPr>
            <w:r>
              <w:rPr/>
              <w:t>900.00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嵌入式云录播系统</w:t>
            </w:r>
          </w:p>
        </w:tc>
        <w:tc>
          <w:tcPr>
            <w:tcW w:type="dxa" w:w="977"/>
          </w:tcPr>
          <w:p>
            <w:pPr>
              <w:pStyle w:val="null3"/>
              <w:jc w:val="right"/>
            </w:pPr>
            <w:r>
              <w:rPr/>
              <w:t>1.00（套）</w:t>
            </w:r>
          </w:p>
        </w:tc>
        <w:tc>
          <w:tcPr>
            <w:tcW w:type="dxa" w:w="1173"/>
          </w:tcPr>
          <w:p>
            <w:pPr>
              <w:pStyle w:val="null3"/>
              <w:jc w:val="right"/>
            </w:pPr>
            <w:r>
              <w:rPr/>
              <w:t>43,000（元）</w:t>
            </w:r>
          </w:p>
        </w:tc>
        <w:tc>
          <w:tcPr>
            <w:tcW w:type="dxa" w:w="1173"/>
          </w:tcPr>
          <w:p>
            <w:pPr>
              <w:pStyle w:val="null3"/>
              <w:jc w:val="right"/>
            </w:pPr>
            <w:r>
              <w:rPr/>
              <w:t>43,000.00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摄像机管理控制软件Ⅰ</w:t>
            </w:r>
          </w:p>
        </w:tc>
        <w:tc>
          <w:tcPr>
            <w:tcW w:type="dxa" w:w="977"/>
          </w:tcPr>
          <w:p>
            <w:pPr>
              <w:pStyle w:val="null3"/>
              <w:jc w:val="right"/>
            </w:pPr>
            <w:r>
              <w:rPr/>
              <w:t>3.00（套）</w:t>
            </w:r>
          </w:p>
        </w:tc>
        <w:tc>
          <w:tcPr>
            <w:tcW w:type="dxa" w:w="1173"/>
          </w:tcPr>
          <w:p>
            <w:pPr>
              <w:pStyle w:val="null3"/>
              <w:jc w:val="right"/>
            </w:pPr>
            <w:r>
              <w:rPr/>
              <w:t>4,000（元）</w:t>
            </w:r>
          </w:p>
        </w:tc>
        <w:tc>
          <w:tcPr>
            <w:tcW w:type="dxa" w:w="1173"/>
          </w:tcPr>
          <w:p>
            <w:pPr>
              <w:pStyle w:val="null3"/>
              <w:jc w:val="right"/>
            </w:pPr>
            <w:r>
              <w:rPr/>
              <w:t>12,000.00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摄像机管理控制软件Ⅱ</w:t>
            </w:r>
          </w:p>
        </w:tc>
        <w:tc>
          <w:tcPr>
            <w:tcW w:type="dxa" w:w="977"/>
          </w:tcPr>
          <w:p>
            <w:pPr>
              <w:pStyle w:val="null3"/>
              <w:jc w:val="right"/>
            </w:pPr>
            <w:r>
              <w:rPr/>
              <w:t>2.00（台）</w:t>
            </w:r>
          </w:p>
        </w:tc>
        <w:tc>
          <w:tcPr>
            <w:tcW w:type="dxa" w:w="1173"/>
          </w:tcPr>
          <w:p>
            <w:pPr>
              <w:pStyle w:val="null3"/>
              <w:jc w:val="right"/>
            </w:pPr>
            <w:r>
              <w:rPr/>
              <w:t>1,000（元）</w:t>
            </w:r>
          </w:p>
        </w:tc>
        <w:tc>
          <w:tcPr>
            <w:tcW w:type="dxa" w:w="1173"/>
          </w:tcPr>
          <w:p>
            <w:pPr>
              <w:pStyle w:val="null3"/>
              <w:jc w:val="right"/>
            </w:pPr>
            <w:r>
              <w:rPr/>
              <w:t>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监视器(27寸)</w:t>
            </w:r>
          </w:p>
        </w:tc>
        <w:tc>
          <w:tcPr>
            <w:tcW w:type="dxa" w:w="977"/>
          </w:tcPr>
          <w:p>
            <w:pPr>
              <w:pStyle w:val="null3"/>
              <w:jc w:val="right"/>
            </w:pPr>
            <w:r>
              <w:rPr/>
              <w:t>1.00（台）</w:t>
            </w:r>
          </w:p>
        </w:tc>
        <w:tc>
          <w:tcPr>
            <w:tcW w:type="dxa" w:w="1173"/>
          </w:tcPr>
          <w:p>
            <w:pPr>
              <w:pStyle w:val="null3"/>
              <w:jc w:val="right"/>
            </w:pPr>
            <w:r>
              <w:rPr/>
              <w:t>1,800（元）</w:t>
            </w:r>
          </w:p>
        </w:tc>
        <w:tc>
          <w:tcPr>
            <w:tcW w:type="dxa" w:w="1173"/>
          </w:tcPr>
          <w:p>
            <w:pPr>
              <w:pStyle w:val="null3"/>
              <w:jc w:val="right"/>
            </w:pPr>
            <w:r>
              <w:rPr/>
              <w:t>1,800.00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学生桌椅（可分组，小组教学，异型）</w:t>
            </w:r>
          </w:p>
        </w:tc>
        <w:tc>
          <w:tcPr>
            <w:tcW w:type="dxa" w:w="977"/>
          </w:tcPr>
          <w:p>
            <w:pPr>
              <w:pStyle w:val="null3"/>
              <w:jc w:val="right"/>
            </w:pPr>
            <w:r>
              <w:rPr/>
              <w:t>45.00（套）</w:t>
            </w:r>
          </w:p>
        </w:tc>
        <w:tc>
          <w:tcPr>
            <w:tcW w:type="dxa" w:w="1173"/>
          </w:tcPr>
          <w:p>
            <w:pPr>
              <w:pStyle w:val="null3"/>
              <w:jc w:val="right"/>
            </w:pPr>
            <w:r>
              <w:rPr/>
              <w:t>500（元）</w:t>
            </w:r>
          </w:p>
        </w:tc>
        <w:tc>
          <w:tcPr>
            <w:tcW w:type="dxa" w:w="1173"/>
          </w:tcPr>
          <w:p>
            <w:pPr>
              <w:pStyle w:val="null3"/>
              <w:jc w:val="right"/>
            </w:pPr>
            <w:r>
              <w:rPr/>
              <w:t>22,500.00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音响</w:t>
            </w:r>
          </w:p>
        </w:tc>
        <w:tc>
          <w:tcPr>
            <w:tcW w:type="dxa" w:w="977"/>
          </w:tcPr>
          <w:p>
            <w:pPr>
              <w:pStyle w:val="null3"/>
              <w:jc w:val="right"/>
            </w:pPr>
            <w:r>
              <w:rPr/>
              <w:t>1.00（对）</w:t>
            </w:r>
          </w:p>
        </w:tc>
        <w:tc>
          <w:tcPr>
            <w:tcW w:type="dxa" w:w="1173"/>
          </w:tcPr>
          <w:p>
            <w:pPr>
              <w:pStyle w:val="null3"/>
              <w:jc w:val="right"/>
            </w:pPr>
            <w:r>
              <w:rPr/>
              <w:t>1,200（元）</w:t>
            </w:r>
          </w:p>
        </w:tc>
        <w:tc>
          <w:tcPr>
            <w:tcW w:type="dxa" w:w="1173"/>
          </w:tcPr>
          <w:p>
            <w:pPr>
              <w:pStyle w:val="null3"/>
              <w:jc w:val="right"/>
            </w:pPr>
            <w:r>
              <w:rPr/>
              <w:t>1,200.00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指向性话筒</w:t>
            </w:r>
          </w:p>
        </w:tc>
        <w:tc>
          <w:tcPr>
            <w:tcW w:type="dxa" w:w="977"/>
          </w:tcPr>
          <w:p>
            <w:pPr>
              <w:pStyle w:val="null3"/>
              <w:jc w:val="right"/>
            </w:pPr>
            <w:r>
              <w:rPr/>
              <w:t>10.00（支）</w:t>
            </w:r>
          </w:p>
        </w:tc>
        <w:tc>
          <w:tcPr>
            <w:tcW w:type="dxa" w:w="1173"/>
          </w:tcPr>
          <w:p>
            <w:pPr>
              <w:pStyle w:val="null3"/>
              <w:jc w:val="right"/>
            </w:pPr>
            <w:r>
              <w:rPr/>
              <w:t>1,000（元）</w:t>
            </w:r>
          </w:p>
        </w:tc>
        <w:tc>
          <w:tcPr>
            <w:tcW w:type="dxa" w:w="1173"/>
          </w:tcPr>
          <w:p>
            <w:pPr>
              <w:pStyle w:val="null3"/>
              <w:jc w:val="right"/>
            </w:pPr>
            <w:r>
              <w:rPr/>
              <w:t>10,000.00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智慧黑板86寸</w:t>
            </w:r>
          </w:p>
        </w:tc>
        <w:tc>
          <w:tcPr>
            <w:tcW w:type="dxa" w:w="977"/>
          </w:tcPr>
          <w:p>
            <w:pPr>
              <w:pStyle w:val="null3"/>
              <w:jc w:val="right"/>
            </w:pPr>
            <w:r>
              <w:rPr/>
              <w:t>1.00（台）</w:t>
            </w:r>
          </w:p>
        </w:tc>
        <w:tc>
          <w:tcPr>
            <w:tcW w:type="dxa" w:w="1173"/>
          </w:tcPr>
          <w:p>
            <w:pPr>
              <w:pStyle w:val="null3"/>
              <w:jc w:val="right"/>
            </w:pPr>
            <w:r>
              <w:rPr/>
              <w:t>32,000（元）</w:t>
            </w:r>
          </w:p>
        </w:tc>
        <w:tc>
          <w:tcPr>
            <w:tcW w:type="dxa" w:w="1173"/>
          </w:tcPr>
          <w:p>
            <w:pPr>
              <w:pStyle w:val="null3"/>
              <w:jc w:val="right"/>
            </w:pPr>
            <w:r>
              <w:rPr/>
              <w:t>32,000.00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智慧讲桌（带椅子）</w:t>
            </w:r>
          </w:p>
        </w:tc>
        <w:tc>
          <w:tcPr>
            <w:tcW w:type="dxa" w:w="977"/>
          </w:tcPr>
          <w:p>
            <w:pPr>
              <w:pStyle w:val="null3"/>
              <w:jc w:val="right"/>
            </w:pPr>
            <w:r>
              <w:rPr/>
              <w:t>1.00（个）</w:t>
            </w:r>
          </w:p>
        </w:tc>
        <w:tc>
          <w:tcPr>
            <w:tcW w:type="dxa" w:w="1173"/>
          </w:tcPr>
          <w:p>
            <w:pPr>
              <w:pStyle w:val="null3"/>
              <w:jc w:val="right"/>
            </w:pPr>
            <w:r>
              <w:rPr/>
              <w:t>9,800（元）</w:t>
            </w:r>
          </w:p>
        </w:tc>
        <w:tc>
          <w:tcPr>
            <w:tcW w:type="dxa" w:w="1173"/>
          </w:tcPr>
          <w:p>
            <w:pPr>
              <w:pStyle w:val="null3"/>
              <w:jc w:val="right"/>
            </w:pPr>
            <w:r>
              <w:rPr/>
              <w:t>9,800.00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智能本地扩音主机</w:t>
            </w:r>
          </w:p>
        </w:tc>
        <w:tc>
          <w:tcPr>
            <w:tcW w:type="dxa" w:w="977"/>
          </w:tcPr>
          <w:p>
            <w:pPr>
              <w:pStyle w:val="null3"/>
              <w:jc w:val="right"/>
            </w:pPr>
            <w:r>
              <w:rPr/>
              <w:t>1.00（台）</w:t>
            </w:r>
          </w:p>
        </w:tc>
        <w:tc>
          <w:tcPr>
            <w:tcW w:type="dxa" w:w="1173"/>
          </w:tcPr>
          <w:p>
            <w:pPr>
              <w:pStyle w:val="null3"/>
              <w:jc w:val="right"/>
            </w:pPr>
            <w:r>
              <w:rPr/>
              <w:t>6,400（元）</w:t>
            </w:r>
          </w:p>
        </w:tc>
        <w:tc>
          <w:tcPr>
            <w:tcW w:type="dxa" w:w="1173"/>
          </w:tcPr>
          <w:p>
            <w:pPr>
              <w:pStyle w:val="null3"/>
              <w:jc w:val="right"/>
            </w:pPr>
            <w:r>
              <w:rPr/>
              <w:t>6,400.00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录播工作站</w:t>
            </w:r>
          </w:p>
        </w:tc>
        <w:tc>
          <w:tcPr>
            <w:tcW w:type="dxa" w:w="977"/>
          </w:tcPr>
          <w:p>
            <w:pPr>
              <w:pStyle w:val="null3"/>
              <w:jc w:val="right"/>
            </w:pPr>
            <w:r>
              <w:rPr/>
              <w:t>1.00（台）</w:t>
            </w:r>
          </w:p>
        </w:tc>
        <w:tc>
          <w:tcPr>
            <w:tcW w:type="dxa" w:w="1173"/>
          </w:tcPr>
          <w:p>
            <w:pPr>
              <w:pStyle w:val="null3"/>
              <w:jc w:val="right"/>
            </w:pPr>
            <w:r>
              <w:rPr/>
              <w:t>14,800（元）</w:t>
            </w:r>
          </w:p>
        </w:tc>
        <w:tc>
          <w:tcPr>
            <w:tcW w:type="dxa" w:w="1173"/>
          </w:tcPr>
          <w:p>
            <w:pPr>
              <w:pStyle w:val="null3"/>
              <w:jc w:val="right"/>
            </w:pPr>
            <w:r>
              <w:rPr/>
              <w:t>14,800.00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中心机房资源管理及视频点直播平台</w:t>
            </w:r>
          </w:p>
        </w:tc>
        <w:tc>
          <w:tcPr>
            <w:tcW w:type="dxa" w:w="977"/>
          </w:tcPr>
          <w:p>
            <w:pPr>
              <w:pStyle w:val="null3"/>
              <w:jc w:val="right"/>
            </w:pPr>
            <w:r>
              <w:rPr/>
              <w:t>1.00（套）</w:t>
            </w:r>
          </w:p>
        </w:tc>
        <w:tc>
          <w:tcPr>
            <w:tcW w:type="dxa" w:w="1173"/>
          </w:tcPr>
          <w:p>
            <w:pPr>
              <w:pStyle w:val="null3"/>
              <w:jc w:val="right"/>
            </w:pPr>
            <w:r>
              <w:rPr/>
              <w:t>20,000（元）</w:t>
            </w:r>
          </w:p>
        </w:tc>
        <w:tc>
          <w:tcPr>
            <w:tcW w:type="dxa" w:w="1173"/>
          </w:tcPr>
          <w:p>
            <w:pPr>
              <w:pStyle w:val="null3"/>
              <w:jc w:val="right"/>
            </w:pPr>
            <w:r>
              <w:rPr/>
              <w:t>20,000.00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中央控制器</w:t>
            </w:r>
          </w:p>
        </w:tc>
        <w:tc>
          <w:tcPr>
            <w:tcW w:type="dxa" w:w="977"/>
          </w:tcPr>
          <w:p>
            <w:pPr>
              <w:pStyle w:val="null3"/>
              <w:jc w:val="right"/>
            </w:pPr>
            <w:r>
              <w:rPr/>
              <w:t>1.00（台）</w:t>
            </w:r>
          </w:p>
        </w:tc>
        <w:tc>
          <w:tcPr>
            <w:tcW w:type="dxa" w:w="1173"/>
          </w:tcPr>
          <w:p>
            <w:pPr>
              <w:pStyle w:val="null3"/>
              <w:jc w:val="right"/>
            </w:pPr>
            <w:r>
              <w:rPr/>
              <w:t>4,000（元）</w:t>
            </w:r>
          </w:p>
        </w:tc>
        <w:tc>
          <w:tcPr>
            <w:tcW w:type="dxa" w:w="1173"/>
          </w:tcPr>
          <w:p>
            <w:pPr>
              <w:pStyle w:val="null3"/>
              <w:jc w:val="right"/>
            </w:pPr>
            <w:r>
              <w:rPr/>
              <w:t>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48口千兆交换机</w:t>
            </w:r>
          </w:p>
        </w:tc>
        <w:tc>
          <w:tcPr>
            <w:tcW w:type="dxa" w:w="977"/>
          </w:tcPr>
          <w:p>
            <w:pPr>
              <w:pStyle w:val="null3"/>
              <w:jc w:val="right"/>
            </w:pPr>
            <w:r>
              <w:rPr/>
              <w:t>5.00（台）</w:t>
            </w:r>
          </w:p>
        </w:tc>
        <w:tc>
          <w:tcPr>
            <w:tcW w:type="dxa" w:w="1173"/>
          </w:tcPr>
          <w:p>
            <w:pPr>
              <w:pStyle w:val="null3"/>
              <w:jc w:val="right"/>
            </w:pPr>
            <w:r>
              <w:rPr/>
              <w:t>4,200（元）</w:t>
            </w:r>
          </w:p>
        </w:tc>
        <w:tc>
          <w:tcPr>
            <w:tcW w:type="dxa" w:w="1173"/>
          </w:tcPr>
          <w:p>
            <w:pPr>
              <w:pStyle w:val="null3"/>
              <w:jc w:val="right"/>
            </w:pPr>
            <w:r>
              <w:rPr/>
              <w:t>21,000.00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4人微机桌(1.2米）</w:t>
            </w:r>
          </w:p>
        </w:tc>
        <w:tc>
          <w:tcPr>
            <w:tcW w:type="dxa" w:w="977"/>
          </w:tcPr>
          <w:p>
            <w:pPr>
              <w:pStyle w:val="null3"/>
              <w:jc w:val="right"/>
            </w:pPr>
            <w:r>
              <w:rPr/>
              <w:t>69.00（张）</w:t>
            </w:r>
          </w:p>
        </w:tc>
        <w:tc>
          <w:tcPr>
            <w:tcW w:type="dxa" w:w="1173"/>
          </w:tcPr>
          <w:p>
            <w:pPr>
              <w:pStyle w:val="null3"/>
              <w:jc w:val="right"/>
            </w:pPr>
            <w:r>
              <w:rPr/>
              <w:t>1,800（元）</w:t>
            </w:r>
          </w:p>
        </w:tc>
        <w:tc>
          <w:tcPr>
            <w:tcW w:type="dxa" w:w="1173"/>
          </w:tcPr>
          <w:p>
            <w:pPr>
              <w:pStyle w:val="null3"/>
              <w:jc w:val="right"/>
            </w:pPr>
            <w:r>
              <w:rPr/>
              <w:t>124,200.00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钢塑方凳</w:t>
            </w:r>
          </w:p>
        </w:tc>
        <w:tc>
          <w:tcPr>
            <w:tcW w:type="dxa" w:w="977"/>
          </w:tcPr>
          <w:p>
            <w:pPr>
              <w:pStyle w:val="null3"/>
              <w:jc w:val="right"/>
            </w:pPr>
            <w:r>
              <w:rPr/>
              <w:t>294.00（张）</w:t>
            </w:r>
          </w:p>
        </w:tc>
        <w:tc>
          <w:tcPr>
            <w:tcW w:type="dxa" w:w="1173"/>
          </w:tcPr>
          <w:p>
            <w:pPr>
              <w:pStyle w:val="null3"/>
              <w:jc w:val="right"/>
            </w:pPr>
            <w:r>
              <w:rPr/>
              <w:t>100（元）</w:t>
            </w:r>
          </w:p>
        </w:tc>
        <w:tc>
          <w:tcPr>
            <w:tcW w:type="dxa" w:w="1173"/>
          </w:tcPr>
          <w:p>
            <w:pPr>
              <w:pStyle w:val="null3"/>
              <w:jc w:val="right"/>
            </w:pPr>
            <w:r>
              <w:rPr/>
              <w:t>29,400.00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教师桌椅</w:t>
            </w:r>
          </w:p>
        </w:tc>
        <w:tc>
          <w:tcPr>
            <w:tcW w:type="dxa" w:w="977"/>
          </w:tcPr>
          <w:p>
            <w:pPr>
              <w:pStyle w:val="null3"/>
              <w:jc w:val="right"/>
            </w:pPr>
            <w:r>
              <w:rPr/>
              <w:t>6.00（套）</w:t>
            </w:r>
          </w:p>
        </w:tc>
        <w:tc>
          <w:tcPr>
            <w:tcW w:type="dxa" w:w="1173"/>
          </w:tcPr>
          <w:p>
            <w:pPr>
              <w:pStyle w:val="null3"/>
              <w:jc w:val="right"/>
            </w:pPr>
            <w:r>
              <w:rPr/>
              <w:t>1,536（元）</w:t>
            </w:r>
          </w:p>
        </w:tc>
        <w:tc>
          <w:tcPr>
            <w:tcW w:type="dxa" w:w="1173"/>
          </w:tcPr>
          <w:p>
            <w:pPr>
              <w:pStyle w:val="null3"/>
              <w:jc w:val="right"/>
            </w:pPr>
            <w:r>
              <w:rPr/>
              <w:t>9,216.00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教学音箱</w:t>
            </w:r>
          </w:p>
        </w:tc>
        <w:tc>
          <w:tcPr>
            <w:tcW w:type="dxa" w:w="977"/>
          </w:tcPr>
          <w:p>
            <w:pPr>
              <w:pStyle w:val="null3"/>
              <w:jc w:val="right"/>
            </w:pPr>
            <w:r>
              <w:rPr/>
              <w:t>7.00（套）</w:t>
            </w:r>
          </w:p>
        </w:tc>
        <w:tc>
          <w:tcPr>
            <w:tcW w:type="dxa" w:w="1173"/>
          </w:tcPr>
          <w:p>
            <w:pPr>
              <w:pStyle w:val="null3"/>
              <w:jc w:val="right"/>
            </w:pPr>
            <w:r>
              <w:rPr/>
              <w:t>2,000（元）</w:t>
            </w:r>
          </w:p>
        </w:tc>
        <w:tc>
          <w:tcPr>
            <w:tcW w:type="dxa" w:w="1173"/>
          </w:tcPr>
          <w:p>
            <w:pPr>
              <w:pStyle w:val="null3"/>
              <w:jc w:val="right"/>
            </w:pPr>
            <w:r>
              <w:rPr/>
              <w:t>14,000.00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其他终端设备</w:t>
            </w:r>
          </w:p>
        </w:tc>
        <w:tc>
          <w:tcPr>
            <w:tcW w:type="dxa" w:w="2492"/>
          </w:tcPr>
          <w:p>
            <w:pPr>
              <w:pStyle w:val="null3"/>
              <w:jc w:val="left"/>
            </w:pPr>
            <w:r>
              <w:rPr/>
              <w:t>4K超清录播工作终端</w:t>
            </w:r>
          </w:p>
        </w:tc>
        <w:tc>
          <w:tcPr>
            <w:tcW w:type="dxa" w:w="2492"/>
          </w:tcPr>
          <w:p>
            <w:pPr>
              <w:pStyle w:val="null3"/>
              <w:jc w:val="left"/>
            </w:pPr>
            <w:r>
              <w:rPr/>
              <w:t>4K超清录播工作终端</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其他终端设备</w:t>
            </w:r>
          </w:p>
        </w:tc>
        <w:tc>
          <w:tcPr>
            <w:tcW w:type="dxa" w:w="2492"/>
          </w:tcPr>
          <w:p>
            <w:pPr>
              <w:pStyle w:val="null3"/>
              <w:jc w:val="left"/>
            </w:pPr>
            <w:r>
              <w:rPr/>
              <w:t>75寸电视</w:t>
            </w:r>
          </w:p>
        </w:tc>
        <w:tc>
          <w:tcPr>
            <w:tcW w:type="dxa" w:w="2492"/>
          </w:tcPr>
          <w:p>
            <w:pPr>
              <w:pStyle w:val="null3"/>
              <w:jc w:val="left"/>
            </w:pPr>
            <w:r>
              <w:rPr/>
              <w:t>75寸电视</w:t>
            </w:r>
          </w:p>
        </w:tc>
      </w:tr>
      <w:tr>
        <w:tc>
          <w:tcPr>
            <w:tcW w:type="dxa" w:w="831"/>
          </w:tcPr>
          <w:p>
            <w:pPr>
              <w:pStyle w:val="null3"/>
              <w:jc w:val="left"/>
            </w:pPr>
            <w:r>
              <w:rPr/>
              <w:t>2</w:t>
            </w:r>
          </w:p>
        </w:tc>
        <w:tc>
          <w:tcPr>
            <w:tcW w:type="dxa" w:w="2492"/>
          </w:tcPr>
          <w:p>
            <w:pPr>
              <w:pStyle w:val="null3"/>
              <w:jc w:val="left"/>
            </w:pPr>
            <w:r>
              <w:rPr/>
              <w:t>其他终端设备</w:t>
            </w:r>
          </w:p>
        </w:tc>
        <w:tc>
          <w:tcPr>
            <w:tcW w:type="dxa" w:w="2492"/>
          </w:tcPr>
          <w:p>
            <w:pPr>
              <w:pStyle w:val="null3"/>
              <w:jc w:val="left"/>
            </w:pPr>
            <w:r>
              <w:rPr/>
              <w:t>观摩间回显电视</w:t>
            </w:r>
          </w:p>
        </w:tc>
        <w:tc>
          <w:tcPr>
            <w:tcW w:type="dxa" w:w="2492"/>
          </w:tcPr>
          <w:p>
            <w:pPr>
              <w:pStyle w:val="null3"/>
              <w:jc w:val="left"/>
            </w:pPr>
            <w:r>
              <w:rPr/>
              <w:t>观摩间回显电视</w:t>
            </w:r>
          </w:p>
        </w:tc>
      </w:tr>
      <w:tr>
        <w:tc>
          <w:tcPr>
            <w:tcW w:type="dxa" w:w="831"/>
          </w:tcPr>
          <w:p>
            <w:pPr>
              <w:pStyle w:val="null3"/>
              <w:jc w:val="left"/>
            </w:pPr>
            <w:r>
              <w:rPr/>
              <w:t>3</w:t>
            </w:r>
          </w:p>
        </w:tc>
        <w:tc>
          <w:tcPr>
            <w:tcW w:type="dxa" w:w="2492"/>
          </w:tcPr>
          <w:p>
            <w:pPr>
              <w:pStyle w:val="null3"/>
              <w:jc w:val="left"/>
            </w:pPr>
            <w:r>
              <w:rPr/>
              <w:t>其他终端设备</w:t>
            </w:r>
          </w:p>
        </w:tc>
        <w:tc>
          <w:tcPr>
            <w:tcW w:type="dxa" w:w="2492"/>
          </w:tcPr>
          <w:p>
            <w:pPr>
              <w:pStyle w:val="null3"/>
              <w:jc w:val="left"/>
            </w:pPr>
            <w:r>
              <w:rPr/>
              <w:t>监视器(27寸)</w:t>
            </w:r>
          </w:p>
        </w:tc>
        <w:tc>
          <w:tcPr>
            <w:tcW w:type="dxa" w:w="2492"/>
          </w:tcPr>
          <w:p>
            <w:pPr>
              <w:pStyle w:val="null3"/>
              <w:jc w:val="left"/>
            </w:pPr>
            <w:r>
              <w:rPr/>
              <w:t>监视器（27寸）</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其他终端设备</w:t>
            </w:r>
          </w:p>
        </w:tc>
        <w:tc>
          <w:tcPr>
            <w:tcW w:type="dxa" w:w="2492"/>
          </w:tcPr>
          <w:p>
            <w:pPr>
              <w:pStyle w:val="null3"/>
              <w:jc w:val="left"/>
            </w:pPr>
            <w:r>
              <w:rPr/>
              <w:t>75寸电视</w:t>
            </w:r>
          </w:p>
        </w:tc>
        <w:tc>
          <w:tcPr>
            <w:tcW w:type="dxa" w:w="2492"/>
          </w:tcPr>
          <w:p>
            <w:pPr>
              <w:pStyle w:val="null3"/>
              <w:jc w:val="left"/>
            </w:pPr>
            <w:r>
              <w:rPr/>
              <w:t>75寸电视</w:t>
            </w:r>
          </w:p>
        </w:tc>
      </w:tr>
      <w:tr>
        <w:tc>
          <w:tcPr>
            <w:tcW w:type="dxa" w:w="831"/>
          </w:tcPr>
          <w:p>
            <w:pPr>
              <w:pStyle w:val="null3"/>
              <w:jc w:val="left"/>
            </w:pPr>
            <w:r>
              <w:rPr/>
              <w:t>2</w:t>
            </w:r>
          </w:p>
        </w:tc>
        <w:tc>
          <w:tcPr>
            <w:tcW w:type="dxa" w:w="2492"/>
          </w:tcPr>
          <w:p>
            <w:pPr>
              <w:pStyle w:val="null3"/>
              <w:jc w:val="left"/>
            </w:pPr>
            <w:r>
              <w:rPr/>
              <w:t>其他终端设备</w:t>
            </w:r>
          </w:p>
        </w:tc>
        <w:tc>
          <w:tcPr>
            <w:tcW w:type="dxa" w:w="2492"/>
          </w:tcPr>
          <w:p>
            <w:pPr>
              <w:pStyle w:val="null3"/>
              <w:jc w:val="left"/>
            </w:pPr>
            <w:r>
              <w:rPr/>
              <w:t>观摩间回显电视</w:t>
            </w:r>
          </w:p>
        </w:tc>
        <w:tc>
          <w:tcPr>
            <w:tcW w:type="dxa" w:w="2492"/>
          </w:tcPr>
          <w:p>
            <w:pPr>
              <w:pStyle w:val="null3"/>
              <w:jc w:val="left"/>
            </w:pPr>
            <w:r>
              <w:rPr/>
              <w:t>观摩间回显电视</w:t>
            </w:r>
          </w:p>
        </w:tc>
      </w:tr>
      <w:tr>
        <w:tc>
          <w:tcPr>
            <w:tcW w:type="dxa" w:w="831"/>
          </w:tcPr>
          <w:p>
            <w:pPr>
              <w:pStyle w:val="null3"/>
              <w:jc w:val="left"/>
            </w:pPr>
            <w:r>
              <w:rPr/>
              <w:t>3</w:t>
            </w:r>
          </w:p>
        </w:tc>
        <w:tc>
          <w:tcPr>
            <w:tcW w:type="dxa" w:w="2492"/>
          </w:tcPr>
          <w:p>
            <w:pPr>
              <w:pStyle w:val="null3"/>
              <w:jc w:val="left"/>
            </w:pPr>
            <w:r>
              <w:rPr/>
              <w:t>其他终端设备</w:t>
            </w:r>
          </w:p>
        </w:tc>
        <w:tc>
          <w:tcPr>
            <w:tcW w:type="dxa" w:w="2492"/>
          </w:tcPr>
          <w:p>
            <w:pPr>
              <w:pStyle w:val="null3"/>
              <w:jc w:val="left"/>
            </w:pPr>
            <w:r>
              <w:rPr/>
              <w:t>学生桌椅（可分组，小组教学，异型）</w:t>
            </w:r>
          </w:p>
        </w:tc>
        <w:tc>
          <w:tcPr>
            <w:tcW w:type="dxa" w:w="2492"/>
          </w:tcPr>
          <w:p>
            <w:pPr>
              <w:pStyle w:val="null3"/>
              <w:jc w:val="left"/>
            </w:pPr>
            <w:r>
              <w:rPr/>
              <w:t>学生桌椅（可分组，小组教学，异型）</w:t>
            </w:r>
          </w:p>
        </w:tc>
      </w:tr>
      <w:tr>
        <w:tc>
          <w:tcPr>
            <w:tcW w:type="dxa" w:w="831"/>
          </w:tcPr>
          <w:p>
            <w:pPr>
              <w:pStyle w:val="null3"/>
              <w:jc w:val="left"/>
            </w:pPr>
            <w:r>
              <w:rPr/>
              <w:t>4</w:t>
            </w:r>
          </w:p>
        </w:tc>
        <w:tc>
          <w:tcPr>
            <w:tcW w:type="dxa" w:w="2492"/>
          </w:tcPr>
          <w:p>
            <w:pPr>
              <w:pStyle w:val="null3"/>
              <w:jc w:val="left"/>
            </w:pPr>
            <w:r>
              <w:rPr/>
              <w:t>其他终端设备</w:t>
            </w:r>
          </w:p>
        </w:tc>
        <w:tc>
          <w:tcPr>
            <w:tcW w:type="dxa" w:w="2492"/>
          </w:tcPr>
          <w:p>
            <w:pPr>
              <w:pStyle w:val="null3"/>
              <w:jc w:val="left"/>
            </w:pPr>
            <w:r>
              <w:rPr/>
              <w:t>智慧讲桌（带椅子）</w:t>
            </w:r>
          </w:p>
        </w:tc>
        <w:tc>
          <w:tcPr>
            <w:tcW w:type="dxa" w:w="2492"/>
          </w:tcPr>
          <w:p>
            <w:pPr>
              <w:pStyle w:val="null3"/>
              <w:jc w:val="left"/>
            </w:pPr>
            <w:r>
              <w:rPr/>
              <w:t>智慧讲桌（带椅子）</w:t>
            </w:r>
          </w:p>
        </w:tc>
      </w:tr>
      <w:tr>
        <w:tc>
          <w:tcPr>
            <w:tcW w:type="dxa" w:w="831"/>
          </w:tcPr>
          <w:p>
            <w:pPr>
              <w:pStyle w:val="null3"/>
              <w:jc w:val="left"/>
            </w:pPr>
            <w:r>
              <w:rPr/>
              <w:t>5</w:t>
            </w:r>
          </w:p>
        </w:tc>
        <w:tc>
          <w:tcPr>
            <w:tcW w:type="dxa" w:w="2492"/>
          </w:tcPr>
          <w:p>
            <w:pPr>
              <w:pStyle w:val="null3"/>
              <w:jc w:val="left"/>
            </w:pPr>
            <w:r>
              <w:rPr/>
              <w:t>其他终端设备</w:t>
            </w:r>
          </w:p>
        </w:tc>
        <w:tc>
          <w:tcPr>
            <w:tcW w:type="dxa" w:w="2492"/>
          </w:tcPr>
          <w:p>
            <w:pPr>
              <w:pStyle w:val="null3"/>
              <w:jc w:val="left"/>
            </w:pPr>
            <w:r>
              <w:rPr/>
              <w:t>4人微机桌(1.2米）</w:t>
            </w:r>
          </w:p>
        </w:tc>
        <w:tc>
          <w:tcPr>
            <w:tcW w:type="dxa" w:w="2492"/>
          </w:tcPr>
          <w:p>
            <w:pPr>
              <w:pStyle w:val="null3"/>
              <w:jc w:val="left"/>
            </w:pPr>
            <w:r>
              <w:rPr/>
              <w:t>4人微机桌(1.2米）</w:t>
            </w:r>
          </w:p>
        </w:tc>
      </w:tr>
      <w:tr>
        <w:tc>
          <w:tcPr>
            <w:tcW w:type="dxa" w:w="831"/>
          </w:tcPr>
          <w:p>
            <w:pPr>
              <w:pStyle w:val="null3"/>
              <w:jc w:val="left"/>
            </w:pPr>
            <w:r>
              <w:rPr/>
              <w:t>6</w:t>
            </w:r>
          </w:p>
        </w:tc>
        <w:tc>
          <w:tcPr>
            <w:tcW w:type="dxa" w:w="2492"/>
          </w:tcPr>
          <w:p>
            <w:pPr>
              <w:pStyle w:val="null3"/>
              <w:jc w:val="left"/>
            </w:pPr>
            <w:r>
              <w:rPr/>
              <w:t>其他终端设备</w:t>
            </w:r>
          </w:p>
        </w:tc>
        <w:tc>
          <w:tcPr>
            <w:tcW w:type="dxa" w:w="2492"/>
          </w:tcPr>
          <w:p>
            <w:pPr>
              <w:pStyle w:val="null3"/>
              <w:jc w:val="left"/>
            </w:pPr>
            <w:r>
              <w:rPr/>
              <w:t>钢塑方凳</w:t>
            </w:r>
          </w:p>
        </w:tc>
        <w:tc>
          <w:tcPr>
            <w:tcW w:type="dxa" w:w="2492"/>
          </w:tcPr>
          <w:p>
            <w:pPr>
              <w:pStyle w:val="null3"/>
              <w:jc w:val="left"/>
            </w:pPr>
            <w:r>
              <w:rPr/>
              <w:t>钢塑方凳</w:t>
            </w:r>
          </w:p>
        </w:tc>
      </w:tr>
      <w:tr>
        <w:tc>
          <w:tcPr>
            <w:tcW w:type="dxa" w:w="831"/>
          </w:tcPr>
          <w:p>
            <w:pPr>
              <w:pStyle w:val="null3"/>
              <w:jc w:val="left"/>
            </w:pPr>
            <w:r>
              <w:rPr/>
              <w:t>7</w:t>
            </w:r>
          </w:p>
        </w:tc>
        <w:tc>
          <w:tcPr>
            <w:tcW w:type="dxa" w:w="2492"/>
          </w:tcPr>
          <w:p>
            <w:pPr>
              <w:pStyle w:val="null3"/>
              <w:jc w:val="left"/>
            </w:pPr>
            <w:r>
              <w:rPr/>
              <w:t>其他终端设备</w:t>
            </w:r>
          </w:p>
        </w:tc>
        <w:tc>
          <w:tcPr>
            <w:tcW w:type="dxa" w:w="2492"/>
          </w:tcPr>
          <w:p>
            <w:pPr>
              <w:pStyle w:val="null3"/>
              <w:jc w:val="left"/>
            </w:pPr>
            <w:r>
              <w:rPr/>
              <w:t>教师桌椅</w:t>
            </w:r>
          </w:p>
        </w:tc>
        <w:tc>
          <w:tcPr>
            <w:tcW w:type="dxa" w:w="2492"/>
          </w:tcPr>
          <w:p>
            <w:pPr>
              <w:pStyle w:val="null3"/>
              <w:jc w:val="left"/>
            </w:pPr>
            <w:r>
              <w:rPr/>
              <w:t>教师桌椅</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标的名称：4K超清录播工作终端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1.主机机身采用标准19寸1U设计，支持机架式安装方式，DSP纯硬件设计架构设计，内置嵌入式Linux操作系统，支持7*24小时工作。不接受PC架构以及服务器设计方式。</w:t>
            </w:r>
            <w:r>
              <w:br/>
            </w:r>
            <w:r>
              <w:rPr>
                <w:rFonts w:ascii="simsun" w:hAnsi="simsun" w:cs="simsun" w:eastAsia="simsun"/>
                <w:sz w:val="24"/>
              </w:rPr>
              <w:t xml:space="preserve"> 2.系统集视音频编码、录制、存储、导播、跟踪、直播、点播、管理、互动等功能于一体，内置SATA接口，支持4T等大容量硬盘，标配硬盘≥1T。</w:t>
            </w:r>
            <w:r>
              <w:br/>
            </w:r>
            <w:r>
              <w:rPr>
                <w:rFonts w:ascii="simsun" w:hAnsi="simsun" w:cs="simsun" w:eastAsia="simsun"/>
                <w:sz w:val="24"/>
              </w:rPr>
              <w:t xml:space="preserve"> 3.系统高度集成设计具备音视频采集、音视频编解码、音视频处理、录制、点播、直播、导播、远程互动、运维管理等功能于一体，无需额外增加跟踪主机、互动主机等其他主机。</w:t>
            </w:r>
            <w:r>
              <w:br/>
            </w:r>
            <w:r>
              <w:rPr>
                <w:rFonts w:ascii="simsun" w:hAnsi="simsun" w:cs="simsun" w:eastAsia="simsun"/>
                <w:sz w:val="24"/>
              </w:rPr>
              <w:t xml:space="preserve"> 4.主机具有低功耗环保特性，降低环境噪音保证音视频效果，采用DC19V安全电压供电，双滚珠静音风扇散热设计同时保证主机内部系统正常散热，整机噪声不超过20dB。</w:t>
            </w:r>
            <w:r>
              <w:br/>
            </w:r>
            <w:r>
              <w:rPr>
                <w:rFonts w:ascii="simsun" w:hAnsi="simsun" w:cs="simsun" w:eastAsia="simsun"/>
                <w:sz w:val="24"/>
              </w:rPr>
              <w:t xml:space="preserve"> 5.主机内置SATA接口，标配硬盘≥2T硬盘录制文件本地存储数据，支持扩展大容量硬盘。</w:t>
            </w:r>
            <w:r>
              <w:br/>
            </w:r>
            <w:r>
              <w:rPr>
                <w:rFonts w:ascii="simsun" w:hAnsi="simsun" w:cs="simsun" w:eastAsia="simsun"/>
                <w:sz w:val="24"/>
              </w:rPr>
              <w:t xml:space="preserve"> 6.具备手动导播、半自动和自动导播三种方式。同时可以实现远程在线web导播，支持导播台控制与网页控制两种应用方式，操作人员可手动导播教师信号、学生信号、板书信号、教师机电脑VGA信号，支持智慧讲台远程控制导播录播直播等功能。</w:t>
            </w:r>
            <w:r>
              <w:br/>
            </w:r>
            <w:r>
              <w:rPr>
                <w:rFonts w:ascii="simsun" w:hAnsi="simsun" w:cs="simsun" w:eastAsia="simsun"/>
                <w:sz w:val="24"/>
              </w:rPr>
              <w:t xml:space="preserve"> 7.主机前置≥3寸液晶屏，显示系统硬盘存储信息、版本信息和录制状态、IP地址等设备信息；</w:t>
            </w:r>
            <w:r>
              <w:br/>
            </w:r>
            <w:r>
              <w:rPr>
                <w:rFonts w:ascii="simsun" w:hAnsi="simsun" w:cs="simsun" w:eastAsia="simsun"/>
                <w:sz w:val="24"/>
              </w:rPr>
              <w:t xml:space="preserve"> 8.主机前置面板具有实体功能按键，可以快速查看IP地址、录播直播状态，开启结束录制和直播等功能。</w:t>
            </w:r>
            <w:r>
              <w:br/>
            </w:r>
            <w:r>
              <w:rPr>
                <w:rFonts w:ascii="simsun" w:hAnsi="simsun" w:cs="simsun" w:eastAsia="simsun"/>
                <w:sz w:val="24"/>
              </w:rPr>
              <w:t xml:space="preserve"> 9.主机视频采集支持 H.264、H.265视频编解码，视频编码码率支持512kbps~20Mbps可调，视频分辨率支持640x360~3840×2160可调，支持MP4、TS录制格式，支持调整帧率。</w:t>
            </w:r>
            <w:r>
              <w:br/>
            </w:r>
            <w:r>
              <w:rPr>
                <w:rFonts w:ascii="simsun" w:hAnsi="simsun" w:cs="simsun" w:eastAsia="simsun"/>
                <w:sz w:val="24"/>
              </w:rPr>
              <w:t xml:space="preserve"> 10.主机音频采用高品质 AAC 音频编码技术，采样率达 48KHz，实现声音的真实还原；</w:t>
            </w:r>
            <w:r>
              <w:br/>
            </w:r>
            <w:r>
              <w:rPr>
                <w:rFonts w:ascii="simsun" w:hAnsi="simsun" w:cs="simsun" w:eastAsia="simsun"/>
                <w:sz w:val="24"/>
              </w:rPr>
              <w:t xml:space="preserve"> 11.★主机支持≥8路HDMI输入接口并具备音频采集能力，输入接口最大可支持4K分辨率，并向下兼容1080、720等常规分辨率。（提供具备CMA标识的第三方检测报告原件扫描件，并加盖公章，以证明其技术符合性）</w:t>
            </w:r>
            <w:r>
              <w:br/>
            </w:r>
            <w:r>
              <w:rPr>
                <w:rFonts w:ascii="simsun" w:hAnsi="simsun" w:cs="simsun" w:eastAsia="simsun"/>
                <w:sz w:val="24"/>
              </w:rPr>
              <w:t xml:space="preserve"> 12.★主机支持≥5路高清视频输出，并具备音频输出能力，其中HDMI信号输出≥4路，UVC视频输出≥1路。输出接口最大可支持4K分辨率。（提供具CMA标识的第三方检测报告原件扫描件，并加盖公章，以证明其技术符合性）</w:t>
            </w:r>
            <w:r>
              <w:br/>
            </w:r>
            <w:r>
              <w:rPr>
                <w:rFonts w:ascii="simsun" w:hAnsi="simsun" w:cs="simsun" w:eastAsia="simsun"/>
                <w:sz w:val="24"/>
              </w:rPr>
              <w:t xml:space="preserve"> 13.主机支持≥1路线路立体声音频输入，支持双声道输入。</w:t>
            </w:r>
            <w:r>
              <w:br/>
            </w:r>
            <w:r>
              <w:rPr>
                <w:rFonts w:ascii="simsun" w:hAnsi="simsun" w:cs="simsun" w:eastAsia="simsun"/>
                <w:sz w:val="24"/>
              </w:rPr>
              <w:t xml:space="preserve"> 14.主机支持≥2路线路立体声音频输出，支持双声道输出。</w:t>
            </w:r>
            <w:r>
              <w:br/>
            </w:r>
            <w:r>
              <w:rPr>
                <w:rFonts w:ascii="simsun" w:hAnsi="simsun" w:cs="simsun" w:eastAsia="simsun"/>
                <w:sz w:val="24"/>
              </w:rPr>
              <w:t xml:space="preserve"> 15.主机支持≥2路10/100/1000M自适应RJ45接口，支持网络流媒体实时直播，高低码流可调。</w:t>
            </w:r>
            <w:r>
              <w:br/>
            </w:r>
            <w:r>
              <w:rPr>
                <w:rFonts w:ascii="simsun" w:hAnsi="simsun" w:cs="simsun" w:eastAsia="simsun"/>
                <w:sz w:val="24"/>
              </w:rPr>
              <w:t xml:space="preserve"> 16、主机支持≥5路RS232接口，可外接中控主机、导播键盘、控制面板等设备。</w:t>
            </w:r>
            <w:r>
              <w:br/>
            </w:r>
            <w:r>
              <w:rPr>
                <w:rFonts w:ascii="simsun" w:hAnsi="simsun" w:cs="simsun" w:eastAsia="simsun"/>
                <w:sz w:val="24"/>
              </w:rPr>
              <w:t xml:space="preserve"> 17.主机支持≥6个USB接口，其中USB Type-A接口≥3个，USB Type-B接口≥1个，USB Type-C接口≥2个；</w:t>
            </w:r>
            <w:r>
              <w:br/>
            </w:r>
            <w:r>
              <w:rPr>
                <w:rFonts w:ascii="simsun" w:hAnsi="simsun" w:cs="simsun" w:eastAsia="simsun"/>
                <w:sz w:val="24"/>
              </w:rPr>
              <w:t xml:space="preserve"> 18.终端可选配内置互动功能，无需增加云端/本地互动服务器，终端即可实现十方远程互动。</w:t>
            </w:r>
            <w:r>
              <w:br/>
            </w:r>
            <w:r>
              <w:rPr>
                <w:rFonts w:ascii="simsun" w:hAnsi="simsun" w:cs="simsun" w:eastAsia="simsun"/>
                <w:sz w:val="24"/>
              </w:rPr>
              <w:t xml:space="preserve"> 19.▲主机支持开机自动录制、定时录制、分段录制，单次录制时长设置，支持9路4K视频信号同时录制。（提供具备CMA标识的第三方检测报告原件扫描件，并加盖公章，以证明其技术符合性）</w:t>
            </w:r>
            <w:r>
              <w:br/>
            </w:r>
            <w:r>
              <w:rPr>
                <w:rFonts w:ascii="simsun" w:hAnsi="simsun" w:cs="simsun" w:eastAsia="simsun"/>
                <w:sz w:val="24"/>
              </w:rPr>
              <w:t xml:space="preserve"> 20.主机支持HID控制功能，可实现在终端上直接操作所接入终端的电脑</w:t>
            </w:r>
            <w:r>
              <w:br/>
            </w:r>
            <w:r>
              <w:rPr>
                <w:rFonts w:ascii="simsun" w:hAnsi="simsun" w:cs="simsun" w:eastAsia="simsun"/>
                <w:sz w:val="24"/>
              </w:rPr>
              <w:t xml:space="preserve"> 21.主机支持标准USB音视频信号输出，支持UVC+UAC协议，通过终端的USB Type-B接口可实现图像和声音同步输出及声音输入，免驱动，即插即用，可无缝兼容主流系统及主流视频会议软件。</w:t>
            </w:r>
            <w:r>
              <w:br/>
            </w:r>
            <w:r>
              <w:rPr>
                <w:rFonts w:ascii="simsun" w:hAnsi="simsun" w:cs="simsun" w:eastAsia="simsun"/>
                <w:sz w:val="24"/>
              </w:rPr>
              <w:t xml:space="preserve"> 22.主机支持多种类型视频信号接入，支持标准网络视频信号接入、高速数字信号接入。</w:t>
            </w:r>
            <w:r>
              <w:br/>
            </w:r>
            <w:r>
              <w:rPr>
                <w:rFonts w:ascii="simsun" w:hAnsi="simsun" w:cs="simsun" w:eastAsia="simsun"/>
                <w:sz w:val="24"/>
              </w:rPr>
              <w:t xml:space="preserve"> 23.主机支持多种开关机方式，包括上电自启动、定时启动、常规启动等方式。</w:t>
            </w:r>
            <w:r>
              <w:br/>
            </w:r>
            <w:r>
              <w:rPr>
                <w:rFonts w:ascii="simsun" w:hAnsi="simsun" w:cs="simsun" w:eastAsia="simsun"/>
                <w:sz w:val="24"/>
              </w:rPr>
              <w:t xml:space="preserve"> 24.▲主机具备Reset复位键，支持硬件复位功能，可通过Reset复位键实现整机系统还原。（提供具备CMA标识的第三方检测报告原件扫描件，并加盖公章，以证明其技术符合性）</w:t>
            </w:r>
            <w:r>
              <w:br/>
            </w:r>
            <w:r>
              <w:rPr>
                <w:rFonts w:ascii="simsun" w:hAnsi="simsun" w:cs="simsun" w:eastAsia="simsun"/>
                <w:sz w:val="24"/>
              </w:rPr>
              <w:t xml:space="preserve"> 25.整机使用平均无故障运行时间(MTBF)应≥200000小时。</w:t>
            </w:r>
            <w:r>
              <w:br/>
            </w:r>
            <w:r>
              <w:rPr>
                <w:rFonts w:ascii="simsun" w:hAnsi="simsun" w:cs="simsun" w:eastAsia="simsun"/>
                <w:sz w:val="24"/>
              </w:rPr>
              <w:t xml:space="preserve"> 26.主机内置RTMP直播服务器，单台录播主机支持≥180路（1080P30，2M码流）直播并发，并支持将直播流推送到第三方流媒体服务器，并支持将直播流推送资源管理平台或第三方流媒体服务器实现大规模直播服务。</w:t>
            </w:r>
          </w:p>
        </w:tc>
      </w:tr>
    </w:tbl>
    <w:p>
      <w:pPr>
        <w:pStyle w:val="null3"/>
        <w:jc w:val="left"/>
      </w:pPr>
      <w:r>
        <w:rPr/>
        <w:t>标的名称：75寸电视</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simsun" w:hAnsi="simsun" w:cs="simsun" w:eastAsia="simsun"/>
                <w:sz w:val="24"/>
              </w:rPr>
              <w:t>1.75英寸4K超高清LCD显示，</w:t>
            </w:r>
            <w:r>
              <w:br/>
            </w:r>
            <w:r>
              <w:rPr>
                <w:rFonts w:ascii="simsun" w:hAnsi="simsun" w:cs="simsun" w:eastAsia="simsun"/>
                <w:sz w:val="24"/>
              </w:rPr>
              <w:t xml:space="preserve"> 2.支持HDMI接口，</w:t>
            </w:r>
            <w:r>
              <w:br/>
            </w:r>
            <w:r>
              <w:rPr>
                <w:rFonts w:ascii="simsun" w:hAnsi="simsun" w:cs="simsun" w:eastAsia="simsun"/>
                <w:sz w:val="24"/>
              </w:rPr>
              <w:t xml:space="preserve"> 3.存储内存：≥32GB，</w:t>
            </w:r>
            <w:r>
              <w:br/>
            </w:r>
            <w:r>
              <w:rPr>
                <w:rFonts w:ascii="simsun" w:hAnsi="simsun" w:cs="simsun" w:eastAsia="simsun"/>
                <w:sz w:val="24"/>
              </w:rPr>
              <w:t xml:space="preserve"> 4.运行内存/RAM：≥2GB，</w:t>
            </w:r>
            <w:r>
              <w:br/>
            </w:r>
            <w:r>
              <w:rPr>
                <w:rFonts w:ascii="simsun" w:hAnsi="simsun" w:cs="simsun" w:eastAsia="simsun"/>
                <w:sz w:val="24"/>
              </w:rPr>
              <w:t xml:space="preserve"> 5.响应时间：≤8.5ms。</w:t>
            </w:r>
          </w:p>
        </w:tc>
      </w:tr>
    </w:tbl>
    <w:p>
      <w:pPr>
        <w:pStyle w:val="null3"/>
        <w:jc w:val="left"/>
      </w:pPr>
      <w:r>
        <w:rPr/>
        <w:t>标的名称：超清云台摄像机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1.视频信号：4Kp/30，4Kp/25，1080p/30，1080p/25；1080p/29.97支持超高清到标清的多格式视频输出。</w:t>
            </w:r>
            <w:r>
              <w:br/>
            </w:r>
            <w:r>
              <w:rPr>
                <w:rFonts w:ascii="simsun" w:hAnsi="simsun" w:cs="simsun" w:eastAsia="simsun"/>
                <w:sz w:val="24"/>
              </w:rPr>
              <w:t xml:space="preserve"> 2.采用1/2.8英寸，≥850万有效像素的高品质 CMOS传感器，可实现最大3840*2160高分辨率的优质图像，输出帧频最高30fps。</w:t>
            </w:r>
            <w:r>
              <w:br/>
            </w:r>
            <w:r>
              <w:rPr>
                <w:rFonts w:ascii="simsun" w:hAnsi="simsun" w:cs="simsun" w:eastAsia="simsun"/>
                <w:sz w:val="24"/>
              </w:rPr>
              <w:t xml:space="preserve"> 3.≥12倍光学变焦、≥15倍数字变焦，焦距f=3.9mm-46.8mm，光圈F1.6-F2.8。</w:t>
            </w:r>
            <w:r>
              <w:br/>
            </w:r>
            <w:r>
              <w:rPr>
                <w:rFonts w:ascii="simsun" w:hAnsi="simsun" w:cs="simsun" w:eastAsia="simsun"/>
                <w:sz w:val="24"/>
              </w:rPr>
              <w:t xml:space="preserve"> 4.设备接口：SDI、HDMI、LAN、USB3.0、RS422、RS232-IN、RS232-OUT、LINE IN，音频压缩格式AAC、MP3、G.711A，支持UVC视频通讯协议，支持UAC音频通讯协议。</w:t>
            </w:r>
            <w:r>
              <w:br/>
            </w:r>
            <w:r>
              <w:rPr>
                <w:rFonts w:ascii="simsun" w:hAnsi="simsun" w:cs="simsun" w:eastAsia="simsun"/>
                <w:sz w:val="24"/>
              </w:rPr>
              <w:t xml:space="preserve"> 5.信噪比≥50dB。</w:t>
            </w:r>
            <w:r>
              <w:br/>
            </w:r>
            <w:r>
              <w:rPr>
                <w:rFonts w:ascii="simsun" w:hAnsi="simsun" w:cs="simsun" w:eastAsia="simsun"/>
                <w:sz w:val="24"/>
              </w:rPr>
              <w:t xml:space="preserve"> 6.水平范围-170°～+170°，垂直范围-30°～+90°。</w:t>
            </w:r>
            <w:r>
              <w:br/>
            </w:r>
            <w:r>
              <w:rPr>
                <w:rFonts w:ascii="simsun" w:hAnsi="simsun" w:cs="simsun" w:eastAsia="simsun"/>
                <w:sz w:val="24"/>
              </w:rPr>
              <w:t xml:space="preserve"> 7.水平转动速度0.1°～60°/秒，垂直转动速度0.1°～45°/秒。</w:t>
            </w:r>
            <w:r>
              <w:br/>
            </w:r>
            <w:r>
              <w:rPr>
                <w:rFonts w:ascii="simsun" w:hAnsi="simsun" w:cs="simsun" w:eastAsia="simsun"/>
                <w:sz w:val="24"/>
              </w:rPr>
              <w:t xml:space="preserve"> 8.预置点数目≥255个。</w:t>
            </w:r>
            <w:r>
              <w:br/>
            </w:r>
            <w:r>
              <w:rPr>
                <w:rFonts w:ascii="simsun" w:hAnsi="simsun" w:cs="simsun" w:eastAsia="simsun"/>
                <w:sz w:val="24"/>
              </w:rPr>
              <w:t xml:space="preserve"> 9.视频压缩格式支持MJPG、H264、H265、YUY2、NV12，LAN支持H264、H265。</w:t>
            </w:r>
            <w:r>
              <w:br/>
            </w:r>
            <w:r>
              <w:rPr>
                <w:rFonts w:ascii="simsun" w:hAnsi="simsun" w:cs="simsun" w:eastAsia="simsun"/>
                <w:sz w:val="24"/>
              </w:rPr>
              <w:t xml:space="preserve"> 10.支持网络RTSP、RTMP、ONVIF、GB/T28181、 OVER IP、IP VISCA、RTMPS、SRT，支持VISCA控制协议，LAN支持POE技术。</w:t>
            </w:r>
            <w:r>
              <w:br/>
            </w:r>
            <w:r>
              <w:rPr>
                <w:rFonts w:ascii="simsun" w:hAnsi="simsun" w:cs="simsun" w:eastAsia="simsun"/>
                <w:sz w:val="24"/>
              </w:rPr>
              <w:t xml:space="preserve"> 11.采用高性能处理核心，内嵌智能跟踪算法模块。</w:t>
            </w:r>
            <w:r>
              <w:br/>
            </w:r>
            <w:r>
              <w:rPr>
                <w:rFonts w:ascii="simsun" w:hAnsi="simsun" w:cs="simsun" w:eastAsia="simsun"/>
                <w:sz w:val="24"/>
              </w:rPr>
              <w:t xml:space="preserve"> 12.支持壁挂安装，吊杆安装方式。</w:t>
            </w:r>
            <w:r>
              <w:br/>
            </w:r>
            <w:r>
              <w:rPr>
                <w:rFonts w:ascii="simsun" w:hAnsi="simsun" w:cs="simsun" w:eastAsia="simsun"/>
                <w:sz w:val="24"/>
              </w:rPr>
              <w:t xml:space="preserve"> 13.为保证系统稳定性及兼容性，要求必须与录播主机为同一品牌。</w:t>
            </w:r>
          </w:p>
        </w:tc>
      </w:tr>
    </w:tbl>
    <w:p>
      <w:pPr>
        <w:pStyle w:val="null3"/>
        <w:jc w:val="left"/>
      </w:pPr>
      <w:r>
        <w:rPr/>
        <w:t>标的名称：电源管理系统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1.前面板特设空气开关，安全方便。</w:t>
            </w:r>
            <w:r>
              <w:br/>
            </w:r>
            <w:r>
              <w:rPr>
                <w:rFonts w:ascii="simsun" w:hAnsi="simsun" w:cs="simsun" w:eastAsia="simsun"/>
                <w:sz w:val="24"/>
              </w:rPr>
              <w:t xml:space="preserve"> 2.九路电源插座，其中8个可控制万用高品质插座电源，前面板有一路直通电源插座。</w:t>
            </w:r>
            <w:r>
              <w:br/>
            </w:r>
            <w:r>
              <w:rPr>
                <w:rFonts w:ascii="simsun" w:hAnsi="simsun" w:cs="simsun" w:eastAsia="simsun"/>
                <w:sz w:val="24"/>
              </w:rPr>
              <w:t xml:space="preserve"> 3.前面板设有空气开关以及软启动开关，安全便捷、带有2吋彩色液晶智能显示窗，彩屏菜单页面实时显示、主页、设备ID、过压、欠压、电流、波特率、时间、延时、联机、电压矫正等。支持每路电源独立设置；前面自带快捷旋钮功能，可以通过旋钮快速进入没路电源设置功能。</w:t>
            </w:r>
            <w:r>
              <w:br/>
            </w:r>
            <w:r>
              <w:rPr>
                <w:rFonts w:ascii="simsun" w:hAnsi="simsun" w:cs="simsun" w:eastAsia="simsun"/>
                <w:sz w:val="24"/>
              </w:rPr>
              <w:t xml:space="preserve"> 4.前面板设空气开关以及软启动开关，安全便捷。</w:t>
            </w:r>
            <w:r>
              <w:br/>
            </w:r>
            <w:r>
              <w:rPr>
                <w:rFonts w:ascii="simsun" w:hAnsi="simsun" w:cs="simsun" w:eastAsia="simsun"/>
                <w:sz w:val="24"/>
              </w:rPr>
              <w:t xml:space="preserve"> 5. 8路通道输出，每路延时开启和关闭时间可自由设置（范围0~999S）；</w:t>
            </w:r>
            <w:r>
              <w:br/>
            </w:r>
            <w:r>
              <w:rPr>
                <w:rFonts w:ascii="simsun" w:hAnsi="simsun" w:cs="simsun" w:eastAsia="simsun"/>
                <w:sz w:val="24"/>
              </w:rPr>
              <w:t xml:space="preserve"> 6.内置时钟算法，可完成定时开关机功能，可根据日期时间设定，无需人为操作，让设备管理更简单；</w:t>
            </w:r>
            <w:r>
              <w:br/>
            </w:r>
            <w:r>
              <w:rPr>
                <w:rFonts w:ascii="simsun" w:hAnsi="simsun" w:cs="simsun" w:eastAsia="simsun"/>
                <w:sz w:val="24"/>
              </w:rPr>
              <w:t xml:space="preserve"> 7.多路开关场景存储与调用，场景管理应用简单便捷；</w:t>
            </w:r>
            <w:r>
              <w:br/>
            </w:r>
            <w:r>
              <w:rPr>
                <w:rFonts w:ascii="simsun" w:hAnsi="simsun" w:cs="simsun" w:eastAsia="simsun"/>
                <w:sz w:val="24"/>
              </w:rPr>
              <w:t xml:space="preserve"> 8.具有欠压、超压检测及报警功能，整机最大电流30A，单路最大电流10A；</w:t>
            </w:r>
            <w:r>
              <w:br/>
            </w:r>
            <w:r>
              <w:rPr>
                <w:rFonts w:ascii="simsun" w:hAnsi="simsun" w:cs="simsun" w:eastAsia="simsun"/>
                <w:sz w:val="24"/>
              </w:rPr>
              <w:t xml:space="preserve"> 9.支持多台设备级联控制，级联状态可自动检测及设置；</w:t>
            </w:r>
            <w:r>
              <w:br/>
            </w:r>
            <w:r>
              <w:rPr>
                <w:rFonts w:ascii="simsun" w:hAnsi="simsun" w:cs="simsun" w:eastAsia="simsun"/>
                <w:sz w:val="24"/>
              </w:rPr>
              <w:t xml:space="preserve"> 10.配置RS232接口，支持外部中央控制设备控制；</w:t>
            </w:r>
            <w:r>
              <w:br/>
            </w:r>
            <w:r>
              <w:rPr>
                <w:rFonts w:ascii="simsun" w:hAnsi="simsun" w:cs="simsun" w:eastAsia="simsun"/>
                <w:sz w:val="24"/>
              </w:rPr>
              <w:t xml:space="preserve"> 11.每台设备自带设备编码ID检测和设置,可实现远程集中控制;</w:t>
            </w:r>
            <w:r>
              <w:br/>
            </w:r>
            <w:r>
              <w:rPr>
                <w:rFonts w:ascii="simsun" w:hAnsi="simsun" w:cs="simsun" w:eastAsia="simsun"/>
                <w:sz w:val="24"/>
              </w:rPr>
              <w:t xml:space="preserve"> 12.支持面板Lock锁定功能，防止人为误操作。</w:t>
            </w:r>
            <w:r>
              <w:br/>
            </w:r>
            <w:r>
              <w:rPr>
                <w:rFonts w:ascii="simsun" w:hAnsi="simsun" w:cs="simsun" w:eastAsia="simsun"/>
                <w:sz w:val="24"/>
              </w:rPr>
              <w:t xml:space="preserve"> 技术参数</w:t>
            </w:r>
            <w:r>
              <w:rPr>
                <w:rFonts w:ascii="simsun" w:hAnsi="simsun" w:cs="simsun" w:eastAsia="simsun"/>
                <w:sz w:val="21"/>
              </w:rPr>
              <w:t>（以下分项与12合计为一项）</w:t>
            </w:r>
            <w:r>
              <w:rPr>
                <w:rFonts w:ascii="simsun" w:hAnsi="simsun" w:cs="simsun" w:eastAsia="simsun"/>
                <w:sz w:val="24"/>
              </w:rPr>
              <w:t>：</w:t>
            </w:r>
            <w:r>
              <w:br/>
            </w:r>
            <w:r>
              <w:rPr>
                <w:rFonts w:ascii="simsun" w:hAnsi="simsun" w:cs="simsun" w:eastAsia="simsun"/>
                <w:sz w:val="24"/>
              </w:rPr>
              <w:t xml:space="preserve"> 12.1额定输出电压            AC 220V 50Hz</w:t>
            </w:r>
            <w:r>
              <w:br/>
            </w:r>
            <w:r>
              <w:rPr>
                <w:rFonts w:ascii="simsun" w:hAnsi="simsun" w:cs="simsun" w:eastAsia="simsun"/>
                <w:sz w:val="24"/>
              </w:rPr>
              <w:t xml:space="preserve"> 12.2可控制电源               8路，外加1路输出</w:t>
            </w:r>
            <w:r>
              <w:br/>
            </w:r>
            <w:r>
              <w:rPr>
                <w:rFonts w:ascii="simsun" w:hAnsi="simsun" w:cs="simsun" w:eastAsia="simsun"/>
                <w:sz w:val="24"/>
              </w:rPr>
              <w:t xml:space="preserve"> 12.3每路动作延时时间         0-999s</w:t>
            </w:r>
            <w:r>
              <w:br/>
            </w:r>
            <w:r>
              <w:rPr>
                <w:rFonts w:ascii="simsun" w:hAnsi="simsun" w:cs="simsun" w:eastAsia="simsun"/>
                <w:sz w:val="24"/>
              </w:rPr>
              <w:t xml:space="preserve"> 12.4供电电源                AC 220V 50/60Hz 30A</w:t>
            </w:r>
            <w:r>
              <w:br/>
            </w:r>
            <w:r>
              <w:rPr>
                <w:rFonts w:ascii="simsun" w:hAnsi="simsun" w:cs="simsun" w:eastAsia="simsun"/>
                <w:sz w:val="24"/>
              </w:rPr>
              <w:t xml:space="preserve"> 12.5状态显示                彩色液晶显示当前电压，每路开关状态</w:t>
            </w:r>
            <w:r>
              <w:br/>
            </w:r>
            <w:r>
              <w:rPr>
                <w:rFonts w:ascii="simsun" w:hAnsi="simsun" w:cs="simsun" w:eastAsia="simsun"/>
                <w:sz w:val="24"/>
              </w:rPr>
              <w:t xml:space="preserve"> 12.6单路额定输出电流        10A</w:t>
            </w:r>
            <w:r>
              <w:br/>
            </w:r>
            <w:r>
              <w:rPr>
                <w:rFonts w:ascii="simsun" w:hAnsi="simsun" w:cs="simsun" w:eastAsia="simsun"/>
                <w:sz w:val="24"/>
              </w:rPr>
              <w:t xml:space="preserve"> 12.7额定总输出电流          30A</w:t>
            </w:r>
            <w:r>
              <w:br/>
            </w:r>
            <w:r>
              <w:rPr>
                <w:rFonts w:ascii="simsun" w:hAnsi="simsun" w:cs="simsun" w:eastAsia="simsun"/>
                <w:sz w:val="24"/>
              </w:rPr>
              <w:t xml:space="preserve"> 12.8尺寸(宽×高×深)        483mm×44mm×330mm</w:t>
            </w:r>
            <w:r>
              <w:br/>
            </w:r>
            <w:r>
              <w:rPr>
                <w:rFonts w:ascii="simsun" w:hAnsi="simsun" w:cs="simsun" w:eastAsia="simsun"/>
                <w:sz w:val="24"/>
              </w:rPr>
              <w:t xml:space="preserve"> 12.9毛重                    5.0kg</w:t>
            </w:r>
          </w:p>
        </w:tc>
      </w:tr>
    </w:tbl>
    <w:p>
      <w:pPr>
        <w:pStyle w:val="null3"/>
        <w:jc w:val="left"/>
      </w:pPr>
      <w:r>
        <w:rPr/>
        <w:t>标的名称：观摩间分配器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1.HDMI分配器，</w:t>
            </w:r>
            <w:r>
              <w:br/>
            </w:r>
            <w:r>
              <w:rPr>
                <w:rFonts w:ascii="simsun" w:hAnsi="simsun" w:cs="simsun" w:eastAsia="simsun"/>
                <w:sz w:val="24"/>
              </w:rPr>
              <w:t xml:space="preserve"> 2.1分4</w:t>
            </w:r>
          </w:p>
        </w:tc>
      </w:tr>
    </w:tbl>
    <w:p>
      <w:pPr>
        <w:pStyle w:val="null3"/>
        <w:jc w:val="left"/>
      </w:pPr>
      <w:r>
        <w:rPr/>
        <w:t>标的名称：观摩间功放</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 xml:space="preserve">1.功率：100W </w:t>
            </w:r>
            <w:r>
              <w:br/>
            </w:r>
            <w:r>
              <w:rPr>
                <w:rFonts w:ascii="simsun" w:hAnsi="simsun" w:cs="simsun" w:eastAsia="simsun"/>
                <w:sz w:val="24"/>
              </w:rPr>
              <w:t xml:space="preserve"> 2.输出阻抗：8ohm</w:t>
            </w:r>
            <w:r>
              <w:br/>
            </w:r>
            <w:r>
              <w:rPr>
                <w:rFonts w:ascii="simsun" w:hAnsi="simsun" w:cs="simsun" w:eastAsia="simsun"/>
                <w:sz w:val="24"/>
              </w:rPr>
              <w:t xml:space="preserve"> 3.总谐波失真 / 分离度：≤0.21% / 48dB</w:t>
            </w:r>
            <w:r>
              <w:br/>
            </w:r>
            <w:r>
              <w:rPr>
                <w:rFonts w:ascii="simsun" w:hAnsi="simsun" w:cs="simsun" w:eastAsia="simsun"/>
                <w:sz w:val="24"/>
              </w:rPr>
              <w:t xml:space="preserve"> 4.信噪比：75dB</w:t>
            </w:r>
            <w:r>
              <w:br/>
            </w:r>
            <w:r>
              <w:rPr>
                <w:rFonts w:ascii="simsun" w:hAnsi="simsun" w:cs="simsun" w:eastAsia="simsun"/>
                <w:sz w:val="24"/>
              </w:rPr>
              <w:t xml:space="preserve"> 5.频率响应：20Hz-48KHz</w:t>
            </w:r>
            <w:r>
              <w:br/>
            </w:r>
            <w:r>
              <w:rPr>
                <w:rFonts w:ascii="simsun" w:hAnsi="simsun" w:cs="simsun" w:eastAsia="simsun"/>
                <w:sz w:val="24"/>
              </w:rPr>
              <w:t xml:space="preserve"> 6.颜色：黑色</w:t>
            </w:r>
            <w:r>
              <w:br/>
            </w:r>
            <w:r>
              <w:rPr>
                <w:rFonts w:ascii="simsun" w:hAnsi="simsun" w:cs="simsun" w:eastAsia="simsun"/>
                <w:sz w:val="24"/>
              </w:rPr>
              <w:t xml:space="preserve"> 7.电源：AC220V / 50Hz</w:t>
            </w:r>
            <w:r>
              <w:br/>
            </w:r>
            <w:r>
              <w:rPr>
                <w:rFonts w:ascii="simsun" w:hAnsi="simsun" w:cs="simsun" w:eastAsia="simsun"/>
                <w:sz w:val="24"/>
              </w:rPr>
              <w:t xml:space="preserve"> 8.尺寸：420×150×330mm（参考）</w:t>
            </w:r>
            <w:r>
              <w:br/>
            </w:r>
            <w:r>
              <w:rPr/>
              <w:t xml:space="preserve">  </w:t>
            </w:r>
          </w:p>
        </w:tc>
      </w:tr>
    </w:tbl>
    <w:p>
      <w:pPr>
        <w:pStyle w:val="null3"/>
        <w:jc w:val="left"/>
      </w:pPr>
      <w:r>
        <w:rPr/>
        <w:t>标的名称：观摩间回显电视</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1.≥50英寸全高清液晶监看电视</w:t>
            </w:r>
            <w:r>
              <w:br/>
            </w:r>
            <w:r>
              <w:rPr>
                <w:rFonts w:ascii="simsun" w:hAnsi="simsun" w:cs="simsun" w:eastAsia="simsun"/>
                <w:sz w:val="24"/>
              </w:rPr>
              <w:t xml:space="preserve"> 2.分辨率：至少1920*1080</w:t>
            </w:r>
            <w:r>
              <w:br/>
            </w:r>
            <w:r>
              <w:rPr>
                <w:rFonts w:ascii="simsun" w:hAnsi="simsun" w:cs="simsun" w:eastAsia="simsun"/>
                <w:sz w:val="24"/>
              </w:rPr>
              <w:t xml:space="preserve"> 3.可视角度：≥170°</w:t>
            </w:r>
            <w:r>
              <w:br/>
            </w:r>
            <w:r>
              <w:rPr>
                <w:rFonts w:ascii="simsun" w:hAnsi="simsun" w:cs="simsun" w:eastAsia="simsun"/>
                <w:sz w:val="24"/>
              </w:rPr>
              <w:t xml:space="preserve"> 4.屏幕比例：16:9</w:t>
            </w:r>
          </w:p>
        </w:tc>
      </w:tr>
    </w:tbl>
    <w:p>
      <w:pPr>
        <w:pStyle w:val="null3"/>
        <w:jc w:val="left"/>
      </w:pPr>
      <w:r>
        <w:rPr/>
        <w:t>标的名称：观摩间音响</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1.额定功率: 3W</w:t>
            </w:r>
            <w:r>
              <w:br/>
            </w:r>
            <w:r>
              <w:rPr>
                <w:rFonts w:ascii="simsun" w:hAnsi="simsun" w:cs="simsun" w:eastAsia="simsun"/>
                <w:sz w:val="24"/>
              </w:rPr>
              <w:t xml:space="preserve"> 2.灵敏度: 92DB-18DB</w:t>
            </w:r>
            <w:r>
              <w:br/>
            </w:r>
            <w:r>
              <w:rPr>
                <w:rFonts w:ascii="simsun" w:hAnsi="simsun" w:cs="simsun" w:eastAsia="simsun"/>
                <w:sz w:val="24"/>
              </w:rPr>
              <w:t xml:space="preserve"> 3.输入电压:70-100V </w:t>
            </w:r>
            <w:r>
              <w:br/>
            </w:r>
            <w:r>
              <w:rPr>
                <w:rFonts w:ascii="simsun" w:hAnsi="simsun" w:cs="simsun" w:eastAsia="simsun"/>
                <w:sz w:val="24"/>
              </w:rPr>
              <w:t xml:space="preserve"> 4.频率响应: 90HZ-18KHZ</w:t>
            </w:r>
            <w:r>
              <w:br/>
            </w:r>
            <w:r>
              <w:rPr/>
              <w:t xml:space="preserve">  </w:t>
            </w:r>
          </w:p>
        </w:tc>
      </w:tr>
    </w:tbl>
    <w:p>
      <w:pPr>
        <w:pStyle w:val="null3"/>
        <w:jc w:val="left"/>
      </w:pPr>
      <w:r>
        <w:rPr/>
        <w:t>标的名称：键鼠套装</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1.有线键盘鼠标套装</w:t>
            </w:r>
          </w:p>
        </w:tc>
      </w:tr>
    </w:tbl>
    <w:p>
      <w:pPr>
        <w:pStyle w:val="null3"/>
        <w:jc w:val="left"/>
      </w:pPr>
      <w:r>
        <w:rPr/>
        <w:t>标的名称：全景摄像机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1.视频信号：4Kp30、4Kp25、1080p/30，1080p/25，720p/30，720p/25。</w:t>
            </w:r>
            <w:r>
              <w:br/>
            </w:r>
            <w:r>
              <w:rPr>
                <w:rFonts w:ascii="simsun" w:hAnsi="simsun" w:cs="simsun" w:eastAsia="simsun"/>
                <w:sz w:val="24"/>
              </w:rPr>
              <w:t xml:space="preserve"> 2.采用1/2.8英寸，≥846万有效像素的高品质CMOS传感器，可实现最大4K@30fps高分辨率的优质图像。</w:t>
            </w:r>
            <w:r>
              <w:br/>
            </w:r>
            <w:r>
              <w:rPr>
                <w:rFonts w:ascii="simsun" w:hAnsi="simsun" w:cs="simsun" w:eastAsia="simsun"/>
                <w:sz w:val="24"/>
              </w:rPr>
              <w:t xml:space="preserve"> 3.焦距T:f=7.2mm，S:f=2.8mm。</w:t>
            </w:r>
            <w:r>
              <w:br/>
            </w:r>
            <w:r>
              <w:rPr>
                <w:rFonts w:ascii="simsun" w:hAnsi="simsun" w:cs="simsun" w:eastAsia="simsun"/>
                <w:sz w:val="24"/>
              </w:rPr>
              <w:t xml:space="preserve"> 4.设备接口：LAN、type-c、LINE in、LINE out，音频压缩格式AAC，支持POE协议。</w:t>
            </w:r>
            <w:r>
              <w:br/>
            </w:r>
            <w:r>
              <w:rPr>
                <w:rFonts w:ascii="simsun" w:hAnsi="simsun" w:cs="simsun" w:eastAsia="simsun"/>
                <w:sz w:val="24"/>
              </w:rPr>
              <w:t xml:space="preserve"> 5.信噪比≥55dB。</w:t>
            </w:r>
            <w:r>
              <w:br/>
            </w:r>
            <w:r>
              <w:rPr>
                <w:rFonts w:ascii="simsun" w:hAnsi="simsun" w:cs="simsun" w:eastAsia="simsun"/>
                <w:sz w:val="24"/>
              </w:rPr>
              <w:t xml:space="preserve"> 6.支持自动对焦，数字变焦8X,电子快门1/30s ~ 1/10000s。</w:t>
            </w:r>
            <w:r>
              <w:br/>
            </w:r>
            <w:r>
              <w:rPr>
                <w:rFonts w:ascii="simsun" w:hAnsi="simsun" w:cs="simsun" w:eastAsia="simsun"/>
                <w:sz w:val="24"/>
              </w:rPr>
              <w:t xml:space="preserve"> 7.水平视场角S:水平95°，T：水平42°。</w:t>
            </w:r>
            <w:r>
              <w:br/>
            </w:r>
            <w:r>
              <w:rPr>
                <w:rFonts w:ascii="simsun" w:hAnsi="simsun" w:cs="simsun" w:eastAsia="simsun"/>
                <w:sz w:val="24"/>
              </w:rPr>
              <w:t xml:space="preserve"> 8.采用高性能处理核心，内嵌智能图像识别和跟踪算法模块。</w:t>
            </w:r>
            <w:r>
              <w:br/>
            </w:r>
            <w:r>
              <w:rPr>
                <w:rFonts w:ascii="simsun" w:hAnsi="simsun" w:cs="simsun" w:eastAsia="simsun"/>
                <w:sz w:val="24"/>
              </w:rPr>
              <w:t xml:space="preserve"> 9.支持多码流输出，特写双码流、全景双码流。</w:t>
            </w:r>
            <w:r>
              <w:br/>
            </w:r>
            <w:r>
              <w:rPr>
                <w:rFonts w:ascii="simsun" w:hAnsi="simsun" w:cs="simsun" w:eastAsia="simsun"/>
                <w:sz w:val="24"/>
              </w:rPr>
              <w:t xml:space="preserve"> 10.视频压缩格式支持MJPG、H264、H265。</w:t>
            </w:r>
            <w:r>
              <w:br/>
            </w:r>
            <w:r>
              <w:rPr>
                <w:rFonts w:ascii="simsun" w:hAnsi="simsun" w:cs="simsun" w:eastAsia="simsun"/>
                <w:sz w:val="24"/>
              </w:rPr>
              <w:t xml:space="preserve"> 11.支持网络RTSP、RTMP、 Onvif、HTTP、TCP/IP、DHCP、GB28181等控制协议。</w:t>
            </w:r>
            <w:r>
              <w:br/>
            </w:r>
            <w:r>
              <w:rPr>
                <w:rFonts w:ascii="simsun" w:hAnsi="simsun" w:cs="simsun" w:eastAsia="simsun"/>
                <w:sz w:val="24"/>
              </w:rPr>
              <w:t xml:space="preserve"> 12.支持UVC、UAC功能</w:t>
            </w:r>
            <w:r>
              <w:br/>
            </w:r>
            <w:r>
              <w:rPr>
                <w:rFonts w:ascii="simsun" w:hAnsi="simsun" w:cs="simsun" w:eastAsia="simsun"/>
                <w:sz w:val="24"/>
              </w:rPr>
              <w:t xml:space="preserve"> 13.支持壁挂、吊杆安安装方式。</w:t>
            </w:r>
            <w:r>
              <w:br/>
            </w:r>
            <w:r>
              <w:rPr>
                <w:rFonts w:ascii="simsun" w:hAnsi="simsun" w:cs="simsun" w:eastAsia="simsun"/>
                <w:sz w:val="24"/>
              </w:rPr>
              <w:t xml:space="preserve"> 14.为保证系统稳定性及兼容性，要求必须与录播主机为同一品牌。</w:t>
            </w:r>
          </w:p>
        </w:tc>
      </w:tr>
    </w:tbl>
    <w:p>
      <w:pPr>
        <w:pStyle w:val="null3"/>
        <w:jc w:val="left"/>
      </w:pPr>
      <w:r>
        <w:rPr/>
        <w:t>标的名称：快捷切换台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1.快捷导播切换面板，USB2.0 5V供电。</w:t>
            </w:r>
            <w:r>
              <w:br/>
            </w:r>
            <w:r>
              <w:rPr>
                <w:rFonts w:ascii="simsun" w:hAnsi="simsun" w:cs="simsun" w:eastAsia="simsun"/>
                <w:sz w:val="24"/>
              </w:rPr>
              <w:t xml:space="preserve"> 2.控制接口支持DB9，USB-A, USB-B三种接口方式，支持PTZ控制。</w:t>
            </w:r>
            <w:r>
              <w:br/>
            </w:r>
            <w:r>
              <w:rPr>
                <w:rFonts w:ascii="simsun" w:hAnsi="simsun" w:cs="simsun" w:eastAsia="simsun"/>
                <w:sz w:val="24"/>
              </w:rPr>
              <w:t xml:space="preserve"> 3.快捷导播切换面板采用带灯水晶专业按键，支持红、绿双色显示。</w:t>
            </w:r>
            <w:r>
              <w:br/>
            </w:r>
            <w:r>
              <w:rPr>
                <w:rFonts w:ascii="simsun" w:hAnsi="simsun" w:cs="simsun" w:eastAsia="simsun"/>
                <w:sz w:val="24"/>
              </w:rPr>
              <w:t xml:space="preserve"> 4. 56键快捷导播切换键盘，实现对讯道播控、云台控制等调节。</w:t>
            </w:r>
            <w:r>
              <w:br/>
            </w:r>
            <w:r>
              <w:rPr>
                <w:rFonts w:ascii="simsun" w:hAnsi="simsun" w:cs="simsun" w:eastAsia="simsun"/>
                <w:sz w:val="24"/>
              </w:rPr>
              <w:t xml:space="preserve"> 5.支持摄像机预置位设置，同时支持导播特效切换。</w:t>
            </w:r>
            <w:r>
              <w:br/>
            </w:r>
            <w:r>
              <w:rPr>
                <w:rFonts w:ascii="simsun" w:hAnsi="simsun" w:cs="simsun" w:eastAsia="simsun"/>
                <w:sz w:val="24"/>
              </w:rPr>
              <w:t xml:space="preserve"> 6.支持7种多画面模式切换，支持7种切换特效。</w:t>
            </w:r>
            <w:r>
              <w:br/>
            </w:r>
            <w:r>
              <w:rPr>
                <w:rFonts w:ascii="simsun" w:hAnsi="simsun" w:cs="simsun" w:eastAsia="simsun"/>
                <w:sz w:val="24"/>
              </w:rPr>
              <w:t xml:space="preserve"> 7.支持云台变速，慢中快三种调节，支持手/自动模式切换。</w:t>
            </w:r>
            <w:r>
              <w:br/>
            </w:r>
            <w:r>
              <w:rPr>
                <w:rFonts w:ascii="simsun" w:hAnsi="simsun" w:cs="simsun" w:eastAsia="simsun"/>
                <w:sz w:val="24"/>
              </w:rPr>
              <w:t xml:space="preserve"> 8.PGM和PVW支持8通道的切换特效切换和CUT 的硬切。</w:t>
            </w:r>
            <w:r>
              <w:br/>
            </w:r>
            <w:r>
              <w:rPr>
                <w:rFonts w:ascii="simsun" w:hAnsi="simsun" w:cs="simsun" w:eastAsia="simsun"/>
                <w:sz w:val="24"/>
              </w:rPr>
              <w:t xml:space="preserve"> 9.带有8路PVW预览切换按键和PGM主监切换按键。</w:t>
            </w:r>
          </w:p>
        </w:tc>
      </w:tr>
    </w:tbl>
    <w:p>
      <w:pPr>
        <w:pStyle w:val="null3"/>
        <w:jc w:val="left"/>
      </w:pPr>
      <w:r>
        <w:rPr/>
        <w:t>标的名称：录播设备机柜</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sz w:val="24"/>
              </w:rPr>
              <w:t>1.标准18U机柜，满足录播设备的安装需求。</w:t>
            </w:r>
          </w:p>
        </w:tc>
      </w:tr>
    </w:tbl>
    <w:p>
      <w:pPr>
        <w:pStyle w:val="null3"/>
        <w:jc w:val="left"/>
      </w:pPr>
      <w:r>
        <w:rPr/>
        <w:t>标的名称：千兆交换机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1.16个10/100/1000M 自适应RJ45端口，所有端口均可实现线速转发。</w:t>
            </w:r>
            <w:r>
              <w:br/>
            </w:r>
            <w:r>
              <w:rPr>
                <w:rFonts w:ascii="simsun" w:hAnsi="simsun" w:cs="simsun" w:eastAsia="simsun"/>
                <w:sz w:val="24"/>
              </w:rPr>
              <w:t xml:space="preserve"> 2.网络协议IEEE 802.3 、IEEE 802.3i、IEEE 802.3u、IEEE 802.3ab、IEEE 802.3x</w:t>
            </w:r>
            <w:r>
              <w:br/>
            </w:r>
            <w:r>
              <w:rPr>
                <w:rFonts w:ascii="simsun" w:hAnsi="simsun" w:cs="simsun" w:eastAsia="simsun"/>
                <w:sz w:val="24"/>
              </w:rPr>
              <w:t xml:space="preserve"> 3.支持MDI/MDIX自动翻转及双工/速率自协商。</w:t>
            </w:r>
            <w:r>
              <w:br/>
            </w:r>
            <w:r>
              <w:rPr>
                <w:rFonts w:ascii="simsun" w:hAnsi="simsun" w:cs="simsun" w:eastAsia="simsun"/>
                <w:sz w:val="24"/>
              </w:rPr>
              <w:t xml:space="preserve"> 4.根据网络环境调整交换、VLAN、网络克隆三种工作模式</w:t>
            </w:r>
            <w:r>
              <w:br/>
            </w:r>
            <w:r>
              <w:rPr>
                <w:rFonts w:ascii="simsun" w:hAnsi="simsun" w:cs="simsun" w:eastAsia="simsun"/>
                <w:sz w:val="24"/>
              </w:rPr>
              <w:t xml:space="preserve"> 5.支持物理切换交换机工作模式</w:t>
            </w:r>
            <w:r>
              <w:br/>
            </w:r>
            <w:r>
              <w:rPr>
                <w:rFonts w:ascii="simsun" w:hAnsi="simsun" w:cs="simsun" w:eastAsia="simsun"/>
                <w:sz w:val="24"/>
              </w:rPr>
              <w:t xml:space="preserve"> 6.支持桌面、19英寸标准机架安装方</w:t>
            </w:r>
          </w:p>
        </w:tc>
      </w:tr>
    </w:tbl>
    <w:p>
      <w:pPr>
        <w:pStyle w:val="null3"/>
        <w:jc w:val="left"/>
      </w:pPr>
      <w:r>
        <w:rPr/>
        <w:t>标的名称：嵌入式云录播系统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1.嵌入式云录播系统，与录播主机紧密结合；基于B/S架构，兼容IE等浏览器。首页即可预览窗口，显示直播的画面。</w:t>
            </w:r>
            <w:r>
              <w:br/>
            </w:r>
            <w:r>
              <w:rPr>
                <w:rFonts w:ascii="simsun" w:hAnsi="simsun" w:cs="simsun" w:eastAsia="simsun"/>
                <w:sz w:val="24"/>
              </w:rPr>
              <w:t xml:space="preserve"> 2.系统最高支持8路超清4K分辨率视频信号采集，集实时预览，导播切换、云台控制、直播控制、视频点播，字幕、台标、片头片尾等多能于一体。</w:t>
            </w:r>
            <w:r>
              <w:br/>
            </w:r>
            <w:r>
              <w:rPr>
                <w:rFonts w:ascii="simsun" w:hAnsi="simsun" w:cs="simsun" w:eastAsia="simsun"/>
                <w:sz w:val="24"/>
              </w:rPr>
              <w:t xml:space="preserve"> 3.系统支持本地和远程等多种方式进行录播控制方式，可对主机设备进行录制、直播、互动、导播等控制操作，支持本地导播控制、APP控制、PC客户端控制，web端后台控制。</w:t>
            </w:r>
            <w:r>
              <w:br/>
            </w:r>
            <w:r>
              <w:rPr>
                <w:rFonts w:ascii="simsun" w:hAnsi="simsun" w:cs="simsun" w:eastAsia="simsun"/>
                <w:sz w:val="24"/>
              </w:rPr>
              <w:t xml:space="preserve"> 4.系统支持在导播界面可实时观看电影、电脑、电脑2、教师特写、教师全景、学生特写、学生全景、板书、板书2、互动等至少10路视频通道画面，同时支持通过点击画面进行切换。</w:t>
            </w:r>
            <w:r>
              <w:br/>
            </w:r>
            <w:r>
              <w:rPr>
                <w:rFonts w:ascii="simsun" w:hAnsi="simsun" w:cs="simsun" w:eastAsia="simsun"/>
                <w:sz w:val="24"/>
              </w:rPr>
              <w:t xml:space="preserve"> 5.▲系统支持录制640*360、1280*720、1920*1080、2560*1440、3840*2160等分辨率选择，支持512K-20480K录制码率，支持H264、H265录制编码，可选择多通道画面进行录制，可支持同时录制所有视频通道，支持生成MP4或TS格式标准视频文件。（提供功能界面截图并加盖公章，以证明其技术符合性）</w:t>
            </w:r>
            <w:r>
              <w:br/>
            </w:r>
            <w:r>
              <w:rPr>
                <w:rFonts w:ascii="simsun" w:hAnsi="simsun" w:cs="simsun" w:eastAsia="simsun"/>
                <w:sz w:val="24"/>
              </w:rPr>
              <w:t xml:space="preserve"> 6.系统支持异常视频资源修复功能，支持对设备异常断电、宕机造成的异常损坏视频文件进行修复。</w:t>
            </w:r>
            <w:r>
              <w:br/>
            </w:r>
            <w:r>
              <w:rPr>
                <w:rFonts w:ascii="simsun" w:hAnsi="simsun" w:cs="simsun" w:eastAsia="simsun"/>
                <w:sz w:val="24"/>
              </w:rPr>
              <w:t xml:space="preserve"> 7.系统支持分段录制功能，分段时长可根据需要不分段、10分钟、15分钟、30分钟、45分钟、1至2小时设定， 录制时长可根据需要20分钟、2小时至24小时设定，到达设定时间自动停止录制。</w:t>
            </w:r>
            <w:r>
              <w:br/>
            </w:r>
            <w:r>
              <w:rPr>
                <w:rFonts w:ascii="simsun" w:hAnsi="simsun" w:cs="simsun" w:eastAsia="simsun"/>
                <w:sz w:val="24"/>
              </w:rPr>
              <w:t xml:space="preserve"> 8.系统支持开机自动开启录制功能，支持定时录制功能可根据时间周期、开始结束时间、录制时长添加多组定时录制任务，支持录制倒计时功能，可自定义倒计时时间设定。</w:t>
            </w:r>
            <w:r>
              <w:br/>
            </w:r>
            <w:r>
              <w:rPr>
                <w:rFonts w:ascii="simsun" w:hAnsi="simsun" w:cs="simsun" w:eastAsia="simsun"/>
                <w:sz w:val="24"/>
              </w:rPr>
              <w:t xml:space="preserve"> 9.系统具有存储路径选择功能，支持本地路径存储和网络路径存储，支持循环录制功能，当磁盘存储空间不足时，系统会优先删除时间较早的存储文件，来存储新录制的视频，避免造成存储不足导致无法录制的问题。</w:t>
            </w:r>
            <w:r>
              <w:br/>
            </w:r>
            <w:r>
              <w:rPr>
                <w:rFonts w:ascii="simsun" w:hAnsi="simsun" w:cs="simsun" w:eastAsia="simsun"/>
                <w:sz w:val="24"/>
              </w:rPr>
              <w:t xml:space="preserve"> 10.系统支持文件上传模式选择，可上传集控资源平台、第三方平台，可通过FTP上传至平台、FTP上传具备定时、实时、闲时等上传模式，支持用户通过录播主机点播功能回放视频文件，并可通过移动硬盘或U盘备份下载。</w:t>
            </w:r>
            <w:r>
              <w:br/>
            </w:r>
            <w:r>
              <w:rPr>
                <w:rFonts w:ascii="simsun" w:hAnsi="simsun" w:cs="simsun" w:eastAsia="simsun"/>
                <w:sz w:val="24"/>
              </w:rPr>
              <w:t xml:space="preserve"> 11.系统支持U盘、移动硬盘等外部存储接入主机后，实现本机与U盘同步录制保存的功能。主机正常录制的同时，另存为一份文件保存到U盘中。</w:t>
            </w:r>
            <w:r>
              <w:br/>
            </w:r>
            <w:r>
              <w:rPr>
                <w:rFonts w:ascii="simsun" w:hAnsi="simsun" w:cs="simsun" w:eastAsia="simsun"/>
                <w:sz w:val="24"/>
              </w:rPr>
              <w:t xml:space="preserve"> 12.系统支持多种直播模式选择，支持RTMP直播、RTMPS直播、HLS直播等直播模式，支持640*360、1280*720、1920*1080等直播分辨率，支持512K至20480K直播码率，支持多通道直播功能，系统支持开机自动开启直播功能，支持定时直播功能可根据时间周期、开始结束时间、直播时长添加多组定时直播任务，支持直播倒计时功能，可自定义倒计时时间设定。</w:t>
            </w:r>
            <w:r>
              <w:br/>
            </w:r>
            <w:r>
              <w:rPr>
                <w:rFonts w:ascii="simsun" w:hAnsi="simsun" w:cs="simsun" w:eastAsia="simsun"/>
                <w:sz w:val="24"/>
              </w:rPr>
              <w:t xml:space="preserve"> 13.系统内置流媒体广播功能，在无需部署任何平台服务器的前提下，可通过网络将直播画面实时推送到指定分组的观看端。观看端无需进行任何操作即可直接观看高清直播，最大可支持并发50个点。</w:t>
            </w:r>
            <w:r>
              <w:br/>
            </w:r>
            <w:r>
              <w:rPr>
                <w:rFonts w:ascii="simsun" w:hAnsi="simsun" w:cs="simsun" w:eastAsia="simsun"/>
                <w:sz w:val="24"/>
              </w:rPr>
              <w:t xml:space="preserve"> 14.系统内置导播算法，支持人工手动导播模式，半自动导播模式、自动导播模式多种导播模式，可根据不同场景无缝切换所需的模式；</w:t>
            </w:r>
            <w:r>
              <w:br/>
            </w:r>
            <w:r>
              <w:rPr>
                <w:rFonts w:ascii="simsun" w:hAnsi="simsun" w:cs="simsun" w:eastAsia="simsun"/>
                <w:sz w:val="24"/>
              </w:rPr>
              <w:t xml:space="preserve"> 15.自动导播支持灵活自定义设置，可根据用户习惯设置导播优先级、导播通道、默认画面、过渡画面、过渡时间、画面停留时间，从而有效规避因画面切换过快、画面镜头杂乱导致最终视频观看体验不佳的情况。</w:t>
            </w:r>
            <w:r>
              <w:br/>
            </w:r>
            <w:r>
              <w:rPr>
                <w:rFonts w:ascii="simsun" w:hAnsi="simsun" w:cs="simsun" w:eastAsia="simsun"/>
                <w:sz w:val="24"/>
              </w:rPr>
              <w:t xml:space="preserve"> 16.▲系统支持双路HDMI多媒体电脑画面侦测算法，无需在多媒体电脑上安装任何程序即可探测操作课件翻页等动作，支持对多媒体电脑画面检测区域设定，最多可绘制5个检测区域，便于屏蔽弹窗、任务栏区域。（提供功能界面截图并加盖公章，以证明其技术符合性）</w:t>
            </w:r>
            <w:r>
              <w:br/>
            </w:r>
            <w:r>
              <w:rPr>
                <w:rFonts w:ascii="simsun" w:hAnsi="simsun" w:cs="simsun" w:eastAsia="simsun"/>
                <w:sz w:val="24"/>
              </w:rPr>
              <w:t xml:space="preserve"> 17.系统支持相机控制，可以对相机进行放大缩小变焦调节、上下左右控制、云台转动灵敏度等控制，同时支持为每路相机设置/调用≥8 个预置位，满足导播过程中快速调用的需求。</w:t>
            </w:r>
            <w:r>
              <w:br/>
            </w:r>
            <w:r>
              <w:rPr>
                <w:rFonts w:ascii="simsun" w:hAnsi="simsun" w:cs="simsun" w:eastAsia="simsun"/>
                <w:sz w:val="24"/>
              </w:rPr>
              <w:t xml:space="preserve"> 18.系统支持手动模式鼠标点击跟踪功能，可在通过点击导播视频画面，系统将以点击坐标为中心，控制摄像机进行转动，快速定位。并支持使用鼠标滑轮控制摄像机变焦。</w:t>
            </w:r>
            <w:r>
              <w:br/>
            </w:r>
            <w:r>
              <w:rPr>
                <w:rFonts w:ascii="simsun" w:hAnsi="simsun" w:cs="simsun" w:eastAsia="simsun"/>
                <w:sz w:val="24"/>
              </w:rPr>
              <w:t xml:space="preserve"> 19.系统支持8种画面布局模式，包括单画面、画中画、双分屏、三分屏、四分屏等布局，并支持自定义布局画面，满足个性化需求。</w:t>
            </w:r>
            <w:r>
              <w:br/>
            </w:r>
            <w:r>
              <w:rPr>
                <w:rFonts w:ascii="simsun" w:hAnsi="simsun" w:cs="simsun" w:eastAsia="simsun"/>
                <w:sz w:val="24"/>
              </w:rPr>
              <w:t xml:space="preserve"> 20.系统支持9种转场切换特效，包括淡入淡出、格栅、上切、下切、左切、右切等主流转场切换特效，使画面切换柔和自然。</w:t>
            </w:r>
            <w:r>
              <w:br/>
            </w:r>
            <w:r>
              <w:rPr>
                <w:rFonts w:ascii="simsun" w:hAnsi="simsun" w:cs="simsun" w:eastAsia="simsun"/>
                <w:sz w:val="24"/>
              </w:rPr>
              <w:t xml:space="preserve"> 21.支持在线语音转写功能，实现将语音转写成文本并自动生成字幕。</w:t>
            </w:r>
            <w:r>
              <w:br/>
            </w:r>
            <w:r>
              <w:rPr>
                <w:rFonts w:ascii="simsun" w:hAnsi="simsun" w:cs="simsun" w:eastAsia="simsun"/>
                <w:sz w:val="24"/>
              </w:rPr>
              <w:t xml:space="preserve"> 22.支持设置≥5条预设字幕，支持对字幕字体、文字大小、颜色进行设置，可支持通过拖拽方式自定义字幕显示位置；</w:t>
            </w:r>
            <w:r>
              <w:br/>
            </w:r>
            <w:r>
              <w:rPr>
                <w:rFonts w:ascii="simsun" w:hAnsi="simsun" w:cs="simsun" w:eastAsia="simsun"/>
                <w:sz w:val="24"/>
              </w:rPr>
              <w:t xml:space="preserve"> 23.支持设置≥5个预设台标，台标大小比例支持自定义调节，台标显示位置支持通过自带的常用位置快捷快速设定，同时支持自定义拖拽调节台标大小比例及位置；</w:t>
            </w:r>
            <w:r>
              <w:br/>
            </w:r>
            <w:r>
              <w:rPr>
                <w:rFonts w:ascii="simsun" w:hAnsi="simsun" w:cs="simsun" w:eastAsia="simsun"/>
                <w:sz w:val="24"/>
              </w:rPr>
              <w:t xml:space="preserve"> 24.支持设置≥5个预设片头片尾，支持自定义片头片尾持续时间，同时支持通过U盘接入终端的方式，将U盘内的图片作为片头片尾素材；</w:t>
            </w:r>
            <w:r>
              <w:br/>
            </w:r>
            <w:r>
              <w:rPr>
                <w:rFonts w:ascii="simsun" w:hAnsi="simsun" w:cs="simsun" w:eastAsia="simsun"/>
                <w:sz w:val="24"/>
              </w:rPr>
              <w:t xml:space="preserve"> 25.系统界面自带虚拟软键盘，无需外接 USB 键盘，即可进行中英文、数字、符号输入等操作功能；</w:t>
            </w:r>
            <w:r>
              <w:br/>
            </w:r>
            <w:r>
              <w:rPr>
                <w:rFonts w:ascii="simsun" w:hAnsi="simsun" w:cs="simsun" w:eastAsia="simsun"/>
                <w:sz w:val="24"/>
              </w:rPr>
              <w:t xml:space="preserve"> 26.系统支持对视频文件进行点播回放，拖拽播放进度条播放，视频文件下载；</w:t>
            </w:r>
            <w:r>
              <w:br/>
            </w:r>
            <w:r>
              <w:rPr>
                <w:rFonts w:ascii="simsun" w:hAnsi="simsun" w:cs="simsun" w:eastAsia="simsun"/>
                <w:sz w:val="24"/>
              </w:rPr>
              <w:t xml:space="preserve"> 27.系统支持网络检测功能，可对当前终端所接入网络的状态进行检测，包括：网络稳定性、上下行速度等信息。</w:t>
            </w:r>
            <w:r>
              <w:br/>
            </w:r>
            <w:r>
              <w:rPr>
                <w:rFonts w:ascii="simsun" w:hAnsi="simsun" w:cs="simsun" w:eastAsia="simsun"/>
                <w:sz w:val="24"/>
              </w:rPr>
              <w:t xml:space="preserve"> 28.系统支持导入导出终端配置文件，方便用户进行升级、调试、后期维护。</w:t>
            </w:r>
          </w:p>
        </w:tc>
      </w:tr>
    </w:tbl>
    <w:p>
      <w:pPr>
        <w:pStyle w:val="null3"/>
        <w:jc w:val="left"/>
      </w:pPr>
      <w:r>
        <w:rPr/>
        <w:t>标的名称：摄像机管理控制软件Ⅰ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 xml:space="preserve">1.B/S架构，支持通用浏览器直接访问进行管理。 </w:t>
            </w:r>
            <w:r>
              <w:br/>
            </w:r>
            <w:r>
              <w:rPr>
                <w:rFonts w:ascii="simsun" w:hAnsi="simsun" w:cs="simsun" w:eastAsia="simsun"/>
                <w:sz w:val="24"/>
              </w:rPr>
              <w:t xml:space="preserve"> 2.支持网络参数设置与修改，支持一键恢复默认参数。 </w:t>
            </w:r>
            <w:r>
              <w:br/>
            </w:r>
            <w:r>
              <w:rPr>
                <w:rFonts w:ascii="simsun" w:hAnsi="simsun" w:cs="simsun" w:eastAsia="simsun"/>
                <w:sz w:val="24"/>
              </w:rPr>
              <w:t xml:space="preserve"> 3.支持曝光模式设置功能，包括自动、手动。 </w:t>
            </w:r>
            <w:r>
              <w:br/>
            </w:r>
            <w:r>
              <w:rPr>
                <w:rFonts w:ascii="simsun" w:hAnsi="simsun" w:cs="simsun" w:eastAsia="simsun"/>
                <w:sz w:val="24"/>
              </w:rPr>
              <w:t xml:space="preserve"> 4.支持抗闪烁频率、动态范围、光圈、快门参数设置。 </w:t>
            </w:r>
            <w:r>
              <w:br/>
            </w:r>
            <w:r>
              <w:rPr>
                <w:rFonts w:ascii="simsun" w:hAnsi="simsun" w:cs="simsun" w:eastAsia="simsun"/>
                <w:sz w:val="24"/>
              </w:rPr>
              <w:t xml:space="preserve"> 5.支持自动白平衡设置功能，红、蓝增益可调范围 0~200。 </w:t>
            </w:r>
            <w:r>
              <w:br/>
            </w:r>
            <w:r>
              <w:rPr>
                <w:rFonts w:ascii="simsun" w:hAnsi="simsun" w:cs="simsun" w:eastAsia="simsun"/>
                <w:sz w:val="24"/>
              </w:rPr>
              <w:t xml:space="preserve"> 6.支持噪声抑制设置功能，支持2D、3D降噪。</w:t>
            </w:r>
          </w:p>
        </w:tc>
      </w:tr>
    </w:tbl>
    <w:p>
      <w:pPr>
        <w:pStyle w:val="null3"/>
        <w:jc w:val="left"/>
      </w:pPr>
      <w:r>
        <w:rPr/>
        <w:t>标的名称：摄像机管理控制软件Ⅱ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 xml:space="preserve">1.B/S架构，支持通用浏览器直接访问进行管理。 </w:t>
            </w:r>
            <w:r>
              <w:br/>
            </w:r>
            <w:r>
              <w:rPr>
                <w:rFonts w:ascii="simsun" w:hAnsi="simsun" w:cs="simsun" w:eastAsia="simsun"/>
                <w:sz w:val="24"/>
              </w:rPr>
              <w:t xml:space="preserve"> 2.支持网络参数设置与修改，支持一键恢复默认参数。 </w:t>
            </w:r>
            <w:r>
              <w:br/>
            </w:r>
            <w:r>
              <w:rPr>
                <w:rFonts w:ascii="simsun" w:hAnsi="simsun" w:cs="simsun" w:eastAsia="simsun"/>
                <w:sz w:val="24"/>
              </w:rPr>
              <w:t xml:space="preserve"> 3.支持曝光模式设置功能，包括自动、手动。 </w:t>
            </w:r>
            <w:r>
              <w:br/>
            </w:r>
            <w:r>
              <w:rPr>
                <w:rFonts w:ascii="simsun" w:hAnsi="simsun" w:cs="simsun" w:eastAsia="simsun"/>
                <w:sz w:val="24"/>
              </w:rPr>
              <w:t xml:space="preserve"> 4.支持抗闪烁频率、动态范围、光圈、快门参数设置。 </w:t>
            </w:r>
            <w:r>
              <w:br/>
            </w:r>
            <w:r>
              <w:rPr>
                <w:rFonts w:ascii="simsun" w:hAnsi="simsun" w:cs="simsun" w:eastAsia="simsun"/>
                <w:sz w:val="24"/>
              </w:rPr>
              <w:t xml:space="preserve"> 5.支持自动白平衡设置功能，红、蓝增益可调范围 0~200。 </w:t>
            </w:r>
            <w:r>
              <w:br/>
            </w:r>
            <w:r>
              <w:rPr>
                <w:rFonts w:ascii="simsun" w:hAnsi="simsun" w:cs="simsun" w:eastAsia="simsun"/>
                <w:sz w:val="24"/>
              </w:rPr>
              <w:t xml:space="preserve"> 6.支持噪声抑制设置功能，支持2D、3D降噪。</w:t>
            </w:r>
          </w:p>
        </w:tc>
      </w:tr>
    </w:tbl>
    <w:p>
      <w:pPr>
        <w:pStyle w:val="null3"/>
        <w:jc w:val="left"/>
      </w:pPr>
      <w:r>
        <w:rPr/>
        <w:t>标的名称：监视器(27寸)</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1.屏幕尺寸27英寸；</w:t>
            </w:r>
            <w:r>
              <w:br/>
            </w:r>
            <w:r>
              <w:rPr>
                <w:rFonts w:ascii="simsun" w:hAnsi="simsun" w:cs="simsun" w:eastAsia="simsun"/>
                <w:sz w:val="24"/>
              </w:rPr>
              <w:t xml:space="preserve"> 2.显示亮度 ≥400cd/㎡；</w:t>
            </w:r>
            <w:r>
              <w:br/>
            </w:r>
            <w:r>
              <w:rPr>
                <w:rFonts w:ascii="simsun" w:hAnsi="simsun" w:cs="simsun" w:eastAsia="simsun"/>
                <w:sz w:val="24"/>
              </w:rPr>
              <w:t xml:space="preserve"> 3.色数 ≥10.7亿；</w:t>
            </w:r>
            <w:r>
              <w:br/>
            </w:r>
            <w:r>
              <w:rPr>
                <w:rFonts w:ascii="simsun" w:hAnsi="simsun" w:cs="simsun" w:eastAsia="simsun"/>
                <w:sz w:val="24"/>
              </w:rPr>
              <w:t xml:space="preserve"> 4.点距≤0.16mm；</w:t>
            </w:r>
            <w:r>
              <w:br/>
            </w:r>
            <w:r>
              <w:rPr>
                <w:rFonts w:ascii="simsun" w:hAnsi="simsun" w:cs="simsun" w:eastAsia="simsun"/>
                <w:sz w:val="24"/>
              </w:rPr>
              <w:t xml:space="preserve"> 5.壁挂规格 100x100mm；</w:t>
            </w:r>
            <w:r>
              <w:br/>
            </w:r>
            <w:r>
              <w:rPr>
                <w:rFonts w:ascii="simsun" w:hAnsi="simsun" w:cs="simsun" w:eastAsia="simsun"/>
                <w:sz w:val="24"/>
              </w:rPr>
              <w:t xml:space="preserve"> 6.长613.6mm；</w:t>
            </w:r>
            <w:r>
              <w:br/>
            </w:r>
            <w:r>
              <w:rPr>
                <w:rFonts w:ascii="simsun" w:hAnsi="simsun" w:cs="simsun" w:eastAsia="simsun"/>
                <w:sz w:val="24"/>
              </w:rPr>
              <w:t xml:space="preserve"> 7.宽219.5mm；</w:t>
            </w:r>
            <w:r>
              <w:br/>
            </w:r>
            <w:r>
              <w:rPr>
                <w:rFonts w:ascii="simsun" w:hAnsi="simsun" w:cs="simsun" w:eastAsia="simsun"/>
                <w:sz w:val="24"/>
              </w:rPr>
              <w:t xml:space="preserve"> 8.高395.7mm。</w:t>
            </w:r>
          </w:p>
          <w:p>
            <w:pPr>
              <w:pStyle w:val="null3"/>
              <w:jc w:val="left"/>
            </w:pPr>
            <w:r>
              <w:rPr>
                <w:rFonts w:ascii="simsun" w:hAnsi="simsun" w:cs="simsun" w:eastAsia="simsun"/>
                <w:sz w:val="24"/>
              </w:rPr>
              <w:t>（参考）</w:t>
            </w:r>
          </w:p>
        </w:tc>
      </w:tr>
    </w:tbl>
    <w:p>
      <w:pPr>
        <w:pStyle w:val="null3"/>
        <w:jc w:val="left"/>
      </w:pPr>
      <w:r>
        <w:rPr/>
        <w:t>标的名称：学生桌椅（可分组，小组教学，异型）</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1.方形桌单张尺寸为边长800(±10)mm*400(±10)mm*700mm(±10)mm，</w:t>
            </w:r>
            <w:r>
              <w:br/>
            </w:r>
            <w:r>
              <w:rPr>
                <w:rFonts w:ascii="simsun" w:hAnsi="simsun" w:cs="simsun" w:eastAsia="simsun"/>
                <w:sz w:val="24"/>
              </w:rPr>
              <w:t xml:space="preserve"> 2.材质：桌面为厚度25mm优质E1级三聚氰胺板材，</w:t>
            </w:r>
            <w:r>
              <w:br/>
            </w:r>
            <w:r>
              <w:rPr>
                <w:rFonts w:ascii="simsun" w:hAnsi="simsun" w:cs="simsun" w:eastAsia="simsun"/>
                <w:sz w:val="24"/>
              </w:rPr>
              <w:t xml:space="preserve"> 3.优质免漆板材整洁无异味。</w:t>
            </w:r>
            <w:r>
              <w:br/>
            </w:r>
            <w:r>
              <w:rPr>
                <w:rFonts w:ascii="simsun" w:hAnsi="simsun" w:cs="simsun" w:eastAsia="simsun"/>
                <w:sz w:val="24"/>
              </w:rPr>
              <w:t xml:space="preserve"> 4.优质pvc封边条封边处理，</w:t>
            </w:r>
            <w:r>
              <w:br/>
            </w:r>
            <w:r>
              <w:rPr>
                <w:rFonts w:ascii="simsun" w:hAnsi="simsun" w:cs="simsun" w:eastAsia="simsun"/>
                <w:sz w:val="24"/>
              </w:rPr>
              <w:t xml:space="preserve"> 5.厚度≥1.2mm，</w:t>
            </w:r>
            <w:r>
              <w:br/>
            </w:r>
            <w:r>
              <w:rPr>
                <w:rFonts w:ascii="simsun" w:hAnsi="simsun" w:cs="simsun" w:eastAsia="simsun"/>
                <w:sz w:val="24"/>
              </w:rPr>
              <w:t xml:space="preserve"> 6.桌架采用直径≥40mm圆管厚度≥1.2mm，</w:t>
            </w:r>
            <w:r>
              <w:br/>
            </w:r>
            <w:r>
              <w:rPr>
                <w:rFonts w:ascii="simsun" w:hAnsi="simsun" w:cs="simsun" w:eastAsia="simsun"/>
                <w:sz w:val="24"/>
              </w:rPr>
              <w:t xml:space="preserve"> 7.横梁采用≥40*20mm方管，</w:t>
            </w:r>
            <w:r>
              <w:br/>
            </w:r>
            <w:r>
              <w:rPr>
                <w:rFonts w:ascii="simsun" w:hAnsi="simsun" w:cs="simsun" w:eastAsia="simsun"/>
                <w:sz w:val="24"/>
              </w:rPr>
              <w:t xml:space="preserve"> 8.厚度≥1.2mm 整体经酸洗磷化、除油除锈、静电喷涂、高温处理而成。</w:t>
            </w:r>
            <w:r>
              <w:br/>
            </w:r>
            <w:r>
              <w:rPr>
                <w:rFonts w:ascii="simsun" w:hAnsi="simsun" w:cs="simsun" w:eastAsia="simsun"/>
                <w:sz w:val="24"/>
              </w:rPr>
              <w:t xml:space="preserve"> 9.配套椅子一把。</w:t>
            </w:r>
          </w:p>
        </w:tc>
      </w:tr>
    </w:tbl>
    <w:p>
      <w:pPr>
        <w:pStyle w:val="null3"/>
        <w:jc w:val="left"/>
      </w:pPr>
      <w:r>
        <w:rPr/>
        <w:t>标的名称：音响</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 xml:space="preserve">1.阻抗   8Ω   </w:t>
            </w:r>
            <w:r>
              <w:br/>
            </w:r>
            <w:r>
              <w:rPr>
                <w:rFonts w:ascii="simsun" w:hAnsi="simsun" w:cs="simsun" w:eastAsia="simsun"/>
                <w:sz w:val="24"/>
              </w:rPr>
              <w:t xml:space="preserve"> 2.频率响应   60Hz至20kHz(-10dB)   </w:t>
            </w:r>
            <w:r>
              <w:br/>
            </w:r>
            <w:r>
              <w:rPr>
                <w:rFonts w:ascii="simsun" w:hAnsi="simsun" w:cs="simsun" w:eastAsia="simsun"/>
                <w:sz w:val="24"/>
              </w:rPr>
              <w:t xml:space="preserve"> 3.额定输入功率   60W   </w:t>
            </w:r>
            <w:r>
              <w:br/>
            </w:r>
            <w:r>
              <w:rPr>
                <w:rFonts w:ascii="simsun" w:hAnsi="simsun" w:cs="simsun" w:eastAsia="simsun"/>
                <w:sz w:val="24"/>
              </w:rPr>
              <w:t xml:space="preserve"> 4.最大输放功率   200W   </w:t>
            </w:r>
            <w:r>
              <w:br/>
            </w:r>
            <w:r>
              <w:rPr>
                <w:rFonts w:ascii="simsun" w:hAnsi="simsun" w:cs="simsun" w:eastAsia="simsun"/>
                <w:sz w:val="24"/>
              </w:rPr>
              <w:t xml:space="preserve"> 5.分频点   15Hz,2600Hz    </w:t>
            </w:r>
            <w:r>
              <w:br/>
            </w:r>
            <w:r>
              <w:rPr>
                <w:rFonts w:ascii="simsun" w:hAnsi="simsun" w:cs="simsun" w:eastAsia="simsun"/>
                <w:sz w:val="24"/>
              </w:rPr>
              <w:t xml:space="preserve"> 6.外观尺寸   300x210x175mm（参考）</w:t>
            </w:r>
          </w:p>
        </w:tc>
      </w:tr>
    </w:tbl>
    <w:p>
      <w:pPr>
        <w:pStyle w:val="null3"/>
        <w:jc w:val="left"/>
      </w:pPr>
      <w:r>
        <w:rPr/>
        <w:t>标的名称：指向性话筒</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1.频率范围：200—16000 Hz</w:t>
            </w:r>
            <w:r>
              <w:br/>
            </w:r>
            <w:r>
              <w:rPr>
                <w:rFonts w:ascii="simsun" w:hAnsi="simsun" w:cs="simsun" w:eastAsia="simsun"/>
                <w:sz w:val="24"/>
              </w:rPr>
              <w:t xml:space="preserve"> 2.灵敏度：-34dB（@1kHz）</w:t>
            </w:r>
            <w:r>
              <w:br/>
            </w:r>
            <w:r>
              <w:rPr>
                <w:rFonts w:ascii="simsun" w:hAnsi="simsun" w:cs="simsun" w:eastAsia="simsun"/>
                <w:sz w:val="24"/>
              </w:rPr>
              <w:t xml:space="preserve"> 3.指向性：强指向</w:t>
            </w:r>
            <w:r>
              <w:br/>
            </w:r>
            <w:r>
              <w:rPr>
                <w:rFonts w:ascii="simsun" w:hAnsi="simsun" w:cs="simsun" w:eastAsia="simsun"/>
                <w:sz w:val="24"/>
              </w:rPr>
              <w:t xml:space="preserve"> 4.拾音角度：90°</w:t>
            </w:r>
            <w:r>
              <w:br/>
            </w:r>
            <w:r>
              <w:rPr>
                <w:rFonts w:ascii="simsun" w:hAnsi="simsun" w:cs="simsun" w:eastAsia="simsun"/>
                <w:sz w:val="24"/>
              </w:rPr>
              <w:t xml:space="preserve"> 5.最大声压级：128dB(@THD≤0.5%,1KHz)，</w:t>
            </w:r>
            <w:r>
              <w:br/>
            </w:r>
            <w:r>
              <w:rPr>
                <w:rFonts w:ascii="simsun" w:hAnsi="simsun" w:cs="simsun" w:eastAsia="simsun"/>
                <w:sz w:val="24"/>
              </w:rPr>
              <w:t xml:space="preserve"> 6.输出阻抗：200Ω</w:t>
            </w:r>
            <w:r>
              <w:br/>
            </w:r>
            <w:r>
              <w:rPr>
                <w:rFonts w:ascii="simsun" w:hAnsi="simsun" w:cs="simsun" w:eastAsia="simsun"/>
                <w:sz w:val="24"/>
              </w:rPr>
              <w:t xml:space="preserve"> 7.工作电压： 48V</w:t>
            </w:r>
            <w:r>
              <w:br/>
            </w:r>
            <w:r>
              <w:rPr>
                <w:rFonts w:ascii="simsun" w:hAnsi="simsun" w:cs="simsun" w:eastAsia="simsun"/>
                <w:sz w:val="24"/>
              </w:rPr>
              <w:t xml:space="preserve"> 8.等效噪声级：24dBA</w:t>
            </w:r>
          </w:p>
        </w:tc>
      </w:tr>
    </w:tbl>
    <w:p>
      <w:pPr>
        <w:pStyle w:val="null3"/>
        <w:jc w:val="left"/>
      </w:pPr>
      <w:r>
        <w:rPr/>
        <w:t>标的名称：智慧黑板86寸</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sz w:val="24"/>
              </w:rPr>
              <w:t>智慧黑板：</w:t>
            </w:r>
            <w:r>
              <w:br/>
            </w:r>
            <w:r>
              <w:rPr>
                <w:sz w:val="24"/>
              </w:rPr>
              <w:t xml:space="preserve"> 1.整机需采用三块拼接而成，中间一块为液晶显示画面，≥86英寸，可以进行触摸互动，显示画面隐藏后可作为一个普通黑板，可以在上面进行任意书写，支持水笔、普通粉笔、无尘粉笔等多种书写方式。</w:t>
            </w:r>
            <w:r>
              <w:br/>
            </w:r>
            <w:r>
              <w:rPr>
                <w:sz w:val="24"/>
              </w:rPr>
              <w:t xml:space="preserve"> 2. 智慧黑板的尺寸：长≥4200mm；高≥1200mm，厚≤100mm；整机无推拉式结构及外露连接线，外观简洁。整机屏幕边缘采用金属圆角包边防护，整机背板采用金属材质，有效屏蔽内部电路器件辐射。</w:t>
            </w:r>
            <w:r>
              <w:br/>
            </w:r>
            <w:r>
              <w:rPr>
                <w:sz w:val="24"/>
              </w:rPr>
              <w:t xml:space="preserve"> 3.屏幕采用UHD超高清LED 液晶A规屏；显示比例16:9，显示分辨率≥3840×2160。可视角度≥178°，亮度：≥350cd/m2，对比度：≥4500:1。</w:t>
            </w:r>
            <w:r>
              <w:br/>
            </w:r>
            <w:r>
              <w:rPr>
                <w:sz w:val="24"/>
              </w:rPr>
              <w:t xml:space="preserve"> 4.整机内置非独立的高清摄像头，不低于1300万像素，视场角不低于120度。</w:t>
            </w:r>
            <w:r>
              <w:br/>
            </w:r>
            <w:r>
              <w:rPr>
                <w:sz w:val="24"/>
              </w:rPr>
              <w:t xml:space="preserve"> 5.整机内置非独立外扩展的不低于6阵列降噪麦克风，可识别距离不小于10米。</w:t>
            </w:r>
            <w:r>
              <w:br/>
            </w:r>
            <w:r>
              <w:rPr>
                <w:sz w:val="24"/>
              </w:rPr>
              <w:t xml:space="preserve"> 6. ★支持安卓系统和Windows系统双系统，其中Android系统版本≥11.0，Android系统存储不低于12GB ，内存不低于3GB。（提供具备CMA检测专用章的检测报告证明文件并加盖公章）</w:t>
            </w:r>
            <w:r>
              <w:br/>
            </w:r>
            <w:r>
              <w:rPr>
                <w:sz w:val="24"/>
              </w:rPr>
              <w:t xml:space="preserve"> 7.内置双硬件Wi-Fi模块，Wi-Fi联网、AP热点均采用独立模块 ，Wi-Fi支持Wi-Fi6。</w:t>
            </w:r>
            <w:r>
              <w:br/>
            </w:r>
            <w:r>
              <w:rPr>
                <w:sz w:val="24"/>
              </w:rPr>
              <w:t xml:space="preserve"> 8.液晶屏显示部分采用屏幕零贴合或全贴合技术，可杜绝灰尘和水汽进入屏幕，减少液晶面板和钢化玻璃间原有空气层的反光，使屏幕显示更加通透，画质清晰。</w:t>
            </w:r>
            <w:r>
              <w:br/>
            </w:r>
            <w:r>
              <w:rPr>
                <w:sz w:val="24"/>
              </w:rPr>
              <w:t xml:space="preserve"> 9.采用电容触控技术，Windows系统和安卓系统均支持不小于20点触控，支持不小于8人以上同时书写。</w:t>
            </w:r>
            <w:r>
              <w:br/>
            </w:r>
            <w:r>
              <w:rPr>
                <w:sz w:val="24"/>
              </w:rPr>
              <w:t xml:space="preserve"> 10.为了满足老师便于操作的功能，前置物理按键至少不小于5个，可实现包含但不限于电源、护眼、录屏、主页、返回、设置、节能功能。</w:t>
            </w:r>
            <w:r>
              <w:br/>
            </w:r>
            <w:r>
              <w:rPr>
                <w:sz w:val="24"/>
              </w:rPr>
              <w:t xml:space="preserve"> 11.内置全通道录屏软件，同时可以选择录制屏幕及整机内部声音，支持Windows和Android无间断切换，在外部通道录屏时可无间断切换至Android，并自动保存为.mp4格式。</w:t>
            </w:r>
            <w:r>
              <w:br/>
            </w:r>
            <w:r>
              <w:rPr>
                <w:sz w:val="24"/>
              </w:rPr>
              <w:t xml:space="preserve"> 12.整机副屏为纳米镀膜环保金属板面，支持普通粉笔、液体粉笔、水溶性水笔等直接书写。支持磁性材料吸附，副板金属材质具有抗冲击、不破碎、结实耐用。</w:t>
            </w:r>
            <w:r>
              <w:br/>
            </w:r>
            <w:r>
              <w:rPr>
                <w:sz w:val="24"/>
              </w:rPr>
              <w:t xml:space="preserve"> 13.整机前置接口需具备：USB3.0，HDMI，Touch USB，Type-C，方便快速识别与使用。前置接口具备隐藏式接口设计，支持防尘，防止粉笔灰落入。</w:t>
            </w:r>
            <w:r>
              <w:br/>
            </w:r>
            <w:r>
              <w:rPr>
                <w:sz w:val="24"/>
              </w:rPr>
              <w:t xml:space="preserve"> 14.便于教师准确识别按键功能，快速准确操作，前置按键、前置接口具备中文标识。</w:t>
            </w:r>
            <w:r>
              <w:br/>
            </w:r>
            <w:r>
              <w:rPr>
                <w:sz w:val="24"/>
              </w:rPr>
              <w:t xml:space="preserve"> 15.前置USB接口支持Windows 及Android 双系统读取，将U盘插入任意前置USB接口，均能被Windows及Android 系统识别。</w:t>
            </w:r>
            <w:r>
              <w:br/>
            </w:r>
            <w:r>
              <w:rPr>
                <w:sz w:val="24"/>
              </w:rPr>
              <w:t xml:space="preserve"> 16.整机后置接口需具备：USB，USB Touch，HDMI IN，HDMI OUT，RS232，千兆网络接口（非OPS网络接口）等。</w:t>
            </w:r>
            <w:r>
              <w:br/>
            </w:r>
            <w:r>
              <w:rPr>
                <w:sz w:val="24"/>
              </w:rPr>
              <w:t xml:space="preserve"> 17.整机只需连接一根网线，即可实现Windows 及Android系统同时联网。</w:t>
            </w:r>
            <w:r>
              <w:br/>
            </w:r>
            <w:r>
              <w:rPr>
                <w:sz w:val="24"/>
              </w:rPr>
              <w:t xml:space="preserve"> 18.整机采用硬件低蓝光背光技术，低蓝光保护显示不偏色、不泛黄；整机采用无频闪设计，能够有效减轻屏幕闪烁给用户带来的视觉疲劳。</w:t>
            </w:r>
            <w:r>
              <w:br/>
            </w:r>
            <w:r>
              <w:rPr>
                <w:sz w:val="24"/>
              </w:rPr>
              <w:t xml:space="preserve"> 19. ▲内置4.2声道音箱，包括但不低于2个10W中音喇叭，2个10W高音喇叭，2个10W低音喇叭，额定总功率至少为60W。（提供具备CMA检测专用章的检测报告证明文件并加盖公章）</w:t>
            </w:r>
            <w:r>
              <w:br/>
            </w:r>
            <w:r>
              <w:rPr>
                <w:sz w:val="24"/>
              </w:rPr>
              <w:t xml:space="preserve"> 20.支持两个应用同时运行，可同时运行两个软件，互不影响，同时可以支持关闭一个软件另一个软件全屏。</w:t>
            </w:r>
            <w:r>
              <w:br/>
            </w:r>
            <w:r>
              <w:rPr>
                <w:sz w:val="24"/>
              </w:rPr>
              <w:t xml:space="preserve"> 21.支持单独听功能，显示屏熄屏关闭后，在黑屏状态下，可进行音频播放。</w:t>
            </w:r>
            <w:r>
              <w:br/>
            </w:r>
            <w:r>
              <w:rPr>
                <w:sz w:val="24"/>
              </w:rPr>
              <w:t xml:space="preserve"> 22.支持智能手势识别熄屏，可通过三指长按屏幕部分达到熄屏及唤醒功能，多媒体教学模式与传统黑板模式切换。</w:t>
            </w:r>
            <w:r>
              <w:br/>
            </w:r>
            <w:r>
              <w:rPr>
                <w:sz w:val="24"/>
              </w:rPr>
              <w:t xml:space="preserve"> 23.内置无线传屏接收端，无需外接接收部件，无线传屏发射器与整机匹配后即可实现传屏功能，可以将外部电脑的屏幕画面通过无线方式传输到整机上显示。</w:t>
            </w:r>
            <w:r>
              <w:br/>
            </w:r>
            <w:r>
              <w:rPr>
                <w:sz w:val="24"/>
              </w:rPr>
              <w:t xml:space="preserve"> 24. ▲整机内置蓝牙模块，蓝牙协议支持不低于5.2版本，工作距离≥12米，可连接蓝牙耳机、音响等外部蓝牙设备。支持连接外部蓝牙音箱播放音频。（提供具备CMA检测专用章的检测报告证明文件并加盖公章）</w:t>
            </w:r>
            <w:r>
              <w:br/>
            </w:r>
            <w:r>
              <w:rPr>
                <w:sz w:val="24"/>
              </w:rPr>
              <w:t xml:space="preserve"> 25.前面板具备磁吸区域，可吸附书带铁质金属的书写笔，方便教师随时将笔吸附在机身上，避免丢失，方便使用。</w:t>
            </w:r>
            <w:r>
              <w:br/>
            </w:r>
            <w:r>
              <w:rPr>
                <w:sz w:val="24"/>
              </w:rPr>
              <w:t xml:space="preserve"> 26.无需借助PC，内置专业硬件自检维护工具（不接受第三方工具），可一键进行硬件自检，包括对OPS电脑状态、网络状态、本机温度、光感系统、系统配置、CPU配置进行检测和故障提示。</w:t>
            </w:r>
            <w:r>
              <w:br/>
            </w:r>
            <w:r>
              <w:rPr>
                <w:sz w:val="24"/>
              </w:rPr>
              <w:t xml:space="preserve"> OPS电脑模块：</w:t>
            </w:r>
            <w:r>
              <w:br/>
            </w:r>
            <w:r>
              <w:rPr>
                <w:sz w:val="24"/>
              </w:rPr>
              <w:t xml:space="preserve"> 1.采用英特尔定义的标准OPS 80pin接口定义，保障信号完整性。</w:t>
            </w:r>
            <w:r>
              <w:br/>
            </w:r>
            <w:r>
              <w:rPr>
                <w:sz w:val="24"/>
              </w:rPr>
              <w:t xml:space="preserve"> 2.内置OPS电脑采用抽拉式模块化设计，无任何外接电源线和信号线，方便检测维护;</w:t>
            </w:r>
            <w:r>
              <w:br/>
            </w:r>
            <w:r>
              <w:rPr>
                <w:sz w:val="24"/>
              </w:rPr>
              <w:t xml:space="preserve"> 3. ★内置ops配置：≥Intel  11代I5 CPU； ≥4核8线程，≥8GB DDR4内存；≥256G SSD硬盘，≥6个USB接口，其中不少于4个USB 3.0接口。</w:t>
            </w:r>
            <w:r>
              <w:br/>
            </w:r>
            <w:r>
              <w:rPr>
                <w:sz w:val="24"/>
              </w:rPr>
              <w:t xml:space="preserve"> 安卓白板软件：</w:t>
            </w:r>
            <w:r>
              <w:br/>
            </w:r>
            <w:r>
              <w:rPr>
                <w:sz w:val="24"/>
              </w:rPr>
              <w:t xml:space="preserve"> 1.支持手掌智能擦除，可根据手掌擦除面积与屏幕的接触面大小自动调整；白板书写内容支持不少于三种导出格式；支持10种以上平面图形工具；支持8种以上立体图形工具。2.白板支持被动笔压感效果，无需使用主动笔即可实现该功能。</w:t>
            </w:r>
            <w:r>
              <w:br/>
            </w:r>
            <w:r>
              <w:rPr>
                <w:sz w:val="24"/>
              </w:rPr>
              <w:t xml:space="preserve"> 2.支持在书写时自动识别人手和书写笔，可响应不同操作，互不干扰，可支持打开或关闭该功能。</w:t>
            </w:r>
            <w:r>
              <w:br/>
            </w:r>
            <w:r>
              <w:rPr>
                <w:sz w:val="24"/>
              </w:rPr>
              <w:t xml:space="preserve"> 3. ▲支持智能工具箱，可选择智能识别、思维导图、计算器、便签、分屏、聚光灯多种小工具。（提供具备CMA检测专用章的检测报告证明文件并加盖公章）</w:t>
            </w:r>
            <w:r>
              <w:br/>
            </w:r>
            <w:r>
              <w:rPr>
                <w:sz w:val="24"/>
              </w:rPr>
              <w:t xml:space="preserve"> 4. ▲软件内内置动态使用说明书，对白板相关功能进行动态功能展示，方便老师一键查看学习白板相关功能。（提供具备CMA检测专用章的检测报告证明文件并加盖公章）</w:t>
            </w:r>
            <w:r>
              <w:br/>
            </w:r>
            <w:r>
              <w:rPr>
                <w:sz w:val="24"/>
              </w:rPr>
              <w:t xml:space="preserve"> 视频展台：</w:t>
            </w:r>
            <w:r>
              <w:br/>
            </w:r>
            <w:r>
              <w:rPr>
                <w:sz w:val="24"/>
              </w:rPr>
              <w:t xml:space="preserve"> 1.展台内嵌式安装，整机外观采用全金属材质，不小于A4大小拍摄幅面。</w:t>
            </w:r>
            <w:r>
              <w:br/>
            </w:r>
            <w:r>
              <w:rPr>
                <w:sz w:val="24"/>
              </w:rPr>
              <w:t xml:space="preserve"> 2. 清晰度：≥800万像素，拍摄图片分辨率不低于3264*2448。</w:t>
            </w:r>
            <w:r>
              <w:br/>
            </w:r>
            <w:r>
              <w:rPr>
                <w:sz w:val="24"/>
              </w:rPr>
              <w:t xml:space="preserve"> 3. 无外置USB接口，内置USB免驱高速接口，单根USB线传输和供电，满足远距离数据传输要求。</w:t>
            </w:r>
            <w:r>
              <w:br/>
            </w:r>
            <w:r>
              <w:rPr>
                <w:sz w:val="24"/>
              </w:rPr>
              <w:t xml:space="preserve"> 4.调焦方式：不限于定焦；  </w:t>
            </w:r>
            <w:r>
              <w:br/>
            </w:r>
            <w:r>
              <w:rPr>
                <w:sz w:val="24"/>
              </w:rPr>
              <w:t xml:space="preserve"> 5. 整机自带LED补光灯，采用电容触摸方式调光，保证展示区域的亮度及展示效果。</w:t>
            </w:r>
            <w:r>
              <w:br/>
            </w:r>
            <w:r>
              <w:rPr>
                <w:sz w:val="24"/>
              </w:rPr>
              <w:t xml:space="preserve"> 6.支持展台画面实时批注，预设多种笔划粗细及颜色供选择，且支持对展台画面联同批注内容进行同步缩放、移动。</w:t>
            </w:r>
            <w:r>
              <w:br/>
            </w:r>
            <w:r>
              <w:rPr>
                <w:sz w:val="24"/>
              </w:rPr>
              <w:t xml:space="preserve"> 7.图像特技：二维码扫码、延时拍照、聚光灯、负片、镜像、黑白、自动曝光、视频冻结、旋转、同屏对比教学、屏幕录制。</w:t>
            </w:r>
            <w:r>
              <w:br/>
            </w:r>
            <w:r>
              <w:rPr>
                <w:sz w:val="24"/>
              </w:rPr>
              <w:t xml:space="preserve"> 8.软件自带虚拟黑板功能，截取实物展示的某一重点内容在虚拟黑板模式下进行单独批注讲解，板书支持保存和二次打开、编辑，使授课变得简单轻松。</w:t>
            </w:r>
            <w:r>
              <w:br/>
            </w:r>
            <w:r>
              <w:rPr>
                <w:sz w:val="24"/>
              </w:rPr>
              <w:t xml:space="preserve"> 9.软件支持故障自检功能，帮助用户检测“无画面”的原因，并给出引导性的修复和解决方案，可判断硬件连接、解码器、显卡驱动、摄像头占用等问题。</w:t>
            </w:r>
            <w:r>
              <w:br/>
            </w:r>
            <w:r>
              <w:rPr>
                <w:sz w:val="24"/>
              </w:rPr>
              <w:t xml:space="preserve"> 10.界面与功能图标内嵌中文，清晰易用，老师不用查阅帮助就能使用，减少误操作。</w:t>
            </w:r>
            <w:r>
              <w:br/>
            </w:r>
            <w:r>
              <w:rPr>
                <w:sz w:val="24"/>
              </w:rPr>
              <w:t xml:space="preserve"> 备授课软件：</w:t>
            </w:r>
            <w:r>
              <w:br/>
            </w:r>
            <w:r>
              <w:rPr>
                <w:sz w:val="24"/>
              </w:rPr>
              <w:t xml:space="preserve"> 1.需为备课、授课一体化的教学软件，提供教学资源、课件制作、虚拟仿真实验、微课录制等多项功能，一站式完成备授课全流程，软件需具备很强的开放性，下载课件资源需为PPT/PPTX格式，并可直接在PPT中对课件内容进行二次编辑。</w:t>
            </w:r>
            <w:r>
              <w:br/>
            </w:r>
            <w:r>
              <w:rPr>
                <w:sz w:val="24"/>
              </w:rPr>
              <w:t xml:space="preserve"> 2.教学资源能够按学科、版本、章节自动筛选，在同一界面提供与当前课程相匹配的所有教案、课件、试题、素材、学案、虚拟实验等教学资源并可通过关键字进行资源的模糊搜索，其中试题支持根据题干进行搜索。</w:t>
            </w:r>
            <w:r>
              <w:br/>
            </w:r>
            <w:r>
              <w:rPr>
                <w:sz w:val="24"/>
              </w:rPr>
              <w:t xml:space="preserve"> 3. ▲应支持本地PPT/WPS智能插件和云端资源等多种备课方式。教师无需第三方编辑器，可以直接在本地PPT课件中通过插件调取试题、微课视频等云端资源，可以自由创建新试题，添加课堂互动游戏、思维导图、网站链接、网络画板，上传本地多媒体文件形成互动课件，课件编辑完成可一键同步至云端存储或本地保存，不允许系统自动在云平台中更新教师的资源。（需提供功能界面截图）</w:t>
            </w:r>
            <w:r>
              <w:br/>
            </w:r>
            <w:r>
              <w:rPr>
                <w:sz w:val="24"/>
              </w:rPr>
              <w:t xml:space="preserve"> 4.试题应涵盖各学科主流教材版本，能够根据课本章节、题型、难易程度进行筛选，并提供知识点试题，可按知识点筛选，支持收藏、查看试题答案、解析、关联知识点，支持对试题进行二次编辑，支持将试题一键加入备课；通过对纸质试题拍照，可将图片上传，将纸质文字变为电子版文字，便于老师优质试题的收集使用。</w:t>
            </w:r>
            <w:r>
              <w:br/>
            </w:r>
            <w:r>
              <w:rPr>
                <w:sz w:val="24"/>
              </w:rPr>
              <w:t xml:space="preserve"> 5.应支持白板教学，能够提供硬笔、竹笔、粉笔、荧光笔、激光笔等不少于10种笔型，能够自由调整画笔粗细，提供不少于11种画笔颜色，可以在全色卡中任意选择画笔颜色，并可调整画笔色调、饱和度、亮度、红绿蓝值，支持保存不少于16种自定义颜色；</w:t>
            </w:r>
            <w:r>
              <w:br/>
            </w:r>
            <w:r>
              <w:rPr>
                <w:sz w:val="24"/>
              </w:rPr>
              <w:t xml:space="preserve"> 6.为方便备课，在ppt备课插件中应提供拼音、古诗词、汉字、汉字听写、网络画板、字母卡片、英汉词典、英文听写、化学实验、元素周期表、化学方程式、物理实验等至少十二种学科工具并按学科分类显示，支持自定义显示的学科工具。</w:t>
            </w:r>
            <w:r>
              <w:br/>
            </w:r>
            <w:r>
              <w:rPr>
                <w:sz w:val="24"/>
              </w:rPr>
              <w:t xml:space="preserve"> 7. ▲支持对PPT或WPS导入的音频和视频进行关键点标记，并将音视频分成不同小节，支持自定义视频小节名称，播放时可通过点击小节名称快速定位关键教学内容。（需提供功能界面截图）</w:t>
            </w:r>
            <w:r>
              <w:br/>
            </w:r>
            <w:r>
              <w:rPr>
                <w:sz w:val="24"/>
              </w:rPr>
              <w:t xml:space="preserve"> 8. ▲化学方程式编辑器支持智能搜索，能够通过输入元素汉字名称或元素符号快速进行模糊搜索，自动显示与其相关的所有化学方程式。（需提供功能界面截图）</w:t>
            </w:r>
            <w:r>
              <w:br/>
            </w:r>
            <w:r>
              <w:rPr>
                <w:sz w:val="24"/>
              </w:rPr>
              <w:t xml:space="preserve"> 9. ▲虚拟实验需提供无需额外付费不少于455项可交互式虚拟实验，支持将实验插入PPT课件，支持按学段、版本、分册、章节筛选实验，也可按名称快速搜索实验；其中物理虚拟实验需提供人教版、苏科版、北师版、沪粤版、沪教版、沪科版、鲁科版、教科版等版本不少于230个精品物理实验，要求电与磁实验能够支持烧坏提示，电场线、磁感线等抽象概念能够实现可视化，光学实验能够实现动态光路可视化，热学实验能够放大显示实验细节；化学虚拟实验需提供不少于200项精品实验资源。为精确把握实验药品用量，要求取用固体药品时可设置具体数值，取用液体药品时可选择倾倒体积；为更好的讲解抽象概念，需提供原子、分子、晶体模型，能够清晰展示原子的电子排布式，分子成键情况和晶体的状态、配位数、原子坐标。（需提供功能界面截图）</w:t>
            </w:r>
            <w:r>
              <w:br/>
            </w:r>
            <w:r>
              <w:rPr>
                <w:sz w:val="24"/>
              </w:rPr>
              <w:t xml:space="preserve"> 10.为方便教师快速查找，所有备课资源均可按照系统自带教材章节进行存储，无需教师自建存储条目；备课界面支持将教案、课件、学案、试题、练习、网络画板、虚拟实验、微课等教学资源分享给校内指定教师使用。</w:t>
            </w:r>
            <w:r>
              <w:br/>
            </w:r>
            <w:r>
              <w:rPr>
                <w:sz w:val="24"/>
              </w:rPr>
              <w:t xml:space="preserve"> 11.应支持对白板页面中的元素进行隐藏、锁定、缩放、旋转、置顶等操作，被隐藏元素可以一键重新显示在白板上。</w:t>
            </w:r>
            <w:r>
              <w:br/>
            </w:r>
            <w:r>
              <w:rPr>
                <w:sz w:val="24"/>
              </w:rPr>
              <w:t xml:space="preserve"> 12.能够在桌面授课或PPT授课时打开板中板辅助教学，应支持任意调整板中板大小，在板中板中进行板书书写与擦除、板书缩放、插入文件等操作不影响课件主画面。</w:t>
            </w:r>
            <w:r>
              <w:br/>
            </w:r>
            <w:r>
              <w:rPr>
                <w:sz w:val="24"/>
              </w:rPr>
              <w:t xml:space="preserve"> 13. ▲智能转写：中文转写可支持自由、连续书写并将书写的内容自动转换为楷体汉字，转换文字大小自动跟随手写输入字体大小变化，支持查看汉字的笔顺、朗读读音；英文转写支持自由、连续书写多个单词并将书写的内容自动识别转换为印刷体，转换单词大小自动跟随手写输入单词大小变化，支持二次修改及前后增删单词、朗读、增加四线三格背景、词卡等功能。（需提供功能界面截图）</w:t>
            </w:r>
            <w:r>
              <w:br/>
            </w:r>
            <w:r>
              <w:rPr>
                <w:sz w:val="24"/>
              </w:rPr>
              <w:t xml:space="preserve"> 14. ▲划词搜索：可以对手写中文及英文板书进行智能识别，自动外部资源搜索，自动检索百度百科、百度网页相应素材辅助教学。（需提供功能界面截图）</w:t>
            </w:r>
            <w:r>
              <w:br/>
            </w:r>
            <w:r>
              <w:rPr>
                <w:sz w:val="24"/>
              </w:rPr>
              <w:t xml:space="preserve"> 15.手写函数识别：支持识别手写的K12数学学科常用函数，不少于8种类型，必须包含以下类型函数及混合符号函数：分式、上下标、根式、积分、求和、函数、极限、对数，三角函数、关系判断（大于等于，小于等于、不等于），支持为转换的函数符号、函数表达式自由填色，支持生成一次函数、二次函数、幂函数、指数函数、对数函数、三角函数表达式同步生成函数图像。</w:t>
            </w:r>
            <w:r>
              <w:br/>
            </w:r>
            <w:r>
              <w:rPr>
                <w:sz w:val="24"/>
              </w:rPr>
              <w:t xml:space="preserve"> 16.化学识别：支持书写化学方程式自动转换为印刷体；支持为转换的化学方程式自由填色。</w:t>
            </w:r>
            <w:r>
              <w:br/>
            </w:r>
            <w:r>
              <w:rPr>
                <w:sz w:val="24"/>
              </w:rPr>
              <w:t xml:space="preserve"> 17.图形识别：支持手绘图形转换成对应的平面几何图形，支持识别不少于10种类型。</w:t>
            </w:r>
            <w:r>
              <w:br/>
            </w:r>
            <w:r>
              <w:rPr>
                <w:sz w:val="24"/>
              </w:rPr>
              <w:t xml:space="preserve"> 18.白板教学中，应支持从电脑中导入图片、视频、PPT、Word、Excel、PDF等资源，导入的PPT、Word、Excel文件可以进行二次编辑，导入的图片可以进行批注，导入的视频播放时可以进行批注讲解、擦除操作。</w:t>
            </w:r>
            <w:r>
              <w:br/>
            </w:r>
            <w:r>
              <w:rPr>
                <w:sz w:val="24"/>
              </w:rPr>
              <w:t xml:space="preserve"> 19.白板及板中板支持不少于14种白板背景，其中不少于11种具有学科元素的白板背景，具体包括田字格、米字格、小楷本、拼音本、英文本、坐标轴、足球场、篮球场、五线谱等，满足不同学科教学需求，同时也支持根据教师的个性化需求自定义上传白板背景。</w:t>
            </w:r>
            <w:r>
              <w:br/>
            </w:r>
            <w:r>
              <w:rPr>
                <w:sz w:val="24"/>
              </w:rPr>
              <w:t xml:space="preserve"> 20. ▲美术画板工具提供铅笔 、蜡笔、毛笔 、油画笔等笔触，具备模拟调色盘 ，可选择不同颜色混合调色；支持在美术画板导入jpg、jpeg、bmp 、png格式的实物彩色图片一键转换为素描效果，用于美术教学。（需提供功能界面截图）</w:t>
            </w:r>
            <w:r>
              <w:br/>
            </w:r>
            <w:r>
              <w:rPr>
                <w:sz w:val="24"/>
              </w:rPr>
              <w:t xml:space="preserve"> 21.截屏应支持对屏幕上任意区域进行自由截图或矩形截图，应支持截取过程中，在截取页面上进行书写操作，并将截取的页面保存为图片。</w:t>
            </w:r>
            <w:r>
              <w:br/>
            </w:r>
            <w:r>
              <w:rPr>
                <w:sz w:val="24"/>
              </w:rPr>
              <w:t xml:space="preserve"> 22.支持人脸识别功能，可实现快速人数统计，人数统计支持对获取的图像内的所有学生识别，并快速统计出人数。</w:t>
            </w:r>
            <w:r>
              <w:br/>
            </w:r>
            <w:r>
              <w:rPr>
                <w:sz w:val="24"/>
              </w:rPr>
              <w:t xml:space="preserve"> 23. ▲支持人脸识别随机抽选功能，支持全班抽选和区域抽选两种方式，支持对获取的图像内的学生识别并随机抽选，便于老师进行课堂互动，抽选人数可根据教学需要进行调整，最多可支持9人，区域抽选支持选择区域并调整抽选学生的人数。（需提供功能界面截图）</w:t>
            </w:r>
            <w:r>
              <w:br/>
            </w:r>
            <w:r>
              <w:rPr>
                <w:sz w:val="24"/>
              </w:rPr>
              <w:t xml:space="preserve"> 24. ▲智慧错题本：错题本需支持学生线上做错的习题系统自动收录；并支持纸质试卷批阅后，通过扫描仪形成扫描件，系统自动识别错题并汇总到班级错题本和学生个人错题本，错题可按科目、时间、题型进行筛选，支持设置错误率范围快速筛选或按错误率排序。（需提供功能界面截图）</w:t>
            </w:r>
          </w:p>
          <w:p>
            <w:pPr>
              <w:pStyle w:val="null3"/>
              <w:jc w:val="left"/>
            </w:pPr>
            <w:r>
              <w:rPr/>
              <w:t xml:space="preserve"> </w:t>
            </w:r>
          </w:p>
        </w:tc>
      </w:tr>
    </w:tbl>
    <w:p>
      <w:pPr>
        <w:pStyle w:val="null3"/>
        <w:jc w:val="left"/>
      </w:pPr>
      <w:r>
        <w:rPr/>
        <w:t>标的名称：智慧讲桌（带椅子）</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1.讲桌整体采用流线型设计符合人体力学原理，无菱角处理受到外力冲击时不易倾倒，保护师生安全，智慧讲桌尺寸：≥1100mm*650mm*1010mm。</w:t>
            </w:r>
            <w:r>
              <w:br/>
            </w:r>
            <w:r>
              <w:rPr>
                <w:rFonts w:ascii="simsun" w:hAnsi="simsun" w:cs="simsun" w:eastAsia="simsun"/>
                <w:sz w:val="24"/>
              </w:rPr>
              <w:t xml:space="preserve"> 2.智慧讲桌采用环抱式设计，钢木结合整体拼装设计，整体框架为冷轧钢板，老师接触位置为木制桌面，和老师接触面为圆弧造型，防止撞击。</w:t>
            </w:r>
            <w:r>
              <w:br/>
            </w:r>
            <w:r>
              <w:rPr>
                <w:rFonts w:ascii="simsun" w:hAnsi="simsun" w:cs="simsun" w:eastAsia="simsun"/>
                <w:sz w:val="24"/>
              </w:rPr>
              <w:t xml:space="preserve"> 3.智慧讲桌采用弹出式键盘托架设计，方便易操作、使用键盘鼠标，使用结束推回即可，不会占用空间影响师生行动。</w:t>
            </w:r>
            <w:r>
              <w:br/>
            </w:r>
            <w:r>
              <w:rPr>
                <w:rFonts w:ascii="simsun" w:hAnsi="simsun" w:cs="simsun" w:eastAsia="simsun"/>
                <w:sz w:val="24"/>
              </w:rPr>
              <w:t xml:space="preserve"> 4.智慧讲桌配备安装检修门，内有储存空间、设备放置空间，内嵌12U标准机架、可安装多台设备。</w:t>
            </w:r>
            <w:r>
              <w:br/>
            </w:r>
            <w:r>
              <w:rPr>
                <w:rFonts w:ascii="simsun" w:hAnsi="simsun" w:cs="simsun" w:eastAsia="simsun"/>
                <w:sz w:val="24"/>
              </w:rPr>
              <w:t xml:space="preserve"> 5.智慧讲桌内嵌≥21.5英寸电容触摸屏幕为主屏幕，液晶屏采用 IPS 屏，分辨率≥1920*1080，采用电容 G + G 触摸屏，支持至少10点同时触摸，触摸屏同步显示智慧黑板一体机画面，老师授课时无需转身背对学生，提高教学的效率。</w:t>
            </w:r>
            <w:r>
              <w:br/>
            </w:r>
            <w:r>
              <w:rPr>
                <w:rFonts w:ascii="simsun" w:hAnsi="simsun" w:cs="simsun" w:eastAsia="simsun"/>
                <w:sz w:val="24"/>
              </w:rPr>
              <w:t xml:space="preserve"> 6.智慧讲桌交互书写智慧屏支持快捷按键操作或触控屏中控屏操作，方便教师简单快捷的对智慧黑板一体机进行关机、音量加减、任务窗以及返回桌面的操作。</w:t>
            </w:r>
            <w:r>
              <w:br/>
            </w:r>
            <w:r>
              <w:rPr>
                <w:rFonts w:ascii="simsun" w:hAnsi="simsun" w:cs="simsun" w:eastAsia="simsun"/>
                <w:sz w:val="24"/>
              </w:rPr>
              <w:t xml:space="preserve"> 7.智慧讲桌支持对交互书写智慧屏进行开启、关闭屏幕的快捷控制，还可以控制智能书写屏的供电，实现真正关闭书写屏，而不是让书写屏处于待机状态，节约用电。</w:t>
            </w:r>
            <w:r>
              <w:br/>
            </w:r>
            <w:r>
              <w:rPr>
                <w:rFonts w:ascii="simsun" w:hAnsi="simsun" w:cs="simsun" w:eastAsia="simsun"/>
                <w:sz w:val="24"/>
              </w:rPr>
              <w:t xml:space="preserve"> 8.智慧讲桌具有丰富的扩展功能接口，支持扩展物联设备控制、录播设备控制、广播设备控制等。</w:t>
            </w:r>
            <w:r>
              <w:br/>
            </w:r>
            <w:r>
              <w:rPr>
                <w:rFonts w:ascii="simsun" w:hAnsi="simsun" w:cs="simsun" w:eastAsia="simsun"/>
                <w:sz w:val="24"/>
              </w:rPr>
              <w:t xml:space="preserve"> 9.讲桌触摸屏侧边接口有3个USB3.0接口，支持对接入设备进行充电，也以外接 U 盘、移动硬盘、无线键鼠等外设。</w:t>
            </w:r>
            <w:r>
              <w:br/>
            </w:r>
            <w:r>
              <w:rPr>
                <w:rFonts w:ascii="simsun" w:hAnsi="simsun" w:cs="simsun" w:eastAsia="simsun"/>
                <w:sz w:val="24"/>
              </w:rPr>
              <w:t xml:space="preserve"> 10.支持至少2路RS232控制和1路红外控制信号输出，可联动多媒体设备实现一键开关机。</w:t>
            </w:r>
            <w:r>
              <w:br/>
            </w:r>
            <w:r>
              <w:rPr>
                <w:rFonts w:ascii="simsun" w:hAnsi="simsun" w:cs="simsun" w:eastAsia="simsun"/>
                <w:sz w:val="24"/>
              </w:rPr>
              <w:t xml:space="preserve"> 11.智慧讲桌可采用 IC 卡管理系统，可以根据使用场景设置规则策略，设备联动，兼容校园一卡通，也可选择插卡解锁按键，拔卡锁定按键功能。</w:t>
            </w:r>
            <w:r>
              <w:br/>
            </w:r>
            <w:r>
              <w:rPr>
                <w:rFonts w:ascii="simsun" w:hAnsi="simsun" w:cs="simsun" w:eastAsia="simsun"/>
                <w:sz w:val="24"/>
              </w:rPr>
              <w:t xml:space="preserve"> 12.智慧讲桌支持≥1路 HDMI 信号输入；≥1路 USB 信号输入；≥2路232串口控制口；1路 IR 红外控制；≥2路RJ45接口（可扩展为网控和物联），3路USB3.0接口，1路220V电源输出接口，支持使用场景扩展更多设备接口。</w:t>
            </w:r>
            <w:r>
              <w:br/>
            </w:r>
            <w:r>
              <w:rPr>
                <w:rFonts w:ascii="simsun" w:hAnsi="simsun" w:cs="simsun" w:eastAsia="simsun"/>
                <w:sz w:val="24"/>
              </w:rPr>
              <w:t xml:space="preserve"> 13.支持录播画面回显、监看画面，可远程控制录像、直播、导播操作。</w:t>
            </w:r>
          </w:p>
        </w:tc>
      </w:tr>
    </w:tbl>
    <w:p>
      <w:pPr>
        <w:pStyle w:val="null3"/>
        <w:jc w:val="left"/>
      </w:pPr>
      <w:r>
        <w:rPr/>
        <w:t>标的名称：智能本地扩音主机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1.具备标准的232控制接口,易于与中控设备连接。</w:t>
            </w:r>
            <w:r>
              <w:br/>
            </w:r>
            <w:r>
              <w:rPr>
                <w:rFonts w:ascii="simsun" w:hAnsi="simsun" w:cs="simsun" w:eastAsia="simsun"/>
                <w:sz w:val="24"/>
              </w:rPr>
              <w:t xml:space="preserve"> 2.具备USB扩展调试接口</w:t>
            </w:r>
            <w:r>
              <w:br/>
            </w:r>
            <w:r>
              <w:rPr>
                <w:rFonts w:ascii="simsun" w:hAnsi="simsun" w:cs="simsun" w:eastAsia="simsun"/>
                <w:sz w:val="24"/>
              </w:rPr>
              <w:t xml:space="preserve"> 3.支持USB、蓝牙、INPUT播放功能，兼容MP3、WAV、APE、FLAC等无损格式</w:t>
            </w:r>
            <w:r>
              <w:br/>
            </w:r>
            <w:r>
              <w:rPr>
                <w:rFonts w:ascii="simsun" w:hAnsi="simsun" w:cs="simsun" w:eastAsia="simsun"/>
                <w:sz w:val="24"/>
              </w:rPr>
              <w:t xml:space="preserve"> 4.MIC输入具有高速反馈抑制器(AFC)（标配）、自动增益控制（AGC),EQ调节范围100Hz-8KHz，提升减幅度±15dBm</w:t>
            </w:r>
            <w:r>
              <w:br/>
            </w:r>
            <w:r>
              <w:rPr>
                <w:rFonts w:ascii="simsun" w:hAnsi="simsun" w:cs="simsun" w:eastAsia="simsun"/>
                <w:sz w:val="24"/>
              </w:rPr>
              <w:t xml:space="preserve"> 5.具有3路XLR平衡输入接口、5路3P凤凰端子平衡输入接口，支持48V幻象供电、均有独立旋钮进行电平调节。</w:t>
            </w:r>
            <w:r>
              <w:br/>
            </w:r>
            <w:r>
              <w:rPr>
                <w:rFonts w:ascii="simsun" w:hAnsi="simsun" w:cs="simsun" w:eastAsia="simsun"/>
                <w:sz w:val="24"/>
              </w:rPr>
              <w:t xml:space="preserve"> 6.具有两路RCA立体声输入口、独立旋钮电平调节。</w:t>
            </w:r>
            <w:r>
              <w:br/>
            </w:r>
            <w:r>
              <w:rPr>
                <w:rFonts w:ascii="simsun" w:hAnsi="simsun" w:cs="simsun" w:eastAsia="simsun"/>
                <w:sz w:val="24"/>
              </w:rPr>
              <w:t xml:space="preserve"> 7.一路立体声LINE OUT PUT，支持8Ω 2*120W、4*80W，4Ω 2*180W、4*120W。</w:t>
            </w:r>
            <w:r>
              <w:br/>
            </w:r>
            <w:r>
              <w:rPr>
                <w:rFonts w:ascii="simsun" w:hAnsi="simsun" w:cs="simsun" w:eastAsia="simsun"/>
                <w:sz w:val="24"/>
              </w:rPr>
              <w:t xml:space="preserve"> 8.具有短路、过流、直流输出、电流冲击等全面性的保护设施</w:t>
            </w:r>
            <w:r>
              <w:br/>
            </w:r>
            <w:r>
              <w:rPr>
                <w:rFonts w:ascii="simsun" w:hAnsi="simsun" w:cs="simsun" w:eastAsia="simsun"/>
                <w:sz w:val="24"/>
              </w:rPr>
              <w:t xml:space="preserve"> 技术参数</w:t>
            </w:r>
            <w:r>
              <w:rPr>
                <w:rFonts w:ascii="simsun" w:hAnsi="simsun" w:cs="simsun" w:eastAsia="simsun"/>
                <w:sz w:val="21"/>
              </w:rPr>
              <w:t>（以下分项与8项合并为1项）</w:t>
            </w:r>
            <w:r>
              <w:br/>
            </w:r>
            <w:r>
              <w:rPr>
                <w:rFonts w:ascii="simsun" w:hAnsi="simsun" w:cs="simsun" w:eastAsia="simsun"/>
                <w:sz w:val="24"/>
              </w:rPr>
              <w:t xml:space="preserve"> ①、功率8Ω      120W*2</w:t>
            </w:r>
            <w:r>
              <w:br/>
            </w:r>
            <w:r>
              <w:rPr>
                <w:rFonts w:ascii="simsun" w:hAnsi="simsun" w:cs="simsun" w:eastAsia="simsun"/>
                <w:sz w:val="24"/>
              </w:rPr>
              <w:t xml:space="preserve"> ②、功率4Ω       180W*4</w:t>
            </w:r>
            <w:r>
              <w:br/>
            </w:r>
            <w:r>
              <w:rPr>
                <w:rFonts w:ascii="simsun" w:hAnsi="simsun" w:cs="simsun" w:eastAsia="simsun"/>
                <w:sz w:val="24"/>
              </w:rPr>
              <w:t xml:space="preserve"> ③、失真系数       &lt;0.1%</w:t>
            </w:r>
            <w:r>
              <w:br/>
            </w:r>
            <w:r>
              <w:rPr>
                <w:rFonts w:ascii="simsun" w:hAnsi="simsun" w:cs="simsun" w:eastAsia="simsun"/>
                <w:sz w:val="24"/>
              </w:rPr>
              <w:t xml:space="preserve"> ④、频率响应      20Hz-20KHz,+0/-1dB</w:t>
            </w:r>
            <w:r>
              <w:br/>
            </w:r>
            <w:r>
              <w:rPr>
                <w:rFonts w:ascii="simsun" w:hAnsi="simsun" w:cs="simsun" w:eastAsia="simsun"/>
                <w:sz w:val="24"/>
              </w:rPr>
              <w:t xml:space="preserve"> ⑤、阻尼系数      &gt;300@8Ω</w:t>
            </w:r>
            <w:r>
              <w:br/>
            </w:r>
            <w:r>
              <w:rPr>
                <w:rFonts w:ascii="simsun" w:hAnsi="simsun" w:cs="simsun" w:eastAsia="simsun"/>
                <w:sz w:val="24"/>
              </w:rPr>
              <w:t xml:space="preserve"> ⑥、噪声未加权    -80dB</w:t>
            </w:r>
            <w:r>
              <w:br/>
            </w:r>
            <w:r>
              <w:rPr>
                <w:rFonts w:ascii="simsun" w:hAnsi="simsun" w:cs="simsun" w:eastAsia="simsun"/>
                <w:sz w:val="24"/>
              </w:rPr>
              <w:t xml:space="preserve"> ⑦、输入灵敏度    线路0dB,麦克风-30dB</w:t>
            </w:r>
            <w:r>
              <w:br/>
            </w:r>
            <w:r>
              <w:rPr>
                <w:rFonts w:ascii="simsun" w:hAnsi="simsun" w:cs="simsun" w:eastAsia="simsun"/>
                <w:sz w:val="24"/>
              </w:rPr>
              <w:t xml:space="preserve"> ⑧、输入阻抗线路  20KΩ非平衡式,麦克风10KΩ平衡式</w:t>
            </w:r>
            <w:r>
              <w:br/>
            </w:r>
            <w:r>
              <w:rPr>
                <w:rFonts w:ascii="simsun" w:hAnsi="simsun" w:cs="simsun" w:eastAsia="simsun"/>
                <w:sz w:val="24"/>
              </w:rPr>
              <w:t xml:space="preserve"> ⑨、输入端        RCA莲花头及卡农头</w:t>
            </w:r>
            <w:r>
              <w:br/>
            </w:r>
            <w:r>
              <w:rPr>
                <w:rFonts w:ascii="simsun" w:hAnsi="simsun" w:cs="simsun" w:eastAsia="simsun"/>
                <w:sz w:val="24"/>
              </w:rPr>
              <w:t xml:space="preserve"> ⑩、输出端        莲花头及凤凰头</w:t>
            </w:r>
          </w:p>
        </w:tc>
      </w:tr>
    </w:tbl>
    <w:p>
      <w:pPr>
        <w:pStyle w:val="null3"/>
        <w:jc w:val="left"/>
      </w:pPr>
      <w:r>
        <w:rPr/>
        <w:t>标的名称：录播工作站</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 xml:space="preserve">1.CPU：≥E3-1230V5  四核 3.5主频  </w:t>
            </w:r>
            <w:r>
              <w:br/>
            </w:r>
            <w:r>
              <w:rPr>
                <w:rFonts w:ascii="simsun" w:hAnsi="simsun" w:cs="simsun" w:eastAsia="simsun"/>
                <w:sz w:val="24"/>
              </w:rPr>
              <w:t xml:space="preserve"> 2.主板：X11SSL-F     </w:t>
            </w:r>
            <w:r>
              <w:br/>
            </w:r>
            <w:r>
              <w:rPr>
                <w:rFonts w:ascii="simsun" w:hAnsi="simsun" w:cs="simsun" w:eastAsia="simsun"/>
                <w:sz w:val="24"/>
              </w:rPr>
              <w:t xml:space="preserve"> 3.内存：≥16G   </w:t>
            </w:r>
            <w:r>
              <w:br/>
            </w:r>
            <w:r>
              <w:rPr>
                <w:rFonts w:ascii="simsun" w:hAnsi="simsun" w:cs="simsun" w:eastAsia="simsun"/>
                <w:sz w:val="24"/>
              </w:rPr>
              <w:t xml:space="preserve"> 4.硬盘： ≥1T SATA</w:t>
            </w:r>
            <w:r>
              <w:br/>
            </w:r>
            <w:r>
              <w:rPr>
                <w:rFonts w:ascii="simsun" w:hAnsi="simsun" w:cs="simsun" w:eastAsia="simsun"/>
                <w:sz w:val="24"/>
              </w:rPr>
              <w:t xml:space="preserve"> 5.电源：≥400W    导轨1套</w:t>
            </w:r>
          </w:p>
        </w:tc>
      </w:tr>
    </w:tbl>
    <w:p>
      <w:pPr>
        <w:pStyle w:val="null3"/>
        <w:jc w:val="left"/>
      </w:pPr>
      <w:r>
        <w:rPr/>
        <w:t>标的名称：中心机房资源管理及视频点直播平台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资源管理平台基于B/S架构，使用IE等通用浏览器就可实现直播管理、点播管理、用户管理、资源分类、用户认证、权限设置等功能可即时生成点播资源，确保录播设备与资源平台之间的稳定互联互通，支持本地化部署或云平台部署。</w:t>
            </w:r>
            <w:r>
              <w:br/>
            </w:r>
            <w:r>
              <w:rPr>
                <w:rFonts w:ascii="simsun" w:hAnsi="simsun" w:cs="simsun" w:eastAsia="simsun"/>
                <w:sz w:val="24"/>
              </w:rPr>
              <w:t xml:space="preserve"> 2.Linux企业级部署，基于Java +Ajax技术构造，提供高效的执行效率，更好的用户体验</w:t>
            </w:r>
            <w:r>
              <w:br/>
            </w:r>
            <w:r>
              <w:rPr>
                <w:rFonts w:ascii="simsun" w:hAnsi="simsun" w:cs="simsun" w:eastAsia="simsun"/>
                <w:sz w:val="24"/>
              </w:rPr>
              <w:t xml:space="preserve"> 3.支持录播设备接入资源管理平台能力，自动转换成兼容、适用的文件格式，完成直播点播功能，满足用户的不同需求。</w:t>
            </w:r>
            <w:r>
              <w:br/>
            </w:r>
            <w:r>
              <w:rPr>
                <w:rFonts w:ascii="simsun" w:hAnsi="simsun" w:cs="simsun" w:eastAsia="simsun"/>
                <w:sz w:val="24"/>
              </w:rPr>
              <w:t xml:space="preserve"> 4.支持根据组织架构批量导入用户，支持用户的创建、用户组管理、用户权限管理，为教师、学生提供注册、个人信息管理等服务。</w:t>
            </w:r>
            <w:r>
              <w:br/>
            </w:r>
            <w:r>
              <w:rPr>
                <w:rFonts w:ascii="simsun" w:hAnsi="simsun" w:cs="simsun" w:eastAsia="simsun"/>
                <w:sz w:val="24"/>
              </w:rPr>
              <w:t xml:space="preserve"> 5.支持直播和点播的集群技术可以实现服务器资源的共享和负载均衡，提高服务的稳定性和可靠性，同时实现系统的横向拓展，可以随系统应用规模的拓展逐渐增加服务器，以支持更大规模的点播。</w:t>
            </w:r>
            <w:r>
              <w:br/>
            </w:r>
            <w:r>
              <w:rPr>
                <w:rFonts w:ascii="simsun" w:hAnsi="simsun" w:cs="simsun" w:eastAsia="simsun"/>
                <w:sz w:val="24"/>
              </w:rPr>
              <w:t xml:space="preserve"> 6.资源管理系统平台支持扩展到上一级省、市级互动云平台实现对接，采用标准或非标准接口对接功能。</w:t>
            </w:r>
            <w:r>
              <w:br/>
            </w:r>
            <w:r>
              <w:rPr>
                <w:rFonts w:ascii="simsun" w:hAnsi="simsun" w:cs="simsun" w:eastAsia="simsun"/>
                <w:sz w:val="24"/>
              </w:rPr>
              <w:t xml:space="preserve"> 7.为了便于用户使用移动客户端对平台教育资源的观看，对课程进行点播直播、发表评论，可收藏、下载资源，并支持资源的模糊搜索。</w:t>
            </w:r>
            <w:r>
              <w:br/>
            </w:r>
            <w:r>
              <w:rPr>
                <w:rFonts w:ascii="simsun" w:hAnsi="simsun" w:cs="simsun" w:eastAsia="simsun"/>
                <w:sz w:val="24"/>
              </w:rPr>
              <w:t xml:space="preserve"> 8.平台支持微信应用，具有通过二维码扫描直接在手机微信端进行资源点播、课堂直播、课后评论等功能，从而能创建应用的微门户。</w:t>
            </w:r>
            <w:r>
              <w:br/>
            </w:r>
            <w:r>
              <w:rPr>
                <w:rFonts w:ascii="simsun" w:hAnsi="simsun" w:cs="simsun" w:eastAsia="simsun"/>
                <w:sz w:val="24"/>
              </w:rPr>
              <w:t xml:space="preserve"> 9.个人空间：支持用户对个人资料、登录密码进行编辑管理，支持对个人空间资源的管理、支持资源收藏和向其他用户推荐资源。可关注其他用户，并接受其他用户的推荐资源。 </w:t>
            </w:r>
            <w:r>
              <w:br/>
            </w:r>
            <w:r>
              <w:rPr>
                <w:rFonts w:ascii="simsun" w:hAnsi="simsun" w:cs="simsun" w:eastAsia="simsun"/>
                <w:sz w:val="24"/>
              </w:rPr>
              <w:t xml:space="preserve"> 10.资源目录：采用虚拟目录框架设计，支持自定义的分类目录创建和编目管理。</w:t>
            </w:r>
            <w:r>
              <w:br/>
            </w:r>
            <w:r>
              <w:rPr>
                <w:rFonts w:ascii="simsun" w:hAnsi="simsun" w:cs="simsun" w:eastAsia="simsun"/>
                <w:sz w:val="24"/>
              </w:rPr>
              <w:t xml:space="preserve"> 11.资源检索：支持基于资源属性的的快速检索，支持多种检索条件的组合检索等自定义检索。</w:t>
            </w:r>
            <w:r>
              <w:br/>
            </w:r>
            <w:r>
              <w:rPr>
                <w:rFonts w:ascii="simsun" w:hAnsi="simsun" w:cs="simsun" w:eastAsia="simsun"/>
                <w:sz w:val="24"/>
              </w:rPr>
              <w:t xml:space="preserve"> 12.资源展示：支持基于资源编目和分类的资源展示，支持资源点播的热点展示（根据点播数量统计的热门程度）。</w:t>
            </w:r>
            <w:r>
              <w:br/>
            </w:r>
            <w:r>
              <w:rPr>
                <w:rFonts w:ascii="simsun" w:hAnsi="simsun" w:cs="simsun" w:eastAsia="simsun"/>
                <w:sz w:val="24"/>
              </w:rPr>
              <w:t xml:space="preserve"> 13.资源应用：用户可对个人资源进行浏览/播放、删除、编辑等；可对资源进行点播，支持各种播放控制；对平台资源进行收藏、下载等操作，支持用户对资源进行评论。</w:t>
            </w:r>
            <w:r>
              <w:br/>
            </w:r>
            <w:r>
              <w:rPr>
                <w:rFonts w:ascii="simsun" w:hAnsi="simsun" w:cs="simsun" w:eastAsia="simsun"/>
                <w:sz w:val="24"/>
              </w:rPr>
              <w:t xml:space="preserve"> 14、▲直播课堂：支持主流标准的直播协议、可以实时列表直播在线课堂，支持直播评论。（提供功能界面截图并加盖公章，以证明其技术符合性）</w:t>
            </w:r>
            <w:r>
              <w:br/>
            </w:r>
            <w:r>
              <w:rPr>
                <w:rFonts w:ascii="simsun" w:hAnsi="simsun" w:cs="simsun" w:eastAsia="simsun"/>
                <w:sz w:val="24"/>
              </w:rPr>
              <w:t xml:space="preserve"> 15.播放器：支持基于flash播放器视频播放，用户不需要再额外安装其它播放器等。</w:t>
            </w:r>
            <w:r>
              <w:br/>
            </w:r>
            <w:r>
              <w:rPr>
                <w:rFonts w:ascii="simsun" w:hAnsi="simsun" w:cs="simsun" w:eastAsia="simsun"/>
                <w:sz w:val="24"/>
              </w:rPr>
              <w:t xml:space="preserve"> 16.▲无缓冲播放：支持视频直接拖拽播放，不需缓冲。（提供功能界面截图并加盖公章，以证明其技术符合性）</w:t>
            </w:r>
            <w:r>
              <w:br/>
            </w:r>
            <w:r>
              <w:rPr>
                <w:rFonts w:ascii="simsun" w:hAnsi="simsun" w:cs="simsun" w:eastAsia="simsun"/>
                <w:sz w:val="24"/>
              </w:rPr>
              <w:t xml:space="preserve"> 17.资源模式点播：支持资源模式点播，通过单画面实时切换模式实现对课程资源模式的点播。</w:t>
            </w:r>
            <w:r>
              <w:br/>
            </w:r>
            <w:r>
              <w:rPr>
                <w:rFonts w:ascii="simsun" w:hAnsi="simsun" w:cs="simsun" w:eastAsia="simsun"/>
                <w:sz w:val="24"/>
              </w:rPr>
              <w:t xml:space="preserve"> 18.多码率：要求转码时支持标清、高清、超清等多种清晰度设置，播放时可在播放器窗口进行切换。</w:t>
            </w:r>
            <w:r>
              <w:br/>
            </w:r>
            <w:r>
              <w:rPr>
                <w:rFonts w:ascii="simsun" w:hAnsi="simsun" w:cs="simsun" w:eastAsia="simsun"/>
                <w:sz w:val="24"/>
              </w:rPr>
              <w:t xml:space="preserve"> 19.教学评估：可对视频资源进行实时打点评估，并可以自主创建评价标准，形成评估报告。   </w:t>
            </w:r>
            <w:r>
              <w:br/>
            </w:r>
            <w:r>
              <w:rPr>
                <w:rFonts w:ascii="simsun" w:hAnsi="simsun" w:cs="simsun" w:eastAsia="simsun"/>
                <w:sz w:val="24"/>
              </w:rPr>
              <w:t xml:space="preserve"> 20.▲支持巡课电视墙功能，支持按不同组织层级进行录播教室的视频轮询，自动进行视频轮询，可以设置轮询速度。可以按照单屏、四分屏、九分屏的模式展示视频。选中某一教室后，下方显示该教室所有相关视频。（提供功能界面截图并加盖公章，以证明其技术符合性）</w:t>
            </w:r>
            <w:r>
              <w:br/>
            </w:r>
            <w:r>
              <w:rPr>
                <w:rFonts w:ascii="simsun" w:hAnsi="simsun" w:cs="simsun" w:eastAsia="simsun"/>
                <w:sz w:val="24"/>
              </w:rPr>
              <w:t xml:space="preserve"> 21.▲支持线上录播监控功能，按不同组织层级展示所有录播教室的状态：包括录播设备远程开关机、远程重启、远程休眠待机、直播、录像，可以直接控制某一教室或者几个教室的录播开关、直播启停、录像启停。（提供功能界面截图并加盖公章，以证明其技术符合性）</w:t>
            </w:r>
            <w:r>
              <w:br/>
            </w:r>
            <w:r>
              <w:rPr>
                <w:rFonts w:ascii="simsun" w:hAnsi="simsun" w:cs="simsun" w:eastAsia="simsun"/>
                <w:sz w:val="24"/>
              </w:rPr>
              <w:t xml:space="preserve"> 22.支持远程导播管理对录播教室进行导播控制，参数设置，特效切换；支持远程的录像音量控制；支持自动跟踪和手动跟踪模式的切换；支持云台上下左右和复位的操作，并且可以调整移动速度；支持镜头焦点的放大、缩小，并且可以调整移动速度；支持最多9个预置位的切换。支持进行直播启停，并可以观察到录播主机运行状态、直播带宽及观看情况等；支持进行录像启停，并可以观察到录像时间、硬盘空间等实时信息；支持一个教室多个摄像机的切换控制。 </w:t>
            </w:r>
            <w:r>
              <w:br/>
            </w:r>
            <w:r>
              <w:rPr>
                <w:rFonts w:ascii="simsun" w:hAnsi="simsun" w:cs="simsun" w:eastAsia="simsun"/>
                <w:sz w:val="24"/>
              </w:rPr>
              <w:t xml:space="preserve"> 23.为保证系统稳定性及兼容性，要求与互动录播一体机和录播系统为同一品牌。</w:t>
            </w:r>
          </w:p>
        </w:tc>
      </w:tr>
    </w:tbl>
    <w:p>
      <w:pPr>
        <w:pStyle w:val="null3"/>
        <w:jc w:val="left"/>
      </w:pPr>
      <w:r>
        <w:rPr/>
        <w:t>标的名称：中央控制器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1.采用7英寸IPS高清屏幕、视场角大、色彩清晰；</w:t>
            </w:r>
            <w:r>
              <w:br/>
            </w:r>
            <w:r>
              <w:rPr>
                <w:rFonts w:ascii="simsun" w:hAnsi="simsun" w:cs="simsun" w:eastAsia="simsun"/>
                <w:sz w:val="24"/>
              </w:rPr>
              <w:t xml:space="preserve"> 2.配备电容式触摸屏，触控响应灵敏；</w:t>
            </w:r>
            <w:r>
              <w:br/>
            </w:r>
            <w:r>
              <w:rPr>
                <w:rFonts w:ascii="simsun" w:hAnsi="simsun" w:cs="simsun" w:eastAsia="simsun"/>
                <w:sz w:val="24"/>
              </w:rPr>
              <w:t xml:space="preserve"> 3.具备RS232通讯接口</w:t>
            </w:r>
            <w:r>
              <w:br/>
            </w:r>
            <w:r>
              <w:rPr>
                <w:rFonts w:ascii="simsun" w:hAnsi="simsun" w:cs="simsun" w:eastAsia="simsun"/>
                <w:sz w:val="24"/>
              </w:rPr>
              <w:t xml:space="preserve"> 4.支持桌面镶嵌式安装方式</w:t>
            </w:r>
            <w:r>
              <w:br/>
            </w:r>
            <w:r>
              <w:rPr>
                <w:rFonts w:ascii="simsun" w:hAnsi="simsun" w:cs="simsun" w:eastAsia="simsun"/>
                <w:sz w:val="24"/>
              </w:rPr>
              <w:t xml:space="preserve"> 5.面板亮度、休眠时间可自由调节。</w:t>
            </w:r>
            <w:r>
              <w:br/>
            </w:r>
            <w:r>
              <w:rPr>
                <w:rFonts w:ascii="simsun" w:hAnsi="simsun" w:cs="simsun" w:eastAsia="simsun"/>
                <w:sz w:val="24"/>
              </w:rPr>
              <w:t xml:space="preserve"> 6.触控面板支持控制主机全自动、半自动、手动导播模式自由切换</w:t>
            </w:r>
            <w:r>
              <w:br/>
            </w:r>
            <w:r>
              <w:rPr>
                <w:rFonts w:ascii="simsun" w:hAnsi="simsun" w:cs="simsun" w:eastAsia="simsun"/>
                <w:sz w:val="24"/>
              </w:rPr>
              <w:t xml:space="preserve"> 7.配合互动课堂系统可支持一键互动开始/结束，并支持控制发言、静麦等操作</w:t>
            </w:r>
            <w:r>
              <w:br/>
            </w:r>
            <w:r>
              <w:rPr>
                <w:rFonts w:ascii="simsun" w:hAnsi="simsun" w:cs="simsun" w:eastAsia="simsun"/>
                <w:sz w:val="24"/>
              </w:rPr>
              <w:t xml:space="preserve"> 8.支持快速调用导播画面布局以及特效；</w:t>
            </w:r>
            <w:r>
              <w:br/>
            </w:r>
            <w:r>
              <w:rPr>
                <w:rFonts w:ascii="simsun" w:hAnsi="simsun" w:cs="simsun" w:eastAsia="simsun"/>
                <w:sz w:val="24"/>
              </w:rPr>
              <w:t xml:space="preserve"> 9.支持一键启动、暂停、停止录制；</w:t>
            </w:r>
            <w:r>
              <w:br/>
            </w:r>
            <w:r>
              <w:rPr>
                <w:rFonts w:ascii="simsun" w:hAnsi="simsun" w:cs="simsun" w:eastAsia="simsun"/>
                <w:sz w:val="24"/>
              </w:rPr>
              <w:t xml:space="preserve"> 10.支持一键启动、停止直播；</w:t>
            </w:r>
            <w:r>
              <w:br/>
            </w:r>
            <w:r>
              <w:rPr>
                <w:rFonts w:ascii="simsun" w:hAnsi="simsun" w:cs="simsun" w:eastAsia="simsun"/>
                <w:sz w:val="24"/>
              </w:rPr>
              <w:t xml:space="preserve"> 11.为了更好的满足系统的兼容性必须与录播主机同一品牌。</w:t>
            </w:r>
          </w:p>
        </w:tc>
      </w:tr>
    </w:tbl>
    <w:p>
      <w:pPr>
        <w:pStyle w:val="null3"/>
        <w:jc w:val="left"/>
      </w:pPr>
      <w:r>
        <w:rPr/>
        <w:t>标的名称：48口千兆交换机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1.10/100/1000Base-T电口≥48个，1/10G SFP光口≥4个；</w:t>
            </w:r>
            <w:r>
              <w:br/>
            </w:r>
            <w:r>
              <w:rPr>
                <w:rFonts w:ascii="simsun" w:hAnsi="simsun" w:cs="simsun" w:eastAsia="simsun"/>
                <w:sz w:val="24"/>
              </w:rPr>
              <w:t xml:space="preserve"> 2.交换容量≥432Gbps，包转发率≥148Mpps；</w:t>
            </w:r>
            <w:r>
              <w:br/>
            </w:r>
            <w:r>
              <w:rPr>
                <w:rFonts w:ascii="simsun" w:hAnsi="simsun" w:cs="simsun" w:eastAsia="simsun"/>
                <w:sz w:val="24"/>
              </w:rPr>
              <w:t xml:space="preserve"> 3.支持VLAN、端口镜像、端口聚合等功能；</w:t>
            </w:r>
            <w:r>
              <w:br/>
            </w:r>
            <w:r>
              <w:rPr>
                <w:rFonts w:ascii="simsun" w:hAnsi="simsun" w:cs="simsun" w:eastAsia="simsun"/>
                <w:sz w:val="24"/>
              </w:rPr>
              <w:t xml:space="preserve"> 4.支持STP/RSTP/ERPS环网协议；</w:t>
            </w:r>
            <w:r>
              <w:br/>
            </w:r>
            <w:r>
              <w:rPr>
                <w:rFonts w:ascii="simsun" w:hAnsi="simsun" w:cs="simsun" w:eastAsia="simsun"/>
                <w:sz w:val="24"/>
              </w:rPr>
              <w:t xml:space="preserve"> 5.支持通过APP、管理平台实现接入交换机的纳管，获取设备名称、型号、IP地址、MAC地址、序列号、程序版本号等信息。</w:t>
            </w:r>
            <w:r>
              <w:br/>
            </w:r>
            <w:r>
              <w:rPr>
                <w:rFonts w:ascii="simsun" w:hAnsi="simsun" w:cs="simsun" w:eastAsia="simsun"/>
                <w:sz w:val="24"/>
              </w:rPr>
              <w:t xml:space="preserve"> 6.支持通过APP、管理平台监控接入交换机的端口信息(通断状态、端口带宽、上下行速率、上下行利用率)。</w:t>
            </w:r>
            <w:r>
              <w:br/>
            </w:r>
            <w:r>
              <w:rPr>
                <w:rFonts w:ascii="simsun" w:hAnsi="simsun" w:cs="simsun" w:eastAsia="simsun"/>
                <w:sz w:val="24"/>
              </w:rPr>
              <w:t xml:space="preserve"> 7.支持通过APP管理平台对接入的交换机进行远程控制和状态查看、系统拓扑展示及管理、远程升级及重启。</w:t>
            </w:r>
            <w:r>
              <w:br/>
            </w:r>
            <w:r>
              <w:rPr>
                <w:rFonts w:ascii="simsun" w:hAnsi="simsun" w:cs="simsun" w:eastAsia="simsun"/>
                <w:sz w:val="24"/>
              </w:rPr>
              <w:t xml:space="preserve"> 8.支持在 APP、管理平台中对接入的交换机、交换机下终端设备(摄像机、存储设备)进行统一管理、监控、拓扑管理、告警等功能。</w:t>
            </w:r>
            <w:r>
              <w:br/>
            </w:r>
            <w:r>
              <w:rPr/>
              <w:t xml:space="preserve">  </w:t>
            </w:r>
          </w:p>
        </w:tc>
      </w:tr>
    </w:tbl>
    <w:p>
      <w:pPr>
        <w:pStyle w:val="null3"/>
        <w:jc w:val="left"/>
      </w:pPr>
      <w:r>
        <w:rPr/>
        <w:t>标的名称：4人微机桌(1.2米）</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1.1200*1000*750mm,桌面基材优质环保刨花板，甲醛 释放量达到国家E1级环保要求；厚度不小于25mm;</w:t>
            </w:r>
            <w:r>
              <w:br/>
            </w:r>
            <w:r>
              <w:rPr>
                <w:rFonts w:ascii="simsun" w:hAnsi="simsun" w:cs="simsun" w:eastAsia="simsun"/>
                <w:sz w:val="24"/>
              </w:rPr>
              <w:t xml:space="preserve"> 2.饰面采用优质三聚氰胺板，耐酸缄、韧性好，要求 板面光滑平整，防划伤、高强耐磨，集中耐高温</w:t>
            </w:r>
            <w:r>
              <w:br/>
            </w:r>
            <w:r>
              <w:rPr>
                <w:rFonts w:ascii="simsun" w:hAnsi="simsun" w:cs="simsun" w:eastAsia="simsun"/>
                <w:sz w:val="24"/>
              </w:rPr>
              <w:t xml:space="preserve"> 200℃,板材截面用优质同色PVC封边，厚度不低于1.2mm,用高温机器自动粘贴，修边光滑平整,无棱</w:t>
            </w:r>
            <w:r>
              <w:br/>
            </w:r>
            <w:r>
              <w:rPr>
                <w:rFonts w:ascii="simsun" w:hAnsi="simsun" w:cs="simsun" w:eastAsia="simsun"/>
                <w:sz w:val="24"/>
              </w:rPr>
              <w:t xml:space="preserve"> 角，且经过抛光处理。</w:t>
            </w:r>
            <w:r>
              <w:br/>
            </w:r>
            <w:r>
              <w:rPr>
                <w:rFonts w:ascii="simsun" w:hAnsi="simsun" w:cs="simsun" w:eastAsia="simsun"/>
                <w:sz w:val="24"/>
              </w:rPr>
              <w:t xml:space="preserve"> 3.桌架主体采用管壁厚度不低于1.2mm</w:t>
            </w:r>
            <w:r>
              <w:br/>
            </w:r>
            <w:r>
              <w:rPr>
                <w:rFonts w:ascii="simsun" w:hAnsi="simsun" w:cs="simsun" w:eastAsia="simsun"/>
                <w:sz w:val="24"/>
              </w:rPr>
              <w:t xml:space="preserve"> 4.钢网厚度0.6mm;</w:t>
            </w:r>
            <w:r>
              <w:br/>
            </w:r>
            <w:r>
              <w:rPr>
                <w:rFonts w:ascii="simsun" w:hAnsi="simsun" w:cs="simsun" w:eastAsia="simsun"/>
                <w:sz w:val="24"/>
              </w:rPr>
              <w:t xml:space="preserve"> 5.主机箱尺寸根据主机规格定制；6.焊接件焊接时采用二氧化碳保护焊接，焊接处应无 脱焊、虚焊、焊穿、错位；</w:t>
            </w:r>
            <w:r>
              <w:br/>
            </w:r>
            <w:r>
              <w:rPr>
                <w:rFonts w:ascii="simsun" w:hAnsi="simsun" w:cs="simsun" w:eastAsia="simsun"/>
                <w:sz w:val="24"/>
              </w:rPr>
              <w:t xml:space="preserve"> 6.焊接后要经打磨处理；</w:t>
            </w:r>
            <w:r>
              <w:br/>
            </w:r>
            <w:r>
              <w:rPr>
                <w:rFonts w:ascii="simsun" w:hAnsi="simsun" w:cs="simsun" w:eastAsia="simsun"/>
                <w:sz w:val="24"/>
              </w:rPr>
              <w:t xml:space="preserve"> 7.各钢件经酸洗、磷化、防锈处理采用高压静电喷涂 而成，聚酯环氧粉末喷塑等符合国家环保标准规定。</w:t>
            </w:r>
          </w:p>
        </w:tc>
      </w:tr>
    </w:tbl>
    <w:p>
      <w:pPr>
        <w:pStyle w:val="null3"/>
        <w:jc w:val="left"/>
      </w:pPr>
      <w:r>
        <w:rPr/>
        <w:t>标的名称：钢塑方凳</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1.凳面板：规格360(±5)mm*280(±5)mm采用PF</w:t>
            </w:r>
            <w:r>
              <w:br/>
            </w:r>
            <w:r>
              <w:rPr>
                <w:rFonts w:ascii="simsun" w:hAnsi="simsun" w:cs="simsun" w:eastAsia="simsun"/>
                <w:sz w:val="24"/>
              </w:rPr>
              <w:t xml:space="preserve"> 工程塑料一次整体成型，面板中间带透气孔；2.脚弯管35mm(±1)*17mm(±1)*1.35mm(±0.1)管；</w:t>
            </w:r>
            <w:r>
              <w:br/>
            </w:r>
            <w:r>
              <w:rPr>
                <w:rFonts w:ascii="simsun" w:hAnsi="simsun" w:cs="simsun" w:eastAsia="simsun"/>
                <w:sz w:val="24"/>
              </w:rPr>
              <w:t xml:space="preserve"> 2.脚拉管35mm(±1)*17mm(±1)*1.0mm(±0.1)管；</w:t>
            </w:r>
            <w:r>
              <w:br/>
            </w:r>
            <w:r>
              <w:rPr>
                <w:rFonts w:ascii="simsun" w:hAnsi="simsun" w:cs="simsun" w:eastAsia="simsun"/>
                <w:sz w:val="24"/>
              </w:rPr>
              <w:t xml:space="preserve"> 3.脚架下方带塑料一体成型内塞；</w:t>
            </w:r>
            <w:r>
              <w:br/>
            </w:r>
            <w:r>
              <w:rPr>
                <w:rFonts w:ascii="simsun" w:hAnsi="simsun" w:cs="simsun" w:eastAsia="simsun"/>
                <w:sz w:val="24"/>
              </w:rPr>
              <w:t xml:space="preserve"> 4.焊接：采用二氧化碳保护焊CHW5006镀铜焊；</w:t>
            </w:r>
            <w:r>
              <w:br/>
            </w:r>
            <w:r>
              <w:rPr>
                <w:rFonts w:ascii="simsun" w:hAnsi="simsun" w:cs="simsun" w:eastAsia="simsun"/>
                <w:sz w:val="24"/>
              </w:rPr>
              <w:t xml:space="preserve"> 5.涂装：经抛丸除油、除锈、精细打磨、酸洗磷化、静电喷塑。</w:t>
            </w:r>
          </w:p>
        </w:tc>
      </w:tr>
    </w:tbl>
    <w:p>
      <w:pPr>
        <w:pStyle w:val="null3"/>
        <w:jc w:val="left"/>
      </w:pPr>
      <w:r>
        <w:rPr/>
        <w:t>标的名称：教师桌椅</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1.规格：1400(±10)mm*600(±10)mm*750(±10)mm；</w:t>
            </w:r>
            <w:r>
              <w:br/>
            </w:r>
            <w:r>
              <w:rPr>
                <w:rFonts w:ascii="simsun" w:hAnsi="simsun" w:cs="simsun" w:eastAsia="simsun"/>
                <w:sz w:val="24"/>
              </w:rPr>
              <w:t xml:space="preserve"> 2.电脑桌面板采用≥25mm厚度的E1级环保三聚氰胺板 (刨花板)制作，PVC封边。表面耐磨，耐污抗老化，耐碰撞等诸 多优点。封边条耐开裂性≥2级；热熔胶总挥发 性有机物≤100g/L；</w:t>
            </w:r>
            <w:r>
              <w:br/>
            </w:r>
            <w:r>
              <w:rPr>
                <w:rFonts w:ascii="simsun" w:hAnsi="simsun" w:cs="simsun" w:eastAsia="simsun"/>
                <w:sz w:val="24"/>
              </w:rPr>
              <w:t xml:space="preserve"> 3.钢架采用≥30*25mm矩管，≥0.8mm后冲孔钢板，可根据开孔走线定制。部分边架采用互扣式冲压件连接。金 属喷漆(塑)涂层耐腐蚀、金属喷漆(塑)涂层附着力检测合格。</w:t>
            </w:r>
          </w:p>
          <w:p>
            <w:pPr>
              <w:pStyle w:val="null3"/>
              <w:jc w:val="left"/>
            </w:pPr>
            <w:r>
              <w:rPr>
                <w:rFonts w:ascii="simsun" w:hAnsi="simsun" w:cs="simsun" w:eastAsia="simsun"/>
                <w:sz w:val="24"/>
              </w:rPr>
              <w:t>4.椅背框：PP全新料;4.椅面料：采用华宇优质网布;</w:t>
            </w:r>
          </w:p>
          <w:p>
            <w:pPr>
              <w:pStyle w:val="null3"/>
              <w:jc w:val="left"/>
            </w:pPr>
            <w:r>
              <w:rPr>
                <w:rFonts w:ascii="simsun" w:hAnsi="simsun" w:cs="simsun" w:eastAsia="simsun"/>
                <w:sz w:val="24"/>
              </w:rPr>
              <w:t>5.椅扶手：PP连体固定扶手;</w:t>
            </w:r>
          </w:p>
          <w:p>
            <w:pPr>
              <w:pStyle w:val="null3"/>
              <w:jc w:val="left"/>
            </w:pPr>
            <w:r>
              <w:rPr>
                <w:rFonts w:ascii="simsun" w:hAnsi="simsun" w:cs="simsun" w:eastAsia="simsun"/>
                <w:sz w:val="24"/>
              </w:rPr>
              <w:t>6.椅坐垫棉：原生切割海绵;</w:t>
            </w:r>
          </w:p>
          <w:p>
            <w:pPr>
              <w:pStyle w:val="null3"/>
              <w:jc w:val="left"/>
            </w:pPr>
            <w:r>
              <w:rPr>
                <w:rFonts w:ascii="simsun" w:hAnsi="simsun" w:cs="simsun" w:eastAsia="simsun"/>
                <w:sz w:val="24"/>
              </w:rPr>
              <w:t>7.椅座板：≥12mm成型板;</w:t>
            </w:r>
          </w:p>
          <w:p>
            <w:pPr>
              <w:pStyle w:val="null3"/>
              <w:jc w:val="left"/>
            </w:pPr>
            <w:r>
              <w:rPr>
                <w:rFonts w:ascii="simsun" w:hAnsi="simsun" w:cs="simsun" w:eastAsia="simsun"/>
                <w:sz w:val="24"/>
              </w:rPr>
              <w:t>8.椅脚架：≥2.0mm厚度的A3优质钢材喷漆，垂直弯曲部位加套管。</w:t>
            </w:r>
          </w:p>
        </w:tc>
      </w:tr>
    </w:tbl>
    <w:p>
      <w:pPr>
        <w:pStyle w:val="null3"/>
        <w:jc w:val="left"/>
      </w:pPr>
      <w:r>
        <w:rPr/>
        <w:t>标的名称：教学音箱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simsun" w:hAnsi="simsun" w:cs="simsun" w:eastAsia="simsun"/>
                <w:sz w:val="24"/>
              </w:rPr>
              <w:t>1.立体声线路输入(两组RCA、一组TRS-3.5接口)</w:t>
            </w:r>
            <w:r>
              <w:br/>
            </w:r>
            <w:r>
              <w:rPr>
                <w:rFonts w:ascii="simsun" w:hAnsi="simsun" w:cs="simsun" w:eastAsia="simsun"/>
                <w:sz w:val="24"/>
              </w:rPr>
              <w:t xml:space="preserve"> 2.输出接口:一组立体声线路输出，一组副机功率输出;</w:t>
            </w:r>
            <w:r>
              <w:br/>
            </w:r>
            <w:r>
              <w:rPr>
                <w:rFonts w:ascii="simsun" w:hAnsi="simsun" w:cs="simsun" w:eastAsia="simsun"/>
                <w:sz w:val="24"/>
              </w:rPr>
              <w:t xml:space="preserve"> 3.功率:50W/4Ω;</w:t>
            </w:r>
            <w:r>
              <w:br/>
            </w:r>
            <w:r>
              <w:rPr>
                <w:rFonts w:ascii="simsun" w:hAnsi="simsun" w:cs="simsun" w:eastAsia="simsun"/>
                <w:sz w:val="24"/>
              </w:rPr>
              <w:t xml:space="preserve"> 4.频率范围:70Hz~20KHz;</w:t>
            </w:r>
            <w:r>
              <w:br/>
            </w:r>
            <w:r>
              <w:rPr>
                <w:rFonts w:ascii="simsun" w:hAnsi="simsun" w:cs="simsun" w:eastAsia="simsun"/>
                <w:sz w:val="24"/>
              </w:rPr>
              <w:t xml:space="preserve"> 5.输入灵敏度线路:350±50mV;</w:t>
            </w:r>
            <w:r>
              <w:br/>
            </w:r>
            <w:r>
              <w:rPr>
                <w:rFonts w:ascii="simsun" w:hAnsi="simsun" w:cs="simsun" w:eastAsia="simsun"/>
                <w:sz w:val="24"/>
              </w:rPr>
              <w:t xml:space="preserve"> 6.信噪比:≥82dB(A计权):</w:t>
            </w:r>
            <w:r>
              <w:br/>
            </w:r>
            <w:r>
              <w:rPr>
                <w:rFonts w:ascii="simsun" w:hAnsi="simsun" w:cs="simsun" w:eastAsia="simsun"/>
                <w:sz w:val="24"/>
              </w:rPr>
              <w:t xml:space="preserve"> 7.喇叭单元:5”全纸盆低音，3”纸盆高音;</w:t>
            </w:r>
            <w:r>
              <w:br/>
            </w:r>
            <w:r>
              <w:rPr>
                <w:rFonts w:ascii="simsun" w:hAnsi="simsun" w:cs="simsun" w:eastAsia="simsun"/>
                <w:sz w:val="24"/>
              </w:rPr>
              <w:t xml:space="preserve"> 8.话筒传输距离:可在大于20米开阔地带范围内稳定传输音频数据;</w:t>
            </w:r>
            <w:r>
              <w:br/>
            </w:r>
            <w:r>
              <w:rPr>
                <w:rFonts w:ascii="simsun" w:hAnsi="simsun" w:cs="simsun" w:eastAsia="simsun"/>
                <w:sz w:val="24"/>
              </w:rPr>
              <w:t xml:space="preserve"> 9.同一话筒可在任意教室使用，只需开机即可自动连接;</w:t>
            </w:r>
            <w:r>
              <w:br/>
            </w:r>
            <w:r>
              <w:rPr>
                <w:rFonts w:ascii="simsun" w:hAnsi="simsun" w:cs="simsun" w:eastAsia="simsun"/>
                <w:sz w:val="24"/>
              </w:rPr>
              <w:t xml:space="preserve"> 10.支持四种对频方式:开机自动搜索干净信道并自动配对，保证产品不串频、抗干扰性强以及传输的稳 </w:t>
            </w:r>
            <w:r>
              <w:br/>
            </w:r>
            <w:r>
              <w:rPr>
                <w:rFonts w:ascii="simsun" w:hAnsi="simsun" w:cs="simsun" w:eastAsia="simsun"/>
                <w:sz w:val="24"/>
              </w:rPr>
              <w:t xml:space="preserve"> 定性;可通过红外对频，确保配对设备的唯一性，杜绝串频;</w:t>
            </w:r>
            <w:r>
              <w:br/>
            </w:r>
            <w:r>
              <w:rPr>
                <w:rFonts w:ascii="simsun" w:hAnsi="simsun" w:cs="simsun" w:eastAsia="simsun"/>
                <w:sz w:val="24"/>
              </w:rPr>
              <w:t xml:space="preserve"> 11.支持音量调节:可调节麦克风音量的大小，并具有记忆功能;支持一键静音功能;</w:t>
            </w:r>
            <w:r>
              <w:br/>
            </w:r>
            <w:r>
              <w:rPr>
                <w:rFonts w:ascii="simsun" w:hAnsi="simsun" w:cs="simsun" w:eastAsia="simsun"/>
                <w:sz w:val="24"/>
              </w:rPr>
              <w:t xml:space="preserve"> 12.内置可充式高性能3.7V聚合物锂电池。电池容</w:t>
            </w:r>
            <w:r>
              <w:br/>
            </w:r>
            <w:r>
              <w:rPr>
                <w:rFonts w:ascii="simsun" w:hAnsi="simsun" w:cs="simsun" w:eastAsia="simsun"/>
                <w:sz w:val="24"/>
              </w:rPr>
              <w:t xml:space="preserve"> 量:500mA,带保护电路，安全可靠:</w:t>
            </w:r>
            <w:r>
              <w:br/>
            </w:r>
            <w:r>
              <w:rPr>
                <w:rFonts w:ascii="simsun" w:hAnsi="simsun" w:cs="simsun" w:eastAsia="simsun"/>
                <w:sz w:val="24"/>
              </w:rPr>
              <w:t xml:space="preserve"> 13.TypeC接口充电，1小时充足电续航时间≥12h</w:t>
            </w:r>
            <w:r>
              <w:br/>
            </w:r>
            <w:r>
              <w:rPr>
                <w:rFonts w:ascii="simsun" w:hAnsi="simsun" w:cs="simsun" w:eastAsia="simsun"/>
                <w:sz w:val="24"/>
              </w:rPr>
              <w:t xml:space="preserve"> 14.智能低能耗设计，无信号输入时60分种内自动关机，节能环保;</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攀枝花市经贸旅游学校</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1、合同签订后，达到付款条件起5日内，据实情况说明为合同签订后5个工作日内付款30%</w:t>
            </w:r>
          </w:p>
          <w:p>
            <w:pPr>
              <w:pStyle w:val="null3"/>
              <w:jc w:val="left"/>
            </w:pPr>
            <w:r>
              <w:rPr/>
              <w:t>2、①项目验收合格；②中标供应商向采购人递交付款申请资料并出具合法真实有效的增值税发票。，达到付款条件起5日内，据实情况说明为到货确认后5个工作日内付款30%</w:t>
            </w:r>
          </w:p>
          <w:p>
            <w:pPr>
              <w:pStyle w:val="null3"/>
              <w:jc w:val="left"/>
            </w:pPr>
            <w:r>
              <w:rPr/>
              <w:t>3、①项目验收合格；②中标供应商向采购人递交付款申请资料并出具合法真实有效的增值税发票。，达到付款条件起30日内，据实情况说明为到货确认后一个月内付款35%</w:t>
            </w:r>
          </w:p>
          <w:p>
            <w:pPr>
              <w:pStyle w:val="null3"/>
              <w:jc w:val="left"/>
            </w:pPr>
            <w:r>
              <w:rPr/>
              <w:t>4、1年质保期结束后，达到付款条件起7日内，据实情况说明为1年质保期结束后七个工作日内无息支付合同总金额剩余的5%</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按国家有关规定以及本项目招标文件的要求、中标供应商的投标文件及承诺与本项目合同约定标准进行验收。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1、质保期：自项目验收合格之日起质保期为3年； 2、中标供应商在质保服务期内免费为所投产品提供软件更新服务及上门服务； 3、中标供应商接到电话后，售后须在2小时内做出响应，并提供解决方案，技术人员3小时内到达现场，8小时内解决故障或完成备件更换； 4、中标供应商须指派专人负责与采购人联系售后服务事宜； 5、质保期满后，中标供应商负责提供1年上门维修，中标供应商也应提供与质保期内同等质量的技术服务和维修服务，维修所需配件或材料只收取成本费用。</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 xml:space="preserve">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3、在执行本合同中发生的或与本合同有关的争端，双方应通过友好协商解决，经协商在60天内不能达成协议时，应提交甲方所在地人民法院诉讼。 4、法院判决应为最终决定，并对双方具有约束力。 5、除另有判决外，诉讼费应由败诉方负担。 6、在诉讼期间，除正在进行诉讼部分外，合同其他部分继续执行。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无</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投标人应提交的相关证明材料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根据本项目招标文件中“采购项目技术、服务及参数需求”中的响应情况进行评分： 技术参数及要求条款以序号1、2、3……为单位，共计345项。其中，带“★”号的4项为实质性要求不参与评分。 1.重要参数：标注▲号的条款为重要条款（共计21项），完全满足的得21分，每出现一项标注▲号的条款不满足招标文件要求的扣1分。 2.普通参数：其他参数为普通参数，完全满足得11分，每出现一项条款不满足招标文件要求的扣11÷320分，扣完为止。 注：①对应参数、条款中要求投标人提供证明材料的，投标人须提供证明材料予以佐证，不提供或不满足不得分。 ②对应参数、条款中未要求提供证明材料的，投标人仅需在响应文件中进行响应，不满足或负偏离视为不响应。</w:t>
            </w:r>
          </w:p>
        </w:tc>
        <w:tc>
          <w:tcPr>
            <w:tcW w:type="dxa" w:w="831"/>
          </w:tcPr>
          <w:p>
            <w:pPr>
              <w:pStyle w:val="null3"/>
              <w:jc w:val="center"/>
            </w:pPr>
            <w:r>
              <w:rPr/>
              <w:t>32.00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环保节能</w:t>
            </w:r>
          </w:p>
        </w:tc>
        <w:tc>
          <w:tcPr>
            <w:tcW w:type="dxa" w:w="2575"/>
          </w:tcPr>
          <w:p>
            <w:pPr>
              <w:pStyle w:val="null3"/>
              <w:jc w:val="left"/>
            </w:pPr>
            <w:r>
              <w:rPr/>
              <w:t>投标产品中属于政府采购优先采购范围的，则每有一项为节能产品或者环境标志产品或者无线局域网产品的得0.5分，非节能、环境标志产品的、无线局域网产品的不得分。本项最多得1分。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2.投标产品属于优先采购范围内的节能产品或者环境标志产品的，提供国家确定的认证机构出具的、处于有效期之内的节能产品、环境标志产品认证证书复印件加盖供应商公章（鲜章）。 3.投标产品属于优先采购范围内的无线局域网产品的，提供政府采购清单对应页并加盖供应商单位公章（鲜章）。</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业绩</w:t>
            </w:r>
          </w:p>
        </w:tc>
        <w:tc>
          <w:tcPr>
            <w:tcW w:type="dxa" w:w="2575"/>
          </w:tcPr>
          <w:p>
            <w:pPr>
              <w:pStyle w:val="null3"/>
              <w:jc w:val="left"/>
            </w:pPr>
            <w:r>
              <w:rPr/>
              <w:t>投标人提供2021年1月1日至今的有效类似业绩，并提供佐证材料；每提供一个类似业绩得0.5分，最多得1分。（须提供中标通知书、合同必要部分复印件。）</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供应商提供的项目实施方案（包括但不限于①货源组织；②质量保障；③进度保障；④安装方案；⑤人力安排；⑥安全管理；⑦组织培训进行评分，方案完全满足得21分，每有一项内容缺失扣 3分，每有一处内容有缺陷的扣 1.5 分，扣完为止。 （注：内容缺陷是指：内容非专门针对本项目或不适用项目特性的情形、内容与本项目需求无关、内容不完整或缺少关键节点、方案内容矛盾或表述前后不一致、仅有框架或标题、明显复制其他项目内容、涉及的规范及标准错误、不利于项目实施、不可能实现的情形等任意一种情形。）</w:t>
            </w:r>
          </w:p>
        </w:tc>
        <w:tc>
          <w:tcPr>
            <w:tcW w:type="dxa" w:w="831"/>
          </w:tcPr>
          <w:p>
            <w:pPr>
              <w:pStyle w:val="null3"/>
              <w:jc w:val="center"/>
            </w:pPr>
            <w:r>
              <w:rPr/>
              <w:t>21.00</w:t>
            </w:r>
          </w:p>
        </w:tc>
        <w:tc>
          <w:tcPr>
            <w:tcW w:type="dxa" w:w="748"/>
          </w:tcPr>
          <w:p>
            <w:pPr>
              <w:pStyle w:val="null3"/>
              <w:jc w:val="center"/>
            </w:pPr>
            <w:r>
              <w:rPr/>
              <w:t>主观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供应商提供的售后服务方案（包括但不限于 ①服务体系及内容；②服务网点及人员配置；③应急保障预案；④快速退换货预案；⑤备品备件等）内容进行评分，方案完全满足得 15分，每有一项内容缺失扣 3分，每有一处内容有缺陷的扣 1.5 分，扣完为止。 （注：内容缺陷是指：内容非专门针对本项目或不适用项目特性的情形、内容与本项目需求无关、内容不完整或缺少关键节点、方案内容矛盾或表述前后不一致、仅有框架或标题、明显复制其他项目内容、涉及的规范及标准错误、不利于项目实施、不可能实现的情形等任意一种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产品技术参数响应表</w:t>
            </w:r>
          </w:p>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投标产品中属于政府采购优先采购范围的，则每有一项为节能产品或者环境标志产品或者无线局域网产品的得0.5分，非节能、环境标志产品的、无线局域网产品的不得分。本项最多得1分。</w:t>
              <w:br/>
              <w:t>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w:t>
              <w:br/>
              <w:t>2.投标产品属于优先采购范围内的节能产品或者环境标志产品的，提供国家确定的认证机构出具的、处于有效期之内的节能产品、环境标志产品认证证书复印件加盖供应商公章（鲜章）。</w:t>
            </w:r>
          </w:p>
        </w:tc>
        <w:tc>
          <w:tcPr>
            <w:tcW w:type="dxa" w:w="2955"/>
          </w:tcPr>
          <w:p>
            <w:pPr>
              <w:pStyle w:val="null3"/>
              <w:jc w:val="left"/>
            </w:pPr>
            <w:r>
              <w:rPr/>
              <w:t>投标人应提交的相关证明材料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