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7096DD">
      <w:pPr>
        <w:spacing w:line="52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采购需求：</w:t>
      </w:r>
    </w:p>
    <w:p w14:paraId="54C35867">
      <w:pPr>
        <w:spacing w:line="52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合同包1（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single"/>
          <w:lang w:eastAsia="zh-CN"/>
        </w:rPr>
        <w:t>神木市滨河新区街道办事处政府投资项目测量放线服务项目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</w:rPr>
        <w:t xml:space="preserve">） </w:t>
      </w:r>
    </w:p>
    <w:p w14:paraId="566ACEB4">
      <w:pPr>
        <w:spacing w:line="52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合同包预算金额：</w:t>
      </w:r>
      <w:r>
        <w:rPr>
          <w:rFonts w:hint="eastAsia" w:ascii="仿宋" w:hAnsi="仿宋" w:eastAsia="仿宋" w:cs="仿宋"/>
          <w:sz w:val="24"/>
          <w:lang w:val="en-US" w:eastAsia="zh-CN"/>
        </w:rPr>
        <w:t>400000.00</w:t>
      </w:r>
      <w:r>
        <w:rPr>
          <w:rFonts w:hint="eastAsia" w:ascii="仿宋" w:hAnsi="仿宋" w:eastAsia="仿宋" w:cs="仿宋"/>
          <w:sz w:val="24"/>
        </w:rPr>
        <w:t>元</w:t>
      </w:r>
    </w:p>
    <w:p w14:paraId="6022CD7E">
      <w:pPr>
        <w:spacing w:line="52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合同包最高限价：</w:t>
      </w:r>
      <w:r>
        <w:rPr>
          <w:rFonts w:hint="eastAsia" w:ascii="仿宋" w:hAnsi="仿宋" w:eastAsia="仿宋" w:cs="仿宋"/>
          <w:sz w:val="24"/>
          <w:lang w:val="en-US" w:eastAsia="zh-CN"/>
        </w:rPr>
        <w:t>400000.00</w:t>
      </w:r>
      <w:r>
        <w:rPr>
          <w:rFonts w:hint="eastAsia" w:ascii="仿宋" w:hAnsi="仿宋" w:eastAsia="仿宋" w:cs="仿宋"/>
          <w:sz w:val="24"/>
        </w:rPr>
        <w:t>元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"/>
        <w:gridCol w:w="1090"/>
        <w:gridCol w:w="1356"/>
        <w:gridCol w:w="1058"/>
        <w:gridCol w:w="1395"/>
        <w:gridCol w:w="1403"/>
        <w:gridCol w:w="1325"/>
      </w:tblGrid>
      <w:tr w14:paraId="27B35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vAlign w:val="center"/>
          </w:tcPr>
          <w:p w14:paraId="161E714D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品目号</w:t>
            </w:r>
          </w:p>
        </w:tc>
        <w:tc>
          <w:tcPr>
            <w:tcW w:w="1193" w:type="dxa"/>
            <w:vAlign w:val="center"/>
          </w:tcPr>
          <w:p w14:paraId="7F652FEC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品目名称</w:t>
            </w:r>
          </w:p>
        </w:tc>
        <w:tc>
          <w:tcPr>
            <w:tcW w:w="1502" w:type="dxa"/>
            <w:vAlign w:val="center"/>
          </w:tcPr>
          <w:p w14:paraId="6C488AF3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采购标的</w:t>
            </w:r>
          </w:p>
        </w:tc>
        <w:tc>
          <w:tcPr>
            <w:tcW w:w="1117" w:type="dxa"/>
            <w:vAlign w:val="center"/>
          </w:tcPr>
          <w:p w14:paraId="03D49086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数量</w:t>
            </w:r>
          </w:p>
          <w:p w14:paraId="4BC951F8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（单位）</w:t>
            </w:r>
          </w:p>
        </w:tc>
        <w:tc>
          <w:tcPr>
            <w:tcW w:w="1508" w:type="dxa"/>
            <w:vAlign w:val="center"/>
          </w:tcPr>
          <w:p w14:paraId="29183DF9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技术规格、参数及要求</w:t>
            </w:r>
          </w:p>
        </w:tc>
        <w:tc>
          <w:tcPr>
            <w:tcW w:w="1420" w:type="dxa"/>
            <w:vAlign w:val="center"/>
          </w:tcPr>
          <w:p w14:paraId="510E71E9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品目预算（元）</w:t>
            </w:r>
          </w:p>
        </w:tc>
        <w:tc>
          <w:tcPr>
            <w:tcW w:w="1329" w:type="dxa"/>
            <w:vAlign w:val="center"/>
          </w:tcPr>
          <w:p w14:paraId="424D3233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最高限价（元）</w:t>
            </w:r>
          </w:p>
        </w:tc>
      </w:tr>
      <w:tr w14:paraId="0F290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947" w:type="dxa"/>
            <w:vAlign w:val="center"/>
          </w:tcPr>
          <w:p w14:paraId="32000A8A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1-1</w:t>
            </w:r>
          </w:p>
        </w:tc>
        <w:tc>
          <w:tcPr>
            <w:tcW w:w="1193" w:type="dxa"/>
            <w:vAlign w:val="center"/>
          </w:tcPr>
          <w:p w14:paraId="274329F2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测绘服务</w:t>
            </w:r>
          </w:p>
        </w:tc>
        <w:tc>
          <w:tcPr>
            <w:tcW w:w="1502" w:type="dxa"/>
            <w:vAlign w:val="center"/>
          </w:tcPr>
          <w:p w14:paraId="03D79A03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政府投资项目测量放线服务项目</w:t>
            </w:r>
          </w:p>
        </w:tc>
        <w:tc>
          <w:tcPr>
            <w:tcW w:w="1117" w:type="dxa"/>
            <w:vAlign w:val="center"/>
          </w:tcPr>
          <w:p w14:paraId="78AC0113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1项</w:t>
            </w:r>
          </w:p>
        </w:tc>
        <w:tc>
          <w:tcPr>
            <w:tcW w:w="1508" w:type="dxa"/>
            <w:vAlign w:val="center"/>
          </w:tcPr>
          <w:p w14:paraId="1E8F5F1C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详见采购文件</w:t>
            </w:r>
          </w:p>
        </w:tc>
        <w:tc>
          <w:tcPr>
            <w:tcW w:w="1420" w:type="dxa"/>
            <w:vAlign w:val="center"/>
          </w:tcPr>
          <w:p w14:paraId="4597A25B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400000.00</w:t>
            </w:r>
          </w:p>
        </w:tc>
        <w:tc>
          <w:tcPr>
            <w:tcW w:w="1329" w:type="dxa"/>
            <w:vAlign w:val="center"/>
          </w:tcPr>
          <w:p w14:paraId="79D18F0E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400000.00</w:t>
            </w:r>
          </w:p>
        </w:tc>
      </w:tr>
    </w:tbl>
    <w:p w14:paraId="30C4EBAF">
      <w:pPr>
        <w:rPr>
          <w:highlight w:val="none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0665F9"/>
    <w:rsid w:val="598175FD"/>
    <w:rsid w:val="6806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line="360" w:lineRule="auto"/>
    </w:pPr>
    <w:rPr>
      <w:rFonts w:ascii="Tahoma" w:hAnsi="Tahoma"/>
    </w:rPr>
  </w:style>
  <w:style w:type="paragraph" w:customStyle="1" w:styleId="3">
    <w:name w:val="toc 41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166</Characters>
  <Lines>0</Lines>
  <Paragraphs>0</Paragraphs>
  <TotalTime>0</TotalTime>
  <ScaleCrop>false</ScaleCrop>
  <LinksUpToDate>false</LinksUpToDate>
  <CharactersWithSpaces>171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2024-11-27T09:26:00Z</dcterms:created>
  <dc:creator>尚智</dc:creator>
  <cp:lastModifiedBy>尚智</cp:lastModifiedBy>
  <dcterms:modified xsi:type="dcterms:W3CDTF">2024-11-27T09:37:42Z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C6A22D0EC3634C1C8075496EFDFA0677_11</vt:lpwstr>
  </property>
</Properties>
</file>