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441240-2026-00380</w:t>
      </w:r>
    </w:p>
    <w:p>
      <w:pPr>
        <w:pStyle w:val="null3"/>
        <w:jc w:val="center"/>
        <w:outlineLvl w:val="3"/>
      </w:pPr>
      <w:r>
        <w:rPr>
          <w:sz w:val="24"/>
          <w:b/>
        </w:rPr>
        <w:t>采购项目编号：</w:t>
      </w:r>
      <w:r>
        <w:rPr>
          <w:sz w:val="24"/>
          <w:b/>
        </w:rPr>
        <w:t>ZDZQ26-ZHG21002</w:t>
      </w:r>
    </w:p>
    <w:p>
      <w:pPr>
        <w:pStyle w:val="null3"/>
        <w:jc w:val="center"/>
        <w:outlineLvl w:val="3"/>
      </w:pPr>
      <w:r>
        <w:rPr>
          <w:sz w:val="24"/>
          <w:b/>
        </w:rPr>
        <w:t>项目名称：</w:t>
      </w:r>
      <w:r>
        <w:rPr>
          <w:sz w:val="24"/>
          <w:b/>
        </w:rPr>
        <w:t>肇庆高新区中心人民医院项目医疗设备器械(第1批)—DR机及胃肠机(二次)</w:t>
      </w:r>
    </w:p>
    <w:p>
      <w:pPr>
        <w:pStyle w:val="null3"/>
        <w:jc w:val="center"/>
        <w:outlineLvl w:val="3"/>
      </w:pPr>
      <w:r>
        <w:rPr>
          <w:sz w:val="24"/>
          <w:b/>
        </w:rPr>
        <w:t>采购人：</w:t>
      </w:r>
      <w:r>
        <w:rPr>
          <w:sz w:val="24"/>
          <w:b/>
        </w:rPr>
        <w:t>肇庆高新技术产业开发区卫生健康服务中心</w:t>
      </w:r>
    </w:p>
    <w:p>
      <w:pPr>
        <w:pStyle w:val="null3"/>
        <w:jc w:val="center"/>
        <w:outlineLvl w:val="3"/>
      </w:pPr>
      <w:r>
        <w:rPr>
          <w:sz w:val="24"/>
          <w:b/>
        </w:rPr>
        <w:t>采购代理机构：</w:t>
      </w:r>
      <w:r>
        <w:rPr>
          <w:sz w:val="24"/>
          <w:b/>
        </w:rPr>
        <w:t>广东众得招标有限公司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广东众得招标有限公司</w:t>
      </w:r>
      <w:r>
        <w:rPr/>
        <w:t>受</w:t>
      </w:r>
      <w:r>
        <w:rPr/>
        <w:t>肇庆高新技术产业开发区卫生健康服务中心</w:t>
      </w:r>
      <w:r>
        <w:rPr/>
        <w:t>的委托，采用</w:t>
      </w:r>
      <w:r>
        <w:rPr/>
        <w:t>公开招标</w:t>
      </w:r>
      <w:r>
        <w:rPr/>
        <w:t>方式组织采购</w:t>
      </w:r>
      <w:r>
        <w:rPr/>
        <w:t>肇庆高新区中心人民医院项目医疗设备器械(第1批)—DR机及胃肠机(二次)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肇庆高新区中心人民医院项目医疗设备器械(第1批)—DR机及胃肠机(二次)</w:t>
      </w:r>
    </w:p>
    <w:p>
      <w:pPr>
        <w:pStyle w:val="null3"/>
        <w:ind w:firstLine="480"/>
      </w:pPr>
      <w:r>
        <w:rPr/>
        <w:t>采购计划编号：</w:t>
      </w:r>
      <w:r>
        <w:rPr/>
        <w:t>441240-2026-00380</w:t>
      </w:r>
    </w:p>
    <w:p>
      <w:pPr>
        <w:pStyle w:val="null3"/>
        <w:ind w:firstLine="480"/>
      </w:pPr>
      <w:r>
        <w:rPr/>
        <w:t>采购项目编号：</w:t>
      </w:r>
      <w:r>
        <w:rPr/>
        <w:t>ZDZQ26-ZHG21002</w:t>
      </w:r>
    </w:p>
    <w:p>
      <w:pPr>
        <w:pStyle w:val="null3"/>
        <w:ind w:firstLine="480"/>
      </w:pPr>
      <w:r>
        <w:rPr/>
        <w:t>采购方式：</w:t>
      </w:r>
      <w:r>
        <w:rPr/>
        <w:t>公开招标</w:t>
      </w:r>
    </w:p>
    <w:p>
      <w:pPr>
        <w:pStyle w:val="null3"/>
        <w:ind w:firstLine="480"/>
      </w:pPr>
      <w:r>
        <w:rPr/>
        <w:t>预算金额：</w:t>
      </w:r>
      <w:r>
        <w:rPr/>
        <w:t>6,865,500.00</w:t>
      </w:r>
      <w:r>
        <w:rPr/>
        <w:t>元</w:t>
      </w:r>
    </w:p>
    <w:p>
      <w:pPr>
        <w:pStyle w:val="null3"/>
        <w:outlineLvl w:val="3"/>
      </w:pPr>
      <w:r>
        <w:rPr>
          <w:sz w:val="24"/>
          <w:b/>
        </w:rPr>
        <w:t>2.项目内容及需求情况（采购项目技术规格、参数及要求）</w:t>
      </w:r>
    </w:p>
    <w:p>
      <w:pPr>
        <w:pStyle w:val="null3"/>
      </w:pPr>
      <w:r>
        <w:rPr/>
        <w:t>采购包1(肇庆高新区中心人民医院项目医疗设备器械(第1批)—DR机及胃肠机):</w:t>
      </w:r>
    </w:p>
    <w:p>
      <w:pPr>
        <w:pStyle w:val="null3"/>
      </w:pPr>
      <w:r>
        <w:rPr/>
        <w:t>采购包预算金额：6,865,500.00元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DR机1</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2,587,000.00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 X 线诊断设备</w:t>
            </w:r>
          </w:p>
        </w:tc>
        <w:tc>
          <w:tcPr>
            <w:tcW w:type="dxa" w:w="2052"/>
          </w:tcPr>
          <w:p>
            <w:pPr>
              <w:pStyle w:val="null3"/>
            </w:pPr>
            <w:r>
              <w:rPr/>
              <w:t>DR机2</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1,293,500.00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 X 线诊断设备</w:t>
            </w:r>
          </w:p>
        </w:tc>
        <w:tc>
          <w:tcPr>
            <w:tcW w:type="dxa" w:w="2052"/>
          </w:tcPr>
          <w:p>
            <w:pPr>
              <w:pStyle w:val="null3"/>
            </w:pPr>
            <w:r>
              <w:rPr/>
              <w:t>床边DR机</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995,000.00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医用 X 线诊断设备</w:t>
            </w:r>
          </w:p>
        </w:tc>
        <w:tc>
          <w:tcPr>
            <w:tcW w:type="dxa" w:w="2052"/>
          </w:tcPr>
          <w:p>
            <w:pPr>
              <w:pStyle w:val="null3"/>
            </w:pPr>
            <w:r>
              <w:rPr/>
              <w:t>数字胃肠机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1,990,000.00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合同履行期限：详见商务要求。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或2025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采购包1（肇庆高新区中心人民医院项目医疗设备器械(第1批)—DR机及胃肠机）：</w:t>
      </w:r>
      <w:r>
        <w:rPr/>
        <w:t>本项目不属于专门面向中小企业采购的项目。</w:t>
      </w:r>
    </w:p>
    <w:p>
      <w:pPr>
        <w:pStyle w:val="null3"/>
        <w:outlineLvl w:val="3"/>
      </w:pPr>
      <w:r>
        <w:rPr>
          <w:sz w:val="24"/>
          <w:b/>
        </w:rPr>
        <w:t>3.本项目特定的资格要求：</w:t>
      </w:r>
    </w:p>
    <w:p>
      <w:pPr>
        <w:pStyle w:val="null3"/>
      </w:pPr>
      <w:r>
        <w:rPr/>
        <w:t>采购包1（肇庆高新区中心人民医院项目医疗设备器械(第1批)—DR机及胃肠机）：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①如投标人为所投产品的生产企业：所投产品为第二、三类医疗器械，提供监督管理部门签发的有效的《医疗器械生产许可证》扫描件（如国家另有规定，则适用其规定）。②如投标人为经营企业：所投产品为第三类医疗器械，提供监督管理部门签发的有效的《医疗器械经营许可证》扫描件（如国家另有规定，则适用其规定）。</w:t>
      </w:r>
    </w:p>
    <w:p>
      <w:pPr>
        <w:pStyle w:val="null3"/>
      </w:pPr>
      <w:r>
        <w:rPr/>
        <w:t>4)投标人须提供有效期内《辐射安全许可证》扫描件（证书许可活动类别为【销售】，许可范围包含医用X射线装置）；若所投产品已完成射线装置豁免备案，投标人仅需提供豁免备案证明扫描件。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肇庆高新技术产业开发区卫生健康服务中心</w:t>
      </w:r>
    </w:p>
    <w:p>
      <w:pPr>
        <w:pStyle w:val="null3"/>
        <w:ind w:firstLine="480"/>
      </w:pPr>
      <w:r>
        <w:rPr/>
        <w:t xml:space="preserve"> 地址：</w:t>
      </w:r>
      <w:r>
        <w:rPr/>
        <w:t>广东省肇庆市高新区北江大道18号富民大厦6楼</w:t>
      </w:r>
    </w:p>
    <w:p>
      <w:pPr>
        <w:pStyle w:val="null3"/>
        <w:ind w:firstLine="480"/>
      </w:pPr>
      <w:r>
        <w:rPr/>
        <w:t xml:space="preserve"> 联系方式：</w:t>
      </w:r>
      <w:r>
        <w:rPr/>
        <w:t>0758-3639763</w:t>
      </w:r>
    </w:p>
    <w:p>
      <w:pPr>
        <w:pStyle w:val="null3"/>
        <w:outlineLvl w:val="3"/>
      </w:pPr>
      <w:r>
        <w:rPr>
          <w:sz w:val="24"/>
          <w:b/>
        </w:rPr>
        <w:t xml:space="preserve"> 2.采购代理机构信息</w:t>
      </w:r>
    </w:p>
    <w:p>
      <w:pPr>
        <w:pStyle w:val="null3"/>
        <w:ind w:firstLine="480"/>
      </w:pPr>
      <w:r>
        <w:rPr/>
        <w:t xml:space="preserve"> 名称：</w:t>
      </w:r>
      <w:r>
        <w:rPr/>
        <w:t>广东众得招标有限公司</w:t>
      </w:r>
    </w:p>
    <w:p>
      <w:pPr>
        <w:pStyle w:val="null3"/>
        <w:ind w:firstLine="480"/>
      </w:pPr>
      <w:r>
        <w:rPr/>
        <w:t xml:space="preserve"> 地址：</w:t>
      </w:r>
      <w:r>
        <w:rPr/>
        <w:t>广东省广州市越秀区广州市越秀区寺右新马路168号第五层东北面（自编508）</w:t>
      </w:r>
    </w:p>
    <w:p>
      <w:pPr>
        <w:pStyle w:val="null3"/>
        <w:ind w:firstLine="480"/>
      </w:pPr>
      <w:r>
        <w:rPr/>
        <w:t xml:space="preserve"> 联系方式：</w:t>
      </w:r>
      <w:r>
        <w:rPr/>
        <w:t>020-87379313</w:t>
      </w:r>
    </w:p>
    <w:p>
      <w:pPr>
        <w:pStyle w:val="null3"/>
        <w:outlineLvl w:val="3"/>
      </w:pPr>
      <w:r>
        <w:rPr>
          <w:sz w:val="24"/>
          <w:b/>
        </w:rPr>
        <w:t xml:space="preserve"> 3.项目联系方式</w:t>
      </w:r>
    </w:p>
    <w:p>
      <w:pPr>
        <w:pStyle w:val="null3"/>
        <w:ind w:firstLine="480"/>
      </w:pPr>
      <w:r>
        <w:rPr/>
        <w:t xml:space="preserve"> 项目联系人：</w:t>
      </w:r>
      <w:r>
        <w:rPr/>
        <w:t>广东众得招标有限公司</w:t>
      </w:r>
    </w:p>
    <w:p>
      <w:pPr>
        <w:pStyle w:val="null3"/>
        <w:ind w:firstLine="480"/>
      </w:pPr>
      <w:r>
        <w:rPr/>
        <w:t xml:space="preserve"> 电话：</w:t>
      </w:r>
      <w:r>
        <w:rPr/>
        <w:t>020-87379313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广东众得招标有限公司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w:t>
      </w:r>
      <w:r>
        <w:rPr>
          <w:sz w:val="21"/>
        </w:rPr>
        <w:t>投标人须对本项目的采购标的进行整体投标，任何只对本项目采购标的其中一部分内容、数量进行的投标都被视为无效投标。</w:t>
      </w:r>
    </w:p>
    <w:p>
      <w:pPr>
        <w:pStyle w:val="null3"/>
        <w:jc w:val="both"/>
      </w:pPr>
      <w:r>
        <w:rPr>
          <w:sz w:val="21"/>
        </w:rPr>
        <w:t>2</w:t>
      </w:r>
      <w:r>
        <w:rPr>
          <w:sz w:val="21"/>
        </w:rPr>
        <w:t>、</w:t>
      </w:r>
      <w:r>
        <w:rPr>
          <w:sz w:val="21"/>
        </w:rPr>
        <w:t>技术需求中所出现的工艺、材料、参数仅为方便描述而没有限制性，投标人可以在其提供的文件资料中选用替代标准，但这些替代标准应优于或相当于招标文件的标准。投标人必须确保其真实性，如发现投标人提供虚假材料谋取中标的，采购人有权拒绝接收其中标货物，并追究其法律责任。</w:t>
      </w:r>
    </w:p>
    <w:p>
      <w:pPr>
        <w:pStyle w:val="null3"/>
      </w:pPr>
      <w:r>
        <w:rPr>
          <w:sz w:val="21"/>
          <w:b/>
          <w:color w:val="000000"/>
        </w:rPr>
        <w:t>★</w:t>
      </w:r>
      <w:r>
        <w:rPr>
          <w:sz w:val="21"/>
          <w:b/>
          <w:color w:val="000000"/>
        </w:rPr>
        <w:t>3</w:t>
      </w:r>
      <w:r>
        <w:rPr>
          <w:sz w:val="21"/>
          <w:b/>
          <w:color w:val="000000"/>
        </w:rPr>
        <w:t>、本项目不允许采购进口产品。</w:t>
      </w:r>
    </w:p>
    <w:p>
      <w:pPr>
        <w:pStyle w:val="null3"/>
        <w:jc w:val="both"/>
      </w:pPr>
      <w:r>
        <w:rPr>
          <w:sz w:val="21"/>
        </w:rPr>
        <w:t>4</w:t>
      </w:r>
      <w:r>
        <w:rPr>
          <w:sz w:val="21"/>
        </w:rPr>
        <w:t>、</w:t>
      </w:r>
      <w:r>
        <w:rPr>
          <w:sz w:val="21"/>
        </w:rPr>
        <w:t>异常低价审查</w:t>
      </w:r>
    </w:p>
    <w:p>
      <w:pPr>
        <w:pStyle w:val="null3"/>
        <w:ind w:firstLine="420"/>
        <w:jc w:val="both"/>
      </w:pPr>
      <w:r>
        <w:rPr>
          <w:sz w:val="21"/>
        </w:rPr>
        <w:t>4</w:t>
      </w:r>
      <w:r>
        <w:rPr>
          <w:sz w:val="21"/>
        </w:rPr>
        <w:t>.1</w:t>
      </w:r>
      <w:r>
        <w:rPr>
          <w:sz w:val="21"/>
        </w:rPr>
        <w:t>评审中出现下列情形之一的，评标委员会应当启动异常低价投标审查程序：</w:t>
      </w:r>
    </w:p>
    <w:p>
      <w:pPr>
        <w:pStyle w:val="null3"/>
        <w:ind w:firstLine="420"/>
        <w:jc w:val="both"/>
      </w:pPr>
      <w:r>
        <w:rPr>
          <w:sz w:val="21"/>
        </w:rPr>
        <w:t>①投标报价低于全部通过符合性审查供应商投标报价平均值</w:t>
      </w:r>
      <w:r>
        <w:rPr>
          <w:sz w:val="21"/>
        </w:rPr>
        <w:t>50%</w:t>
      </w:r>
      <w:r>
        <w:rPr>
          <w:sz w:val="21"/>
        </w:rPr>
        <w:t>的，即投标报价</w:t>
      </w:r>
      <w:r>
        <w:rPr>
          <w:sz w:val="21"/>
        </w:rPr>
        <w:t>&lt;</w:t>
      </w:r>
      <w:r>
        <w:rPr>
          <w:sz w:val="21"/>
        </w:rPr>
        <w:t>全部通过符合性审查供应商投标报价平均值×</w:t>
      </w:r>
      <w:r>
        <w:rPr>
          <w:sz w:val="21"/>
        </w:rPr>
        <w:t>50</w:t>
      </w:r>
      <w:r>
        <w:rPr>
          <w:sz w:val="21"/>
        </w:rPr>
        <w:t>%</w:t>
      </w:r>
      <w:r>
        <w:rPr>
          <w:sz w:val="21"/>
        </w:rPr>
        <w:t>。</w:t>
      </w:r>
    </w:p>
    <w:p>
      <w:pPr>
        <w:pStyle w:val="null3"/>
        <w:ind w:firstLine="420"/>
        <w:jc w:val="both"/>
      </w:pPr>
      <w:r>
        <w:rPr>
          <w:sz w:val="21"/>
        </w:rPr>
        <w:t>②投标报价低于通过符合性审查的次低报价供应商投标报价</w:t>
      </w:r>
      <w:r>
        <w:rPr>
          <w:sz w:val="21"/>
        </w:rPr>
        <w:t>50</w:t>
      </w:r>
      <w:r>
        <w:rPr>
          <w:sz w:val="21"/>
        </w:rPr>
        <w:t>%</w:t>
      </w:r>
      <w:r>
        <w:rPr>
          <w:sz w:val="21"/>
        </w:rPr>
        <w:t>的，即投标报价</w:t>
      </w:r>
      <w:r>
        <w:rPr>
          <w:sz w:val="21"/>
        </w:rPr>
        <w:t>&lt;</w:t>
      </w:r>
      <w:r>
        <w:rPr>
          <w:sz w:val="21"/>
        </w:rPr>
        <w:t>通过符合性审查的次低报价供应商投标报价×</w:t>
      </w:r>
      <w:r>
        <w:rPr>
          <w:sz w:val="21"/>
        </w:rPr>
        <w:t>50</w:t>
      </w:r>
      <w:r>
        <w:rPr>
          <w:sz w:val="21"/>
        </w:rPr>
        <w:t>%</w:t>
      </w:r>
      <w:r>
        <w:rPr>
          <w:sz w:val="21"/>
        </w:rPr>
        <w:t>。</w:t>
      </w:r>
    </w:p>
    <w:p>
      <w:pPr>
        <w:pStyle w:val="null3"/>
        <w:ind w:firstLine="420"/>
        <w:jc w:val="both"/>
      </w:pPr>
      <w:r>
        <w:rPr>
          <w:sz w:val="21"/>
        </w:rPr>
        <w:t>③投标报价低于采购项目最高限价（或报价范围）</w:t>
      </w:r>
      <w:r>
        <w:rPr>
          <w:sz w:val="21"/>
        </w:rPr>
        <w:t>45</w:t>
      </w:r>
      <w:r>
        <w:rPr>
          <w:sz w:val="21"/>
        </w:rPr>
        <w:t>%</w:t>
      </w:r>
      <w:r>
        <w:rPr>
          <w:sz w:val="21"/>
        </w:rPr>
        <w:t>的，即投标报价</w:t>
      </w:r>
      <w:r>
        <w:rPr>
          <w:sz w:val="21"/>
        </w:rPr>
        <w:t>&lt;</w:t>
      </w:r>
      <w:r>
        <w:rPr>
          <w:sz w:val="21"/>
        </w:rPr>
        <w:t>采购项目最高限价（或报价范围）×</w:t>
      </w:r>
      <w:r>
        <w:rPr>
          <w:sz w:val="21"/>
        </w:rPr>
        <w:t>45</w:t>
      </w:r>
      <w:r>
        <w:rPr>
          <w:sz w:val="21"/>
        </w:rPr>
        <w:t>%</w:t>
      </w:r>
      <w:r>
        <w:rPr>
          <w:sz w:val="21"/>
        </w:rPr>
        <w:t>。</w:t>
      </w:r>
    </w:p>
    <w:p>
      <w:pPr>
        <w:pStyle w:val="null3"/>
        <w:ind w:firstLine="420"/>
        <w:jc w:val="both"/>
      </w:pPr>
      <w:r>
        <w:rPr>
          <w:sz w:val="21"/>
        </w:rPr>
        <w:t>④评标委员会基于专业判断，认为供应商报价过低，有可能影响产品质量或者不能诚信履约的其他情形。相关法律法规对供应商报价有规定的，从其规定。</w:t>
      </w:r>
    </w:p>
    <w:p>
      <w:pPr>
        <w:pStyle w:val="null3"/>
        <w:ind w:firstLine="420"/>
        <w:jc w:val="both"/>
      </w:pPr>
      <w:r>
        <w:rPr>
          <w:sz w:val="21"/>
        </w:rPr>
        <w:t>4</w:t>
      </w:r>
      <w:r>
        <w:rPr>
          <w:sz w:val="21"/>
        </w:rPr>
        <w:t>.2</w:t>
      </w:r>
      <w:r>
        <w:rPr>
          <w:sz w:val="21"/>
        </w:rPr>
        <w:t>评标委员会启动异常低价投标审查后，属于前述第①项至第④项情形的，应当要求相关供应商在云平台合理的时间内对投标价格作出解释，提供项目具体成本测算等与报价合理性相关的书面说明及必要的证明材料，包括但不限于原材料成本、人工成本、制造费用等，给予相关供应商的合理时间一般不少于</w:t>
      </w:r>
      <w:r>
        <w:rPr>
          <w:sz w:val="21"/>
        </w:rPr>
        <w:t>30</w:t>
      </w:r>
      <w:r>
        <w:rPr>
          <w:sz w:val="21"/>
        </w:rPr>
        <w:t>分钟。其中，属于第③项情形，供应商已随投标文件一并提交相关书面说明及必要的证明材料的，在云平台可不再重复提交。评标委员会依据专业经验，参考同类项目中标</w:t>
      </w:r>
      <w:r>
        <w:rPr>
          <w:sz w:val="21"/>
        </w:rPr>
        <w:t>(</w:t>
      </w:r>
      <w:r>
        <w:rPr>
          <w:sz w:val="21"/>
        </w:rPr>
        <w:t>成交</w:t>
      </w:r>
      <w:r>
        <w:rPr>
          <w:sz w:val="21"/>
        </w:rPr>
        <w:t>)</w:t>
      </w:r>
      <w:r>
        <w:rPr>
          <w:sz w:val="21"/>
        </w:rPr>
        <w:t>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标委员会应当将其作为无效投标处理。</w:t>
      </w:r>
    </w:p>
    <w:p>
      <w:pPr>
        <w:pStyle w:val="null3"/>
        <w:jc w:val="both"/>
      </w:pPr>
      <w:r>
        <w:rPr>
          <w:sz w:val="21"/>
        </w:rPr>
        <w:t>5</w:t>
      </w:r>
      <w:r>
        <w:rPr>
          <w:sz w:val="21"/>
        </w:rPr>
        <w:t>、意向公开：本项目已于</w:t>
      </w:r>
      <w:r>
        <w:rPr>
          <w:sz w:val="21"/>
        </w:rPr>
        <w:t>2025</w:t>
      </w:r>
      <w:r>
        <w:rPr>
          <w:sz w:val="21"/>
        </w:rPr>
        <w:t>年</w:t>
      </w:r>
      <w:r>
        <w:rPr>
          <w:sz w:val="21"/>
        </w:rPr>
        <w:t>6</w:t>
      </w:r>
      <w:r>
        <w:rPr>
          <w:sz w:val="21"/>
        </w:rPr>
        <w:t>月</w:t>
      </w:r>
      <w:r>
        <w:rPr>
          <w:sz w:val="21"/>
        </w:rPr>
        <w:t>27</w:t>
      </w:r>
      <w:r>
        <w:rPr>
          <w:sz w:val="21"/>
        </w:rPr>
        <w:t>日进行意向公开，意向公开采购项目名称为：肇庆高新区中心人民医院项目医疗相关设备采购</w:t>
      </w:r>
      <w:r>
        <w:rPr>
          <w:sz w:val="21"/>
        </w:rPr>
        <w:t>;</w:t>
      </w:r>
      <w:r>
        <w:rPr>
          <w:sz w:val="21"/>
        </w:rPr>
        <w:t>意向公开网址：</w:t>
      </w:r>
      <w:r>
        <w:rPr>
          <w:sz w:val="21"/>
        </w:rPr>
        <w:t>https://gdgpo.czt.gd.gov.cn/maincms-web/articleGd?id=a9fff637-5339-11f0-8e50-f4b78dd1d78b&amp;channelName=%E9%87%87%E8%B4%AD%E9%A1%B9%E7%9B%AE%E4%BF%A1%E6%81%AF</w:t>
      </w:r>
    </w:p>
    <w:p>
      <w:pPr>
        <w:pStyle w:val="null3"/>
        <w:jc w:val="both"/>
      </w:pPr>
      <w:r>
        <w:rPr>
          <w:sz w:val="21"/>
        </w:rPr>
        <w:t>6</w:t>
      </w:r>
      <w:r>
        <w:rPr>
          <w:sz w:val="21"/>
        </w:rPr>
        <w:t>、本项目涉及本国产品清单：</w:t>
      </w:r>
      <w:r>
        <w:rPr>
          <w:sz w:val="21"/>
        </w:rPr>
        <w:t>DR</w:t>
      </w:r>
      <w:r>
        <w:rPr>
          <w:sz w:val="21"/>
        </w:rPr>
        <w:t>机</w:t>
      </w:r>
      <w:r>
        <w:rPr>
          <w:sz w:val="21"/>
        </w:rPr>
        <w:t>1</w:t>
      </w:r>
      <w:r>
        <w:rPr>
          <w:sz w:val="21"/>
        </w:rPr>
        <w:t>、</w:t>
      </w:r>
      <w:r>
        <w:rPr>
          <w:sz w:val="21"/>
        </w:rPr>
        <w:t>DR</w:t>
      </w:r>
      <w:r>
        <w:rPr>
          <w:sz w:val="21"/>
        </w:rPr>
        <w:t>机</w:t>
      </w:r>
      <w:r>
        <w:rPr>
          <w:sz w:val="21"/>
        </w:rPr>
        <w:t>2</w:t>
      </w:r>
      <w:r>
        <w:rPr>
          <w:sz w:val="21"/>
        </w:rPr>
        <w:t>、床边</w:t>
      </w:r>
      <w:r>
        <w:rPr>
          <w:sz w:val="21"/>
        </w:rPr>
        <w:t>DR</w:t>
      </w:r>
      <w:r>
        <w:rPr>
          <w:sz w:val="21"/>
        </w:rPr>
        <w:t>机、数字胃肠机，投标人填写《关于符合本国产品标准的声明函》时，需按采购清单标的顺序逐项填写，请勿将相同</w:t>
      </w:r>
      <w:r>
        <w:rPr>
          <w:sz w:val="21"/>
        </w:rPr>
        <w:t>/</w:t>
      </w:r>
      <w:r>
        <w:rPr>
          <w:sz w:val="21"/>
        </w:rPr>
        <w:t>相近内容合并填写</w:t>
      </w:r>
      <w:r>
        <w:rPr>
          <w:sz w:val="21"/>
        </w:rPr>
        <w:t>。</w:t>
      </w:r>
    </w:p>
    <w:p>
      <w:pPr>
        <w:pStyle w:val="null3"/>
      </w:pPr>
      <w:r>
        <w:rPr/>
        <w:t>采购包1（肇庆高新区中心人民医院项目医疗设备器械(第1批)—DR机及胃肠机）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所约定的全部义务履行完毕之日止（其中包含：1.签约30日内完成供货、安装调试、通过初步验收；初验后试运行不少于30天，试运行合格后办理最终验收；2.质保期：自最终验收合格之日起至设备质保期结束之日止）。</w:t>
            </w:r>
          </w:p>
        </w:tc>
      </w:tr>
      <w:tr>
        <w:tc>
          <w:tcPr>
            <w:tcW w:type="dxa" w:w="4153"/>
          </w:tcPr>
          <w:p>
            <w:pPr>
              <w:pStyle w:val="null3"/>
            </w:pPr>
            <w:r>
              <w:rPr/>
              <w:t>标的提供的地点</w:t>
            </w:r>
          </w:p>
        </w:tc>
        <w:tc>
          <w:tcPr>
            <w:tcW w:type="dxa" w:w="4153"/>
          </w:tcPr>
          <w:p>
            <w:pPr>
              <w:pStyle w:val="null3"/>
            </w:pPr>
            <w:r>
              <w:rPr/>
              <w:t>★肇庆高新区中心人民医院内，具体由采购人指定。</w:t>
            </w:r>
          </w:p>
        </w:tc>
      </w:tr>
      <w:tr>
        <w:tc>
          <w:tcPr>
            <w:tcW w:type="dxa" w:w="4153"/>
          </w:tcPr>
          <w:p>
            <w:pPr>
              <w:pStyle w:val="null3"/>
            </w:pPr>
            <w:r>
              <w:rPr/>
              <w:t>付款方式</w:t>
            </w:r>
          </w:p>
        </w:tc>
        <w:tc>
          <w:tcPr>
            <w:tcW w:type="dxa" w:w="4153"/>
          </w:tcPr>
          <w:p>
            <w:pPr>
              <w:pStyle w:val="null3"/>
            </w:pPr>
            <w:r>
              <w:rPr/>
              <w:t>1期：支付比例30%,1.支付比例30%，签订合同后，采购人在收到发票后10个工作日内向中标供应商支付合同总价的30%作为预付款；</w:t>
            </w:r>
          </w:p>
          <w:p>
            <w:pPr>
              <w:pStyle w:val="null3"/>
            </w:pPr>
            <w:r>
              <w:rPr/>
              <w:t>2期：支付比例70%,2.支付比例70%，全部货物现场安装及调试完毕并最终验收合格交付采购人使用，采购人在收到中标供应商提交对应金额的发票及支付申请10个工作日内，向中标供应商支付合同总价的70%； 3.每次按合同支付款项前，中标供应商应向采购人提供与支付金额相符的有效发票，且收款方、出具发票方、合同乙方均必须与中标供应商名称一致；付款方式：采用支票、银行汇票、电汇三种形式。 4.特别约定：因本项目涉及款项需向肇庆高新区财政部门申请拨付，采购人向财政部门申请拨付即视为采购人不存在逾期付款责任。中标供应商不得因财政拨付延迟问题而向采购人主张逾期付款责任，亦不得因此拒绝或延迟提供服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2.履约验收时间：采购人收到中标供应商项目验收建议之日起7日内按照合同的约定对履约情况进行验收，对每一项技术、服务、安全标准的履约情况进行确认。 3.履约验收方式：项目安装调试完毕，由采购人组织人员组成验收小组，按照招标文件、投标文件承诺进行验收。验收小组验收合格为最终通过验收。中标供应商须配合验收小组的验收工作。必要时邀请相关的专业人员或机构参与验收,验收所需要的一切费用由中标供应商承担。因货物质量问题发生争议时，由本地质量技术监督部门鉴定。货物符合质量技术标准的，鉴定费由采购人承担；否则鉴定费由中标供应商承担。 4.履约验收程序（初验→试运行→终验）： （1）初验： ①设备开箱后，由采购人（或监理单位）核查全部设备的规格、品牌、型号、参数、资质等产品配置情况，与装箱单对比，如有出入立即书面记录，由中标供应商负责解决，如因此造成延期供货，采购人有权按延期交货索赔。开箱情况记录表作为验收文档之一。 ②若合同设备属于放射诊疗设备，安装调试完毕后，中标供应商需派出具备放射诊疗设备检测资质的第三方机构对设备开展验收检测，检测合格后方可进行初步验收。 ③中标供应商在项目初步验收时将设备的全部有关产品说明书（须提供电子版和纸质版的产品说明书）、原厂家安装手册、技术文件、资料及安装、验收报告等文档汇集成册交付采购人。 （2）试运行及最终验收：初验后开展不少于30天的试运行，试运行期间须完成测试、整改等工作，并将试运行期间的运行测试、整改记录等文档汇集成册交付采购人；试运行期满后开展最终验收。 5.履约验收内容： （1）采购人根据现场设备运行情况、招标文件、投标文件承诺及有关国家技术标准、规范进行验收，对全部设备的型号、规格、数量、外型、外观及资料、文件（如装箱单、保修单、随箱介质等）进行验收。 （2）如机检或系统测试中如发现设备性能指标或功能上不符合招标文件和合同要求时，将被看作性能不合格，采购人有权拒收并要求赔偿。 6.验收标准： （1）按照国家、广东省、肇庆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（2）因货物的质量问题而发生争议，由广东省或肇庆市质检部门进行质量鉴定。货物符合质量标准的，鉴定费用由采购人承担；货物不符合质量标准的，鉴定费用由中标供应商承担。 （3）符合中华人民共和国国家安全质量标准、环保标准或行业标准。 （4）符合招标文件和响应承诺中采购人认可的合理最佳配置、参数及各项要求。 （5）符合货物来源国官方标准。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账号：44050170004300000278</w:t>
            </w:r>
          </w:p>
          <w:p>
            <w:pPr>
              <w:pStyle w:val="null3"/>
            </w:pPr>
            <w:r>
              <w:rPr/>
              <w:t>户名：肇庆高新技术产业开发区卫生健康服务中心</w:t>
            </w:r>
          </w:p>
          <w:p>
            <w:pPr>
              <w:pStyle w:val="null3"/>
            </w:pPr>
            <w:r>
              <w:rPr/>
              <w:t>开户行：中国建设银行股份有限公司肇庆高新区科技支行</w:t>
            </w:r>
          </w:p>
          <w:p>
            <w:pPr>
              <w:pStyle w:val="null3"/>
            </w:pPr>
            <w:r>
              <w:rPr/>
              <w:t>支票提交方式：原件递交采购人</w:t>
            </w:r>
          </w:p>
          <w:p>
            <w:pPr>
              <w:pStyle w:val="null3"/>
            </w:pPr>
            <w:r>
              <w:rPr/>
              <w:t>汇票、本票提交方式：原件递交采购人</w:t>
            </w:r>
          </w:p>
          <w:p>
            <w:pPr>
              <w:pStyle w:val="null3"/>
            </w:pPr>
            <w:r>
              <w:rPr/>
              <w:t>说明：收取比例：合同总金额的5%，1.提交：（1）时间：合同签订之日起 10个工作日内。 （2）金额：合同总金额的5% （3）方式：支票、汇票、本票或保函等非现金形式（保函须由银行或有资质的第三方担保机构出具） 2.退还：（1）最终验收合格后，设备无质量问题、中标供应商无违约情形的，采购人在签订验收报告之日起30日历日内无息退还履约保证金给中标供应商。（2）中标供应商违反合同及其附件约定的任何义务，采购人有权在履约保证金中直接扣除中标供应商应向采购人支付的违约或损失赔偿额。（3）非因中标供应商原因或不可抗力造成的延期开工或交付期延误，采购人不得处罚中标供应商和追究中标供应商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报价包含医疗器械设备制造、包装、仓储、运输、装卸、报关（如需）、安装、调试、系统联调、检测校准、试运行、验收、临床操作培训、保修期服务、设备溯源备案、资质资料报审、提供备品备件、总包服务费（如发生总承包管理服务费，由中标供应商与项目施工总承包单位自行协商，双方协商不成的按合同金额的1.5%计取）等全部工作内容及合同实施过程中的应预见或不可预见所产生的所有含税费用。 2.本项目只接受不高于采购预算的投标报价，如投标人投标报价高于采购预算的，视为无效投标。 3.如投标报价出现项目概况中提及的“评标委员会应当启动异常低价投标审查程序”的情形之一的，投标人应自行在投标文件中编制或在开标后及时准备好“项目具体成本测算等与报价合理性相关的书面说明及必要的证明材料”，以备评标委员会审查。</w:t>
            </w:r>
          </w:p>
        </w:tc>
      </w:tr>
      <w:tr>
        <w:tc>
          <w:tcPr>
            <w:tcW w:type="dxa" w:w="2076"/>
          </w:tcPr>
          <w:p/>
        </w:tc>
        <w:tc>
          <w:tcPr>
            <w:tcW w:type="dxa" w:w="2076"/>
          </w:tcPr>
          <w:p>
            <w:pPr>
              <w:pStyle w:val="null3"/>
              <w:jc w:val="center"/>
            </w:pPr>
            <w:r>
              <w:rPr/>
              <w:t>2</w:t>
            </w:r>
          </w:p>
        </w:tc>
        <w:tc>
          <w:tcPr>
            <w:tcW w:type="dxa" w:w="2076"/>
          </w:tcPr>
          <w:p>
            <w:pPr>
              <w:pStyle w:val="null3"/>
              <w:jc w:val="left"/>
            </w:pPr>
            <w:r>
              <w:rPr/>
              <w:t>包装、运输、保管及保险</w:t>
            </w:r>
          </w:p>
        </w:tc>
        <w:tc>
          <w:tcPr>
            <w:tcW w:type="dxa" w:w="2076"/>
          </w:tcPr>
          <w:p>
            <w:pPr>
              <w:pStyle w:val="null3"/>
              <w:jc w:val="left"/>
            </w:pPr>
            <w:r>
              <w:rPr/>
              <w:t>1.货物的包装必须是制造商原厂包装，其包装均应有良好的防湿、防锈、防潮、防雨、防腐及防碰撞的措施。凡由于包装不良造成的损失和由此产生的费用均由中标供应商承担。 ①应按出厂标准及国家有关要求进行包装； ②运输方式：航空、铁路公路、邮寄等运输费用由中标方负担； ③运输风险负担：在运输过程中造成的产品灭失或损坏由中标方负担； ④包装要求：设备的包装均应有良好的防湿、防锈、防潮、防腐及防碰撞的措施。凡由于包装不良造成的损失和由此产生的费用均由中标方承担。包装不回收。 2.中标供应商负责将货物货到现场过程中的全部运输，包括装卸车、货物现场的搬运。 3.各种货物必须提供装箱清单，按装箱清单验收货物。 4.货物在现场的保管由中标供应商负责，直至项目安装、验收完毕。 5.货物在货物安装调试验收合格前的保险由中标供应商负责，中标供应商负责其派出的现场服务人员人身意外保险。 6.货物至采购人指定的使用现场的包装、保险及发运等环节和费用均由中标供应商负责。</w:t>
            </w:r>
          </w:p>
        </w:tc>
      </w:tr>
      <w:tr>
        <w:tc>
          <w:tcPr>
            <w:tcW w:type="dxa" w:w="2076"/>
          </w:tcPr>
          <w:p/>
        </w:tc>
        <w:tc>
          <w:tcPr>
            <w:tcW w:type="dxa" w:w="2076"/>
          </w:tcPr>
          <w:p>
            <w:pPr>
              <w:pStyle w:val="null3"/>
              <w:jc w:val="center"/>
            </w:pPr>
            <w:r>
              <w:rPr/>
              <w:t>3</w:t>
            </w:r>
          </w:p>
        </w:tc>
        <w:tc>
          <w:tcPr>
            <w:tcW w:type="dxa" w:w="2076"/>
          </w:tcPr>
          <w:p>
            <w:pPr>
              <w:pStyle w:val="null3"/>
              <w:jc w:val="left"/>
            </w:pPr>
            <w:r>
              <w:rPr/>
              <w:t>质量保质期及售后服务要求</w:t>
            </w:r>
          </w:p>
        </w:tc>
        <w:tc>
          <w:tcPr>
            <w:tcW w:type="dxa" w:w="2076"/>
          </w:tcPr>
          <w:p>
            <w:pPr>
              <w:pStyle w:val="null3"/>
              <w:jc w:val="left"/>
            </w:pPr>
            <w:r>
              <w:rPr/>
              <w:t>1.设备免费保修：免费质保期详见每项采购标的技术要求，质保期自双方代表在货物验收报告上签字之日起计算。质保期内中标供应商负责提供设备的三包（包修、包换、包退）服务，须有可随时上门提供维护、保修、技术支持等服务。 2.从验收合格之日起一个月内，采购人所购设备各部件发生非人为损坏，中标供应商应给予无条件更换。从验收合格之日起一年内，如同一设备一个月内连续2次出现同一问题，中标供应商必须无条件更换该设备。 3.质保期内货物各部件发生非人为故障的，中标供应商应免费上门更换同种品牌规格型号的新部件；货物发生人为故障的，中标供应商应上门更换同种品牌规格型号的新部件，只收零配件成本，不得加收其它任何费用。 4.免费提供7×24小时技术支持，永久性免费提供电话技术指导和咨询服务。质保期内，货物故障报修响应时间为：故障响应时间不超过1小时，到达现场时间不超过24小时；当天无法修复的，需提供同等规格的产品代用，直至故障设备修复，中标供应商负责所有因设备质量问题而产生的费用。 5.在质保期届满后，中标供应商应对设备实行终身维修，提供长期上门维修服务，服务费不高于同期市场价。采购人如需修理设备部件，中标供应商应在收到需修理部件后半个月内修复。并在修复期间，中标供应商应提供同型号或类似的设备给采购人使用，以避免采购人因设备部件损坏而不能正常运作。</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实质性要求</w:t>
            </w:r>
          </w:p>
        </w:tc>
        <w:tc>
          <w:tcPr>
            <w:tcW w:type="dxa" w:w="2076"/>
          </w:tcPr>
          <w:p>
            <w:pPr>
              <w:pStyle w:val="null3"/>
              <w:jc w:val="left"/>
            </w:pPr>
            <w:r>
              <w:rPr/>
              <w:t>★1.如投标人为生产企业且所投产品为第一类医疗器械，须在投标文件中提供或在投标文件中承诺能在供货时提供已在药品监督管理部门完成医疗器械生产备案的证明文件复印件或扫描件。（如国家另有规定，则适用其规定）。 ★2.如投标人为经营企业且所投产品为第二类医疗器械，须在投标文件中提供或在投标文件中承诺能在供货时提供已在药品监督管理部门完成医疗器械经营备案的证明文件复印件或扫描件。如所投产品属于国家药品监督管理局公布的免予经营备案的医疗设备，则无需提供经营备案文件。（如国家另有规定，则适用其规定）。 ★3.如所投产品属于第二类或第三类医疗器械，须在投标文件中提供有效的《医疗器械注册证》复印件或扫描件。如所投产品属于第一类医疗器械，须在投标文件中提供或在投标文件中承诺能在供货时提供已在药品监督管理部门完成医疗器械产品备案的证明文件复印件或扫描件。（如国家另有规定，则适用其规定）。</w:t>
            </w:r>
          </w:p>
        </w:tc>
      </w:tr>
      <w:tr>
        <w:tc>
          <w:tcPr>
            <w:tcW w:type="dxa" w:w="2076"/>
          </w:tcPr>
          <w:p/>
        </w:tc>
        <w:tc>
          <w:tcPr>
            <w:tcW w:type="dxa" w:w="2076"/>
          </w:tcPr>
          <w:p>
            <w:pPr>
              <w:pStyle w:val="null3"/>
              <w:jc w:val="center"/>
            </w:pPr>
            <w:r>
              <w:rPr/>
              <w:t>5</w:t>
            </w:r>
          </w:p>
        </w:tc>
        <w:tc>
          <w:tcPr>
            <w:tcW w:type="dxa" w:w="2076"/>
          </w:tcPr>
          <w:p>
            <w:pPr>
              <w:pStyle w:val="null3"/>
              <w:jc w:val="left"/>
            </w:pPr>
            <w:r>
              <w:rPr/>
              <w:t>中标供应商承担的其他义务和责任</w:t>
            </w:r>
          </w:p>
        </w:tc>
        <w:tc>
          <w:tcPr>
            <w:tcW w:type="dxa" w:w="2076"/>
          </w:tcPr>
          <w:p>
            <w:pPr>
              <w:pStyle w:val="null3"/>
              <w:jc w:val="left"/>
            </w:pPr>
            <w:r>
              <w:rPr/>
              <w:t>1.保证所提供的医疗器械及配套软件为全新正品、符合国家医疗器械标准，具备合法有效的医疗器械注册证、生产及经营资质，无质量瑕疵、过期翻新、贴牌串货等问题，无产权、版权纠纷，完全符合合同约定技术参数、质控标准及临床使用要求。 2.负责免费提供医疗器械安装、软件部署、调试校准、质控检测、操作培训服务，确保采购人设备管理及医护工作人员熟练掌握设备操作、日常保养、基础质控方法。 3.严格履行质保及医疗器械售后合规责任，及时提供售后维修、维护、设备校准、质控复检服务，保障医疗器械稳定、合规、安全运行，满足临床诊疗及卫健部门质控检查要求。 4.负责办理医疗器械注册备案、溯源登记、检测校准、资质报审等全部合规手续，承担全部相关费用（相关费用包含在投标总价内），确保设备可正常入库、投入临床使用、通过卫健及药监部门核查。 5.约定知识产权归属：配套软件知识产权归采购人所有，采购人享有永久使用权。 6.设备进场至项目整体竣工初步验收移交前，全部医疗器械的保管、防护、损耗、损坏风险由中标供应商承担。 7.若合同设备属于放射诊疗设备，需提供环评、控评服务，出具政府监督部门认可的评价报告，协助采购人办理相对应的《辐射安全许可证》、《放射诊疗许可证》的入证工作，确保设备正常运行并符合医院诊疗规范，相关费用由中标供应商承担。 8.其他未明条款详见《招标文件》第五章 合同文本。</w:t>
            </w:r>
          </w:p>
        </w:tc>
      </w:tr>
      <w:tr>
        <w:tc>
          <w:tcPr>
            <w:tcW w:type="dxa" w:w="2076"/>
          </w:tcPr>
          <w:p/>
        </w:tc>
        <w:tc>
          <w:tcPr>
            <w:tcW w:type="dxa" w:w="2076"/>
          </w:tcPr>
          <w:p>
            <w:pPr>
              <w:pStyle w:val="null3"/>
              <w:jc w:val="center"/>
            </w:pPr>
            <w:r>
              <w:rPr/>
              <w:t>6</w:t>
            </w:r>
          </w:p>
        </w:tc>
        <w:tc>
          <w:tcPr>
            <w:tcW w:type="dxa" w:w="2076"/>
          </w:tcPr>
          <w:p>
            <w:pPr>
              <w:pStyle w:val="null3"/>
              <w:jc w:val="left"/>
            </w:pPr>
            <w:r>
              <w:rPr/>
              <w:t>知识产权的归属</w:t>
            </w:r>
          </w:p>
        </w:tc>
        <w:tc>
          <w:tcPr>
            <w:tcW w:type="dxa" w:w="2076"/>
          </w:tcPr>
          <w:p>
            <w:pPr>
              <w:pStyle w:val="null3"/>
              <w:jc w:val="left"/>
            </w:pPr>
            <w:r>
              <w:rPr/>
              <w:t>1.中标供应商必须保证，采购人在中华人民共和国境内使用本项目货物、资料、技术、服务或其任何一部分时，享有不受限制的无偿使用权，如有第三方向采购人提出侵犯其专利权、商标权或其它知识产权的主张，该责任应由中标供应商承担。 2.采购人在履行合同过程中提供给中标供应商的全图纸、文件和其他含有数据和信息的资料，其知识产权属于采购人。 3.如果采购人收到任何第三方有关知识产权的主张、索赔或诉讼，中标供应商在收到采购人通知后，应以采购人名义并在采购人的协助下，自负费用处理与第三方的索赔或诉讼，并赔偿采购人因此发生的费用和遭受的损失。如果中标供应商拒绝处理前述索赔或诉讼或在收到采购人通知后28日内未作表示，采购人可以自己的名义进行这些索赔或诉讼，因此发生的费用和遭受的损失均应由中标供应商承担。 4.中标供应商对在服务过程中知悉的采购人患者诊疗信息、医院运营数据、设备涉密参数等隐私及敏感信息严格保密，不得泄露给任何第三方（法律法规、监管部门核查除外），保密期限为长期。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DR机1</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1,293,500.00</w:t>
            </w:r>
          </w:p>
        </w:tc>
        <w:tc>
          <w:tcPr>
            <w:tcW w:type="dxa" w:w="831"/>
          </w:tcPr>
          <w:p>
            <w:pPr>
              <w:pStyle w:val="null3"/>
              <w:jc w:val="right"/>
            </w:pPr>
            <w:r>
              <w:rPr/>
              <w:t>2,587,000.00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DR机2</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1,293,500.00</w:t>
            </w:r>
          </w:p>
        </w:tc>
        <w:tc>
          <w:tcPr>
            <w:tcW w:type="dxa" w:w="831"/>
          </w:tcPr>
          <w:p>
            <w:pPr>
              <w:pStyle w:val="null3"/>
              <w:jc w:val="right"/>
            </w:pPr>
            <w:r>
              <w:rPr/>
              <w:t>1,293,500.00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 X 线诊断设备</w:t>
            </w:r>
          </w:p>
        </w:tc>
        <w:tc>
          <w:tcPr>
            <w:tcW w:type="dxa" w:w="831"/>
          </w:tcPr>
          <w:p>
            <w:pPr>
              <w:pStyle w:val="null3"/>
              <w:jc w:val="left"/>
            </w:pPr>
            <w:r>
              <w:rPr/>
              <w:t>床边DR机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497,500.00</w:t>
            </w:r>
          </w:p>
        </w:tc>
        <w:tc>
          <w:tcPr>
            <w:tcW w:type="dxa" w:w="831"/>
          </w:tcPr>
          <w:p>
            <w:pPr>
              <w:pStyle w:val="null3"/>
              <w:jc w:val="right"/>
            </w:pPr>
            <w:r>
              <w:rPr/>
              <w:t>995,000.00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 X 线诊断设备</w:t>
            </w:r>
          </w:p>
        </w:tc>
        <w:tc>
          <w:tcPr>
            <w:tcW w:type="dxa" w:w="831"/>
          </w:tcPr>
          <w:p>
            <w:pPr>
              <w:pStyle w:val="null3"/>
              <w:jc w:val="left"/>
            </w:pPr>
            <w:r>
              <w:rPr/>
              <w:t>数字胃肠机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1,990,000.00</w:t>
            </w:r>
          </w:p>
        </w:tc>
        <w:tc>
          <w:tcPr>
            <w:tcW w:type="dxa" w:w="831"/>
          </w:tcPr>
          <w:p>
            <w:pPr>
              <w:pStyle w:val="null3"/>
              <w:jc w:val="right"/>
            </w:pPr>
            <w:r>
              <w:rPr/>
              <w:t>1,990,000.00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DR机1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1.高压发生器：</w:t>
            </w:r>
          </w:p>
          <w:p>
            <w:pPr>
              <w:pStyle w:val="null3"/>
            </w:pPr>
            <w:r>
              <w:rPr>
                <w:sz w:val="21"/>
                <w:color w:val="000000"/>
              </w:rPr>
              <w:t>▲1.1高压发生器输出最大功率：≥85kW（提供产品技术白皮书或产品使用说明书或加盖厂家公章的技术参数确认函作为证明材料）</w:t>
            </w:r>
          </w:p>
          <w:p>
            <w:pPr>
              <w:pStyle w:val="null3"/>
            </w:pPr>
            <w:r>
              <w:rPr>
                <w:sz w:val="21"/>
                <w:color w:val="000000"/>
              </w:rPr>
              <w:t>1.2最大输出电流：≥900mA</w:t>
            </w:r>
          </w:p>
          <w:p>
            <w:pPr>
              <w:pStyle w:val="null3"/>
            </w:pPr>
            <w:r>
              <w:rPr>
                <w:sz w:val="21"/>
                <w:color w:val="000000"/>
              </w:rPr>
              <w:t>1.3加载时间范围：最小加载时间≤1ms；最大加载时间≥10s</w:t>
            </w:r>
          </w:p>
          <w:p>
            <w:pPr>
              <w:pStyle w:val="null3"/>
            </w:pPr>
            <w:r>
              <w:rPr>
                <w:sz w:val="21"/>
                <w:color w:val="000000"/>
              </w:rPr>
              <w:t>1.4高压变压器工作频率：≥500kHz</w:t>
            </w:r>
          </w:p>
          <w:p>
            <w:pPr>
              <w:pStyle w:val="null3"/>
            </w:pPr>
            <w:r>
              <w:rPr>
                <w:sz w:val="21"/>
                <w:color w:val="000000"/>
              </w:rPr>
              <w:t>1.5发生器的操作与控制系统完全与主机集成，在主机工作站上可控制曝光</w:t>
            </w:r>
          </w:p>
          <w:p>
            <w:pPr>
              <w:pStyle w:val="null3"/>
            </w:pPr>
            <w:r>
              <w:rPr>
                <w:sz w:val="21"/>
                <w:color w:val="000000"/>
              </w:rPr>
              <w:t>2.平板探测器：</w:t>
            </w:r>
          </w:p>
          <w:p>
            <w:pPr>
              <w:pStyle w:val="null3"/>
            </w:pPr>
            <w:r>
              <w:rPr>
                <w:sz w:val="21"/>
                <w:color w:val="000000"/>
              </w:rPr>
              <w:t>2.1探测器尺寸：≥17×17英寸</w:t>
            </w:r>
          </w:p>
          <w:p>
            <w:pPr>
              <w:pStyle w:val="null3"/>
            </w:pPr>
            <w:r>
              <w:rPr>
                <w:sz w:val="21"/>
                <w:color w:val="000000"/>
              </w:rPr>
              <w:t>▲2.2像素尺寸：≥100um（提供产品技术白皮书或产品使用说明书或加盖厂家公章的技术参数确认函作为证明材料）</w:t>
            </w:r>
          </w:p>
          <w:p>
            <w:pPr>
              <w:pStyle w:val="null3"/>
            </w:pPr>
            <w:r>
              <w:rPr>
                <w:sz w:val="21"/>
                <w:color w:val="000000"/>
              </w:rPr>
              <w:t>2.3成像区域：≥43×43cm²</w:t>
            </w:r>
          </w:p>
          <w:p>
            <w:pPr>
              <w:pStyle w:val="null3"/>
            </w:pPr>
            <w:r>
              <w:rPr>
                <w:sz w:val="21"/>
                <w:color w:val="000000"/>
              </w:rPr>
              <w:t>2.4采集矩阵：≥4300×4300</w:t>
            </w:r>
          </w:p>
          <w:p>
            <w:pPr>
              <w:pStyle w:val="null3"/>
            </w:pPr>
            <w:r>
              <w:rPr>
                <w:sz w:val="21"/>
                <w:color w:val="000000"/>
              </w:rPr>
              <w:t>2.5采集灰阶度：≥16bits</w:t>
            </w:r>
          </w:p>
          <w:p>
            <w:pPr>
              <w:pStyle w:val="null3"/>
            </w:pPr>
            <w:r>
              <w:rPr>
                <w:sz w:val="21"/>
                <w:color w:val="000000"/>
              </w:rPr>
              <w:t>2.6空间分辨率：≥5.0lp/mm</w:t>
            </w:r>
          </w:p>
          <w:p>
            <w:pPr>
              <w:pStyle w:val="null3"/>
            </w:pPr>
            <w:r>
              <w:rPr>
                <w:sz w:val="21"/>
                <w:color w:val="000000"/>
              </w:rPr>
              <w:t>3.全幅平板探测器：</w:t>
            </w:r>
          </w:p>
          <w:p>
            <w:pPr>
              <w:pStyle w:val="null3"/>
            </w:pPr>
            <w:r>
              <w:rPr>
                <w:sz w:val="21"/>
                <w:color w:val="000000"/>
              </w:rPr>
              <w:t>▲3.1探测器尺寸：≥17×48英寸（提供产品技术白皮书或产品使用说明书或加盖厂家公章的技术参数确认函作为证明材料）</w:t>
            </w:r>
          </w:p>
          <w:p>
            <w:pPr>
              <w:pStyle w:val="null3"/>
            </w:pPr>
            <w:r>
              <w:rPr>
                <w:sz w:val="21"/>
                <w:color w:val="000000"/>
              </w:rPr>
              <w:t>3.2采集灰阶度：≥16bits</w:t>
            </w:r>
          </w:p>
          <w:p>
            <w:pPr>
              <w:pStyle w:val="null3"/>
            </w:pPr>
            <w:r>
              <w:rPr>
                <w:sz w:val="21"/>
                <w:color w:val="000000"/>
              </w:rPr>
              <w:t>3.3空间分辨率：≥3.5lp/mm</w:t>
            </w:r>
          </w:p>
          <w:p>
            <w:pPr>
              <w:pStyle w:val="null3"/>
            </w:pPr>
            <w:r>
              <w:rPr>
                <w:sz w:val="21"/>
                <w:color w:val="000000"/>
              </w:rPr>
              <w:t>▲3.4成像区域：≥43cm²×108（提供产品技术白皮书或产品使用说明书或加盖厂家公章的技术参数确认函作为证明材料）</w:t>
            </w:r>
          </w:p>
          <w:p>
            <w:pPr>
              <w:pStyle w:val="null3"/>
            </w:pPr>
            <w:r>
              <w:rPr>
                <w:sz w:val="21"/>
                <w:color w:val="000000"/>
              </w:rPr>
              <w:t>▲3.5采集矩阵：≥7500×3000（提供产品技术白皮书或产品使用说明书或加盖厂家公章的技术参数确认函作为证明材料）</w:t>
            </w:r>
          </w:p>
          <w:p>
            <w:pPr>
              <w:pStyle w:val="null3"/>
            </w:pPr>
            <w:r>
              <w:rPr>
                <w:sz w:val="21"/>
                <w:color w:val="000000"/>
              </w:rPr>
              <w:t>4.X线球管：</w:t>
            </w:r>
          </w:p>
          <w:p>
            <w:pPr>
              <w:pStyle w:val="null3"/>
            </w:pPr>
            <w:r>
              <w:rPr>
                <w:sz w:val="21"/>
                <w:color w:val="000000"/>
              </w:rPr>
              <w:t>4.1焦点：小焦点≤0.6mm，大焦点≤1.0mm</w:t>
            </w:r>
          </w:p>
          <w:p>
            <w:pPr>
              <w:pStyle w:val="null3"/>
            </w:pPr>
            <w:r>
              <w:rPr>
                <w:sz w:val="21"/>
                <w:color w:val="000000"/>
              </w:rPr>
              <w:t>4.2阳极热容量：≥350kHU</w:t>
            </w:r>
          </w:p>
          <w:p>
            <w:pPr>
              <w:pStyle w:val="null3"/>
            </w:pPr>
            <w:r>
              <w:rPr>
                <w:sz w:val="21"/>
                <w:color w:val="000000"/>
              </w:rPr>
              <w:t>5.球管悬吊支架：</w:t>
            </w:r>
          </w:p>
          <w:p>
            <w:pPr>
              <w:pStyle w:val="null3"/>
            </w:pPr>
            <w:r>
              <w:rPr>
                <w:sz w:val="21"/>
                <w:color w:val="000000"/>
              </w:rPr>
              <w:t>5.1球管绕水平轴旋转范围：≥（-140度至140度）°</w:t>
            </w:r>
          </w:p>
          <w:p>
            <w:pPr>
              <w:pStyle w:val="null3"/>
            </w:pPr>
            <w:r>
              <w:rPr>
                <w:sz w:val="21"/>
                <w:color w:val="000000"/>
              </w:rPr>
              <w:t>5.2球管绕垂直轴旋转范围：≥0-360°</w:t>
            </w:r>
          </w:p>
          <w:p>
            <w:pPr>
              <w:pStyle w:val="null3"/>
            </w:pPr>
            <w:r>
              <w:rPr>
                <w:sz w:val="21"/>
                <w:color w:val="000000"/>
              </w:rPr>
              <w:t>5.3球管升降运动范围：≥1500mm</w:t>
            </w:r>
          </w:p>
          <w:p>
            <w:pPr>
              <w:pStyle w:val="null3"/>
            </w:pPr>
            <w:r>
              <w:rPr>
                <w:sz w:val="21"/>
                <w:color w:val="000000"/>
              </w:rPr>
              <w:t>5.4球管沿天轨横向运动范围：≥2500mm</w:t>
            </w:r>
          </w:p>
          <w:p>
            <w:pPr>
              <w:pStyle w:val="null3"/>
            </w:pPr>
            <w:r>
              <w:rPr>
                <w:sz w:val="21"/>
                <w:color w:val="000000"/>
              </w:rPr>
              <w:t>▲5.5球管沿天轨纵向运动范围：≥3300mm（提供产品技术白皮书或产品使用说明书或加盖厂家公章的技术参数确认函作为证明材料）</w:t>
            </w:r>
          </w:p>
          <w:p>
            <w:pPr>
              <w:pStyle w:val="null3"/>
            </w:pPr>
            <w:r>
              <w:rPr>
                <w:sz w:val="21"/>
                <w:color w:val="000000"/>
              </w:rPr>
              <w:t>5.6球管运行具备立位、卧位一键摆位功能</w:t>
            </w:r>
          </w:p>
          <w:p>
            <w:pPr>
              <w:pStyle w:val="null3"/>
            </w:pPr>
            <w:r>
              <w:rPr>
                <w:sz w:val="21"/>
                <w:color w:val="000000"/>
              </w:rPr>
              <w:t>6.立式摄影架：</w:t>
            </w:r>
          </w:p>
          <w:p>
            <w:pPr>
              <w:pStyle w:val="null3"/>
            </w:pPr>
            <w:r>
              <w:rPr>
                <w:sz w:val="21"/>
                <w:color w:val="000000"/>
              </w:rPr>
              <w:t>6.1片盒升降范围：≥1550mm</w:t>
            </w:r>
          </w:p>
          <w:p>
            <w:pPr>
              <w:pStyle w:val="null3"/>
            </w:pPr>
            <w:r>
              <w:rPr>
                <w:sz w:val="21"/>
                <w:color w:val="000000"/>
              </w:rPr>
              <w:t>6.2运行方式：手电一体</w:t>
            </w:r>
          </w:p>
          <w:p>
            <w:pPr>
              <w:pStyle w:val="null3"/>
            </w:pPr>
            <w:r>
              <w:rPr>
                <w:sz w:val="21"/>
                <w:color w:val="000000"/>
              </w:rPr>
              <w:t>6.3具有自动曝光控制（AEC）功能</w:t>
            </w:r>
          </w:p>
          <w:p>
            <w:pPr>
              <w:pStyle w:val="null3"/>
            </w:pPr>
            <w:r>
              <w:rPr>
                <w:sz w:val="21"/>
                <w:color w:val="000000"/>
              </w:rPr>
              <w:t>6.4具备可拆卸滤线栅</w:t>
            </w:r>
          </w:p>
          <w:p>
            <w:pPr>
              <w:pStyle w:val="null3"/>
            </w:pPr>
            <w:r>
              <w:rPr>
                <w:sz w:val="21"/>
                <w:color w:val="000000"/>
              </w:rPr>
              <w:t>7.电动升降摄影床：</w:t>
            </w:r>
          </w:p>
          <w:p>
            <w:pPr>
              <w:pStyle w:val="null3"/>
            </w:pPr>
            <w:r>
              <w:rPr>
                <w:sz w:val="21"/>
                <w:color w:val="000000"/>
              </w:rPr>
              <w:t>7.1床面横向移动行程：≥270mm</w:t>
            </w:r>
          </w:p>
          <w:p>
            <w:pPr>
              <w:pStyle w:val="null3"/>
            </w:pPr>
            <w:r>
              <w:rPr>
                <w:sz w:val="21"/>
                <w:color w:val="000000"/>
              </w:rPr>
              <w:t>7.2床面纵向移动行程：≥1100mm</w:t>
            </w:r>
          </w:p>
          <w:p>
            <w:pPr>
              <w:pStyle w:val="null3"/>
            </w:pPr>
            <w:r>
              <w:rPr>
                <w:sz w:val="21"/>
                <w:color w:val="000000"/>
              </w:rPr>
              <w:t>▲7.3片盒床下行程：≥1450mm（提供产品技术白皮书或产品使用说明书或加盖厂家公章的技术参数确认函作为证明材料）</w:t>
            </w:r>
          </w:p>
          <w:p>
            <w:pPr>
              <w:pStyle w:val="null3"/>
            </w:pPr>
            <w:r>
              <w:rPr>
                <w:sz w:val="21"/>
                <w:color w:val="000000"/>
              </w:rPr>
              <w:t>7.4床面升降运动范围：≥380mm</w:t>
            </w:r>
          </w:p>
          <w:p>
            <w:pPr>
              <w:pStyle w:val="null3"/>
            </w:pPr>
            <w:r>
              <w:rPr>
                <w:sz w:val="21"/>
                <w:color w:val="000000"/>
              </w:rPr>
              <w:t>7.5床面负载：≥300kg</w:t>
            </w:r>
          </w:p>
          <w:p>
            <w:pPr>
              <w:pStyle w:val="null3"/>
            </w:pPr>
            <w:r>
              <w:rPr>
                <w:sz w:val="21"/>
                <w:color w:val="000000"/>
              </w:rPr>
              <w:t>8.远程遥控器：</w:t>
            </w:r>
          </w:p>
          <w:p>
            <w:pPr>
              <w:pStyle w:val="null3"/>
            </w:pPr>
            <w:r>
              <w:rPr>
                <w:sz w:val="21"/>
                <w:color w:val="000000"/>
              </w:rPr>
              <w:t>8.1具备可遥控吊架四向移动</w:t>
            </w:r>
          </w:p>
          <w:p>
            <w:pPr>
              <w:pStyle w:val="null3"/>
            </w:pPr>
            <w:r>
              <w:rPr>
                <w:sz w:val="21"/>
                <w:color w:val="000000"/>
              </w:rPr>
              <w:t>8.2具备可遥控球管升降</w:t>
            </w:r>
          </w:p>
          <w:p>
            <w:pPr>
              <w:pStyle w:val="null3"/>
            </w:pPr>
            <w:r>
              <w:rPr>
                <w:sz w:val="21"/>
                <w:color w:val="000000"/>
              </w:rPr>
              <w:t>8.3具备遥控胸片架升降</w:t>
            </w:r>
          </w:p>
          <w:p>
            <w:pPr>
              <w:pStyle w:val="null3"/>
            </w:pPr>
            <w:r>
              <w:rPr>
                <w:sz w:val="21"/>
                <w:color w:val="000000"/>
              </w:rPr>
              <w:t>8.4具备遥控一键摆位功能</w:t>
            </w:r>
          </w:p>
          <w:p>
            <w:pPr>
              <w:pStyle w:val="null3"/>
            </w:pPr>
            <w:r>
              <w:rPr>
                <w:sz w:val="21"/>
                <w:color w:val="000000"/>
              </w:rPr>
              <w:t>9.球管侧近台操控系统：</w:t>
            </w:r>
          </w:p>
          <w:p>
            <w:pPr>
              <w:pStyle w:val="null3"/>
            </w:pPr>
            <w:r>
              <w:rPr>
                <w:sz w:val="21"/>
                <w:color w:val="000000"/>
              </w:rPr>
              <w:t>9.1配备≥10英寸可操控彩色触摸屏</w:t>
            </w:r>
          </w:p>
          <w:p>
            <w:pPr>
              <w:pStyle w:val="null3"/>
            </w:pPr>
            <w:r>
              <w:rPr>
                <w:sz w:val="21"/>
                <w:color w:val="000000"/>
              </w:rPr>
              <w:t>9.2机架管头显示屏可依据重力方向自动调整显示的方向</w:t>
            </w:r>
          </w:p>
          <w:p>
            <w:pPr>
              <w:pStyle w:val="null3"/>
            </w:pPr>
            <w:r>
              <w:rPr>
                <w:sz w:val="21"/>
                <w:color w:val="000000"/>
              </w:rPr>
              <w:t>▲9.3悬吊式球管配备全方位超声防撞系统，保障人机安全（提供产品技术白皮书或产品使用说明书或加盖厂家公章的技术参数确认函作为证明材料）</w:t>
            </w:r>
          </w:p>
          <w:p>
            <w:pPr>
              <w:pStyle w:val="null3"/>
            </w:pPr>
            <w:r>
              <w:rPr>
                <w:sz w:val="21"/>
                <w:color w:val="000000"/>
              </w:rPr>
              <w:t>10.系统操作台：</w:t>
            </w:r>
          </w:p>
          <w:p>
            <w:pPr>
              <w:pStyle w:val="null3"/>
            </w:pPr>
            <w:r>
              <w:rPr>
                <w:sz w:val="21"/>
                <w:color w:val="000000"/>
              </w:rPr>
              <w:t>10.1采集工作站显示器尺寸：≥24英寸</w:t>
            </w:r>
          </w:p>
          <w:p>
            <w:pPr>
              <w:pStyle w:val="null3"/>
            </w:pPr>
            <w:r>
              <w:rPr>
                <w:sz w:val="21"/>
                <w:color w:val="000000"/>
              </w:rPr>
              <w:t>10.2患者信息管理：手工登记，WORKLIST自动查询</w:t>
            </w:r>
          </w:p>
          <w:p>
            <w:pPr>
              <w:pStyle w:val="null3"/>
            </w:pPr>
            <w:r>
              <w:rPr>
                <w:sz w:val="21"/>
                <w:color w:val="000000"/>
              </w:rPr>
              <w:t>10.3具备图像信息采集管理，图像处理，图像观察</w:t>
            </w:r>
          </w:p>
          <w:p>
            <w:pPr>
              <w:pStyle w:val="null3"/>
            </w:pPr>
            <w:r>
              <w:rPr>
                <w:sz w:val="21"/>
                <w:color w:val="000000"/>
              </w:rPr>
              <w:t>10.4病历报告：病人信息自动加载、专家模板</w:t>
            </w:r>
          </w:p>
          <w:p>
            <w:pPr>
              <w:pStyle w:val="null3"/>
            </w:pPr>
            <w:r>
              <w:rPr>
                <w:sz w:val="21"/>
                <w:color w:val="000000"/>
              </w:rPr>
              <w:t>10.5限束器外周区域屏蔽：检查过程中限束器外的无效区域可通过软件屏蔽其显示。</w:t>
            </w:r>
          </w:p>
          <w:p>
            <w:pPr>
              <w:pStyle w:val="null3"/>
            </w:pPr>
            <w:r>
              <w:rPr>
                <w:sz w:val="21"/>
                <w:color w:val="000000"/>
              </w:rPr>
              <w:t>10.6具有虚拟限束器功能：在调整限束器开口大小时，在不产生X射线的情况下，检查室的图像显示器能图形化模拟显示X射线野的范围，减少病人的辐射剂量</w:t>
            </w:r>
          </w:p>
          <w:p>
            <w:pPr>
              <w:pStyle w:val="null3"/>
            </w:pPr>
            <w:r>
              <w:rPr>
                <w:sz w:val="21"/>
                <w:color w:val="000000"/>
              </w:rPr>
              <w:t>▲10.7具备立位全脊柱、双下肢全幅成像功能，一次拍摄，无需拼接，即可成像（提供产品技术白皮书或产品使用说明书或加盖厂家公章的技术参数确认函作为证明材料）</w:t>
            </w:r>
          </w:p>
          <w:p>
            <w:pPr>
              <w:pStyle w:val="null3"/>
            </w:pPr>
            <w:r>
              <w:rPr>
                <w:sz w:val="21"/>
                <w:color w:val="000000"/>
              </w:rPr>
              <w:t>▲10.8具备卧位全身自动打角度拼接功能（提供产品技术白皮书或产品使用说明书或加盖厂家公章的技术参数确认函作为证明材料）</w:t>
            </w:r>
          </w:p>
          <w:p>
            <w:pPr>
              <w:pStyle w:val="null3"/>
            </w:pPr>
            <w:r>
              <w:rPr>
                <w:sz w:val="21"/>
                <w:color w:val="000000"/>
              </w:rPr>
              <w:t>★11.质保期≥3年（整机含附件、配套设备（含第三方设备）及易损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r>
              <w:rPr>
                <w:sz w:val="21"/>
                <w:color w:val="000000"/>
              </w:rPr>
              <w:t>格式自拟</w:t>
            </w:r>
            <w:r>
              <w:rPr>
                <w:sz w:val="21"/>
                <w:color w:val="000000"/>
              </w:rPr>
              <w:t>）</w:t>
            </w:r>
          </w:p>
          <w:p>
            <w:pPr>
              <w:pStyle w:val="null3"/>
            </w:pPr>
            <w:r>
              <w:rPr>
                <w:sz w:val="21"/>
                <w:color w:val="000000"/>
              </w:rPr>
              <w:t>★1</w:t>
            </w:r>
            <w:r>
              <w:rPr>
                <w:sz w:val="21"/>
                <w:color w:val="000000"/>
              </w:rPr>
              <w:t>2</w:t>
            </w:r>
            <w:r>
              <w:rPr>
                <w:sz w:val="21"/>
                <w:color w:val="000000"/>
              </w:rPr>
              <w:t>.质保期内每年度提供至少一次放射装置性能检测及机房放射防护检测，并提供政府监督部门认可的检测报告，相关费用由中标供应商承担。（提供服务承诺函，</w:t>
            </w:r>
            <w:r>
              <w:rPr>
                <w:sz w:val="21"/>
                <w:color w:val="000000"/>
              </w:rPr>
              <w:t>格式自拟</w:t>
            </w:r>
            <w:r>
              <w:rPr>
                <w:sz w:val="21"/>
                <w:color w:val="000000"/>
              </w:rPr>
              <w:t>）</w:t>
            </w:r>
          </w:p>
          <w:p>
            <w:pPr>
              <w:pStyle w:val="null3"/>
            </w:pPr>
            <w:r>
              <w:rPr>
                <w:sz w:val="21"/>
                <w:color w:val="000000"/>
              </w:rPr>
              <w:t>★13.设备必须为原厂全新设备，配备最新硬件和软件版本，货物生产日期距离交货日期≤6个月，生产日期以设备主机机身铭牌标示为准。</w:t>
            </w:r>
            <w:r>
              <w:rPr>
                <w:sz w:val="21"/>
                <w:color w:val="000000"/>
              </w:rPr>
              <w:t>（提供承诺函，</w:t>
            </w:r>
            <w:r>
              <w:rPr>
                <w:sz w:val="21"/>
                <w:color w:val="000000"/>
              </w:rPr>
              <w:t>格式自拟</w:t>
            </w:r>
            <w:r>
              <w:rPr>
                <w:sz w:val="21"/>
                <w:color w:val="000000"/>
              </w:rPr>
              <w:t>）</w:t>
            </w:r>
          </w:p>
          <w:p>
            <w:pPr>
              <w:pStyle w:val="null3"/>
            </w:pPr>
            <w:r>
              <w:rPr>
                <w:sz w:val="21"/>
                <w:color w:val="000000"/>
              </w:rPr>
              <w:t>14.</w:t>
            </w:r>
            <w:r>
              <w:rPr>
                <w:sz w:val="21"/>
                <w:color w:val="000000"/>
              </w:rPr>
              <w:t>设备如需与采购人信息系统（包括但不限于</w:t>
            </w:r>
            <w:r>
              <w:rPr>
                <w:sz w:val="21"/>
                <w:color w:val="000000"/>
              </w:rPr>
              <w:t>HIS、LIS、PACS等系统）连接，信息系统接口开发及系统等费用由中标供应商承担。</w:t>
            </w:r>
          </w:p>
          <w:p>
            <w:pPr>
              <w:pStyle w:val="null3"/>
            </w:pPr>
            <w:r>
              <w:rPr>
                <w:sz w:val="21"/>
                <w:color w:val="000000"/>
              </w:rPr>
              <w:t>★15.配套服务：</w:t>
            </w:r>
            <w:r>
              <w:rPr>
                <w:sz w:val="21"/>
                <w:color w:val="000000"/>
              </w:rPr>
              <w:t>提供环评、控评服务，出具政府监督部门认可的评价报告，协助采购人办理《辐射安全许可证》、《放射诊疗许可证》的入证工作，相关费用由中标供应商承担。</w:t>
            </w:r>
            <w:r>
              <w:rPr>
                <w:sz w:val="21"/>
                <w:color w:val="000000"/>
              </w:rPr>
              <w:t>（提供服务承诺函，格式自拟）</w:t>
            </w:r>
          </w:p>
          <w:p>
            <w:pPr>
              <w:pStyle w:val="null3"/>
            </w:pPr>
            <w:r>
              <w:rPr>
                <w:sz w:val="21"/>
                <w:color w:val="000000"/>
              </w:rPr>
              <w:t>1</w:t>
            </w:r>
            <w:r>
              <w:rPr>
                <w:sz w:val="21"/>
                <w:color w:val="000000"/>
              </w:rPr>
              <w:t>6</w:t>
            </w:r>
            <w:r>
              <w:rPr>
                <w:sz w:val="21"/>
                <w:color w:val="000000"/>
              </w:rPr>
              <w:t>.</w:t>
            </w:r>
            <w:r>
              <w:rPr>
                <w:sz w:val="21"/>
                <w:color w:val="000000"/>
              </w:rPr>
              <w:t>配置清单（</w:t>
            </w:r>
            <w:r>
              <w:rPr>
                <w:sz w:val="21"/>
                <w:color w:val="000000"/>
              </w:rPr>
              <w:t>2</w:t>
            </w:r>
            <w:r>
              <w:rPr>
                <w:sz w:val="21"/>
                <w:color w:val="000000"/>
              </w:rPr>
              <w:t>套总清单）</w:t>
            </w:r>
          </w:p>
          <w:tbl>
            <w:tblPr>
              <w:tblBorders>
                <w:top w:val="none" w:color="000000" w:sz="4"/>
                <w:left w:val="none" w:color="000000" w:sz="4"/>
                <w:bottom w:val="none" w:color="000000" w:sz="4"/>
                <w:right w:val="none" w:color="000000" w:sz="4"/>
                <w:insideH w:val="none"/>
                <w:insideV w:val="none"/>
              </w:tblBorders>
            </w:tblPr>
            <w:tblGrid>
              <w:gridCol w:w="691"/>
              <w:gridCol w:w="3234"/>
              <w:gridCol w:w="816"/>
              <w:gridCol w:w="857"/>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产品名称</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高频高压发生器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X射线管组件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平板探测器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全幅平板探测器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电动升降床</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胸片架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图像处理系统</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限束器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远程遥控器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遥控台</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电离室</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防辐射衣（连体）</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防辐射围脖</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儿童防辐射衣（连体）</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儿童防辐射围脖</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铅衣支架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放射学监视器（</w:t>
                  </w:r>
                  <w:r>
                    <w:rPr>
                      <w:sz w:val="21"/>
                      <w:color w:val="000000"/>
                    </w:rPr>
                    <w:t>6MP）</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智能防辐射追踪防护帘</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DR机2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1.高压发生器：</w:t>
            </w:r>
          </w:p>
          <w:p>
            <w:pPr>
              <w:pStyle w:val="null3"/>
            </w:pPr>
            <w:r>
              <w:rPr>
                <w:sz w:val="21"/>
                <w:color w:val="000000"/>
              </w:rPr>
              <w:t>▲1.1最高输出频率：≥500KHZ（提供产品技术白皮书或产品使用说明书或加盖厂家公章的技术参数确认函作为证明材料）</w:t>
            </w:r>
          </w:p>
          <w:p>
            <w:pPr>
              <w:pStyle w:val="null3"/>
            </w:pPr>
            <w:r>
              <w:rPr>
                <w:sz w:val="21"/>
                <w:color w:val="000000"/>
              </w:rPr>
              <w:t>▲1.2高压发生器电功率：≥80KW（提供产品技术白皮书或产品使用说明书或加盖厂家公章的技术参数确认函作为证明材料）</w:t>
            </w:r>
          </w:p>
          <w:p>
            <w:pPr>
              <w:pStyle w:val="null3"/>
            </w:pPr>
            <w:r>
              <w:rPr>
                <w:sz w:val="21"/>
                <w:color w:val="000000"/>
              </w:rPr>
              <w:t>1.3最大输出电流：≥1000mA</w:t>
            </w:r>
          </w:p>
          <w:p>
            <w:pPr>
              <w:pStyle w:val="null3"/>
            </w:pPr>
            <w:r>
              <w:rPr>
                <w:sz w:val="21"/>
                <w:color w:val="000000"/>
              </w:rPr>
              <w:t>1.4管电压可调范围：40-150KV</w:t>
            </w:r>
          </w:p>
          <w:p>
            <w:pPr>
              <w:pStyle w:val="null3"/>
            </w:pPr>
            <w:r>
              <w:rPr>
                <w:sz w:val="21"/>
                <w:color w:val="000000"/>
              </w:rPr>
              <w:t>1.5最大输出毫安秒：≥1000mAs</w:t>
            </w:r>
          </w:p>
          <w:p>
            <w:pPr>
              <w:pStyle w:val="null3"/>
            </w:pPr>
            <w:r>
              <w:rPr>
                <w:sz w:val="21"/>
                <w:color w:val="000000"/>
              </w:rPr>
              <w:t>1.6最小输出毫安秒：≤0.1mAs</w:t>
            </w:r>
          </w:p>
          <w:p>
            <w:pPr>
              <w:pStyle w:val="null3"/>
            </w:pPr>
            <w:r>
              <w:rPr>
                <w:sz w:val="21"/>
                <w:color w:val="000000"/>
              </w:rPr>
              <w:t>1.7最短曝光时间：≤1ms</w:t>
            </w:r>
          </w:p>
          <w:p>
            <w:pPr>
              <w:pStyle w:val="null3"/>
            </w:pPr>
            <w:r>
              <w:rPr>
                <w:sz w:val="21"/>
                <w:color w:val="000000"/>
              </w:rPr>
              <w:t>1.8最长曝光时间：≥10000ms</w:t>
            </w:r>
          </w:p>
          <w:p>
            <w:pPr>
              <w:pStyle w:val="null3"/>
            </w:pPr>
            <w:r>
              <w:rPr>
                <w:sz w:val="21"/>
                <w:color w:val="000000"/>
              </w:rPr>
              <w:t>▲1.9具备电子AEC实现自动曝光控制功能，非物理电离室实现（提供产品技术白皮书或产品使用说明书或加盖厂家公章的技术参数确认函作为证明材料）</w:t>
            </w:r>
          </w:p>
          <w:p>
            <w:pPr>
              <w:pStyle w:val="null3"/>
            </w:pPr>
            <w:r>
              <w:rPr>
                <w:sz w:val="21"/>
                <w:color w:val="000000"/>
              </w:rPr>
              <w:t>1.10发生器的操作与控制系统完全与主机集成，可在主机工作站上控制曝光2.悬吊球管系统：</w:t>
            </w:r>
          </w:p>
          <w:p>
            <w:pPr>
              <w:pStyle w:val="null3"/>
            </w:pPr>
            <w:r>
              <w:rPr>
                <w:sz w:val="21"/>
                <w:color w:val="000000"/>
              </w:rPr>
              <w:t>▲2.1球管阳极热容量：≥400KHU（提供产品技术白皮书或产品使用说明书或加盖厂家公章的技术参数确认函作为证明材料）</w:t>
            </w:r>
          </w:p>
          <w:p>
            <w:pPr>
              <w:pStyle w:val="null3"/>
            </w:pPr>
            <w:r>
              <w:rPr>
                <w:sz w:val="21"/>
                <w:color w:val="000000"/>
              </w:rPr>
              <w:t>2.2球管套热容量：≥1300KHU</w:t>
            </w:r>
          </w:p>
          <w:p>
            <w:pPr>
              <w:pStyle w:val="null3"/>
            </w:pPr>
            <w:r>
              <w:rPr>
                <w:sz w:val="21"/>
                <w:color w:val="000000"/>
              </w:rPr>
              <w:t>2.3球管最大管电流：≥1000mA</w:t>
            </w:r>
          </w:p>
          <w:p>
            <w:pPr>
              <w:pStyle w:val="null3"/>
            </w:pPr>
            <w:r>
              <w:rPr>
                <w:sz w:val="21"/>
                <w:color w:val="000000"/>
              </w:rPr>
              <w:t>2.4球管焦点：</w:t>
            </w:r>
            <w:r>
              <w:rPr>
                <w:sz w:val="21"/>
                <w:color w:val="000000"/>
              </w:rPr>
              <w:t>小焦点</w:t>
            </w:r>
            <w:r>
              <w:rPr>
                <w:sz w:val="21"/>
                <w:color w:val="000000"/>
              </w:rPr>
              <w:t>≤0.6mm，大焦点≤1.0mm</w:t>
            </w:r>
          </w:p>
          <w:p>
            <w:pPr>
              <w:pStyle w:val="null3"/>
            </w:pPr>
            <w:r>
              <w:rPr>
                <w:sz w:val="21"/>
                <w:color w:val="000000"/>
              </w:rPr>
              <w:t>2.5阳极转速：≥10000r/min</w:t>
            </w:r>
          </w:p>
          <w:p>
            <w:pPr>
              <w:pStyle w:val="null3"/>
            </w:pPr>
            <w:r>
              <w:rPr>
                <w:sz w:val="21"/>
                <w:color w:val="000000"/>
              </w:rPr>
              <w:t>2.6球管最大焦点功率：≥80KW</w:t>
            </w:r>
          </w:p>
          <w:p>
            <w:pPr>
              <w:pStyle w:val="null3"/>
            </w:pPr>
            <w:r>
              <w:rPr>
                <w:sz w:val="21"/>
                <w:color w:val="000000"/>
              </w:rPr>
              <w:t>2.7冷却方式：自然冷却</w:t>
            </w:r>
          </w:p>
          <w:p>
            <w:pPr>
              <w:pStyle w:val="null3"/>
            </w:pPr>
            <w:r>
              <w:rPr>
                <w:sz w:val="21"/>
                <w:color w:val="000000"/>
              </w:rPr>
              <w:t>2.8具备高清智能辅助摄像头</w:t>
            </w:r>
          </w:p>
          <w:p>
            <w:pPr>
              <w:pStyle w:val="null3"/>
            </w:pPr>
            <w:r>
              <w:rPr>
                <w:sz w:val="21"/>
                <w:color w:val="000000"/>
              </w:rPr>
              <w:t>2.9</w:t>
            </w:r>
            <w:r>
              <w:rPr>
                <w:sz w:val="21"/>
                <w:color w:val="000000"/>
              </w:rPr>
              <w:t>缩光器旋转角度：</w:t>
            </w:r>
            <w:r>
              <w:rPr>
                <w:sz w:val="21"/>
                <w:color w:val="000000"/>
              </w:rPr>
              <w:t>≥（-45度至45度）</w:t>
            </w:r>
          </w:p>
          <w:p>
            <w:pPr>
              <w:pStyle w:val="null3"/>
            </w:pPr>
            <w:r>
              <w:rPr>
                <w:sz w:val="21"/>
                <w:color w:val="000000"/>
              </w:rPr>
              <w:t>2.10球管架垂直运动距离：≥1450mm</w:t>
            </w:r>
          </w:p>
          <w:p>
            <w:pPr>
              <w:pStyle w:val="null3"/>
            </w:pPr>
            <w:r>
              <w:rPr>
                <w:sz w:val="21"/>
                <w:color w:val="000000"/>
              </w:rPr>
              <w:t>2.11最大照射野：＞430mm×430mm</w:t>
            </w:r>
          </w:p>
          <w:p>
            <w:pPr>
              <w:pStyle w:val="null3"/>
            </w:pPr>
            <w:r>
              <w:rPr>
                <w:sz w:val="21"/>
                <w:color w:val="000000"/>
              </w:rPr>
              <w:t>2.12电动控制缩光器照射野</w:t>
            </w:r>
          </w:p>
          <w:p>
            <w:pPr>
              <w:pStyle w:val="null3"/>
            </w:pPr>
            <w:r>
              <w:rPr>
                <w:sz w:val="21"/>
                <w:color w:val="000000"/>
              </w:rPr>
              <w:t>2.13具备APR投照野联动功能</w:t>
            </w:r>
          </w:p>
          <w:p>
            <w:pPr>
              <w:pStyle w:val="null3"/>
            </w:pPr>
            <w:r>
              <w:rPr>
                <w:sz w:val="21"/>
                <w:color w:val="000000"/>
              </w:rPr>
              <w:t>2.14球管架沿天轨纵轴运动距离：≥2400mm</w:t>
            </w:r>
          </w:p>
          <w:p>
            <w:pPr>
              <w:pStyle w:val="null3"/>
            </w:pPr>
            <w:r>
              <w:rPr>
                <w:sz w:val="21"/>
                <w:color w:val="000000"/>
              </w:rPr>
              <w:t>2.15球管架沿天轨横轴运动距离：≥1500mm</w:t>
            </w:r>
          </w:p>
          <w:p>
            <w:pPr>
              <w:pStyle w:val="null3"/>
            </w:pPr>
            <w:r>
              <w:rPr>
                <w:sz w:val="21"/>
                <w:color w:val="000000"/>
              </w:rPr>
              <w:t>2.16 X线球管可沿垂直轴旋转：≥（</w:t>
            </w:r>
            <w:r>
              <w:rPr>
                <w:sz w:val="21"/>
                <w:color w:val="000000"/>
              </w:rPr>
              <w:t>-90度至90度）</w:t>
            </w:r>
          </w:p>
          <w:p>
            <w:pPr>
              <w:pStyle w:val="null3"/>
            </w:pPr>
            <w:r>
              <w:rPr>
                <w:sz w:val="21"/>
                <w:color w:val="000000"/>
              </w:rPr>
              <w:t>2.17 X线球管可沿水平轴旋转：≥（</w:t>
            </w:r>
            <w:r>
              <w:rPr>
                <w:sz w:val="21"/>
                <w:color w:val="000000"/>
              </w:rPr>
              <w:t>-120度至120度）</w:t>
            </w:r>
          </w:p>
          <w:p>
            <w:pPr>
              <w:pStyle w:val="null3"/>
            </w:pPr>
            <w:r>
              <w:rPr>
                <w:sz w:val="21"/>
                <w:color w:val="000000"/>
              </w:rPr>
              <w:t>2.18具备近台彩色触摸屏</w:t>
            </w:r>
          </w:p>
          <w:p>
            <w:pPr>
              <w:pStyle w:val="null3"/>
            </w:pPr>
            <w:r>
              <w:rPr>
                <w:sz w:val="21"/>
                <w:color w:val="000000"/>
              </w:rPr>
              <w:t>2.19具备无线遥控装置，远程操控设备各种运动</w:t>
            </w:r>
          </w:p>
          <w:p>
            <w:pPr>
              <w:pStyle w:val="null3"/>
            </w:pPr>
            <w:r>
              <w:rPr>
                <w:sz w:val="21"/>
                <w:color w:val="000000"/>
              </w:rPr>
              <w:t>3.近台操作控制系统：</w:t>
            </w:r>
          </w:p>
          <w:p>
            <w:pPr>
              <w:pStyle w:val="null3"/>
            </w:pPr>
            <w:r>
              <w:rPr>
                <w:sz w:val="21"/>
                <w:color w:val="000000"/>
              </w:rPr>
              <w:t>3.1操控方式：电容式触摸屏</w:t>
            </w:r>
          </w:p>
          <w:p>
            <w:pPr>
              <w:pStyle w:val="null3"/>
            </w:pPr>
            <w:r>
              <w:rPr>
                <w:sz w:val="21"/>
                <w:color w:val="000000"/>
              </w:rPr>
              <w:t>3.2屏幕尺寸：≥10英寸</w:t>
            </w:r>
          </w:p>
          <w:p>
            <w:pPr>
              <w:pStyle w:val="null3"/>
            </w:pPr>
            <w:r>
              <w:rPr>
                <w:sz w:val="21"/>
                <w:color w:val="000000"/>
              </w:rPr>
              <w:t>3.3具备屏幕自适应重力感应</w:t>
            </w:r>
          </w:p>
          <w:p>
            <w:pPr>
              <w:pStyle w:val="null3"/>
            </w:pPr>
            <w:r>
              <w:rPr>
                <w:sz w:val="21"/>
                <w:color w:val="000000"/>
              </w:rPr>
              <w:t>3.4可显示患者信息，如姓名、患者编号等</w:t>
            </w:r>
          </w:p>
          <w:p>
            <w:pPr>
              <w:pStyle w:val="null3"/>
            </w:pPr>
            <w:r>
              <w:rPr>
                <w:sz w:val="21"/>
                <w:color w:val="000000"/>
              </w:rPr>
              <w:t>3.5可进行大小焦点的选择</w:t>
            </w:r>
          </w:p>
          <w:p>
            <w:pPr>
              <w:pStyle w:val="null3"/>
            </w:pPr>
            <w:r>
              <w:rPr>
                <w:sz w:val="21"/>
                <w:color w:val="000000"/>
              </w:rPr>
              <w:t>3.6可进行电离室调整</w:t>
            </w:r>
          </w:p>
          <w:p>
            <w:pPr>
              <w:pStyle w:val="null3"/>
            </w:pPr>
            <w:r>
              <w:rPr>
                <w:sz w:val="21"/>
                <w:color w:val="000000"/>
              </w:rPr>
              <w:t>3.7具备曝光参数可实时调整（如kV、ms、mAs等）</w:t>
            </w:r>
          </w:p>
          <w:p>
            <w:pPr>
              <w:pStyle w:val="null3"/>
            </w:pPr>
            <w:r>
              <w:rPr>
                <w:sz w:val="21"/>
                <w:color w:val="000000"/>
              </w:rPr>
              <w:t>3.8具备APR图片引导图片显示功能</w:t>
            </w:r>
          </w:p>
          <w:p>
            <w:pPr>
              <w:pStyle w:val="null3"/>
            </w:pPr>
            <w:r>
              <w:rPr>
                <w:sz w:val="21"/>
                <w:color w:val="000000"/>
              </w:rPr>
              <w:t>3.9具备所拍摄图像预览功能</w:t>
            </w:r>
          </w:p>
          <w:p>
            <w:pPr>
              <w:pStyle w:val="null3"/>
            </w:pPr>
            <w:r>
              <w:rPr>
                <w:sz w:val="21"/>
                <w:color w:val="000000"/>
              </w:rPr>
              <w:t>4.平板探测器：</w:t>
            </w:r>
          </w:p>
          <w:p>
            <w:pPr>
              <w:pStyle w:val="null3"/>
            </w:pPr>
            <w:r>
              <w:rPr>
                <w:sz w:val="21"/>
                <w:color w:val="000000"/>
              </w:rPr>
              <w:t>▲4.1无线平板探测器数量：≥2套，要求为同一型号配置，可以互换使用。（提供产品技术白皮书或产品使用说明书或加盖厂家公章的技术参数确认函作为证明材料）</w:t>
            </w:r>
          </w:p>
          <w:p>
            <w:pPr>
              <w:pStyle w:val="null3"/>
            </w:pPr>
            <w:r>
              <w:rPr>
                <w:sz w:val="21"/>
                <w:color w:val="000000"/>
              </w:rPr>
              <w:t>4.2探测器材料：碘化铯、非晶体硅</w:t>
            </w:r>
          </w:p>
          <w:p>
            <w:pPr>
              <w:pStyle w:val="null3"/>
            </w:pPr>
            <w:r>
              <w:rPr>
                <w:sz w:val="21"/>
                <w:color w:val="000000"/>
              </w:rPr>
              <w:t>4.3探测器尺寸：≥17×17英寸</w:t>
            </w:r>
          </w:p>
          <w:p>
            <w:pPr>
              <w:pStyle w:val="null3"/>
            </w:pPr>
            <w:r>
              <w:rPr>
                <w:sz w:val="21"/>
                <w:color w:val="000000"/>
              </w:rPr>
              <w:t>4.4像素尺寸：≤139um</w:t>
            </w:r>
          </w:p>
          <w:p>
            <w:pPr>
              <w:pStyle w:val="null3"/>
            </w:pPr>
            <w:r>
              <w:rPr>
                <w:sz w:val="21"/>
                <w:color w:val="000000"/>
              </w:rPr>
              <w:t>4.5</w:t>
            </w:r>
            <w:r>
              <w:rPr>
                <w:sz w:val="21"/>
                <w:color w:val="000000"/>
              </w:rPr>
              <w:t>A/D转换：≥16bit</w:t>
            </w:r>
          </w:p>
          <w:p>
            <w:pPr>
              <w:pStyle w:val="null3"/>
            </w:pPr>
            <w:r>
              <w:rPr>
                <w:sz w:val="21"/>
                <w:color w:val="000000"/>
              </w:rPr>
              <w:t>▲4.6空间分辨率：≥4.0lp/mm（提供产品技术白皮书或产品使用说明书或加盖厂家公章的技术参数确认函作为证明材料）</w:t>
            </w:r>
          </w:p>
          <w:p>
            <w:pPr>
              <w:pStyle w:val="null3"/>
            </w:pPr>
            <w:r>
              <w:rPr>
                <w:sz w:val="21"/>
                <w:color w:val="000000"/>
              </w:rPr>
              <w:t>4.7采集距阵：≥3070×3070</w:t>
            </w:r>
          </w:p>
          <w:p>
            <w:pPr>
              <w:pStyle w:val="null3"/>
            </w:pPr>
            <w:r>
              <w:rPr>
                <w:sz w:val="21"/>
                <w:color w:val="000000"/>
              </w:rPr>
              <w:t>4.8平板自然冷却，无须额外特殊冷却</w:t>
            </w:r>
          </w:p>
          <w:p>
            <w:pPr>
              <w:pStyle w:val="null3"/>
            </w:pPr>
            <w:r>
              <w:rPr>
                <w:sz w:val="21"/>
                <w:color w:val="000000"/>
              </w:rPr>
              <w:t>▲4.9图像成像时间：＜3s（提供产品技术白皮书或产品使用说明书或加盖厂家公章的技术参数确认函作为证明材料）</w:t>
            </w:r>
          </w:p>
          <w:p>
            <w:pPr>
              <w:pStyle w:val="null3"/>
            </w:pPr>
            <w:r>
              <w:rPr>
                <w:sz w:val="21"/>
                <w:color w:val="000000"/>
              </w:rPr>
              <w:t>▲4.10图像预览时间：＜2s（提供产品技术白皮书或产品使用说明书或加盖厂家公章的技术参数确认函作为证明材料）</w:t>
            </w:r>
          </w:p>
          <w:p>
            <w:pPr>
              <w:pStyle w:val="null3"/>
            </w:pPr>
            <w:r>
              <w:rPr>
                <w:sz w:val="21"/>
                <w:color w:val="000000"/>
              </w:rPr>
              <w:t>4.11探测器最大承重：≥150kg</w:t>
            </w:r>
          </w:p>
          <w:p>
            <w:pPr>
              <w:pStyle w:val="null3"/>
            </w:pPr>
            <w:r>
              <w:rPr>
                <w:sz w:val="21"/>
                <w:color w:val="000000"/>
              </w:rPr>
              <w:t>4.12探测器重量：≤4.6kg</w:t>
            </w:r>
          </w:p>
          <w:p>
            <w:pPr>
              <w:pStyle w:val="null3"/>
            </w:pPr>
            <w:r>
              <w:rPr>
                <w:sz w:val="21"/>
                <w:color w:val="000000"/>
              </w:rPr>
              <w:t>4.13支持平板探测器在线自动充电</w:t>
            </w:r>
          </w:p>
          <w:p>
            <w:pPr>
              <w:pStyle w:val="null3"/>
            </w:pPr>
            <w:r>
              <w:rPr>
                <w:sz w:val="21"/>
                <w:color w:val="000000"/>
              </w:rPr>
              <w:t>5.电动升降摄影床：</w:t>
            </w:r>
          </w:p>
          <w:p>
            <w:pPr>
              <w:pStyle w:val="null3"/>
            </w:pPr>
            <w:r>
              <w:rPr>
                <w:sz w:val="21"/>
                <w:color w:val="000000"/>
              </w:rPr>
              <w:t>▲5.1床面高度电动调节范围：≥350mm（提供产品技术白皮书或产品使用说明书或加盖厂家公章的技术参数确认函作为证明材料）</w:t>
            </w:r>
          </w:p>
          <w:p>
            <w:pPr>
              <w:pStyle w:val="null3"/>
            </w:pPr>
            <w:r>
              <w:rPr>
                <w:sz w:val="21"/>
                <w:color w:val="000000"/>
              </w:rPr>
              <w:t>5.2床面尺寸：≥2200mm×830mm</w:t>
            </w:r>
          </w:p>
          <w:p>
            <w:pPr>
              <w:pStyle w:val="null3"/>
            </w:pPr>
            <w:r>
              <w:rPr>
                <w:sz w:val="21"/>
                <w:color w:val="000000"/>
              </w:rPr>
              <w:t>5.3床体最低高度：≤500mm</w:t>
            </w:r>
          </w:p>
          <w:p>
            <w:pPr>
              <w:pStyle w:val="null3"/>
            </w:pPr>
            <w:r>
              <w:rPr>
                <w:sz w:val="21"/>
                <w:color w:val="000000"/>
              </w:rPr>
              <w:t>5.4床面纵向移动范围：≥900mm</w:t>
            </w:r>
          </w:p>
          <w:p>
            <w:pPr>
              <w:pStyle w:val="null3"/>
            </w:pPr>
            <w:r>
              <w:rPr>
                <w:sz w:val="21"/>
                <w:color w:val="000000"/>
              </w:rPr>
              <w:t>5.5床面横向移动范围：≥250mm</w:t>
            </w:r>
          </w:p>
          <w:p>
            <w:pPr>
              <w:pStyle w:val="null3"/>
            </w:pPr>
            <w:r>
              <w:rPr>
                <w:sz w:val="21"/>
                <w:color w:val="000000"/>
              </w:rPr>
              <w:t>5.6床面板运动控制方式：脚踏方式电磁解锁</w:t>
            </w:r>
          </w:p>
          <w:p>
            <w:pPr>
              <w:pStyle w:val="null3"/>
            </w:pPr>
            <w:r>
              <w:rPr>
                <w:sz w:val="21"/>
                <w:color w:val="000000"/>
              </w:rPr>
              <w:t>5.7移动式滤线栅栅比：≥10：1</w:t>
            </w:r>
          </w:p>
          <w:p>
            <w:pPr>
              <w:pStyle w:val="null3"/>
            </w:pPr>
            <w:r>
              <w:rPr>
                <w:sz w:val="21"/>
                <w:color w:val="000000"/>
              </w:rPr>
              <w:t>5.8移动式滤线栅栅密度：≥40lp/cm</w:t>
            </w:r>
          </w:p>
          <w:p>
            <w:pPr>
              <w:pStyle w:val="null3"/>
            </w:pPr>
            <w:r>
              <w:rPr>
                <w:sz w:val="21"/>
                <w:color w:val="000000"/>
              </w:rPr>
              <w:t>▲5.9需同时具备虚拟滤线栅功能，实现散射线抑制，保证图像质量。（提供产品技术白皮书或产品使用说明书或加盖厂家公章的技术参数确认函作为证明材料）</w:t>
            </w:r>
          </w:p>
          <w:p>
            <w:pPr>
              <w:pStyle w:val="null3"/>
            </w:pPr>
            <w:r>
              <w:rPr>
                <w:sz w:val="21"/>
                <w:color w:val="000000"/>
              </w:rPr>
              <w:t>5.10最大承重量：≥350kg</w:t>
            </w:r>
          </w:p>
          <w:p>
            <w:pPr>
              <w:pStyle w:val="null3"/>
            </w:pPr>
            <w:r>
              <w:rPr>
                <w:sz w:val="21"/>
                <w:color w:val="000000"/>
              </w:rPr>
              <w:t>5.11具备球管与床面自动垂直、水平和角度自动跟踪功能</w:t>
            </w:r>
          </w:p>
          <w:p>
            <w:pPr>
              <w:pStyle w:val="null3"/>
            </w:pPr>
            <w:r>
              <w:rPr>
                <w:sz w:val="21"/>
                <w:color w:val="000000"/>
              </w:rPr>
              <w:t>6.胸片架：</w:t>
            </w:r>
          </w:p>
          <w:p>
            <w:pPr>
              <w:pStyle w:val="null3"/>
            </w:pPr>
            <w:r>
              <w:rPr>
                <w:sz w:val="21"/>
                <w:color w:val="000000"/>
              </w:rPr>
              <w:t>6.1胸片架电动升降范围：≥1500mm</w:t>
            </w:r>
          </w:p>
          <w:p>
            <w:pPr>
              <w:pStyle w:val="null3"/>
            </w:pPr>
            <w:r>
              <w:rPr>
                <w:sz w:val="21"/>
                <w:color w:val="000000"/>
              </w:rPr>
              <w:t>6.2平板探测器中心距地面最低距离：≤320mm</w:t>
            </w:r>
          </w:p>
          <w:p>
            <w:pPr>
              <w:pStyle w:val="null3"/>
            </w:pPr>
            <w:r>
              <w:rPr>
                <w:sz w:val="21"/>
                <w:color w:val="000000"/>
              </w:rPr>
              <w:t>6.3支持平板探测器在线充电功能</w:t>
            </w:r>
          </w:p>
          <w:p>
            <w:pPr>
              <w:pStyle w:val="null3"/>
            </w:pPr>
            <w:r>
              <w:rPr>
                <w:sz w:val="21"/>
                <w:color w:val="000000"/>
              </w:rPr>
              <w:t>6.4移动式滤线栅栅比：≥10：1</w:t>
            </w:r>
          </w:p>
          <w:p>
            <w:pPr>
              <w:pStyle w:val="null3"/>
            </w:pPr>
            <w:r>
              <w:rPr>
                <w:sz w:val="21"/>
                <w:color w:val="000000"/>
              </w:rPr>
              <w:t>6.5移动式滤线栅栅密度：≥40lp/cm</w:t>
            </w:r>
          </w:p>
          <w:p>
            <w:pPr>
              <w:pStyle w:val="null3"/>
            </w:pPr>
            <w:r>
              <w:rPr>
                <w:sz w:val="21"/>
                <w:color w:val="000000"/>
              </w:rPr>
              <w:t>▲6.6需同时具备虚拟滤线栅功能，实现散射线抑制（提供产品技术白皮书或产品使用说明书或加盖厂家公章的技术参数确认函作为证明材料）</w:t>
            </w:r>
          </w:p>
          <w:p>
            <w:pPr>
              <w:pStyle w:val="null3"/>
            </w:pPr>
            <w:r>
              <w:rPr>
                <w:sz w:val="21"/>
                <w:color w:val="000000"/>
              </w:rPr>
              <w:t>6.7</w:t>
            </w:r>
            <w:r>
              <w:rPr>
                <w:sz w:val="21"/>
                <w:color w:val="000000"/>
              </w:rPr>
              <w:t>X线球管与平板探测器所在胸片架上投照时可以进行自动同步追踪运动</w:t>
            </w:r>
          </w:p>
          <w:p>
            <w:pPr>
              <w:pStyle w:val="null3"/>
            </w:pPr>
            <w:r>
              <w:rPr>
                <w:sz w:val="21"/>
                <w:color w:val="000000"/>
              </w:rPr>
              <w:t>6.8无线遥控器控制胸片架垂直升降和调整束光野大小</w:t>
            </w:r>
          </w:p>
          <w:p>
            <w:pPr>
              <w:pStyle w:val="null3"/>
            </w:pPr>
            <w:r>
              <w:rPr>
                <w:sz w:val="21"/>
                <w:color w:val="000000"/>
              </w:rPr>
              <w:t>7.操作系统：</w:t>
            </w:r>
          </w:p>
          <w:p>
            <w:pPr>
              <w:pStyle w:val="null3"/>
            </w:pPr>
            <w:r>
              <w:rPr>
                <w:sz w:val="21"/>
                <w:color w:val="000000"/>
              </w:rPr>
              <w:t>7.1患者信息登记支持导入、本地登记</w:t>
            </w:r>
          </w:p>
          <w:p>
            <w:pPr>
              <w:pStyle w:val="null3"/>
            </w:pPr>
            <w:r>
              <w:rPr>
                <w:sz w:val="21"/>
                <w:color w:val="000000"/>
              </w:rPr>
              <w:t xml:space="preserve">7.2可直接在主机工作站上进行曝光参数的设置                             </w:t>
            </w:r>
          </w:p>
          <w:p>
            <w:pPr>
              <w:pStyle w:val="null3"/>
            </w:pPr>
            <w:r>
              <w:rPr>
                <w:sz w:val="21"/>
                <w:color w:val="000000"/>
              </w:rPr>
              <w:t>7.3具备APR部位程序选择功能</w:t>
            </w:r>
          </w:p>
          <w:p>
            <w:pPr>
              <w:pStyle w:val="null3"/>
            </w:pPr>
            <w:r>
              <w:rPr>
                <w:sz w:val="21"/>
                <w:color w:val="000000"/>
              </w:rPr>
              <w:t>7.4</w:t>
            </w:r>
            <w:r>
              <w:rPr>
                <w:sz w:val="21"/>
                <w:color w:val="000000"/>
              </w:rPr>
              <w:t>APR编辑部位数量≥1000种</w:t>
            </w:r>
          </w:p>
          <w:p>
            <w:pPr>
              <w:pStyle w:val="null3"/>
            </w:pPr>
            <w:r>
              <w:rPr>
                <w:sz w:val="21"/>
                <w:color w:val="000000"/>
              </w:rPr>
              <w:t>7.5具备设备运动状态、摄影条件、图像预处理功能、摆位引导图片与APR联动功能</w:t>
            </w:r>
          </w:p>
          <w:p>
            <w:pPr>
              <w:pStyle w:val="null3"/>
            </w:pPr>
            <w:r>
              <w:rPr>
                <w:sz w:val="21"/>
                <w:color w:val="000000"/>
              </w:rPr>
              <w:t>7.6具备窗宽窗位调整功能</w:t>
            </w:r>
          </w:p>
          <w:p>
            <w:pPr>
              <w:pStyle w:val="null3"/>
            </w:pPr>
            <w:r>
              <w:rPr>
                <w:sz w:val="21"/>
                <w:color w:val="000000"/>
              </w:rPr>
              <w:t>7.7具备水平和垂直图像镜像功能</w:t>
            </w:r>
          </w:p>
          <w:p>
            <w:pPr>
              <w:pStyle w:val="null3"/>
            </w:pPr>
            <w:r>
              <w:rPr>
                <w:sz w:val="21"/>
                <w:color w:val="000000"/>
              </w:rPr>
              <w:t>7.8具备图像旋转功能</w:t>
            </w:r>
          </w:p>
          <w:p>
            <w:pPr>
              <w:pStyle w:val="null3"/>
            </w:pPr>
            <w:r>
              <w:rPr>
                <w:sz w:val="21"/>
                <w:color w:val="000000"/>
              </w:rPr>
              <w:t>7.9具备Cobb角测量、高度差测量、心胸比测量等功能</w:t>
            </w:r>
          </w:p>
          <w:p>
            <w:pPr>
              <w:pStyle w:val="null3"/>
            </w:pPr>
            <w:r>
              <w:rPr>
                <w:sz w:val="21"/>
                <w:color w:val="000000"/>
              </w:rPr>
              <w:t>7.10具备图像拼接功能</w:t>
            </w:r>
          </w:p>
          <w:p>
            <w:pPr>
              <w:pStyle w:val="null3"/>
            </w:pPr>
            <w:r>
              <w:rPr>
                <w:sz w:val="21"/>
                <w:color w:val="000000"/>
              </w:rPr>
              <w:t>7.11具备图像标注功能</w:t>
            </w:r>
          </w:p>
          <w:p>
            <w:pPr>
              <w:pStyle w:val="null3"/>
            </w:pPr>
            <w:r>
              <w:rPr>
                <w:sz w:val="21"/>
                <w:color w:val="000000"/>
              </w:rPr>
              <w:t>7.12具备图像放大、缩小功能</w:t>
            </w:r>
          </w:p>
          <w:p>
            <w:pPr>
              <w:pStyle w:val="null3"/>
            </w:pPr>
            <w:r>
              <w:rPr>
                <w:sz w:val="21"/>
                <w:color w:val="000000"/>
              </w:rPr>
              <w:t>7.13支持多种规格的胶片打印以及图文报告的输出</w:t>
            </w:r>
          </w:p>
          <w:p>
            <w:pPr>
              <w:pStyle w:val="null3"/>
            </w:pPr>
            <w:r>
              <w:rPr>
                <w:sz w:val="21"/>
                <w:color w:val="000000"/>
              </w:rPr>
              <w:t>7.14具备EI图像质量评估系统</w:t>
            </w:r>
          </w:p>
          <w:p>
            <w:pPr>
              <w:pStyle w:val="null3"/>
            </w:pPr>
            <w:r>
              <w:rPr>
                <w:sz w:val="21"/>
                <w:color w:val="000000"/>
              </w:rPr>
              <w:t>7.15具备DICOM传输、存储、打印，worklist/MPPS等功能</w:t>
            </w:r>
          </w:p>
          <w:p>
            <w:pPr>
              <w:pStyle w:val="null3"/>
            </w:pPr>
            <w:r>
              <w:rPr>
                <w:sz w:val="21"/>
                <w:color w:val="000000"/>
              </w:rPr>
              <w:t>7.16主机工作站操作台内存：≥32GB</w:t>
            </w:r>
          </w:p>
          <w:p>
            <w:pPr>
              <w:pStyle w:val="null3"/>
            </w:pPr>
            <w:r>
              <w:rPr>
                <w:sz w:val="21"/>
                <w:color w:val="000000"/>
              </w:rPr>
              <w:t>7.17硬盘容量：≥1T</w:t>
            </w:r>
          </w:p>
          <w:p>
            <w:pPr>
              <w:pStyle w:val="null3"/>
            </w:pPr>
            <w:r>
              <w:rPr>
                <w:sz w:val="21"/>
                <w:color w:val="000000"/>
              </w:rPr>
              <w:t>7.18显示器：≥23英寸</w:t>
            </w:r>
          </w:p>
          <w:p>
            <w:pPr>
              <w:pStyle w:val="null3"/>
            </w:pPr>
            <w:r>
              <w:rPr>
                <w:sz w:val="21"/>
                <w:color w:val="000000"/>
              </w:rPr>
              <w:t>7.19显示器分辨率：≥1920×1080</w:t>
            </w:r>
          </w:p>
          <w:p>
            <w:pPr>
              <w:pStyle w:val="null3"/>
            </w:pPr>
            <w:r>
              <w:rPr>
                <w:sz w:val="21"/>
                <w:color w:val="000000"/>
              </w:rPr>
              <w:t>8.高级临床应用：</w:t>
            </w:r>
          </w:p>
          <w:p>
            <w:pPr>
              <w:pStyle w:val="null3"/>
            </w:pPr>
            <w:r>
              <w:rPr>
                <w:sz w:val="21"/>
                <w:color w:val="000000"/>
              </w:rPr>
              <w:t>▲8.1具备立位、卧位全自动长骨图像拼接功能：按一次手闸，即可完成全自动拼接设备运动与采集过程，无需多次手动摆位按手闸曝光。（提供产品技术白皮书或产品使用说明书或加盖厂家公章的技术参数确认函作为证明材料）</w:t>
            </w:r>
          </w:p>
          <w:p>
            <w:pPr>
              <w:pStyle w:val="null3"/>
            </w:pPr>
            <w:r>
              <w:rPr>
                <w:sz w:val="21"/>
                <w:color w:val="000000"/>
              </w:rPr>
              <w:t>▲8.2具备身高智能识别功能：可根据人的身高定位胸片拍摄所需要的位置，方便摆位控制。（提供产品技术白皮书或产品使用说明书或加盖厂家公章的技术参数确认函作为证明材料）</w:t>
            </w:r>
          </w:p>
          <w:p>
            <w:pPr>
              <w:pStyle w:val="null3"/>
            </w:pPr>
            <w:r>
              <w:rPr>
                <w:sz w:val="21"/>
                <w:color w:val="000000"/>
              </w:rPr>
              <w:t>▲8.3具备双能骨密度测量功能。（提供产品技术白皮书或产品使用说明书或加盖厂家公章的技术参数确认函作为证明材料）</w:t>
            </w:r>
          </w:p>
          <w:p>
            <w:pPr>
              <w:pStyle w:val="null3"/>
            </w:pPr>
            <w:r>
              <w:rPr>
                <w:sz w:val="21"/>
                <w:color w:val="000000"/>
              </w:rPr>
              <w:t>▲8.4具备双能成像功能，可实现骨肉分离功能。（提供产品技术白皮书或产品使用说明书或加盖厂家公章的技术参数确认函作为证明材料）</w:t>
            </w:r>
          </w:p>
          <w:p>
            <w:pPr>
              <w:pStyle w:val="null3"/>
            </w:pPr>
            <w:r>
              <w:rPr>
                <w:sz w:val="21"/>
                <w:color w:val="000000"/>
              </w:rPr>
              <w:t>▲8.5具备患者预拍摄部位的视觉引导系统，与APR联动绑定，并可通过检查室内≥50英寸显示器显示。（提供产品技术白皮书或产品使用说明书或加盖厂家公章的技术参数确认函作为证明材料）</w:t>
            </w:r>
          </w:p>
          <w:p>
            <w:pPr>
              <w:pStyle w:val="null3"/>
            </w:pPr>
            <w:r>
              <w:rPr>
                <w:sz w:val="21"/>
                <w:color w:val="000000"/>
              </w:rPr>
              <w:t>8.6具备专业级尘肺检查协议。</w:t>
            </w:r>
          </w:p>
          <w:p>
            <w:pPr>
              <w:pStyle w:val="null3"/>
            </w:pPr>
            <w:r>
              <w:rPr>
                <w:sz w:val="21"/>
                <w:color w:val="000000"/>
              </w:rPr>
              <w:t>9.具备远程联机功能，可实现设备故障预警和远程维修服务。</w:t>
            </w:r>
          </w:p>
          <w:p>
            <w:pPr>
              <w:pStyle w:val="null3"/>
            </w:pPr>
            <w:r>
              <w:rPr>
                <w:sz w:val="21"/>
                <w:color w:val="000000"/>
              </w:rPr>
              <w:t>★10.质保期≥3年（整机含附件、配套设备（含第三方设备）及易损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r>
              <w:rPr>
                <w:sz w:val="21"/>
                <w:color w:val="000000"/>
              </w:rPr>
              <w:t>格式自拟</w:t>
            </w:r>
            <w:r>
              <w:rPr>
                <w:sz w:val="21"/>
                <w:color w:val="000000"/>
              </w:rPr>
              <w:t>）</w:t>
            </w:r>
          </w:p>
          <w:p>
            <w:pPr>
              <w:pStyle w:val="null3"/>
            </w:pPr>
            <w:r>
              <w:rPr>
                <w:sz w:val="21"/>
                <w:color w:val="000000"/>
              </w:rPr>
              <w:t>★11.质保期内每年度提供至少一次放射装置性能检测及机房放射防护检测，并提供政府监督部门认可的检测报告，相关费用由中标供应商承担。（提供服务承诺函，</w:t>
            </w:r>
            <w:r>
              <w:rPr>
                <w:sz w:val="21"/>
                <w:color w:val="000000"/>
              </w:rPr>
              <w:t>格式自拟</w:t>
            </w:r>
            <w:r>
              <w:rPr>
                <w:sz w:val="21"/>
                <w:color w:val="000000"/>
              </w:rPr>
              <w:t>）</w:t>
            </w:r>
          </w:p>
          <w:p>
            <w:pPr>
              <w:pStyle w:val="null3"/>
            </w:pPr>
            <w:r>
              <w:rPr>
                <w:sz w:val="21"/>
                <w:color w:val="000000"/>
              </w:rPr>
              <w:t>★12.设备必须为原厂全新设备，配备最新硬件和软件版本，货物生产日期距离交货日期≤6个月，生产日期以设备主机机身铭牌标示为准。（提供承诺函，</w:t>
            </w:r>
            <w:r>
              <w:rPr>
                <w:sz w:val="21"/>
                <w:color w:val="000000"/>
              </w:rPr>
              <w:t>格式自拟</w:t>
            </w:r>
            <w:r>
              <w:rPr>
                <w:sz w:val="21"/>
                <w:color w:val="000000"/>
              </w:rPr>
              <w:t>）</w:t>
            </w:r>
          </w:p>
          <w:p>
            <w:pPr>
              <w:pStyle w:val="null3"/>
            </w:pPr>
            <w:r>
              <w:rPr>
                <w:sz w:val="21"/>
                <w:color w:val="000000"/>
              </w:rPr>
              <w:t>13.设备如需与采购人信息系统（包括但不限于HIS、LIS、PACS等系统）连接，信息系统接口开发及系统等费用由中标供应商承担。</w:t>
            </w:r>
          </w:p>
          <w:p>
            <w:pPr>
              <w:pStyle w:val="null3"/>
            </w:pPr>
            <w:r>
              <w:rPr>
                <w:sz w:val="21"/>
                <w:color w:val="000000"/>
              </w:rPr>
              <w:t>★</w:t>
            </w:r>
            <w:r>
              <w:rPr>
                <w:sz w:val="21"/>
                <w:color w:val="000000"/>
              </w:rPr>
              <w:t>14</w:t>
            </w:r>
            <w:r>
              <w:rPr>
                <w:sz w:val="21"/>
                <w:color w:val="000000"/>
              </w:rPr>
              <w:t>.配套服务：提供环评、控评服务，出具政府监督部门认可的评价报告，协助采购人办理《辐射安全许可证》、《放射诊疗许可证》的入证工作，相关费用由中标供应商承担。（提供服务承诺函，</w:t>
            </w:r>
            <w:r>
              <w:rPr>
                <w:sz w:val="21"/>
                <w:color w:val="000000"/>
              </w:rPr>
              <w:t>格式自拟</w:t>
            </w:r>
            <w:r>
              <w:rPr>
                <w:sz w:val="21"/>
                <w:color w:val="000000"/>
              </w:rPr>
              <w:t>）</w:t>
            </w:r>
          </w:p>
          <w:p>
            <w:pPr>
              <w:pStyle w:val="null3"/>
            </w:pPr>
            <w:r>
              <w:rPr>
                <w:sz w:val="21"/>
                <w:b/>
                <w:color w:val="000000"/>
              </w:rPr>
              <w:t>1</w:t>
            </w:r>
            <w:r>
              <w:rPr>
                <w:sz w:val="21"/>
                <w:b/>
                <w:color w:val="000000"/>
              </w:rPr>
              <w:t>5</w:t>
            </w:r>
            <w:r>
              <w:rPr>
                <w:sz w:val="21"/>
                <w:b/>
                <w:color w:val="000000"/>
              </w:rPr>
              <w:t>.</w:t>
            </w:r>
            <w:r>
              <w:rPr>
                <w:sz w:val="21"/>
                <w:b/>
                <w:color w:val="000000"/>
              </w:rPr>
              <w:t>配置清单</w:t>
            </w:r>
          </w:p>
          <w:tbl>
            <w:tblPr>
              <w:tblBorders>
                <w:top w:val="none" w:color="000000" w:sz="4"/>
                <w:left w:val="none" w:color="000000" w:sz="4"/>
                <w:bottom w:val="none" w:color="000000" w:sz="4"/>
                <w:right w:val="none" w:color="000000" w:sz="4"/>
                <w:insideH w:val="none"/>
                <w:insideV w:val="none"/>
              </w:tblBorders>
            </w:tblPr>
            <w:tblGrid>
              <w:gridCol w:w="1054"/>
              <w:gridCol w:w="3008"/>
              <w:gridCol w:w="749"/>
              <w:gridCol w:w="787"/>
            </w:tblGrid>
            <w:tr>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产品名称</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高压发生器</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X射线管组件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平板探测器</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滤线栅</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悬吊架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立式摄影架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电动升降摄影床</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电控箱</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桌面控制盒</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遥控器</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脚踏板</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光学可视化功能</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身高智能识别功能</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视觉引导系统</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双能成像（骨肉分离）功能</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骨密度测量功能</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采集工作站（含采集显示器）</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防辐射衣（连体）</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防辐射帽</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防辐射围脖</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儿童防辐射衣（连体）</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儿童防辐射帽</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儿童防辐射围脖</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铅衣支架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放射学监视器（</w:t>
                  </w:r>
                  <w:r>
                    <w:rPr>
                      <w:sz w:val="21"/>
                      <w:color w:val="000000"/>
                    </w:rPr>
                    <w:t>6MP）</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智能防辐射追踪防护帘</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床边DR机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1.高压发生器：</w:t>
            </w:r>
          </w:p>
          <w:p>
            <w:pPr>
              <w:pStyle w:val="null3"/>
            </w:pPr>
            <w:r>
              <w:rPr>
                <w:sz w:val="21"/>
                <w:color w:val="000000"/>
              </w:rPr>
              <w:t>▲1.1最大输出电功率：≥60kW（提供产品技术白皮书或产品使用说明书或加盖厂家公章的技术参数确认函作为证明材料）</w:t>
            </w:r>
          </w:p>
          <w:p>
            <w:pPr>
              <w:pStyle w:val="null3"/>
            </w:pPr>
            <w:r>
              <w:rPr>
                <w:sz w:val="21"/>
                <w:color w:val="000000"/>
              </w:rPr>
              <w:t>1.2最大管电流：≥630mA</w:t>
            </w:r>
          </w:p>
          <w:p>
            <w:pPr>
              <w:pStyle w:val="null3"/>
            </w:pPr>
            <w:r>
              <w:rPr>
                <w:sz w:val="21"/>
                <w:color w:val="000000"/>
              </w:rPr>
              <w:t>1.3最大管电压：≥150kV</w:t>
            </w:r>
          </w:p>
          <w:p>
            <w:pPr>
              <w:pStyle w:val="null3"/>
            </w:pPr>
            <w:r>
              <w:rPr>
                <w:sz w:val="21"/>
                <w:color w:val="000000"/>
              </w:rPr>
              <w:t>1.4最大电流时间积≥320mAs</w:t>
            </w:r>
          </w:p>
          <w:p>
            <w:pPr>
              <w:pStyle w:val="null3"/>
            </w:pPr>
            <w:r>
              <w:rPr>
                <w:sz w:val="21"/>
                <w:color w:val="000000"/>
              </w:rPr>
              <w:t>1.5具有解剖程序摄影模式（APR）</w:t>
            </w:r>
          </w:p>
          <w:p>
            <w:pPr>
              <w:pStyle w:val="null3"/>
            </w:pPr>
            <w:r>
              <w:rPr>
                <w:sz w:val="21"/>
                <w:color w:val="000000"/>
              </w:rPr>
              <w:t>2.X射线管：</w:t>
            </w:r>
          </w:p>
          <w:p>
            <w:pPr>
              <w:pStyle w:val="null3"/>
            </w:pPr>
            <w:r>
              <w:rPr>
                <w:sz w:val="21"/>
                <w:color w:val="000000"/>
              </w:rPr>
              <w:t>▲2.1阳极热容量：≥300kHU（提供产品技术白皮书或产品使用说明书或加盖厂家公章的技术参数确认函作为证明材料）</w:t>
            </w:r>
          </w:p>
          <w:p>
            <w:pPr>
              <w:pStyle w:val="null3"/>
            </w:pPr>
            <w:r>
              <w:rPr>
                <w:sz w:val="21"/>
                <w:color w:val="000000"/>
              </w:rPr>
              <w:t>2.2管组件热容量：≥1250kHU</w:t>
            </w:r>
          </w:p>
          <w:p>
            <w:pPr>
              <w:pStyle w:val="null3"/>
            </w:pPr>
            <w:r>
              <w:rPr>
                <w:sz w:val="21"/>
                <w:color w:val="000000"/>
              </w:rPr>
              <w:t>2.3球管焦点：</w:t>
            </w:r>
            <w:r>
              <w:rPr>
                <w:sz w:val="21"/>
                <w:color w:val="000000"/>
              </w:rPr>
              <w:t>小焦点</w:t>
            </w:r>
            <w:r>
              <w:rPr>
                <w:sz w:val="21"/>
                <w:color w:val="000000"/>
              </w:rPr>
              <w:t>≤0.6mm，大焦点≤1.2mm</w:t>
            </w:r>
          </w:p>
          <w:p>
            <w:pPr>
              <w:pStyle w:val="null3"/>
            </w:pPr>
            <w:r>
              <w:rPr>
                <w:sz w:val="21"/>
                <w:color w:val="000000"/>
              </w:rPr>
              <w:t>3.无线数字平板探测器：</w:t>
            </w:r>
          </w:p>
          <w:p>
            <w:pPr>
              <w:pStyle w:val="null3"/>
            </w:pPr>
            <w:r>
              <w:rPr>
                <w:sz w:val="21"/>
                <w:color w:val="000000"/>
              </w:rPr>
              <w:t>3.1探测器材料：碘化铯、非晶体硅</w:t>
            </w:r>
          </w:p>
          <w:p>
            <w:pPr>
              <w:pStyle w:val="null3"/>
            </w:pPr>
            <w:r>
              <w:rPr>
                <w:sz w:val="21"/>
                <w:color w:val="000000"/>
              </w:rPr>
              <w:t>▲3.2探测器尺寸：≥17×17英寸（提供产品技术白皮书或产品使用说明书或加盖厂家公章的技术参数确认函作为证明材料）</w:t>
            </w:r>
          </w:p>
          <w:p>
            <w:pPr>
              <w:pStyle w:val="null3"/>
            </w:pPr>
            <w:r>
              <w:rPr>
                <w:sz w:val="21"/>
                <w:color w:val="000000"/>
              </w:rPr>
              <w:t>3.3像素矩阵：≥3000×3000</w:t>
            </w:r>
          </w:p>
          <w:p>
            <w:pPr>
              <w:pStyle w:val="null3"/>
            </w:pPr>
            <w:r>
              <w:rPr>
                <w:sz w:val="21"/>
                <w:color w:val="000000"/>
              </w:rPr>
              <w:t>3.4像素尺寸：≤139μm</w:t>
            </w:r>
          </w:p>
          <w:p>
            <w:pPr>
              <w:pStyle w:val="null3"/>
            </w:pPr>
            <w:r>
              <w:rPr>
                <w:sz w:val="21"/>
                <w:color w:val="000000"/>
              </w:rPr>
              <w:t>3.5空间分辨率：≥3.6lp/mm</w:t>
            </w:r>
          </w:p>
          <w:p>
            <w:pPr>
              <w:pStyle w:val="null3"/>
            </w:pPr>
            <w:r>
              <w:rPr>
                <w:sz w:val="21"/>
                <w:color w:val="000000"/>
              </w:rPr>
              <w:t>4.机架系统：</w:t>
            </w:r>
          </w:p>
          <w:p>
            <w:pPr>
              <w:pStyle w:val="null3"/>
            </w:pPr>
            <w:r>
              <w:rPr>
                <w:sz w:val="21"/>
                <w:color w:val="000000"/>
              </w:rPr>
              <w:t>▲4.1机架类型：升降立柱、伸缩臂（提供产品技术白皮书或产品使用说明书或加盖厂家公章的技术参数确认函作为证明材料）</w:t>
            </w:r>
          </w:p>
          <w:p>
            <w:pPr>
              <w:pStyle w:val="null3"/>
            </w:pPr>
            <w:r>
              <w:rPr>
                <w:sz w:val="21"/>
                <w:color w:val="000000"/>
              </w:rPr>
              <w:t>4.2球管中心沿立柱边沿伸缩运动范围：≥500mm</w:t>
            </w:r>
          </w:p>
          <w:p>
            <w:pPr>
              <w:pStyle w:val="null3"/>
            </w:pPr>
            <w:r>
              <w:rPr>
                <w:sz w:val="21"/>
                <w:color w:val="000000"/>
              </w:rPr>
              <w:t>4.3球管中心沿立柱升降：≥1500mm</w:t>
            </w:r>
          </w:p>
          <w:p>
            <w:pPr>
              <w:pStyle w:val="null3"/>
            </w:pPr>
            <w:r>
              <w:rPr>
                <w:sz w:val="21"/>
                <w:color w:val="000000"/>
              </w:rPr>
              <w:t>4.4立柱旋转角度范围：≥（-270度至270度）</w:t>
            </w:r>
          </w:p>
          <w:p>
            <w:pPr>
              <w:pStyle w:val="null3"/>
            </w:pPr>
            <w:r>
              <w:rPr>
                <w:sz w:val="21"/>
                <w:color w:val="000000"/>
              </w:rPr>
              <w:t>4.5限束器旋转角度范围：≥（-90度至90度）</w:t>
            </w:r>
          </w:p>
          <w:p>
            <w:pPr>
              <w:pStyle w:val="null3"/>
            </w:pPr>
            <w:r>
              <w:rPr>
                <w:sz w:val="21"/>
                <w:color w:val="000000"/>
              </w:rPr>
              <w:t>4.6机身宽度：≤580mm</w:t>
            </w:r>
          </w:p>
          <w:p>
            <w:pPr>
              <w:pStyle w:val="null3"/>
            </w:pPr>
            <w:r>
              <w:rPr>
                <w:sz w:val="21"/>
                <w:color w:val="000000"/>
              </w:rPr>
              <w:t>4.7具有束光器人体碰撞防护设计</w:t>
            </w:r>
          </w:p>
          <w:p>
            <w:pPr>
              <w:pStyle w:val="null3"/>
            </w:pPr>
            <w:r>
              <w:rPr>
                <w:sz w:val="21"/>
                <w:color w:val="000000"/>
              </w:rPr>
              <w:t>4.8具有移动物体碰撞制动功能</w:t>
            </w:r>
          </w:p>
          <w:p>
            <w:pPr>
              <w:pStyle w:val="null3"/>
            </w:pPr>
            <w:r>
              <w:rPr>
                <w:sz w:val="21"/>
                <w:color w:val="000000"/>
              </w:rPr>
              <w:t>4.9最大上坡角度：≥12°</w:t>
            </w:r>
          </w:p>
          <w:p>
            <w:pPr>
              <w:pStyle w:val="null3"/>
            </w:pPr>
            <w:r>
              <w:rPr>
                <w:sz w:val="21"/>
                <w:color w:val="000000"/>
              </w:rPr>
              <w:t>4.10具有运动助力、高压曝光输出独立控制电池系统</w:t>
            </w:r>
          </w:p>
          <w:p>
            <w:pPr>
              <w:pStyle w:val="null3"/>
            </w:pPr>
            <w:r>
              <w:rPr>
                <w:sz w:val="21"/>
                <w:color w:val="000000"/>
              </w:rPr>
              <w:t>4.11具有智能功耗管理功能，具备电脑休眠、高压休眠模式</w:t>
            </w:r>
          </w:p>
          <w:p>
            <w:pPr>
              <w:pStyle w:val="null3"/>
            </w:pPr>
            <w:r>
              <w:rPr>
                <w:sz w:val="21"/>
                <w:color w:val="000000"/>
              </w:rPr>
              <w:t>▲4.12球管中心最高：≥2100mm（提供产品技术白皮书或产品使用说明书或加盖厂家公章的技术参数确认函作为证明材料）</w:t>
            </w:r>
          </w:p>
          <w:p>
            <w:pPr>
              <w:pStyle w:val="null3"/>
            </w:pPr>
            <w:r>
              <w:rPr>
                <w:sz w:val="21"/>
                <w:color w:val="000000"/>
              </w:rPr>
              <w:t>▲4.13具有自动激光测距功能（提供产品技术白皮书或产品使用说明书或加盖厂家公章的技术参数确认函作为证明材料）</w:t>
            </w:r>
          </w:p>
          <w:p>
            <w:pPr>
              <w:pStyle w:val="null3"/>
            </w:pPr>
            <w:r>
              <w:rPr>
                <w:sz w:val="21"/>
                <w:color w:val="000000"/>
              </w:rPr>
              <w:t>5.交互系统：</w:t>
            </w:r>
          </w:p>
          <w:p>
            <w:pPr>
              <w:pStyle w:val="null3"/>
            </w:pPr>
            <w:r>
              <w:rPr>
                <w:sz w:val="21"/>
                <w:color w:val="000000"/>
              </w:rPr>
              <w:t>▲5.1配备≥10英寸移动式终端，终端集成无线可视化曝光系统和双向对讲系统。</w:t>
            </w:r>
          </w:p>
          <w:p>
            <w:pPr>
              <w:pStyle w:val="null3"/>
            </w:pPr>
            <w:r>
              <w:rPr>
                <w:sz w:val="21"/>
                <w:color w:val="000000"/>
              </w:rPr>
              <w:t>5.2移动式终端支持在主机上充电</w:t>
            </w:r>
          </w:p>
          <w:p>
            <w:pPr>
              <w:pStyle w:val="null3"/>
            </w:pPr>
            <w:r>
              <w:rPr>
                <w:sz w:val="21"/>
                <w:color w:val="000000"/>
              </w:rPr>
              <w:t>5.3具备延时曝光、无线蓝牙手闸曝光功能</w:t>
            </w:r>
          </w:p>
          <w:p>
            <w:pPr>
              <w:pStyle w:val="null3"/>
            </w:pPr>
            <w:r>
              <w:rPr>
                <w:sz w:val="21"/>
                <w:color w:val="000000"/>
              </w:rPr>
              <w:t>6.图像处理系统：</w:t>
            </w:r>
          </w:p>
          <w:p>
            <w:pPr>
              <w:pStyle w:val="null3"/>
            </w:pPr>
            <w:r>
              <w:rPr>
                <w:sz w:val="21"/>
                <w:color w:val="000000"/>
              </w:rPr>
              <w:t>6.1主机工作站内存：≥8GB</w:t>
            </w:r>
          </w:p>
          <w:p>
            <w:pPr>
              <w:pStyle w:val="null3"/>
            </w:pPr>
            <w:r>
              <w:rPr>
                <w:sz w:val="21"/>
                <w:color w:val="000000"/>
              </w:rPr>
              <w:t>6.2主机工作站硬盘：≥500GB</w:t>
            </w:r>
          </w:p>
          <w:p>
            <w:pPr>
              <w:pStyle w:val="null3"/>
            </w:pPr>
            <w:r>
              <w:rPr>
                <w:sz w:val="21"/>
                <w:color w:val="000000"/>
              </w:rPr>
              <w:t>6.3具备相关用户管理及病人管理功能，包括但不限于：添加删除用户，用户权限管理，手工登记，急诊登记，WORKLIST自动查询。</w:t>
            </w:r>
          </w:p>
          <w:p>
            <w:pPr>
              <w:pStyle w:val="null3"/>
            </w:pPr>
            <w:r>
              <w:rPr>
                <w:sz w:val="21"/>
                <w:color w:val="000000"/>
              </w:rPr>
              <w:t>6.4具备相关图像采集及图像处理功能，包括但不限于：影像采集、图像自动调窗、图像校正，图像翻转、查看图像，窗宽窗位调整，图像翻转，图像旋转，图像缩放，图像还原。</w:t>
            </w:r>
          </w:p>
          <w:p>
            <w:pPr>
              <w:pStyle w:val="null3"/>
            </w:pPr>
            <w:r>
              <w:rPr>
                <w:sz w:val="21"/>
                <w:color w:val="000000"/>
              </w:rPr>
              <w:t>6.5 DICOM传输：可发送图像和透视视频到任何遵循DICOM3.0标准的PACS服务器。</w:t>
            </w:r>
          </w:p>
          <w:p>
            <w:pPr>
              <w:pStyle w:val="null3"/>
            </w:pPr>
            <w:r>
              <w:rPr>
                <w:sz w:val="21"/>
                <w:color w:val="000000"/>
              </w:rPr>
              <w:t>6.6胶片打印：支持DICOM3.0标准激光打印。</w:t>
            </w:r>
          </w:p>
          <w:p>
            <w:pPr>
              <w:pStyle w:val="null3"/>
            </w:pPr>
            <w:r>
              <w:rPr>
                <w:sz w:val="21"/>
                <w:color w:val="000000"/>
              </w:rPr>
              <w:t>6.7具有器官程序摄影（APR）功能：在软件上选择部位体位后可显示所用高压曝光参数预设值，并可根据需要进行调节。</w:t>
            </w:r>
          </w:p>
          <w:p>
            <w:pPr>
              <w:pStyle w:val="null3"/>
            </w:pPr>
            <w:r>
              <w:rPr>
                <w:sz w:val="21"/>
                <w:color w:val="000000"/>
              </w:rPr>
              <w:t>6.8具备双显示屏：主机触摸显示器≥19英寸、牛头液晶显示屏≥7英寸。</w:t>
            </w:r>
          </w:p>
          <w:p>
            <w:pPr>
              <w:pStyle w:val="null3"/>
            </w:pPr>
            <w:r>
              <w:rPr>
                <w:sz w:val="21"/>
                <w:color w:val="000000"/>
              </w:rPr>
              <w:t>6.9具备无线及有线双模式数据传输。</w:t>
            </w:r>
          </w:p>
          <w:p>
            <w:pPr>
              <w:pStyle w:val="null3"/>
            </w:pPr>
            <w:r>
              <w:rPr>
                <w:sz w:val="21"/>
                <w:color w:val="000000"/>
              </w:rPr>
              <w:t>★7.除配置要求外，配置1套原厂IP成像板备用（提供承诺函，</w:t>
            </w:r>
            <w:r>
              <w:rPr>
                <w:sz w:val="21"/>
                <w:color w:val="000000"/>
              </w:rPr>
              <w:t>格式自拟</w:t>
            </w:r>
            <w:r>
              <w:rPr>
                <w:sz w:val="21"/>
                <w:color w:val="000000"/>
              </w:rPr>
              <w:t>）</w:t>
            </w:r>
          </w:p>
          <w:p>
            <w:pPr>
              <w:pStyle w:val="null3"/>
            </w:pPr>
            <w:r>
              <w:rPr>
                <w:sz w:val="21"/>
                <w:color w:val="000000"/>
              </w:rPr>
              <w:t>★8.质保期≥3年（</w:t>
            </w:r>
            <w:r>
              <w:rPr>
                <w:sz w:val="21"/>
                <w:color w:val="000000"/>
              </w:rPr>
              <w:t>整机含附件、配套设备（含第三方设备）及易损件</w:t>
            </w:r>
            <w:r>
              <w:rPr>
                <w:sz w:val="21"/>
                <w:color w:val="000000"/>
              </w:rPr>
              <w:t>）。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r>
              <w:rPr>
                <w:sz w:val="21"/>
                <w:color w:val="000000"/>
              </w:rPr>
              <w:t>格式自拟</w:t>
            </w:r>
            <w:r>
              <w:rPr>
                <w:sz w:val="21"/>
                <w:color w:val="000000"/>
              </w:rPr>
              <w:t>）</w:t>
            </w:r>
          </w:p>
          <w:p>
            <w:pPr>
              <w:pStyle w:val="null3"/>
            </w:pPr>
            <w:r>
              <w:rPr>
                <w:sz w:val="21"/>
                <w:color w:val="000000"/>
              </w:rPr>
              <w:t>★</w:t>
            </w:r>
            <w:r>
              <w:rPr>
                <w:sz w:val="21"/>
                <w:color w:val="000000"/>
              </w:rPr>
              <w:t>9</w:t>
            </w:r>
            <w:r>
              <w:rPr>
                <w:sz w:val="21"/>
                <w:color w:val="000000"/>
              </w:rPr>
              <w:t>.质保期内每年度提供至少一次放射装置性能检测及机房放射防护检测，并提供政府监督部门认可的检测报告，相关费用由中标供应商承担。（提供服务承诺函，</w:t>
            </w:r>
            <w:r>
              <w:rPr>
                <w:sz w:val="21"/>
                <w:color w:val="000000"/>
              </w:rPr>
              <w:t>格式自拟</w:t>
            </w:r>
            <w:r>
              <w:rPr>
                <w:sz w:val="21"/>
                <w:color w:val="000000"/>
              </w:rPr>
              <w:t>）</w:t>
            </w:r>
          </w:p>
          <w:p>
            <w:pPr>
              <w:pStyle w:val="null3"/>
            </w:pPr>
            <w:r>
              <w:rPr>
                <w:sz w:val="21"/>
                <w:color w:val="000000"/>
              </w:rPr>
              <w:t>★10.设备必须为原厂全新设备，配备最新硬件和软件版本，货物生产日期距离交货日期≤6个月，生产日期以设备主机机身铭牌标示为准。（提供承诺函，</w:t>
            </w:r>
            <w:r>
              <w:rPr>
                <w:sz w:val="21"/>
                <w:color w:val="000000"/>
              </w:rPr>
              <w:t>格式自拟</w:t>
            </w:r>
            <w:r>
              <w:rPr>
                <w:sz w:val="21"/>
                <w:color w:val="000000"/>
              </w:rPr>
              <w:t>）</w:t>
            </w:r>
          </w:p>
          <w:p>
            <w:pPr>
              <w:pStyle w:val="null3"/>
            </w:pPr>
            <w:r>
              <w:rPr>
                <w:sz w:val="21"/>
                <w:color w:val="000000"/>
              </w:rPr>
              <w:t>11.</w:t>
            </w:r>
            <w:r>
              <w:rPr>
                <w:sz w:val="21"/>
                <w:color w:val="000000"/>
              </w:rPr>
              <w:t>设备如需与采购人信息系统（包括但不限于</w:t>
            </w:r>
            <w:r>
              <w:rPr>
                <w:sz w:val="21"/>
                <w:color w:val="000000"/>
              </w:rPr>
              <w:t>HIS、LIS、PACS等系统）连接，信息系统接口开发及系统等费用由中标供应商承担。</w:t>
            </w:r>
          </w:p>
          <w:p>
            <w:pPr>
              <w:pStyle w:val="null3"/>
            </w:pPr>
            <w:r>
              <w:rPr>
                <w:sz w:val="21"/>
                <w:color w:val="000000"/>
              </w:rPr>
              <w:t>★12.配套服务：</w:t>
            </w:r>
            <w:r>
              <w:rPr>
                <w:sz w:val="21"/>
                <w:color w:val="000000"/>
              </w:rPr>
              <w:t>提供环评、控评服务，出具政府监督部门认可的评价报告，协助采购人办理《辐射安全许可证》、《放射诊疗许可证》的入证工作，相关费用由中标供应商承担。</w:t>
            </w:r>
            <w:r>
              <w:rPr>
                <w:sz w:val="21"/>
                <w:color w:val="000000"/>
              </w:rPr>
              <w:t>（提供服务承诺函，格式自拟）</w:t>
            </w:r>
          </w:p>
          <w:p>
            <w:pPr>
              <w:pStyle w:val="null3"/>
            </w:pPr>
            <w:r>
              <w:rPr>
                <w:sz w:val="21"/>
                <w:b/>
                <w:color w:val="000000"/>
              </w:rPr>
              <w:t>1</w:t>
            </w:r>
            <w:r>
              <w:rPr>
                <w:sz w:val="21"/>
                <w:b/>
                <w:color w:val="000000"/>
              </w:rPr>
              <w:t>3</w:t>
            </w:r>
            <w:r>
              <w:rPr>
                <w:sz w:val="21"/>
                <w:b/>
                <w:color w:val="000000"/>
              </w:rPr>
              <w:t>.</w:t>
            </w:r>
            <w:r>
              <w:rPr>
                <w:sz w:val="21"/>
                <w:b/>
                <w:color w:val="000000"/>
              </w:rPr>
              <w:t>配置清单（</w:t>
            </w:r>
            <w:r>
              <w:rPr>
                <w:sz w:val="21"/>
                <w:b/>
                <w:color w:val="000000"/>
              </w:rPr>
              <w:t>2</w:t>
            </w:r>
            <w:r>
              <w:rPr>
                <w:sz w:val="21"/>
                <w:b/>
                <w:color w:val="000000"/>
              </w:rPr>
              <w:t>套总清单）</w:t>
            </w:r>
          </w:p>
          <w:tbl>
            <w:tblPr>
              <w:tblBorders>
                <w:top w:val="none" w:color="000000" w:sz="4"/>
                <w:left w:val="none" w:color="000000" w:sz="4"/>
                <w:bottom w:val="none" w:color="000000" w:sz="4"/>
                <w:right w:val="none" w:color="000000" w:sz="4"/>
                <w:insideH w:val="none"/>
                <w:insideV w:val="none"/>
              </w:tblBorders>
            </w:tblPr>
            <w:tblGrid>
              <w:gridCol w:w="725"/>
              <w:gridCol w:w="3285"/>
              <w:gridCol w:w="780"/>
              <w:gridCol w:w="808"/>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产品名称</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高频高压发生器</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X射线管组件</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X射线平板探测器</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移动机架</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限束器</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图像处理系统</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交互系统</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防辐射衣（连体）</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防辐射帽</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防辐射围脖</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儿童防辐射衣（连体）</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儿童防辐射帽</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儿童防辐射围脖</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铅衣支架</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放射学监视器（</w:t>
                  </w:r>
                  <w:r>
                    <w:rPr>
                      <w:sz w:val="21"/>
                      <w:color w:val="000000"/>
                    </w:rPr>
                    <w:t>6MP）</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数字胃肠机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1.动态数字探测器：</w:t>
            </w:r>
          </w:p>
          <w:p>
            <w:pPr>
              <w:pStyle w:val="null3"/>
            </w:pPr>
            <w:r>
              <w:rPr>
                <w:sz w:val="21"/>
                <w:color w:val="000000"/>
              </w:rPr>
              <w:t>1.1探测器类型：动态平板探测器</w:t>
            </w:r>
          </w:p>
          <w:p>
            <w:pPr>
              <w:pStyle w:val="null3"/>
            </w:pPr>
            <w:r>
              <w:rPr>
                <w:sz w:val="21"/>
                <w:color w:val="000000"/>
              </w:rPr>
              <w:t>1.2视野范围：≥17x17英寸</w:t>
            </w:r>
          </w:p>
          <w:p>
            <w:pPr>
              <w:pStyle w:val="null3"/>
            </w:pPr>
            <w:r>
              <w:rPr>
                <w:sz w:val="21"/>
                <w:color w:val="000000"/>
              </w:rPr>
              <w:t>1.3摄影像素：≥900万</w:t>
            </w:r>
          </w:p>
          <w:p>
            <w:pPr>
              <w:pStyle w:val="null3"/>
            </w:pPr>
            <w:r>
              <w:rPr>
                <w:sz w:val="21"/>
                <w:color w:val="000000"/>
              </w:rPr>
              <w:t>1.4透视最大像素：≥100万</w:t>
            </w:r>
          </w:p>
          <w:p>
            <w:pPr>
              <w:pStyle w:val="null3"/>
            </w:pPr>
            <w:r>
              <w:rPr>
                <w:sz w:val="21"/>
                <w:color w:val="000000"/>
              </w:rPr>
              <w:t>1.5连续点片最大采集矩阵：≥1500*1500</w:t>
            </w:r>
          </w:p>
          <w:p>
            <w:pPr>
              <w:pStyle w:val="null3"/>
            </w:pPr>
            <w:r>
              <w:rPr>
                <w:sz w:val="21"/>
                <w:color w:val="000000"/>
              </w:rPr>
              <w:t>1.6最高帧率：≥30f/s</w:t>
            </w:r>
          </w:p>
          <w:p>
            <w:pPr>
              <w:pStyle w:val="null3"/>
            </w:pPr>
            <w:r>
              <w:rPr>
                <w:sz w:val="21"/>
                <w:color w:val="000000"/>
              </w:rPr>
              <w:t>1.7点片摄影准备时间：≤0.8s</w:t>
            </w:r>
          </w:p>
          <w:p>
            <w:pPr>
              <w:pStyle w:val="null3"/>
            </w:pPr>
            <w:r>
              <w:rPr>
                <w:sz w:val="21"/>
                <w:color w:val="000000"/>
              </w:rPr>
              <w:t>1.8图像输出灰阶：16位</w:t>
            </w:r>
          </w:p>
          <w:p>
            <w:pPr>
              <w:pStyle w:val="null3"/>
            </w:pPr>
            <w:r>
              <w:rPr>
                <w:sz w:val="21"/>
                <w:color w:val="000000"/>
              </w:rPr>
              <w:t>1.9成像时间：≤6秒</w:t>
            </w:r>
          </w:p>
          <w:p>
            <w:pPr>
              <w:pStyle w:val="null3"/>
            </w:pPr>
            <w:r>
              <w:rPr>
                <w:sz w:val="21"/>
                <w:color w:val="000000"/>
              </w:rPr>
              <w:t>1.10静态片空间分辨率：≥3.5lp/mm</w:t>
            </w:r>
          </w:p>
          <w:p>
            <w:pPr>
              <w:pStyle w:val="null3"/>
            </w:pPr>
            <w:r>
              <w:rPr>
                <w:sz w:val="21"/>
                <w:color w:val="000000"/>
              </w:rPr>
              <w:t>2.高频高压发生器：</w:t>
            </w:r>
          </w:p>
          <w:p>
            <w:pPr>
              <w:pStyle w:val="null3"/>
            </w:pPr>
            <w:r>
              <w:rPr>
                <w:sz w:val="21"/>
                <w:color w:val="000000"/>
              </w:rPr>
              <w:t>2.1最大输出功率：≥80kW</w:t>
            </w:r>
          </w:p>
          <w:p>
            <w:pPr>
              <w:pStyle w:val="null3"/>
            </w:pPr>
            <w:r>
              <w:rPr>
                <w:sz w:val="21"/>
                <w:color w:val="000000"/>
              </w:rPr>
              <w:t>2.2摄影最大管电压：≥150kV</w:t>
            </w:r>
          </w:p>
          <w:p>
            <w:pPr>
              <w:pStyle w:val="null3"/>
            </w:pPr>
            <w:r>
              <w:rPr>
                <w:sz w:val="21"/>
                <w:color w:val="000000"/>
              </w:rPr>
              <w:t>2.3透视最小管电流：≤1mA</w:t>
            </w:r>
          </w:p>
          <w:p>
            <w:pPr>
              <w:pStyle w:val="null3"/>
            </w:pPr>
            <w:r>
              <w:rPr>
                <w:sz w:val="21"/>
                <w:color w:val="000000"/>
              </w:rPr>
              <w:t>2.4连续透视管电流调节范围：≥0.5-20mA</w:t>
            </w:r>
          </w:p>
          <w:p>
            <w:pPr>
              <w:pStyle w:val="null3"/>
            </w:pPr>
            <w:r>
              <w:rPr>
                <w:sz w:val="21"/>
                <w:color w:val="000000"/>
              </w:rPr>
              <w:t>▲2.5脉冲透视管电流调节范围：≥5-50mA（提供产品技术白皮书或产品使用说明书或加盖厂家公章的技术参数确认函作为证明材料）</w:t>
            </w:r>
          </w:p>
          <w:p>
            <w:pPr>
              <w:pStyle w:val="null3"/>
            </w:pPr>
            <w:r>
              <w:rPr>
                <w:sz w:val="21"/>
                <w:color w:val="000000"/>
              </w:rPr>
              <w:t>2.6最大逆变频率：≥480kHz</w:t>
            </w:r>
          </w:p>
          <w:p>
            <w:pPr>
              <w:pStyle w:val="null3"/>
            </w:pPr>
            <w:r>
              <w:rPr>
                <w:sz w:val="21"/>
                <w:color w:val="000000"/>
              </w:rPr>
              <w:t>2.7透视最大管电压：≥125kV</w:t>
            </w:r>
          </w:p>
          <w:p>
            <w:pPr>
              <w:pStyle w:val="null3"/>
            </w:pPr>
            <w:r>
              <w:rPr>
                <w:sz w:val="21"/>
                <w:color w:val="000000"/>
              </w:rPr>
              <w:t>2.8摄影管电流：≥1000mA</w:t>
            </w:r>
          </w:p>
          <w:p>
            <w:pPr>
              <w:pStyle w:val="null3"/>
            </w:pPr>
            <w:r>
              <w:rPr>
                <w:sz w:val="21"/>
                <w:color w:val="000000"/>
              </w:rPr>
              <w:t>2.9摄影最大mAS值：≥1000mAS</w:t>
            </w:r>
          </w:p>
          <w:p>
            <w:pPr>
              <w:pStyle w:val="null3"/>
            </w:pPr>
            <w:r>
              <w:rPr>
                <w:sz w:val="21"/>
                <w:color w:val="000000"/>
              </w:rPr>
              <w:t>2.10具有自动亮度控制功能（ABS）</w:t>
            </w:r>
          </w:p>
          <w:p>
            <w:pPr>
              <w:pStyle w:val="null3"/>
            </w:pPr>
            <w:r>
              <w:rPr>
                <w:sz w:val="21"/>
                <w:color w:val="000000"/>
              </w:rPr>
              <w:t>2.11具有硬件电离室自动曝光控制（AEC）功能，不接受软件剂量控制方式。</w:t>
            </w:r>
          </w:p>
          <w:p>
            <w:pPr>
              <w:pStyle w:val="null3"/>
            </w:pPr>
            <w:r>
              <w:rPr>
                <w:sz w:val="21"/>
                <w:color w:val="000000"/>
              </w:rPr>
              <w:t>3.X射线管组件：</w:t>
            </w:r>
          </w:p>
          <w:p>
            <w:pPr>
              <w:pStyle w:val="null3"/>
            </w:pPr>
            <w:r>
              <w:rPr>
                <w:sz w:val="21"/>
                <w:color w:val="000000"/>
              </w:rPr>
              <w:t>3.1双焦点设计：小焦≥0.6mm、大焦≤1.2mm</w:t>
            </w:r>
          </w:p>
          <w:p>
            <w:pPr>
              <w:pStyle w:val="null3"/>
            </w:pPr>
            <w:r>
              <w:rPr>
                <w:sz w:val="21"/>
                <w:color w:val="000000"/>
              </w:rPr>
              <w:t>3.2最高输出电压：≥150KV</w:t>
            </w:r>
          </w:p>
          <w:p>
            <w:pPr>
              <w:pStyle w:val="null3"/>
            </w:pPr>
            <w:r>
              <w:rPr>
                <w:sz w:val="21"/>
                <w:color w:val="000000"/>
              </w:rPr>
              <w:t>3.3球管热容量：≥400KHU</w:t>
            </w:r>
          </w:p>
          <w:p>
            <w:pPr>
              <w:pStyle w:val="null3"/>
            </w:pPr>
            <w:r>
              <w:rPr>
                <w:sz w:val="21"/>
                <w:color w:val="000000"/>
              </w:rPr>
              <w:t>3.4球管最大功率：≥100KW</w:t>
            </w:r>
          </w:p>
          <w:p>
            <w:pPr>
              <w:pStyle w:val="null3"/>
            </w:pPr>
            <w:r>
              <w:rPr>
                <w:sz w:val="21"/>
                <w:color w:val="000000"/>
              </w:rPr>
              <w:t>3.5旋转阳极最高转速：≥10000r/min</w:t>
            </w:r>
          </w:p>
          <w:p>
            <w:pPr>
              <w:pStyle w:val="null3"/>
            </w:pPr>
            <w:r>
              <w:rPr>
                <w:sz w:val="21"/>
                <w:color w:val="000000"/>
              </w:rPr>
              <w:t>4.动态遥控床：</w:t>
            </w:r>
          </w:p>
          <w:p>
            <w:pPr>
              <w:pStyle w:val="null3"/>
            </w:pPr>
            <w:r>
              <w:rPr>
                <w:sz w:val="21"/>
                <w:color w:val="000000"/>
              </w:rPr>
              <w:t>4.1配备一体化可倾斜床面遥控检查床，具有消化系统造影专用压迫装置，可进行遥控操作，可实现动态成像及全数字化成像功能。</w:t>
            </w:r>
          </w:p>
          <w:p>
            <w:pPr>
              <w:pStyle w:val="null3"/>
            </w:pPr>
            <w:r>
              <w:rPr>
                <w:sz w:val="21"/>
                <w:color w:val="000000"/>
              </w:rPr>
              <w:t>4.2床面横向移动距离：≥250mm</w:t>
            </w:r>
          </w:p>
          <w:p>
            <w:pPr>
              <w:pStyle w:val="null3"/>
            </w:pPr>
            <w:r>
              <w:rPr>
                <w:sz w:val="21"/>
                <w:color w:val="000000"/>
              </w:rPr>
              <w:t>4.3探测器移动行程：≥1250mm</w:t>
            </w:r>
          </w:p>
          <w:p>
            <w:pPr>
              <w:pStyle w:val="null3"/>
            </w:pPr>
            <w:r>
              <w:rPr>
                <w:sz w:val="21"/>
                <w:color w:val="000000"/>
              </w:rPr>
              <w:t>▲4.4床体90°时，照射野中心（照射野中心要和床下平板探测器中心一致）距离地面的最低高度≤450mm。（提供产品技术白皮书或产品使用说明书或加盖厂家公章的技术参数确认函作为证明材料）</w:t>
            </w:r>
          </w:p>
          <w:p>
            <w:pPr>
              <w:pStyle w:val="null3"/>
            </w:pPr>
            <w:r>
              <w:rPr>
                <w:sz w:val="21"/>
                <w:color w:val="000000"/>
              </w:rPr>
              <w:t>4.5床高：≤720mm</w:t>
            </w:r>
          </w:p>
          <w:p>
            <w:pPr>
              <w:pStyle w:val="null3"/>
            </w:pPr>
            <w:r>
              <w:rPr>
                <w:sz w:val="21"/>
                <w:color w:val="000000"/>
              </w:rPr>
              <w:t>4.6床身转动范围：≥-15°至90°</w:t>
            </w:r>
          </w:p>
          <w:p>
            <w:pPr>
              <w:pStyle w:val="null3"/>
            </w:pPr>
            <w:r>
              <w:rPr>
                <w:sz w:val="21"/>
                <w:color w:val="000000"/>
              </w:rPr>
              <w:t>4.7承重：≥200kg</w:t>
            </w:r>
          </w:p>
          <w:p>
            <w:pPr>
              <w:pStyle w:val="null3"/>
            </w:pPr>
            <w:r>
              <w:rPr>
                <w:sz w:val="21"/>
                <w:color w:val="000000"/>
              </w:rPr>
              <w:t>4.8具有一键到位功能：一键控制床体运动到胸片位或卧位</w:t>
            </w:r>
          </w:p>
          <w:p>
            <w:pPr>
              <w:pStyle w:val="null3"/>
            </w:pPr>
            <w:r>
              <w:rPr>
                <w:sz w:val="21"/>
                <w:color w:val="000000"/>
              </w:rPr>
              <w:t>4.9球管可随立柱旋转角度：≥-35°至35°</w:t>
            </w:r>
          </w:p>
          <w:p>
            <w:pPr>
              <w:pStyle w:val="null3"/>
            </w:pPr>
            <w:r>
              <w:rPr>
                <w:sz w:val="21"/>
                <w:color w:val="000000"/>
              </w:rPr>
              <w:t>▲4.10球管可独立旋转：球管可旋转到0°，90°和180°三种体位。（提供产品技术白皮书或产品使用说明书或加盖厂家公章的技术参数确认函作为证明材料）</w:t>
            </w:r>
          </w:p>
          <w:p>
            <w:pPr>
              <w:pStyle w:val="null3"/>
            </w:pPr>
            <w:r>
              <w:rPr>
                <w:sz w:val="21"/>
                <w:color w:val="000000"/>
              </w:rPr>
              <w:t>4.11球管机头具备控制机架运动功能</w:t>
            </w:r>
          </w:p>
          <w:p>
            <w:pPr>
              <w:pStyle w:val="null3"/>
            </w:pPr>
            <w:r>
              <w:rPr>
                <w:sz w:val="21"/>
                <w:color w:val="000000"/>
              </w:rPr>
              <w:t>4.12限束器具备触摸屏控制功能</w:t>
            </w:r>
          </w:p>
          <w:p>
            <w:pPr>
              <w:pStyle w:val="null3"/>
            </w:pPr>
            <w:r>
              <w:rPr>
                <w:sz w:val="21"/>
                <w:color w:val="000000"/>
              </w:rPr>
              <w:t>4.13限束器近病人端具备防撞结构</w:t>
            </w:r>
          </w:p>
          <w:p>
            <w:pPr>
              <w:pStyle w:val="null3"/>
            </w:pPr>
            <w:r>
              <w:rPr>
                <w:sz w:val="21"/>
                <w:color w:val="000000"/>
              </w:rPr>
              <w:t>4.14最大SID：≥1800mm</w:t>
            </w:r>
          </w:p>
          <w:p>
            <w:pPr>
              <w:pStyle w:val="null3"/>
            </w:pPr>
            <w:r>
              <w:rPr>
                <w:sz w:val="21"/>
                <w:color w:val="000000"/>
              </w:rPr>
              <w:t>4.15可手动移除式滤线栅</w:t>
            </w:r>
          </w:p>
          <w:p>
            <w:pPr>
              <w:pStyle w:val="null3"/>
            </w:pPr>
            <w:r>
              <w:rPr>
                <w:sz w:val="21"/>
                <w:color w:val="000000"/>
              </w:rPr>
              <w:t>4.16床身近控按键具有防病人误触功能</w:t>
            </w:r>
          </w:p>
          <w:p>
            <w:pPr>
              <w:pStyle w:val="null3"/>
            </w:pPr>
            <w:r>
              <w:rPr>
                <w:sz w:val="21"/>
                <w:color w:val="000000"/>
              </w:rPr>
              <w:t>4.17操控台支持系统一键开关机</w:t>
            </w:r>
          </w:p>
          <w:p>
            <w:pPr>
              <w:pStyle w:val="null3"/>
            </w:pPr>
            <w:r>
              <w:rPr>
                <w:sz w:val="21"/>
                <w:color w:val="000000"/>
              </w:rPr>
              <w:t>▲4.18配备遥控台曝光透视开关：医生可在遥控台禁止曝光和透视，防止误触曝光。（提供产品技术白皮书或产品使用说明书或加盖厂家公章的技术参数确认函作为证明材料）</w:t>
            </w:r>
          </w:p>
          <w:p>
            <w:pPr>
              <w:pStyle w:val="null3"/>
            </w:pPr>
            <w:r>
              <w:rPr>
                <w:sz w:val="21"/>
                <w:color w:val="000000"/>
              </w:rPr>
              <w:t>▲4.19限束器装备配备视频监控系统，可从室外清晰观察摆位及照射野情况。（提供产品技术白皮书或产品使用说明书或加盖厂家公章的技术参数确认函作为证明材料）</w:t>
            </w:r>
          </w:p>
          <w:p>
            <w:pPr>
              <w:pStyle w:val="null3"/>
            </w:pPr>
            <w:r>
              <w:rPr>
                <w:sz w:val="21"/>
                <w:color w:val="000000"/>
              </w:rPr>
              <w:t>4.20限束器支持一键关闭监控。</w:t>
            </w:r>
          </w:p>
          <w:p>
            <w:pPr>
              <w:pStyle w:val="null3"/>
            </w:pPr>
            <w:r>
              <w:rPr>
                <w:sz w:val="21"/>
                <w:color w:val="000000"/>
              </w:rPr>
              <w:t>▲4.21具备自定义双向语音对讲系统，并支持3组语音的实时录音和播放功能。（提供产品技术白皮书或产品使用说明书或加盖厂家公章的技术参数确认函作为证明材料）</w:t>
            </w:r>
          </w:p>
          <w:p>
            <w:pPr>
              <w:pStyle w:val="null3"/>
            </w:pPr>
            <w:r>
              <w:rPr>
                <w:sz w:val="21"/>
                <w:color w:val="000000"/>
              </w:rPr>
              <w:t>5.图像处理系统：</w:t>
            </w:r>
          </w:p>
          <w:p>
            <w:pPr>
              <w:pStyle w:val="null3"/>
            </w:pPr>
            <w:r>
              <w:rPr>
                <w:sz w:val="21"/>
                <w:color w:val="000000"/>
              </w:rPr>
              <w:t>5.1 CPU≥四核3.2GHz，内存≥32G，硬盘≥2T</w:t>
            </w:r>
          </w:p>
          <w:p>
            <w:pPr>
              <w:pStyle w:val="null3"/>
            </w:pPr>
            <w:r>
              <w:rPr>
                <w:sz w:val="21"/>
                <w:color w:val="000000"/>
              </w:rPr>
              <w:t>5.2显示器像素：≥1280*1024像素</w:t>
            </w:r>
          </w:p>
          <w:p>
            <w:pPr>
              <w:pStyle w:val="null3"/>
            </w:pPr>
            <w:r>
              <w:rPr>
                <w:sz w:val="21"/>
                <w:color w:val="000000"/>
              </w:rPr>
              <w:t>5.3具有透视视频的录制、保存、截取、抽帧和回放功能，且视频支持发送PACS。</w:t>
            </w:r>
          </w:p>
          <w:p>
            <w:pPr>
              <w:pStyle w:val="null3"/>
            </w:pPr>
            <w:r>
              <w:rPr>
                <w:sz w:val="21"/>
                <w:color w:val="000000"/>
              </w:rPr>
              <w:t>5.4 DICOM传输：可发送图像和透视视频到任何遵循DICOM3.0标准的PACS服务器。</w:t>
            </w:r>
          </w:p>
          <w:p>
            <w:pPr>
              <w:pStyle w:val="null3"/>
            </w:pPr>
            <w:r>
              <w:rPr>
                <w:sz w:val="21"/>
                <w:color w:val="000000"/>
              </w:rPr>
              <w:t>5.5病人管理：手工登记，WORKLIST自动查询。</w:t>
            </w:r>
          </w:p>
          <w:p>
            <w:pPr>
              <w:pStyle w:val="null3"/>
            </w:pPr>
            <w:r>
              <w:rPr>
                <w:sz w:val="21"/>
                <w:color w:val="000000"/>
              </w:rPr>
              <w:t>5.6病历报告：病人信息自动加载、专家模板。</w:t>
            </w:r>
          </w:p>
          <w:p>
            <w:pPr>
              <w:pStyle w:val="null3"/>
            </w:pPr>
            <w:r>
              <w:rPr>
                <w:sz w:val="21"/>
                <w:color w:val="000000"/>
              </w:rPr>
              <w:t>5.7胶片打印：支持DICOM3.0标准激光打印。</w:t>
            </w:r>
          </w:p>
          <w:p>
            <w:pPr>
              <w:pStyle w:val="null3"/>
            </w:pPr>
            <w:r>
              <w:rPr>
                <w:sz w:val="21"/>
                <w:color w:val="000000"/>
              </w:rPr>
              <w:t>5.8图像采集功能：包括但不限于摄影影像采集、透视影像采集、视频保存、视频回放、视频截取、图像自动调窗、图像自动裁剪、图像自动发送、图像左右标记。图像处理：图像校正，图像翻转。图像观察：查看摄影图像，查看透视影像，窗宽窗位调整，图像翻转，图像旋转，图像缩放，图像还原。</w:t>
            </w:r>
          </w:p>
          <w:p>
            <w:pPr>
              <w:pStyle w:val="null3"/>
            </w:pPr>
            <w:r>
              <w:rPr>
                <w:sz w:val="21"/>
                <w:color w:val="000000"/>
              </w:rPr>
              <w:t>▲5.9具有全自动狭缝拼接功能，且狭缝拼接扫描最大成像范围的图像数≥24张。（提供产品技术白皮书或产品使用说明书或加盖厂家公章的技术参数确认函作为证明材料）</w:t>
            </w:r>
          </w:p>
          <w:p>
            <w:pPr>
              <w:pStyle w:val="null3"/>
            </w:pPr>
            <w:r>
              <w:rPr>
                <w:sz w:val="21"/>
                <w:color w:val="000000"/>
              </w:rPr>
              <w:t>▲5.10具备智能组织均衡功能和自动增强降噪功能。（提供产品技术白皮书或产品使用说明书或加盖厂家公章的技术参数确认函作为证明材料）</w:t>
            </w:r>
          </w:p>
          <w:p>
            <w:pPr>
              <w:pStyle w:val="null3"/>
            </w:pPr>
            <w:r>
              <w:rPr>
                <w:sz w:val="21"/>
                <w:color w:val="000000"/>
              </w:rPr>
              <w:t>5.11配备尘肺专用软件，能够进行尘肺检查。</w:t>
            </w:r>
          </w:p>
          <w:p>
            <w:pPr>
              <w:pStyle w:val="null3"/>
            </w:pPr>
            <w:r>
              <w:rPr>
                <w:sz w:val="21"/>
                <w:color w:val="000000"/>
              </w:rPr>
              <w:t>5.12具有自动控制限束器缩窗或开窗功能：在软件上选择部位体位后，自动控制限束器缩窗或开窗到适合拍摄所选部位的开窗位置，且改变SID时束光器光野会智能维持原有大小。</w:t>
            </w:r>
          </w:p>
          <w:p>
            <w:pPr>
              <w:pStyle w:val="null3"/>
            </w:pPr>
            <w:r>
              <w:rPr>
                <w:sz w:val="21"/>
                <w:color w:val="000000"/>
              </w:rPr>
              <w:t>5.13透视过程中图像局部放大显示功能：可三档放大，分别可放大17/15、17/12、17/9倍。</w:t>
            </w:r>
          </w:p>
          <w:p>
            <w:pPr>
              <w:pStyle w:val="null3"/>
            </w:pPr>
            <w:r>
              <w:rPr>
                <w:sz w:val="21"/>
                <w:color w:val="000000"/>
              </w:rPr>
              <w:t>5.14具备虚拟限束器功能，配合透视末帧保持功能使用可有效降低检查中不必要的X光剂量。</w:t>
            </w:r>
          </w:p>
          <w:p>
            <w:pPr>
              <w:pStyle w:val="null3"/>
            </w:pPr>
            <w:r>
              <w:rPr>
                <w:sz w:val="21"/>
                <w:color w:val="000000"/>
              </w:rPr>
              <w:t>5.15具备断层融合扫描成像功能：</w:t>
            </w:r>
          </w:p>
          <w:p>
            <w:pPr>
              <w:pStyle w:val="null3"/>
            </w:pPr>
            <w:r>
              <w:rPr>
                <w:sz w:val="21"/>
                <w:color w:val="000000"/>
              </w:rPr>
              <w:t>▲5.15.1单次断层重建最大成像范围：≥1100mm。（提供产品技术白皮书或产品使用说明书或加盖厂家公章的技术参数确认函作为证明材料）</w:t>
            </w:r>
          </w:p>
          <w:p>
            <w:pPr>
              <w:pStyle w:val="null3"/>
            </w:pPr>
            <w:r>
              <w:rPr>
                <w:sz w:val="21"/>
                <w:color w:val="000000"/>
              </w:rPr>
              <w:t>▲5.15.2最小层厚：≤1mm（提供产品技术白皮书或产品使用说明书或加盖厂家公章的技术参数确认函作为证明材料）</w:t>
            </w:r>
          </w:p>
          <w:p>
            <w:pPr>
              <w:pStyle w:val="null3"/>
            </w:pPr>
            <w:r>
              <w:rPr>
                <w:sz w:val="21"/>
                <w:color w:val="000000"/>
              </w:rPr>
              <w:t>5.15.3重建厚度设置≥5项</w:t>
            </w:r>
          </w:p>
          <w:p>
            <w:pPr>
              <w:pStyle w:val="null3"/>
            </w:pPr>
            <w:r>
              <w:rPr>
                <w:sz w:val="21"/>
                <w:color w:val="000000"/>
              </w:rPr>
              <w:t>5.15.4最小间隔：≤1mm</w:t>
            </w:r>
          </w:p>
          <w:p>
            <w:pPr>
              <w:pStyle w:val="null3"/>
            </w:pPr>
            <w:r>
              <w:rPr>
                <w:sz w:val="21"/>
                <w:color w:val="000000"/>
              </w:rPr>
              <w:t>5.15.5图像间隔设置≥5项</w:t>
            </w:r>
          </w:p>
          <w:p>
            <w:pPr>
              <w:pStyle w:val="null3"/>
            </w:pPr>
            <w:r>
              <w:rPr>
                <w:sz w:val="21"/>
                <w:color w:val="000000"/>
              </w:rPr>
              <w:t>▲5.15.6最大层数：≥300层（提供产品技术白皮书或产品使用说明书或加盖厂家公章的技术参数确认函作为证明材料）</w:t>
            </w:r>
          </w:p>
          <w:p>
            <w:pPr>
              <w:pStyle w:val="null3"/>
            </w:pPr>
            <w:r>
              <w:rPr>
                <w:sz w:val="21"/>
                <w:color w:val="000000"/>
              </w:rPr>
              <w:t>5.15.7重建高度：≥300mm</w:t>
            </w:r>
          </w:p>
          <w:p>
            <w:pPr>
              <w:pStyle w:val="null3"/>
            </w:pPr>
            <w:r>
              <w:rPr>
                <w:sz w:val="21"/>
                <w:color w:val="000000"/>
              </w:rPr>
              <w:t>5.15.8重建高度设置≥20项</w:t>
            </w:r>
          </w:p>
          <w:p>
            <w:pPr>
              <w:pStyle w:val="null3"/>
            </w:pPr>
            <w:r>
              <w:rPr>
                <w:sz w:val="21"/>
                <w:color w:val="000000"/>
              </w:rPr>
              <w:t>▲5.15.9.支持重建断层图单帧或序列保存，支持相关影像发送PACS。（提供产品技术白皮书或产品使用说明书或加盖厂家公章的技术参数确认函作为证明材料）</w:t>
            </w:r>
          </w:p>
          <w:p>
            <w:pPr>
              <w:pStyle w:val="null3"/>
            </w:pPr>
            <w:r>
              <w:rPr>
                <w:sz w:val="21"/>
                <w:color w:val="000000"/>
              </w:rPr>
              <w:t>6.气钡灌肠机：</w:t>
            </w:r>
          </w:p>
          <w:p>
            <w:pPr>
              <w:pStyle w:val="null3"/>
            </w:pPr>
            <w:r>
              <w:rPr>
                <w:sz w:val="21"/>
                <w:color w:val="000000"/>
              </w:rPr>
              <w:t>6.1工作压力：可调节范围（60mmHg-160mmHg），控制精度（±10%）</w:t>
            </w:r>
          </w:p>
          <w:p>
            <w:pPr>
              <w:pStyle w:val="null3"/>
            </w:pPr>
            <w:r>
              <w:rPr>
                <w:sz w:val="21"/>
                <w:color w:val="000000"/>
              </w:rPr>
              <w:t>6.2过压保护：设置范围（60mmHg-160mmHg）</w:t>
            </w:r>
          </w:p>
          <w:p>
            <w:pPr>
              <w:pStyle w:val="null3"/>
            </w:pPr>
            <w:r>
              <w:rPr>
                <w:sz w:val="21"/>
                <w:color w:val="000000"/>
              </w:rPr>
              <w:t>6.3配备电阻触摸屏，可实时显示相关运行参数</w:t>
            </w:r>
          </w:p>
          <w:p>
            <w:pPr>
              <w:pStyle w:val="null3"/>
            </w:pPr>
            <w:r>
              <w:rPr>
                <w:sz w:val="21"/>
                <w:color w:val="000000"/>
              </w:rPr>
              <w:t>6.4具备无线遥控功能：支持100米以上远距离遥控操作</w:t>
            </w:r>
          </w:p>
          <w:p>
            <w:pPr>
              <w:pStyle w:val="null3"/>
            </w:pPr>
            <w:r>
              <w:rPr>
                <w:sz w:val="21"/>
                <w:color w:val="000000"/>
              </w:rPr>
              <w:t>6.5具备进液、进气功能</w:t>
            </w:r>
          </w:p>
          <w:p>
            <w:pPr>
              <w:pStyle w:val="null3"/>
            </w:pPr>
            <w:r>
              <w:rPr>
                <w:sz w:val="21"/>
                <w:color w:val="000000"/>
              </w:rPr>
              <w:t>▲6.6具备自动侦测肠压功能</w:t>
            </w:r>
          </w:p>
          <w:p>
            <w:pPr>
              <w:pStyle w:val="null3"/>
            </w:pPr>
            <w:r>
              <w:rPr>
                <w:sz w:val="21"/>
                <w:color w:val="000000"/>
              </w:rPr>
              <w:t>6.7具备自检系统及完备的警告提示：系统能自行侦测气泵等组件的异常，对超压、漏气、组件异常等情况系统会及时中断运行并给出警告信息。</w:t>
            </w:r>
          </w:p>
          <w:p>
            <w:pPr>
              <w:pStyle w:val="null3"/>
            </w:pPr>
            <w:r>
              <w:rPr>
                <w:sz w:val="21"/>
                <w:color w:val="000000"/>
              </w:rPr>
              <w:t>6.8具备自动报警功能：在注液过程中超流量、超压、超时、液尽等均可自动报警和停止注液。</w:t>
            </w:r>
          </w:p>
          <w:p>
            <w:pPr>
              <w:pStyle w:val="null3"/>
            </w:pPr>
            <w:r>
              <w:rPr>
                <w:sz w:val="21"/>
                <w:color w:val="000000"/>
              </w:rPr>
              <w:t>★7.质保期≥5年（</w:t>
            </w:r>
            <w:r>
              <w:rPr>
                <w:sz w:val="21"/>
                <w:color w:val="000000"/>
              </w:rPr>
              <w:t>整</w:t>
            </w:r>
            <w:r>
              <w:rPr>
                <w:sz w:val="21"/>
                <w:color w:val="000000"/>
              </w:rPr>
              <w:t>机含附件、配套设备（含第三方设备）及易损件</w:t>
            </w:r>
            <w:r>
              <w:rPr>
                <w:sz w:val="21"/>
                <w:color w:val="000000"/>
              </w:rPr>
              <w:t>）。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r>
              <w:rPr>
                <w:sz w:val="21"/>
                <w:color w:val="000000"/>
              </w:rPr>
              <w:t>格式自拟</w:t>
            </w:r>
            <w:r>
              <w:rPr>
                <w:sz w:val="21"/>
                <w:color w:val="000000"/>
              </w:rPr>
              <w:t>）</w:t>
            </w:r>
          </w:p>
          <w:p>
            <w:pPr>
              <w:pStyle w:val="null3"/>
            </w:pPr>
            <w:r>
              <w:rPr>
                <w:sz w:val="21"/>
                <w:color w:val="000000"/>
              </w:rPr>
              <w:t>★</w:t>
            </w:r>
            <w:r>
              <w:rPr>
                <w:sz w:val="21"/>
                <w:color w:val="000000"/>
              </w:rPr>
              <w:t>8</w:t>
            </w:r>
            <w:r>
              <w:rPr>
                <w:sz w:val="21"/>
                <w:color w:val="000000"/>
              </w:rPr>
              <w:t>.质保期内每年度提供至少一次放射装置性能检测及机房放射防护检测，并提供政府监督部门认可的检测报告，相关费用由中标供应商承担。（提供服务承诺函，</w:t>
            </w:r>
            <w:r>
              <w:rPr>
                <w:sz w:val="21"/>
                <w:color w:val="000000"/>
              </w:rPr>
              <w:t>格式自拟</w:t>
            </w:r>
            <w:r>
              <w:rPr>
                <w:sz w:val="21"/>
                <w:color w:val="000000"/>
              </w:rPr>
              <w:t>）</w:t>
            </w:r>
          </w:p>
          <w:p>
            <w:pPr>
              <w:pStyle w:val="null3"/>
            </w:pPr>
            <w:r>
              <w:rPr>
                <w:sz w:val="21"/>
                <w:color w:val="000000"/>
              </w:rPr>
              <w:t>★9.设备必须为原厂全新设备，配备最新硬件和软件版本，货物生产日期距离交货日期≤6个月，生产日期以设备主机机身铭牌标示为准。（提供承诺函，</w:t>
            </w:r>
            <w:r>
              <w:rPr>
                <w:sz w:val="21"/>
                <w:color w:val="000000"/>
              </w:rPr>
              <w:t>格式自拟</w:t>
            </w:r>
            <w:r>
              <w:rPr>
                <w:sz w:val="21"/>
                <w:color w:val="000000"/>
              </w:rPr>
              <w:t>）</w:t>
            </w:r>
          </w:p>
          <w:p>
            <w:pPr>
              <w:pStyle w:val="null3"/>
            </w:pPr>
            <w:r>
              <w:rPr>
                <w:sz w:val="21"/>
                <w:color w:val="000000"/>
              </w:rPr>
              <w:t>10.设备如需与采购人信息系统（包括但不限于HIS、LIS、PACS等系统）连接，信息系统接口开发及系统等费用由中标供应商承担。</w:t>
            </w:r>
          </w:p>
          <w:p>
            <w:pPr>
              <w:pStyle w:val="null3"/>
            </w:pPr>
            <w:r>
              <w:rPr>
                <w:sz w:val="21"/>
                <w:color w:val="000000"/>
              </w:rPr>
              <w:t>★11.配套服务：</w:t>
            </w:r>
            <w:r>
              <w:rPr>
                <w:sz w:val="21"/>
                <w:color w:val="000000"/>
              </w:rPr>
              <w:t>提供环评、控评服务，出具政府监督部门认可的评价报告，协助采购人办理《辐射安全许可证》、《放射诊疗许可证》的入证工作，相关费用由中标供应商承担。</w:t>
            </w:r>
            <w:r>
              <w:rPr>
                <w:sz w:val="21"/>
                <w:color w:val="000000"/>
              </w:rPr>
              <w:t>（提供服务承诺函，格式自拟）</w:t>
            </w:r>
          </w:p>
          <w:p>
            <w:pPr>
              <w:pStyle w:val="null3"/>
            </w:pPr>
            <w:r>
              <w:rPr>
                <w:sz w:val="21"/>
                <w:color w:val="000000"/>
              </w:rPr>
              <w:t>1</w:t>
            </w:r>
            <w:r>
              <w:rPr>
                <w:sz w:val="21"/>
                <w:color w:val="000000"/>
              </w:rPr>
              <w:t>2</w:t>
            </w:r>
            <w:r>
              <w:rPr>
                <w:sz w:val="21"/>
                <w:color w:val="000000"/>
              </w:rPr>
              <w:t>.</w:t>
            </w:r>
            <w:r>
              <w:rPr>
                <w:sz w:val="21"/>
                <w:color w:val="000000"/>
              </w:rPr>
              <w:t>配置清单</w:t>
            </w:r>
          </w:p>
          <w:tbl>
            <w:tblPr>
              <w:tblBorders>
                <w:top w:val="none" w:color="000000" w:sz="4"/>
                <w:left w:val="none" w:color="000000" w:sz="4"/>
                <w:bottom w:val="none" w:color="000000" w:sz="4"/>
                <w:right w:val="none" w:color="000000" w:sz="4"/>
                <w:insideH w:val="none"/>
                <w:insideV w:val="none"/>
              </w:tblBorders>
            </w:tblPr>
            <w:tblGrid>
              <w:gridCol w:w="714"/>
              <w:gridCol w:w="3120"/>
              <w:gridCol w:w="860"/>
              <w:gridCol w:w="904"/>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产品名称</w:t>
                  </w:r>
                </w:p>
              </w:tc>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动态数字探测器</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图像处理系统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高频高压发生器</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X射线管组件</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高压电缆</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限束器</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动态遥控床</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操作室遥控台</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机房内移动遥控台</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滤线栅</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脚踏板</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气钡灌肠机</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防辐射衣（连体）</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防辐射帽</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防辐射围脖</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儿童防辐射衣（连体）</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儿童防辐射帽</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儿童防辐射围脖</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铅衣支架</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≥30英寸彩色放射学监视器</w:t>
                  </w:r>
                </w:p>
                <w:p>
                  <w:pPr>
                    <w:pStyle w:val="null3"/>
                    <w:jc w:val="center"/>
                  </w:pPr>
                  <w:r>
                    <w:rPr>
                      <w:sz w:val="21"/>
                      <w:color w:val="000000"/>
                    </w:rPr>
                    <w:t>（</w:t>
                  </w:r>
                  <w:r>
                    <w:rPr>
                      <w:sz w:val="21"/>
                      <w:color w:val="000000"/>
                    </w:rPr>
                    <w:t>6MP分辨率）</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1.采购代理机构：本项目是指广东众得招标有限公司，负责整个采购活动的组织，依法负责编制和发布招标文件，对招标文件拥有最终的解释权，不以任何身份出任评标委员会成员。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肇庆高新技术产业开发区卫生健康服务中心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1、以中标金额为计算基准。2、采用差额定率累进法计算：100万元以下按货物1.5%服务1.5%工程1.0%计取；100-500万元按货物1.1%服务0.8%工程0.7%计取；500-1000万元按货物0.8％服务0.45％工程0.55％计取；1000-5000万元按货物0.5％服务0.25％工程0.35％计取；5000-10000万元按货物0.25％服务0.1％工程0.2％计取；10000-100000万元按货物0.05％服务0.05％工程0.05％计取。3、代理服务费折扣率95%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广东众得招标有限公司</w:t>
      </w:r>
      <w:r>
        <w:rPr/>
        <w:t>代收。具体操作要求详见</w:t>
      </w:r>
      <w:r>
        <w:rPr/>
        <w:t>广东众得招标有限公司</w:t>
      </w:r>
      <w:r>
        <w:rPr/>
        <w:t>有关指引，递交事宜请自行咨询</w:t>
      </w:r>
      <w:r>
        <w:rPr/>
        <w:t>广东众得招标有限公司</w:t>
      </w:r>
      <w:r>
        <w:rPr/>
        <w:t>；请各投标人在投标文件递交截止时间前按须知前附表规定的金额递交至</w:t>
      </w:r>
      <w:r>
        <w:rPr/>
        <w:t>广东众得招标有限公司</w:t>
      </w:r>
      <w:r>
        <w:rPr/>
        <w:t>，到账情况以开标时</w:t>
      </w:r>
      <w:r>
        <w:rPr/>
        <w:t>广东众得招标有限公司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020-31651389</w:t>
      </w:r>
    </w:p>
    <w:p>
      <w:pPr>
        <w:pStyle w:val="null3"/>
        <w:ind w:firstLine="480"/>
      </w:pPr>
      <w:r>
        <w:rPr/>
        <w:t>传真：</w:t>
      </w:r>
      <w:r>
        <w:rPr/>
        <w:t>/</w:t>
      </w:r>
    </w:p>
    <w:p>
      <w:pPr>
        <w:pStyle w:val="null3"/>
        <w:ind w:firstLine="480"/>
      </w:pPr>
      <w:r>
        <w:rPr/>
        <w:t>邮箱：</w:t>
      </w:r>
      <w:r>
        <w:rPr/>
        <w:t>gdzdte@163.com</w:t>
      </w:r>
    </w:p>
    <w:p>
      <w:pPr>
        <w:pStyle w:val="null3"/>
        <w:ind w:firstLine="480"/>
      </w:pPr>
      <w:r>
        <w:rPr/>
        <w:t>地址：</w:t>
      </w:r>
      <w:r>
        <w:rPr/>
        <w:t>广州市越秀区寺右新马路168号第五层东北面（自编508）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政府采购监督管理机构名称：肇庆高新区政府采购管理办公室</w:t>
      </w:r>
    </w:p>
    <w:p>
      <w:pPr>
        <w:pStyle w:val="null3"/>
      </w:pPr>
      <w:r>
        <w:rPr/>
        <w:t>地 址：肇庆高新区政德大街88号区管委会大院内（肇庆高新区财政局）</w:t>
      </w:r>
    </w:p>
    <w:p>
      <w:pPr>
        <w:pStyle w:val="null3"/>
      </w:pPr>
      <w:r>
        <w:rPr/>
        <w:t>电 话：0758-3648266</w:t>
      </w:r>
    </w:p>
    <w:p>
      <w:pPr>
        <w:pStyle w:val="null3"/>
      </w:pPr>
      <w:r>
        <w:rPr/>
        <w:t>邮 编：526238</w:t>
      </w:r>
    </w:p>
    <w:p>
      <w:pPr>
        <w:pStyle w:val="null3"/>
      </w:pPr>
      <w:r>
        <w:rPr/>
        <w:t>传 真：0758-3648282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肇庆高新区中心人民医院项目医疗设备器械(第1批)—DR机及胃肠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广东众得招标有限公司</w:t>
      </w:r>
      <w:r>
        <w:rPr/>
        <w:t>统一对外发布。</w:t>
      </w:r>
    </w:p>
    <w:p>
      <w:pPr>
        <w:pStyle w:val="null3"/>
        <w:ind w:firstLine="480"/>
      </w:pPr>
      <w:r>
        <w:rPr/>
        <w:t>（2）对</w:t>
      </w:r>
      <w:r>
        <w:rPr/>
        <w:t>广东众得招标有限公司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采购包1（肇庆高新区中心人民医院项目医疗设备器械(第1批)—DR机及胃肠机）：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采购包1（肇庆高新区中心人民医院项目医疗设备器械(第1批)—DR机及胃肠机）：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供应商提供以下其中一项有效材料即可：1、针对该项作出承诺，并加盖公章（格式可参照《附件1.资格条件承诺函》）；2、提供2024年度或2025年度财务状况报告或基本开户行出具的资信证明。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投标人应具有有效的且与所投项目相适应的医疗器械生产许可或经营许可</w:t>
            </w:r>
          </w:p>
        </w:tc>
        <w:tc>
          <w:tcPr>
            <w:tcW w:type="dxa" w:w="4238"/>
          </w:tcPr>
          <w:p>
            <w:pPr>
              <w:pStyle w:val="null3"/>
            </w:pPr>
            <w:r>
              <w:rPr/>
              <w:t>投标人应具有有效的且与所投项目相适应的医疗器械生产许可或经营许可：①如投标人为所投产品的生产企业：所投产品为第二、三类医疗器械，提供监督管理部门签发的有效的《医疗器械生产许可证》扫描件（如国家另有规定，则适用其规定）。②如投标人为经营企业：所投产品为第三类医疗器械，提供监督管理部门签发的有效的《医疗器械经营许可证》扫描件（如国家另有规定，则适用其规定）。</w:t>
            </w:r>
          </w:p>
        </w:tc>
      </w:tr>
      <w:tr>
        <w:tc>
          <w:tcPr>
            <w:tcW w:type="dxa" w:w="890"/>
          </w:tcPr>
          <w:p>
            <w:pPr>
              <w:pStyle w:val="null3"/>
            </w:pPr>
            <w:r>
              <w:rPr/>
              <w:t>9</w:t>
            </w:r>
          </w:p>
        </w:tc>
        <w:tc>
          <w:tcPr>
            <w:tcW w:type="dxa" w:w="3178"/>
          </w:tcPr>
          <w:p>
            <w:pPr>
              <w:pStyle w:val="null3"/>
            </w:pPr>
            <w:r>
              <w:rPr/>
              <w:t>辐射安全许可证</w:t>
            </w:r>
          </w:p>
        </w:tc>
        <w:tc>
          <w:tcPr>
            <w:tcW w:type="dxa" w:w="4238"/>
          </w:tcPr>
          <w:p>
            <w:pPr>
              <w:pStyle w:val="null3"/>
            </w:pPr>
            <w:r>
              <w:rPr/>
              <w:t>投标人须提供有效期内《辐射安全许可证》扫描件（证书许可活动类别为【销售】，许可范围包含医用X射线装置）；若所投产品已完成射线装置豁免备案，投标人仅需提供豁免备案证明扫描件。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采购包1（肇庆高新区中心人民医院项目医疗设备器械(第1批)—DR机及胃肠机）：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投标有效期是否从提交投标文件的截止之日起90日历天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投标报价是否符合招标文件要求</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投标文件的签署和盖章是否符合招标文件要求</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投标文件对招标文件“★”号条款的响应情况是否无负偏离</w:t>
            </w:r>
          </w:p>
        </w:tc>
      </w:tr>
      <w:tr>
        <w:tc>
          <w:tcPr>
            <w:tcW w:type="dxa" w:w="890"/>
          </w:tcPr>
          <w:p>
            <w:pPr>
              <w:pStyle w:val="null3"/>
            </w:pPr>
            <w:r>
              <w:rPr/>
              <w:t>5</w:t>
            </w:r>
          </w:p>
        </w:tc>
        <w:tc>
          <w:tcPr>
            <w:tcW w:type="dxa" w:w="3178"/>
          </w:tcPr>
          <w:p>
            <w:pPr>
              <w:pStyle w:val="null3"/>
            </w:pPr>
            <w:r>
              <w:rPr/>
              <w:t>实质性响应招标文件要求</w:t>
            </w:r>
          </w:p>
        </w:tc>
        <w:tc>
          <w:tcPr>
            <w:tcW w:type="dxa" w:w="4238"/>
          </w:tcPr>
          <w:p>
            <w:pPr>
              <w:pStyle w:val="null3"/>
            </w:pPr>
            <w:r>
              <w:rPr/>
              <w:t>投标文件是否实质性响应招标文件要求，且无经评标委员会成员认定为投标无效的内容和条款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采购包1(肇庆高新区中心人民医院项目医疗设备器械(第1批)—DR机及胃肠机):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技术部分45.0分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带“▲”号技术参数响应程度 (26.0分)</w:t>
            </w:r>
          </w:p>
        </w:tc>
        <w:tc>
          <w:tcPr>
            <w:tcW w:type="dxa" w:w="5076"/>
          </w:tcPr>
          <w:p>
            <w:pPr>
              <w:pStyle w:val="null3"/>
              <w:jc w:val="left"/>
            </w:pPr>
            <w:r>
              <w:rPr/>
              <w:t>根据投标人对招标文件采购需求中带“▲”号技术参数（共计47项）的响应程度进行评审： 1.全部参数无“负偏离”的，得26分； 2.负偏离或不响应总数≤5条的，每条扣3分； 3.负偏离或不响应总数＞5条的，扣分=15+（负偏离或不响应条款总数-5）/（重要技术参数条款总数-5）×11分，该部分得分=26-扣分，得分计算结果四舍五入保留2位小数点。 注：采购需求中要求提供相关证明材料的须按要求提供证明材料，不提供不得分。带“▲”号技术参数须每条参数单独放置一个单元格，逐一响应并写清楚该条参数的偏离情况，不接受某一设备整体写偏离情况，且须在《技术和服务要求响应表》对应位置注明证明材料具体所在具体页码并在证明材料中以框格等显著方式标注对应参数指标，不提供或提供材料不完整或因未显著标注参数内容导致评标委员会无法确认证明材料有效性的视为负偏离不得分。</w:t>
            </w:r>
          </w:p>
        </w:tc>
      </w:tr>
      <w:tr>
        <w:tc>
          <w:tcPr>
            <w:tcW w:type="dxa" w:w="922"/>
            <w:gridSpan w:val="2"/>
            <w:vMerge/>
          </w:tcPr>
          <w:p/>
        </w:tc>
        <w:tc>
          <w:tcPr>
            <w:tcW w:type="dxa" w:w="2307"/>
          </w:tcPr>
          <w:p>
            <w:pPr>
              <w:pStyle w:val="null3"/>
              <w:jc w:val="left"/>
            </w:pPr>
            <w:r>
              <w:rPr/>
              <w:t>一般技术参数（除带“▲”号及“★”的技术参数）响应程度 (4.0分)</w:t>
            </w:r>
          </w:p>
        </w:tc>
        <w:tc>
          <w:tcPr>
            <w:tcW w:type="dxa" w:w="5076"/>
          </w:tcPr>
          <w:p>
            <w:pPr>
              <w:pStyle w:val="null3"/>
              <w:jc w:val="left"/>
            </w:pPr>
            <w:r>
              <w:rPr/>
              <w:t>根据投标人对4个采购标的（每个采购标的全部参数为一个部分）的响应程度进行评审：每个部分中全部一般参数全部满足的，得1分，最高得4分，每个部分中有任意一个参数不满足，该部分整体不得分。 注：1、如采购需求中有明确提供的证明资料，则以用户需求书中要求的为准，无或未按要求提供证明材料的不得分； 2、如用户需求书中无明确证明材料的，以投标人投标文件中的《技术和服务要求响应表》中的投标实际参数填写内容为准。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实施方案 (5.0分)</w:t>
            </w:r>
          </w:p>
        </w:tc>
        <w:tc>
          <w:tcPr>
            <w:tcW w:type="dxa" w:w="5076"/>
          </w:tcPr>
          <w:p>
            <w:pPr>
              <w:pStyle w:val="null3"/>
              <w:jc w:val="left"/>
            </w:pPr>
            <w:r>
              <w:rPr/>
              <w:t>根据投标人提供的实施方案（包括但不限于交货进度计划、安装调试技术力量投入及安排、设备保养）进行评审： 1、方案内容齐全，符合项目实际情况，方案科学、可行性高的，得5分； 2、内容缺失不超过1项，或方案较科学、可行性尚可的，得3分； 3、方案内容缺失较多，或描述简单，或缺乏可行性的，得1分； 4、其他或不提供不得分。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技术培训方案包括但不限于以下内容： ①培训人员、时间的安排②培训的方式内容③培训的组织形式、程序、注意事项： 1、方案内容齐全，符合项目实际情况，方案科学、详细，得5分； 2、内容缺失不超过1项，或方案较科学、较详细，得3分； 3、方案内容缺失较多，或描述简单，或缺乏可行性，得1分； 4、其他或不提供不得分。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根据投标人所投产品的质量保证措施（包括但不限于货物生产、质检、出厂、运输、交货等环节）进行评分： 1、方案内容齐全，符合项目实际情况，方案科学、可行性高的，得5分； 2、内容缺失不超过1项，或方案较科学、可行性尚可的，得3分； 3、方案内容缺失较多，或描述简单，或缺乏可行性的，得1分；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投标人自2023年1月1日（以合同签订时间为准）至今具有同类（医用X线设备）项目业绩的，每提供一个得2分，最高4分，不提供不得分。 注：提供合同关键页扫描件作为证明材料。</w:t>
            </w:r>
          </w:p>
        </w:tc>
      </w:tr>
      <w:tr>
        <w:tc>
          <w:tcPr>
            <w:tcW w:type="dxa" w:w="922"/>
            <w:gridSpan w:val="2"/>
            <w:vMerge/>
          </w:tcPr>
          <w:p/>
        </w:tc>
        <w:tc>
          <w:tcPr>
            <w:tcW w:type="dxa" w:w="2307"/>
          </w:tcPr>
          <w:p>
            <w:pPr>
              <w:pStyle w:val="null3"/>
              <w:jc w:val="left"/>
            </w:pPr>
            <w:r>
              <w:rPr/>
              <w:t>商务响应 (6.0分)</w:t>
            </w:r>
          </w:p>
        </w:tc>
        <w:tc>
          <w:tcPr>
            <w:tcW w:type="dxa" w:w="5076"/>
          </w:tcPr>
          <w:p>
            <w:pPr>
              <w:pStyle w:val="null3"/>
              <w:jc w:val="left"/>
            </w:pPr>
            <w:r>
              <w:rPr/>
              <w:t>根据投标人对招标文件采购需求商务要求（除带“★”外）的响应程度进行评审：共计6项（“付款方式”、“验收要求”、“包装、运输、保管及保险”、“质量保质期及售后服务要求”、“中标供应商承担的其他义务和责任”、“知识产权的归属”）每一项全部满足或优于的，得1分，最高的6分。 以投标人投标文件中的《商务要求响应表》中的响应的情况为准。如需求中如要求提供证明材料的，须按要求提供，否则不得分。</w:t>
            </w:r>
          </w:p>
        </w:tc>
      </w:tr>
      <w:tr>
        <w:tc>
          <w:tcPr>
            <w:tcW w:type="dxa" w:w="922"/>
            <w:gridSpan w:val="2"/>
            <w:vMerge/>
          </w:tcPr>
          <w:p/>
        </w:tc>
        <w:tc>
          <w:tcPr>
            <w:tcW w:type="dxa" w:w="2307"/>
          </w:tcPr>
          <w:p>
            <w:pPr>
              <w:pStyle w:val="null3"/>
              <w:jc w:val="left"/>
            </w:pPr>
            <w:r>
              <w:rPr/>
              <w:t>售后服务 (5.0分)</w:t>
            </w:r>
          </w:p>
        </w:tc>
        <w:tc>
          <w:tcPr>
            <w:tcW w:type="dxa" w:w="5076"/>
          </w:tcPr>
          <w:p>
            <w:pPr>
              <w:pStyle w:val="null3"/>
              <w:jc w:val="left"/>
            </w:pPr>
            <w:r>
              <w:rPr/>
              <w:t>根据投标人提供的售后服务方案（包括但不限于后续使用成本、制造商质保承诺、售后服务响应时间、维修处理速度、培训计划）进行评分： 1、方案内容齐全，符合项目实际情况，方案科学、可行性高的，得5分； 2、内容缺失不超过1项，或方案较科学、可行性尚可的，得3分； 3、方案内容缺失较多，或描述简单，或缺乏可行性的，得1分； 4、其他或不提供不得分。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详见附件3《</w:t>
      </w:r>
      <w:r>
        <w:rPr>
          <w:sz w:val="24"/>
        </w:rPr>
        <w:t>政府采购货物买卖合同</w:t>
      </w:r>
      <w:r>
        <w:rPr>
          <w:sz w:val="24"/>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441240-2026-00380</w:t>
      </w:r>
    </w:p>
    <w:p>
      <w:pPr>
        <w:pStyle w:val="null3"/>
        <w:jc w:val="center"/>
        <w:outlineLvl w:val="3"/>
      </w:pPr>
      <w:r>
        <w:rPr>
          <w:sz w:val="24"/>
          <w:b/>
        </w:rPr>
        <w:t>采购项目编号：</w:t>
      </w:r>
      <w:r>
        <w:rPr>
          <w:sz w:val="24"/>
          <w:b/>
        </w:rPr>
        <w:t>ZDZQ26-ZHG21002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广东众得招标有限公司</w:t>
      </w:r>
    </w:p>
    <w:p>
      <w:pPr>
        <w:pStyle w:val="null3"/>
        <w:ind w:firstLine="480"/>
      </w:pPr>
      <w:r>
        <w:rPr/>
        <w:t xml:space="preserve"> 你方组织的</w:t>
      </w:r>
      <w:r>
        <w:rPr>
          <w:u w:val="single"/>
        </w:rPr>
        <w:t>“</w:t>
      </w:r>
      <w:r>
        <w:rPr>
          <w:u w:val="single"/>
        </w:rPr>
        <w:t>肇庆高新区中心人民医院项目医疗设备器械(第1批)—DR机及胃肠机(二次)</w:t>
      </w:r>
      <w:r>
        <w:rPr>
          <w:u w:val="single"/>
        </w:rPr>
        <w:t>”</w:t>
      </w:r>
      <w:r>
        <w:rPr/>
        <w:t>项目的招标[采购项目编号为：</w:t>
      </w:r>
      <w:r>
        <w:rPr>
          <w:u w:val="single"/>
        </w:rPr>
        <w:t>ZDZQ26-ZHG21002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肇庆高新区中心人民医院项目医疗设备器械(第1批)—DR机及胃肠机(二次)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广东众得招标有限公司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肇庆高新区中心人民医院项目医疗设备器械(第1批)—DR机及胃肠机(二次)</w:t>
      </w:r>
      <w:r>
        <w:rPr/>
        <w:t>”项目采购[采购项目编号为</w:t>
      </w:r>
      <w:r>
        <w:rPr/>
        <w:t>ZDZQ26-ZHG21002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肇庆高新技术产业开发区卫生健康服务中心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广东众得招标有限公司</w:t>
      </w:r>
    </w:p>
    <w:p>
      <w:pPr>
        <w:pStyle w:val="null3"/>
        <w:ind w:firstLine="480"/>
      </w:pPr>
      <w:r>
        <w:rPr/>
        <w:t xml:space="preserve"> 如果我方在贵采购代理机构组织的</w:t>
      </w:r>
      <w:r>
        <w:rPr/>
        <w:t>肇庆高新区中心人民医院项目医疗设备器械(第1批)—DR机及胃肠机(二次)</w:t>
      </w:r>
      <w:r>
        <w:rPr/>
        <w:t>招标中获中标（采购项目编号：</w:t>
      </w:r>
      <w:r>
        <w:rPr/>
        <w:t>ZDZQ26-ZHG21002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广东众得招标有限公司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广东众得招标有限公司</w:t>
      </w:r>
    </w:p>
    <w:p>
      <w:pPr>
        <w:pStyle w:val="null3"/>
        <w:ind w:firstLine="480"/>
      </w:pPr>
      <w:r>
        <w:rPr/>
        <w:t>我单位已登记并准备参与“</w:t>
      </w:r>
      <w:r>
        <w:rPr/>
        <w:t>肇庆高新区中心人民医院项目医疗设备器械(第1批)—DR机及胃肠机(二次)</w:t>
      </w:r>
      <w:r>
        <w:rPr/>
        <w:t>”项目（采购项目编号：</w:t>
      </w:r>
      <w:r>
        <w:rPr/>
        <w:t>ZDZQ26-ZHG21002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