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6AF01A">
      <w:pPr>
        <w:pStyle w:val="114"/>
        <w:keepNext w:val="0"/>
        <w:keepLines w:val="0"/>
        <w:pageBreakBefore w:val="0"/>
        <w:widowControl w:val="0"/>
        <w:kinsoku/>
        <w:wordWrap/>
        <w:overflowPunct/>
        <w:topLinePunct w:val="0"/>
        <w:autoSpaceDE/>
        <w:autoSpaceDN/>
        <w:bidi w:val="0"/>
        <w:adjustRightInd/>
        <w:snapToGrid/>
        <w:spacing w:line="360" w:lineRule="auto"/>
        <w:ind w:firstLine="210"/>
        <w:jc w:val="center"/>
        <w:textAlignment w:val="auto"/>
        <w:rPr>
          <w:rFonts w:hint="eastAsia"/>
          <w:b/>
          <w:bCs/>
          <w:color w:val="auto"/>
          <w:sz w:val="40"/>
          <w:szCs w:val="40"/>
          <w:lang w:eastAsia="zh-CN"/>
        </w:rPr>
      </w:pPr>
      <w:r>
        <w:rPr>
          <w:rFonts w:hint="eastAsia"/>
          <w:b/>
          <w:bCs/>
          <w:color w:val="auto"/>
          <w:sz w:val="40"/>
          <w:szCs w:val="40"/>
          <w:lang w:eastAsia="zh-CN"/>
        </w:rPr>
        <w:t>中交崇仁蔬菜基地农产品初加工及分拣</w:t>
      </w:r>
    </w:p>
    <w:p w14:paraId="2C391A29">
      <w:pPr>
        <w:pStyle w:val="114"/>
        <w:keepNext w:val="0"/>
        <w:keepLines w:val="0"/>
        <w:pageBreakBefore w:val="0"/>
        <w:widowControl w:val="0"/>
        <w:kinsoku/>
        <w:wordWrap/>
        <w:overflowPunct/>
        <w:topLinePunct w:val="0"/>
        <w:autoSpaceDE/>
        <w:autoSpaceDN/>
        <w:bidi w:val="0"/>
        <w:adjustRightInd/>
        <w:snapToGrid/>
        <w:spacing w:line="360" w:lineRule="auto"/>
        <w:ind w:firstLine="210"/>
        <w:jc w:val="center"/>
        <w:textAlignment w:val="auto"/>
        <w:rPr>
          <w:rFonts w:hint="eastAsia" w:eastAsia="宋体"/>
          <w:color w:val="auto"/>
          <w:lang w:eastAsia="zh-CN"/>
        </w:rPr>
      </w:pPr>
      <w:r>
        <w:rPr>
          <w:rFonts w:hint="eastAsia"/>
          <w:b/>
          <w:bCs/>
          <w:color w:val="auto"/>
          <w:sz w:val="40"/>
          <w:szCs w:val="40"/>
          <w:lang w:eastAsia="zh-CN"/>
        </w:rPr>
        <w:t>中心II期（</w:t>
      </w:r>
      <w:r>
        <w:rPr>
          <w:rFonts w:hint="eastAsia"/>
          <w:b/>
          <w:bCs/>
          <w:color w:val="auto"/>
          <w:sz w:val="40"/>
          <w:szCs w:val="40"/>
          <w:lang w:val="en-US" w:eastAsia="zh-CN"/>
        </w:rPr>
        <w:t>二次</w:t>
      </w:r>
      <w:r>
        <w:rPr>
          <w:rFonts w:hint="eastAsia"/>
          <w:b/>
          <w:bCs/>
          <w:color w:val="auto"/>
          <w:sz w:val="40"/>
          <w:szCs w:val="40"/>
          <w:lang w:eastAsia="zh-CN"/>
        </w:rPr>
        <w:t>）</w:t>
      </w:r>
    </w:p>
    <w:p w14:paraId="23902AD3">
      <w:pPr>
        <w:snapToGrid w:val="0"/>
        <w:spacing w:line="480" w:lineRule="auto"/>
        <w:jc w:val="center"/>
        <w:rPr>
          <w:rStyle w:val="113"/>
          <w:rFonts w:hint="eastAsia" w:ascii="宋体" w:hAnsi="宋体" w:cs="宋体"/>
          <w:b w:val="0"/>
          <w:bCs/>
          <w:color w:val="auto"/>
          <w:sz w:val="32"/>
          <w:lang w:eastAsia="zh-CN"/>
        </w:rPr>
      </w:pPr>
      <w:r>
        <w:rPr>
          <w:rStyle w:val="113"/>
          <w:rFonts w:hAnsi="宋体"/>
          <w:b/>
          <w:color w:val="auto"/>
          <w:sz w:val="32"/>
        </w:rPr>
        <w:t>项目编号：</w:t>
      </w:r>
      <w:r>
        <w:rPr>
          <w:rStyle w:val="113"/>
          <w:rFonts w:hint="eastAsia" w:ascii="宋体" w:hAnsi="宋体" w:cs="宋体"/>
          <w:b w:val="0"/>
          <w:bCs/>
          <w:color w:val="auto"/>
          <w:sz w:val="32"/>
          <w:lang w:eastAsia="zh-CN"/>
        </w:rPr>
        <w:t>NJZC2026-C2-00172-NJHF-0010</w:t>
      </w:r>
    </w:p>
    <w:p w14:paraId="339FBA8D">
      <w:pPr>
        <w:pStyle w:val="2"/>
        <w:rPr>
          <w:rFonts w:hint="eastAsia"/>
          <w:lang w:eastAsia="zh-CN"/>
        </w:rPr>
      </w:pPr>
    </w:p>
    <w:p w14:paraId="4E88B025">
      <w:pPr>
        <w:keepNext/>
        <w:jc w:val="center"/>
        <w:textAlignment w:val="baseline"/>
        <w:outlineLvl w:val="9"/>
        <w:rPr>
          <w:rFonts w:hint="eastAsia" w:ascii="Times New Roman" w:hAnsi="宋体" w:eastAsia="宋体" w:cs="Times New Roman"/>
          <w:b/>
          <w:color w:val="auto"/>
          <w:kern w:val="2"/>
          <w:sz w:val="32"/>
          <w:szCs w:val="24"/>
          <w:u w:val="single"/>
          <w:lang w:val="en-US" w:eastAsia="zh-CN" w:bidi="ar-SA"/>
        </w:rPr>
      </w:pPr>
      <w:r>
        <w:rPr>
          <w:rFonts w:hint="eastAsia"/>
          <w:color w:val="auto"/>
        </w:rPr>
        <w:drawing>
          <wp:inline distT="0" distB="0" distL="114300" distR="114300">
            <wp:extent cx="2772410" cy="2772410"/>
            <wp:effectExtent l="0" t="0" r="1270" b="1270"/>
            <wp:docPr id="2" name="图片 2" descr="微信图片_20240229114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40229114911"/>
                    <pic:cNvPicPr>
                      <a:picLocks noChangeAspect="1"/>
                    </pic:cNvPicPr>
                  </pic:nvPicPr>
                  <pic:blipFill>
                    <a:blip r:embed="rId19"/>
                    <a:stretch>
                      <a:fillRect/>
                    </a:stretch>
                  </pic:blipFill>
                  <pic:spPr>
                    <a:xfrm>
                      <a:off x="0" y="0"/>
                      <a:ext cx="2772410" cy="2772410"/>
                    </a:xfrm>
                    <a:prstGeom prst="rect">
                      <a:avLst/>
                    </a:prstGeom>
                    <a:noFill/>
                    <a:ln>
                      <a:noFill/>
                    </a:ln>
                  </pic:spPr>
                </pic:pic>
              </a:graphicData>
            </a:graphic>
          </wp:inline>
        </w:drawing>
      </w:r>
    </w:p>
    <w:p w14:paraId="0B6FB1CE">
      <w:pPr>
        <w:snapToGrid w:val="0"/>
        <w:spacing w:line="360" w:lineRule="auto"/>
        <w:jc w:val="center"/>
        <w:rPr>
          <w:rStyle w:val="113"/>
          <w:rFonts w:ascii="宋体" w:hAnsi="宋体"/>
          <w:b/>
          <w:color w:val="auto"/>
          <w:sz w:val="40"/>
          <w:szCs w:val="40"/>
        </w:rPr>
      </w:pPr>
      <w:r>
        <w:rPr>
          <w:rStyle w:val="113"/>
          <w:rFonts w:ascii="宋体" w:hAnsi="宋体"/>
          <w:b/>
          <w:color w:val="auto"/>
          <w:sz w:val="40"/>
          <w:szCs w:val="40"/>
        </w:rPr>
        <w:t>竞争性磋商文件</w:t>
      </w:r>
    </w:p>
    <w:p w14:paraId="12465F85">
      <w:pPr>
        <w:snapToGrid w:val="0"/>
        <w:spacing w:line="480" w:lineRule="auto"/>
        <w:rPr>
          <w:rStyle w:val="113"/>
          <w:rFonts w:hint="eastAsia" w:hAnsi="宋体"/>
          <w:b/>
          <w:color w:val="auto"/>
          <w:sz w:val="32"/>
        </w:rPr>
      </w:pPr>
    </w:p>
    <w:p w14:paraId="3D2D043B">
      <w:pPr>
        <w:snapToGrid w:val="0"/>
        <w:spacing w:line="480" w:lineRule="auto"/>
        <w:rPr>
          <w:rStyle w:val="113"/>
          <w:rFonts w:hint="eastAsia" w:hAnsi="宋体" w:eastAsia="宋体"/>
          <w:b/>
          <w:color w:val="auto"/>
          <w:sz w:val="32"/>
          <w:lang w:eastAsia="zh-CN"/>
        </w:rPr>
      </w:pPr>
      <w:r>
        <w:rPr>
          <w:rStyle w:val="113"/>
          <w:rFonts w:hint="eastAsia" w:hAnsi="宋体"/>
          <w:b/>
          <w:color w:val="auto"/>
          <w:sz w:val="32"/>
        </w:rPr>
        <w:t>招标</w:t>
      </w:r>
      <w:r>
        <w:rPr>
          <w:rStyle w:val="113"/>
          <w:rFonts w:hAnsi="宋体"/>
          <w:b/>
          <w:color w:val="auto"/>
          <w:sz w:val="32"/>
        </w:rPr>
        <w:t>单位：</w:t>
      </w:r>
      <w:r>
        <w:rPr>
          <w:rStyle w:val="113"/>
          <w:rFonts w:hint="eastAsia" w:hAnsi="宋体"/>
          <w:b/>
          <w:color w:val="auto"/>
          <w:sz w:val="32"/>
          <w:szCs w:val="32"/>
          <w:lang w:eastAsia="zh-CN"/>
        </w:rPr>
        <w:t>泸水市老窝镇人民政府</w:t>
      </w:r>
    </w:p>
    <w:p w14:paraId="4D4FCB24">
      <w:pPr>
        <w:snapToGrid w:val="0"/>
        <w:spacing w:line="480" w:lineRule="auto"/>
        <w:rPr>
          <w:rStyle w:val="113"/>
          <w:rFonts w:hint="eastAsia" w:hAnsi="宋体"/>
          <w:b/>
          <w:color w:val="auto"/>
          <w:sz w:val="32"/>
        </w:rPr>
      </w:pPr>
      <w:r>
        <w:rPr>
          <w:rStyle w:val="113"/>
          <w:rFonts w:hAnsi="宋体"/>
          <w:b/>
          <w:color w:val="auto"/>
          <w:sz w:val="32"/>
        </w:rPr>
        <w:t>招标代理机构：</w:t>
      </w:r>
      <w:r>
        <w:rPr>
          <w:rStyle w:val="113"/>
          <w:rFonts w:hint="eastAsia" w:hAnsi="宋体"/>
          <w:b/>
          <w:color w:val="auto"/>
          <w:sz w:val="32"/>
        </w:rPr>
        <w:t>怒江宏飞工程项目管理有限公司</w:t>
      </w:r>
    </w:p>
    <w:p w14:paraId="466DC3C1">
      <w:pPr>
        <w:snapToGrid w:val="0"/>
        <w:spacing w:line="480" w:lineRule="auto"/>
        <w:rPr>
          <w:rStyle w:val="113"/>
          <w:rFonts w:hint="eastAsia" w:hAnsi="宋体"/>
          <w:b/>
          <w:color w:val="auto"/>
          <w:sz w:val="32"/>
        </w:rPr>
      </w:pPr>
      <w:r>
        <w:rPr>
          <w:rStyle w:val="113"/>
          <w:rFonts w:hAnsi="宋体"/>
          <w:b/>
          <w:color w:val="auto"/>
          <w:sz w:val="32"/>
        </w:rPr>
        <w:t>日     期：</w:t>
      </w:r>
      <w:r>
        <w:rPr>
          <w:rStyle w:val="113"/>
          <w:rFonts w:hint="eastAsia" w:hAnsi="宋体"/>
          <w:b/>
          <w:color w:val="auto"/>
          <w:sz w:val="32"/>
        </w:rPr>
        <w:t>202</w:t>
      </w:r>
      <w:r>
        <w:rPr>
          <w:rStyle w:val="113"/>
          <w:rFonts w:hint="eastAsia" w:hAnsi="宋体"/>
          <w:b/>
          <w:color w:val="auto"/>
          <w:sz w:val="32"/>
          <w:lang w:val="en-US" w:eastAsia="zh-CN"/>
        </w:rPr>
        <w:t>6</w:t>
      </w:r>
      <w:r>
        <w:rPr>
          <w:rStyle w:val="113"/>
          <w:rFonts w:hint="eastAsia" w:hAnsi="宋体"/>
          <w:b/>
          <w:color w:val="auto"/>
          <w:sz w:val="32"/>
        </w:rPr>
        <w:t>年</w:t>
      </w:r>
      <w:r>
        <w:rPr>
          <w:rStyle w:val="113"/>
          <w:rFonts w:hint="eastAsia" w:hAnsi="宋体"/>
          <w:b/>
          <w:color w:val="auto"/>
          <w:sz w:val="32"/>
          <w:lang w:val="en-US" w:eastAsia="zh-CN"/>
        </w:rPr>
        <w:t>4</w:t>
      </w:r>
      <w:r>
        <w:rPr>
          <w:rStyle w:val="113"/>
          <w:rFonts w:hint="eastAsia" w:hAnsi="宋体"/>
          <w:b/>
          <w:color w:val="auto"/>
          <w:sz w:val="32"/>
        </w:rPr>
        <w:t>月</w:t>
      </w:r>
    </w:p>
    <w:p w14:paraId="1A25A177">
      <w:pPr>
        <w:snapToGrid w:val="0"/>
        <w:rPr>
          <w:rStyle w:val="113"/>
          <w:rFonts w:ascii="宋体"/>
          <w:b/>
          <w:bCs/>
          <w:color w:val="auto"/>
          <w:kern w:val="0"/>
          <w:sz w:val="32"/>
          <w:szCs w:val="32"/>
        </w:rPr>
        <w:sectPr>
          <w:headerReference r:id="rId6" w:type="first"/>
          <w:footerReference r:id="rId9" w:type="first"/>
          <w:headerReference r:id="rId5" w:type="default"/>
          <w:footerReference r:id="rId7" w:type="default"/>
          <w:footerReference r:id="rId8" w:type="even"/>
          <w:pgSz w:w="11906" w:h="16838"/>
          <w:pgMar w:top="764" w:right="1091" w:bottom="1246" w:left="1050" w:header="114" w:footer="968" w:gutter="0"/>
          <w:pgNumType w:start="1"/>
          <w:cols w:space="425" w:num="1"/>
          <w:titlePg/>
          <w:docGrid w:linePitch="312" w:charSpace="0"/>
        </w:sectPr>
      </w:pPr>
    </w:p>
    <w:p w14:paraId="05AEF455">
      <w:pPr>
        <w:spacing w:line="360" w:lineRule="auto"/>
        <w:ind w:firstLine="723" w:firstLineChars="200"/>
        <w:jc w:val="both"/>
        <w:rPr>
          <w:rFonts w:hint="default" w:cs="仿宋" w:asciiTheme="minorEastAsia" w:hAnsiTheme="minorEastAsia" w:eastAsiaTheme="minorEastAsia"/>
          <w:b/>
          <w:bCs/>
          <w:color w:val="auto"/>
          <w:sz w:val="36"/>
          <w:szCs w:val="40"/>
          <w:highlight w:val="none"/>
          <w:lang w:val="en-US" w:eastAsia="zh-CN"/>
        </w:rPr>
      </w:pPr>
    </w:p>
    <w:p w14:paraId="25A6C035">
      <w:pPr>
        <w:spacing w:line="360" w:lineRule="auto"/>
        <w:jc w:val="both"/>
        <w:rPr>
          <w:rFonts w:hint="eastAsia" w:cs="仿宋" w:asciiTheme="minorEastAsia" w:hAnsiTheme="minorEastAsia" w:eastAsiaTheme="minorEastAsia"/>
          <w:b/>
          <w:bCs/>
          <w:color w:val="auto"/>
          <w:sz w:val="36"/>
          <w:szCs w:val="40"/>
          <w:highlight w:val="none"/>
        </w:rPr>
      </w:pPr>
    </w:p>
    <w:p w14:paraId="485451B5">
      <w:pPr>
        <w:spacing w:line="360" w:lineRule="auto"/>
        <w:jc w:val="both"/>
        <w:rPr>
          <w:rFonts w:hint="eastAsia" w:cs="仿宋" w:asciiTheme="minorEastAsia" w:hAnsiTheme="minorEastAsia" w:eastAsiaTheme="minorEastAsia"/>
          <w:b/>
          <w:bCs/>
          <w:color w:val="auto"/>
          <w:sz w:val="36"/>
          <w:szCs w:val="40"/>
          <w:highlight w:val="none"/>
        </w:rPr>
      </w:pPr>
    </w:p>
    <w:p w14:paraId="609B4804">
      <w:pPr>
        <w:spacing w:line="360" w:lineRule="auto"/>
        <w:jc w:val="both"/>
        <w:rPr>
          <w:rFonts w:hint="eastAsia" w:cs="仿宋" w:asciiTheme="minorEastAsia" w:hAnsiTheme="minorEastAsia" w:eastAsiaTheme="minorEastAsia"/>
          <w:b/>
          <w:bCs/>
          <w:color w:val="auto"/>
          <w:sz w:val="36"/>
          <w:szCs w:val="40"/>
          <w:highlight w:val="none"/>
        </w:rPr>
      </w:pPr>
    </w:p>
    <w:p w14:paraId="0BE7572C">
      <w:pPr>
        <w:spacing w:line="360" w:lineRule="auto"/>
        <w:jc w:val="both"/>
        <w:rPr>
          <w:rFonts w:hint="eastAsia" w:cs="仿宋" w:asciiTheme="minorEastAsia" w:hAnsiTheme="minorEastAsia" w:eastAsiaTheme="minorEastAsia"/>
          <w:b/>
          <w:bCs/>
          <w:color w:val="auto"/>
          <w:sz w:val="36"/>
          <w:szCs w:val="40"/>
          <w:highlight w:val="none"/>
        </w:rPr>
      </w:pPr>
    </w:p>
    <w:p w14:paraId="39E1DB6F">
      <w:pPr>
        <w:spacing w:line="360" w:lineRule="auto"/>
        <w:jc w:val="both"/>
        <w:rPr>
          <w:rFonts w:hint="eastAsia" w:cs="仿宋" w:asciiTheme="minorEastAsia" w:hAnsiTheme="minorEastAsia" w:eastAsiaTheme="minorEastAsia"/>
          <w:b/>
          <w:bCs/>
          <w:color w:val="auto"/>
          <w:sz w:val="36"/>
          <w:szCs w:val="40"/>
          <w:highlight w:val="none"/>
        </w:rPr>
      </w:pPr>
    </w:p>
    <w:p w14:paraId="35C5FB3D">
      <w:pPr>
        <w:spacing w:line="360" w:lineRule="auto"/>
        <w:jc w:val="both"/>
        <w:rPr>
          <w:rFonts w:hint="eastAsia" w:cs="仿宋" w:asciiTheme="minorEastAsia" w:hAnsiTheme="minorEastAsia" w:eastAsiaTheme="minorEastAsia"/>
          <w:b/>
          <w:bCs/>
          <w:color w:val="auto"/>
          <w:sz w:val="36"/>
          <w:szCs w:val="40"/>
          <w:highlight w:val="none"/>
        </w:rPr>
      </w:pPr>
    </w:p>
    <w:p w14:paraId="66119FF4">
      <w:pPr>
        <w:pStyle w:val="38"/>
        <w:rPr>
          <w:rFonts w:hint="eastAsia" w:cs="仿宋" w:asciiTheme="minorEastAsia" w:hAnsiTheme="minorEastAsia" w:eastAsiaTheme="minorEastAsia"/>
          <w:b/>
          <w:bCs/>
          <w:color w:val="auto"/>
          <w:sz w:val="36"/>
          <w:szCs w:val="40"/>
          <w:highlight w:val="none"/>
        </w:rPr>
      </w:pPr>
    </w:p>
    <w:p w14:paraId="00884BC0">
      <w:pPr>
        <w:pStyle w:val="38"/>
        <w:rPr>
          <w:rFonts w:hint="eastAsia" w:cs="仿宋" w:asciiTheme="minorEastAsia" w:hAnsiTheme="minorEastAsia" w:eastAsiaTheme="minorEastAsia"/>
          <w:b/>
          <w:bCs/>
          <w:color w:val="auto"/>
          <w:sz w:val="36"/>
          <w:szCs w:val="40"/>
          <w:highlight w:val="none"/>
        </w:rPr>
      </w:pPr>
    </w:p>
    <w:p w14:paraId="4CF53D6B">
      <w:pPr>
        <w:pStyle w:val="38"/>
        <w:rPr>
          <w:rFonts w:hint="eastAsia" w:cs="仿宋" w:asciiTheme="minorEastAsia" w:hAnsiTheme="minorEastAsia" w:eastAsiaTheme="minorEastAsia"/>
          <w:b/>
          <w:bCs/>
          <w:color w:val="auto"/>
          <w:sz w:val="36"/>
          <w:szCs w:val="40"/>
          <w:highlight w:val="none"/>
        </w:rPr>
      </w:pPr>
    </w:p>
    <w:p w14:paraId="1AA1F618">
      <w:pPr>
        <w:spacing w:line="360" w:lineRule="auto"/>
        <w:jc w:val="both"/>
        <w:rPr>
          <w:rFonts w:hint="eastAsia" w:cs="仿宋" w:asciiTheme="minorEastAsia" w:hAnsiTheme="minorEastAsia" w:eastAsiaTheme="minorEastAsia"/>
          <w:b/>
          <w:bCs/>
          <w:color w:val="auto"/>
          <w:sz w:val="36"/>
          <w:szCs w:val="40"/>
          <w:highlight w:val="none"/>
        </w:rPr>
      </w:pPr>
    </w:p>
    <w:p w14:paraId="6CB4AAD2">
      <w:pPr>
        <w:spacing w:line="360" w:lineRule="auto"/>
        <w:jc w:val="both"/>
        <w:rPr>
          <w:rFonts w:hint="eastAsia" w:cs="仿宋" w:asciiTheme="minorEastAsia" w:hAnsiTheme="minorEastAsia" w:eastAsiaTheme="minorEastAsia"/>
          <w:b/>
          <w:bCs/>
          <w:color w:val="auto"/>
          <w:sz w:val="36"/>
          <w:szCs w:val="40"/>
          <w:highlight w:val="none"/>
        </w:rPr>
      </w:pPr>
    </w:p>
    <w:p w14:paraId="4ED7DAEA">
      <w:pPr>
        <w:spacing w:line="360" w:lineRule="auto"/>
        <w:jc w:val="center"/>
        <w:rPr>
          <w:rFonts w:hint="eastAsia" w:cs="仿宋" w:asciiTheme="minorEastAsia" w:hAnsiTheme="minorEastAsia" w:eastAsiaTheme="minorEastAsia"/>
          <w:b/>
          <w:bCs/>
          <w:color w:val="auto"/>
          <w:sz w:val="36"/>
          <w:szCs w:val="40"/>
          <w:highlight w:val="none"/>
        </w:rPr>
      </w:pPr>
    </w:p>
    <w:p w14:paraId="2A25ECA5">
      <w:pPr>
        <w:spacing w:line="360" w:lineRule="auto"/>
        <w:jc w:val="center"/>
        <w:rPr>
          <w:rFonts w:hint="eastAsia" w:cs="仿宋" w:asciiTheme="minorEastAsia" w:hAnsiTheme="minorEastAsia" w:eastAsiaTheme="minorEastAsia"/>
          <w:b/>
          <w:bCs/>
          <w:color w:val="auto"/>
          <w:sz w:val="36"/>
          <w:szCs w:val="40"/>
          <w:highlight w:val="none"/>
        </w:rPr>
      </w:pPr>
    </w:p>
    <w:p w14:paraId="4E72D19D">
      <w:pPr>
        <w:spacing w:line="360" w:lineRule="auto"/>
        <w:jc w:val="center"/>
        <w:rPr>
          <w:rFonts w:hint="eastAsia" w:cs="仿宋" w:asciiTheme="minorEastAsia" w:hAnsiTheme="minorEastAsia" w:eastAsiaTheme="minorEastAsia"/>
          <w:b/>
          <w:bCs/>
          <w:color w:val="auto"/>
          <w:sz w:val="36"/>
          <w:szCs w:val="40"/>
          <w:highlight w:val="none"/>
        </w:rPr>
      </w:pPr>
    </w:p>
    <w:p w14:paraId="5AC49DC3">
      <w:pPr>
        <w:spacing w:line="360" w:lineRule="auto"/>
        <w:jc w:val="center"/>
        <w:rPr>
          <w:rFonts w:hint="eastAsia" w:cs="仿宋" w:asciiTheme="minorEastAsia" w:hAnsiTheme="minorEastAsia" w:eastAsiaTheme="minorEastAsia"/>
          <w:b/>
          <w:bCs/>
          <w:color w:val="auto"/>
          <w:sz w:val="36"/>
          <w:szCs w:val="40"/>
          <w:highlight w:val="none"/>
        </w:rPr>
      </w:pPr>
    </w:p>
    <w:p w14:paraId="5A5F7B0D">
      <w:pPr>
        <w:spacing w:line="360" w:lineRule="auto"/>
        <w:jc w:val="center"/>
        <w:rPr>
          <w:rFonts w:hint="eastAsia" w:cs="仿宋" w:asciiTheme="minorEastAsia" w:hAnsiTheme="minorEastAsia" w:eastAsiaTheme="minorEastAsia"/>
          <w:b/>
          <w:bCs/>
          <w:color w:val="auto"/>
          <w:sz w:val="36"/>
          <w:szCs w:val="40"/>
          <w:highlight w:val="none"/>
        </w:rPr>
      </w:pPr>
    </w:p>
    <w:p w14:paraId="50F50321">
      <w:pPr>
        <w:spacing w:line="360" w:lineRule="auto"/>
        <w:jc w:val="center"/>
        <w:rPr>
          <w:rFonts w:hint="eastAsia" w:cs="仿宋" w:asciiTheme="minorEastAsia" w:hAnsiTheme="minorEastAsia" w:eastAsiaTheme="minorEastAsia"/>
          <w:b/>
          <w:bCs/>
          <w:color w:val="auto"/>
          <w:sz w:val="36"/>
          <w:szCs w:val="40"/>
          <w:highlight w:val="none"/>
        </w:rPr>
        <w:sectPr>
          <w:headerReference r:id="rId12" w:type="first"/>
          <w:footerReference r:id="rId15" w:type="first"/>
          <w:headerReference r:id="rId10" w:type="default"/>
          <w:footerReference r:id="rId13" w:type="default"/>
          <w:headerReference r:id="rId11" w:type="even"/>
          <w:footerReference r:id="rId14" w:type="even"/>
          <w:pgSz w:w="11906" w:h="16838"/>
          <w:pgMar w:top="1440" w:right="1286" w:bottom="1440" w:left="1440" w:header="340" w:footer="992" w:gutter="0"/>
          <w:pgNumType w:fmt="decimal" w:start="1"/>
          <w:cols w:space="720" w:num="1"/>
          <w:titlePg/>
          <w:docGrid w:type="lines" w:linePitch="312" w:charSpace="0"/>
        </w:sectPr>
      </w:pPr>
    </w:p>
    <w:sdt>
      <w:sdtPr>
        <w:rPr>
          <w:rFonts w:ascii="宋体" w:hAnsi="宋体" w:eastAsia="宋体" w:cs="Times New Roman"/>
          <w:kern w:val="2"/>
          <w:sz w:val="44"/>
          <w:szCs w:val="44"/>
          <w:lang w:val="en-US" w:eastAsia="zh-CN" w:bidi="ar-SA"/>
        </w:rPr>
        <w:id w:val="147473421"/>
        <w15:color w:val="DBDBDB"/>
        <w:docPartObj>
          <w:docPartGallery w:val="Table of Contents"/>
          <w:docPartUnique/>
        </w:docPartObj>
      </w:sdtPr>
      <w:sdtEndPr>
        <w:rPr>
          <w:rFonts w:cs="Times New Roman" w:asciiTheme="minorEastAsia" w:hAnsiTheme="minorEastAsia" w:eastAsiaTheme="minorEastAsia"/>
          <w:color w:val="auto"/>
          <w:kern w:val="2"/>
          <w:sz w:val="21"/>
          <w:szCs w:val="24"/>
          <w:highlight w:val="none"/>
          <w:lang w:val="en-US" w:eastAsia="zh-CN" w:bidi="ar-SA"/>
        </w:rPr>
      </w:sdtEndPr>
      <w:sdtContent>
        <w:p w14:paraId="1FDF987A">
          <w:pPr>
            <w:spacing w:before="0" w:beforeLines="0" w:after="0" w:afterLines="0" w:line="240" w:lineRule="auto"/>
            <w:ind w:left="0" w:leftChars="0" w:right="0" w:rightChars="0" w:firstLine="0" w:firstLineChars="0"/>
            <w:jc w:val="center"/>
            <w:rPr>
              <w:sz w:val="44"/>
              <w:szCs w:val="44"/>
            </w:rPr>
          </w:pPr>
          <w:r>
            <w:rPr>
              <w:rFonts w:ascii="宋体" w:hAnsi="宋体" w:eastAsia="宋体"/>
              <w:sz w:val="44"/>
              <w:szCs w:val="44"/>
            </w:rPr>
            <w:t>目录</w:t>
          </w:r>
        </w:p>
        <w:p w14:paraId="53445694">
          <w:pPr>
            <w:pStyle w:val="28"/>
            <w:tabs>
              <w:tab w:val="right" w:leader="dot" w:pos="9180"/>
              <w:tab w:val="clear" w:pos="9170"/>
            </w:tabs>
          </w:pPr>
          <w:r>
            <w:rPr>
              <w:rFonts w:asciiTheme="minorEastAsia" w:hAnsiTheme="minorEastAsia" w:eastAsiaTheme="minorEastAsia"/>
              <w:color w:val="auto"/>
              <w:sz w:val="24"/>
              <w:highlight w:val="none"/>
            </w:rPr>
            <w:fldChar w:fldCharType="begin"/>
          </w:r>
          <w:r>
            <w:rPr>
              <w:rFonts w:asciiTheme="minorEastAsia" w:hAnsiTheme="minorEastAsia" w:eastAsiaTheme="minorEastAsia"/>
              <w:color w:val="auto"/>
              <w:sz w:val="24"/>
              <w:highlight w:val="none"/>
            </w:rPr>
            <w:instrText xml:space="preserve">TOC \o "1-1" \h \u </w:instrText>
          </w:r>
          <w:r>
            <w:rPr>
              <w:rFonts w:asciiTheme="minorEastAsia" w:hAnsiTheme="minorEastAsia" w:eastAsiaTheme="minorEastAsia"/>
              <w:color w:val="auto"/>
              <w:sz w:val="24"/>
              <w:highlight w:val="none"/>
            </w:rPr>
            <w:fldChar w:fldCharType="separate"/>
          </w:r>
          <w:r>
            <w:rPr>
              <w:rFonts w:asciiTheme="minorEastAsia" w:hAnsiTheme="minorEastAsia" w:eastAsiaTheme="minorEastAsia"/>
              <w:color w:val="auto"/>
              <w:highlight w:val="none"/>
            </w:rPr>
            <w:fldChar w:fldCharType="begin"/>
          </w:r>
          <w:r>
            <w:rPr>
              <w:rFonts w:asciiTheme="minorEastAsia" w:hAnsiTheme="minorEastAsia" w:eastAsiaTheme="minorEastAsia"/>
              <w:highlight w:val="none"/>
            </w:rPr>
            <w:instrText xml:space="preserve"> HYPERLINK \l _Toc1077 </w:instrText>
          </w:r>
          <w:r>
            <w:rPr>
              <w:rFonts w:asciiTheme="minorEastAsia" w:hAnsiTheme="minorEastAsia" w:eastAsiaTheme="minorEastAsia"/>
              <w:highlight w:val="none"/>
            </w:rPr>
            <w:fldChar w:fldCharType="separate"/>
          </w:r>
          <w:r>
            <w:rPr>
              <w:rFonts w:hint="eastAsia" w:asciiTheme="minorEastAsia" w:hAnsiTheme="minorEastAsia" w:eastAsiaTheme="minorEastAsia"/>
            </w:rPr>
            <w:t xml:space="preserve">第一章 </w:t>
          </w:r>
          <w:r>
            <w:rPr>
              <w:rFonts w:hint="eastAsia" w:asciiTheme="minorEastAsia" w:hAnsiTheme="minorEastAsia" w:eastAsiaTheme="minorEastAsia"/>
              <w:highlight w:val="none"/>
            </w:rPr>
            <w:t>竞争性磋商公告</w:t>
          </w:r>
          <w:r>
            <w:tab/>
          </w:r>
          <w:r>
            <w:fldChar w:fldCharType="begin"/>
          </w:r>
          <w:r>
            <w:instrText xml:space="preserve"> PAGEREF _Toc1077 \h </w:instrText>
          </w:r>
          <w:r>
            <w:fldChar w:fldCharType="separate"/>
          </w:r>
          <w:r>
            <w:t>2</w:t>
          </w:r>
          <w:r>
            <w:fldChar w:fldCharType="end"/>
          </w:r>
          <w:r>
            <w:rPr>
              <w:rFonts w:asciiTheme="minorEastAsia" w:hAnsiTheme="minorEastAsia" w:eastAsiaTheme="minorEastAsia"/>
              <w:color w:val="auto"/>
              <w:highlight w:val="none"/>
            </w:rPr>
            <w:fldChar w:fldCharType="end"/>
          </w:r>
        </w:p>
        <w:p w14:paraId="53959953">
          <w:pPr>
            <w:pStyle w:val="28"/>
            <w:tabs>
              <w:tab w:val="right" w:leader="dot" w:pos="9180"/>
              <w:tab w:val="clear" w:pos="9170"/>
            </w:tabs>
          </w:pPr>
          <w:r>
            <w:rPr>
              <w:rFonts w:asciiTheme="minorEastAsia" w:hAnsiTheme="minorEastAsia" w:eastAsiaTheme="minorEastAsia"/>
              <w:color w:val="auto"/>
              <w:highlight w:val="none"/>
            </w:rPr>
            <w:fldChar w:fldCharType="begin"/>
          </w:r>
          <w:r>
            <w:rPr>
              <w:rFonts w:asciiTheme="minorEastAsia" w:hAnsiTheme="minorEastAsia" w:eastAsiaTheme="minorEastAsia"/>
              <w:highlight w:val="none"/>
            </w:rPr>
            <w:instrText xml:space="preserve"> HYPERLINK \l _Toc10897 </w:instrText>
          </w:r>
          <w:r>
            <w:rPr>
              <w:rFonts w:asciiTheme="minorEastAsia" w:hAnsiTheme="minorEastAsia" w:eastAsiaTheme="minorEastAsia"/>
              <w:highlight w:val="none"/>
            </w:rPr>
            <w:fldChar w:fldCharType="separate"/>
          </w:r>
          <w:r>
            <w:rPr>
              <w:rFonts w:hint="eastAsia" w:asciiTheme="minorEastAsia" w:hAnsiTheme="minorEastAsia" w:eastAsiaTheme="minorEastAsia"/>
            </w:rPr>
            <w:t xml:space="preserve">第二章 </w:t>
          </w:r>
          <w:r>
            <w:rPr>
              <w:rFonts w:hint="eastAsia" w:asciiTheme="minorEastAsia" w:hAnsiTheme="minorEastAsia" w:eastAsiaTheme="minorEastAsia"/>
              <w:highlight w:val="none"/>
            </w:rPr>
            <w:t>竞争性磋商须知</w:t>
          </w:r>
          <w:r>
            <w:tab/>
          </w:r>
          <w:r>
            <w:fldChar w:fldCharType="begin"/>
          </w:r>
          <w:r>
            <w:instrText xml:space="preserve"> PAGEREF _Toc10897 \h </w:instrText>
          </w:r>
          <w:r>
            <w:fldChar w:fldCharType="separate"/>
          </w:r>
          <w:r>
            <w:t>8</w:t>
          </w:r>
          <w:r>
            <w:fldChar w:fldCharType="end"/>
          </w:r>
          <w:r>
            <w:rPr>
              <w:rFonts w:asciiTheme="minorEastAsia" w:hAnsiTheme="minorEastAsia" w:eastAsiaTheme="minorEastAsia"/>
              <w:color w:val="auto"/>
              <w:highlight w:val="none"/>
            </w:rPr>
            <w:fldChar w:fldCharType="end"/>
          </w:r>
        </w:p>
        <w:p w14:paraId="2544FD76">
          <w:pPr>
            <w:pStyle w:val="28"/>
            <w:tabs>
              <w:tab w:val="right" w:leader="dot" w:pos="9180"/>
              <w:tab w:val="clear" w:pos="9170"/>
            </w:tabs>
          </w:pPr>
          <w:r>
            <w:rPr>
              <w:rFonts w:asciiTheme="minorEastAsia" w:hAnsiTheme="minorEastAsia" w:eastAsiaTheme="minorEastAsia"/>
              <w:color w:val="auto"/>
              <w:highlight w:val="none"/>
            </w:rPr>
            <w:fldChar w:fldCharType="begin"/>
          </w:r>
          <w:r>
            <w:rPr>
              <w:rFonts w:asciiTheme="minorEastAsia" w:hAnsiTheme="minorEastAsia" w:eastAsiaTheme="minorEastAsia"/>
              <w:highlight w:val="none"/>
            </w:rPr>
            <w:instrText xml:space="preserve"> HYPERLINK \l _Toc17282 </w:instrText>
          </w:r>
          <w:r>
            <w:rPr>
              <w:rFonts w:asciiTheme="minorEastAsia" w:hAnsiTheme="minorEastAsia" w:eastAsiaTheme="minorEastAsia"/>
              <w:highlight w:val="none"/>
            </w:rPr>
            <w:fldChar w:fldCharType="separate"/>
          </w:r>
          <w:r>
            <w:rPr>
              <w:rFonts w:hint="eastAsia" w:ascii="仿宋_GB2312" w:hAnsi="仿宋_GB2312" w:eastAsia="仿宋_GB2312" w:cs="仿宋_GB2312"/>
              <w:lang w:val="en-US" w:eastAsia="zh-CN"/>
            </w:rPr>
            <w:t xml:space="preserve">第三章 </w:t>
          </w:r>
          <w:r>
            <w:rPr>
              <w:rFonts w:hint="eastAsia" w:asciiTheme="minorEastAsia" w:hAnsiTheme="minorEastAsia" w:eastAsiaTheme="minorEastAsia"/>
              <w:highlight w:val="none"/>
            </w:rPr>
            <w:t>合同条款及格式</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lang w:val="en-US" w:eastAsia="zh-CN"/>
            </w:rPr>
            <w:t>仅供参考</w:t>
          </w:r>
          <w:r>
            <w:rPr>
              <w:rFonts w:hint="eastAsia" w:asciiTheme="minorEastAsia" w:hAnsiTheme="minorEastAsia" w:eastAsiaTheme="minorEastAsia"/>
              <w:highlight w:val="none"/>
              <w:lang w:eastAsia="zh-CN"/>
            </w:rPr>
            <w:t>）</w:t>
          </w:r>
          <w:r>
            <w:tab/>
          </w:r>
          <w:r>
            <w:fldChar w:fldCharType="begin"/>
          </w:r>
          <w:r>
            <w:instrText xml:space="preserve"> PAGEREF _Toc17282 \h </w:instrText>
          </w:r>
          <w:r>
            <w:fldChar w:fldCharType="separate"/>
          </w:r>
          <w:r>
            <w:t>16</w:t>
          </w:r>
          <w:r>
            <w:fldChar w:fldCharType="end"/>
          </w:r>
          <w:r>
            <w:rPr>
              <w:rFonts w:asciiTheme="minorEastAsia" w:hAnsiTheme="minorEastAsia" w:eastAsiaTheme="minorEastAsia"/>
              <w:color w:val="auto"/>
              <w:highlight w:val="none"/>
            </w:rPr>
            <w:fldChar w:fldCharType="end"/>
          </w:r>
        </w:p>
        <w:p w14:paraId="0038349D">
          <w:pPr>
            <w:pStyle w:val="28"/>
            <w:tabs>
              <w:tab w:val="right" w:leader="dot" w:pos="9180"/>
              <w:tab w:val="clear" w:pos="9170"/>
            </w:tabs>
          </w:pPr>
          <w:r>
            <w:rPr>
              <w:rFonts w:asciiTheme="minorEastAsia" w:hAnsiTheme="minorEastAsia" w:eastAsiaTheme="minorEastAsia"/>
              <w:color w:val="auto"/>
              <w:highlight w:val="none"/>
            </w:rPr>
            <w:fldChar w:fldCharType="begin"/>
          </w:r>
          <w:r>
            <w:rPr>
              <w:rFonts w:asciiTheme="minorEastAsia" w:hAnsiTheme="minorEastAsia" w:eastAsiaTheme="minorEastAsia"/>
              <w:highlight w:val="none"/>
            </w:rPr>
            <w:instrText xml:space="preserve"> HYPERLINK \l _Toc13449 </w:instrText>
          </w:r>
          <w:r>
            <w:rPr>
              <w:rFonts w:asciiTheme="minorEastAsia" w:hAnsiTheme="minorEastAsia" w:eastAsiaTheme="minorEastAsia"/>
              <w:highlight w:val="none"/>
            </w:rPr>
            <w:fldChar w:fldCharType="separate"/>
          </w:r>
          <w:r>
            <w:rPr>
              <w:rFonts w:hint="eastAsia" w:asciiTheme="minorEastAsia" w:hAnsiTheme="minorEastAsia" w:eastAsiaTheme="minorEastAsia"/>
              <w:highlight w:val="none"/>
            </w:rPr>
            <w:t>第四章</w:t>
          </w:r>
          <w:r>
            <w:rPr>
              <w:rFonts w:hint="eastAsia" w:asciiTheme="minorEastAsia" w:hAnsiTheme="minorEastAsia" w:eastAsiaTheme="minorEastAsia"/>
              <w:highlight w:val="none"/>
              <w:lang w:val="en-US" w:eastAsia="zh-CN"/>
            </w:rPr>
            <w:t xml:space="preserve">  </w:t>
          </w:r>
          <w:r>
            <w:rPr>
              <w:rFonts w:hint="eastAsia" w:asciiTheme="minorEastAsia" w:hAnsiTheme="minorEastAsia" w:eastAsiaTheme="minorEastAsia"/>
              <w:highlight w:val="none"/>
            </w:rPr>
            <w:t>评审办法</w:t>
          </w:r>
          <w:r>
            <w:tab/>
          </w:r>
          <w:r>
            <w:fldChar w:fldCharType="begin"/>
          </w:r>
          <w:r>
            <w:instrText xml:space="preserve"> PAGEREF _Toc13449 \h </w:instrText>
          </w:r>
          <w:r>
            <w:fldChar w:fldCharType="separate"/>
          </w:r>
          <w:r>
            <w:t>21</w:t>
          </w:r>
          <w:r>
            <w:fldChar w:fldCharType="end"/>
          </w:r>
          <w:r>
            <w:rPr>
              <w:rFonts w:asciiTheme="minorEastAsia" w:hAnsiTheme="minorEastAsia" w:eastAsiaTheme="minorEastAsia"/>
              <w:color w:val="auto"/>
              <w:highlight w:val="none"/>
            </w:rPr>
            <w:fldChar w:fldCharType="end"/>
          </w:r>
        </w:p>
        <w:p w14:paraId="03B551E1">
          <w:pPr>
            <w:pStyle w:val="28"/>
            <w:tabs>
              <w:tab w:val="right" w:leader="dot" w:pos="9180"/>
              <w:tab w:val="clear" w:pos="9170"/>
            </w:tabs>
          </w:pPr>
          <w:r>
            <w:rPr>
              <w:rFonts w:asciiTheme="minorEastAsia" w:hAnsiTheme="minorEastAsia" w:eastAsiaTheme="minorEastAsia"/>
              <w:color w:val="auto"/>
              <w:highlight w:val="none"/>
            </w:rPr>
            <w:fldChar w:fldCharType="begin"/>
          </w:r>
          <w:r>
            <w:rPr>
              <w:rFonts w:asciiTheme="minorEastAsia" w:hAnsiTheme="minorEastAsia" w:eastAsiaTheme="minorEastAsia"/>
              <w:highlight w:val="none"/>
            </w:rPr>
            <w:instrText xml:space="preserve"> HYPERLINK \l _Toc22019 </w:instrText>
          </w:r>
          <w:r>
            <w:rPr>
              <w:rFonts w:asciiTheme="minorEastAsia" w:hAnsiTheme="minorEastAsia" w:eastAsiaTheme="minorEastAsia"/>
              <w:highlight w:val="none"/>
            </w:rPr>
            <w:fldChar w:fldCharType="separate"/>
          </w:r>
          <w:r>
            <w:rPr>
              <w:rFonts w:hint="eastAsia" w:asciiTheme="minorEastAsia" w:hAnsiTheme="minorEastAsia" w:eastAsiaTheme="minorEastAsia"/>
              <w:highlight w:val="none"/>
            </w:rPr>
            <w:t>第五章  响应文件格式</w:t>
          </w:r>
          <w:r>
            <w:tab/>
          </w:r>
          <w:r>
            <w:fldChar w:fldCharType="begin"/>
          </w:r>
          <w:r>
            <w:instrText xml:space="preserve"> PAGEREF _Toc22019 \h </w:instrText>
          </w:r>
          <w:r>
            <w:fldChar w:fldCharType="separate"/>
          </w:r>
          <w:r>
            <w:t>26</w:t>
          </w:r>
          <w:r>
            <w:fldChar w:fldCharType="end"/>
          </w:r>
          <w:r>
            <w:rPr>
              <w:rFonts w:asciiTheme="minorEastAsia" w:hAnsiTheme="minorEastAsia" w:eastAsiaTheme="minorEastAsia"/>
              <w:color w:val="auto"/>
              <w:highlight w:val="none"/>
            </w:rPr>
            <w:fldChar w:fldCharType="end"/>
          </w:r>
        </w:p>
        <w:p w14:paraId="4AC9F358">
          <w:pPr>
            <w:spacing w:line="360" w:lineRule="auto"/>
            <w:rPr>
              <w:rFonts w:cs="Times New Roman" w:asciiTheme="minorEastAsia" w:hAnsiTheme="minorEastAsia" w:eastAsiaTheme="minorEastAsia"/>
              <w:color w:val="auto"/>
              <w:kern w:val="2"/>
              <w:sz w:val="21"/>
              <w:szCs w:val="24"/>
              <w:highlight w:val="none"/>
              <w:lang w:val="en-US" w:eastAsia="zh-CN" w:bidi="ar-SA"/>
            </w:rPr>
          </w:pPr>
          <w:r>
            <w:rPr>
              <w:rFonts w:asciiTheme="minorEastAsia" w:hAnsiTheme="minorEastAsia" w:eastAsiaTheme="minorEastAsia"/>
              <w:color w:val="auto"/>
              <w:highlight w:val="none"/>
            </w:rPr>
            <w:fldChar w:fldCharType="end"/>
          </w:r>
        </w:p>
      </w:sdtContent>
    </w:sdt>
    <w:p w14:paraId="429FE649">
      <w:pPr>
        <w:pStyle w:val="2"/>
      </w:pPr>
    </w:p>
    <w:p w14:paraId="1FDEC37B">
      <w:pPr>
        <w:rPr>
          <w:rFonts w:asciiTheme="minorEastAsia" w:hAnsiTheme="minorEastAsia" w:eastAsiaTheme="minorEastAsia"/>
          <w:color w:val="auto"/>
          <w:sz w:val="20"/>
          <w:highlight w:val="none"/>
        </w:rPr>
      </w:pPr>
    </w:p>
    <w:p w14:paraId="1ECF0C75">
      <w:pPr>
        <w:rPr>
          <w:rFonts w:asciiTheme="minorEastAsia" w:hAnsiTheme="minorEastAsia" w:eastAsiaTheme="minorEastAsia"/>
          <w:color w:val="auto"/>
          <w:sz w:val="20"/>
          <w:highlight w:val="none"/>
        </w:rPr>
      </w:pPr>
    </w:p>
    <w:p w14:paraId="350EC253">
      <w:pPr>
        <w:rPr>
          <w:rFonts w:asciiTheme="minorEastAsia" w:hAnsiTheme="minorEastAsia" w:eastAsiaTheme="minorEastAsia"/>
          <w:color w:val="auto"/>
          <w:sz w:val="20"/>
          <w:highlight w:val="none"/>
        </w:rPr>
        <w:sectPr>
          <w:footerReference r:id="rId17" w:type="first"/>
          <w:footerReference r:id="rId16" w:type="default"/>
          <w:pgSz w:w="11906" w:h="16838"/>
          <w:pgMar w:top="1440" w:right="1286" w:bottom="1440" w:left="1440" w:header="340" w:footer="992" w:gutter="0"/>
          <w:pgNumType w:fmt="decimal" w:start="1"/>
          <w:cols w:space="720" w:num="1"/>
          <w:titlePg/>
          <w:docGrid w:type="lines" w:linePitch="312" w:charSpace="0"/>
        </w:sectPr>
      </w:pPr>
    </w:p>
    <w:p w14:paraId="5E456F59">
      <w:pPr>
        <w:pStyle w:val="2"/>
        <w:keepNext/>
        <w:keepLines/>
        <w:pageBreakBefore w:val="0"/>
        <w:widowControl w:val="0"/>
        <w:numPr>
          <w:ilvl w:val="0"/>
          <w:numId w:val="1"/>
        </w:numPr>
        <w:kinsoku/>
        <w:wordWrap/>
        <w:overflowPunct/>
        <w:topLinePunct w:val="0"/>
        <w:autoSpaceDE/>
        <w:autoSpaceDN/>
        <w:bidi w:val="0"/>
        <w:adjustRightInd/>
        <w:snapToGrid/>
        <w:spacing w:line="360" w:lineRule="auto"/>
        <w:ind w:left="3150" w:leftChars="0" w:firstLineChars="0"/>
        <w:jc w:val="both"/>
        <w:textAlignment w:val="auto"/>
        <w:rPr>
          <w:rFonts w:hint="eastAsia" w:asciiTheme="minorEastAsia" w:hAnsiTheme="minorEastAsia" w:eastAsiaTheme="minorEastAsia"/>
          <w:color w:val="auto"/>
          <w:sz w:val="40"/>
          <w:highlight w:val="none"/>
        </w:rPr>
      </w:pPr>
      <w:bookmarkStart w:id="0" w:name="_Toc29796"/>
      <w:bookmarkStart w:id="1" w:name="_Toc1077"/>
      <w:bookmarkStart w:id="2" w:name="_Toc26954645"/>
      <w:r>
        <w:rPr>
          <w:rFonts w:hint="eastAsia" w:asciiTheme="minorEastAsia" w:hAnsiTheme="minorEastAsia" w:eastAsiaTheme="minorEastAsia"/>
          <w:color w:val="auto"/>
          <w:sz w:val="40"/>
          <w:highlight w:val="none"/>
        </w:rPr>
        <w:t>竞争性磋商公告</w:t>
      </w:r>
      <w:bookmarkEnd w:id="0"/>
      <w:bookmarkEnd w:id="1"/>
      <w:bookmarkEnd w:id="2"/>
    </w:p>
    <w:p w14:paraId="628C643D">
      <w:pPr>
        <w:pStyle w:val="2"/>
        <w:keepNext/>
        <w:keepLines/>
        <w:pageBreakBefore w:val="0"/>
        <w:widowControl w:val="0"/>
        <w:numPr>
          <w:ilvl w:val="0"/>
          <w:numId w:val="0"/>
        </w:numPr>
        <w:tabs>
          <w:tab w:val="left" w:pos="420"/>
        </w:tabs>
        <w:kinsoku/>
        <w:wordWrap/>
        <w:overflowPunct/>
        <w:topLinePunct w:val="0"/>
        <w:autoSpaceDE/>
        <w:autoSpaceDN/>
        <w:bidi w:val="0"/>
        <w:adjustRightInd/>
        <w:snapToGrid/>
        <w:spacing w:line="360" w:lineRule="auto"/>
        <w:jc w:val="center"/>
        <w:textAlignment w:val="auto"/>
        <w:rPr>
          <w:rFonts w:hint="eastAsia" w:cs="宋体" w:asciiTheme="minorEastAsia" w:hAnsiTheme="minorEastAsia" w:eastAsiaTheme="minorEastAsia"/>
          <w:b/>
          <w:bCs/>
          <w:color w:val="auto"/>
          <w:kern w:val="0"/>
          <w:sz w:val="32"/>
          <w:szCs w:val="32"/>
          <w:highlight w:val="none"/>
        </w:rPr>
      </w:pPr>
      <w:bookmarkStart w:id="3" w:name="_Toc30773"/>
      <w:bookmarkStart w:id="4" w:name="_Toc4046"/>
      <w:r>
        <w:rPr>
          <w:rFonts w:hint="eastAsia" w:asciiTheme="minorEastAsia" w:hAnsiTheme="minorEastAsia" w:eastAsiaTheme="minorEastAsia"/>
          <w:b/>
          <w:bCs/>
          <w:color w:val="auto"/>
          <w:sz w:val="32"/>
          <w:szCs w:val="32"/>
          <w:highlight w:val="none"/>
          <w:lang w:eastAsia="zh-CN"/>
        </w:rPr>
        <w:t>中交崇仁蔬菜基地农产品初加工及分拣中心II期(二次)</w:t>
      </w:r>
      <w:r>
        <w:rPr>
          <w:rFonts w:hint="eastAsia" w:cs="宋体" w:asciiTheme="minorEastAsia" w:hAnsiTheme="minorEastAsia" w:eastAsiaTheme="minorEastAsia"/>
          <w:b/>
          <w:bCs/>
          <w:color w:val="auto"/>
          <w:kern w:val="0"/>
          <w:sz w:val="32"/>
          <w:szCs w:val="32"/>
          <w:highlight w:val="none"/>
        </w:rPr>
        <w:t>竞争性磋商公告</w:t>
      </w:r>
      <w:bookmarkEnd w:id="3"/>
      <w:bookmarkEnd w:id="4"/>
    </w:p>
    <w:p w14:paraId="6DBD1540">
      <w:pPr>
        <w:pBdr>
          <w:top w:val="single" w:color="auto" w:sz="4" w:space="1"/>
          <w:left w:val="single" w:color="auto" w:sz="4" w:space="1"/>
          <w:bottom w:val="single" w:color="auto" w:sz="4" w:space="1"/>
          <w:right w:val="single" w:color="auto" w:sz="4" w:space="4"/>
        </w:pBdr>
        <w:spacing w:line="440" w:lineRule="exact"/>
        <w:ind w:firstLine="482" w:firstLineChars="200"/>
        <w:rPr>
          <w:rFonts w:hint="eastAsia" w:hAnsi="宋体"/>
          <w:b/>
          <w:color w:val="auto"/>
          <w:sz w:val="24"/>
        </w:rPr>
      </w:pPr>
      <w:r>
        <w:rPr>
          <w:rFonts w:hint="eastAsia" w:hAnsi="宋体"/>
          <w:b/>
          <w:color w:val="auto"/>
          <w:sz w:val="24"/>
        </w:rPr>
        <w:t>项目概况</w:t>
      </w:r>
    </w:p>
    <w:p w14:paraId="1E521E49">
      <w:pPr>
        <w:pBdr>
          <w:top w:val="single" w:color="auto" w:sz="4" w:space="1"/>
          <w:left w:val="single" w:color="auto" w:sz="4" w:space="1"/>
          <w:bottom w:val="single" w:color="auto" w:sz="4" w:space="1"/>
          <w:right w:val="single" w:color="auto" w:sz="4" w:space="4"/>
        </w:pBdr>
        <w:spacing w:line="440" w:lineRule="exact"/>
        <w:ind w:firstLine="480" w:firstLineChars="200"/>
        <w:rPr>
          <w:rFonts w:hint="eastAsia" w:hAnsi="宋体"/>
          <w:color w:val="auto"/>
          <w:sz w:val="24"/>
        </w:rPr>
      </w:pPr>
      <w:r>
        <w:rPr>
          <w:rStyle w:val="113"/>
          <w:rFonts w:hint="eastAsia" w:hAnsi="宋体"/>
          <w:color w:val="auto"/>
          <w:sz w:val="24"/>
          <w:u w:val="single" w:color="000000"/>
          <w:lang w:eastAsia="zh-CN"/>
        </w:rPr>
        <w:t>中交崇仁蔬菜基地农产品初加工及分拣中心II期(二次)</w:t>
      </w:r>
      <w:r>
        <w:rPr>
          <w:rFonts w:hint="eastAsia" w:hAnsi="宋体"/>
          <w:color w:val="auto"/>
          <w:sz w:val="24"/>
        </w:rPr>
        <w:t>的潜在投标人应在</w:t>
      </w:r>
      <w:r>
        <w:rPr>
          <w:rStyle w:val="113"/>
          <w:rFonts w:hint="eastAsia" w:hAnsi="宋体"/>
          <w:color w:val="auto"/>
          <w:sz w:val="24"/>
          <w:u w:val="single" w:color="000000"/>
        </w:rPr>
        <w:t>政府采购云平台（www.zcygov.cn）</w:t>
      </w:r>
      <w:r>
        <w:rPr>
          <w:rFonts w:hint="eastAsia" w:hAnsi="宋体"/>
          <w:color w:val="auto"/>
          <w:sz w:val="24"/>
        </w:rPr>
        <w:t>获取采购文件，并于</w:t>
      </w:r>
      <w:r>
        <w:rPr>
          <w:rFonts w:hint="eastAsia" w:hAnsi="宋体"/>
          <w:color w:val="auto"/>
          <w:sz w:val="24"/>
          <w:u w:val="single"/>
        </w:rPr>
        <w:t>202</w:t>
      </w:r>
      <w:r>
        <w:rPr>
          <w:rFonts w:hint="eastAsia" w:hAnsi="宋体"/>
          <w:color w:val="auto"/>
          <w:sz w:val="24"/>
          <w:u w:val="single"/>
          <w:lang w:val="en-US" w:eastAsia="zh-CN"/>
        </w:rPr>
        <w:t>6</w:t>
      </w:r>
      <w:r>
        <w:rPr>
          <w:rFonts w:hint="eastAsia" w:hAnsi="宋体"/>
          <w:color w:val="auto"/>
          <w:sz w:val="24"/>
          <w:u w:val="single"/>
        </w:rPr>
        <w:t>年</w:t>
      </w:r>
      <w:r>
        <w:rPr>
          <w:rFonts w:hint="eastAsia" w:hAnsi="宋体"/>
          <w:color w:val="auto"/>
          <w:sz w:val="24"/>
          <w:u w:val="single"/>
          <w:lang w:val="en-US" w:eastAsia="zh-CN"/>
        </w:rPr>
        <w:t>5</w:t>
      </w:r>
      <w:r>
        <w:rPr>
          <w:rFonts w:hint="eastAsia" w:hAnsi="宋体"/>
          <w:color w:val="auto"/>
          <w:sz w:val="24"/>
          <w:u w:val="single"/>
        </w:rPr>
        <w:t>月</w:t>
      </w:r>
      <w:r>
        <w:rPr>
          <w:rFonts w:hint="eastAsia" w:hAnsi="宋体"/>
          <w:color w:val="auto"/>
          <w:sz w:val="24"/>
          <w:u w:val="single"/>
          <w:lang w:val="en-US" w:eastAsia="zh-CN"/>
        </w:rPr>
        <w:t>18</w:t>
      </w:r>
      <w:r>
        <w:rPr>
          <w:rFonts w:hint="eastAsia" w:hAnsi="宋体"/>
          <w:color w:val="auto"/>
          <w:sz w:val="24"/>
          <w:u w:val="single"/>
        </w:rPr>
        <w:t>日</w:t>
      </w:r>
      <w:r>
        <w:rPr>
          <w:rFonts w:hAnsi="宋体"/>
          <w:color w:val="auto"/>
          <w:sz w:val="24"/>
          <w:u w:val="single"/>
        </w:rPr>
        <w:t>09</w:t>
      </w:r>
      <w:r>
        <w:rPr>
          <w:rFonts w:hint="eastAsia" w:hAnsi="宋体"/>
          <w:color w:val="auto"/>
          <w:sz w:val="24"/>
          <w:u w:val="single"/>
          <w:lang w:val="en-US" w:eastAsia="zh-CN"/>
        </w:rPr>
        <w:t>:0</w:t>
      </w:r>
      <w:r>
        <w:rPr>
          <w:rFonts w:hint="eastAsia" w:hAnsi="宋体"/>
          <w:color w:val="auto"/>
          <w:sz w:val="24"/>
          <w:u w:val="single"/>
        </w:rPr>
        <w:t>0</w:t>
      </w:r>
      <w:r>
        <w:rPr>
          <w:rFonts w:hint="eastAsia" w:hAnsi="宋体"/>
          <w:bCs/>
          <w:color w:val="auto"/>
          <w:sz w:val="24"/>
        </w:rPr>
        <w:t>（北京时间）前提交响应</w:t>
      </w:r>
      <w:r>
        <w:rPr>
          <w:rFonts w:hAnsi="宋体"/>
          <w:bCs/>
          <w:color w:val="auto"/>
          <w:sz w:val="24"/>
        </w:rPr>
        <w:t>文件</w:t>
      </w:r>
      <w:r>
        <w:rPr>
          <w:rFonts w:hint="eastAsia" w:hAnsi="宋体"/>
          <w:color w:val="auto"/>
          <w:sz w:val="24"/>
        </w:rPr>
        <w:t>。</w:t>
      </w:r>
    </w:p>
    <w:p w14:paraId="0EBD82A6">
      <w:pPr>
        <w:widowControl/>
        <w:numPr>
          <w:ilvl w:val="0"/>
          <w:numId w:val="2"/>
        </w:numPr>
        <w:spacing w:line="360" w:lineRule="auto"/>
        <w:ind w:right="27" w:rightChars="13"/>
        <w:jc w:val="left"/>
        <w:rPr>
          <w:rFonts w:hint="eastAsia" w:ascii="黑体" w:hAnsi="黑体" w:eastAsia="黑体" w:cs="黑体"/>
          <w:color w:val="auto"/>
          <w:kern w:val="0"/>
          <w:sz w:val="24"/>
          <w:szCs w:val="28"/>
          <w:highlight w:val="none"/>
        </w:rPr>
      </w:pPr>
      <w:r>
        <w:rPr>
          <w:rFonts w:hint="eastAsia" w:ascii="黑体" w:hAnsi="黑体" w:eastAsia="黑体" w:cs="黑体"/>
          <w:color w:val="auto"/>
          <w:kern w:val="0"/>
          <w:sz w:val="24"/>
          <w:szCs w:val="28"/>
          <w:highlight w:val="none"/>
        </w:rPr>
        <w:t>项目基本情况</w:t>
      </w:r>
    </w:p>
    <w:p w14:paraId="52CB3498">
      <w:pPr>
        <w:keepNext w:val="0"/>
        <w:keepLines w:val="0"/>
        <w:pageBreakBefore w:val="0"/>
        <w:widowControl w:val="0"/>
        <w:tabs>
          <w:tab w:val="left" w:pos="7770"/>
        </w:tabs>
        <w:kinsoku/>
        <w:wordWrap/>
        <w:overflowPunct/>
        <w:topLinePunct w:val="0"/>
        <w:autoSpaceDE/>
        <w:autoSpaceDN/>
        <w:bidi w:val="0"/>
        <w:adjustRightInd/>
        <w:snapToGrid w:val="0"/>
        <w:spacing w:line="240" w:lineRule="auto"/>
        <w:ind w:firstLine="480" w:firstLineChars="200"/>
        <w:textAlignment w:val="auto"/>
        <w:rPr>
          <w:rStyle w:val="113"/>
          <w:rFonts w:hint="eastAsia" w:hAnsi="宋体"/>
          <w:color w:val="FF0000"/>
          <w:sz w:val="24"/>
        </w:rPr>
      </w:pPr>
      <w:r>
        <w:rPr>
          <w:rStyle w:val="113"/>
          <w:rFonts w:hAnsi="宋体"/>
          <w:color w:val="auto"/>
          <w:sz w:val="24"/>
        </w:rPr>
        <w:t>1．项目编号：</w:t>
      </w:r>
      <w:r>
        <w:rPr>
          <w:rStyle w:val="113"/>
          <w:rFonts w:hint="eastAsia" w:hAnsi="宋体"/>
          <w:color w:val="auto"/>
          <w:sz w:val="24"/>
          <w:lang w:eastAsia="zh-CN"/>
        </w:rPr>
        <w:t>NJZC2026-C2-00172-NJHF-0010</w:t>
      </w:r>
      <w:r>
        <w:rPr>
          <w:rStyle w:val="113"/>
          <w:rFonts w:hAnsi="宋体"/>
          <w:color w:val="auto"/>
          <w:sz w:val="24"/>
        </w:rPr>
        <w:t>。</w:t>
      </w:r>
    </w:p>
    <w:p w14:paraId="7268CBBB">
      <w:pPr>
        <w:keepNext w:val="0"/>
        <w:keepLines w:val="0"/>
        <w:pageBreakBefore w:val="0"/>
        <w:widowControl w:val="0"/>
        <w:kinsoku/>
        <w:wordWrap/>
        <w:overflowPunct/>
        <w:topLinePunct w:val="0"/>
        <w:autoSpaceDE/>
        <w:autoSpaceDN/>
        <w:bidi w:val="0"/>
        <w:adjustRightInd/>
        <w:snapToGrid w:val="0"/>
        <w:spacing w:line="240" w:lineRule="auto"/>
        <w:ind w:left="2159" w:leftChars="228" w:right="0" w:rightChars="0" w:hanging="1680" w:hangingChars="700"/>
        <w:textAlignment w:val="auto"/>
        <w:rPr>
          <w:rStyle w:val="113"/>
          <w:rFonts w:hint="eastAsia" w:hAnsi="宋体"/>
          <w:color w:val="auto"/>
          <w:sz w:val="24"/>
        </w:rPr>
      </w:pPr>
      <w:r>
        <w:rPr>
          <w:rStyle w:val="113"/>
          <w:rFonts w:hAnsi="宋体"/>
          <w:color w:val="auto"/>
          <w:sz w:val="24"/>
        </w:rPr>
        <w:t>2．项目名称：</w:t>
      </w:r>
      <w:r>
        <w:rPr>
          <w:rStyle w:val="113"/>
          <w:rFonts w:hint="eastAsia" w:hAnsi="宋体"/>
          <w:color w:val="auto"/>
          <w:sz w:val="24"/>
          <w:lang w:eastAsia="zh-CN"/>
        </w:rPr>
        <w:t>中交崇仁蔬菜基地农产品初加工及分拣中心II期(二次)</w:t>
      </w:r>
      <w:r>
        <w:rPr>
          <w:rStyle w:val="113"/>
          <w:rFonts w:hAnsi="宋体"/>
          <w:color w:val="auto"/>
          <w:sz w:val="24"/>
        </w:rPr>
        <w:t>。</w:t>
      </w:r>
    </w:p>
    <w:p w14:paraId="6A905AAC">
      <w:pPr>
        <w:keepNext w:val="0"/>
        <w:keepLines w:val="0"/>
        <w:pageBreakBefore w:val="0"/>
        <w:widowControl w:val="0"/>
        <w:kinsoku/>
        <w:wordWrap/>
        <w:overflowPunct/>
        <w:topLinePunct w:val="0"/>
        <w:autoSpaceDE/>
        <w:autoSpaceDN/>
        <w:bidi w:val="0"/>
        <w:adjustRightInd/>
        <w:snapToGrid w:val="0"/>
        <w:spacing w:line="240" w:lineRule="auto"/>
        <w:ind w:right="-338" w:firstLine="480" w:firstLineChars="200"/>
        <w:textAlignment w:val="auto"/>
        <w:rPr>
          <w:rStyle w:val="113"/>
          <w:rFonts w:hint="eastAsia" w:hAnsi="宋体"/>
          <w:color w:val="auto"/>
          <w:sz w:val="24"/>
        </w:rPr>
      </w:pPr>
      <w:r>
        <w:rPr>
          <w:rStyle w:val="113"/>
          <w:rFonts w:hAnsi="宋体"/>
          <w:color w:val="auto"/>
          <w:sz w:val="24"/>
        </w:rPr>
        <w:t>3．预算金额：</w:t>
      </w:r>
      <w:r>
        <w:rPr>
          <w:rStyle w:val="113"/>
          <w:rFonts w:hint="eastAsia" w:hAnsi="宋体"/>
          <w:color w:val="auto"/>
          <w:sz w:val="24"/>
        </w:rPr>
        <w:t>大写：柒拾陆万伍仟元整；小写：765000.00元。</w:t>
      </w:r>
    </w:p>
    <w:p w14:paraId="3A833705">
      <w:pPr>
        <w:keepNext w:val="0"/>
        <w:keepLines w:val="0"/>
        <w:pageBreakBefore w:val="0"/>
        <w:widowControl w:val="0"/>
        <w:kinsoku/>
        <w:wordWrap/>
        <w:overflowPunct/>
        <w:topLinePunct w:val="0"/>
        <w:autoSpaceDE/>
        <w:autoSpaceDN/>
        <w:bidi w:val="0"/>
        <w:adjustRightInd/>
        <w:snapToGrid w:val="0"/>
        <w:spacing w:line="240" w:lineRule="auto"/>
        <w:ind w:right="-338" w:firstLine="480" w:firstLineChars="200"/>
        <w:textAlignment w:val="auto"/>
        <w:rPr>
          <w:rStyle w:val="113"/>
          <w:rFonts w:hint="eastAsia" w:hAnsi="宋体"/>
          <w:color w:val="auto"/>
          <w:sz w:val="24"/>
        </w:rPr>
      </w:pPr>
      <w:r>
        <w:rPr>
          <w:rStyle w:val="113"/>
          <w:rFonts w:hint="eastAsia" w:hAnsi="宋体"/>
          <w:color w:val="auto"/>
          <w:sz w:val="24"/>
          <w:lang w:val="en-US" w:eastAsia="zh-CN"/>
        </w:rPr>
        <w:t>4</w:t>
      </w:r>
      <w:r>
        <w:rPr>
          <w:rStyle w:val="113"/>
          <w:rFonts w:hAnsi="宋体"/>
          <w:color w:val="auto"/>
          <w:sz w:val="24"/>
        </w:rPr>
        <w:t>．</w:t>
      </w:r>
      <w:r>
        <w:rPr>
          <w:rStyle w:val="113"/>
          <w:rFonts w:hint="eastAsia" w:hAnsi="宋体"/>
          <w:color w:val="auto"/>
          <w:sz w:val="24"/>
        </w:rPr>
        <w:t>最高限价：大写：</w:t>
      </w:r>
      <w:r>
        <w:rPr>
          <w:rStyle w:val="113"/>
          <w:rFonts w:hint="eastAsia" w:hAnsi="宋体"/>
          <w:color w:val="auto"/>
          <w:sz w:val="24"/>
          <w:lang w:val="en-US" w:eastAsia="zh-CN"/>
        </w:rPr>
        <w:t>柒拾壹万玖仟肆佰柒拾肆元肆角叁分</w:t>
      </w:r>
      <w:r>
        <w:rPr>
          <w:rStyle w:val="113"/>
          <w:rFonts w:hint="eastAsia" w:hAnsi="宋体"/>
          <w:color w:val="auto"/>
          <w:sz w:val="24"/>
        </w:rPr>
        <w:t>；小写：719474.43元。</w:t>
      </w:r>
    </w:p>
    <w:p w14:paraId="199FF0F0">
      <w:pPr>
        <w:keepNext w:val="0"/>
        <w:keepLines w:val="0"/>
        <w:pageBreakBefore w:val="0"/>
        <w:widowControl w:val="0"/>
        <w:kinsoku/>
        <w:wordWrap/>
        <w:overflowPunct/>
        <w:topLinePunct w:val="0"/>
        <w:autoSpaceDE/>
        <w:autoSpaceDN/>
        <w:bidi w:val="0"/>
        <w:adjustRightInd/>
        <w:snapToGrid w:val="0"/>
        <w:spacing w:line="360" w:lineRule="auto"/>
        <w:ind w:left="2159" w:leftChars="228" w:hanging="1680" w:hangingChars="700"/>
        <w:jc w:val="left"/>
        <w:textAlignment w:val="auto"/>
        <w:rPr>
          <w:rStyle w:val="113"/>
          <w:rFonts w:hint="eastAsia" w:hAnsi="宋体" w:eastAsia="宋体"/>
          <w:color w:val="auto"/>
          <w:sz w:val="24"/>
          <w:lang w:eastAsia="zh-CN"/>
        </w:rPr>
      </w:pPr>
      <w:r>
        <w:rPr>
          <w:rStyle w:val="113"/>
          <w:rFonts w:hAnsi="宋体"/>
          <w:color w:val="auto"/>
          <w:sz w:val="24"/>
        </w:rPr>
        <w:t>5．建设内容：</w:t>
      </w:r>
      <w:r>
        <w:rPr>
          <w:rStyle w:val="113"/>
          <w:rFonts w:hint="eastAsia" w:hAnsi="宋体"/>
          <w:color w:val="auto"/>
          <w:sz w:val="24"/>
        </w:rPr>
        <w:t>建设框架结构农产品加工厂及分拣中心土建工程 250 平方米，加工厂及分拣中心室内安装工程（洁净板、门窗及水电）250平方米，货梯1部，冷库 1间、空调6部及附属设备一批等</w:t>
      </w:r>
      <w:r>
        <w:rPr>
          <w:rStyle w:val="113"/>
          <w:rFonts w:hint="eastAsia" w:hAnsi="宋体"/>
          <w:color w:val="auto"/>
          <w:sz w:val="24"/>
          <w:lang w:eastAsia="zh-CN"/>
        </w:rPr>
        <w:t>，具体内容以图纸及工程量清单为准。</w:t>
      </w:r>
    </w:p>
    <w:p w14:paraId="47E3C431">
      <w:pPr>
        <w:keepNext w:val="0"/>
        <w:keepLines w:val="0"/>
        <w:pageBreakBefore w:val="0"/>
        <w:widowControl w:val="0"/>
        <w:kinsoku/>
        <w:wordWrap/>
        <w:overflowPunct/>
        <w:topLinePunct w:val="0"/>
        <w:autoSpaceDE/>
        <w:autoSpaceDN/>
        <w:bidi w:val="0"/>
        <w:adjustRightInd/>
        <w:snapToGrid w:val="0"/>
        <w:spacing w:line="20" w:lineRule="atLeast"/>
        <w:ind w:firstLine="480" w:firstLineChars="200"/>
        <w:textAlignment w:val="auto"/>
        <w:rPr>
          <w:rStyle w:val="113"/>
          <w:rFonts w:hint="eastAsia" w:hAnsi="宋体"/>
          <w:color w:val="auto"/>
          <w:sz w:val="24"/>
        </w:rPr>
      </w:pPr>
      <w:r>
        <w:rPr>
          <w:rStyle w:val="113"/>
          <w:rFonts w:hAnsi="宋体"/>
          <w:color w:val="auto"/>
          <w:sz w:val="24"/>
        </w:rPr>
        <w:t>6. 工 期：</w:t>
      </w:r>
      <w:r>
        <w:rPr>
          <w:rStyle w:val="113"/>
          <w:rFonts w:hint="eastAsia" w:hAnsi="宋体"/>
          <w:color w:val="auto"/>
          <w:sz w:val="24"/>
          <w:lang w:val="en-US" w:eastAsia="zh-CN"/>
        </w:rPr>
        <w:t>7个月</w:t>
      </w:r>
      <w:r>
        <w:rPr>
          <w:rStyle w:val="113"/>
          <w:rFonts w:hint="eastAsia" w:hAnsi="宋体"/>
          <w:color w:val="auto"/>
          <w:sz w:val="24"/>
        </w:rPr>
        <w:t>。</w:t>
      </w:r>
    </w:p>
    <w:p w14:paraId="038C14B0">
      <w:pPr>
        <w:keepNext w:val="0"/>
        <w:keepLines w:val="0"/>
        <w:pageBreakBefore w:val="0"/>
        <w:widowControl w:val="0"/>
        <w:numPr>
          <w:ilvl w:val="0"/>
          <w:numId w:val="3"/>
        </w:numPr>
        <w:kinsoku/>
        <w:wordWrap/>
        <w:overflowPunct/>
        <w:topLinePunct w:val="0"/>
        <w:autoSpaceDE/>
        <w:autoSpaceDN/>
        <w:bidi w:val="0"/>
        <w:adjustRightInd/>
        <w:snapToGrid w:val="0"/>
        <w:spacing w:line="20" w:lineRule="atLeast"/>
        <w:ind w:firstLine="480"/>
        <w:textAlignment w:val="auto"/>
        <w:rPr>
          <w:rStyle w:val="113"/>
          <w:rFonts w:hint="eastAsia" w:hAnsi="宋体"/>
          <w:color w:val="auto"/>
          <w:sz w:val="24"/>
        </w:rPr>
      </w:pPr>
      <w:r>
        <w:rPr>
          <w:rStyle w:val="113"/>
          <w:rFonts w:hAnsi="宋体"/>
          <w:color w:val="auto"/>
          <w:sz w:val="24"/>
        </w:rPr>
        <w:t>建设地点：</w:t>
      </w:r>
      <w:r>
        <w:rPr>
          <w:rStyle w:val="113"/>
          <w:rFonts w:hint="eastAsia" w:hAnsi="宋体"/>
          <w:color w:val="auto"/>
          <w:sz w:val="24"/>
          <w:lang w:eastAsia="zh-CN"/>
        </w:rPr>
        <w:t>怒江州泸水市老窝镇</w:t>
      </w:r>
      <w:r>
        <w:rPr>
          <w:rStyle w:val="113"/>
          <w:rFonts w:hAnsi="宋体"/>
          <w:color w:val="auto"/>
          <w:sz w:val="24"/>
        </w:rPr>
        <w:t>。</w:t>
      </w:r>
    </w:p>
    <w:p w14:paraId="47374505">
      <w:pPr>
        <w:keepNext w:val="0"/>
        <w:keepLines w:val="0"/>
        <w:pageBreakBefore w:val="0"/>
        <w:widowControl w:val="0"/>
        <w:kinsoku/>
        <w:wordWrap/>
        <w:overflowPunct/>
        <w:topLinePunct w:val="0"/>
        <w:autoSpaceDE/>
        <w:autoSpaceDN/>
        <w:bidi w:val="0"/>
        <w:adjustRightInd/>
        <w:snapToGrid w:val="0"/>
        <w:spacing w:line="20" w:lineRule="atLeast"/>
        <w:ind w:firstLine="480" w:firstLineChars="200"/>
        <w:textAlignment w:val="auto"/>
        <w:rPr>
          <w:rFonts w:cs="宋体" w:asciiTheme="minorEastAsia" w:hAnsiTheme="minorEastAsia" w:eastAsiaTheme="minorEastAsia"/>
          <w:color w:val="auto"/>
          <w:sz w:val="24"/>
          <w:szCs w:val="28"/>
          <w:highlight w:val="none"/>
        </w:rPr>
      </w:pPr>
      <w:r>
        <w:rPr>
          <w:rStyle w:val="113"/>
          <w:rFonts w:hAnsi="宋体"/>
          <w:color w:val="auto"/>
          <w:sz w:val="24"/>
        </w:rPr>
        <w:t>8．本项目</w:t>
      </w:r>
      <w:r>
        <w:rPr>
          <w:rStyle w:val="113"/>
          <w:color w:val="auto"/>
          <w:sz w:val="24"/>
        </w:rPr>
        <w:t>不接受</w:t>
      </w:r>
      <w:r>
        <w:rPr>
          <w:rStyle w:val="113"/>
          <w:rFonts w:hAnsi="宋体"/>
          <w:color w:val="auto"/>
          <w:sz w:val="24"/>
        </w:rPr>
        <w:t>联合体投标。</w:t>
      </w:r>
    </w:p>
    <w:p w14:paraId="62A047F3">
      <w:pPr>
        <w:keepNext w:val="0"/>
        <w:keepLines w:val="0"/>
        <w:pageBreakBefore w:val="0"/>
        <w:widowControl w:val="0"/>
        <w:kinsoku/>
        <w:wordWrap/>
        <w:overflowPunct/>
        <w:topLinePunct w:val="0"/>
        <w:autoSpaceDE/>
        <w:autoSpaceDN/>
        <w:bidi w:val="0"/>
        <w:adjustRightInd/>
        <w:spacing w:line="20" w:lineRule="atLeast"/>
        <w:ind w:firstLine="480" w:firstLineChars="200"/>
        <w:textAlignment w:val="auto"/>
        <w:rPr>
          <w:rFonts w:hint="eastAsia" w:cs="宋体" w:asciiTheme="minorEastAsia" w:hAnsiTheme="minorEastAsia" w:eastAsiaTheme="minorEastAsia"/>
          <w:color w:val="auto"/>
          <w:sz w:val="24"/>
          <w:szCs w:val="28"/>
          <w:highlight w:val="none"/>
        </w:rPr>
      </w:pPr>
      <w:r>
        <w:rPr>
          <w:rFonts w:hint="eastAsia" w:cs="宋体" w:asciiTheme="minorEastAsia" w:hAnsiTheme="minorEastAsia" w:eastAsiaTheme="minorEastAsia"/>
          <w:color w:val="auto"/>
          <w:sz w:val="24"/>
          <w:szCs w:val="28"/>
          <w:highlight w:val="none"/>
          <w:lang w:val="en-US" w:eastAsia="zh-CN"/>
        </w:rPr>
        <w:t>9.</w:t>
      </w:r>
      <w:r>
        <w:rPr>
          <w:rFonts w:hint="eastAsia" w:cs="宋体" w:asciiTheme="minorEastAsia" w:hAnsiTheme="minorEastAsia" w:eastAsiaTheme="minorEastAsia"/>
          <w:color w:val="auto"/>
          <w:sz w:val="24"/>
          <w:szCs w:val="28"/>
          <w:highlight w:val="none"/>
        </w:rPr>
        <w:t>质量要求：</w:t>
      </w:r>
      <w:r>
        <w:rPr>
          <w:rFonts w:hint="eastAsia" w:cs="宋体" w:asciiTheme="minorEastAsia" w:hAnsiTheme="minorEastAsia" w:eastAsiaTheme="minorEastAsia"/>
          <w:color w:val="auto"/>
          <w:sz w:val="24"/>
          <w:szCs w:val="28"/>
          <w:highlight w:val="none"/>
          <w:lang w:val="en-US" w:eastAsia="zh-CN"/>
        </w:rPr>
        <w:t>符合行业标准</w:t>
      </w:r>
      <w:r>
        <w:rPr>
          <w:rFonts w:hint="eastAsia" w:cs="宋体" w:asciiTheme="minorEastAsia" w:hAnsiTheme="minorEastAsia" w:eastAsiaTheme="minorEastAsia"/>
          <w:color w:val="auto"/>
          <w:sz w:val="24"/>
          <w:szCs w:val="28"/>
          <w:highlight w:val="none"/>
        </w:rPr>
        <w:t>一次性验收合格</w:t>
      </w:r>
      <w:r>
        <w:rPr>
          <w:rFonts w:hint="eastAsia" w:cs="宋体" w:asciiTheme="minorEastAsia" w:hAnsiTheme="minorEastAsia" w:eastAsiaTheme="minorEastAsia"/>
          <w:color w:val="auto"/>
          <w:sz w:val="24"/>
          <w:szCs w:val="28"/>
          <w:highlight w:val="none"/>
          <w:lang w:val="en-US" w:eastAsia="zh-CN"/>
        </w:rPr>
        <w:t>并通过备案</w:t>
      </w:r>
      <w:r>
        <w:rPr>
          <w:rFonts w:hint="eastAsia" w:cs="宋体" w:asciiTheme="minorEastAsia" w:hAnsiTheme="minorEastAsia" w:eastAsiaTheme="minorEastAsia"/>
          <w:color w:val="auto"/>
          <w:sz w:val="24"/>
          <w:szCs w:val="28"/>
          <w:highlight w:val="none"/>
        </w:rPr>
        <w:t>。</w:t>
      </w:r>
    </w:p>
    <w:p w14:paraId="7016E42E">
      <w:pPr>
        <w:snapToGrid w:val="0"/>
        <w:spacing w:line="360" w:lineRule="auto"/>
        <w:outlineLvl w:val="0"/>
        <w:rPr>
          <w:rStyle w:val="113"/>
          <w:rFonts w:hint="eastAsia" w:hAnsi="宋体"/>
          <w:b/>
          <w:bCs/>
          <w:color w:val="auto"/>
          <w:sz w:val="24"/>
        </w:rPr>
      </w:pPr>
      <w:bookmarkStart w:id="5" w:name="_Toc22648"/>
      <w:bookmarkStart w:id="6" w:name="_Toc29261"/>
      <w:bookmarkStart w:id="7" w:name="_Toc20868"/>
      <w:r>
        <w:rPr>
          <w:rStyle w:val="113"/>
          <w:rFonts w:cs="宋体"/>
          <w:b/>
          <w:bCs/>
          <w:color w:val="auto"/>
          <w:sz w:val="24"/>
        </w:rPr>
        <w:t>二、申请人的资格要求：</w:t>
      </w:r>
      <w:bookmarkEnd w:id="5"/>
      <w:bookmarkEnd w:id="6"/>
      <w:bookmarkEnd w:id="7"/>
    </w:p>
    <w:p w14:paraId="577B729B">
      <w:pPr>
        <w:spacing w:line="360" w:lineRule="auto"/>
        <w:ind w:firstLine="480" w:firstLineChars="200"/>
        <w:rPr>
          <w:rFonts w:hint="eastAsia" w:asciiTheme="minorEastAsia" w:hAnsiTheme="minorEastAsia" w:eastAsiaTheme="minorEastAsia"/>
          <w:b w:val="0"/>
          <w:bCs w:val="0"/>
          <w:color w:val="auto"/>
          <w:sz w:val="24"/>
          <w:szCs w:val="28"/>
          <w:highlight w:val="none"/>
          <w:lang w:val="en-US" w:eastAsia="zh-CN"/>
        </w:rPr>
      </w:pPr>
      <w:r>
        <w:rPr>
          <w:rFonts w:hint="eastAsia" w:asciiTheme="minorEastAsia" w:hAnsiTheme="minorEastAsia" w:eastAsiaTheme="minorEastAsia"/>
          <w:b w:val="0"/>
          <w:bCs w:val="0"/>
          <w:color w:val="auto"/>
          <w:sz w:val="24"/>
          <w:szCs w:val="28"/>
          <w:highlight w:val="none"/>
        </w:rPr>
        <w:t>1</w:t>
      </w:r>
      <w:r>
        <w:rPr>
          <w:rFonts w:hint="eastAsia" w:asciiTheme="minorEastAsia" w:hAnsiTheme="minorEastAsia" w:eastAsiaTheme="minorEastAsia"/>
          <w:b w:val="0"/>
          <w:bCs w:val="0"/>
          <w:color w:val="auto"/>
          <w:sz w:val="24"/>
          <w:szCs w:val="28"/>
          <w:highlight w:val="none"/>
          <w:lang w:eastAsia="zh-CN"/>
        </w:rPr>
        <w:t>.</w:t>
      </w:r>
      <w:r>
        <w:rPr>
          <w:rStyle w:val="113"/>
          <w:rFonts w:hAnsi="宋体"/>
          <w:color w:val="auto"/>
          <w:sz w:val="24"/>
        </w:rPr>
        <w:t>满足《中华人民共和国政府采购法》第二十二条规定</w:t>
      </w:r>
      <w:r>
        <w:rPr>
          <w:rFonts w:hint="eastAsia" w:asciiTheme="minorEastAsia" w:hAnsiTheme="minorEastAsia" w:eastAsiaTheme="minorEastAsia"/>
          <w:b w:val="0"/>
          <w:bCs w:val="0"/>
          <w:color w:val="auto"/>
          <w:sz w:val="24"/>
          <w:szCs w:val="28"/>
          <w:highlight w:val="none"/>
          <w:lang w:val="en-US" w:eastAsia="zh-CN"/>
        </w:rPr>
        <w:t>；</w:t>
      </w:r>
    </w:p>
    <w:p w14:paraId="690DDE11">
      <w:pPr>
        <w:spacing w:line="360" w:lineRule="auto"/>
        <w:ind w:firstLine="480" w:firstLineChars="200"/>
        <w:rPr>
          <w:rFonts w:hint="eastAsia" w:asciiTheme="minorEastAsia" w:hAnsiTheme="minorEastAsia" w:eastAsiaTheme="minorEastAsia"/>
          <w:b w:val="0"/>
          <w:bCs w:val="0"/>
          <w:color w:val="auto"/>
          <w:sz w:val="24"/>
          <w:szCs w:val="28"/>
          <w:highlight w:val="none"/>
        </w:rPr>
      </w:pPr>
      <w:r>
        <w:rPr>
          <w:rFonts w:hint="eastAsia" w:asciiTheme="minorEastAsia" w:hAnsiTheme="minorEastAsia" w:eastAsiaTheme="minorEastAsia"/>
          <w:b w:val="0"/>
          <w:bCs w:val="0"/>
          <w:color w:val="auto"/>
          <w:sz w:val="24"/>
          <w:szCs w:val="28"/>
          <w:highlight w:val="none"/>
        </w:rPr>
        <w:t>2</w:t>
      </w:r>
      <w:r>
        <w:rPr>
          <w:rFonts w:hint="eastAsia" w:asciiTheme="minorEastAsia" w:hAnsiTheme="minorEastAsia" w:eastAsiaTheme="minorEastAsia"/>
          <w:b w:val="0"/>
          <w:bCs w:val="0"/>
          <w:color w:val="auto"/>
          <w:sz w:val="24"/>
          <w:szCs w:val="28"/>
          <w:highlight w:val="none"/>
          <w:lang w:eastAsia="zh-CN"/>
        </w:rPr>
        <w:t>.</w:t>
      </w:r>
      <w:r>
        <w:rPr>
          <w:rFonts w:hint="eastAsia" w:asciiTheme="minorEastAsia" w:hAnsiTheme="minorEastAsia" w:eastAsiaTheme="minorEastAsia"/>
          <w:b w:val="0"/>
          <w:bCs w:val="0"/>
          <w:color w:val="auto"/>
          <w:sz w:val="24"/>
          <w:szCs w:val="28"/>
          <w:highlight w:val="none"/>
        </w:rPr>
        <w:t>落实政府采购政策需满足的资格要求：本项目专门面向中小企业采购，</w:t>
      </w:r>
      <w:r>
        <w:rPr>
          <w:rFonts w:hint="eastAsia" w:asciiTheme="minorEastAsia" w:hAnsiTheme="minorEastAsia" w:eastAsiaTheme="minorEastAsia"/>
          <w:b w:val="0"/>
          <w:bCs w:val="0"/>
          <w:color w:val="auto"/>
          <w:sz w:val="24"/>
          <w:szCs w:val="28"/>
          <w:highlight w:val="none"/>
          <w:lang w:eastAsia="zh-CN"/>
        </w:rPr>
        <w:t>不再享受价格</w:t>
      </w:r>
      <w:r>
        <w:rPr>
          <w:rFonts w:hint="eastAsia" w:asciiTheme="minorEastAsia" w:hAnsiTheme="minorEastAsia" w:eastAsiaTheme="minorEastAsia"/>
          <w:b w:val="0"/>
          <w:bCs w:val="0"/>
          <w:color w:val="auto"/>
          <w:sz w:val="24"/>
          <w:szCs w:val="28"/>
          <w:highlight w:val="none"/>
        </w:rPr>
        <w:t>评审优惠的扶持政策。须按要求提供《中小企业声明函》，监狱企业、残疾人福利性单位视同小型或微型企业，提供残疾人福利性单位声明函或监狱企业证明文件。供应商提供监狱企业、残疾人福利性单位相关证明材料和中小企业声明函内容不实的，属于提供虚假材料谋取中标，将依照《中华人民共和国政府采购法》等国家有关规定追究相应责任。</w:t>
      </w:r>
    </w:p>
    <w:p w14:paraId="43F1BD03">
      <w:pPr>
        <w:spacing w:line="360" w:lineRule="auto"/>
        <w:ind w:firstLine="480" w:firstLineChars="200"/>
        <w:rPr>
          <w:rFonts w:hint="eastAsia" w:asciiTheme="minorEastAsia" w:hAnsiTheme="minorEastAsia" w:eastAsiaTheme="minorEastAsia"/>
          <w:b w:val="0"/>
          <w:bCs w:val="0"/>
          <w:color w:val="auto"/>
          <w:sz w:val="24"/>
          <w:szCs w:val="28"/>
          <w:highlight w:val="none"/>
        </w:rPr>
      </w:pPr>
      <w:r>
        <w:rPr>
          <w:rFonts w:hint="eastAsia" w:asciiTheme="minorEastAsia" w:hAnsiTheme="minorEastAsia" w:eastAsiaTheme="minorEastAsia"/>
          <w:b w:val="0"/>
          <w:bCs w:val="0"/>
          <w:color w:val="auto"/>
          <w:sz w:val="24"/>
          <w:szCs w:val="28"/>
          <w:highlight w:val="none"/>
          <w:lang w:val="en-US" w:eastAsia="zh-CN"/>
        </w:rPr>
        <w:t>3.</w:t>
      </w:r>
      <w:r>
        <w:rPr>
          <w:rFonts w:hint="eastAsia" w:asciiTheme="minorEastAsia" w:hAnsiTheme="minorEastAsia" w:eastAsiaTheme="minorEastAsia"/>
          <w:b w:val="0"/>
          <w:bCs w:val="0"/>
          <w:color w:val="auto"/>
          <w:sz w:val="24"/>
          <w:szCs w:val="28"/>
          <w:highlight w:val="none"/>
        </w:rPr>
        <w:t>本项目的特定资格要求：</w:t>
      </w:r>
      <w:r>
        <w:rPr>
          <w:rFonts w:hint="eastAsia" w:asciiTheme="minorEastAsia" w:hAnsiTheme="minorEastAsia" w:eastAsiaTheme="minorEastAsia"/>
          <w:b w:val="0"/>
          <w:bCs w:val="0"/>
          <w:color w:val="auto"/>
          <w:sz w:val="24"/>
          <w:szCs w:val="28"/>
          <w:highlight w:val="none"/>
          <w:lang w:eastAsia="zh-CN"/>
        </w:rPr>
        <w:t>（</w:t>
      </w:r>
      <w:r>
        <w:rPr>
          <w:rFonts w:hint="eastAsia" w:asciiTheme="minorEastAsia" w:hAnsiTheme="minorEastAsia" w:eastAsiaTheme="minorEastAsia"/>
          <w:b w:val="0"/>
          <w:bCs w:val="0"/>
          <w:color w:val="auto"/>
          <w:sz w:val="24"/>
          <w:szCs w:val="28"/>
          <w:highlight w:val="none"/>
          <w:lang w:val="en-US" w:eastAsia="zh-CN"/>
        </w:rPr>
        <w:t>1</w:t>
      </w:r>
      <w:r>
        <w:rPr>
          <w:rFonts w:hint="eastAsia" w:asciiTheme="minorEastAsia" w:hAnsiTheme="minorEastAsia" w:eastAsiaTheme="minorEastAsia"/>
          <w:b w:val="0"/>
          <w:bCs w:val="0"/>
          <w:color w:val="auto"/>
          <w:sz w:val="24"/>
          <w:szCs w:val="28"/>
          <w:highlight w:val="none"/>
          <w:lang w:eastAsia="zh-CN"/>
        </w:rPr>
        <w:t>）</w:t>
      </w:r>
      <w:r>
        <w:rPr>
          <w:rFonts w:hint="eastAsia" w:asciiTheme="minorEastAsia" w:hAnsiTheme="minorEastAsia" w:eastAsiaTheme="minorEastAsia"/>
          <w:b w:val="0"/>
          <w:bCs w:val="0"/>
          <w:color w:val="auto"/>
          <w:sz w:val="24"/>
          <w:szCs w:val="28"/>
          <w:highlight w:val="none"/>
          <w:lang w:val="en-US" w:eastAsia="zh-CN"/>
        </w:rPr>
        <w:t>磋商</w:t>
      </w:r>
      <w:r>
        <w:rPr>
          <w:rFonts w:hint="eastAsia" w:asciiTheme="minorEastAsia" w:hAnsiTheme="minorEastAsia" w:eastAsiaTheme="minorEastAsia"/>
          <w:b w:val="0"/>
          <w:bCs w:val="0"/>
          <w:color w:val="auto"/>
          <w:sz w:val="24"/>
          <w:szCs w:val="28"/>
          <w:highlight w:val="none"/>
        </w:rPr>
        <w:t>申请人</w:t>
      </w:r>
      <w:r>
        <w:rPr>
          <w:rFonts w:hint="eastAsia" w:asciiTheme="minorEastAsia" w:hAnsiTheme="minorEastAsia" w:eastAsiaTheme="minorEastAsia"/>
          <w:b w:val="0"/>
          <w:bCs w:val="0"/>
          <w:color w:val="auto"/>
          <w:sz w:val="24"/>
          <w:szCs w:val="28"/>
          <w:highlight w:val="none"/>
          <w:lang w:eastAsia="zh-CN"/>
        </w:rPr>
        <w:t>具备</w:t>
      </w:r>
      <w:r>
        <w:rPr>
          <w:rStyle w:val="113"/>
          <w:rFonts w:hAnsi="宋体"/>
          <w:color w:val="auto"/>
          <w:kern w:val="0"/>
          <w:sz w:val="24"/>
        </w:rPr>
        <w:t>建筑工程施工总承包叁级</w:t>
      </w:r>
      <w:r>
        <w:rPr>
          <w:rStyle w:val="113"/>
          <w:rFonts w:hint="eastAsia" w:hAnsi="宋体"/>
          <w:color w:val="auto"/>
          <w:kern w:val="0"/>
          <w:sz w:val="24"/>
          <w:lang w:eastAsia="zh-CN"/>
        </w:rPr>
        <w:t>（</w:t>
      </w:r>
      <w:r>
        <w:rPr>
          <w:rStyle w:val="113"/>
          <w:rFonts w:hint="eastAsia" w:hAnsi="宋体"/>
          <w:color w:val="auto"/>
          <w:kern w:val="0"/>
          <w:sz w:val="24"/>
          <w:lang w:val="en-US" w:eastAsia="zh-CN"/>
        </w:rPr>
        <w:t>含三级</w:t>
      </w:r>
      <w:r>
        <w:rPr>
          <w:rStyle w:val="113"/>
          <w:rFonts w:hint="eastAsia" w:hAnsi="宋体"/>
          <w:color w:val="auto"/>
          <w:kern w:val="0"/>
          <w:sz w:val="24"/>
          <w:lang w:eastAsia="zh-CN"/>
        </w:rPr>
        <w:t>）</w:t>
      </w:r>
      <w:r>
        <w:rPr>
          <w:rFonts w:hint="eastAsia" w:asciiTheme="minorEastAsia" w:hAnsiTheme="minorEastAsia" w:eastAsiaTheme="minorEastAsia"/>
          <w:b w:val="0"/>
          <w:bCs w:val="0"/>
          <w:color w:val="auto"/>
          <w:sz w:val="24"/>
          <w:szCs w:val="28"/>
          <w:highlight w:val="none"/>
          <w:lang w:eastAsia="zh-CN"/>
        </w:rPr>
        <w:t>及以上资质</w:t>
      </w:r>
      <w:r>
        <w:rPr>
          <w:rFonts w:hint="eastAsia" w:asciiTheme="minorEastAsia" w:hAnsiTheme="minorEastAsia" w:eastAsiaTheme="minorEastAsia"/>
          <w:b w:val="0"/>
          <w:bCs w:val="0"/>
          <w:color w:val="auto"/>
          <w:sz w:val="24"/>
          <w:szCs w:val="28"/>
          <w:highlight w:val="none"/>
        </w:rPr>
        <w:t>，项目负责人须</w:t>
      </w:r>
      <w:r>
        <w:rPr>
          <w:rFonts w:hint="eastAsia" w:asciiTheme="minorEastAsia" w:hAnsiTheme="minorEastAsia" w:eastAsiaTheme="minorEastAsia"/>
          <w:b w:val="0"/>
          <w:bCs w:val="0"/>
          <w:color w:val="auto"/>
          <w:sz w:val="24"/>
          <w:szCs w:val="28"/>
          <w:highlight w:val="none"/>
          <w:lang w:eastAsia="zh-CN"/>
        </w:rPr>
        <w:t>具备建筑工程专业二级（含二级）以上注册建造师资格</w:t>
      </w:r>
      <w:r>
        <w:rPr>
          <w:rFonts w:hint="eastAsia" w:asciiTheme="minorEastAsia" w:hAnsiTheme="minorEastAsia" w:eastAsiaTheme="minorEastAsia"/>
          <w:b w:val="0"/>
          <w:bCs w:val="0"/>
          <w:color w:val="auto"/>
          <w:sz w:val="24"/>
          <w:szCs w:val="28"/>
          <w:highlight w:val="none"/>
        </w:rPr>
        <w:t>，具备有效的安全生产考核合格证书，且必须注册在投标单位；</w:t>
      </w:r>
      <w:r>
        <w:rPr>
          <w:rFonts w:hint="eastAsia" w:asciiTheme="minorEastAsia" w:hAnsiTheme="minorEastAsia" w:eastAsiaTheme="minorEastAsia"/>
          <w:b w:val="0"/>
          <w:bCs w:val="0"/>
          <w:color w:val="auto"/>
          <w:sz w:val="24"/>
          <w:szCs w:val="28"/>
          <w:highlight w:val="none"/>
          <w:lang w:eastAsia="zh-CN"/>
        </w:rPr>
        <w:t>（</w:t>
      </w:r>
      <w:r>
        <w:rPr>
          <w:rFonts w:hint="eastAsia" w:asciiTheme="minorEastAsia" w:hAnsiTheme="minorEastAsia" w:eastAsiaTheme="minorEastAsia"/>
          <w:b w:val="0"/>
          <w:bCs w:val="0"/>
          <w:color w:val="auto"/>
          <w:sz w:val="24"/>
          <w:szCs w:val="28"/>
          <w:highlight w:val="none"/>
          <w:lang w:val="en-US" w:eastAsia="zh-CN"/>
        </w:rPr>
        <w:t>2</w:t>
      </w:r>
      <w:r>
        <w:rPr>
          <w:rFonts w:hint="eastAsia" w:asciiTheme="minorEastAsia" w:hAnsiTheme="minorEastAsia" w:eastAsiaTheme="minorEastAsia"/>
          <w:b w:val="0"/>
          <w:bCs w:val="0"/>
          <w:color w:val="auto"/>
          <w:sz w:val="24"/>
          <w:szCs w:val="28"/>
          <w:highlight w:val="none"/>
          <w:lang w:eastAsia="zh-CN"/>
        </w:rPr>
        <w:t>）</w:t>
      </w:r>
      <w:r>
        <w:rPr>
          <w:rFonts w:hint="eastAsia" w:asciiTheme="minorEastAsia" w:hAnsiTheme="minorEastAsia" w:eastAsiaTheme="minorEastAsia"/>
          <w:b w:val="0"/>
          <w:bCs w:val="0"/>
          <w:color w:val="auto"/>
          <w:sz w:val="24"/>
          <w:szCs w:val="28"/>
          <w:highlight w:val="none"/>
        </w:rPr>
        <w:t>具备建设行政主管部门核发的有效的企业项目负责人安全生产考核合格证书、企业专职安全生产管理人员安全生产考核合格证书、企业专职质检员证</w:t>
      </w:r>
      <w:r>
        <w:rPr>
          <w:rFonts w:hint="eastAsia" w:asciiTheme="minorEastAsia" w:hAnsiTheme="minorEastAsia" w:eastAsiaTheme="minorEastAsia"/>
          <w:b w:val="0"/>
          <w:bCs w:val="0"/>
          <w:color w:val="auto"/>
          <w:sz w:val="24"/>
          <w:szCs w:val="28"/>
          <w:highlight w:val="none"/>
          <w:lang w:val="en-US" w:eastAsia="zh-CN"/>
        </w:rPr>
        <w:t>等</w:t>
      </w:r>
      <w:r>
        <w:rPr>
          <w:rFonts w:hint="eastAsia" w:asciiTheme="minorEastAsia" w:hAnsiTheme="minorEastAsia" w:eastAsiaTheme="minorEastAsia"/>
          <w:b w:val="0"/>
          <w:bCs w:val="0"/>
          <w:color w:val="auto"/>
          <w:sz w:val="24"/>
          <w:szCs w:val="28"/>
          <w:highlight w:val="none"/>
          <w:lang w:eastAsia="zh-CN"/>
        </w:rPr>
        <w:t>（</w:t>
      </w:r>
      <w:r>
        <w:rPr>
          <w:rFonts w:hint="eastAsia" w:asciiTheme="minorEastAsia" w:hAnsiTheme="minorEastAsia" w:eastAsiaTheme="minorEastAsia"/>
          <w:b w:val="0"/>
          <w:bCs w:val="0"/>
          <w:color w:val="auto"/>
          <w:sz w:val="24"/>
          <w:szCs w:val="28"/>
          <w:highlight w:val="none"/>
          <w:lang w:val="en-US" w:eastAsia="zh-CN"/>
        </w:rPr>
        <w:t>详见《现场专业（管理）人员配备表》</w:t>
      </w:r>
      <w:r>
        <w:rPr>
          <w:rFonts w:hint="eastAsia" w:asciiTheme="minorEastAsia" w:hAnsiTheme="minorEastAsia" w:eastAsiaTheme="minorEastAsia"/>
          <w:b w:val="0"/>
          <w:bCs w:val="0"/>
          <w:color w:val="auto"/>
          <w:sz w:val="24"/>
          <w:szCs w:val="28"/>
          <w:highlight w:val="none"/>
          <w:lang w:eastAsia="zh-CN"/>
        </w:rPr>
        <w:t>）</w:t>
      </w:r>
      <w:r>
        <w:rPr>
          <w:rFonts w:hint="eastAsia" w:asciiTheme="minorEastAsia" w:hAnsiTheme="minorEastAsia" w:eastAsiaTheme="minorEastAsia"/>
          <w:b w:val="0"/>
          <w:bCs w:val="0"/>
          <w:color w:val="auto"/>
          <w:sz w:val="24"/>
          <w:szCs w:val="28"/>
          <w:highlight w:val="none"/>
        </w:rPr>
        <w:t>；</w:t>
      </w:r>
      <w:r>
        <w:rPr>
          <w:rFonts w:hint="eastAsia" w:asciiTheme="minorEastAsia" w:hAnsiTheme="minorEastAsia" w:eastAsiaTheme="minorEastAsia"/>
          <w:b w:val="0"/>
          <w:bCs w:val="0"/>
          <w:color w:val="auto"/>
          <w:sz w:val="24"/>
          <w:szCs w:val="28"/>
          <w:highlight w:val="none"/>
          <w:lang w:eastAsia="zh-CN"/>
        </w:rPr>
        <w:t>（</w:t>
      </w:r>
      <w:r>
        <w:rPr>
          <w:rFonts w:hint="eastAsia" w:asciiTheme="minorEastAsia" w:hAnsiTheme="minorEastAsia" w:eastAsiaTheme="minorEastAsia"/>
          <w:b w:val="0"/>
          <w:bCs w:val="0"/>
          <w:color w:val="auto"/>
          <w:sz w:val="24"/>
          <w:szCs w:val="28"/>
          <w:highlight w:val="none"/>
          <w:lang w:val="en-US" w:eastAsia="zh-CN"/>
        </w:rPr>
        <w:t>3</w:t>
      </w:r>
      <w:r>
        <w:rPr>
          <w:rFonts w:hint="eastAsia" w:asciiTheme="minorEastAsia" w:hAnsiTheme="minorEastAsia" w:eastAsiaTheme="minorEastAsia"/>
          <w:b w:val="0"/>
          <w:bCs w:val="0"/>
          <w:color w:val="auto"/>
          <w:sz w:val="24"/>
          <w:szCs w:val="28"/>
          <w:highlight w:val="none"/>
          <w:lang w:eastAsia="zh-CN"/>
        </w:rPr>
        <w:t>）</w:t>
      </w:r>
      <w:r>
        <w:rPr>
          <w:rFonts w:hint="eastAsia" w:asciiTheme="minorEastAsia" w:hAnsiTheme="minorEastAsia" w:eastAsiaTheme="minorEastAsia"/>
          <w:b w:val="0"/>
          <w:bCs w:val="0"/>
          <w:color w:val="auto"/>
          <w:sz w:val="24"/>
          <w:szCs w:val="28"/>
          <w:highlight w:val="none"/>
        </w:rPr>
        <w:t>信誉要求：</w:t>
      </w:r>
      <w:r>
        <w:rPr>
          <w:rFonts w:hint="eastAsia" w:asciiTheme="minorEastAsia" w:hAnsiTheme="minorEastAsia" w:eastAsiaTheme="minorEastAsia"/>
          <w:b w:val="0"/>
          <w:bCs w:val="0"/>
          <w:color w:val="auto"/>
          <w:sz w:val="24"/>
          <w:szCs w:val="28"/>
          <w:highlight w:val="none"/>
          <w:lang w:val="en-US" w:eastAsia="zh-CN"/>
        </w:rPr>
        <w:t>1.磋商单位在磋商截止时间前未被列入“信用中国”网站（www.creditchina.gov.cn）失信被执行人、重大税收违法失信主体、政府采购严重违法失信行为记录名单及中国政府采购网（www.ccgp.gov.cn）“政府采购严重违法失信行为信息记录”，由采购人或采购代理机构进行查询；2.</w:t>
      </w:r>
      <w:r>
        <w:rPr>
          <w:rFonts w:hint="eastAsia" w:asciiTheme="minorEastAsia" w:hAnsiTheme="minorEastAsia" w:eastAsiaTheme="minorEastAsia"/>
          <w:b w:val="0"/>
          <w:bCs w:val="0"/>
          <w:color w:val="auto"/>
          <w:sz w:val="24"/>
          <w:szCs w:val="28"/>
          <w:highlight w:val="none"/>
        </w:rPr>
        <w:t>企业最近三年内在施工过程中没有重大质量和安全事故，没有违反建筑市场管理行为、无不良记录、没有拖欠</w:t>
      </w:r>
      <w:r>
        <w:rPr>
          <w:rFonts w:hint="eastAsia" w:asciiTheme="minorEastAsia" w:hAnsiTheme="minorEastAsia" w:eastAsiaTheme="minorEastAsia"/>
          <w:b w:val="0"/>
          <w:bCs w:val="0"/>
          <w:color w:val="auto"/>
          <w:sz w:val="24"/>
          <w:szCs w:val="28"/>
          <w:highlight w:val="none"/>
          <w:lang w:eastAsia="zh-CN"/>
        </w:rPr>
        <w:t>农民工工资</w:t>
      </w:r>
      <w:r>
        <w:rPr>
          <w:rFonts w:hint="eastAsia" w:asciiTheme="minorEastAsia" w:hAnsiTheme="minorEastAsia" w:eastAsiaTheme="minorEastAsia"/>
          <w:b w:val="0"/>
          <w:bCs w:val="0"/>
          <w:color w:val="auto"/>
          <w:sz w:val="24"/>
          <w:szCs w:val="28"/>
          <w:highlight w:val="none"/>
        </w:rPr>
        <w:t>；近三年内没有因骗取中标或者严重违约等问题，没有被有关部门暂停投标资格并在暂停</w:t>
      </w:r>
      <w:r>
        <w:rPr>
          <w:rFonts w:hint="eastAsia" w:asciiTheme="minorEastAsia" w:hAnsiTheme="minorEastAsia" w:eastAsiaTheme="minorEastAsia"/>
          <w:b w:val="0"/>
          <w:bCs w:val="0"/>
          <w:color w:val="auto"/>
          <w:sz w:val="24"/>
          <w:szCs w:val="28"/>
          <w:highlight w:val="none"/>
          <w:lang w:eastAsia="zh-CN"/>
        </w:rPr>
        <w:t>期内</w:t>
      </w:r>
      <w:r>
        <w:rPr>
          <w:rFonts w:hint="eastAsia" w:asciiTheme="minorEastAsia" w:hAnsiTheme="minorEastAsia" w:eastAsiaTheme="minorEastAsia"/>
          <w:b w:val="0"/>
          <w:bCs w:val="0"/>
          <w:color w:val="auto"/>
          <w:sz w:val="24"/>
          <w:szCs w:val="28"/>
          <w:highlight w:val="none"/>
        </w:rPr>
        <w:t>，且企业无违纪行为和不良记录</w:t>
      </w:r>
      <w:r>
        <w:rPr>
          <w:rFonts w:hint="eastAsia" w:asciiTheme="minorEastAsia" w:hAnsiTheme="minorEastAsia" w:eastAsiaTheme="minorEastAsia"/>
          <w:b w:val="0"/>
          <w:bCs w:val="0"/>
          <w:color w:val="auto"/>
          <w:sz w:val="24"/>
          <w:szCs w:val="28"/>
          <w:highlight w:val="none"/>
          <w:lang w:val="en-US" w:eastAsia="zh-CN"/>
        </w:rPr>
        <w:t>声明</w:t>
      </w:r>
      <w:r>
        <w:rPr>
          <w:rFonts w:hint="eastAsia" w:asciiTheme="minorEastAsia" w:hAnsiTheme="minorEastAsia" w:eastAsiaTheme="minorEastAsia"/>
          <w:b w:val="0"/>
          <w:bCs w:val="0"/>
          <w:color w:val="auto"/>
          <w:sz w:val="24"/>
          <w:szCs w:val="28"/>
          <w:highlight w:val="none"/>
        </w:rPr>
        <w:t>；</w:t>
      </w:r>
    </w:p>
    <w:p w14:paraId="21B138A7">
      <w:pPr>
        <w:spacing w:line="360" w:lineRule="auto"/>
        <w:ind w:firstLine="480" w:firstLineChars="200"/>
        <w:rPr>
          <w:rFonts w:cs="宋体" w:asciiTheme="minorEastAsia" w:hAnsiTheme="minorEastAsia" w:eastAsiaTheme="minorEastAsia"/>
          <w:bCs/>
          <w:color w:val="auto"/>
          <w:sz w:val="24"/>
          <w:szCs w:val="28"/>
          <w:highlight w:val="none"/>
        </w:rPr>
      </w:pPr>
      <w:r>
        <w:rPr>
          <w:rFonts w:hint="eastAsia" w:cs="宋体" w:asciiTheme="minorEastAsia" w:hAnsiTheme="minorEastAsia" w:eastAsiaTheme="minorEastAsia"/>
          <w:bCs/>
          <w:color w:val="auto"/>
          <w:sz w:val="24"/>
          <w:szCs w:val="28"/>
          <w:highlight w:val="none"/>
          <w:lang w:val="en-US" w:eastAsia="zh-CN"/>
        </w:rPr>
        <w:t>4.</w:t>
      </w:r>
      <w:r>
        <w:rPr>
          <w:rFonts w:hint="eastAsia" w:cs="宋体" w:asciiTheme="minorEastAsia" w:hAnsiTheme="minorEastAsia" w:eastAsiaTheme="minorEastAsia"/>
          <w:bCs/>
          <w:color w:val="auto"/>
          <w:sz w:val="24"/>
          <w:szCs w:val="28"/>
          <w:highlight w:val="none"/>
        </w:rPr>
        <w:t>其他要求：</w:t>
      </w:r>
    </w:p>
    <w:p w14:paraId="6D3C0AA3">
      <w:pPr>
        <w:spacing w:line="360" w:lineRule="auto"/>
        <w:rPr>
          <w:rFonts w:cs="宋体" w:asciiTheme="minorEastAsia" w:hAnsiTheme="minorEastAsia" w:eastAsiaTheme="minorEastAsia"/>
          <w:bCs/>
          <w:color w:val="auto"/>
          <w:sz w:val="24"/>
          <w:szCs w:val="28"/>
          <w:highlight w:val="none"/>
        </w:rPr>
      </w:pPr>
      <w:r>
        <w:rPr>
          <w:rFonts w:cs="宋体" w:asciiTheme="minorEastAsia" w:hAnsiTheme="minorEastAsia" w:eastAsiaTheme="minorEastAsia"/>
          <w:bCs/>
          <w:color w:val="auto"/>
          <w:sz w:val="24"/>
          <w:szCs w:val="28"/>
          <w:highlight w:val="none"/>
        </w:rPr>
        <w:fldChar w:fldCharType="begin"/>
      </w:r>
      <w:r>
        <w:rPr>
          <w:rFonts w:cs="宋体" w:asciiTheme="minorEastAsia" w:hAnsiTheme="minorEastAsia" w:eastAsiaTheme="minorEastAsia"/>
          <w:bCs/>
          <w:color w:val="auto"/>
          <w:sz w:val="24"/>
          <w:szCs w:val="28"/>
          <w:highlight w:val="none"/>
        </w:rPr>
        <w:instrText xml:space="preserve"> AUTOTEXT  input18 \* MERGEFORMAT </w:instrText>
      </w:r>
      <w:r>
        <w:rPr>
          <w:rFonts w:cs="宋体" w:asciiTheme="minorEastAsia" w:hAnsiTheme="minorEastAsia" w:eastAsiaTheme="minorEastAsia"/>
          <w:bCs/>
          <w:color w:val="auto"/>
          <w:sz w:val="24"/>
          <w:szCs w:val="28"/>
          <w:highlight w:val="none"/>
        </w:rPr>
        <w:fldChar w:fldCharType="separate"/>
      </w:r>
      <w:r>
        <w:rPr>
          <w:rFonts w:cs="宋体" w:asciiTheme="minorEastAsia" w:hAnsiTheme="minorEastAsia" w:eastAsiaTheme="minorEastAsia"/>
          <w:bCs/>
          <w:color w:val="auto"/>
          <w:sz w:val="24"/>
          <w:szCs w:val="28"/>
          <w:highlight w:val="none"/>
        </w:rPr>
        <w:t>属于下列情况之一的单位不能作为本项目的</w:t>
      </w:r>
      <w:r>
        <w:rPr>
          <w:rFonts w:hint="eastAsia" w:cs="宋体" w:asciiTheme="minorEastAsia" w:hAnsiTheme="minorEastAsia" w:eastAsiaTheme="minorEastAsia"/>
          <w:bCs/>
          <w:color w:val="auto"/>
          <w:sz w:val="24"/>
          <w:szCs w:val="28"/>
          <w:highlight w:val="none"/>
        </w:rPr>
        <w:t>磋商申请</w:t>
      </w:r>
      <w:r>
        <w:rPr>
          <w:rFonts w:cs="宋体" w:asciiTheme="minorEastAsia" w:hAnsiTheme="minorEastAsia" w:eastAsiaTheme="minorEastAsia"/>
          <w:bCs/>
          <w:color w:val="auto"/>
          <w:sz w:val="24"/>
          <w:szCs w:val="28"/>
          <w:highlight w:val="none"/>
        </w:rPr>
        <w:t>人：</w:t>
      </w:r>
    </w:p>
    <w:p w14:paraId="1EBC33B3">
      <w:pPr>
        <w:spacing w:line="360" w:lineRule="auto"/>
        <w:rPr>
          <w:rFonts w:cs="宋体" w:asciiTheme="minorEastAsia" w:hAnsiTheme="minorEastAsia" w:eastAsiaTheme="minorEastAsia"/>
          <w:bCs/>
          <w:color w:val="auto"/>
          <w:sz w:val="24"/>
          <w:szCs w:val="28"/>
          <w:highlight w:val="none"/>
        </w:rPr>
      </w:pPr>
      <w:r>
        <w:rPr>
          <w:rFonts w:hint="eastAsia" w:cs="宋体" w:asciiTheme="minorEastAsia" w:hAnsiTheme="minorEastAsia" w:eastAsiaTheme="minorEastAsia"/>
          <w:bCs/>
          <w:color w:val="auto"/>
          <w:sz w:val="24"/>
          <w:szCs w:val="28"/>
          <w:highlight w:val="none"/>
          <w:lang w:eastAsia="zh-CN"/>
        </w:rPr>
        <w:t>（</w:t>
      </w:r>
      <w:r>
        <w:rPr>
          <w:rFonts w:hint="eastAsia" w:cs="宋体" w:asciiTheme="minorEastAsia" w:hAnsiTheme="minorEastAsia" w:eastAsiaTheme="minorEastAsia"/>
          <w:bCs/>
          <w:color w:val="auto"/>
          <w:sz w:val="24"/>
          <w:szCs w:val="28"/>
          <w:highlight w:val="none"/>
          <w:lang w:val="en-US" w:eastAsia="zh-CN"/>
        </w:rPr>
        <w:t>1</w:t>
      </w:r>
      <w:r>
        <w:rPr>
          <w:rFonts w:hint="eastAsia" w:cs="宋体" w:asciiTheme="minorEastAsia" w:hAnsiTheme="minorEastAsia" w:eastAsiaTheme="minorEastAsia"/>
          <w:bCs/>
          <w:color w:val="auto"/>
          <w:sz w:val="24"/>
          <w:szCs w:val="28"/>
          <w:highlight w:val="none"/>
          <w:lang w:eastAsia="zh-CN"/>
        </w:rPr>
        <w:t>）</w:t>
      </w:r>
      <w:r>
        <w:rPr>
          <w:rFonts w:cs="宋体" w:asciiTheme="minorEastAsia" w:hAnsiTheme="minorEastAsia" w:eastAsiaTheme="minorEastAsia"/>
          <w:bCs/>
          <w:color w:val="auto"/>
          <w:sz w:val="24"/>
          <w:szCs w:val="28"/>
          <w:highlight w:val="none"/>
        </w:rPr>
        <w:t>在本建设项目或本合同工程准备阶段曾被项目业主或本合同发包人聘用</w:t>
      </w:r>
      <w:r>
        <w:rPr>
          <w:rFonts w:hint="eastAsia" w:cs="宋体" w:asciiTheme="minorEastAsia" w:hAnsiTheme="minorEastAsia" w:eastAsiaTheme="minorEastAsia"/>
          <w:bCs/>
          <w:color w:val="auto"/>
          <w:sz w:val="24"/>
          <w:szCs w:val="28"/>
          <w:highlight w:val="none"/>
          <w:lang w:eastAsia="zh-CN"/>
        </w:rPr>
        <w:t>，为</w:t>
      </w:r>
      <w:r>
        <w:rPr>
          <w:rFonts w:cs="宋体" w:asciiTheme="minorEastAsia" w:hAnsiTheme="minorEastAsia" w:eastAsiaTheme="minorEastAsia"/>
          <w:bCs/>
          <w:color w:val="auto"/>
          <w:sz w:val="24"/>
          <w:szCs w:val="28"/>
          <w:highlight w:val="none"/>
        </w:rPr>
        <w:t>本合同工程提供设计和咨询服务的单位。</w:t>
      </w:r>
    </w:p>
    <w:p w14:paraId="7B2E88F0">
      <w:pPr>
        <w:spacing w:line="360" w:lineRule="auto"/>
        <w:rPr>
          <w:rFonts w:cs="宋体" w:asciiTheme="minorEastAsia" w:hAnsiTheme="minorEastAsia" w:eastAsiaTheme="minorEastAsia"/>
          <w:bCs/>
          <w:color w:val="auto"/>
          <w:sz w:val="24"/>
          <w:szCs w:val="28"/>
          <w:highlight w:val="none"/>
        </w:rPr>
      </w:pPr>
      <w:r>
        <w:rPr>
          <w:rFonts w:hint="eastAsia" w:cs="宋体" w:asciiTheme="minorEastAsia" w:hAnsiTheme="minorEastAsia" w:eastAsiaTheme="minorEastAsia"/>
          <w:bCs/>
          <w:color w:val="auto"/>
          <w:sz w:val="24"/>
          <w:szCs w:val="28"/>
          <w:highlight w:val="none"/>
          <w:lang w:eastAsia="zh-CN"/>
        </w:rPr>
        <w:t>（</w:t>
      </w:r>
      <w:r>
        <w:rPr>
          <w:rFonts w:hint="eastAsia" w:cs="宋体" w:asciiTheme="minorEastAsia" w:hAnsiTheme="minorEastAsia" w:eastAsiaTheme="minorEastAsia"/>
          <w:bCs/>
          <w:color w:val="auto"/>
          <w:sz w:val="24"/>
          <w:szCs w:val="28"/>
          <w:highlight w:val="none"/>
          <w:lang w:val="en-US" w:eastAsia="zh-CN"/>
        </w:rPr>
        <w:t>2</w:t>
      </w:r>
      <w:r>
        <w:rPr>
          <w:rFonts w:hint="eastAsia" w:cs="宋体" w:asciiTheme="minorEastAsia" w:hAnsiTheme="minorEastAsia" w:eastAsiaTheme="minorEastAsia"/>
          <w:bCs/>
          <w:color w:val="auto"/>
          <w:sz w:val="24"/>
          <w:szCs w:val="28"/>
          <w:highlight w:val="none"/>
          <w:lang w:eastAsia="zh-CN"/>
        </w:rPr>
        <w:t>）</w:t>
      </w:r>
      <w:r>
        <w:rPr>
          <w:rFonts w:cs="宋体" w:asciiTheme="minorEastAsia" w:hAnsiTheme="minorEastAsia" w:eastAsiaTheme="minorEastAsia"/>
          <w:bCs/>
          <w:color w:val="auto"/>
          <w:sz w:val="24"/>
          <w:szCs w:val="28"/>
          <w:highlight w:val="none"/>
        </w:rPr>
        <w:t>已被聘用为本合同的监理人。</w:t>
      </w:r>
    </w:p>
    <w:p w14:paraId="41272260">
      <w:pPr>
        <w:spacing w:line="360" w:lineRule="auto"/>
        <w:rPr>
          <w:rFonts w:cs="宋体" w:asciiTheme="minorEastAsia" w:hAnsiTheme="minorEastAsia" w:eastAsiaTheme="minorEastAsia"/>
          <w:bCs/>
          <w:color w:val="auto"/>
          <w:sz w:val="24"/>
          <w:szCs w:val="28"/>
          <w:highlight w:val="none"/>
        </w:rPr>
      </w:pPr>
      <w:r>
        <w:rPr>
          <w:rFonts w:hint="eastAsia" w:cs="宋体" w:asciiTheme="minorEastAsia" w:hAnsiTheme="minorEastAsia" w:eastAsiaTheme="minorEastAsia"/>
          <w:bCs/>
          <w:color w:val="auto"/>
          <w:sz w:val="24"/>
          <w:szCs w:val="28"/>
          <w:highlight w:val="none"/>
          <w:lang w:eastAsia="zh-CN"/>
        </w:rPr>
        <w:t>（</w:t>
      </w:r>
      <w:r>
        <w:rPr>
          <w:rFonts w:hint="eastAsia" w:cs="宋体" w:asciiTheme="minorEastAsia" w:hAnsiTheme="minorEastAsia" w:eastAsiaTheme="minorEastAsia"/>
          <w:bCs/>
          <w:color w:val="auto"/>
          <w:sz w:val="24"/>
          <w:szCs w:val="28"/>
          <w:highlight w:val="none"/>
          <w:lang w:val="en-US" w:eastAsia="zh-CN"/>
        </w:rPr>
        <w:t>3</w:t>
      </w:r>
      <w:r>
        <w:rPr>
          <w:rFonts w:hint="eastAsia" w:cs="宋体" w:asciiTheme="minorEastAsia" w:hAnsiTheme="minorEastAsia" w:eastAsiaTheme="minorEastAsia"/>
          <w:bCs/>
          <w:color w:val="auto"/>
          <w:sz w:val="24"/>
          <w:szCs w:val="28"/>
          <w:highlight w:val="none"/>
          <w:lang w:eastAsia="zh-CN"/>
        </w:rPr>
        <w:t>）</w:t>
      </w:r>
      <w:r>
        <w:rPr>
          <w:rFonts w:cs="宋体" w:asciiTheme="minorEastAsia" w:hAnsiTheme="minorEastAsia" w:eastAsiaTheme="minorEastAsia"/>
          <w:bCs/>
          <w:color w:val="auto"/>
          <w:sz w:val="24"/>
          <w:szCs w:val="28"/>
          <w:highlight w:val="none"/>
        </w:rPr>
        <w:t>被政府有关部门禁止在云南省境内进行投标活动的单位。</w:t>
      </w:r>
      <w:r>
        <w:rPr>
          <w:rFonts w:cs="宋体" w:asciiTheme="minorEastAsia" w:hAnsiTheme="minorEastAsia" w:eastAsiaTheme="minorEastAsia"/>
          <w:bCs/>
          <w:color w:val="auto"/>
          <w:sz w:val="24"/>
          <w:szCs w:val="28"/>
          <w:highlight w:val="none"/>
        </w:rPr>
        <w:fldChar w:fldCharType="end"/>
      </w:r>
    </w:p>
    <w:p w14:paraId="4283C6D6">
      <w:pPr>
        <w:spacing w:line="360" w:lineRule="auto"/>
        <w:rPr>
          <w:rFonts w:hint="eastAsia" w:cs="宋体" w:asciiTheme="minorEastAsia" w:hAnsiTheme="minorEastAsia" w:eastAsiaTheme="minorEastAsia"/>
          <w:bCs/>
          <w:color w:val="auto"/>
          <w:sz w:val="24"/>
          <w:szCs w:val="28"/>
          <w:highlight w:val="none"/>
          <w:lang w:eastAsia="zh-CN"/>
        </w:rPr>
      </w:pPr>
      <w:r>
        <w:rPr>
          <w:rFonts w:hint="eastAsia" w:cs="宋体" w:asciiTheme="minorEastAsia" w:hAnsiTheme="minorEastAsia" w:eastAsiaTheme="minorEastAsia"/>
          <w:bCs/>
          <w:color w:val="auto"/>
          <w:sz w:val="24"/>
          <w:szCs w:val="28"/>
          <w:highlight w:val="none"/>
          <w:lang w:eastAsia="zh-CN"/>
        </w:rPr>
        <w:t>（</w:t>
      </w:r>
      <w:r>
        <w:rPr>
          <w:rFonts w:hint="eastAsia" w:cs="宋体" w:asciiTheme="minorEastAsia" w:hAnsiTheme="minorEastAsia" w:eastAsiaTheme="minorEastAsia"/>
          <w:bCs/>
          <w:color w:val="auto"/>
          <w:sz w:val="24"/>
          <w:szCs w:val="28"/>
          <w:highlight w:val="none"/>
          <w:lang w:val="en-US" w:eastAsia="zh-CN"/>
        </w:rPr>
        <w:t>4</w:t>
      </w:r>
      <w:r>
        <w:rPr>
          <w:rFonts w:hint="eastAsia" w:cs="宋体" w:asciiTheme="minorEastAsia" w:hAnsiTheme="minorEastAsia" w:eastAsiaTheme="minorEastAsia"/>
          <w:bCs/>
          <w:color w:val="auto"/>
          <w:sz w:val="24"/>
          <w:szCs w:val="28"/>
          <w:highlight w:val="none"/>
          <w:lang w:eastAsia="zh-CN"/>
        </w:rPr>
        <w:t>）</w:t>
      </w:r>
      <w:r>
        <w:rPr>
          <w:rFonts w:hint="eastAsia" w:cs="宋体" w:asciiTheme="minorEastAsia" w:hAnsiTheme="minorEastAsia" w:eastAsiaTheme="minorEastAsia"/>
          <w:bCs/>
          <w:color w:val="auto"/>
          <w:sz w:val="24"/>
          <w:szCs w:val="28"/>
          <w:highlight w:val="none"/>
        </w:rPr>
        <w:t>具有投资参股关系的关联企业，或具有直接管理和被管理关系的母子公司，或同一母公司的子公司，或法定代表人为同一人的两个及两个以上法人（组织）不得同时对同一项目提出报价（资格预审）申请</w:t>
      </w:r>
      <w:r>
        <w:rPr>
          <w:rFonts w:hint="eastAsia" w:cs="宋体" w:asciiTheme="minorEastAsia" w:hAnsiTheme="minorEastAsia" w:eastAsiaTheme="minorEastAsia"/>
          <w:bCs/>
          <w:color w:val="auto"/>
          <w:sz w:val="24"/>
          <w:szCs w:val="28"/>
          <w:highlight w:val="none"/>
          <w:lang w:eastAsia="zh-CN"/>
        </w:rPr>
        <w:t>。</w:t>
      </w:r>
    </w:p>
    <w:p w14:paraId="3C74FB3A">
      <w:pPr>
        <w:snapToGrid w:val="0"/>
        <w:spacing w:line="360" w:lineRule="auto"/>
        <w:outlineLvl w:val="0"/>
        <w:rPr>
          <w:rStyle w:val="113"/>
          <w:rFonts w:hint="eastAsia" w:hAnsi="宋体"/>
          <w:b/>
          <w:bCs/>
          <w:color w:val="auto"/>
          <w:sz w:val="24"/>
        </w:rPr>
      </w:pPr>
      <w:bookmarkStart w:id="8" w:name="_Toc21045"/>
      <w:bookmarkStart w:id="9" w:name="_Toc22386"/>
      <w:bookmarkStart w:id="10" w:name="_Toc5327"/>
      <w:r>
        <w:rPr>
          <w:rStyle w:val="113"/>
          <w:rFonts w:hAnsi="宋体" w:cs="宋体"/>
          <w:b/>
          <w:bCs/>
          <w:color w:val="auto"/>
          <w:sz w:val="24"/>
        </w:rPr>
        <w:t>三、获取招标文件</w:t>
      </w:r>
      <w:bookmarkEnd w:id="8"/>
      <w:bookmarkEnd w:id="9"/>
      <w:bookmarkEnd w:id="10"/>
    </w:p>
    <w:p w14:paraId="47A32750">
      <w:pPr>
        <w:snapToGrid w:val="0"/>
        <w:spacing w:line="360" w:lineRule="auto"/>
        <w:ind w:firstLine="480" w:firstLineChars="200"/>
        <w:rPr>
          <w:rStyle w:val="113"/>
          <w:rFonts w:hint="eastAsia" w:hAnsi="宋体"/>
          <w:color w:val="auto"/>
          <w:kern w:val="0"/>
          <w:sz w:val="24"/>
        </w:rPr>
      </w:pPr>
      <w:r>
        <w:rPr>
          <w:rStyle w:val="113"/>
          <w:rFonts w:hAnsi="宋体"/>
          <w:color w:val="auto"/>
          <w:sz w:val="24"/>
        </w:rPr>
        <w:t>时间：202</w:t>
      </w:r>
      <w:r>
        <w:rPr>
          <w:rStyle w:val="113"/>
          <w:rFonts w:hint="eastAsia" w:hAnsi="宋体"/>
          <w:color w:val="auto"/>
          <w:sz w:val="24"/>
          <w:lang w:val="en-US" w:eastAsia="zh-CN"/>
        </w:rPr>
        <w:t>6</w:t>
      </w:r>
      <w:r>
        <w:rPr>
          <w:rStyle w:val="113"/>
          <w:rFonts w:hAnsi="宋体"/>
          <w:color w:val="auto"/>
          <w:sz w:val="24"/>
        </w:rPr>
        <w:t>年</w:t>
      </w:r>
      <w:r>
        <w:rPr>
          <w:rStyle w:val="113"/>
          <w:rFonts w:hint="eastAsia" w:hAnsi="宋体"/>
          <w:color w:val="auto"/>
          <w:sz w:val="24"/>
          <w:lang w:val="en-US" w:eastAsia="zh-CN"/>
        </w:rPr>
        <w:t>5</w:t>
      </w:r>
      <w:r>
        <w:rPr>
          <w:rStyle w:val="113"/>
          <w:rFonts w:hAnsi="宋体"/>
          <w:color w:val="auto"/>
          <w:sz w:val="24"/>
        </w:rPr>
        <w:t>月</w:t>
      </w:r>
      <w:r>
        <w:rPr>
          <w:rStyle w:val="113"/>
          <w:rFonts w:hint="eastAsia" w:hAnsi="宋体"/>
          <w:color w:val="auto"/>
          <w:sz w:val="24"/>
          <w:lang w:val="en-US" w:eastAsia="zh-CN"/>
        </w:rPr>
        <w:t>8</w:t>
      </w:r>
      <w:r>
        <w:rPr>
          <w:rStyle w:val="113"/>
          <w:rFonts w:hAnsi="宋体"/>
          <w:color w:val="auto"/>
          <w:sz w:val="24"/>
        </w:rPr>
        <w:t>日至202</w:t>
      </w:r>
      <w:r>
        <w:rPr>
          <w:rStyle w:val="113"/>
          <w:rFonts w:hint="eastAsia" w:hAnsi="宋体"/>
          <w:color w:val="auto"/>
          <w:sz w:val="24"/>
          <w:lang w:val="en-US" w:eastAsia="zh-CN"/>
        </w:rPr>
        <w:t>6</w:t>
      </w:r>
      <w:r>
        <w:rPr>
          <w:rStyle w:val="113"/>
          <w:rFonts w:hAnsi="宋体"/>
          <w:color w:val="auto"/>
          <w:sz w:val="24"/>
        </w:rPr>
        <w:t>年</w:t>
      </w:r>
      <w:r>
        <w:rPr>
          <w:rStyle w:val="113"/>
          <w:rFonts w:hint="eastAsia" w:hAnsi="宋体"/>
          <w:color w:val="auto"/>
          <w:sz w:val="24"/>
          <w:lang w:val="en-US" w:eastAsia="zh-CN"/>
        </w:rPr>
        <w:t>5</w:t>
      </w:r>
      <w:r>
        <w:rPr>
          <w:rStyle w:val="113"/>
          <w:rFonts w:hAnsi="宋体"/>
          <w:color w:val="auto"/>
          <w:sz w:val="24"/>
        </w:rPr>
        <w:t>月</w:t>
      </w:r>
      <w:r>
        <w:rPr>
          <w:rStyle w:val="113"/>
          <w:rFonts w:hint="eastAsia" w:hAnsi="宋体"/>
          <w:color w:val="auto"/>
          <w:sz w:val="24"/>
          <w:lang w:val="en-US" w:eastAsia="zh-CN"/>
        </w:rPr>
        <w:t>14</w:t>
      </w:r>
      <w:r>
        <w:rPr>
          <w:rStyle w:val="113"/>
          <w:rFonts w:hAnsi="宋体"/>
          <w:color w:val="auto"/>
          <w:sz w:val="24"/>
        </w:rPr>
        <w:t>日</w:t>
      </w:r>
      <w:r>
        <w:rPr>
          <w:rStyle w:val="113"/>
          <w:rFonts w:hint="eastAsia" w:hAnsi="宋体"/>
          <w:color w:val="auto"/>
          <w:kern w:val="0"/>
          <w:sz w:val="24"/>
        </w:rPr>
        <w:t>（北京时间，下同）；</w:t>
      </w:r>
    </w:p>
    <w:p w14:paraId="68554F08">
      <w:pPr>
        <w:snapToGrid w:val="0"/>
        <w:spacing w:line="360" w:lineRule="auto"/>
        <w:ind w:firstLine="480" w:firstLineChars="200"/>
        <w:rPr>
          <w:rStyle w:val="113"/>
          <w:rFonts w:hint="eastAsia" w:hAnsi="宋体"/>
          <w:color w:val="auto"/>
          <w:sz w:val="24"/>
        </w:rPr>
      </w:pPr>
      <w:r>
        <w:rPr>
          <w:rStyle w:val="113"/>
          <w:rFonts w:hint="eastAsia" w:hAnsi="宋体"/>
          <w:color w:val="auto"/>
          <w:sz w:val="24"/>
        </w:rPr>
        <w:t>地点：政府采购云平台（www.zcygov.cn）；</w:t>
      </w:r>
    </w:p>
    <w:p w14:paraId="13A4FD38">
      <w:pPr>
        <w:keepNext w:val="0"/>
        <w:keepLines w:val="0"/>
        <w:pageBreakBefore w:val="0"/>
        <w:widowControl/>
        <w:kinsoku/>
        <w:wordWrap w:val="0"/>
        <w:overflowPunct/>
        <w:topLinePunct w:val="0"/>
        <w:autoSpaceDE/>
        <w:autoSpaceDN/>
        <w:bidi w:val="0"/>
        <w:adjustRightInd/>
        <w:snapToGrid w:val="0"/>
        <w:spacing w:line="360" w:lineRule="auto"/>
        <w:ind w:firstLine="480" w:firstLineChars="200"/>
        <w:textAlignment w:val="baseline"/>
        <w:rPr>
          <w:rStyle w:val="113"/>
          <w:rFonts w:hint="eastAsia" w:hAnsi="宋体"/>
          <w:color w:val="auto"/>
          <w:sz w:val="24"/>
        </w:rPr>
      </w:pPr>
      <w:r>
        <w:rPr>
          <w:rStyle w:val="113"/>
          <w:rFonts w:hint="eastAsia" w:hAnsi="宋体"/>
          <w:color w:val="auto"/>
          <w:sz w:val="24"/>
        </w:rPr>
        <w:t>方式：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2.按上述要求获取文件的供应商视为合法获取了本项目</w:t>
      </w:r>
      <w:r>
        <w:rPr>
          <w:rStyle w:val="113"/>
          <w:rFonts w:hint="eastAsia" w:hAnsi="宋体"/>
          <w:color w:val="auto"/>
          <w:sz w:val="24"/>
          <w:lang w:val="en-US" w:eastAsia="zh-CN"/>
        </w:rPr>
        <w:t>磋商</w:t>
      </w:r>
      <w:r>
        <w:rPr>
          <w:rStyle w:val="113"/>
          <w:rFonts w:hint="eastAsia" w:hAnsi="宋体"/>
          <w:color w:val="auto"/>
          <w:sz w:val="24"/>
        </w:rPr>
        <w:t>文件，具备本项目的投标资格。</w:t>
      </w:r>
    </w:p>
    <w:p w14:paraId="4211F222">
      <w:pPr>
        <w:snapToGrid w:val="0"/>
        <w:spacing w:line="360" w:lineRule="auto"/>
        <w:ind w:firstLine="480" w:firstLineChars="200"/>
        <w:rPr>
          <w:rStyle w:val="113"/>
          <w:rFonts w:hint="eastAsia" w:hAnsi="宋体"/>
          <w:color w:val="auto"/>
          <w:sz w:val="24"/>
        </w:rPr>
      </w:pPr>
      <w:r>
        <w:rPr>
          <w:rStyle w:val="113"/>
          <w:rFonts w:hint="eastAsia" w:hAnsi="宋体"/>
          <w:color w:val="auto"/>
          <w:sz w:val="24"/>
        </w:rPr>
        <w:t>售价：0元。</w:t>
      </w:r>
    </w:p>
    <w:p w14:paraId="1A0AAA99">
      <w:pPr>
        <w:snapToGrid w:val="0"/>
        <w:spacing w:line="360" w:lineRule="auto"/>
        <w:outlineLvl w:val="0"/>
        <w:rPr>
          <w:rStyle w:val="113"/>
          <w:rFonts w:hint="eastAsia" w:hAnsi="宋体"/>
          <w:b/>
          <w:bCs/>
          <w:color w:val="auto"/>
          <w:sz w:val="24"/>
        </w:rPr>
      </w:pPr>
      <w:bookmarkStart w:id="11" w:name="_Toc7070"/>
      <w:bookmarkStart w:id="12" w:name="_Toc4007"/>
      <w:bookmarkStart w:id="13" w:name="_Toc2030"/>
      <w:r>
        <w:rPr>
          <w:rStyle w:val="113"/>
          <w:rFonts w:hAnsi="宋体" w:cs="宋体"/>
          <w:b/>
          <w:bCs/>
          <w:color w:val="auto"/>
          <w:sz w:val="24"/>
        </w:rPr>
        <w:t>四、提交投标文件截止时间、开标时间和地点</w:t>
      </w:r>
      <w:bookmarkEnd w:id="11"/>
      <w:bookmarkEnd w:id="12"/>
      <w:bookmarkEnd w:id="13"/>
    </w:p>
    <w:p w14:paraId="140B22D1">
      <w:pPr>
        <w:snapToGrid w:val="0"/>
        <w:spacing w:line="360" w:lineRule="auto"/>
        <w:ind w:firstLine="480" w:firstLineChars="200"/>
        <w:rPr>
          <w:rStyle w:val="113"/>
          <w:rFonts w:hint="eastAsia" w:hAnsi="宋体"/>
          <w:color w:val="auto"/>
          <w:sz w:val="24"/>
        </w:rPr>
      </w:pPr>
      <w:r>
        <w:rPr>
          <w:rStyle w:val="113"/>
          <w:rFonts w:hint="eastAsia" w:hAnsi="宋体"/>
          <w:color w:val="auto"/>
          <w:sz w:val="24"/>
        </w:rPr>
        <w:t>开标时间：</w:t>
      </w:r>
      <w:r>
        <w:rPr>
          <w:rStyle w:val="113"/>
          <w:rFonts w:hAnsi="宋体"/>
          <w:color w:val="auto"/>
          <w:sz w:val="24"/>
        </w:rPr>
        <w:t>202</w:t>
      </w:r>
      <w:r>
        <w:rPr>
          <w:rStyle w:val="113"/>
          <w:rFonts w:hint="eastAsia" w:hAnsi="宋体"/>
          <w:color w:val="auto"/>
          <w:sz w:val="24"/>
          <w:lang w:val="en-US" w:eastAsia="zh-CN"/>
        </w:rPr>
        <w:t>6</w:t>
      </w:r>
      <w:r>
        <w:rPr>
          <w:rStyle w:val="113"/>
          <w:rFonts w:hAnsi="宋体"/>
          <w:color w:val="auto"/>
          <w:sz w:val="24"/>
        </w:rPr>
        <w:t>年</w:t>
      </w:r>
      <w:r>
        <w:rPr>
          <w:rStyle w:val="113"/>
          <w:rFonts w:hint="eastAsia" w:hAnsi="宋体"/>
          <w:color w:val="auto"/>
          <w:sz w:val="24"/>
          <w:lang w:val="en-US" w:eastAsia="zh-CN"/>
        </w:rPr>
        <w:t>5</w:t>
      </w:r>
      <w:r>
        <w:rPr>
          <w:rStyle w:val="113"/>
          <w:rFonts w:hAnsi="宋体"/>
          <w:color w:val="auto"/>
          <w:sz w:val="24"/>
        </w:rPr>
        <w:t>月</w:t>
      </w:r>
      <w:r>
        <w:rPr>
          <w:rStyle w:val="113"/>
          <w:rFonts w:hint="eastAsia" w:hAnsi="宋体"/>
          <w:color w:val="auto"/>
          <w:sz w:val="24"/>
          <w:lang w:val="en-US" w:eastAsia="zh-CN"/>
        </w:rPr>
        <w:t>18</w:t>
      </w:r>
      <w:r>
        <w:rPr>
          <w:rStyle w:val="113"/>
          <w:rFonts w:hAnsi="宋体"/>
          <w:color w:val="auto"/>
          <w:sz w:val="24"/>
        </w:rPr>
        <w:t>日0</w:t>
      </w:r>
      <w:r>
        <w:rPr>
          <w:rStyle w:val="113"/>
          <w:rFonts w:hint="eastAsia" w:hAnsi="宋体"/>
          <w:color w:val="auto"/>
          <w:sz w:val="24"/>
        </w:rPr>
        <w:t>9</w:t>
      </w:r>
      <w:r>
        <w:rPr>
          <w:rStyle w:val="113"/>
          <w:rFonts w:hAnsi="宋体"/>
          <w:color w:val="auto"/>
          <w:sz w:val="24"/>
        </w:rPr>
        <w:t>:</w:t>
      </w:r>
      <w:r>
        <w:rPr>
          <w:rStyle w:val="113"/>
          <w:rFonts w:hint="eastAsia" w:hAnsi="宋体"/>
          <w:color w:val="auto"/>
          <w:sz w:val="24"/>
          <w:lang w:val="en-US" w:eastAsia="zh-CN"/>
        </w:rPr>
        <w:t>0</w:t>
      </w:r>
      <w:r>
        <w:rPr>
          <w:rStyle w:val="113"/>
          <w:rFonts w:hAnsi="宋体"/>
          <w:color w:val="auto"/>
          <w:sz w:val="24"/>
        </w:rPr>
        <w:t>0（北京时间）</w:t>
      </w:r>
    </w:p>
    <w:p w14:paraId="7DF7780A">
      <w:pPr>
        <w:snapToGrid w:val="0"/>
        <w:spacing w:line="360" w:lineRule="auto"/>
        <w:ind w:firstLine="480" w:firstLineChars="200"/>
        <w:rPr>
          <w:rStyle w:val="113"/>
          <w:rFonts w:hint="eastAsia" w:hAnsi="宋体"/>
          <w:color w:val="auto"/>
          <w:sz w:val="24"/>
        </w:rPr>
      </w:pPr>
      <w:r>
        <w:rPr>
          <w:rStyle w:val="113"/>
          <w:rFonts w:hAnsi="宋体"/>
          <w:color w:val="auto"/>
          <w:sz w:val="24"/>
        </w:rPr>
        <w:t>地点：</w:t>
      </w:r>
      <w:r>
        <w:rPr>
          <w:rStyle w:val="113"/>
          <w:rFonts w:hint="eastAsia" w:hAnsi="宋体"/>
          <w:color w:val="auto"/>
          <w:sz w:val="24"/>
        </w:rPr>
        <w:t>怒江宏飞工程项目管理有限公司（怒江明珠五期五栋5-B03）</w:t>
      </w:r>
    </w:p>
    <w:p w14:paraId="29101A2F">
      <w:pPr>
        <w:snapToGrid w:val="0"/>
        <w:spacing w:line="360" w:lineRule="auto"/>
        <w:outlineLvl w:val="0"/>
        <w:rPr>
          <w:rStyle w:val="113"/>
          <w:rFonts w:hint="eastAsia" w:hAnsi="宋体"/>
          <w:b/>
          <w:bCs/>
          <w:color w:val="auto"/>
          <w:sz w:val="24"/>
        </w:rPr>
      </w:pPr>
      <w:bookmarkStart w:id="14" w:name="_Toc7843"/>
      <w:bookmarkStart w:id="15" w:name="_Toc18305"/>
      <w:bookmarkStart w:id="16" w:name="_Toc31405"/>
      <w:r>
        <w:rPr>
          <w:rStyle w:val="113"/>
          <w:rFonts w:hAnsi="宋体" w:cs="宋体"/>
          <w:b/>
          <w:bCs/>
          <w:color w:val="auto"/>
          <w:sz w:val="24"/>
        </w:rPr>
        <w:t>五、公告期限</w:t>
      </w:r>
      <w:bookmarkEnd w:id="14"/>
      <w:bookmarkEnd w:id="15"/>
      <w:bookmarkEnd w:id="16"/>
    </w:p>
    <w:p w14:paraId="4F6B0D45">
      <w:pPr>
        <w:snapToGrid w:val="0"/>
        <w:spacing w:line="360" w:lineRule="auto"/>
        <w:ind w:firstLine="480" w:firstLineChars="200"/>
        <w:rPr>
          <w:rStyle w:val="113"/>
          <w:rFonts w:hint="eastAsia" w:hAnsi="宋体"/>
          <w:color w:val="auto"/>
          <w:sz w:val="24"/>
        </w:rPr>
      </w:pPr>
      <w:r>
        <w:rPr>
          <w:rStyle w:val="113"/>
          <w:rFonts w:hAnsi="宋体"/>
          <w:color w:val="auto"/>
          <w:sz w:val="24"/>
        </w:rPr>
        <w:t>自本公告发布之日起</w:t>
      </w:r>
      <w:r>
        <w:rPr>
          <w:rStyle w:val="113"/>
          <w:rFonts w:hint="eastAsia" w:hAnsi="宋体"/>
          <w:color w:val="auto"/>
          <w:sz w:val="24"/>
          <w:lang w:val="en-US" w:eastAsia="zh-CN"/>
        </w:rPr>
        <w:t>5</w:t>
      </w:r>
      <w:r>
        <w:rPr>
          <w:rStyle w:val="113"/>
          <w:rFonts w:hAnsi="宋体"/>
          <w:color w:val="auto"/>
          <w:sz w:val="24"/>
        </w:rPr>
        <w:t>个工作日</w:t>
      </w:r>
    </w:p>
    <w:p w14:paraId="24B66F16">
      <w:pPr>
        <w:snapToGrid w:val="0"/>
        <w:spacing w:line="360" w:lineRule="auto"/>
        <w:outlineLvl w:val="0"/>
        <w:rPr>
          <w:rStyle w:val="113"/>
          <w:rFonts w:hint="eastAsia" w:hAnsi="宋体"/>
          <w:b/>
          <w:bCs/>
          <w:color w:val="auto"/>
          <w:sz w:val="24"/>
        </w:rPr>
      </w:pPr>
      <w:bookmarkStart w:id="17" w:name="_Toc31425"/>
      <w:bookmarkStart w:id="18" w:name="_Toc4312"/>
      <w:bookmarkStart w:id="19" w:name="_Toc822"/>
      <w:r>
        <w:rPr>
          <w:rStyle w:val="113"/>
          <w:rFonts w:hAnsi="宋体" w:cs="宋体"/>
          <w:b/>
          <w:bCs/>
          <w:color w:val="auto"/>
          <w:sz w:val="24"/>
        </w:rPr>
        <w:t>六、其他补充事宜</w:t>
      </w:r>
      <w:bookmarkEnd w:id="17"/>
      <w:bookmarkEnd w:id="18"/>
      <w:bookmarkEnd w:id="19"/>
    </w:p>
    <w:p w14:paraId="0DC869DC">
      <w:pPr>
        <w:snapToGrid w:val="0"/>
        <w:spacing w:line="360" w:lineRule="auto"/>
        <w:ind w:firstLine="482" w:firstLineChars="200"/>
        <w:jc w:val="left"/>
        <w:outlineLvl w:val="1"/>
        <w:rPr>
          <w:rStyle w:val="113"/>
          <w:rFonts w:hint="eastAsia" w:hAnsi="宋体"/>
          <w:b/>
          <w:bCs/>
          <w:color w:val="auto"/>
          <w:sz w:val="24"/>
        </w:rPr>
      </w:pPr>
      <w:bookmarkStart w:id="20" w:name="_Toc15726"/>
      <w:r>
        <w:rPr>
          <w:rStyle w:val="113"/>
          <w:rFonts w:hint="eastAsia" w:hAnsi="宋体"/>
          <w:b/>
          <w:bCs/>
          <w:color w:val="auto"/>
          <w:sz w:val="24"/>
        </w:rPr>
        <w:t>1. 关于响应文件制作及递交：</w:t>
      </w:r>
      <w:bookmarkEnd w:id="20"/>
    </w:p>
    <w:p w14:paraId="591EAF92">
      <w:pPr>
        <w:snapToGrid w:val="0"/>
        <w:spacing w:line="360" w:lineRule="auto"/>
        <w:ind w:firstLine="480" w:firstLineChars="200"/>
        <w:jc w:val="left"/>
        <w:rPr>
          <w:rStyle w:val="113"/>
          <w:rFonts w:hint="eastAsia" w:hAnsi="宋体"/>
          <w:color w:val="auto"/>
          <w:sz w:val="24"/>
        </w:rPr>
      </w:pPr>
      <w:r>
        <w:rPr>
          <w:rStyle w:val="113"/>
          <w:rFonts w:hint="eastAsia" w:hAnsi="宋体"/>
          <w:color w:val="auto"/>
          <w:sz w:val="24"/>
        </w:rPr>
        <w:t>本项目全流程电子化招投标，磋商申请人必须通过政府采购云平台 (www.zcygov.cn)递交电子投标响应文件，无需到达现场递交纸质文件。磋商申请人须在提交响应文件截止时间前递交响应文件，完成所有电子投标文件的上传。磋商申请人在响应文件提交截止时间前可以补充、修改或者撤回响应文件。补充或者修改响应文件的，应当先行撤回原文件，补充、修改后重新上传、递交。磋商截止时间前未完成响应文件传输的，视为未上传或撤回响应文件。不通过政府采购云平台 (www.zcygov.cn)递交响应文件的，均为无效磋商申请人。具体操作流程磋商申请人可登录政府采购云平台 (www.zcygov.cn)操作指南专栏下载学习相关资料或在该网站中采购学院中观看学习《政府采购电子交易供应商线上培训》相关视频。</w:t>
      </w:r>
    </w:p>
    <w:p w14:paraId="16BE8CB3">
      <w:pPr>
        <w:snapToGrid w:val="0"/>
        <w:spacing w:line="360" w:lineRule="auto"/>
        <w:ind w:firstLine="482" w:firstLineChars="200"/>
        <w:jc w:val="left"/>
        <w:outlineLvl w:val="1"/>
        <w:rPr>
          <w:rStyle w:val="113"/>
          <w:rFonts w:hint="eastAsia" w:hAnsi="宋体" w:cs="宋体"/>
          <w:b/>
          <w:bCs/>
          <w:color w:val="auto"/>
          <w:sz w:val="24"/>
        </w:rPr>
      </w:pPr>
      <w:bookmarkStart w:id="21" w:name="_Toc31613"/>
      <w:r>
        <w:rPr>
          <w:rFonts w:hAnsi="宋体" w:cs="宋体"/>
          <w:b/>
          <w:bCs/>
          <w:color w:val="auto"/>
          <w:sz w:val="24"/>
        </w:rPr>
        <w:t>2.</w:t>
      </w:r>
      <w:r>
        <w:rPr>
          <w:rStyle w:val="113"/>
          <w:rFonts w:hAnsi="宋体" w:cs="宋体"/>
          <w:b/>
          <w:bCs/>
          <w:color w:val="auto"/>
          <w:sz w:val="24"/>
        </w:rPr>
        <w:t>投标保证金缴纳账户如下：</w:t>
      </w:r>
      <w:bookmarkEnd w:id="21"/>
    </w:p>
    <w:p w14:paraId="760D4456">
      <w:pPr>
        <w:keepNext w:val="0"/>
        <w:keepLines w:val="0"/>
        <w:pageBreakBefore w:val="0"/>
        <w:widowControl w:val="0"/>
        <w:kinsoku/>
        <w:wordWrap/>
        <w:overflowPunct/>
        <w:topLinePunct w:val="0"/>
        <w:autoSpaceDE/>
        <w:autoSpaceDN/>
        <w:bidi w:val="0"/>
        <w:adjustRightInd/>
        <w:snapToGrid w:val="0"/>
        <w:spacing w:line="312" w:lineRule="auto"/>
        <w:ind w:firstLine="480" w:firstLineChars="200"/>
        <w:jc w:val="left"/>
        <w:textAlignment w:val="auto"/>
        <w:rPr>
          <w:rStyle w:val="113"/>
          <w:rFonts w:hint="eastAsia" w:hAnsi="宋体"/>
          <w:color w:val="auto"/>
          <w:sz w:val="24"/>
        </w:rPr>
      </w:pPr>
      <w:r>
        <w:rPr>
          <w:rStyle w:val="113"/>
          <w:rFonts w:hAnsi="宋体"/>
          <w:color w:val="auto"/>
          <w:sz w:val="24"/>
        </w:rPr>
        <w:t>本采购项目投标保证金金额：大写：</w:t>
      </w:r>
      <w:r>
        <w:rPr>
          <w:rStyle w:val="113"/>
          <w:rFonts w:hint="eastAsia" w:hAnsi="宋体"/>
          <w:color w:val="auto"/>
          <w:sz w:val="24"/>
          <w:lang w:val="en-US" w:eastAsia="zh-CN"/>
        </w:rPr>
        <w:t>伍仟元整</w:t>
      </w:r>
      <w:r>
        <w:rPr>
          <w:rStyle w:val="113"/>
          <w:rFonts w:hAnsi="宋体"/>
          <w:color w:val="auto"/>
          <w:sz w:val="24"/>
        </w:rPr>
        <w:t>，小写</w:t>
      </w:r>
      <w:r>
        <w:rPr>
          <w:rStyle w:val="113"/>
          <w:rFonts w:hint="eastAsia" w:hAnsi="宋体"/>
          <w:color w:val="auto"/>
          <w:sz w:val="24"/>
          <w:lang w:val="en-US" w:eastAsia="zh-CN"/>
        </w:rPr>
        <w:t>5</w:t>
      </w:r>
      <w:r>
        <w:rPr>
          <w:rStyle w:val="113"/>
          <w:rFonts w:hint="eastAsia" w:hAnsi="宋体"/>
          <w:color w:val="auto"/>
          <w:sz w:val="24"/>
        </w:rPr>
        <w:t>000</w:t>
      </w:r>
      <w:r>
        <w:rPr>
          <w:rStyle w:val="113"/>
          <w:rFonts w:hAnsi="宋体"/>
          <w:color w:val="auto"/>
          <w:sz w:val="24"/>
        </w:rPr>
        <w:t>.00元；</w:t>
      </w:r>
    </w:p>
    <w:p w14:paraId="6602E4A0">
      <w:pPr>
        <w:keepNext w:val="0"/>
        <w:keepLines w:val="0"/>
        <w:pageBreakBefore w:val="0"/>
        <w:widowControl w:val="0"/>
        <w:kinsoku/>
        <w:wordWrap/>
        <w:overflowPunct/>
        <w:topLinePunct w:val="0"/>
        <w:autoSpaceDE/>
        <w:autoSpaceDN/>
        <w:bidi w:val="0"/>
        <w:adjustRightInd/>
        <w:snapToGrid w:val="0"/>
        <w:spacing w:line="312" w:lineRule="auto"/>
        <w:ind w:firstLine="480" w:firstLineChars="200"/>
        <w:jc w:val="left"/>
        <w:textAlignment w:val="auto"/>
        <w:rPr>
          <w:rStyle w:val="113"/>
          <w:rFonts w:hint="eastAsia" w:hAnsi="宋体"/>
          <w:color w:val="auto"/>
          <w:sz w:val="24"/>
        </w:rPr>
      </w:pPr>
      <w:r>
        <w:rPr>
          <w:rStyle w:val="113"/>
          <w:rFonts w:hAnsi="宋体"/>
          <w:color w:val="auto"/>
          <w:sz w:val="24"/>
        </w:rPr>
        <w:t>保证金缴纳方式：</w:t>
      </w:r>
      <w:r>
        <w:rPr>
          <w:rStyle w:val="113"/>
          <w:rFonts w:hint="eastAsia" w:hAnsi="宋体"/>
          <w:color w:val="auto"/>
          <w:sz w:val="24"/>
        </w:rPr>
        <w:t>支票、汇票、本票、保函、银行转账、保证保险。</w:t>
      </w:r>
    </w:p>
    <w:p w14:paraId="4CEF0907">
      <w:pPr>
        <w:keepNext w:val="0"/>
        <w:keepLines w:val="0"/>
        <w:pageBreakBefore w:val="0"/>
        <w:widowControl w:val="0"/>
        <w:kinsoku/>
        <w:wordWrap/>
        <w:overflowPunct/>
        <w:topLinePunct w:val="0"/>
        <w:autoSpaceDE/>
        <w:autoSpaceDN/>
        <w:bidi w:val="0"/>
        <w:adjustRightInd/>
        <w:snapToGrid w:val="0"/>
        <w:spacing w:line="312" w:lineRule="auto"/>
        <w:ind w:firstLine="480" w:firstLineChars="200"/>
        <w:jc w:val="left"/>
        <w:textAlignment w:val="auto"/>
        <w:rPr>
          <w:rFonts w:hint="eastAsia" w:hAnsi="宋体"/>
          <w:color w:val="auto"/>
          <w:sz w:val="24"/>
        </w:rPr>
      </w:pPr>
      <w:r>
        <w:rPr>
          <w:rFonts w:hint="eastAsia" w:hAnsi="宋体"/>
          <w:color w:val="auto"/>
          <w:sz w:val="24"/>
        </w:rPr>
        <w:t>开户名称：怒江宏飞工程项目管理有限公司</w:t>
      </w:r>
    </w:p>
    <w:p w14:paraId="5055514B">
      <w:pPr>
        <w:keepNext w:val="0"/>
        <w:keepLines w:val="0"/>
        <w:pageBreakBefore w:val="0"/>
        <w:widowControl w:val="0"/>
        <w:kinsoku/>
        <w:wordWrap/>
        <w:overflowPunct/>
        <w:topLinePunct w:val="0"/>
        <w:autoSpaceDE/>
        <w:autoSpaceDN/>
        <w:bidi w:val="0"/>
        <w:adjustRightInd/>
        <w:snapToGrid w:val="0"/>
        <w:spacing w:line="312" w:lineRule="auto"/>
        <w:ind w:firstLine="480" w:firstLineChars="200"/>
        <w:jc w:val="left"/>
        <w:textAlignment w:val="auto"/>
        <w:rPr>
          <w:rFonts w:hint="eastAsia" w:hAnsi="宋体"/>
          <w:color w:val="auto"/>
          <w:sz w:val="24"/>
        </w:rPr>
      </w:pPr>
      <w:r>
        <w:rPr>
          <w:rFonts w:hint="eastAsia" w:hAnsi="宋体"/>
          <w:color w:val="auto"/>
          <w:sz w:val="24"/>
        </w:rPr>
        <w:t>开户银行：怒江农村商业银行股份有限公司泸水新城支行</w:t>
      </w:r>
    </w:p>
    <w:p w14:paraId="64D9CF78">
      <w:pPr>
        <w:keepNext w:val="0"/>
        <w:keepLines w:val="0"/>
        <w:pageBreakBefore w:val="0"/>
        <w:widowControl w:val="0"/>
        <w:kinsoku/>
        <w:wordWrap/>
        <w:overflowPunct/>
        <w:topLinePunct w:val="0"/>
        <w:autoSpaceDE/>
        <w:autoSpaceDN/>
        <w:bidi w:val="0"/>
        <w:adjustRightInd/>
        <w:snapToGrid w:val="0"/>
        <w:spacing w:line="312" w:lineRule="auto"/>
        <w:ind w:firstLine="480" w:firstLineChars="200"/>
        <w:jc w:val="left"/>
        <w:textAlignment w:val="auto"/>
        <w:rPr>
          <w:rFonts w:hint="eastAsia" w:hAnsi="宋体"/>
          <w:color w:val="auto"/>
          <w:sz w:val="24"/>
        </w:rPr>
      </w:pPr>
      <w:r>
        <w:rPr>
          <w:rFonts w:hint="eastAsia" w:hAnsi="宋体"/>
          <w:color w:val="auto"/>
          <w:sz w:val="24"/>
        </w:rPr>
        <w:t>账    号：8500014036354012</w:t>
      </w:r>
    </w:p>
    <w:p w14:paraId="5DEA6CB5">
      <w:pPr>
        <w:keepNext w:val="0"/>
        <w:keepLines w:val="0"/>
        <w:pageBreakBefore w:val="0"/>
        <w:widowControl w:val="0"/>
        <w:kinsoku/>
        <w:wordWrap/>
        <w:overflowPunct/>
        <w:topLinePunct w:val="0"/>
        <w:autoSpaceDE/>
        <w:autoSpaceDN/>
        <w:bidi w:val="0"/>
        <w:adjustRightInd/>
        <w:snapToGrid w:val="0"/>
        <w:spacing w:line="312" w:lineRule="auto"/>
        <w:ind w:firstLine="480" w:firstLineChars="200"/>
        <w:jc w:val="left"/>
        <w:textAlignment w:val="auto"/>
        <w:rPr>
          <w:rFonts w:hint="default" w:hAnsi="宋体" w:eastAsia="宋体"/>
          <w:color w:val="auto"/>
          <w:sz w:val="24"/>
          <w:lang w:val="en-US" w:eastAsia="zh-CN"/>
        </w:rPr>
      </w:pPr>
      <w:r>
        <w:rPr>
          <w:rFonts w:hint="eastAsia" w:hAnsi="宋体"/>
          <w:color w:val="auto"/>
          <w:sz w:val="24"/>
        </w:rPr>
        <w:t>汇款交纳查询电话：</w:t>
      </w:r>
      <w:r>
        <w:rPr>
          <w:rFonts w:hint="eastAsia" w:hAnsi="宋体"/>
          <w:color w:val="auto"/>
          <w:sz w:val="24"/>
          <w:lang w:val="en-US" w:eastAsia="zh-CN"/>
        </w:rPr>
        <w:t>13578335778</w:t>
      </w:r>
    </w:p>
    <w:p w14:paraId="75C4A897">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hAnsi="宋体"/>
          <w:color w:val="auto"/>
          <w:sz w:val="24"/>
        </w:rPr>
      </w:pPr>
      <w:r>
        <w:rPr>
          <w:rFonts w:hint="eastAsia" w:hAnsi="宋体"/>
          <w:color w:val="auto"/>
          <w:sz w:val="24"/>
        </w:rPr>
        <w:t>联系人：</w:t>
      </w:r>
      <w:r>
        <w:rPr>
          <w:rFonts w:hint="eastAsia" w:hAnsi="宋体"/>
          <w:color w:val="auto"/>
          <w:sz w:val="24"/>
          <w:lang w:val="en-US" w:eastAsia="zh-CN"/>
        </w:rPr>
        <w:t>胡</w:t>
      </w:r>
      <w:r>
        <w:rPr>
          <w:rFonts w:hint="eastAsia" w:hAnsi="宋体"/>
          <w:color w:val="auto"/>
          <w:sz w:val="24"/>
        </w:rPr>
        <w:t>先生</w:t>
      </w:r>
    </w:p>
    <w:p w14:paraId="74F2DB00">
      <w:pPr>
        <w:snapToGrid w:val="0"/>
        <w:spacing w:line="360" w:lineRule="auto"/>
        <w:ind w:firstLine="480" w:firstLineChars="200"/>
        <w:jc w:val="left"/>
        <w:rPr>
          <w:rFonts w:hint="eastAsia" w:hAnsi="宋体"/>
          <w:color w:val="auto"/>
          <w:sz w:val="24"/>
        </w:rPr>
      </w:pPr>
      <w:r>
        <w:rPr>
          <w:rFonts w:hint="eastAsia" w:hAnsi="宋体"/>
          <w:color w:val="auto"/>
          <w:sz w:val="24"/>
        </w:rPr>
        <w:t>注:（1）交款方式：投标保证金缴纳不接受现金，采取电汇或网银（备注栏注明：项目名称），否则不予接受投标文件。</w:t>
      </w:r>
    </w:p>
    <w:p w14:paraId="05C42166">
      <w:pPr>
        <w:snapToGrid w:val="0"/>
        <w:spacing w:line="360" w:lineRule="auto"/>
        <w:ind w:firstLine="480" w:firstLineChars="200"/>
        <w:jc w:val="left"/>
        <w:rPr>
          <w:rFonts w:hint="eastAsia" w:hAnsi="宋体"/>
          <w:color w:val="auto"/>
          <w:sz w:val="24"/>
        </w:rPr>
      </w:pPr>
      <w:r>
        <w:rPr>
          <w:rFonts w:hint="eastAsia" w:hAnsi="宋体"/>
          <w:color w:val="auto"/>
          <w:sz w:val="24"/>
        </w:rPr>
        <w:t>（2）投标保证金必须从公司基本账户转出，转入该投标保证金账户中。</w:t>
      </w:r>
    </w:p>
    <w:p w14:paraId="44A2134E">
      <w:pPr>
        <w:snapToGrid w:val="0"/>
        <w:spacing w:line="360" w:lineRule="auto"/>
        <w:ind w:firstLine="480" w:firstLineChars="200"/>
        <w:jc w:val="left"/>
        <w:rPr>
          <w:rFonts w:hint="eastAsia" w:hAnsi="宋体"/>
          <w:color w:val="auto"/>
          <w:sz w:val="24"/>
        </w:rPr>
      </w:pPr>
      <w:r>
        <w:rPr>
          <w:rFonts w:hint="eastAsia" w:hAnsi="宋体"/>
          <w:color w:val="auto"/>
          <w:sz w:val="24"/>
        </w:rPr>
        <w:t>（3）未中标供应商的投标保证金将在成交通知书发出后5个工作日内退还，中标供应商采购合同签订后5个工作日内退还中标保证金。</w:t>
      </w:r>
    </w:p>
    <w:p w14:paraId="26A3D503">
      <w:pPr>
        <w:snapToGrid w:val="0"/>
        <w:spacing w:line="360" w:lineRule="auto"/>
        <w:ind w:firstLine="480" w:firstLineChars="200"/>
        <w:jc w:val="left"/>
        <w:rPr>
          <w:rStyle w:val="113"/>
          <w:rFonts w:hint="eastAsia" w:hAnsi="宋体"/>
          <w:color w:val="auto"/>
          <w:sz w:val="24"/>
        </w:rPr>
      </w:pPr>
      <w:r>
        <w:rPr>
          <w:rFonts w:hint="eastAsia" w:hAnsi="宋体"/>
          <w:color w:val="auto"/>
          <w:sz w:val="24"/>
        </w:rPr>
        <w:t>为积极响应云南省人民政府关于印发《2024年进一步推动经济稳进提质政策措施》，本项目免于收取无失信记录企业投标保证金。</w:t>
      </w:r>
    </w:p>
    <w:p w14:paraId="00E9F5EC">
      <w:pPr>
        <w:snapToGrid w:val="0"/>
        <w:spacing w:line="360" w:lineRule="auto"/>
        <w:outlineLvl w:val="0"/>
        <w:rPr>
          <w:rStyle w:val="113"/>
          <w:rFonts w:hint="eastAsia" w:hAnsi="宋体"/>
          <w:b/>
          <w:bCs/>
          <w:color w:val="auto"/>
          <w:sz w:val="24"/>
        </w:rPr>
      </w:pPr>
      <w:bookmarkStart w:id="22" w:name="_Toc19851"/>
      <w:bookmarkStart w:id="23" w:name="_Toc22587"/>
      <w:bookmarkStart w:id="24" w:name="_Toc31663"/>
      <w:r>
        <w:rPr>
          <w:rStyle w:val="113"/>
          <w:rFonts w:hAnsi="宋体" w:cs="宋体"/>
          <w:b/>
          <w:bCs/>
          <w:color w:val="auto"/>
          <w:sz w:val="24"/>
        </w:rPr>
        <w:t>七、对本次招标提出询问，请按以下方式联系</w:t>
      </w:r>
      <w:bookmarkEnd w:id="22"/>
      <w:bookmarkEnd w:id="23"/>
      <w:bookmarkEnd w:id="24"/>
    </w:p>
    <w:p w14:paraId="6CCDA148">
      <w:pPr>
        <w:snapToGrid w:val="0"/>
        <w:spacing w:line="360" w:lineRule="auto"/>
        <w:ind w:firstLine="480" w:firstLineChars="200"/>
        <w:outlineLvl w:val="1"/>
        <w:rPr>
          <w:rStyle w:val="113"/>
          <w:rFonts w:hint="eastAsia" w:hAnsi="宋体"/>
          <w:color w:val="auto"/>
          <w:sz w:val="24"/>
        </w:rPr>
      </w:pPr>
      <w:bookmarkStart w:id="25" w:name="_Toc27556"/>
      <w:r>
        <w:rPr>
          <w:rStyle w:val="113"/>
          <w:rFonts w:hAnsi="宋体"/>
          <w:color w:val="auto"/>
          <w:sz w:val="24"/>
        </w:rPr>
        <w:t>1.采购人信息</w:t>
      </w:r>
      <w:bookmarkEnd w:id="25"/>
    </w:p>
    <w:p w14:paraId="51E43F9C">
      <w:pPr>
        <w:snapToGrid w:val="0"/>
        <w:spacing w:line="360" w:lineRule="auto"/>
        <w:ind w:firstLine="480" w:firstLineChars="200"/>
        <w:jc w:val="left"/>
        <w:rPr>
          <w:rStyle w:val="113"/>
          <w:rFonts w:hint="eastAsia" w:hAnsi="宋体" w:eastAsia="宋体"/>
          <w:color w:val="auto"/>
          <w:sz w:val="24"/>
          <w:lang w:eastAsia="zh-CN"/>
        </w:rPr>
      </w:pPr>
      <w:r>
        <w:rPr>
          <w:rStyle w:val="113"/>
          <w:rFonts w:hAnsi="宋体"/>
          <w:color w:val="auto"/>
          <w:sz w:val="24"/>
        </w:rPr>
        <w:t>单位名称：</w:t>
      </w:r>
      <w:r>
        <w:rPr>
          <w:rStyle w:val="113"/>
          <w:rFonts w:hint="eastAsia" w:hAnsi="宋体"/>
          <w:color w:val="auto"/>
          <w:sz w:val="24"/>
          <w:lang w:eastAsia="zh-CN"/>
        </w:rPr>
        <w:t>泸水市老窝镇人民政府</w:t>
      </w:r>
    </w:p>
    <w:p w14:paraId="03139F2A">
      <w:pPr>
        <w:snapToGrid w:val="0"/>
        <w:spacing w:line="360" w:lineRule="auto"/>
        <w:ind w:firstLine="480" w:firstLineChars="200"/>
        <w:jc w:val="left"/>
        <w:rPr>
          <w:rStyle w:val="113"/>
          <w:rFonts w:hint="eastAsia" w:hAnsi="宋体"/>
          <w:color w:val="auto"/>
          <w:sz w:val="24"/>
        </w:rPr>
      </w:pPr>
      <w:r>
        <w:rPr>
          <w:rStyle w:val="113"/>
          <w:rFonts w:hAnsi="宋体"/>
          <w:color w:val="auto"/>
          <w:sz w:val="24"/>
        </w:rPr>
        <w:t xml:space="preserve">地  </w:t>
      </w:r>
      <w:r>
        <w:rPr>
          <w:rStyle w:val="113"/>
          <w:rFonts w:hint="eastAsia" w:hAnsi="宋体"/>
          <w:color w:val="auto"/>
          <w:sz w:val="24"/>
        </w:rPr>
        <w:t xml:space="preserve">  </w:t>
      </w:r>
      <w:r>
        <w:rPr>
          <w:rStyle w:val="113"/>
          <w:rFonts w:hAnsi="宋体"/>
          <w:color w:val="auto"/>
          <w:sz w:val="24"/>
        </w:rPr>
        <w:t>址：</w:t>
      </w:r>
      <w:r>
        <w:rPr>
          <w:rStyle w:val="113"/>
          <w:rFonts w:hint="eastAsia" w:hAnsi="宋体"/>
          <w:color w:val="auto"/>
          <w:sz w:val="24"/>
        </w:rPr>
        <w:t>泸水市老窝镇</w:t>
      </w:r>
    </w:p>
    <w:p w14:paraId="02CD307F">
      <w:pPr>
        <w:snapToGrid w:val="0"/>
        <w:spacing w:line="360" w:lineRule="auto"/>
        <w:ind w:firstLine="480" w:firstLineChars="200"/>
        <w:jc w:val="left"/>
        <w:rPr>
          <w:rStyle w:val="113"/>
          <w:rFonts w:hint="default" w:hAnsi="宋体" w:eastAsia="宋体"/>
          <w:color w:val="auto"/>
          <w:sz w:val="24"/>
          <w:lang w:val="en-US" w:eastAsia="zh-CN"/>
        </w:rPr>
      </w:pPr>
      <w:r>
        <w:rPr>
          <w:rStyle w:val="113"/>
          <w:rFonts w:hAnsi="宋体"/>
          <w:color w:val="auto"/>
          <w:sz w:val="24"/>
        </w:rPr>
        <w:t>联系方式：</w:t>
      </w:r>
      <w:r>
        <w:rPr>
          <w:rStyle w:val="113"/>
          <w:rFonts w:hint="eastAsia" w:hAnsi="宋体"/>
          <w:color w:val="auto"/>
          <w:sz w:val="24"/>
          <w:lang w:val="en-US" w:eastAsia="zh-CN"/>
        </w:rPr>
        <w:t>王珲18308861267</w:t>
      </w:r>
    </w:p>
    <w:p w14:paraId="116A767F">
      <w:pPr>
        <w:snapToGrid w:val="0"/>
        <w:spacing w:line="360" w:lineRule="auto"/>
        <w:ind w:firstLine="480" w:firstLineChars="200"/>
        <w:jc w:val="left"/>
        <w:outlineLvl w:val="1"/>
        <w:rPr>
          <w:rStyle w:val="113"/>
          <w:rFonts w:hint="eastAsia" w:hAnsi="宋体"/>
          <w:color w:val="auto"/>
          <w:sz w:val="24"/>
        </w:rPr>
      </w:pPr>
      <w:bookmarkStart w:id="26" w:name="_Toc27071"/>
      <w:r>
        <w:rPr>
          <w:rStyle w:val="113"/>
          <w:rFonts w:hAnsi="宋体"/>
          <w:color w:val="auto"/>
          <w:sz w:val="24"/>
        </w:rPr>
        <w:t>2.采购代理机构信息</w:t>
      </w:r>
      <w:bookmarkEnd w:id="26"/>
    </w:p>
    <w:p w14:paraId="72EB0A04">
      <w:pPr>
        <w:snapToGrid w:val="0"/>
        <w:spacing w:line="360" w:lineRule="auto"/>
        <w:ind w:firstLine="480" w:firstLineChars="200"/>
        <w:jc w:val="left"/>
        <w:rPr>
          <w:rStyle w:val="113"/>
          <w:rFonts w:hint="eastAsia" w:hAnsi="宋体"/>
          <w:color w:val="auto"/>
          <w:sz w:val="24"/>
        </w:rPr>
      </w:pPr>
      <w:r>
        <w:rPr>
          <w:rStyle w:val="113"/>
          <w:rFonts w:hAnsi="宋体"/>
          <w:color w:val="auto"/>
          <w:sz w:val="24"/>
        </w:rPr>
        <w:t>单位名称：</w:t>
      </w:r>
      <w:r>
        <w:rPr>
          <w:rStyle w:val="113"/>
          <w:rFonts w:hint="eastAsia" w:hAnsi="宋体"/>
          <w:color w:val="auto"/>
          <w:sz w:val="24"/>
        </w:rPr>
        <w:t>怒江宏飞工程项目管理有限公司</w:t>
      </w:r>
    </w:p>
    <w:p w14:paraId="64EB781F">
      <w:pPr>
        <w:snapToGrid w:val="0"/>
        <w:spacing w:line="360" w:lineRule="auto"/>
        <w:ind w:firstLine="480" w:firstLineChars="200"/>
        <w:jc w:val="left"/>
        <w:rPr>
          <w:rStyle w:val="113"/>
          <w:rFonts w:hint="eastAsia" w:hAnsi="宋体"/>
          <w:color w:val="auto"/>
          <w:sz w:val="24"/>
        </w:rPr>
      </w:pPr>
      <w:r>
        <w:rPr>
          <w:rStyle w:val="113"/>
          <w:rFonts w:hAnsi="宋体"/>
          <w:color w:val="auto"/>
          <w:sz w:val="24"/>
        </w:rPr>
        <w:t xml:space="preserve">地  </w:t>
      </w:r>
      <w:r>
        <w:rPr>
          <w:rStyle w:val="113"/>
          <w:rFonts w:hint="eastAsia" w:hAnsi="宋体"/>
          <w:color w:val="auto"/>
          <w:sz w:val="24"/>
        </w:rPr>
        <w:t xml:space="preserve">  </w:t>
      </w:r>
      <w:r>
        <w:rPr>
          <w:rStyle w:val="113"/>
          <w:rFonts w:hAnsi="宋体"/>
          <w:color w:val="auto"/>
          <w:sz w:val="24"/>
        </w:rPr>
        <w:t>址：</w:t>
      </w:r>
      <w:r>
        <w:rPr>
          <w:rStyle w:val="113"/>
          <w:rFonts w:hint="eastAsia" w:hAnsi="宋体"/>
          <w:color w:val="auto"/>
          <w:sz w:val="24"/>
        </w:rPr>
        <w:t>怒江明珠五期五栋5-B03</w:t>
      </w:r>
    </w:p>
    <w:p w14:paraId="5A35B65B">
      <w:pPr>
        <w:snapToGrid w:val="0"/>
        <w:spacing w:line="360" w:lineRule="auto"/>
        <w:ind w:firstLine="480" w:firstLineChars="200"/>
        <w:jc w:val="left"/>
        <w:rPr>
          <w:rStyle w:val="113"/>
          <w:rFonts w:hint="default" w:hAnsi="宋体" w:eastAsia="宋体"/>
          <w:color w:val="auto"/>
          <w:sz w:val="24"/>
          <w:lang w:val="en-US" w:eastAsia="zh-CN"/>
        </w:rPr>
      </w:pPr>
      <w:r>
        <w:rPr>
          <w:rStyle w:val="113"/>
          <w:rFonts w:hAnsi="宋体"/>
          <w:color w:val="auto"/>
          <w:sz w:val="24"/>
        </w:rPr>
        <w:t>联系方式：</w:t>
      </w:r>
      <w:r>
        <w:rPr>
          <w:rStyle w:val="113"/>
          <w:rFonts w:hint="eastAsia" w:hAnsi="宋体"/>
          <w:color w:val="auto"/>
          <w:sz w:val="24"/>
          <w:lang w:val="en-US" w:eastAsia="zh-CN"/>
        </w:rPr>
        <w:t>胡志宏</w:t>
      </w:r>
      <w:r>
        <w:rPr>
          <w:rStyle w:val="113"/>
          <w:rFonts w:hint="eastAsia" w:hAnsi="宋体"/>
          <w:color w:val="auto"/>
          <w:sz w:val="24"/>
        </w:rPr>
        <w:t xml:space="preserve"> </w:t>
      </w:r>
      <w:r>
        <w:rPr>
          <w:rStyle w:val="113"/>
          <w:rFonts w:hint="eastAsia" w:hAnsi="宋体"/>
          <w:color w:val="auto"/>
          <w:sz w:val="24"/>
          <w:lang w:val="en-US" w:eastAsia="zh-CN"/>
        </w:rPr>
        <w:t>13578335778</w:t>
      </w:r>
    </w:p>
    <w:p w14:paraId="436B7CE3">
      <w:pPr>
        <w:snapToGrid w:val="0"/>
        <w:spacing w:line="360" w:lineRule="auto"/>
        <w:ind w:firstLine="480" w:firstLineChars="200"/>
        <w:jc w:val="left"/>
        <w:outlineLvl w:val="1"/>
        <w:rPr>
          <w:rStyle w:val="113"/>
          <w:rFonts w:hint="eastAsia" w:hAnsi="宋体"/>
          <w:color w:val="auto"/>
          <w:sz w:val="24"/>
        </w:rPr>
      </w:pPr>
      <w:bookmarkStart w:id="27" w:name="_Toc26285"/>
      <w:r>
        <w:rPr>
          <w:rStyle w:val="113"/>
          <w:rFonts w:hAnsi="宋体"/>
          <w:color w:val="auto"/>
          <w:sz w:val="24"/>
        </w:rPr>
        <w:t>3.项目联系方式</w:t>
      </w:r>
      <w:bookmarkEnd w:id="27"/>
    </w:p>
    <w:p w14:paraId="2349F4C2">
      <w:pPr>
        <w:snapToGrid w:val="0"/>
        <w:spacing w:line="360" w:lineRule="auto"/>
        <w:ind w:firstLine="480" w:firstLineChars="200"/>
        <w:jc w:val="left"/>
        <w:rPr>
          <w:rStyle w:val="113"/>
          <w:rFonts w:hint="eastAsia" w:hAnsi="宋体" w:eastAsia="宋体"/>
          <w:color w:val="auto"/>
          <w:sz w:val="24"/>
          <w:lang w:eastAsia="zh-CN"/>
        </w:rPr>
      </w:pPr>
      <w:r>
        <w:rPr>
          <w:rStyle w:val="113"/>
          <w:rFonts w:hAnsi="宋体"/>
          <w:color w:val="auto"/>
          <w:sz w:val="24"/>
        </w:rPr>
        <w:t>项目联系人：</w:t>
      </w:r>
      <w:r>
        <w:rPr>
          <w:rStyle w:val="113"/>
          <w:rFonts w:hint="eastAsia" w:hAnsi="宋体"/>
          <w:color w:val="auto"/>
          <w:sz w:val="24"/>
        </w:rPr>
        <w:t>王珲</w:t>
      </w:r>
    </w:p>
    <w:p w14:paraId="54DA9D8D">
      <w:pPr>
        <w:snapToGrid w:val="0"/>
        <w:spacing w:line="360" w:lineRule="auto"/>
        <w:ind w:firstLine="480" w:firstLineChars="200"/>
        <w:jc w:val="left"/>
        <w:rPr>
          <w:rStyle w:val="113"/>
          <w:rFonts w:hint="eastAsia" w:hAnsi="宋体"/>
          <w:color w:val="auto"/>
          <w:sz w:val="24"/>
        </w:rPr>
      </w:pPr>
      <w:r>
        <w:rPr>
          <w:rStyle w:val="113"/>
          <w:rFonts w:hAnsi="宋体"/>
          <w:color w:val="auto"/>
          <w:sz w:val="24"/>
        </w:rPr>
        <w:t>电　话：</w:t>
      </w:r>
      <w:r>
        <w:rPr>
          <w:rStyle w:val="113"/>
          <w:rFonts w:hint="eastAsia" w:hAnsi="宋体"/>
          <w:color w:val="auto"/>
          <w:sz w:val="24"/>
        </w:rPr>
        <w:t>18308861267</w:t>
      </w:r>
    </w:p>
    <w:p w14:paraId="6D10DC09">
      <w:pPr>
        <w:rPr>
          <w:rFonts w:hint="eastAsia"/>
          <w:b/>
          <w:color w:val="auto"/>
          <w:sz w:val="22"/>
          <w:szCs w:val="22"/>
          <w:highlight w:val="none"/>
        </w:rPr>
      </w:pPr>
      <w:r>
        <w:rPr>
          <w:rFonts w:hint="eastAsia"/>
          <w:b/>
          <w:color w:val="auto"/>
          <w:sz w:val="22"/>
          <w:szCs w:val="22"/>
          <w:highlight w:val="none"/>
        </w:rPr>
        <w:br w:type="page"/>
      </w:r>
    </w:p>
    <w:p w14:paraId="26C5D0ED">
      <w:pPr>
        <w:adjustRightInd w:val="0"/>
        <w:snapToGrid w:val="0"/>
        <w:jc w:val="center"/>
        <w:rPr>
          <w:b/>
          <w:color w:val="auto"/>
          <w:sz w:val="21"/>
          <w:szCs w:val="21"/>
          <w:highlight w:val="none"/>
        </w:rPr>
      </w:pPr>
      <w:r>
        <w:rPr>
          <w:rFonts w:hint="eastAsia"/>
          <w:b/>
          <w:color w:val="auto"/>
          <w:sz w:val="22"/>
          <w:szCs w:val="22"/>
          <w:highlight w:val="none"/>
        </w:rPr>
        <w:t>现场专业（管理）人员配备表</w:t>
      </w:r>
    </w:p>
    <w:tbl>
      <w:tblPr>
        <w:tblStyle w:val="40"/>
        <w:tblW w:w="91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45"/>
        <w:gridCol w:w="1406"/>
        <w:gridCol w:w="1229"/>
        <w:gridCol w:w="1044"/>
        <w:gridCol w:w="4252"/>
      </w:tblGrid>
      <w:tr w14:paraId="2A40C6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blHeader/>
          <w:jc w:val="center"/>
        </w:trPr>
        <w:tc>
          <w:tcPr>
            <w:tcW w:w="0" w:type="auto"/>
            <w:noWrap w:val="0"/>
            <w:vAlign w:val="center"/>
          </w:tcPr>
          <w:p w14:paraId="20A410C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b/>
                <w:color w:val="auto"/>
                <w:sz w:val="21"/>
                <w:szCs w:val="21"/>
                <w:highlight w:val="none"/>
              </w:rPr>
            </w:pPr>
            <w:r>
              <w:rPr>
                <w:rFonts w:hint="eastAsia" w:ascii="宋体" w:hAnsi="宋体"/>
                <w:b/>
                <w:color w:val="auto"/>
                <w:sz w:val="21"/>
                <w:szCs w:val="21"/>
                <w:highlight w:val="none"/>
              </w:rPr>
              <w:t>专业岗位</w:t>
            </w:r>
          </w:p>
        </w:tc>
        <w:tc>
          <w:tcPr>
            <w:tcW w:w="0" w:type="auto"/>
            <w:noWrap w:val="0"/>
            <w:vAlign w:val="center"/>
          </w:tcPr>
          <w:p w14:paraId="4F3798B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b/>
                <w:color w:val="auto"/>
                <w:sz w:val="21"/>
                <w:szCs w:val="21"/>
                <w:highlight w:val="none"/>
              </w:rPr>
            </w:pPr>
            <w:r>
              <w:rPr>
                <w:rFonts w:hint="eastAsia" w:ascii="宋体" w:hAnsi="宋体"/>
                <w:b/>
                <w:color w:val="auto"/>
                <w:sz w:val="21"/>
                <w:szCs w:val="21"/>
                <w:highlight w:val="none"/>
              </w:rPr>
              <w:t>人员数量最低要求</w:t>
            </w:r>
          </w:p>
        </w:tc>
        <w:tc>
          <w:tcPr>
            <w:tcW w:w="0" w:type="auto"/>
            <w:noWrap w:val="0"/>
            <w:vAlign w:val="center"/>
          </w:tcPr>
          <w:p w14:paraId="672C5DD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b/>
                <w:color w:val="auto"/>
                <w:sz w:val="21"/>
                <w:szCs w:val="21"/>
                <w:highlight w:val="none"/>
              </w:rPr>
            </w:pPr>
            <w:r>
              <w:rPr>
                <w:rFonts w:hint="eastAsia" w:ascii="宋体" w:hAnsi="宋体"/>
                <w:b/>
                <w:color w:val="auto"/>
                <w:sz w:val="21"/>
                <w:szCs w:val="21"/>
                <w:highlight w:val="none"/>
              </w:rPr>
              <w:t>岗位资格要求</w:t>
            </w:r>
          </w:p>
        </w:tc>
        <w:tc>
          <w:tcPr>
            <w:tcW w:w="0" w:type="auto"/>
            <w:noWrap w:val="0"/>
            <w:vAlign w:val="center"/>
          </w:tcPr>
          <w:p w14:paraId="1B648F7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b/>
                <w:color w:val="auto"/>
                <w:sz w:val="21"/>
                <w:szCs w:val="21"/>
                <w:highlight w:val="none"/>
              </w:rPr>
            </w:pPr>
            <w:r>
              <w:rPr>
                <w:rFonts w:hint="eastAsia" w:ascii="宋体" w:hAnsi="宋体"/>
                <w:b/>
                <w:color w:val="auto"/>
                <w:sz w:val="21"/>
                <w:szCs w:val="21"/>
                <w:highlight w:val="none"/>
              </w:rPr>
              <w:t>岗位要求</w:t>
            </w:r>
          </w:p>
        </w:tc>
        <w:tc>
          <w:tcPr>
            <w:tcW w:w="4252" w:type="dxa"/>
            <w:noWrap w:val="0"/>
            <w:vAlign w:val="center"/>
          </w:tcPr>
          <w:p w14:paraId="7011D23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b/>
                <w:color w:val="auto"/>
                <w:sz w:val="21"/>
                <w:szCs w:val="21"/>
                <w:highlight w:val="none"/>
              </w:rPr>
            </w:pPr>
            <w:r>
              <w:rPr>
                <w:rFonts w:hint="eastAsia" w:ascii="宋体" w:hAnsi="宋体"/>
                <w:b/>
                <w:color w:val="auto"/>
                <w:sz w:val="21"/>
                <w:szCs w:val="21"/>
                <w:highlight w:val="none"/>
              </w:rPr>
              <w:t>备注</w:t>
            </w:r>
          </w:p>
        </w:tc>
      </w:tr>
      <w:tr w14:paraId="6D1E4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noWrap w:val="0"/>
            <w:vAlign w:val="center"/>
          </w:tcPr>
          <w:p w14:paraId="46CF83E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eastAsia="zh-CN"/>
              </w:rPr>
              <w:t>项目经理</w:t>
            </w:r>
          </w:p>
        </w:tc>
        <w:tc>
          <w:tcPr>
            <w:tcW w:w="0" w:type="auto"/>
            <w:noWrap w:val="0"/>
            <w:vAlign w:val="center"/>
          </w:tcPr>
          <w:p w14:paraId="65834E7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p>
        </w:tc>
        <w:tc>
          <w:tcPr>
            <w:tcW w:w="0" w:type="auto"/>
            <w:noWrap w:val="0"/>
            <w:vAlign w:val="center"/>
          </w:tcPr>
          <w:p w14:paraId="16CAD58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r>
              <w:rPr>
                <w:rFonts w:hint="eastAsia" w:ascii="宋体" w:hAnsi="宋体"/>
                <w:color w:val="auto"/>
                <w:sz w:val="21"/>
                <w:szCs w:val="21"/>
                <w:highlight w:val="none"/>
              </w:rPr>
              <w:t>是：☑</w:t>
            </w:r>
          </w:p>
          <w:p w14:paraId="519EFD7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r>
              <w:rPr>
                <w:rFonts w:hint="eastAsia" w:ascii="宋体" w:hAnsi="宋体"/>
                <w:color w:val="auto"/>
                <w:sz w:val="21"/>
                <w:szCs w:val="21"/>
                <w:highlight w:val="none"/>
              </w:rPr>
              <w:t>否：□</w:t>
            </w:r>
          </w:p>
        </w:tc>
        <w:tc>
          <w:tcPr>
            <w:tcW w:w="0" w:type="auto"/>
            <w:noWrap w:val="0"/>
            <w:vAlign w:val="center"/>
          </w:tcPr>
          <w:p w14:paraId="7B23EF6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r>
              <w:rPr>
                <w:rFonts w:hint="eastAsia" w:ascii="宋体" w:hAnsi="宋体"/>
                <w:color w:val="auto"/>
                <w:sz w:val="21"/>
                <w:szCs w:val="21"/>
                <w:highlight w:val="none"/>
              </w:rPr>
              <w:t>专职：☑</w:t>
            </w:r>
          </w:p>
          <w:p w14:paraId="7C99CBF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r>
              <w:rPr>
                <w:rFonts w:hint="eastAsia" w:ascii="宋体" w:hAnsi="宋体"/>
                <w:color w:val="auto"/>
                <w:sz w:val="21"/>
                <w:szCs w:val="21"/>
                <w:highlight w:val="none"/>
              </w:rPr>
              <w:t>兼任：□</w:t>
            </w:r>
          </w:p>
        </w:tc>
        <w:tc>
          <w:tcPr>
            <w:tcW w:w="4252" w:type="dxa"/>
            <w:noWrap w:val="0"/>
            <w:vAlign w:val="center"/>
          </w:tcPr>
          <w:p w14:paraId="590EC9A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具备</w:t>
            </w:r>
            <w:r>
              <w:rPr>
                <w:rFonts w:hint="eastAsia" w:ascii="宋体" w:hAnsi="宋体"/>
                <w:color w:val="auto"/>
                <w:sz w:val="21"/>
                <w:szCs w:val="21"/>
                <w:highlight w:val="none"/>
                <w:lang w:val="en-US" w:eastAsia="zh-CN"/>
              </w:rPr>
              <w:t>建筑</w:t>
            </w:r>
            <w:r>
              <w:rPr>
                <w:rFonts w:hint="eastAsia" w:ascii="宋体" w:hAnsi="宋体"/>
                <w:color w:val="auto"/>
                <w:sz w:val="21"/>
                <w:szCs w:val="21"/>
                <w:highlight w:val="none"/>
                <w:lang w:eastAsia="zh-CN"/>
              </w:rPr>
              <w:t>工程专业二级（含二级）以上注册建造师资格</w:t>
            </w:r>
          </w:p>
        </w:tc>
      </w:tr>
      <w:tr w14:paraId="7DCE2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noWrap w:val="0"/>
            <w:vAlign w:val="center"/>
          </w:tcPr>
          <w:p w14:paraId="0CB0A0F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技术负责人</w:t>
            </w:r>
          </w:p>
        </w:tc>
        <w:tc>
          <w:tcPr>
            <w:tcW w:w="0" w:type="auto"/>
            <w:noWrap w:val="0"/>
            <w:vAlign w:val="center"/>
          </w:tcPr>
          <w:p w14:paraId="7BFACFE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p>
        </w:tc>
        <w:tc>
          <w:tcPr>
            <w:tcW w:w="0" w:type="auto"/>
            <w:noWrap w:val="0"/>
            <w:vAlign w:val="center"/>
          </w:tcPr>
          <w:p w14:paraId="4E31790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是：</w:t>
            </w:r>
            <w:r>
              <w:rPr>
                <w:rFonts w:hint="eastAsia" w:ascii="宋体" w:hAnsi="宋体"/>
                <w:color w:val="auto"/>
                <w:sz w:val="21"/>
                <w:szCs w:val="21"/>
                <w:highlight w:val="none"/>
                <w:lang w:eastAsia="zh-CN"/>
              </w:rPr>
              <w:t>□</w:t>
            </w:r>
          </w:p>
          <w:p w14:paraId="4A52955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r>
              <w:rPr>
                <w:rFonts w:hint="eastAsia" w:ascii="宋体" w:hAnsi="宋体"/>
                <w:color w:val="auto"/>
                <w:sz w:val="21"/>
                <w:szCs w:val="21"/>
                <w:highlight w:val="none"/>
              </w:rPr>
              <w:t>否：□</w:t>
            </w:r>
          </w:p>
        </w:tc>
        <w:tc>
          <w:tcPr>
            <w:tcW w:w="0" w:type="auto"/>
            <w:noWrap w:val="0"/>
            <w:vAlign w:val="center"/>
          </w:tcPr>
          <w:p w14:paraId="35D65FC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r>
              <w:rPr>
                <w:rFonts w:hint="eastAsia" w:ascii="宋体" w:hAnsi="宋体"/>
                <w:color w:val="auto"/>
                <w:sz w:val="21"/>
                <w:szCs w:val="21"/>
                <w:highlight w:val="none"/>
              </w:rPr>
              <w:t>专职：☑</w:t>
            </w:r>
          </w:p>
          <w:p w14:paraId="2B3CF87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兼任：</w:t>
            </w:r>
            <w:r>
              <w:rPr>
                <w:rFonts w:hint="eastAsia" w:ascii="宋体" w:hAnsi="宋体"/>
                <w:color w:val="auto"/>
                <w:sz w:val="21"/>
                <w:szCs w:val="21"/>
                <w:highlight w:val="none"/>
                <w:lang w:eastAsia="zh-CN"/>
              </w:rPr>
              <w:t>☑</w:t>
            </w:r>
          </w:p>
        </w:tc>
        <w:tc>
          <w:tcPr>
            <w:tcW w:w="4252" w:type="dxa"/>
            <w:noWrap w:val="0"/>
            <w:vAlign w:val="center"/>
          </w:tcPr>
          <w:p w14:paraId="211A789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p>
        </w:tc>
      </w:tr>
      <w:tr w14:paraId="6A902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noWrap w:val="0"/>
            <w:vAlign w:val="center"/>
          </w:tcPr>
          <w:p w14:paraId="0C2A173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施工员</w:t>
            </w:r>
          </w:p>
        </w:tc>
        <w:tc>
          <w:tcPr>
            <w:tcW w:w="0" w:type="auto"/>
            <w:noWrap w:val="0"/>
            <w:vAlign w:val="center"/>
          </w:tcPr>
          <w:p w14:paraId="23BE9D4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val="en-US" w:eastAsia="zh-CN"/>
              </w:rPr>
              <w:t>1</w:t>
            </w:r>
          </w:p>
        </w:tc>
        <w:tc>
          <w:tcPr>
            <w:tcW w:w="0" w:type="auto"/>
            <w:noWrap w:val="0"/>
            <w:vAlign w:val="center"/>
          </w:tcPr>
          <w:p w14:paraId="2DF2124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是：</w:t>
            </w:r>
            <w:r>
              <w:rPr>
                <w:rFonts w:hint="eastAsia" w:ascii="宋体" w:hAnsi="宋体"/>
                <w:color w:val="auto"/>
                <w:sz w:val="21"/>
                <w:szCs w:val="21"/>
                <w:highlight w:val="none"/>
                <w:lang w:eastAsia="zh-CN"/>
              </w:rPr>
              <w:t>☑</w:t>
            </w:r>
          </w:p>
          <w:p w14:paraId="34934BD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color w:val="auto"/>
                <w:sz w:val="21"/>
                <w:szCs w:val="21"/>
                <w:highlight w:val="none"/>
              </w:rPr>
            </w:pPr>
            <w:r>
              <w:rPr>
                <w:rFonts w:hint="eastAsia" w:ascii="宋体" w:hAnsi="宋体"/>
                <w:color w:val="auto"/>
                <w:sz w:val="21"/>
                <w:szCs w:val="21"/>
                <w:highlight w:val="none"/>
              </w:rPr>
              <w:t>否：□</w:t>
            </w:r>
          </w:p>
        </w:tc>
        <w:tc>
          <w:tcPr>
            <w:tcW w:w="0" w:type="auto"/>
            <w:noWrap w:val="0"/>
            <w:vAlign w:val="center"/>
          </w:tcPr>
          <w:p w14:paraId="4B73B51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专职：</w:t>
            </w:r>
            <w:r>
              <w:rPr>
                <w:rFonts w:hint="eastAsia" w:ascii="宋体" w:hAnsi="宋体"/>
                <w:color w:val="auto"/>
                <w:sz w:val="21"/>
                <w:szCs w:val="21"/>
                <w:highlight w:val="none"/>
                <w:lang w:eastAsia="zh-CN"/>
              </w:rPr>
              <w:t>☑</w:t>
            </w:r>
          </w:p>
          <w:p w14:paraId="0E39B5F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color w:val="auto"/>
                <w:sz w:val="21"/>
                <w:szCs w:val="21"/>
                <w:highlight w:val="none"/>
              </w:rPr>
            </w:pPr>
            <w:r>
              <w:rPr>
                <w:rFonts w:hint="eastAsia" w:ascii="宋体" w:hAnsi="宋体"/>
                <w:color w:val="auto"/>
                <w:sz w:val="21"/>
                <w:szCs w:val="21"/>
                <w:highlight w:val="none"/>
              </w:rPr>
              <w:t>兼任：□</w:t>
            </w:r>
          </w:p>
        </w:tc>
        <w:tc>
          <w:tcPr>
            <w:tcW w:w="4252" w:type="dxa"/>
            <w:noWrap w:val="0"/>
            <w:vAlign w:val="center"/>
          </w:tcPr>
          <w:p w14:paraId="7E93DB3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u w:val="single"/>
              </w:rPr>
            </w:pPr>
          </w:p>
        </w:tc>
      </w:tr>
      <w:tr w14:paraId="044EA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noWrap w:val="0"/>
            <w:vAlign w:val="center"/>
          </w:tcPr>
          <w:p w14:paraId="31A0C81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安全员</w:t>
            </w:r>
          </w:p>
        </w:tc>
        <w:tc>
          <w:tcPr>
            <w:tcW w:w="0" w:type="auto"/>
            <w:noWrap w:val="0"/>
            <w:vAlign w:val="center"/>
          </w:tcPr>
          <w:p w14:paraId="735CC0E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1</w:t>
            </w:r>
          </w:p>
        </w:tc>
        <w:tc>
          <w:tcPr>
            <w:tcW w:w="0" w:type="auto"/>
            <w:noWrap w:val="0"/>
            <w:vAlign w:val="center"/>
          </w:tcPr>
          <w:p w14:paraId="52C71CB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r>
              <w:rPr>
                <w:rFonts w:hint="eastAsia" w:ascii="宋体" w:hAnsi="宋体"/>
                <w:color w:val="auto"/>
                <w:sz w:val="21"/>
                <w:szCs w:val="21"/>
                <w:highlight w:val="none"/>
              </w:rPr>
              <w:t>是：☑</w:t>
            </w:r>
          </w:p>
          <w:p w14:paraId="3190731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r>
              <w:rPr>
                <w:rFonts w:hint="eastAsia" w:ascii="宋体" w:hAnsi="宋体"/>
                <w:color w:val="auto"/>
                <w:sz w:val="21"/>
                <w:szCs w:val="21"/>
                <w:highlight w:val="none"/>
              </w:rPr>
              <w:t>否：□</w:t>
            </w:r>
          </w:p>
        </w:tc>
        <w:tc>
          <w:tcPr>
            <w:tcW w:w="0" w:type="auto"/>
            <w:noWrap w:val="0"/>
            <w:vAlign w:val="center"/>
          </w:tcPr>
          <w:p w14:paraId="2AB0CE9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专职：</w:t>
            </w:r>
            <w:r>
              <w:rPr>
                <w:rFonts w:hint="eastAsia" w:ascii="宋体" w:hAnsi="宋体"/>
                <w:color w:val="auto"/>
                <w:sz w:val="21"/>
                <w:szCs w:val="21"/>
                <w:highlight w:val="none"/>
                <w:lang w:eastAsia="zh-CN"/>
              </w:rPr>
              <w:t>☑</w:t>
            </w:r>
          </w:p>
          <w:p w14:paraId="1E8721A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兼任：□</w:t>
            </w:r>
          </w:p>
        </w:tc>
        <w:tc>
          <w:tcPr>
            <w:tcW w:w="4252" w:type="dxa"/>
            <w:noWrap w:val="0"/>
            <w:vAlign w:val="center"/>
          </w:tcPr>
          <w:p w14:paraId="0FF3F42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r>
              <w:rPr>
                <w:rFonts w:hint="eastAsia" w:ascii="宋体" w:hAnsi="宋体" w:eastAsia="宋体" w:cs="宋体"/>
                <w:color w:val="auto"/>
                <w:sz w:val="21"/>
                <w:szCs w:val="21"/>
                <w:highlight w:val="none"/>
              </w:rPr>
              <w:t>岗位证书（资格证书）指：安全生产考核合格证书</w:t>
            </w:r>
          </w:p>
        </w:tc>
      </w:tr>
      <w:tr w14:paraId="2AF6E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noWrap w:val="0"/>
            <w:vAlign w:val="center"/>
          </w:tcPr>
          <w:p w14:paraId="1BF93B8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质量员</w:t>
            </w:r>
          </w:p>
          <w:p w14:paraId="1FDC10A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（质检员）</w:t>
            </w:r>
          </w:p>
        </w:tc>
        <w:tc>
          <w:tcPr>
            <w:tcW w:w="0" w:type="auto"/>
            <w:noWrap w:val="0"/>
            <w:vAlign w:val="center"/>
          </w:tcPr>
          <w:p w14:paraId="20E7696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1</w:t>
            </w:r>
          </w:p>
        </w:tc>
        <w:tc>
          <w:tcPr>
            <w:tcW w:w="0" w:type="auto"/>
            <w:noWrap w:val="0"/>
            <w:vAlign w:val="center"/>
          </w:tcPr>
          <w:p w14:paraId="7A24A72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是：☑</w:t>
            </w:r>
          </w:p>
          <w:p w14:paraId="644DE40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r>
              <w:rPr>
                <w:rFonts w:hint="eastAsia" w:ascii="宋体" w:hAnsi="宋体"/>
                <w:color w:val="auto"/>
                <w:sz w:val="21"/>
                <w:szCs w:val="21"/>
                <w:highlight w:val="none"/>
              </w:rPr>
              <w:t>否：□</w:t>
            </w:r>
          </w:p>
        </w:tc>
        <w:tc>
          <w:tcPr>
            <w:tcW w:w="0" w:type="auto"/>
            <w:noWrap w:val="0"/>
            <w:vAlign w:val="center"/>
          </w:tcPr>
          <w:p w14:paraId="222A8C3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专职：</w:t>
            </w:r>
            <w:r>
              <w:rPr>
                <w:rFonts w:hint="eastAsia" w:ascii="宋体" w:hAnsi="宋体"/>
                <w:color w:val="auto"/>
                <w:sz w:val="21"/>
                <w:szCs w:val="21"/>
                <w:highlight w:val="none"/>
                <w:lang w:eastAsia="zh-CN"/>
              </w:rPr>
              <w:t>☑</w:t>
            </w:r>
          </w:p>
          <w:p w14:paraId="434C409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r>
              <w:rPr>
                <w:rFonts w:hint="eastAsia" w:ascii="宋体" w:hAnsi="宋体"/>
                <w:color w:val="auto"/>
                <w:sz w:val="21"/>
                <w:szCs w:val="21"/>
                <w:highlight w:val="none"/>
              </w:rPr>
              <w:t>兼任：□</w:t>
            </w:r>
          </w:p>
        </w:tc>
        <w:tc>
          <w:tcPr>
            <w:tcW w:w="4252" w:type="dxa"/>
            <w:noWrap w:val="0"/>
            <w:vAlign w:val="center"/>
          </w:tcPr>
          <w:p w14:paraId="63BF481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p>
        </w:tc>
      </w:tr>
      <w:tr w14:paraId="43FDE0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noWrap w:val="0"/>
            <w:vAlign w:val="center"/>
          </w:tcPr>
          <w:p w14:paraId="1E7B39F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标准员</w:t>
            </w:r>
          </w:p>
        </w:tc>
        <w:tc>
          <w:tcPr>
            <w:tcW w:w="0" w:type="auto"/>
            <w:noWrap w:val="0"/>
            <w:vAlign w:val="center"/>
          </w:tcPr>
          <w:p w14:paraId="32A3DAD3">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p>
        </w:tc>
        <w:tc>
          <w:tcPr>
            <w:tcW w:w="0" w:type="auto"/>
            <w:noWrap w:val="0"/>
            <w:vAlign w:val="center"/>
          </w:tcPr>
          <w:p w14:paraId="42E79C6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r>
              <w:rPr>
                <w:rFonts w:hint="eastAsia" w:ascii="宋体" w:hAnsi="宋体"/>
                <w:color w:val="auto"/>
                <w:sz w:val="21"/>
                <w:szCs w:val="21"/>
                <w:highlight w:val="none"/>
              </w:rPr>
              <w:t>是：☑</w:t>
            </w:r>
          </w:p>
          <w:p w14:paraId="3FED32C8">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r>
              <w:rPr>
                <w:rFonts w:hint="eastAsia" w:ascii="宋体" w:hAnsi="宋体"/>
                <w:color w:val="auto"/>
                <w:sz w:val="21"/>
                <w:szCs w:val="21"/>
                <w:highlight w:val="none"/>
              </w:rPr>
              <w:t>否：□</w:t>
            </w:r>
          </w:p>
        </w:tc>
        <w:tc>
          <w:tcPr>
            <w:tcW w:w="0" w:type="auto"/>
            <w:noWrap w:val="0"/>
            <w:vAlign w:val="center"/>
          </w:tcPr>
          <w:p w14:paraId="10CBA40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专职：</w:t>
            </w:r>
            <w:r>
              <w:rPr>
                <w:rFonts w:hint="eastAsia" w:ascii="宋体" w:hAnsi="宋体"/>
                <w:color w:val="auto"/>
                <w:sz w:val="21"/>
                <w:szCs w:val="21"/>
                <w:highlight w:val="none"/>
                <w:lang w:eastAsia="zh-CN"/>
              </w:rPr>
              <w:t>☑</w:t>
            </w:r>
          </w:p>
          <w:p w14:paraId="7122BF1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r>
              <w:rPr>
                <w:rFonts w:hint="eastAsia" w:ascii="宋体" w:hAnsi="宋体"/>
                <w:color w:val="auto"/>
                <w:sz w:val="21"/>
                <w:szCs w:val="21"/>
                <w:highlight w:val="none"/>
              </w:rPr>
              <w:t>兼任：□</w:t>
            </w:r>
          </w:p>
        </w:tc>
        <w:tc>
          <w:tcPr>
            <w:tcW w:w="4252" w:type="dxa"/>
            <w:noWrap w:val="0"/>
            <w:vAlign w:val="center"/>
          </w:tcPr>
          <w:p w14:paraId="542B9CA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p>
        </w:tc>
      </w:tr>
      <w:tr w14:paraId="48751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noWrap w:val="0"/>
            <w:vAlign w:val="center"/>
          </w:tcPr>
          <w:p w14:paraId="794E403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材料员</w:t>
            </w:r>
          </w:p>
        </w:tc>
        <w:tc>
          <w:tcPr>
            <w:tcW w:w="0" w:type="auto"/>
            <w:noWrap w:val="0"/>
            <w:vAlign w:val="center"/>
          </w:tcPr>
          <w:p w14:paraId="57113B6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p>
        </w:tc>
        <w:tc>
          <w:tcPr>
            <w:tcW w:w="0" w:type="auto"/>
            <w:noWrap w:val="0"/>
            <w:vAlign w:val="center"/>
          </w:tcPr>
          <w:p w14:paraId="2C33F42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r>
              <w:rPr>
                <w:rFonts w:hint="eastAsia" w:ascii="宋体" w:hAnsi="宋体"/>
                <w:color w:val="auto"/>
                <w:sz w:val="21"/>
                <w:szCs w:val="21"/>
                <w:highlight w:val="none"/>
              </w:rPr>
              <w:t>是：☑</w:t>
            </w:r>
          </w:p>
          <w:p w14:paraId="5BA8640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r>
              <w:rPr>
                <w:rFonts w:hint="eastAsia" w:ascii="宋体" w:hAnsi="宋体"/>
                <w:color w:val="auto"/>
                <w:sz w:val="21"/>
                <w:szCs w:val="21"/>
                <w:highlight w:val="none"/>
              </w:rPr>
              <w:t>否：□</w:t>
            </w:r>
          </w:p>
        </w:tc>
        <w:tc>
          <w:tcPr>
            <w:tcW w:w="0" w:type="auto"/>
            <w:noWrap w:val="0"/>
            <w:vAlign w:val="center"/>
          </w:tcPr>
          <w:p w14:paraId="03D9496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专职：</w:t>
            </w:r>
            <w:r>
              <w:rPr>
                <w:rFonts w:hint="eastAsia" w:ascii="宋体" w:hAnsi="宋体"/>
                <w:color w:val="auto"/>
                <w:sz w:val="21"/>
                <w:szCs w:val="21"/>
                <w:highlight w:val="none"/>
                <w:lang w:eastAsia="zh-CN"/>
              </w:rPr>
              <w:t>☑</w:t>
            </w:r>
          </w:p>
          <w:p w14:paraId="004DA81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r>
              <w:rPr>
                <w:rFonts w:hint="eastAsia" w:ascii="宋体" w:hAnsi="宋体"/>
                <w:color w:val="auto"/>
                <w:sz w:val="21"/>
                <w:szCs w:val="21"/>
                <w:highlight w:val="none"/>
              </w:rPr>
              <w:t>兼任：□</w:t>
            </w:r>
          </w:p>
        </w:tc>
        <w:tc>
          <w:tcPr>
            <w:tcW w:w="4252" w:type="dxa"/>
            <w:noWrap w:val="0"/>
            <w:vAlign w:val="center"/>
          </w:tcPr>
          <w:p w14:paraId="46BD552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p>
        </w:tc>
      </w:tr>
      <w:tr w14:paraId="14256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noWrap w:val="0"/>
            <w:vAlign w:val="center"/>
          </w:tcPr>
          <w:p w14:paraId="08AF4D3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机械员</w:t>
            </w:r>
          </w:p>
        </w:tc>
        <w:tc>
          <w:tcPr>
            <w:tcW w:w="0" w:type="auto"/>
            <w:noWrap w:val="0"/>
            <w:vAlign w:val="center"/>
          </w:tcPr>
          <w:p w14:paraId="687B363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p>
        </w:tc>
        <w:tc>
          <w:tcPr>
            <w:tcW w:w="0" w:type="auto"/>
            <w:noWrap w:val="0"/>
            <w:vAlign w:val="center"/>
          </w:tcPr>
          <w:p w14:paraId="58338834">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r>
              <w:rPr>
                <w:rFonts w:hint="eastAsia" w:ascii="宋体" w:hAnsi="宋体"/>
                <w:color w:val="auto"/>
                <w:sz w:val="21"/>
                <w:szCs w:val="21"/>
                <w:highlight w:val="none"/>
              </w:rPr>
              <w:t>是：☑</w:t>
            </w:r>
          </w:p>
          <w:p w14:paraId="6EC4B79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color w:val="auto"/>
                <w:sz w:val="21"/>
                <w:szCs w:val="21"/>
                <w:highlight w:val="none"/>
              </w:rPr>
            </w:pPr>
            <w:r>
              <w:rPr>
                <w:rFonts w:hint="eastAsia" w:ascii="宋体" w:hAnsi="宋体"/>
                <w:color w:val="auto"/>
                <w:sz w:val="21"/>
                <w:szCs w:val="21"/>
                <w:highlight w:val="none"/>
              </w:rPr>
              <w:t>否：□</w:t>
            </w:r>
          </w:p>
        </w:tc>
        <w:tc>
          <w:tcPr>
            <w:tcW w:w="0" w:type="auto"/>
            <w:noWrap w:val="0"/>
            <w:vAlign w:val="center"/>
          </w:tcPr>
          <w:p w14:paraId="6517C2CA">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专职：</w:t>
            </w:r>
            <w:r>
              <w:rPr>
                <w:rFonts w:hint="eastAsia" w:ascii="宋体" w:hAnsi="宋体"/>
                <w:color w:val="auto"/>
                <w:sz w:val="21"/>
                <w:szCs w:val="21"/>
                <w:highlight w:val="none"/>
                <w:lang w:eastAsia="zh-CN"/>
              </w:rPr>
              <w:t>☑</w:t>
            </w:r>
          </w:p>
          <w:p w14:paraId="0F8E8DA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color w:val="auto"/>
                <w:sz w:val="21"/>
                <w:szCs w:val="21"/>
                <w:highlight w:val="none"/>
              </w:rPr>
            </w:pPr>
            <w:r>
              <w:rPr>
                <w:rFonts w:hint="eastAsia" w:ascii="宋体" w:hAnsi="宋体"/>
                <w:color w:val="auto"/>
                <w:sz w:val="21"/>
                <w:szCs w:val="21"/>
                <w:highlight w:val="none"/>
              </w:rPr>
              <w:t>兼任：□</w:t>
            </w:r>
          </w:p>
        </w:tc>
        <w:tc>
          <w:tcPr>
            <w:tcW w:w="4252" w:type="dxa"/>
            <w:noWrap w:val="0"/>
            <w:vAlign w:val="center"/>
          </w:tcPr>
          <w:p w14:paraId="7244B69E">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color w:val="auto"/>
                <w:sz w:val="21"/>
                <w:szCs w:val="21"/>
                <w:highlight w:val="none"/>
                <w:u w:val="single"/>
              </w:rPr>
            </w:pPr>
          </w:p>
        </w:tc>
      </w:tr>
      <w:tr w14:paraId="4B3EC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noWrap w:val="0"/>
            <w:vAlign w:val="center"/>
          </w:tcPr>
          <w:p w14:paraId="12E48F56">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劳务员</w:t>
            </w:r>
          </w:p>
        </w:tc>
        <w:tc>
          <w:tcPr>
            <w:tcW w:w="0" w:type="auto"/>
            <w:noWrap w:val="0"/>
            <w:vAlign w:val="center"/>
          </w:tcPr>
          <w:p w14:paraId="0E3AC28D">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p>
        </w:tc>
        <w:tc>
          <w:tcPr>
            <w:tcW w:w="0" w:type="auto"/>
            <w:noWrap w:val="0"/>
            <w:vAlign w:val="center"/>
          </w:tcPr>
          <w:p w14:paraId="0C46BC05">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r>
              <w:rPr>
                <w:rFonts w:hint="eastAsia" w:ascii="宋体" w:hAnsi="宋体"/>
                <w:color w:val="auto"/>
                <w:sz w:val="21"/>
                <w:szCs w:val="21"/>
                <w:highlight w:val="none"/>
              </w:rPr>
              <w:t>是：☑</w:t>
            </w:r>
          </w:p>
          <w:p w14:paraId="61229EB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color w:val="auto"/>
                <w:sz w:val="21"/>
                <w:szCs w:val="21"/>
                <w:highlight w:val="none"/>
              </w:rPr>
            </w:pPr>
            <w:r>
              <w:rPr>
                <w:rFonts w:hint="eastAsia" w:ascii="宋体" w:hAnsi="宋体"/>
                <w:color w:val="auto"/>
                <w:sz w:val="21"/>
                <w:szCs w:val="21"/>
                <w:highlight w:val="none"/>
              </w:rPr>
              <w:t>否：□</w:t>
            </w:r>
          </w:p>
        </w:tc>
        <w:tc>
          <w:tcPr>
            <w:tcW w:w="0" w:type="auto"/>
            <w:noWrap w:val="0"/>
            <w:vAlign w:val="center"/>
          </w:tcPr>
          <w:p w14:paraId="546B5D4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专职：</w:t>
            </w:r>
            <w:r>
              <w:rPr>
                <w:rFonts w:hint="eastAsia" w:ascii="宋体" w:hAnsi="宋体"/>
                <w:color w:val="auto"/>
                <w:sz w:val="21"/>
                <w:szCs w:val="21"/>
                <w:highlight w:val="none"/>
                <w:lang w:eastAsia="zh-CN"/>
              </w:rPr>
              <w:t>□</w:t>
            </w:r>
          </w:p>
          <w:p w14:paraId="3A36CF4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兼任：</w:t>
            </w:r>
            <w:r>
              <w:rPr>
                <w:rFonts w:hint="eastAsia" w:ascii="宋体" w:hAnsi="宋体"/>
                <w:color w:val="auto"/>
                <w:sz w:val="21"/>
                <w:szCs w:val="21"/>
                <w:highlight w:val="none"/>
                <w:lang w:eastAsia="zh-CN"/>
              </w:rPr>
              <w:t>☑</w:t>
            </w:r>
          </w:p>
        </w:tc>
        <w:tc>
          <w:tcPr>
            <w:tcW w:w="4252" w:type="dxa"/>
            <w:noWrap w:val="0"/>
            <w:vAlign w:val="center"/>
          </w:tcPr>
          <w:p w14:paraId="4EC73521">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color w:val="auto"/>
                <w:sz w:val="21"/>
                <w:szCs w:val="21"/>
                <w:highlight w:val="none"/>
                <w:u w:val="single"/>
              </w:rPr>
            </w:pPr>
          </w:p>
        </w:tc>
      </w:tr>
      <w:tr w14:paraId="3BCFE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245" w:type="dxa"/>
            <w:noWrap w:val="0"/>
            <w:vAlign w:val="center"/>
          </w:tcPr>
          <w:p w14:paraId="541B2AC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资料员</w:t>
            </w:r>
          </w:p>
        </w:tc>
        <w:tc>
          <w:tcPr>
            <w:tcW w:w="1406" w:type="dxa"/>
            <w:noWrap w:val="0"/>
            <w:vAlign w:val="center"/>
          </w:tcPr>
          <w:p w14:paraId="6D3BB752">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w:t>
            </w:r>
          </w:p>
        </w:tc>
        <w:tc>
          <w:tcPr>
            <w:tcW w:w="1229" w:type="dxa"/>
            <w:noWrap w:val="0"/>
            <w:vAlign w:val="center"/>
          </w:tcPr>
          <w:p w14:paraId="5F9DBE8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ascii="宋体" w:hAnsi="宋体"/>
                <w:color w:val="auto"/>
                <w:sz w:val="21"/>
                <w:szCs w:val="21"/>
                <w:highlight w:val="none"/>
              </w:rPr>
            </w:pPr>
            <w:r>
              <w:rPr>
                <w:rFonts w:hint="eastAsia" w:ascii="宋体" w:hAnsi="宋体"/>
                <w:color w:val="auto"/>
                <w:sz w:val="21"/>
                <w:szCs w:val="21"/>
                <w:highlight w:val="none"/>
              </w:rPr>
              <w:t>是：☑</w:t>
            </w:r>
          </w:p>
          <w:p w14:paraId="25C424F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color w:val="auto"/>
                <w:sz w:val="21"/>
                <w:szCs w:val="21"/>
                <w:highlight w:val="none"/>
              </w:rPr>
            </w:pPr>
            <w:r>
              <w:rPr>
                <w:rFonts w:hint="eastAsia" w:ascii="宋体" w:hAnsi="宋体"/>
                <w:color w:val="auto"/>
                <w:sz w:val="21"/>
                <w:szCs w:val="21"/>
                <w:highlight w:val="none"/>
              </w:rPr>
              <w:t>否：□</w:t>
            </w:r>
          </w:p>
        </w:tc>
        <w:tc>
          <w:tcPr>
            <w:tcW w:w="1044" w:type="dxa"/>
            <w:noWrap w:val="0"/>
            <w:vAlign w:val="center"/>
          </w:tcPr>
          <w:p w14:paraId="54C7A2DB">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专职：</w:t>
            </w:r>
            <w:r>
              <w:rPr>
                <w:rFonts w:hint="eastAsia" w:ascii="宋体" w:hAnsi="宋体"/>
                <w:color w:val="auto"/>
                <w:sz w:val="21"/>
                <w:szCs w:val="21"/>
                <w:highlight w:val="none"/>
                <w:lang w:eastAsia="zh-CN"/>
              </w:rPr>
              <w:t>☑</w:t>
            </w:r>
          </w:p>
          <w:p w14:paraId="00FC07A7">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color w:val="auto"/>
                <w:sz w:val="21"/>
                <w:szCs w:val="21"/>
                <w:highlight w:val="none"/>
              </w:rPr>
            </w:pPr>
            <w:r>
              <w:rPr>
                <w:rFonts w:hint="eastAsia" w:ascii="宋体" w:hAnsi="宋体"/>
                <w:color w:val="auto"/>
                <w:sz w:val="21"/>
                <w:szCs w:val="21"/>
                <w:highlight w:val="none"/>
              </w:rPr>
              <w:t>兼任：□</w:t>
            </w:r>
          </w:p>
        </w:tc>
        <w:tc>
          <w:tcPr>
            <w:tcW w:w="4252" w:type="dxa"/>
            <w:noWrap w:val="0"/>
            <w:vAlign w:val="center"/>
          </w:tcPr>
          <w:p w14:paraId="6F1DF770">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eastAsia" w:ascii="宋体" w:hAnsi="宋体"/>
                <w:color w:val="auto"/>
                <w:sz w:val="21"/>
                <w:szCs w:val="21"/>
                <w:highlight w:val="none"/>
                <w:u w:val="single"/>
              </w:rPr>
            </w:pPr>
          </w:p>
        </w:tc>
      </w:tr>
    </w:tbl>
    <w:p w14:paraId="22687B9B">
      <w:pPr>
        <w:spacing w:line="440" w:lineRule="exact"/>
        <w:rPr>
          <w:rFonts w:hint="eastAsia" w:cs="宋体" w:asciiTheme="minorEastAsia" w:hAnsiTheme="minorEastAsia" w:eastAsiaTheme="minorEastAsia"/>
          <w:b w:val="0"/>
          <w:bCs/>
          <w:color w:val="auto"/>
          <w:sz w:val="24"/>
          <w:szCs w:val="28"/>
          <w:highlight w:val="none"/>
        </w:rPr>
      </w:pPr>
      <w:r>
        <w:rPr>
          <w:rFonts w:hint="eastAsia" w:ascii="宋体" w:hAnsi="宋体"/>
          <w:b/>
          <w:color w:val="auto"/>
          <w:sz w:val="21"/>
          <w:szCs w:val="21"/>
          <w:highlight w:val="none"/>
        </w:rPr>
        <w:t>注：1</w:t>
      </w:r>
      <w:r>
        <w:rPr>
          <w:rFonts w:hint="eastAsia" w:ascii="宋体" w:hAnsi="宋体"/>
          <w:b/>
          <w:color w:val="auto"/>
          <w:sz w:val="21"/>
          <w:szCs w:val="21"/>
          <w:highlight w:val="none"/>
          <w:lang w:val="en-US" w:eastAsia="zh-CN"/>
        </w:rPr>
        <w:t>. 表</w:t>
      </w:r>
      <w:r>
        <w:rPr>
          <w:rFonts w:hint="eastAsia" w:ascii="宋体" w:hAnsi="宋体"/>
          <w:b/>
          <w:color w:val="auto"/>
          <w:sz w:val="21"/>
          <w:szCs w:val="21"/>
          <w:highlight w:val="none"/>
        </w:rPr>
        <w:t>中“岗位资格要求”栏须提供岗位证书（资格证书）的</w:t>
      </w:r>
      <w:r>
        <w:rPr>
          <w:rFonts w:hint="eastAsia" w:ascii="宋体" w:hAnsi="宋体"/>
          <w:b/>
          <w:color w:val="auto"/>
          <w:sz w:val="21"/>
          <w:szCs w:val="21"/>
          <w:highlight w:val="none"/>
          <w:lang w:eastAsia="zh-CN"/>
        </w:rPr>
        <w:t>，在</w:t>
      </w:r>
      <w:r>
        <w:rPr>
          <w:rFonts w:hint="eastAsia" w:ascii="宋体" w:hAnsi="宋体"/>
          <w:b/>
          <w:color w:val="auto"/>
          <w:sz w:val="21"/>
          <w:szCs w:val="21"/>
          <w:highlight w:val="none"/>
        </w:rPr>
        <w:t>“□”内打“√”。2</w:t>
      </w:r>
      <w:r>
        <w:rPr>
          <w:rFonts w:hint="eastAsia" w:ascii="宋体" w:hAnsi="宋体"/>
          <w:b/>
          <w:color w:val="auto"/>
          <w:sz w:val="21"/>
          <w:szCs w:val="21"/>
          <w:highlight w:val="none"/>
          <w:lang w:val="en-US" w:eastAsia="zh-CN"/>
        </w:rPr>
        <w:t>. 表</w:t>
      </w:r>
      <w:r>
        <w:rPr>
          <w:rFonts w:hint="eastAsia" w:ascii="宋体" w:hAnsi="宋体"/>
          <w:b/>
          <w:color w:val="auto"/>
          <w:sz w:val="21"/>
          <w:szCs w:val="21"/>
          <w:highlight w:val="none"/>
        </w:rPr>
        <w:t>中“岗位要求”栏专职、兼职在“□”内打“√”。3</w:t>
      </w:r>
      <w:r>
        <w:rPr>
          <w:rFonts w:hint="eastAsia" w:ascii="宋体" w:hAnsi="宋体"/>
          <w:b/>
          <w:color w:val="auto"/>
          <w:sz w:val="21"/>
          <w:szCs w:val="21"/>
          <w:highlight w:val="none"/>
          <w:lang w:val="en-US" w:eastAsia="zh-CN"/>
        </w:rPr>
        <w:t>. 此</w:t>
      </w:r>
      <w:r>
        <w:rPr>
          <w:rFonts w:hint="eastAsia" w:ascii="宋体" w:hAnsi="宋体"/>
          <w:b/>
          <w:color w:val="auto"/>
          <w:sz w:val="21"/>
          <w:szCs w:val="21"/>
          <w:highlight w:val="none"/>
        </w:rPr>
        <w:t>表为</w:t>
      </w:r>
      <w:r>
        <w:rPr>
          <w:rFonts w:hint="eastAsia" w:ascii="宋体" w:hAnsi="宋体"/>
          <w:b/>
          <w:color w:val="auto"/>
          <w:sz w:val="21"/>
          <w:szCs w:val="21"/>
          <w:highlight w:val="none"/>
          <w:lang w:eastAsia="zh-CN"/>
        </w:rPr>
        <w:t>投标</w:t>
      </w:r>
      <w:r>
        <w:rPr>
          <w:rFonts w:hint="eastAsia" w:ascii="宋体" w:hAnsi="宋体"/>
          <w:b/>
          <w:color w:val="auto"/>
          <w:sz w:val="21"/>
          <w:szCs w:val="21"/>
          <w:highlight w:val="none"/>
        </w:rPr>
        <w:t>人配置“现场专业（管理）人员”最低要求。</w:t>
      </w:r>
      <w:r>
        <w:rPr>
          <w:rFonts w:hint="eastAsia" w:ascii="宋体" w:hAnsi="宋体"/>
          <w:b/>
          <w:color w:val="auto"/>
          <w:sz w:val="21"/>
          <w:szCs w:val="21"/>
          <w:highlight w:val="none"/>
          <w:lang w:val="en-US" w:eastAsia="zh-CN"/>
        </w:rPr>
        <w:t>4. 现场专业（管理）人员须为独立投标人或联合体成员单位正式员工，并须提供劳动合同或社保证明资料扫描件。</w:t>
      </w:r>
      <w:r>
        <w:rPr>
          <w:rFonts w:ascii="宋体" w:hAnsi="宋体"/>
          <w:color w:val="auto"/>
          <w:highlight w:val="none"/>
        </w:rPr>
        <w:br w:type="page"/>
      </w:r>
    </w:p>
    <w:p w14:paraId="5BCC6504">
      <w:pPr>
        <w:pStyle w:val="2"/>
        <w:numPr>
          <w:ilvl w:val="0"/>
          <w:numId w:val="4"/>
        </w:numPr>
        <w:jc w:val="center"/>
        <w:rPr>
          <w:rFonts w:hint="eastAsia" w:asciiTheme="minorEastAsia" w:hAnsiTheme="minorEastAsia" w:eastAsiaTheme="minorEastAsia"/>
          <w:color w:val="auto"/>
          <w:sz w:val="40"/>
          <w:highlight w:val="none"/>
        </w:rPr>
      </w:pPr>
      <w:bookmarkStart w:id="28" w:name="_Toc26954646"/>
      <w:r>
        <w:rPr>
          <w:rFonts w:hint="eastAsia" w:asciiTheme="minorEastAsia" w:hAnsiTheme="minorEastAsia" w:eastAsiaTheme="minorEastAsia"/>
          <w:color w:val="auto"/>
          <w:sz w:val="40"/>
          <w:highlight w:val="none"/>
          <w:lang w:val="en-US" w:eastAsia="zh-CN"/>
        </w:rPr>
        <w:t xml:space="preserve"> </w:t>
      </w:r>
      <w:bookmarkStart w:id="29" w:name="_Toc27374"/>
      <w:bookmarkStart w:id="30" w:name="_Toc10897"/>
      <w:r>
        <w:rPr>
          <w:rFonts w:hint="eastAsia" w:asciiTheme="minorEastAsia" w:hAnsiTheme="minorEastAsia" w:eastAsiaTheme="minorEastAsia"/>
          <w:color w:val="auto"/>
          <w:sz w:val="40"/>
          <w:highlight w:val="none"/>
        </w:rPr>
        <w:t>竞争性磋商须知</w:t>
      </w:r>
      <w:bookmarkEnd w:id="28"/>
      <w:bookmarkEnd w:id="29"/>
      <w:bookmarkEnd w:id="30"/>
      <w:bookmarkStart w:id="31" w:name="_Toc26954647"/>
      <w:bookmarkStart w:id="32" w:name="_Toc239073497"/>
      <w:bookmarkStart w:id="33" w:name="_Toc268687420"/>
      <w:bookmarkStart w:id="34" w:name="_Toc436234031"/>
    </w:p>
    <w:p w14:paraId="3633FAAB">
      <w:pPr>
        <w:pStyle w:val="2"/>
        <w:numPr>
          <w:ilvl w:val="0"/>
          <w:numId w:val="0"/>
        </w:numPr>
        <w:jc w:val="both"/>
        <w:rPr>
          <w:rFonts w:cs="宋体" w:asciiTheme="minorEastAsia" w:hAnsiTheme="minorEastAsia" w:eastAsiaTheme="minorEastAsia"/>
          <w:color w:val="auto"/>
          <w:sz w:val="24"/>
          <w:highlight w:val="none"/>
        </w:rPr>
      </w:pPr>
      <w:bookmarkStart w:id="35" w:name="_Toc10579"/>
      <w:bookmarkStart w:id="36" w:name="_Toc16129"/>
      <w:r>
        <w:rPr>
          <w:rFonts w:hint="eastAsia" w:cs="宋体" w:asciiTheme="minorEastAsia" w:hAnsiTheme="minorEastAsia" w:eastAsiaTheme="minorEastAsia"/>
          <w:color w:val="auto"/>
          <w:sz w:val="24"/>
          <w:highlight w:val="none"/>
          <w:lang w:val="en-US" w:eastAsia="zh-CN"/>
        </w:rPr>
        <w:t>一、</w:t>
      </w:r>
      <w:r>
        <w:rPr>
          <w:rFonts w:hint="eastAsia" w:cs="宋体" w:asciiTheme="minorEastAsia" w:hAnsiTheme="minorEastAsia" w:eastAsiaTheme="minorEastAsia"/>
          <w:color w:val="auto"/>
          <w:sz w:val="24"/>
          <w:highlight w:val="none"/>
        </w:rPr>
        <w:t>竞争性磋商须知前附表</w:t>
      </w:r>
      <w:bookmarkEnd w:id="31"/>
      <w:bookmarkEnd w:id="32"/>
      <w:bookmarkEnd w:id="33"/>
      <w:bookmarkEnd w:id="34"/>
      <w:bookmarkEnd w:id="35"/>
      <w:bookmarkEnd w:id="36"/>
    </w:p>
    <w:tbl>
      <w:tblPr>
        <w:tblStyle w:val="39"/>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2"/>
        <w:gridCol w:w="2237"/>
        <w:gridCol w:w="6561"/>
      </w:tblGrid>
      <w:tr w14:paraId="245FA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62" w:type="dxa"/>
            <w:vAlign w:val="center"/>
          </w:tcPr>
          <w:p w14:paraId="11CA5953">
            <w:pPr>
              <w:spacing w:line="360" w:lineRule="auto"/>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条款号</w:t>
            </w:r>
          </w:p>
        </w:tc>
        <w:tc>
          <w:tcPr>
            <w:tcW w:w="2237" w:type="dxa"/>
            <w:vAlign w:val="center"/>
          </w:tcPr>
          <w:p w14:paraId="2397EEA5">
            <w:pPr>
              <w:spacing w:line="360" w:lineRule="auto"/>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条款名称</w:t>
            </w:r>
          </w:p>
        </w:tc>
        <w:tc>
          <w:tcPr>
            <w:tcW w:w="6561" w:type="dxa"/>
            <w:vAlign w:val="center"/>
          </w:tcPr>
          <w:p w14:paraId="4E1A5722">
            <w:pPr>
              <w:spacing w:line="360" w:lineRule="auto"/>
              <w:ind w:firstLine="400" w:firstLineChars="20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编列内容</w:t>
            </w:r>
          </w:p>
        </w:tc>
      </w:tr>
      <w:tr w14:paraId="653ED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6" w:hRule="atLeast"/>
          <w:jc w:val="center"/>
        </w:trPr>
        <w:tc>
          <w:tcPr>
            <w:tcW w:w="862" w:type="dxa"/>
            <w:vAlign w:val="center"/>
          </w:tcPr>
          <w:p w14:paraId="22D63517">
            <w:pPr>
              <w:spacing w:line="360" w:lineRule="auto"/>
              <w:ind w:firstLine="400" w:firstLineChars="200"/>
              <w:jc w:val="both"/>
              <w:rPr>
                <w:rFonts w:hint="eastAsia"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1</w:t>
            </w:r>
          </w:p>
        </w:tc>
        <w:tc>
          <w:tcPr>
            <w:tcW w:w="2237" w:type="dxa"/>
            <w:vAlign w:val="center"/>
          </w:tcPr>
          <w:p w14:paraId="1659EF5C">
            <w:pPr>
              <w:spacing w:line="360" w:lineRule="auto"/>
              <w:jc w:val="center"/>
              <w:rPr>
                <w:rFonts w:hint="eastAsia"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rPr>
              <w:t>采购人</w:t>
            </w:r>
            <w:r>
              <w:rPr>
                <w:rFonts w:hint="eastAsia" w:cs="宋体" w:asciiTheme="minorEastAsia" w:hAnsiTheme="minorEastAsia" w:eastAsiaTheme="minorEastAsia"/>
                <w:color w:val="auto"/>
                <w:sz w:val="20"/>
                <w:szCs w:val="21"/>
                <w:highlight w:val="none"/>
                <w:lang w:val="en-US" w:eastAsia="zh-CN"/>
              </w:rPr>
              <w:t>全称</w:t>
            </w:r>
          </w:p>
        </w:tc>
        <w:tc>
          <w:tcPr>
            <w:tcW w:w="6561" w:type="dxa"/>
            <w:vAlign w:val="center"/>
          </w:tcPr>
          <w:p w14:paraId="3939E770">
            <w:pPr>
              <w:spacing w:line="360" w:lineRule="auto"/>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val="en-US" w:eastAsia="zh-CN"/>
              </w:rPr>
              <w:t>采购人</w:t>
            </w:r>
            <w:r>
              <w:rPr>
                <w:rFonts w:hint="eastAsia" w:cs="宋体" w:asciiTheme="minorEastAsia" w:hAnsiTheme="minorEastAsia" w:eastAsiaTheme="minorEastAsia"/>
                <w:color w:val="auto"/>
                <w:sz w:val="20"/>
                <w:szCs w:val="21"/>
                <w:highlight w:val="none"/>
              </w:rPr>
              <w:t>名称：</w:t>
            </w:r>
            <w:r>
              <w:rPr>
                <w:rFonts w:hint="eastAsia" w:cs="宋体" w:asciiTheme="minorEastAsia" w:hAnsiTheme="minorEastAsia" w:eastAsiaTheme="minorEastAsia"/>
                <w:color w:val="auto"/>
                <w:sz w:val="20"/>
                <w:szCs w:val="21"/>
                <w:highlight w:val="none"/>
                <w:lang w:eastAsia="zh-CN"/>
              </w:rPr>
              <w:t>泸水市老窝镇人民政府</w:t>
            </w:r>
          </w:p>
          <w:p w14:paraId="159657E2">
            <w:pPr>
              <w:spacing w:line="360" w:lineRule="auto"/>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eastAsia="zh-CN"/>
              </w:rPr>
              <w:t xml:space="preserve">采购人地址：泸水市老窝镇 </w:t>
            </w:r>
          </w:p>
          <w:p w14:paraId="70183E46">
            <w:pPr>
              <w:pStyle w:val="56"/>
              <w:tabs>
                <w:tab w:val="left" w:pos="1990"/>
              </w:tabs>
              <w:spacing w:line="360" w:lineRule="auto"/>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rPr>
              <w:t>联系人：</w:t>
            </w:r>
            <w:r>
              <w:rPr>
                <w:rStyle w:val="113"/>
                <w:rFonts w:hint="eastAsia" w:hAnsi="宋体"/>
                <w:color w:val="auto"/>
                <w:sz w:val="24"/>
                <w:lang w:val="en-US" w:eastAsia="zh-CN"/>
              </w:rPr>
              <w:t>王珲</w:t>
            </w:r>
          </w:p>
          <w:p w14:paraId="1FAB121A">
            <w:pPr>
              <w:spacing w:line="360" w:lineRule="auto"/>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rPr>
              <w:t>联系电话：</w:t>
            </w:r>
            <w:r>
              <w:rPr>
                <w:rFonts w:hint="eastAsia" w:cs="宋体" w:asciiTheme="minorEastAsia" w:hAnsiTheme="minorEastAsia" w:eastAsiaTheme="minorEastAsia"/>
                <w:color w:val="auto"/>
                <w:sz w:val="20"/>
                <w:szCs w:val="21"/>
                <w:highlight w:val="none"/>
                <w:lang w:eastAsia="zh-CN"/>
              </w:rPr>
              <w:t xml:space="preserve">18308861267  </w:t>
            </w:r>
          </w:p>
        </w:tc>
      </w:tr>
      <w:tr w14:paraId="2981E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1" w:hRule="atLeast"/>
          <w:jc w:val="center"/>
        </w:trPr>
        <w:tc>
          <w:tcPr>
            <w:tcW w:w="862" w:type="dxa"/>
            <w:vAlign w:val="center"/>
          </w:tcPr>
          <w:p w14:paraId="15174EDB">
            <w:pPr>
              <w:spacing w:line="360" w:lineRule="auto"/>
              <w:ind w:firstLine="400" w:firstLineChars="200"/>
              <w:jc w:val="both"/>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val="en-US" w:eastAsia="zh-CN"/>
              </w:rPr>
              <w:t>2</w:t>
            </w:r>
          </w:p>
        </w:tc>
        <w:tc>
          <w:tcPr>
            <w:tcW w:w="2237" w:type="dxa"/>
            <w:vAlign w:val="center"/>
          </w:tcPr>
          <w:p w14:paraId="12C50BBA">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采购代理机构</w:t>
            </w:r>
          </w:p>
        </w:tc>
        <w:tc>
          <w:tcPr>
            <w:tcW w:w="6561" w:type="dxa"/>
            <w:vAlign w:val="center"/>
          </w:tcPr>
          <w:p w14:paraId="168C555A">
            <w:pPr>
              <w:adjustRightInd w:val="0"/>
              <w:snapToGrid w:val="0"/>
              <w:spacing w:line="400" w:lineRule="exact"/>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rPr>
              <w:t>名称：</w:t>
            </w:r>
            <w:r>
              <w:rPr>
                <w:rFonts w:hint="eastAsia" w:cs="宋体" w:asciiTheme="minorEastAsia" w:hAnsiTheme="minorEastAsia" w:eastAsiaTheme="minorEastAsia"/>
                <w:color w:val="auto"/>
                <w:sz w:val="20"/>
                <w:szCs w:val="21"/>
                <w:highlight w:val="none"/>
                <w:lang w:eastAsia="zh-CN"/>
              </w:rPr>
              <w:t>怒江宏飞工程项目管理有限公司</w:t>
            </w:r>
          </w:p>
          <w:p w14:paraId="424B0231">
            <w:pPr>
              <w:adjustRightInd w:val="0"/>
              <w:snapToGrid w:val="0"/>
              <w:spacing w:line="400" w:lineRule="exact"/>
              <w:ind w:left="50"/>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rPr>
              <w:t>地址：</w:t>
            </w:r>
            <w:r>
              <w:rPr>
                <w:rFonts w:hint="eastAsia" w:cs="宋体" w:asciiTheme="minorEastAsia" w:hAnsiTheme="minorEastAsia" w:eastAsiaTheme="minorEastAsia"/>
                <w:color w:val="auto"/>
                <w:sz w:val="20"/>
                <w:szCs w:val="21"/>
                <w:highlight w:val="none"/>
                <w:lang w:eastAsia="zh-CN"/>
              </w:rPr>
              <w:t>泸水市怒江明珠五期五栋5-B03</w:t>
            </w:r>
          </w:p>
          <w:p w14:paraId="118DF6F5">
            <w:pPr>
              <w:adjustRightInd w:val="0"/>
              <w:snapToGrid w:val="0"/>
              <w:spacing w:line="400" w:lineRule="exact"/>
              <w:ind w:left="50"/>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rPr>
              <w:t>联系人：</w:t>
            </w:r>
            <w:r>
              <w:rPr>
                <w:rFonts w:hint="eastAsia" w:cs="宋体" w:asciiTheme="minorEastAsia" w:hAnsiTheme="minorEastAsia" w:eastAsiaTheme="minorEastAsia"/>
                <w:color w:val="auto"/>
                <w:sz w:val="20"/>
                <w:szCs w:val="21"/>
                <w:highlight w:val="none"/>
                <w:lang w:val="en-US" w:eastAsia="zh-CN"/>
              </w:rPr>
              <w:t>胡志宏</w:t>
            </w:r>
          </w:p>
          <w:p w14:paraId="61C5B990">
            <w:pPr>
              <w:adjustRightInd w:val="0"/>
              <w:snapToGrid w:val="0"/>
              <w:spacing w:line="400" w:lineRule="exact"/>
              <w:ind w:left="50"/>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rPr>
              <w:t>联系电话：</w:t>
            </w:r>
            <w:r>
              <w:rPr>
                <w:rFonts w:hint="eastAsia" w:eastAsiaTheme="minorEastAsia"/>
                <w:color w:val="auto"/>
                <w:highlight w:val="none"/>
                <w:lang w:val="en-US" w:eastAsia="zh-CN"/>
              </w:rPr>
              <w:t>13578335778</w:t>
            </w:r>
          </w:p>
        </w:tc>
      </w:tr>
      <w:tr w14:paraId="75566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62" w:type="dxa"/>
            <w:vAlign w:val="center"/>
          </w:tcPr>
          <w:p w14:paraId="203E6A18">
            <w:pPr>
              <w:spacing w:line="360" w:lineRule="auto"/>
              <w:ind w:firstLine="400" w:firstLineChars="200"/>
              <w:jc w:val="both"/>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val="en-US" w:eastAsia="zh-CN"/>
              </w:rPr>
              <w:t>3</w:t>
            </w:r>
          </w:p>
        </w:tc>
        <w:tc>
          <w:tcPr>
            <w:tcW w:w="2237" w:type="dxa"/>
            <w:vAlign w:val="center"/>
          </w:tcPr>
          <w:p w14:paraId="23A4C580">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项目名称</w:t>
            </w:r>
          </w:p>
        </w:tc>
        <w:tc>
          <w:tcPr>
            <w:tcW w:w="6561" w:type="dxa"/>
            <w:vAlign w:val="center"/>
          </w:tcPr>
          <w:p w14:paraId="3D90827F">
            <w:pPr>
              <w:adjustRightInd w:val="0"/>
              <w:snapToGrid w:val="0"/>
              <w:spacing w:line="400" w:lineRule="exact"/>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eastAsia="zh-CN"/>
              </w:rPr>
              <w:t>中交崇仁蔬菜基地农产品初加工及分拣中心II期(二次)</w:t>
            </w:r>
          </w:p>
        </w:tc>
      </w:tr>
      <w:tr w14:paraId="03B9E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862" w:type="dxa"/>
            <w:vAlign w:val="center"/>
          </w:tcPr>
          <w:p w14:paraId="4911AAC6">
            <w:pPr>
              <w:spacing w:line="360" w:lineRule="auto"/>
              <w:ind w:firstLine="400" w:firstLineChars="200"/>
              <w:jc w:val="both"/>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val="en-US" w:eastAsia="zh-CN"/>
              </w:rPr>
              <w:t>4</w:t>
            </w:r>
          </w:p>
        </w:tc>
        <w:tc>
          <w:tcPr>
            <w:tcW w:w="2237" w:type="dxa"/>
            <w:vAlign w:val="center"/>
          </w:tcPr>
          <w:p w14:paraId="117F0EF8">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地点</w:t>
            </w:r>
          </w:p>
        </w:tc>
        <w:tc>
          <w:tcPr>
            <w:tcW w:w="6561" w:type="dxa"/>
            <w:vAlign w:val="center"/>
          </w:tcPr>
          <w:p w14:paraId="6FFEE640">
            <w:pPr>
              <w:adjustRightInd w:val="0"/>
              <w:snapToGrid w:val="0"/>
              <w:spacing w:line="400" w:lineRule="exact"/>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怒江州泸水市老窝镇</w:t>
            </w:r>
          </w:p>
        </w:tc>
      </w:tr>
      <w:tr w14:paraId="2F174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jc w:val="center"/>
        </w:trPr>
        <w:tc>
          <w:tcPr>
            <w:tcW w:w="862" w:type="dxa"/>
            <w:vAlign w:val="center"/>
          </w:tcPr>
          <w:p w14:paraId="60E6FE72">
            <w:pPr>
              <w:spacing w:line="360" w:lineRule="auto"/>
              <w:ind w:firstLine="400" w:firstLineChars="200"/>
              <w:jc w:val="both"/>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val="en-US" w:eastAsia="zh-CN"/>
              </w:rPr>
              <w:t>5</w:t>
            </w:r>
          </w:p>
        </w:tc>
        <w:tc>
          <w:tcPr>
            <w:tcW w:w="2237" w:type="dxa"/>
            <w:vAlign w:val="center"/>
          </w:tcPr>
          <w:p w14:paraId="5B900860">
            <w:pPr>
              <w:adjustRightInd w:val="0"/>
              <w:snapToGrid w:val="0"/>
              <w:jc w:val="center"/>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项目建设内容</w:t>
            </w:r>
          </w:p>
        </w:tc>
        <w:tc>
          <w:tcPr>
            <w:tcW w:w="6561" w:type="dxa"/>
            <w:vAlign w:val="center"/>
          </w:tcPr>
          <w:p w14:paraId="72DBFA2D">
            <w:pPr>
              <w:adjustRightInd w:val="0"/>
              <w:snapToGrid w:val="0"/>
              <w:spacing w:line="400" w:lineRule="exact"/>
              <w:rPr>
                <w:rFonts w:hint="default" w:cs="宋体" w:asciiTheme="minorEastAsia" w:hAnsiTheme="minorEastAsia" w:eastAsiaTheme="minorEastAsia"/>
                <w:color w:val="auto"/>
                <w:sz w:val="20"/>
                <w:szCs w:val="21"/>
                <w:highlight w:val="none"/>
                <w:lang w:val="en-US" w:eastAsia="zh-CN"/>
              </w:rPr>
            </w:pPr>
            <w:r>
              <w:rPr>
                <w:rFonts w:hint="default" w:cs="宋体" w:asciiTheme="minorEastAsia" w:hAnsiTheme="minorEastAsia" w:eastAsiaTheme="minorEastAsia"/>
                <w:color w:val="auto"/>
                <w:sz w:val="20"/>
                <w:szCs w:val="21"/>
                <w:highlight w:val="none"/>
                <w:lang w:val="en-US" w:eastAsia="zh-CN"/>
              </w:rPr>
              <w:t>建设框架结构农产品加工厂及分拣中心土建工程 250 平方米，加工厂及分拣中心室内安装工程（洁净板、门窗及水电）250平方米，货梯1部，冷库 1间、空调6部及附属设备一批等，具体内容以图纸及工程量清单为准。</w:t>
            </w:r>
          </w:p>
        </w:tc>
      </w:tr>
      <w:tr w14:paraId="37F4B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62" w:type="dxa"/>
            <w:vAlign w:val="center"/>
          </w:tcPr>
          <w:p w14:paraId="474946E4">
            <w:pPr>
              <w:spacing w:line="360" w:lineRule="auto"/>
              <w:ind w:firstLine="400" w:firstLineChars="200"/>
              <w:jc w:val="both"/>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val="en-US" w:eastAsia="zh-CN"/>
              </w:rPr>
              <w:t>6</w:t>
            </w:r>
          </w:p>
        </w:tc>
        <w:tc>
          <w:tcPr>
            <w:tcW w:w="2237" w:type="dxa"/>
            <w:vAlign w:val="center"/>
          </w:tcPr>
          <w:p w14:paraId="4279CA9C">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资金来源</w:t>
            </w:r>
          </w:p>
        </w:tc>
        <w:tc>
          <w:tcPr>
            <w:tcW w:w="6561" w:type="dxa"/>
            <w:vAlign w:val="center"/>
          </w:tcPr>
          <w:p w14:paraId="0D3000FD">
            <w:pPr>
              <w:adjustRightInd w:val="0"/>
              <w:snapToGrid w:val="0"/>
              <w:spacing w:line="400" w:lineRule="exact"/>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全部使用中交定点帮扶资金。</w:t>
            </w:r>
          </w:p>
        </w:tc>
      </w:tr>
      <w:tr w14:paraId="5AFE3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862" w:type="dxa"/>
            <w:vAlign w:val="center"/>
          </w:tcPr>
          <w:p w14:paraId="5B1EC2BD">
            <w:pPr>
              <w:spacing w:line="360" w:lineRule="auto"/>
              <w:ind w:firstLine="400" w:firstLineChars="200"/>
              <w:jc w:val="both"/>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val="en-US" w:eastAsia="zh-CN"/>
              </w:rPr>
              <w:t>7</w:t>
            </w:r>
          </w:p>
        </w:tc>
        <w:tc>
          <w:tcPr>
            <w:tcW w:w="2237" w:type="dxa"/>
            <w:vAlign w:val="center"/>
          </w:tcPr>
          <w:p w14:paraId="4D4D5434">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资金落实情况</w:t>
            </w:r>
          </w:p>
        </w:tc>
        <w:tc>
          <w:tcPr>
            <w:tcW w:w="6561" w:type="dxa"/>
            <w:vAlign w:val="center"/>
          </w:tcPr>
          <w:p w14:paraId="39AECAD6">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已落实</w:t>
            </w:r>
          </w:p>
        </w:tc>
      </w:tr>
      <w:tr w14:paraId="0DD20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862" w:type="dxa"/>
            <w:vAlign w:val="center"/>
          </w:tcPr>
          <w:p w14:paraId="56C6272E">
            <w:pPr>
              <w:spacing w:line="360" w:lineRule="auto"/>
              <w:ind w:firstLine="400" w:firstLineChars="200"/>
              <w:jc w:val="both"/>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val="en-US" w:eastAsia="zh-CN"/>
              </w:rPr>
              <w:t>8</w:t>
            </w:r>
          </w:p>
        </w:tc>
        <w:tc>
          <w:tcPr>
            <w:tcW w:w="2237" w:type="dxa"/>
            <w:vAlign w:val="center"/>
          </w:tcPr>
          <w:p w14:paraId="32B4F4E9">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lang w:val="en-US" w:eastAsia="zh-CN"/>
              </w:rPr>
              <w:t>建设</w:t>
            </w:r>
            <w:r>
              <w:rPr>
                <w:rFonts w:hint="eastAsia" w:cs="宋体" w:asciiTheme="minorEastAsia" w:hAnsiTheme="minorEastAsia" w:eastAsiaTheme="minorEastAsia"/>
                <w:color w:val="auto"/>
                <w:sz w:val="20"/>
                <w:szCs w:val="21"/>
                <w:highlight w:val="none"/>
              </w:rPr>
              <w:t>范围</w:t>
            </w:r>
          </w:p>
        </w:tc>
        <w:tc>
          <w:tcPr>
            <w:tcW w:w="6561" w:type="dxa"/>
            <w:vAlign w:val="center"/>
          </w:tcPr>
          <w:p w14:paraId="699E7FA9">
            <w:pPr>
              <w:adjustRightInd w:val="0"/>
              <w:snapToGrid w:val="0"/>
              <w:rPr>
                <w:rFonts w:cs="宋体" w:asciiTheme="minorEastAsia" w:hAnsiTheme="minorEastAsia" w:eastAsiaTheme="minorEastAsia"/>
                <w:bCs/>
                <w:color w:val="auto"/>
                <w:spacing w:val="-4"/>
                <w:sz w:val="20"/>
                <w:szCs w:val="21"/>
                <w:highlight w:val="none"/>
              </w:rPr>
            </w:pPr>
            <w:r>
              <w:rPr>
                <w:color w:val="auto"/>
                <w:highlight w:val="none"/>
              </w:rPr>
              <w:fldChar w:fldCharType="begin"/>
            </w:r>
            <w:r>
              <w:rPr>
                <w:color w:val="auto"/>
                <w:highlight w:val="none"/>
              </w:rPr>
              <w:instrText xml:space="preserve"> AUTOTEXT  input115 \* MERGEFORMAT </w:instrText>
            </w:r>
            <w:r>
              <w:rPr>
                <w:color w:val="auto"/>
                <w:highlight w:val="none"/>
              </w:rPr>
              <w:fldChar w:fldCharType="separate"/>
            </w:r>
            <w:r>
              <w:rPr>
                <w:rFonts w:cs="宋体" w:asciiTheme="minorEastAsia" w:hAnsiTheme="minorEastAsia" w:eastAsiaTheme="minorEastAsia"/>
                <w:color w:val="auto"/>
                <w:sz w:val="20"/>
                <w:szCs w:val="21"/>
                <w:highlight w:val="none"/>
              </w:rPr>
              <w:t>施工图及工程量清单所包含的全部内容（以工程量清单计算范围为准）</w:t>
            </w:r>
            <w:r>
              <w:rPr>
                <w:rFonts w:cs="宋体" w:asciiTheme="minorEastAsia" w:hAnsiTheme="minorEastAsia" w:eastAsiaTheme="minorEastAsia"/>
                <w:color w:val="auto"/>
                <w:sz w:val="20"/>
                <w:szCs w:val="21"/>
                <w:highlight w:val="none"/>
              </w:rPr>
              <w:fldChar w:fldCharType="end"/>
            </w:r>
          </w:p>
        </w:tc>
      </w:tr>
      <w:tr w14:paraId="48521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862" w:type="dxa"/>
            <w:vAlign w:val="center"/>
          </w:tcPr>
          <w:p w14:paraId="1DACA453">
            <w:pPr>
              <w:spacing w:line="360" w:lineRule="auto"/>
              <w:ind w:firstLine="400" w:firstLineChars="200"/>
              <w:jc w:val="both"/>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val="en-US" w:eastAsia="zh-CN"/>
              </w:rPr>
              <w:t>9</w:t>
            </w:r>
          </w:p>
        </w:tc>
        <w:tc>
          <w:tcPr>
            <w:tcW w:w="2237" w:type="dxa"/>
            <w:vAlign w:val="center"/>
          </w:tcPr>
          <w:p w14:paraId="64086E76">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工期</w:t>
            </w:r>
          </w:p>
        </w:tc>
        <w:tc>
          <w:tcPr>
            <w:tcW w:w="6561" w:type="dxa"/>
            <w:vAlign w:val="center"/>
          </w:tcPr>
          <w:p w14:paraId="47570B4C">
            <w:pPr>
              <w:adjustRightInd w:val="0"/>
              <w:snapToGrid w:val="0"/>
              <w:spacing w:line="51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lang w:val="en-US" w:eastAsia="zh-CN"/>
              </w:rPr>
              <w:t>7个月</w:t>
            </w:r>
            <w:r>
              <w:rPr>
                <w:rFonts w:hint="eastAsia" w:cs="宋体" w:asciiTheme="minorEastAsia" w:hAnsiTheme="minorEastAsia" w:eastAsiaTheme="minorEastAsia"/>
                <w:color w:val="auto"/>
                <w:sz w:val="20"/>
                <w:szCs w:val="21"/>
                <w:highlight w:val="none"/>
              </w:rPr>
              <w:t>（最终以合同签订为准）</w:t>
            </w:r>
          </w:p>
        </w:tc>
      </w:tr>
      <w:tr w14:paraId="1A597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862" w:type="dxa"/>
            <w:vAlign w:val="center"/>
          </w:tcPr>
          <w:p w14:paraId="500B48D3">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10</w:t>
            </w:r>
          </w:p>
        </w:tc>
        <w:tc>
          <w:tcPr>
            <w:tcW w:w="2237" w:type="dxa"/>
            <w:vAlign w:val="center"/>
          </w:tcPr>
          <w:p w14:paraId="5E72A203">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质量要求</w:t>
            </w:r>
          </w:p>
        </w:tc>
        <w:tc>
          <w:tcPr>
            <w:tcW w:w="6561" w:type="dxa"/>
            <w:vAlign w:val="center"/>
          </w:tcPr>
          <w:p w14:paraId="137CC2C9">
            <w:pPr>
              <w:adjustRightInd w:val="0"/>
              <w:snapToGrid w:val="0"/>
              <w:spacing w:line="510" w:lineRule="exact"/>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eastAsia="zh-CN"/>
              </w:rPr>
              <w:t>符合行业标准一次性验收合格并通过备案。</w:t>
            </w:r>
          </w:p>
        </w:tc>
      </w:tr>
      <w:tr w14:paraId="543F0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862" w:type="dxa"/>
            <w:vAlign w:val="center"/>
          </w:tcPr>
          <w:p w14:paraId="40493712">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11</w:t>
            </w:r>
          </w:p>
        </w:tc>
        <w:tc>
          <w:tcPr>
            <w:tcW w:w="2237" w:type="dxa"/>
            <w:vAlign w:val="center"/>
          </w:tcPr>
          <w:p w14:paraId="71C734ED">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磋商申请人资质要求</w:t>
            </w:r>
          </w:p>
        </w:tc>
        <w:tc>
          <w:tcPr>
            <w:tcW w:w="6561" w:type="dxa"/>
            <w:vAlign w:val="center"/>
          </w:tcPr>
          <w:p w14:paraId="4DDA8D43">
            <w:pPr>
              <w:adjustRightInd w:val="0"/>
              <w:snapToGrid w:val="0"/>
              <w:spacing w:line="400" w:lineRule="exact"/>
              <w:ind w:left="50"/>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详见公告</w:t>
            </w:r>
          </w:p>
        </w:tc>
      </w:tr>
      <w:tr w14:paraId="42902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862" w:type="dxa"/>
            <w:vAlign w:val="center"/>
          </w:tcPr>
          <w:p w14:paraId="1507BFFE">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12</w:t>
            </w:r>
          </w:p>
        </w:tc>
        <w:tc>
          <w:tcPr>
            <w:tcW w:w="2237" w:type="dxa"/>
            <w:vAlign w:val="center"/>
          </w:tcPr>
          <w:p w14:paraId="72F53A9E">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是否接受联合体报价</w:t>
            </w:r>
          </w:p>
        </w:tc>
        <w:tc>
          <w:tcPr>
            <w:tcW w:w="6561" w:type="dxa"/>
            <w:vAlign w:val="center"/>
          </w:tcPr>
          <w:p w14:paraId="58D8523F">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本项目</w:t>
            </w:r>
            <w:r>
              <w:rPr>
                <w:rFonts w:hint="eastAsia" w:cs="宋体" w:asciiTheme="minorEastAsia" w:hAnsiTheme="minorEastAsia" w:eastAsiaTheme="minorEastAsia"/>
                <w:b/>
                <w:bCs/>
                <w:color w:val="auto"/>
                <w:sz w:val="20"/>
                <w:szCs w:val="21"/>
                <w:highlight w:val="none"/>
                <w:u w:val="single"/>
              </w:rPr>
              <w:t>不</w:t>
            </w:r>
            <w:r>
              <w:rPr>
                <w:rFonts w:hint="eastAsia" w:cs="宋体" w:asciiTheme="minorEastAsia" w:hAnsiTheme="minorEastAsia" w:eastAsiaTheme="minorEastAsia"/>
                <w:b/>
                <w:bCs/>
                <w:color w:val="auto"/>
                <w:szCs w:val="22"/>
                <w:highlight w:val="none"/>
                <w:u w:val="single"/>
              </w:rPr>
              <w:t>接受</w:t>
            </w:r>
            <w:r>
              <w:rPr>
                <w:rFonts w:hint="eastAsia" w:cs="宋体" w:asciiTheme="minorEastAsia" w:hAnsiTheme="minorEastAsia" w:eastAsiaTheme="minorEastAsia"/>
                <w:color w:val="auto"/>
                <w:sz w:val="20"/>
                <w:szCs w:val="21"/>
                <w:highlight w:val="none"/>
              </w:rPr>
              <w:t>联合体报价。</w:t>
            </w:r>
          </w:p>
        </w:tc>
      </w:tr>
      <w:tr w14:paraId="71F78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862" w:type="dxa"/>
            <w:vAlign w:val="center"/>
          </w:tcPr>
          <w:p w14:paraId="5F6A1F41">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13</w:t>
            </w:r>
          </w:p>
        </w:tc>
        <w:tc>
          <w:tcPr>
            <w:tcW w:w="2237" w:type="dxa"/>
            <w:vAlign w:val="center"/>
          </w:tcPr>
          <w:p w14:paraId="2DE09D2C">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踏勘现场</w:t>
            </w:r>
          </w:p>
        </w:tc>
        <w:tc>
          <w:tcPr>
            <w:tcW w:w="6561" w:type="dxa"/>
            <w:vAlign w:val="center"/>
          </w:tcPr>
          <w:p w14:paraId="23E9201A">
            <w:pPr>
              <w:adjustRightInd w:val="0"/>
              <w:snapToGrid w:val="0"/>
              <w:spacing w:line="400" w:lineRule="exact"/>
              <w:rPr>
                <w:rFonts w:hint="eastAsia"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不</w:t>
            </w:r>
            <w:r>
              <w:rPr>
                <w:rFonts w:hint="eastAsia" w:cs="宋体" w:asciiTheme="minorEastAsia" w:hAnsiTheme="minorEastAsia" w:eastAsiaTheme="minorEastAsia"/>
                <w:color w:val="auto"/>
                <w:sz w:val="20"/>
                <w:szCs w:val="21"/>
                <w:highlight w:val="none"/>
              </w:rPr>
              <w:t>组织</w:t>
            </w:r>
          </w:p>
        </w:tc>
      </w:tr>
      <w:tr w14:paraId="60B59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62" w:type="dxa"/>
            <w:vAlign w:val="center"/>
          </w:tcPr>
          <w:p w14:paraId="49168923">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14</w:t>
            </w:r>
          </w:p>
        </w:tc>
        <w:tc>
          <w:tcPr>
            <w:tcW w:w="2237" w:type="dxa"/>
            <w:vAlign w:val="center"/>
          </w:tcPr>
          <w:p w14:paraId="3F8633D3">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分包</w:t>
            </w:r>
          </w:p>
        </w:tc>
        <w:tc>
          <w:tcPr>
            <w:tcW w:w="6561" w:type="dxa"/>
            <w:vAlign w:val="center"/>
          </w:tcPr>
          <w:p w14:paraId="31D04FB0">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不允许</w:t>
            </w:r>
          </w:p>
        </w:tc>
      </w:tr>
      <w:tr w14:paraId="2F6C8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862" w:type="dxa"/>
            <w:vAlign w:val="center"/>
          </w:tcPr>
          <w:p w14:paraId="6997E2EB">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15</w:t>
            </w:r>
          </w:p>
        </w:tc>
        <w:tc>
          <w:tcPr>
            <w:tcW w:w="2237" w:type="dxa"/>
            <w:vAlign w:val="center"/>
          </w:tcPr>
          <w:p w14:paraId="541033B8">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偏离</w:t>
            </w:r>
          </w:p>
        </w:tc>
        <w:tc>
          <w:tcPr>
            <w:tcW w:w="6561" w:type="dxa"/>
            <w:vAlign w:val="center"/>
          </w:tcPr>
          <w:p w14:paraId="5F60CB00">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不允许</w:t>
            </w:r>
          </w:p>
        </w:tc>
      </w:tr>
      <w:tr w14:paraId="55515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862" w:type="dxa"/>
            <w:vAlign w:val="center"/>
          </w:tcPr>
          <w:p w14:paraId="3601268D">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16</w:t>
            </w:r>
          </w:p>
        </w:tc>
        <w:tc>
          <w:tcPr>
            <w:tcW w:w="2237" w:type="dxa"/>
            <w:vAlign w:val="center"/>
          </w:tcPr>
          <w:p w14:paraId="73920FA1">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构成磋商文件的其他材料</w:t>
            </w:r>
          </w:p>
        </w:tc>
        <w:tc>
          <w:tcPr>
            <w:tcW w:w="6561" w:type="dxa"/>
            <w:vAlign w:val="center"/>
          </w:tcPr>
          <w:p w14:paraId="622FCFC6">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磋商文件所作出的澄清、修改</w:t>
            </w:r>
          </w:p>
        </w:tc>
      </w:tr>
      <w:tr w14:paraId="3E6EF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862" w:type="dxa"/>
            <w:vAlign w:val="center"/>
          </w:tcPr>
          <w:p w14:paraId="3B6D23F1">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17</w:t>
            </w:r>
          </w:p>
        </w:tc>
        <w:tc>
          <w:tcPr>
            <w:tcW w:w="2237" w:type="dxa"/>
            <w:vAlign w:val="center"/>
          </w:tcPr>
          <w:p w14:paraId="56188C15">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磋商申请人确认收到磋商文件澄清的时间</w:t>
            </w:r>
          </w:p>
        </w:tc>
        <w:tc>
          <w:tcPr>
            <w:tcW w:w="6561" w:type="dxa"/>
            <w:vAlign w:val="center"/>
          </w:tcPr>
          <w:p w14:paraId="346CBDBA">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响应文件截止时间5日前</w:t>
            </w:r>
          </w:p>
        </w:tc>
      </w:tr>
      <w:tr w14:paraId="4E4CC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862" w:type="dxa"/>
            <w:vAlign w:val="center"/>
          </w:tcPr>
          <w:p w14:paraId="5561AF78">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18</w:t>
            </w:r>
          </w:p>
        </w:tc>
        <w:tc>
          <w:tcPr>
            <w:tcW w:w="2237" w:type="dxa"/>
            <w:vAlign w:val="center"/>
          </w:tcPr>
          <w:p w14:paraId="36D1ADF7">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磋商申请人确认收到磋商文件修改的时间</w:t>
            </w:r>
          </w:p>
        </w:tc>
        <w:tc>
          <w:tcPr>
            <w:tcW w:w="6561" w:type="dxa"/>
            <w:vAlign w:val="center"/>
          </w:tcPr>
          <w:p w14:paraId="3BEF0871">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响应文件截止时间5日前</w:t>
            </w:r>
          </w:p>
        </w:tc>
      </w:tr>
      <w:tr w14:paraId="7A331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862" w:type="dxa"/>
            <w:vAlign w:val="center"/>
          </w:tcPr>
          <w:p w14:paraId="138D68C5">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19</w:t>
            </w:r>
          </w:p>
        </w:tc>
        <w:tc>
          <w:tcPr>
            <w:tcW w:w="2237" w:type="dxa"/>
            <w:vAlign w:val="center"/>
          </w:tcPr>
          <w:p w14:paraId="43292144">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lang w:val="en-US" w:eastAsia="zh-CN"/>
              </w:rPr>
              <w:t>投标</w:t>
            </w:r>
            <w:r>
              <w:rPr>
                <w:rFonts w:hint="eastAsia" w:cs="宋体" w:asciiTheme="minorEastAsia" w:hAnsiTheme="minorEastAsia" w:eastAsiaTheme="minorEastAsia"/>
                <w:color w:val="auto"/>
                <w:sz w:val="20"/>
                <w:szCs w:val="21"/>
                <w:highlight w:val="none"/>
              </w:rPr>
              <w:t>有效期</w:t>
            </w:r>
          </w:p>
        </w:tc>
        <w:tc>
          <w:tcPr>
            <w:tcW w:w="6561" w:type="dxa"/>
            <w:vAlign w:val="center"/>
          </w:tcPr>
          <w:p w14:paraId="0EC7D75F">
            <w:pPr>
              <w:adjustRightInd w:val="0"/>
              <w:snapToGrid w:val="0"/>
              <w:spacing w:line="400" w:lineRule="exact"/>
              <w:rPr>
                <w:rFonts w:hint="eastAsia" w:cs="宋体" w:asciiTheme="minorEastAsia" w:hAnsiTheme="minorEastAsia" w:eastAsiaTheme="minorEastAsia"/>
                <w:color w:val="auto"/>
                <w:sz w:val="20"/>
                <w:szCs w:val="21"/>
                <w:highlight w:val="none"/>
                <w:lang w:eastAsia="zh-CN"/>
              </w:rPr>
            </w:pPr>
            <w:r>
              <w:rPr>
                <w:rFonts w:hint="eastAsia" w:cs="宋体" w:asciiTheme="minorEastAsia" w:hAnsiTheme="minorEastAsia" w:eastAsiaTheme="minorEastAsia"/>
                <w:color w:val="auto"/>
                <w:sz w:val="20"/>
                <w:szCs w:val="21"/>
                <w:highlight w:val="none"/>
                <w:lang w:eastAsia="zh-CN"/>
              </w:rPr>
              <w:t>90日历天</w:t>
            </w:r>
          </w:p>
        </w:tc>
      </w:tr>
      <w:tr w14:paraId="07964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62" w:type="dxa"/>
            <w:vAlign w:val="bottom"/>
          </w:tcPr>
          <w:p w14:paraId="69E14EBE">
            <w:pPr>
              <w:spacing w:line="360" w:lineRule="auto"/>
              <w:ind w:firstLine="400" w:firstLineChars="200"/>
              <w:jc w:val="center"/>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20</w:t>
            </w:r>
          </w:p>
        </w:tc>
        <w:tc>
          <w:tcPr>
            <w:tcW w:w="2237" w:type="dxa"/>
            <w:vAlign w:val="bottom"/>
          </w:tcPr>
          <w:p w14:paraId="1AE34A1A">
            <w:pPr>
              <w:adjustRightInd w:val="0"/>
              <w:snapToGrid w:val="0"/>
              <w:jc w:val="center"/>
              <w:rPr>
                <w:rFonts w:cs="宋体" w:asciiTheme="minorEastAsia" w:hAnsiTheme="minorEastAsia" w:eastAsiaTheme="minorEastAsia"/>
                <w:b w:val="0"/>
                <w:bCs w:val="0"/>
                <w:color w:val="auto"/>
                <w:sz w:val="20"/>
                <w:szCs w:val="21"/>
                <w:highlight w:val="none"/>
              </w:rPr>
            </w:pPr>
            <w:r>
              <w:rPr>
                <w:rFonts w:hint="eastAsia" w:cs="宋体" w:asciiTheme="minorEastAsia" w:hAnsiTheme="minorEastAsia" w:eastAsiaTheme="minorEastAsia"/>
                <w:b w:val="0"/>
                <w:bCs w:val="0"/>
                <w:color w:val="auto"/>
                <w:sz w:val="20"/>
                <w:szCs w:val="21"/>
                <w:highlight w:val="none"/>
              </w:rPr>
              <w:t>响应保证金的缴纳</w:t>
            </w:r>
          </w:p>
        </w:tc>
        <w:tc>
          <w:tcPr>
            <w:tcW w:w="6561" w:type="dxa"/>
            <w:vAlign w:val="bottom"/>
          </w:tcPr>
          <w:p w14:paraId="3345ABE8">
            <w:pPr>
              <w:adjustRightInd w:val="0"/>
              <w:snapToGrid w:val="0"/>
              <w:spacing w:line="360" w:lineRule="auto"/>
              <w:jc w:val="both"/>
              <w:rPr>
                <w:rFonts w:hint="default" w:cs="宋体" w:asciiTheme="minorEastAsia" w:hAnsiTheme="minorEastAsia" w:eastAsiaTheme="minorEastAsia"/>
                <w:b w:val="0"/>
                <w:bCs w:val="0"/>
                <w:color w:val="auto"/>
                <w:sz w:val="20"/>
                <w:szCs w:val="21"/>
                <w:highlight w:val="none"/>
                <w:lang w:val="en-US" w:eastAsia="zh-CN"/>
              </w:rPr>
            </w:pPr>
            <w:r>
              <w:rPr>
                <w:rFonts w:hint="default" w:cs="宋体" w:asciiTheme="minorEastAsia" w:hAnsiTheme="minorEastAsia" w:eastAsiaTheme="minorEastAsia"/>
                <w:b w:val="0"/>
                <w:bCs w:val="0"/>
                <w:color w:val="auto"/>
                <w:sz w:val="20"/>
                <w:szCs w:val="21"/>
                <w:highlight w:val="none"/>
                <w:lang w:val="en-US" w:eastAsia="zh-CN"/>
              </w:rPr>
              <w:t>本采购项目投标保证金金额：大写：</w:t>
            </w:r>
            <w:r>
              <w:rPr>
                <w:rFonts w:hint="eastAsia" w:cs="宋体" w:asciiTheme="minorEastAsia" w:hAnsiTheme="minorEastAsia" w:eastAsiaTheme="minorEastAsia"/>
                <w:b w:val="0"/>
                <w:bCs w:val="0"/>
                <w:color w:val="auto"/>
                <w:sz w:val="20"/>
                <w:szCs w:val="21"/>
                <w:highlight w:val="none"/>
                <w:lang w:val="en-US" w:eastAsia="zh-CN"/>
              </w:rPr>
              <w:t>伍仟元整</w:t>
            </w:r>
            <w:r>
              <w:rPr>
                <w:rFonts w:hint="default" w:cs="宋体" w:asciiTheme="minorEastAsia" w:hAnsiTheme="minorEastAsia" w:eastAsiaTheme="minorEastAsia"/>
                <w:b w:val="0"/>
                <w:bCs w:val="0"/>
                <w:color w:val="auto"/>
                <w:sz w:val="20"/>
                <w:szCs w:val="21"/>
                <w:highlight w:val="none"/>
                <w:lang w:val="en-US" w:eastAsia="zh-CN"/>
              </w:rPr>
              <w:t>，小写：</w:t>
            </w:r>
            <w:r>
              <w:rPr>
                <w:rFonts w:hint="eastAsia" w:cs="宋体" w:asciiTheme="minorEastAsia" w:hAnsiTheme="minorEastAsia" w:eastAsiaTheme="minorEastAsia"/>
                <w:b w:val="0"/>
                <w:bCs w:val="0"/>
                <w:color w:val="auto"/>
                <w:sz w:val="20"/>
                <w:szCs w:val="21"/>
                <w:highlight w:val="none"/>
                <w:lang w:val="en-US" w:eastAsia="zh-CN"/>
              </w:rPr>
              <w:t>5</w:t>
            </w:r>
            <w:r>
              <w:rPr>
                <w:rFonts w:hint="default" w:cs="宋体" w:asciiTheme="minorEastAsia" w:hAnsiTheme="minorEastAsia" w:eastAsiaTheme="minorEastAsia"/>
                <w:b w:val="0"/>
                <w:bCs w:val="0"/>
                <w:color w:val="auto"/>
                <w:sz w:val="20"/>
                <w:szCs w:val="21"/>
                <w:highlight w:val="none"/>
                <w:lang w:val="en-US" w:eastAsia="zh-CN"/>
              </w:rPr>
              <w:t>000.00元；</w:t>
            </w:r>
          </w:p>
          <w:p w14:paraId="1D0005F5">
            <w:pPr>
              <w:adjustRightInd w:val="0"/>
              <w:snapToGrid w:val="0"/>
              <w:spacing w:line="360" w:lineRule="auto"/>
              <w:jc w:val="both"/>
              <w:rPr>
                <w:rFonts w:hint="default" w:cs="宋体" w:asciiTheme="minorEastAsia" w:hAnsiTheme="minorEastAsia" w:eastAsiaTheme="minorEastAsia"/>
                <w:b w:val="0"/>
                <w:bCs w:val="0"/>
                <w:color w:val="auto"/>
                <w:sz w:val="20"/>
                <w:szCs w:val="21"/>
                <w:highlight w:val="none"/>
                <w:lang w:val="en-US" w:eastAsia="zh-CN"/>
              </w:rPr>
            </w:pPr>
            <w:r>
              <w:rPr>
                <w:rFonts w:hint="default" w:cs="宋体" w:asciiTheme="minorEastAsia" w:hAnsiTheme="minorEastAsia" w:eastAsiaTheme="minorEastAsia"/>
                <w:b w:val="0"/>
                <w:bCs w:val="0"/>
                <w:color w:val="auto"/>
                <w:sz w:val="20"/>
                <w:szCs w:val="21"/>
                <w:highlight w:val="none"/>
                <w:lang w:val="en-US" w:eastAsia="zh-CN"/>
              </w:rPr>
              <w:t>保证金缴纳方式：支票、汇票、本票、保函、银行转账、保证保险。</w:t>
            </w:r>
          </w:p>
          <w:p w14:paraId="7A7EA163">
            <w:pPr>
              <w:adjustRightInd w:val="0"/>
              <w:snapToGrid w:val="0"/>
              <w:spacing w:line="360" w:lineRule="auto"/>
              <w:jc w:val="both"/>
              <w:rPr>
                <w:rFonts w:hint="default" w:cs="宋体" w:asciiTheme="minorEastAsia" w:hAnsiTheme="minorEastAsia" w:eastAsiaTheme="minorEastAsia"/>
                <w:b w:val="0"/>
                <w:bCs w:val="0"/>
                <w:color w:val="auto"/>
                <w:sz w:val="20"/>
                <w:szCs w:val="21"/>
                <w:highlight w:val="none"/>
                <w:lang w:val="en-US" w:eastAsia="zh-CN"/>
              </w:rPr>
            </w:pPr>
            <w:r>
              <w:rPr>
                <w:rFonts w:hint="default" w:cs="宋体" w:asciiTheme="minorEastAsia" w:hAnsiTheme="minorEastAsia" w:eastAsiaTheme="minorEastAsia"/>
                <w:b w:val="0"/>
                <w:bCs w:val="0"/>
                <w:color w:val="auto"/>
                <w:sz w:val="20"/>
                <w:szCs w:val="21"/>
                <w:highlight w:val="none"/>
                <w:lang w:val="en-US" w:eastAsia="zh-CN"/>
              </w:rPr>
              <w:t>开户名称：怒江宏飞工程项目管理有限公司</w:t>
            </w:r>
          </w:p>
          <w:p w14:paraId="07AA073F">
            <w:pPr>
              <w:adjustRightInd w:val="0"/>
              <w:snapToGrid w:val="0"/>
              <w:spacing w:line="360" w:lineRule="auto"/>
              <w:jc w:val="both"/>
              <w:rPr>
                <w:rFonts w:hint="default" w:cs="宋体" w:asciiTheme="minorEastAsia" w:hAnsiTheme="minorEastAsia" w:eastAsiaTheme="minorEastAsia"/>
                <w:b w:val="0"/>
                <w:bCs w:val="0"/>
                <w:color w:val="auto"/>
                <w:sz w:val="20"/>
                <w:szCs w:val="21"/>
                <w:highlight w:val="none"/>
                <w:lang w:val="en-US" w:eastAsia="zh-CN"/>
              </w:rPr>
            </w:pPr>
            <w:r>
              <w:rPr>
                <w:rFonts w:hint="default" w:cs="宋体" w:asciiTheme="minorEastAsia" w:hAnsiTheme="minorEastAsia" w:eastAsiaTheme="minorEastAsia"/>
                <w:b w:val="0"/>
                <w:bCs w:val="0"/>
                <w:color w:val="auto"/>
                <w:sz w:val="20"/>
                <w:szCs w:val="21"/>
                <w:highlight w:val="none"/>
                <w:lang w:val="en-US" w:eastAsia="zh-CN"/>
              </w:rPr>
              <w:t>开户银行：怒江农村商业银行股份有限公司泸水新城支行</w:t>
            </w:r>
          </w:p>
          <w:p w14:paraId="0705D69B">
            <w:pPr>
              <w:adjustRightInd w:val="0"/>
              <w:snapToGrid w:val="0"/>
              <w:spacing w:line="360" w:lineRule="auto"/>
              <w:jc w:val="both"/>
              <w:rPr>
                <w:rFonts w:hint="default" w:cs="宋体" w:asciiTheme="minorEastAsia" w:hAnsiTheme="minorEastAsia" w:eastAsiaTheme="minorEastAsia"/>
                <w:b w:val="0"/>
                <w:bCs w:val="0"/>
                <w:color w:val="auto"/>
                <w:sz w:val="20"/>
                <w:szCs w:val="21"/>
                <w:highlight w:val="none"/>
                <w:lang w:val="en-US" w:eastAsia="zh-CN"/>
              </w:rPr>
            </w:pPr>
            <w:r>
              <w:rPr>
                <w:rFonts w:hint="default" w:cs="宋体" w:asciiTheme="minorEastAsia" w:hAnsiTheme="minorEastAsia" w:eastAsiaTheme="minorEastAsia"/>
                <w:b w:val="0"/>
                <w:bCs w:val="0"/>
                <w:color w:val="auto"/>
                <w:sz w:val="20"/>
                <w:szCs w:val="21"/>
                <w:highlight w:val="none"/>
                <w:lang w:val="en-US" w:eastAsia="zh-CN"/>
              </w:rPr>
              <w:t>账    号：8500014036354012</w:t>
            </w:r>
          </w:p>
          <w:p w14:paraId="67A2A9D9">
            <w:pPr>
              <w:adjustRightInd w:val="0"/>
              <w:snapToGrid w:val="0"/>
              <w:spacing w:line="360" w:lineRule="auto"/>
              <w:jc w:val="both"/>
              <w:rPr>
                <w:rFonts w:hint="default" w:cs="宋体" w:asciiTheme="minorEastAsia" w:hAnsiTheme="minorEastAsia" w:eastAsiaTheme="minorEastAsia"/>
                <w:b w:val="0"/>
                <w:bCs w:val="0"/>
                <w:color w:val="auto"/>
                <w:sz w:val="20"/>
                <w:szCs w:val="21"/>
                <w:highlight w:val="none"/>
                <w:lang w:val="en-US" w:eastAsia="zh-CN"/>
              </w:rPr>
            </w:pPr>
            <w:r>
              <w:rPr>
                <w:rFonts w:hint="default" w:cs="宋体" w:asciiTheme="minorEastAsia" w:hAnsiTheme="minorEastAsia" w:eastAsiaTheme="minorEastAsia"/>
                <w:b w:val="0"/>
                <w:bCs w:val="0"/>
                <w:color w:val="auto"/>
                <w:sz w:val="20"/>
                <w:szCs w:val="21"/>
                <w:highlight w:val="none"/>
                <w:lang w:val="en-US" w:eastAsia="zh-CN"/>
              </w:rPr>
              <w:t>汇款交纳查询电话：13578335778</w:t>
            </w:r>
          </w:p>
          <w:p w14:paraId="74437C41">
            <w:pPr>
              <w:adjustRightInd w:val="0"/>
              <w:snapToGrid w:val="0"/>
              <w:spacing w:line="360" w:lineRule="auto"/>
              <w:jc w:val="both"/>
              <w:rPr>
                <w:rFonts w:hint="default" w:cs="宋体" w:asciiTheme="minorEastAsia" w:hAnsiTheme="minorEastAsia" w:eastAsiaTheme="minorEastAsia"/>
                <w:b w:val="0"/>
                <w:bCs w:val="0"/>
                <w:color w:val="auto"/>
                <w:sz w:val="20"/>
                <w:szCs w:val="21"/>
                <w:highlight w:val="none"/>
                <w:lang w:val="en-US" w:eastAsia="zh-CN"/>
              </w:rPr>
            </w:pPr>
            <w:r>
              <w:rPr>
                <w:rFonts w:hint="default" w:cs="宋体" w:asciiTheme="minorEastAsia" w:hAnsiTheme="minorEastAsia" w:eastAsiaTheme="minorEastAsia"/>
                <w:b w:val="0"/>
                <w:bCs w:val="0"/>
                <w:color w:val="auto"/>
                <w:sz w:val="20"/>
                <w:szCs w:val="21"/>
                <w:highlight w:val="none"/>
                <w:lang w:val="en-US" w:eastAsia="zh-CN"/>
              </w:rPr>
              <w:t>联系人：胡先生</w:t>
            </w:r>
          </w:p>
          <w:p w14:paraId="07FD898C">
            <w:pPr>
              <w:adjustRightInd w:val="0"/>
              <w:snapToGrid w:val="0"/>
              <w:spacing w:line="360" w:lineRule="auto"/>
              <w:jc w:val="both"/>
              <w:rPr>
                <w:rFonts w:hint="default" w:cs="宋体" w:asciiTheme="minorEastAsia" w:hAnsiTheme="minorEastAsia" w:eastAsiaTheme="minorEastAsia"/>
                <w:b w:val="0"/>
                <w:bCs w:val="0"/>
                <w:color w:val="auto"/>
                <w:sz w:val="20"/>
                <w:szCs w:val="21"/>
                <w:highlight w:val="none"/>
                <w:lang w:val="en-US" w:eastAsia="zh-CN"/>
              </w:rPr>
            </w:pPr>
            <w:r>
              <w:rPr>
                <w:rFonts w:hint="default" w:cs="宋体" w:asciiTheme="minorEastAsia" w:hAnsiTheme="minorEastAsia" w:eastAsiaTheme="minorEastAsia"/>
                <w:b w:val="0"/>
                <w:bCs w:val="0"/>
                <w:color w:val="auto"/>
                <w:sz w:val="20"/>
                <w:szCs w:val="21"/>
                <w:highlight w:val="none"/>
                <w:lang w:val="en-US" w:eastAsia="zh-CN"/>
              </w:rPr>
              <w:t>注:（1）交款方式：投标保证金缴纳不接受现金，采取电汇或网银（备注栏注明：项目名称），否则不予接受投标文件。</w:t>
            </w:r>
          </w:p>
          <w:p w14:paraId="1DD7F17A">
            <w:pPr>
              <w:adjustRightInd w:val="0"/>
              <w:snapToGrid w:val="0"/>
              <w:spacing w:line="360" w:lineRule="auto"/>
              <w:jc w:val="both"/>
              <w:rPr>
                <w:rFonts w:hint="default" w:cs="宋体" w:asciiTheme="minorEastAsia" w:hAnsiTheme="minorEastAsia" w:eastAsiaTheme="minorEastAsia"/>
                <w:b w:val="0"/>
                <w:bCs w:val="0"/>
                <w:color w:val="auto"/>
                <w:sz w:val="20"/>
                <w:szCs w:val="21"/>
                <w:highlight w:val="none"/>
                <w:lang w:val="en-US" w:eastAsia="zh-CN"/>
              </w:rPr>
            </w:pPr>
            <w:r>
              <w:rPr>
                <w:rFonts w:hint="default" w:cs="宋体" w:asciiTheme="minorEastAsia" w:hAnsiTheme="minorEastAsia" w:eastAsiaTheme="minorEastAsia"/>
                <w:b w:val="0"/>
                <w:bCs w:val="0"/>
                <w:color w:val="auto"/>
                <w:sz w:val="20"/>
                <w:szCs w:val="21"/>
                <w:highlight w:val="none"/>
                <w:lang w:val="en-US" w:eastAsia="zh-CN"/>
              </w:rPr>
              <w:t>（2）投标保证金必须从公司基本账户转出，转入该投标保证金账户中。</w:t>
            </w:r>
          </w:p>
          <w:p w14:paraId="03B45E9F">
            <w:pPr>
              <w:adjustRightInd w:val="0"/>
              <w:snapToGrid w:val="0"/>
              <w:spacing w:line="360" w:lineRule="auto"/>
              <w:jc w:val="both"/>
              <w:rPr>
                <w:rFonts w:hint="default" w:cs="宋体" w:asciiTheme="minorEastAsia" w:hAnsiTheme="minorEastAsia" w:eastAsiaTheme="minorEastAsia"/>
                <w:b w:val="0"/>
                <w:bCs w:val="0"/>
                <w:color w:val="auto"/>
                <w:sz w:val="20"/>
                <w:szCs w:val="21"/>
                <w:highlight w:val="none"/>
                <w:lang w:val="en-US" w:eastAsia="zh-CN"/>
              </w:rPr>
            </w:pPr>
            <w:r>
              <w:rPr>
                <w:rFonts w:hint="default" w:cs="宋体" w:asciiTheme="minorEastAsia" w:hAnsiTheme="minorEastAsia" w:eastAsiaTheme="minorEastAsia"/>
                <w:b w:val="0"/>
                <w:bCs w:val="0"/>
                <w:color w:val="auto"/>
                <w:sz w:val="20"/>
                <w:szCs w:val="21"/>
                <w:highlight w:val="none"/>
                <w:lang w:val="en-US" w:eastAsia="zh-CN"/>
              </w:rPr>
              <w:t>（3）未中标供应商的投标保证金将在成交通知书发出后5个工作日内退还，中标供应商采购合同签订后5个工作日内退还中标保证金。</w:t>
            </w:r>
          </w:p>
          <w:p w14:paraId="1E4613FF">
            <w:pPr>
              <w:adjustRightInd w:val="0"/>
              <w:snapToGrid w:val="0"/>
              <w:spacing w:line="360" w:lineRule="auto"/>
              <w:jc w:val="both"/>
              <w:rPr>
                <w:rFonts w:hint="default" w:cs="宋体" w:asciiTheme="minorEastAsia" w:hAnsiTheme="minorEastAsia" w:eastAsiaTheme="minorEastAsia"/>
                <w:b w:val="0"/>
                <w:bCs w:val="0"/>
                <w:color w:val="auto"/>
                <w:sz w:val="20"/>
                <w:szCs w:val="21"/>
                <w:highlight w:val="none"/>
                <w:lang w:val="en-US" w:eastAsia="zh-CN"/>
              </w:rPr>
            </w:pPr>
            <w:r>
              <w:rPr>
                <w:rFonts w:hint="default" w:cs="宋体" w:asciiTheme="minorEastAsia" w:hAnsiTheme="minorEastAsia" w:eastAsiaTheme="minorEastAsia"/>
                <w:b w:val="0"/>
                <w:bCs w:val="0"/>
                <w:color w:val="auto"/>
                <w:sz w:val="20"/>
                <w:szCs w:val="21"/>
                <w:highlight w:val="none"/>
                <w:lang w:val="en-US" w:eastAsia="zh-CN"/>
              </w:rPr>
              <w:t>为积极响应云南省人民政府关于印发《2024年进一步推动经济稳进提质政策措施》，本项目免于收取无失信记录企业投标保证金。</w:t>
            </w:r>
          </w:p>
        </w:tc>
      </w:tr>
      <w:tr w14:paraId="0A945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2" w:type="dxa"/>
            <w:vAlign w:val="center"/>
          </w:tcPr>
          <w:p w14:paraId="2252AA65">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22</w:t>
            </w:r>
          </w:p>
        </w:tc>
        <w:tc>
          <w:tcPr>
            <w:tcW w:w="2237" w:type="dxa"/>
            <w:vAlign w:val="center"/>
          </w:tcPr>
          <w:p w14:paraId="55E0EE67">
            <w:pPr>
              <w:adjustRightInd w:val="0"/>
              <w:snapToGrid w:val="0"/>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近年完成的类似项目的年份要求</w:t>
            </w:r>
          </w:p>
        </w:tc>
        <w:tc>
          <w:tcPr>
            <w:tcW w:w="6561" w:type="dxa"/>
            <w:vAlign w:val="center"/>
          </w:tcPr>
          <w:p w14:paraId="64ABE138">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20</w:t>
            </w:r>
            <w:r>
              <w:rPr>
                <w:rFonts w:hint="eastAsia" w:cs="宋体" w:asciiTheme="minorEastAsia" w:hAnsiTheme="minorEastAsia" w:eastAsiaTheme="minorEastAsia"/>
                <w:color w:val="auto"/>
                <w:sz w:val="20"/>
                <w:szCs w:val="21"/>
                <w:highlight w:val="none"/>
                <w:lang w:val="en-US" w:eastAsia="zh-CN"/>
              </w:rPr>
              <w:t>23</w:t>
            </w:r>
            <w:r>
              <w:rPr>
                <w:rFonts w:hint="eastAsia" w:cs="宋体" w:asciiTheme="minorEastAsia" w:hAnsiTheme="minorEastAsia" w:eastAsiaTheme="minorEastAsia"/>
                <w:color w:val="auto"/>
                <w:sz w:val="20"/>
                <w:szCs w:val="21"/>
                <w:highlight w:val="none"/>
              </w:rPr>
              <w:t>年至报价截止时间</w:t>
            </w:r>
          </w:p>
        </w:tc>
      </w:tr>
      <w:tr w14:paraId="288FC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62" w:type="dxa"/>
            <w:vAlign w:val="center"/>
          </w:tcPr>
          <w:p w14:paraId="58155769">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22</w:t>
            </w:r>
          </w:p>
        </w:tc>
        <w:tc>
          <w:tcPr>
            <w:tcW w:w="2237" w:type="dxa"/>
            <w:vAlign w:val="center"/>
          </w:tcPr>
          <w:p w14:paraId="76CCAF0D">
            <w:pPr>
              <w:adjustRightInd w:val="0"/>
              <w:snapToGrid w:val="0"/>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近</w:t>
            </w:r>
            <w:r>
              <w:rPr>
                <w:rFonts w:hint="eastAsia" w:cs="宋体" w:asciiTheme="minorEastAsia" w:hAnsiTheme="minorEastAsia" w:eastAsiaTheme="minorEastAsia"/>
                <w:color w:val="auto"/>
                <w:sz w:val="20"/>
                <w:szCs w:val="21"/>
                <w:highlight w:val="none"/>
                <w:lang w:eastAsia="zh-CN"/>
              </w:rPr>
              <w:t>年来</w:t>
            </w:r>
            <w:r>
              <w:rPr>
                <w:rFonts w:hint="eastAsia" w:cs="宋体" w:asciiTheme="minorEastAsia" w:hAnsiTheme="minorEastAsia" w:eastAsiaTheme="minorEastAsia"/>
                <w:color w:val="auto"/>
                <w:sz w:val="20"/>
                <w:szCs w:val="21"/>
                <w:highlight w:val="none"/>
              </w:rPr>
              <w:t>发生的诉讼及仲裁情况的年份要求</w:t>
            </w:r>
          </w:p>
        </w:tc>
        <w:tc>
          <w:tcPr>
            <w:tcW w:w="6561" w:type="dxa"/>
            <w:vAlign w:val="center"/>
          </w:tcPr>
          <w:p w14:paraId="41DB3B7C">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20</w:t>
            </w:r>
            <w:r>
              <w:rPr>
                <w:rFonts w:hint="eastAsia" w:cs="宋体" w:asciiTheme="minorEastAsia" w:hAnsiTheme="minorEastAsia" w:eastAsiaTheme="minorEastAsia"/>
                <w:color w:val="auto"/>
                <w:sz w:val="20"/>
                <w:szCs w:val="21"/>
                <w:highlight w:val="none"/>
                <w:lang w:val="en-US" w:eastAsia="zh-CN"/>
              </w:rPr>
              <w:t>22</w:t>
            </w:r>
            <w:r>
              <w:rPr>
                <w:rFonts w:hint="eastAsia" w:cs="宋体" w:asciiTheme="minorEastAsia" w:hAnsiTheme="minorEastAsia" w:eastAsiaTheme="minorEastAsia"/>
                <w:color w:val="auto"/>
                <w:sz w:val="20"/>
                <w:szCs w:val="21"/>
                <w:highlight w:val="none"/>
              </w:rPr>
              <w:t>年至报价截止时间</w:t>
            </w:r>
          </w:p>
        </w:tc>
      </w:tr>
      <w:tr w14:paraId="41C7D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862" w:type="dxa"/>
            <w:vAlign w:val="center"/>
          </w:tcPr>
          <w:p w14:paraId="15BD9BC3">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23</w:t>
            </w:r>
          </w:p>
        </w:tc>
        <w:tc>
          <w:tcPr>
            <w:tcW w:w="2237" w:type="dxa"/>
            <w:vAlign w:val="center"/>
          </w:tcPr>
          <w:p w14:paraId="034EB2A1">
            <w:pPr>
              <w:adjustRightInd w:val="0"/>
              <w:snapToGrid w:val="0"/>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是否允许递交备选报价方案</w:t>
            </w:r>
          </w:p>
        </w:tc>
        <w:tc>
          <w:tcPr>
            <w:tcW w:w="6561" w:type="dxa"/>
            <w:vAlign w:val="center"/>
          </w:tcPr>
          <w:p w14:paraId="425AB273">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不允许</w:t>
            </w:r>
          </w:p>
        </w:tc>
      </w:tr>
      <w:tr w14:paraId="08CB6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862" w:type="dxa"/>
            <w:vAlign w:val="center"/>
          </w:tcPr>
          <w:p w14:paraId="74673EC4">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24</w:t>
            </w:r>
          </w:p>
        </w:tc>
        <w:tc>
          <w:tcPr>
            <w:tcW w:w="2237" w:type="dxa"/>
            <w:vAlign w:val="center"/>
          </w:tcPr>
          <w:p w14:paraId="006562AC">
            <w:pPr>
              <w:adjustRightInd w:val="0"/>
              <w:snapToGrid w:val="0"/>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签字或</w:t>
            </w:r>
            <w:r>
              <w:rPr>
                <w:rFonts w:hint="eastAsia" w:cs="宋体" w:asciiTheme="minorEastAsia" w:hAnsiTheme="minorEastAsia" w:eastAsiaTheme="minorEastAsia"/>
                <w:color w:val="auto"/>
                <w:sz w:val="20"/>
                <w:szCs w:val="21"/>
                <w:highlight w:val="none"/>
                <w:lang w:eastAsia="zh-CN"/>
              </w:rPr>
              <w:t>签章</w:t>
            </w:r>
            <w:r>
              <w:rPr>
                <w:rFonts w:hint="eastAsia" w:cs="宋体" w:asciiTheme="minorEastAsia" w:hAnsiTheme="minorEastAsia" w:eastAsiaTheme="minorEastAsia"/>
                <w:color w:val="auto"/>
                <w:sz w:val="20"/>
                <w:szCs w:val="21"/>
                <w:highlight w:val="none"/>
              </w:rPr>
              <w:t>要求</w:t>
            </w:r>
          </w:p>
        </w:tc>
        <w:tc>
          <w:tcPr>
            <w:tcW w:w="6561" w:type="dxa"/>
            <w:vAlign w:val="center"/>
          </w:tcPr>
          <w:p w14:paraId="4360ADF3">
            <w:pPr>
              <w:adjustRightInd w:val="0"/>
              <w:snapToGrid w:val="0"/>
              <w:spacing w:line="480" w:lineRule="auto"/>
              <w:jc w:val="lef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bCs/>
                <w:color w:val="auto"/>
                <w:sz w:val="20"/>
                <w:szCs w:val="21"/>
                <w:highlight w:val="none"/>
              </w:rPr>
              <w:t>本磋商文件提供的响应文件格式规定要求签字</w:t>
            </w:r>
            <w:r>
              <w:rPr>
                <w:rFonts w:hint="eastAsia" w:cs="宋体" w:asciiTheme="minorEastAsia" w:hAnsiTheme="minorEastAsia" w:eastAsiaTheme="minorEastAsia"/>
                <w:bCs/>
                <w:color w:val="auto"/>
                <w:sz w:val="20"/>
                <w:szCs w:val="21"/>
                <w:highlight w:val="none"/>
                <w:lang w:eastAsia="zh-CN"/>
              </w:rPr>
              <w:t>签章</w:t>
            </w:r>
            <w:r>
              <w:rPr>
                <w:rFonts w:hint="eastAsia" w:cs="宋体" w:asciiTheme="minorEastAsia" w:hAnsiTheme="minorEastAsia" w:eastAsiaTheme="minorEastAsia"/>
                <w:bCs/>
                <w:color w:val="auto"/>
                <w:sz w:val="20"/>
                <w:szCs w:val="21"/>
                <w:highlight w:val="none"/>
              </w:rPr>
              <w:t>页的文件上均应加盖磋商申请人</w:t>
            </w:r>
            <w:r>
              <w:rPr>
                <w:rFonts w:hint="eastAsia" w:cs="宋体" w:asciiTheme="minorEastAsia" w:hAnsiTheme="minorEastAsia" w:eastAsiaTheme="minorEastAsia"/>
                <w:bCs/>
                <w:color w:val="auto"/>
                <w:sz w:val="20"/>
                <w:szCs w:val="21"/>
                <w:highlight w:val="none"/>
                <w:lang w:val="en-US" w:eastAsia="zh-CN"/>
              </w:rPr>
              <w:t>公章</w:t>
            </w:r>
            <w:r>
              <w:rPr>
                <w:rFonts w:hint="eastAsia" w:cs="宋体" w:asciiTheme="minorEastAsia" w:hAnsiTheme="minorEastAsia" w:eastAsiaTheme="minorEastAsia"/>
                <w:bCs/>
                <w:color w:val="auto"/>
                <w:sz w:val="20"/>
                <w:szCs w:val="21"/>
                <w:highlight w:val="none"/>
              </w:rPr>
              <w:t>并经法定代表人或其委托代理人签字或</w:t>
            </w:r>
            <w:r>
              <w:rPr>
                <w:rFonts w:hint="eastAsia" w:cs="宋体" w:asciiTheme="minorEastAsia" w:hAnsiTheme="minorEastAsia" w:eastAsiaTheme="minorEastAsia"/>
                <w:bCs/>
                <w:color w:val="auto"/>
                <w:sz w:val="20"/>
                <w:szCs w:val="21"/>
                <w:highlight w:val="none"/>
                <w:lang w:eastAsia="zh-CN"/>
              </w:rPr>
              <w:t>签章</w:t>
            </w:r>
            <w:r>
              <w:rPr>
                <w:rFonts w:hint="eastAsia" w:cs="宋体" w:asciiTheme="minorEastAsia" w:hAnsiTheme="minorEastAsia" w:eastAsiaTheme="minorEastAsia"/>
                <w:bCs/>
                <w:color w:val="auto"/>
                <w:sz w:val="20"/>
                <w:szCs w:val="21"/>
                <w:highlight w:val="none"/>
              </w:rPr>
              <w:t>。</w:t>
            </w:r>
          </w:p>
        </w:tc>
      </w:tr>
      <w:tr w14:paraId="19CF2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862" w:type="dxa"/>
            <w:vAlign w:val="center"/>
          </w:tcPr>
          <w:p w14:paraId="4369CD94">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25</w:t>
            </w:r>
          </w:p>
        </w:tc>
        <w:tc>
          <w:tcPr>
            <w:tcW w:w="2237" w:type="dxa"/>
            <w:vAlign w:val="center"/>
          </w:tcPr>
          <w:p w14:paraId="07DDAE7C">
            <w:pPr>
              <w:adjustRightInd w:val="0"/>
              <w:snapToGrid w:val="0"/>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递交响应文件的截止时间</w:t>
            </w:r>
          </w:p>
        </w:tc>
        <w:tc>
          <w:tcPr>
            <w:tcW w:w="6561" w:type="dxa"/>
            <w:vAlign w:val="center"/>
          </w:tcPr>
          <w:p w14:paraId="57D688E3">
            <w:pPr>
              <w:adjustRightInd w:val="0"/>
              <w:snapToGrid w:val="0"/>
              <w:spacing w:line="400" w:lineRule="exact"/>
              <w:rPr>
                <w:rFonts w:cs="宋体" w:asciiTheme="minorEastAsia" w:hAnsiTheme="minorEastAsia" w:eastAsiaTheme="minorEastAsia"/>
                <w:color w:val="auto"/>
                <w:sz w:val="20"/>
                <w:szCs w:val="21"/>
                <w:highlight w:val="none"/>
                <w:u w:val="single"/>
              </w:rPr>
            </w:pPr>
            <w:r>
              <w:rPr>
                <w:rFonts w:hint="eastAsia" w:cs="宋体" w:asciiTheme="minorEastAsia" w:hAnsiTheme="minorEastAsia" w:eastAsiaTheme="minorEastAsia"/>
                <w:color w:val="auto"/>
                <w:sz w:val="20"/>
                <w:szCs w:val="21"/>
                <w:highlight w:val="none"/>
                <w:u w:val="none"/>
                <w:lang w:eastAsia="zh-CN"/>
              </w:rPr>
              <w:t>2026年</w:t>
            </w:r>
            <w:r>
              <w:rPr>
                <w:rFonts w:hint="eastAsia" w:cs="宋体" w:asciiTheme="minorEastAsia" w:hAnsiTheme="minorEastAsia" w:eastAsiaTheme="minorEastAsia"/>
                <w:color w:val="auto"/>
                <w:sz w:val="20"/>
                <w:szCs w:val="21"/>
                <w:highlight w:val="none"/>
                <w:u w:val="none"/>
                <w:lang w:val="en-US" w:eastAsia="zh-CN"/>
              </w:rPr>
              <w:t>5</w:t>
            </w:r>
            <w:r>
              <w:rPr>
                <w:rFonts w:hint="eastAsia" w:cs="宋体" w:asciiTheme="minorEastAsia" w:hAnsiTheme="minorEastAsia" w:eastAsiaTheme="minorEastAsia"/>
                <w:color w:val="auto"/>
                <w:sz w:val="20"/>
                <w:szCs w:val="21"/>
                <w:highlight w:val="none"/>
                <w:u w:val="none"/>
                <w:lang w:eastAsia="zh-CN"/>
              </w:rPr>
              <w:t>月</w:t>
            </w:r>
            <w:r>
              <w:rPr>
                <w:rFonts w:hint="eastAsia" w:cs="宋体" w:asciiTheme="minorEastAsia" w:hAnsiTheme="minorEastAsia" w:eastAsiaTheme="minorEastAsia"/>
                <w:color w:val="auto"/>
                <w:sz w:val="20"/>
                <w:szCs w:val="21"/>
                <w:highlight w:val="none"/>
                <w:u w:val="none"/>
                <w:lang w:val="en-US" w:eastAsia="zh-CN"/>
              </w:rPr>
              <w:t>18</w:t>
            </w:r>
            <w:r>
              <w:rPr>
                <w:rFonts w:hint="eastAsia" w:cs="宋体" w:asciiTheme="minorEastAsia" w:hAnsiTheme="minorEastAsia" w:eastAsiaTheme="minorEastAsia"/>
                <w:color w:val="auto"/>
                <w:sz w:val="20"/>
                <w:szCs w:val="21"/>
                <w:highlight w:val="none"/>
                <w:u w:val="none"/>
                <w:lang w:eastAsia="zh-CN"/>
              </w:rPr>
              <w:t>日09</w:t>
            </w:r>
            <w:r>
              <w:rPr>
                <w:rFonts w:hint="eastAsia" w:cs="宋体" w:asciiTheme="minorEastAsia" w:hAnsiTheme="minorEastAsia" w:eastAsiaTheme="minorEastAsia"/>
                <w:color w:val="auto"/>
                <w:sz w:val="20"/>
                <w:szCs w:val="21"/>
                <w:highlight w:val="none"/>
                <w:u w:val="none"/>
                <w:lang w:val="en-US" w:eastAsia="zh-CN"/>
              </w:rPr>
              <w:t>:00</w:t>
            </w:r>
            <w:r>
              <w:rPr>
                <w:rFonts w:hint="eastAsia" w:cs="宋体" w:asciiTheme="minorEastAsia" w:hAnsiTheme="minorEastAsia" w:eastAsiaTheme="minorEastAsia"/>
                <w:color w:val="auto"/>
                <w:sz w:val="20"/>
                <w:szCs w:val="21"/>
                <w:highlight w:val="none"/>
                <w:u w:val="none"/>
              </w:rPr>
              <w:t>（北京时间）</w:t>
            </w:r>
          </w:p>
        </w:tc>
      </w:tr>
      <w:tr w14:paraId="50DA3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862" w:type="dxa"/>
            <w:vAlign w:val="center"/>
          </w:tcPr>
          <w:p w14:paraId="20B2CDA9">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26</w:t>
            </w:r>
          </w:p>
        </w:tc>
        <w:tc>
          <w:tcPr>
            <w:tcW w:w="2237" w:type="dxa"/>
            <w:vAlign w:val="center"/>
          </w:tcPr>
          <w:p w14:paraId="5549A10C">
            <w:pPr>
              <w:adjustRightInd w:val="0"/>
              <w:snapToGrid w:val="0"/>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递交响应文件地点</w:t>
            </w:r>
          </w:p>
        </w:tc>
        <w:tc>
          <w:tcPr>
            <w:tcW w:w="6561" w:type="dxa"/>
            <w:vAlign w:val="center"/>
          </w:tcPr>
          <w:p w14:paraId="709AD3F5">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地点：政府采购云平台（www.zcygov.cn）；</w:t>
            </w:r>
          </w:p>
        </w:tc>
      </w:tr>
      <w:tr w14:paraId="0BEDE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62" w:type="dxa"/>
            <w:vAlign w:val="center"/>
          </w:tcPr>
          <w:p w14:paraId="25A21295">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27</w:t>
            </w:r>
          </w:p>
        </w:tc>
        <w:tc>
          <w:tcPr>
            <w:tcW w:w="2237" w:type="dxa"/>
            <w:vAlign w:val="center"/>
          </w:tcPr>
          <w:p w14:paraId="75272225">
            <w:pPr>
              <w:adjustRightInd w:val="0"/>
              <w:snapToGrid w:val="0"/>
              <w:jc w:val="both"/>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是否退还响应文件</w:t>
            </w:r>
          </w:p>
        </w:tc>
        <w:tc>
          <w:tcPr>
            <w:tcW w:w="6561" w:type="dxa"/>
            <w:vAlign w:val="center"/>
          </w:tcPr>
          <w:p w14:paraId="71495512">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否</w:t>
            </w:r>
          </w:p>
        </w:tc>
      </w:tr>
      <w:tr w14:paraId="37816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62" w:type="dxa"/>
            <w:vAlign w:val="center"/>
          </w:tcPr>
          <w:p w14:paraId="1B481969">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28</w:t>
            </w:r>
          </w:p>
        </w:tc>
        <w:tc>
          <w:tcPr>
            <w:tcW w:w="2237" w:type="dxa"/>
            <w:vAlign w:val="center"/>
          </w:tcPr>
          <w:p w14:paraId="69B1BB4C">
            <w:pPr>
              <w:adjustRightInd w:val="0"/>
              <w:snapToGrid w:val="0"/>
              <w:jc w:val="both"/>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磋商时间和地点</w:t>
            </w:r>
          </w:p>
        </w:tc>
        <w:tc>
          <w:tcPr>
            <w:tcW w:w="6561" w:type="dxa"/>
            <w:vAlign w:val="center"/>
          </w:tcPr>
          <w:p w14:paraId="66577772">
            <w:pPr>
              <w:adjustRightInd w:val="0"/>
              <w:snapToGrid w:val="0"/>
              <w:spacing w:line="400" w:lineRule="exact"/>
              <w:rPr>
                <w:rFonts w:hint="eastAsia" w:cs="宋体" w:asciiTheme="minorEastAsia" w:hAnsiTheme="minorEastAsia" w:eastAsiaTheme="minorEastAsia"/>
                <w:b/>
                <w:color w:val="auto"/>
                <w:sz w:val="20"/>
                <w:szCs w:val="21"/>
                <w:highlight w:val="none"/>
                <w:lang w:val="en-US" w:eastAsia="zh-CN"/>
              </w:rPr>
            </w:pPr>
            <w:r>
              <w:rPr>
                <w:rFonts w:hint="eastAsia" w:cs="宋体" w:asciiTheme="minorEastAsia" w:hAnsiTheme="minorEastAsia" w:eastAsiaTheme="minorEastAsia"/>
                <w:b/>
                <w:color w:val="auto"/>
                <w:sz w:val="20"/>
                <w:szCs w:val="21"/>
                <w:highlight w:val="none"/>
              </w:rPr>
              <w:t>时间：</w:t>
            </w:r>
            <w:r>
              <w:rPr>
                <w:rFonts w:hint="eastAsia" w:cs="宋体" w:asciiTheme="minorEastAsia" w:hAnsiTheme="minorEastAsia" w:eastAsiaTheme="minorEastAsia"/>
                <w:b/>
                <w:color w:val="auto"/>
                <w:sz w:val="20"/>
                <w:szCs w:val="21"/>
                <w:highlight w:val="none"/>
                <w:lang w:eastAsia="zh-CN"/>
              </w:rPr>
              <w:t>2026年</w:t>
            </w:r>
            <w:r>
              <w:rPr>
                <w:rFonts w:hint="eastAsia" w:cs="宋体" w:asciiTheme="minorEastAsia" w:hAnsiTheme="minorEastAsia" w:eastAsiaTheme="minorEastAsia"/>
                <w:b/>
                <w:color w:val="auto"/>
                <w:sz w:val="20"/>
                <w:szCs w:val="21"/>
                <w:highlight w:val="none"/>
                <w:lang w:val="en-US" w:eastAsia="zh-CN"/>
              </w:rPr>
              <w:t>5</w:t>
            </w:r>
            <w:r>
              <w:rPr>
                <w:rFonts w:hint="eastAsia" w:cs="宋体" w:asciiTheme="minorEastAsia" w:hAnsiTheme="minorEastAsia" w:eastAsiaTheme="minorEastAsia"/>
                <w:b/>
                <w:color w:val="auto"/>
                <w:sz w:val="20"/>
                <w:szCs w:val="21"/>
                <w:highlight w:val="none"/>
                <w:lang w:eastAsia="zh-CN"/>
              </w:rPr>
              <w:t>月</w:t>
            </w:r>
            <w:r>
              <w:rPr>
                <w:rFonts w:hint="eastAsia" w:cs="宋体" w:asciiTheme="minorEastAsia" w:hAnsiTheme="minorEastAsia" w:eastAsiaTheme="minorEastAsia"/>
                <w:b/>
                <w:color w:val="auto"/>
                <w:sz w:val="20"/>
                <w:szCs w:val="21"/>
                <w:highlight w:val="none"/>
                <w:lang w:val="en-US" w:eastAsia="zh-CN"/>
              </w:rPr>
              <w:t>18</w:t>
            </w:r>
            <w:r>
              <w:rPr>
                <w:rFonts w:hint="eastAsia" w:cs="宋体" w:asciiTheme="minorEastAsia" w:hAnsiTheme="minorEastAsia" w:eastAsiaTheme="minorEastAsia"/>
                <w:b/>
                <w:color w:val="auto"/>
                <w:sz w:val="20"/>
                <w:szCs w:val="21"/>
                <w:highlight w:val="none"/>
                <w:lang w:eastAsia="zh-CN"/>
              </w:rPr>
              <w:t>日09</w:t>
            </w:r>
            <w:r>
              <w:rPr>
                <w:rFonts w:hint="eastAsia" w:cs="宋体" w:asciiTheme="minorEastAsia" w:hAnsiTheme="minorEastAsia" w:eastAsiaTheme="minorEastAsia"/>
                <w:b/>
                <w:color w:val="auto"/>
                <w:sz w:val="20"/>
                <w:szCs w:val="21"/>
                <w:highlight w:val="none"/>
                <w:lang w:val="en-US" w:eastAsia="zh-CN"/>
              </w:rPr>
              <w:t>:0</w:t>
            </w:r>
            <w:r>
              <w:rPr>
                <w:rFonts w:hint="eastAsia" w:cs="宋体" w:asciiTheme="minorEastAsia" w:hAnsiTheme="minorEastAsia" w:eastAsiaTheme="minorEastAsia"/>
                <w:b/>
                <w:color w:val="auto"/>
                <w:sz w:val="20"/>
                <w:szCs w:val="21"/>
                <w:highlight w:val="none"/>
                <w:lang w:eastAsia="zh-CN"/>
              </w:rPr>
              <w:t>0</w:t>
            </w:r>
          </w:p>
          <w:p w14:paraId="5824D227">
            <w:pPr>
              <w:spacing w:line="320" w:lineRule="exact"/>
              <w:rPr>
                <w:rFonts w:hint="default" w:cs="宋体" w:asciiTheme="minorEastAsia" w:hAnsiTheme="minorEastAsia" w:eastAsiaTheme="minorEastAsia"/>
                <w:b/>
                <w:color w:val="auto"/>
                <w:sz w:val="20"/>
                <w:szCs w:val="21"/>
                <w:highlight w:val="none"/>
                <w:lang w:val="en-US" w:eastAsia="zh-CN"/>
              </w:rPr>
            </w:pPr>
            <w:r>
              <w:rPr>
                <w:rFonts w:cs="宋体" w:asciiTheme="minorEastAsia" w:hAnsiTheme="minorEastAsia" w:eastAsiaTheme="minorEastAsia"/>
                <w:b/>
                <w:color w:val="auto"/>
                <w:sz w:val="20"/>
                <w:szCs w:val="21"/>
                <w:highlight w:val="none"/>
              </w:rPr>
              <w:t>地点：</w:t>
            </w:r>
            <w:r>
              <w:rPr>
                <w:rFonts w:hint="eastAsia" w:cs="宋体" w:asciiTheme="minorEastAsia" w:hAnsiTheme="minorEastAsia" w:eastAsiaTheme="minorEastAsia"/>
                <w:b/>
                <w:color w:val="auto"/>
                <w:sz w:val="20"/>
                <w:szCs w:val="21"/>
                <w:highlight w:val="none"/>
                <w:lang w:eastAsia="zh-CN"/>
              </w:rPr>
              <w:t>怒江宏飞工程项目管理有限公司开评标室（政府采购云平台（www.zcygov.cn）；）</w:t>
            </w:r>
          </w:p>
        </w:tc>
      </w:tr>
      <w:tr w14:paraId="42BF2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jc w:val="center"/>
        </w:trPr>
        <w:tc>
          <w:tcPr>
            <w:tcW w:w="862" w:type="dxa"/>
            <w:vAlign w:val="center"/>
          </w:tcPr>
          <w:p w14:paraId="21F6A6AE">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29</w:t>
            </w:r>
          </w:p>
        </w:tc>
        <w:tc>
          <w:tcPr>
            <w:tcW w:w="2237" w:type="dxa"/>
            <w:vAlign w:val="center"/>
          </w:tcPr>
          <w:p w14:paraId="7F31834D">
            <w:pPr>
              <w:adjustRightInd w:val="0"/>
              <w:snapToGrid w:val="0"/>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评审标委员会的组建</w:t>
            </w:r>
          </w:p>
        </w:tc>
        <w:tc>
          <w:tcPr>
            <w:tcW w:w="6561" w:type="dxa"/>
            <w:vAlign w:val="center"/>
          </w:tcPr>
          <w:p w14:paraId="2619B5F6">
            <w:pPr>
              <w:adjustRightInd w:val="0"/>
              <w:snapToGrid w:val="0"/>
              <w:spacing w:line="400" w:lineRule="exact"/>
              <w:ind w:left="50"/>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评审委员会构成</w:t>
            </w:r>
            <w:r>
              <w:rPr>
                <w:rFonts w:hint="eastAsia" w:cs="宋体" w:asciiTheme="minorEastAsia" w:hAnsiTheme="minorEastAsia" w:eastAsiaTheme="minorEastAsia"/>
                <w:color w:val="auto"/>
                <w:sz w:val="20"/>
                <w:szCs w:val="21"/>
                <w:highlight w:val="none"/>
                <w:lang w:eastAsia="zh-CN"/>
              </w:rPr>
              <w:t>：磋商由磋商小组负责，磋商小组由采购人代表及有关技术、经济等方面的专家组成，成员人数应当为3人及以上单数。其中，技术、经济等方面的专家不得少于成员总数的三分之二</w:t>
            </w:r>
            <w:r>
              <w:rPr>
                <w:rFonts w:hint="eastAsia" w:cs="宋体" w:asciiTheme="minorEastAsia" w:hAnsiTheme="minorEastAsia" w:eastAsiaTheme="minorEastAsia"/>
                <w:color w:val="auto"/>
                <w:sz w:val="20"/>
                <w:szCs w:val="21"/>
                <w:highlight w:val="none"/>
                <w:u w:val="none"/>
                <w:lang w:val="en-US" w:eastAsia="zh-CN"/>
              </w:rPr>
              <w:t>。</w:t>
            </w:r>
          </w:p>
          <w:p w14:paraId="29D933DC">
            <w:pPr>
              <w:adjustRightInd w:val="0"/>
              <w:snapToGrid w:val="0"/>
              <w:spacing w:line="400" w:lineRule="exact"/>
              <w:ind w:left="50"/>
              <w:rPr>
                <w:rFonts w:hint="eastAsia"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rPr>
              <w:t>评审专家确定方式：在</w:t>
            </w:r>
            <w:r>
              <w:rPr>
                <w:rFonts w:hint="eastAsia" w:cs="宋体" w:asciiTheme="minorEastAsia" w:hAnsiTheme="minorEastAsia" w:eastAsiaTheme="minorEastAsia"/>
                <w:color w:val="auto"/>
                <w:sz w:val="20"/>
                <w:szCs w:val="21"/>
                <w:highlight w:val="none"/>
                <w:lang w:eastAsia="zh-CN"/>
              </w:rPr>
              <w:t>《</w:t>
            </w:r>
            <w:r>
              <w:rPr>
                <w:rFonts w:hint="eastAsia" w:cs="宋体" w:asciiTheme="minorEastAsia" w:hAnsiTheme="minorEastAsia" w:eastAsiaTheme="minorEastAsia"/>
                <w:color w:val="auto"/>
                <w:sz w:val="20"/>
                <w:szCs w:val="21"/>
                <w:highlight w:val="none"/>
                <w:lang w:val="en-US" w:eastAsia="zh-CN"/>
              </w:rPr>
              <w:t>云南省政府采购评审专家库</w:t>
            </w:r>
            <w:r>
              <w:rPr>
                <w:rFonts w:hint="eastAsia" w:cs="宋体" w:asciiTheme="minorEastAsia" w:hAnsiTheme="minorEastAsia" w:eastAsiaTheme="minorEastAsia"/>
                <w:color w:val="auto"/>
                <w:sz w:val="20"/>
                <w:szCs w:val="21"/>
                <w:highlight w:val="none"/>
              </w:rPr>
              <w:t>评审专家库</w:t>
            </w:r>
            <w:r>
              <w:rPr>
                <w:rFonts w:hint="eastAsia" w:cs="宋体" w:asciiTheme="minorEastAsia" w:hAnsiTheme="minorEastAsia" w:eastAsiaTheme="minorEastAsia"/>
                <w:color w:val="auto"/>
                <w:sz w:val="20"/>
                <w:szCs w:val="21"/>
                <w:highlight w:val="none"/>
                <w:lang w:eastAsia="zh-CN"/>
              </w:rPr>
              <w:t>》</w:t>
            </w:r>
            <w:r>
              <w:rPr>
                <w:rFonts w:hint="eastAsia" w:cs="宋体" w:asciiTheme="minorEastAsia" w:hAnsiTheme="minorEastAsia" w:eastAsiaTheme="minorEastAsia"/>
                <w:color w:val="auto"/>
                <w:sz w:val="20"/>
                <w:szCs w:val="21"/>
                <w:highlight w:val="none"/>
              </w:rPr>
              <w:t>中随机</w:t>
            </w:r>
            <w:r>
              <w:rPr>
                <w:rFonts w:hint="eastAsia" w:cs="宋体" w:asciiTheme="minorEastAsia" w:hAnsiTheme="minorEastAsia" w:eastAsiaTheme="minorEastAsia"/>
                <w:color w:val="auto"/>
                <w:sz w:val="20"/>
                <w:szCs w:val="21"/>
                <w:highlight w:val="none"/>
                <w:lang w:val="en-US" w:eastAsia="zh-CN"/>
              </w:rPr>
              <w:t>抽取</w:t>
            </w:r>
            <w:r>
              <w:rPr>
                <w:rFonts w:hint="eastAsia" w:cs="宋体" w:asciiTheme="minorEastAsia" w:hAnsiTheme="minorEastAsia" w:eastAsiaTheme="minorEastAsia"/>
                <w:color w:val="auto"/>
                <w:sz w:val="20"/>
                <w:szCs w:val="21"/>
                <w:highlight w:val="none"/>
                <w:lang w:eastAsia="zh-CN"/>
              </w:rPr>
              <w:t>。</w:t>
            </w:r>
          </w:p>
        </w:tc>
      </w:tr>
      <w:tr w14:paraId="0A7BC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862" w:type="dxa"/>
            <w:vAlign w:val="center"/>
          </w:tcPr>
          <w:p w14:paraId="7DD64285">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30</w:t>
            </w:r>
          </w:p>
        </w:tc>
        <w:tc>
          <w:tcPr>
            <w:tcW w:w="2237" w:type="dxa"/>
            <w:vAlign w:val="center"/>
          </w:tcPr>
          <w:p w14:paraId="1DFD12C7">
            <w:pPr>
              <w:adjustRightInd w:val="0"/>
              <w:snapToGrid w:val="0"/>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是否授权评审委员会确定成交人</w:t>
            </w:r>
          </w:p>
        </w:tc>
        <w:tc>
          <w:tcPr>
            <w:tcW w:w="6561" w:type="dxa"/>
            <w:vAlign w:val="center"/>
          </w:tcPr>
          <w:p w14:paraId="5E74AD6D">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否</w:t>
            </w:r>
            <w:r>
              <w:rPr>
                <w:rFonts w:hint="eastAsia" w:cs="宋体" w:asciiTheme="minorEastAsia" w:hAnsiTheme="minorEastAsia" w:eastAsiaTheme="minorEastAsia"/>
                <w:color w:val="auto"/>
                <w:sz w:val="20"/>
                <w:szCs w:val="21"/>
                <w:highlight w:val="none"/>
                <w:lang w:eastAsia="zh-CN"/>
              </w:rPr>
              <w:t>，</w:t>
            </w:r>
            <w:r>
              <w:rPr>
                <w:rFonts w:hint="eastAsia" w:cs="宋体" w:asciiTheme="minorEastAsia" w:hAnsiTheme="minorEastAsia" w:eastAsiaTheme="minorEastAsia"/>
                <w:color w:val="auto"/>
                <w:sz w:val="20"/>
                <w:szCs w:val="21"/>
                <w:highlight w:val="none"/>
              </w:rPr>
              <w:t>按得分高低排序，推荐</w:t>
            </w:r>
            <w:r>
              <w:rPr>
                <w:rFonts w:hint="eastAsia" w:cs="宋体" w:asciiTheme="minorEastAsia" w:hAnsiTheme="minorEastAsia" w:eastAsiaTheme="minorEastAsia"/>
                <w:color w:val="auto"/>
                <w:sz w:val="20"/>
                <w:szCs w:val="21"/>
                <w:highlight w:val="none"/>
                <w:lang w:val="en-US" w:eastAsia="zh-CN"/>
              </w:rPr>
              <w:t>至少</w:t>
            </w:r>
            <w:r>
              <w:rPr>
                <w:rFonts w:hint="eastAsia" w:cs="宋体" w:asciiTheme="minorEastAsia" w:hAnsiTheme="minorEastAsia" w:eastAsiaTheme="minorEastAsia"/>
                <w:color w:val="auto"/>
                <w:sz w:val="20"/>
                <w:szCs w:val="21"/>
                <w:highlight w:val="none"/>
              </w:rPr>
              <w:t>三名候选人</w:t>
            </w:r>
          </w:p>
        </w:tc>
      </w:tr>
      <w:tr w14:paraId="3EAEE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jc w:val="center"/>
        </w:trPr>
        <w:tc>
          <w:tcPr>
            <w:tcW w:w="862" w:type="dxa"/>
            <w:vAlign w:val="center"/>
          </w:tcPr>
          <w:p w14:paraId="5006B9B8">
            <w:pPr>
              <w:spacing w:line="360" w:lineRule="auto"/>
              <w:ind w:firstLine="400" w:firstLineChars="200"/>
              <w:jc w:val="both"/>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lang w:val="en-US" w:eastAsia="zh-CN"/>
              </w:rPr>
              <w:t>31</w:t>
            </w:r>
          </w:p>
        </w:tc>
        <w:tc>
          <w:tcPr>
            <w:tcW w:w="2237" w:type="dxa"/>
            <w:vAlign w:val="center"/>
          </w:tcPr>
          <w:p w14:paraId="48015AE4">
            <w:pPr>
              <w:adjustRightInd w:val="0"/>
              <w:snapToGrid w:val="0"/>
              <w:jc w:val="center"/>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履约担保</w:t>
            </w:r>
          </w:p>
        </w:tc>
        <w:tc>
          <w:tcPr>
            <w:tcW w:w="6561" w:type="dxa"/>
            <w:vAlign w:val="center"/>
          </w:tcPr>
          <w:p w14:paraId="00FEC86E">
            <w:pPr>
              <w:adjustRightInd w:val="0"/>
              <w:snapToGrid w:val="0"/>
              <w:spacing w:line="400" w:lineRule="exact"/>
              <w:rPr>
                <w:rFonts w:cs="宋体" w:asciiTheme="minorEastAsia" w:hAnsiTheme="minorEastAsia" w:eastAsiaTheme="minorEastAsia"/>
                <w:color w:val="auto"/>
                <w:sz w:val="20"/>
                <w:szCs w:val="21"/>
                <w:highlight w:val="none"/>
              </w:rPr>
            </w:pPr>
            <w:r>
              <w:rPr>
                <w:rFonts w:hint="eastAsia" w:cs="宋体" w:asciiTheme="minorEastAsia" w:hAnsiTheme="minorEastAsia" w:eastAsiaTheme="minorEastAsia"/>
                <w:color w:val="auto"/>
                <w:sz w:val="20"/>
                <w:szCs w:val="21"/>
                <w:highlight w:val="none"/>
              </w:rPr>
              <w:t>履约担保的形式：</w:t>
            </w:r>
            <w:r>
              <w:rPr>
                <w:rFonts w:hint="eastAsia" w:cs="宋体" w:asciiTheme="minorEastAsia" w:hAnsiTheme="minorEastAsia" w:eastAsiaTheme="minorEastAsia"/>
                <w:color w:val="auto"/>
                <w:sz w:val="20"/>
                <w:szCs w:val="21"/>
                <w:highlight w:val="none"/>
                <w:u w:val="single"/>
              </w:rPr>
              <w:t>现金或银行保函</w:t>
            </w:r>
          </w:p>
          <w:p w14:paraId="465AE84F">
            <w:pPr>
              <w:adjustRightInd w:val="0"/>
              <w:snapToGrid w:val="0"/>
              <w:spacing w:line="400" w:lineRule="exact"/>
              <w:rPr>
                <w:rFonts w:hint="default" w:cs="宋体" w:asciiTheme="minorEastAsia" w:hAnsiTheme="minorEastAsia" w:eastAsiaTheme="minorEastAsia"/>
                <w:color w:val="auto"/>
                <w:sz w:val="20"/>
                <w:szCs w:val="21"/>
                <w:highlight w:val="none"/>
                <w:lang w:val="en-US" w:eastAsia="zh-CN"/>
              </w:rPr>
            </w:pPr>
            <w:r>
              <w:rPr>
                <w:rFonts w:hint="eastAsia" w:cs="宋体" w:asciiTheme="minorEastAsia" w:hAnsiTheme="minorEastAsia" w:eastAsiaTheme="minorEastAsia"/>
                <w:color w:val="auto"/>
                <w:sz w:val="20"/>
                <w:szCs w:val="21"/>
                <w:highlight w:val="none"/>
              </w:rPr>
              <w:t>履约担保的金额：</w:t>
            </w:r>
            <w:r>
              <w:rPr>
                <w:rFonts w:hint="eastAsia" w:cs="宋体" w:asciiTheme="minorEastAsia" w:hAnsiTheme="minorEastAsia" w:eastAsiaTheme="minorEastAsia"/>
                <w:color w:val="auto"/>
                <w:sz w:val="20"/>
                <w:szCs w:val="21"/>
                <w:highlight w:val="none"/>
                <w:u w:val="single"/>
                <w:lang w:val="en-US" w:eastAsia="zh-CN"/>
              </w:rPr>
              <w:t>签订合同时约定</w:t>
            </w:r>
          </w:p>
        </w:tc>
      </w:tr>
      <w:tr w14:paraId="3E8DD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62" w:type="dxa"/>
            <w:vAlign w:val="center"/>
          </w:tcPr>
          <w:p w14:paraId="30493567">
            <w:pPr>
              <w:spacing w:line="360" w:lineRule="auto"/>
              <w:ind w:firstLine="400" w:firstLineChars="200"/>
              <w:jc w:val="both"/>
              <w:rPr>
                <w:rFonts w:hint="default" w:cs="宋体" w:asciiTheme="minorEastAsia" w:hAnsiTheme="minorEastAsia" w:eastAsiaTheme="minorEastAsia"/>
                <w:b w:val="0"/>
                <w:bCs w:val="0"/>
                <w:color w:val="auto"/>
                <w:sz w:val="20"/>
                <w:szCs w:val="21"/>
                <w:highlight w:val="none"/>
                <w:lang w:val="en-US" w:eastAsia="zh-CN"/>
              </w:rPr>
            </w:pPr>
            <w:r>
              <w:rPr>
                <w:rFonts w:hint="eastAsia" w:cs="宋体" w:asciiTheme="minorEastAsia" w:hAnsiTheme="minorEastAsia" w:eastAsiaTheme="minorEastAsia"/>
                <w:b w:val="0"/>
                <w:bCs w:val="0"/>
                <w:color w:val="auto"/>
                <w:sz w:val="20"/>
                <w:szCs w:val="21"/>
                <w:highlight w:val="none"/>
                <w:lang w:val="en-US" w:eastAsia="zh-CN"/>
              </w:rPr>
              <w:t>32</w:t>
            </w:r>
          </w:p>
        </w:tc>
        <w:tc>
          <w:tcPr>
            <w:tcW w:w="2237" w:type="dxa"/>
            <w:vAlign w:val="center"/>
          </w:tcPr>
          <w:p w14:paraId="73B6FE6D">
            <w:pPr>
              <w:adjustRightInd w:val="0"/>
              <w:snapToGrid w:val="0"/>
              <w:spacing w:line="400" w:lineRule="exact"/>
              <w:rPr>
                <w:rFonts w:hint="default" w:cs="宋体" w:asciiTheme="minorEastAsia" w:hAnsiTheme="minorEastAsia" w:eastAsiaTheme="minorEastAsia"/>
                <w:b w:val="0"/>
                <w:bCs w:val="0"/>
                <w:color w:val="auto"/>
                <w:sz w:val="20"/>
                <w:szCs w:val="21"/>
                <w:highlight w:val="none"/>
                <w:lang w:val="en-US" w:eastAsia="zh-CN"/>
              </w:rPr>
            </w:pPr>
            <w:r>
              <w:rPr>
                <w:rFonts w:hint="eastAsia" w:cs="宋体" w:asciiTheme="minorEastAsia" w:hAnsiTheme="minorEastAsia" w:eastAsiaTheme="minorEastAsia"/>
                <w:b w:val="0"/>
                <w:bCs w:val="0"/>
                <w:color w:val="auto"/>
                <w:sz w:val="20"/>
                <w:szCs w:val="21"/>
                <w:highlight w:val="none"/>
                <w:lang w:val="en-US" w:eastAsia="zh-CN"/>
              </w:rPr>
              <w:t>评标办法</w:t>
            </w:r>
          </w:p>
        </w:tc>
        <w:tc>
          <w:tcPr>
            <w:tcW w:w="6561" w:type="dxa"/>
            <w:vAlign w:val="center"/>
          </w:tcPr>
          <w:p w14:paraId="06994B8E">
            <w:pPr>
              <w:adjustRightInd w:val="0"/>
              <w:snapToGrid w:val="0"/>
              <w:spacing w:line="400" w:lineRule="exact"/>
              <w:rPr>
                <w:rFonts w:hint="eastAsia" w:cs="宋体" w:asciiTheme="minorEastAsia" w:hAnsiTheme="minorEastAsia" w:eastAsiaTheme="minorEastAsia"/>
                <w:b w:val="0"/>
                <w:bCs w:val="0"/>
                <w:color w:val="auto"/>
                <w:sz w:val="20"/>
                <w:szCs w:val="21"/>
                <w:highlight w:val="none"/>
                <w:lang w:eastAsia="zh-CN"/>
              </w:rPr>
            </w:pPr>
            <w:r>
              <w:rPr>
                <w:rFonts w:hint="eastAsia" w:cs="宋体" w:asciiTheme="minorEastAsia" w:hAnsiTheme="minorEastAsia" w:eastAsiaTheme="minorEastAsia"/>
                <w:b w:val="0"/>
                <w:bCs w:val="0"/>
                <w:color w:val="auto"/>
                <w:sz w:val="20"/>
                <w:szCs w:val="21"/>
                <w:highlight w:val="none"/>
              </w:rPr>
              <w:t>本项目采用综合</w:t>
            </w:r>
            <w:r>
              <w:rPr>
                <w:rFonts w:hint="eastAsia" w:cs="宋体" w:asciiTheme="minorEastAsia" w:hAnsiTheme="minorEastAsia" w:eastAsiaTheme="minorEastAsia"/>
                <w:b w:val="0"/>
                <w:bCs w:val="0"/>
                <w:color w:val="auto"/>
                <w:sz w:val="20"/>
                <w:szCs w:val="21"/>
                <w:highlight w:val="none"/>
                <w:lang w:val="en-US" w:eastAsia="zh-CN"/>
              </w:rPr>
              <w:t>评分</w:t>
            </w:r>
            <w:r>
              <w:rPr>
                <w:rFonts w:hint="eastAsia" w:cs="宋体" w:asciiTheme="minorEastAsia" w:hAnsiTheme="minorEastAsia" w:eastAsiaTheme="minorEastAsia"/>
                <w:b w:val="0"/>
                <w:bCs w:val="0"/>
                <w:color w:val="auto"/>
                <w:sz w:val="20"/>
                <w:szCs w:val="21"/>
                <w:highlight w:val="none"/>
              </w:rPr>
              <w:t>法</w:t>
            </w:r>
            <w:r>
              <w:rPr>
                <w:rFonts w:hint="eastAsia" w:cs="宋体" w:asciiTheme="minorEastAsia" w:hAnsiTheme="minorEastAsia" w:eastAsiaTheme="minorEastAsia"/>
                <w:b w:val="0"/>
                <w:bCs w:val="0"/>
                <w:color w:val="auto"/>
                <w:sz w:val="20"/>
                <w:szCs w:val="21"/>
                <w:highlight w:val="none"/>
                <w:lang w:eastAsia="zh-CN"/>
              </w:rPr>
              <w:t>。</w:t>
            </w:r>
          </w:p>
        </w:tc>
      </w:tr>
      <w:tr w14:paraId="71C6C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862" w:type="dxa"/>
            <w:vAlign w:val="center"/>
          </w:tcPr>
          <w:p w14:paraId="1F3BB1AD">
            <w:pPr>
              <w:spacing w:line="360" w:lineRule="auto"/>
              <w:ind w:firstLine="400" w:firstLineChars="200"/>
              <w:jc w:val="both"/>
              <w:rPr>
                <w:rFonts w:hint="default" w:cs="宋体" w:asciiTheme="minorEastAsia" w:hAnsiTheme="minorEastAsia" w:eastAsiaTheme="minorEastAsia"/>
                <w:b w:val="0"/>
                <w:bCs w:val="0"/>
                <w:color w:val="auto"/>
                <w:sz w:val="20"/>
                <w:szCs w:val="21"/>
                <w:highlight w:val="none"/>
                <w:lang w:val="en-US" w:eastAsia="zh-CN"/>
              </w:rPr>
            </w:pPr>
            <w:r>
              <w:rPr>
                <w:rFonts w:hint="eastAsia" w:cs="宋体" w:asciiTheme="minorEastAsia" w:hAnsiTheme="minorEastAsia" w:eastAsiaTheme="minorEastAsia"/>
                <w:b w:val="0"/>
                <w:bCs w:val="0"/>
                <w:color w:val="auto"/>
                <w:sz w:val="20"/>
                <w:szCs w:val="21"/>
                <w:highlight w:val="none"/>
                <w:lang w:val="en-US" w:eastAsia="zh-CN"/>
              </w:rPr>
              <w:t>34</w:t>
            </w:r>
          </w:p>
        </w:tc>
        <w:tc>
          <w:tcPr>
            <w:tcW w:w="2237" w:type="dxa"/>
            <w:vAlign w:val="center"/>
          </w:tcPr>
          <w:p w14:paraId="51177043">
            <w:pPr>
              <w:adjustRightInd w:val="0"/>
              <w:snapToGrid w:val="0"/>
              <w:spacing w:line="400" w:lineRule="exact"/>
              <w:rPr>
                <w:rFonts w:hint="default" w:cs="宋体" w:asciiTheme="minorEastAsia" w:hAnsiTheme="minorEastAsia" w:eastAsiaTheme="minorEastAsia"/>
                <w:b w:val="0"/>
                <w:bCs w:val="0"/>
                <w:color w:val="auto"/>
                <w:sz w:val="20"/>
                <w:szCs w:val="21"/>
                <w:highlight w:val="none"/>
                <w:lang w:val="en-US" w:eastAsia="zh-CN"/>
              </w:rPr>
            </w:pPr>
            <w:r>
              <w:rPr>
                <w:rFonts w:hint="eastAsia" w:cs="宋体" w:asciiTheme="minorEastAsia" w:hAnsiTheme="minorEastAsia" w:eastAsiaTheme="minorEastAsia"/>
                <w:b w:val="0"/>
                <w:bCs w:val="0"/>
                <w:color w:val="auto"/>
                <w:sz w:val="20"/>
                <w:szCs w:val="21"/>
                <w:highlight w:val="none"/>
                <w:lang w:val="en-US" w:eastAsia="zh-CN"/>
              </w:rPr>
              <w:t>代理服务费</w:t>
            </w:r>
          </w:p>
        </w:tc>
        <w:tc>
          <w:tcPr>
            <w:tcW w:w="6561" w:type="dxa"/>
            <w:vAlign w:val="center"/>
          </w:tcPr>
          <w:p w14:paraId="78027DB8">
            <w:pPr>
              <w:adjustRightInd w:val="0"/>
              <w:snapToGrid w:val="0"/>
              <w:spacing w:line="400" w:lineRule="exact"/>
              <w:ind w:left="50"/>
              <w:rPr>
                <w:rFonts w:cs="宋体" w:asciiTheme="minorEastAsia" w:hAnsiTheme="minorEastAsia" w:eastAsiaTheme="minorEastAsia"/>
                <w:b w:val="0"/>
                <w:bCs w:val="0"/>
                <w:color w:val="auto"/>
                <w:sz w:val="20"/>
                <w:szCs w:val="21"/>
                <w:highlight w:val="none"/>
              </w:rPr>
            </w:pPr>
            <w:r>
              <w:rPr>
                <w:rFonts w:hint="eastAsia" w:cs="宋体" w:asciiTheme="minorEastAsia" w:hAnsiTheme="minorEastAsia" w:eastAsiaTheme="minorEastAsia"/>
                <w:b w:val="0"/>
                <w:bCs w:val="0"/>
                <w:color w:val="auto"/>
                <w:sz w:val="20"/>
                <w:szCs w:val="20"/>
                <w:highlight w:val="none"/>
                <w:lang w:val="en-US" w:eastAsia="zh-CN"/>
              </w:rPr>
              <w:t>以成交价为基数，根据《云南省建设工程招标代理服务收费参考意见》（云建招协云建招协[2026]11号文）工程类收费标准计算收取，由成交人支付。</w:t>
            </w:r>
            <w:r>
              <w:rPr>
                <w:rFonts w:hint="eastAsia" w:cs="宋体" w:asciiTheme="minorEastAsia" w:hAnsiTheme="minorEastAsia" w:eastAsiaTheme="minorEastAsia"/>
                <w:b w:val="0"/>
                <w:bCs w:val="0"/>
                <w:color w:val="auto"/>
                <w:sz w:val="22"/>
                <w:highlight w:val="none"/>
                <w:lang w:val="en-US" w:eastAsia="zh-CN"/>
              </w:rPr>
              <w:t xml:space="preserve">                </w:t>
            </w:r>
          </w:p>
        </w:tc>
      </w:tr>
    </w:tbl>
    <w:p w14:paraId="485CEDF7">
      <w:pPr>
        <w:pStyle w:val="3"/>
        <w:jc w:val="both"/>
        <w:rPr>
          <w:rFonts w:asciiTheme="minorEastAsia" w:hAnsiTheme="minorEastAsia" w:eastAsiaTheme="minorEastAsia"/>
          <w:color w:val="auto"/>
          <w:sz w:val="28"/>
          <w:highlight w:val="none"/>
        </w:rPr>
      </w:pPr>
      <w:bookmarkStart w:id="37" w:name="_Toc26954648"/>
      <w:r>
        <w:rPr>
          <w:rFonts w:hint="eastAsia" w:asciiTheme="minorEastAsia" w:hAnsiTheme="minorEastAsia" w:eastAsiaTheme="minorEastAsia"/>
          <w:color w:val="auto"/>
          <w:sz w:val="28"/>
          <w:highlight w:val="none"/>
        </w:rPr>
        <w:t>二、竞争性磋商须知</w:t>
      </w:r>
      <w:bookmarkEnd w:id="37"/>
    </w:p>
    <w:p w14:paraId="5B4F7627">
      <w:pPr>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1.项目概况</w:t>
      </w:r>
    </w:p>
    <w:p w14:paraId="6E085C41">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1.1根据《中华人民共和国政府采购法》、《中华人民共和国政府采购法实施条例》、</w:t>
      </w:r>
      <w:r>
        <w:rPr>
          <w:rFonts w:hint="eastAsia" w:asciiTheme="minorEastAsia" w:hAnsiTheme="minorEastAsia" w:eastAsiaTheme="minorEastAsia"/>
          <w:color w:val="auto"/>
          <w:kern w:val="0"/>
          <w:sz w:val="22"/>
          <w:highlight w:val="none"/>
          <w:lang w:eastAsia="zh-CN"/>
        </w:rPr>
        <w:t>《政府采购非招标采购方式管理办法》</w:t>
      </w:r>
      <w:r>
        <w:rPr>
          <w:rFonts w:hint="eastAsia" w:asciiTheme="minorEastAsia" w:hAnsiTheme="minorEastAsia" w:eastAsiaTheme="minorEastAsia"/>
          <w:color w:val="auto"/>
          <w:kern w:val="0"/>
          <w:sz w:val="22"/>
          <w:highlight w:val="none"/>
        </w:rPr>
        <w:t>等政府采购有关规定，本项目</w:t>
      </w:r>
      <w:r>
        <w:rPr>
          <w:rFonts w:hint="eastAsia" w:asciiTheme="minorEastAsia" w:hAnsiTheme="minorEastAsia" w:eastAsiaTheme="minorEastAsia"/>
          <w:color w:val="auto"/>
          <w:kern w:val="0"/>
          <w:sz w:val="22"/>
          <w:highlight w:val="none"/>
          <w:lang w:eastAsia="zh-CN"/>
        </w:rPr>
        <w:t>已</w:t>
      </w:r>
      <w:r>
        <w:rPr>
          <w:rFonts w:hint="eastAsia" w:asciiTheme="minorEastAsia" w:hAnsiTheme="minorEastAsia" w:eastAsiaTheme="minorEastAsia"/>
          <w:color w:val="auto"/>
          <w:kern w:val="0"/>
          <w:sz w:val="22"/>
          <w:highlight w:val="none"/>
        </w:rPr>
        <w:t>具备条件，现对本项目进行竞争性磋商。</w:t>
      </w:r>
    </w:p>
    <w:p w14:paraId="23F96D44">
      <w:pPr>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2.采购范围和计划服务周期</w:t>
      </w:r>
    </w:p>
    <w:p w14:paraId="52E16248">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2.1 本次采购范围：见竞争性磋商公告。</w:t>
      </w:r>
    </w:p>
    <w:p w14:paraId="2A65D6D0">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2.2 本项目的工期：见竞争性磋商公告。</w:t>
      </w:r>
    </w:p>
    <w:p w14:paraId="78C23D9B">
      <w:pPr>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3.费用承担</w:t>
      </w:r>
    </w:p>
    <w:p w14:paraId="30CAE340">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3.1磋商申请人准备和参加响应活动发生的费用自理。</w:t>
      </w:r>
    </w:p>
    <w:p w14:paraId="18C9F562">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3.2本项目采购代理服务费</w:t>
      </w:r>
      <w:r>
        <w:rPr>
          <w:rFonts w:hint="eastAsia" w:asciiTheme="minorEastAsia" w:hAnsiTheme="minorEastAsia" w:eastAsiaTheme="minorEastAsia"/>
          <w:color w:val="auto"/>
          <w:kern w:val="0"/>
          <w:sz w:val="22"/>
          <w:highlight w:val="none"/>
          <w:lang w:val="en-US" w:eastAsia="zh-CN"/>
        </w:rPr>
        <w:t>由成交人支付</w:t>
      </w:r>
      <w:r>
        <w:rPr>
          <w:rFonts w:hint="eastAsia" w:asciiTheme="minorEastAsia" w:hAnsiTheme="minorEastAsia" w:eastAsiaTheme="minorEastAsia"/>
          <w:color w:val="auto"/>
          <w:kern w:val="0"/>
          <w:sz w:val="22"/>
          <w:highlight w:val="none"/>
        </w:rPr>
        <w:t>。</w:t>
      </w:r>
    </w:p>
    <w:p w14:paraId="2361EDB8">
      <w:pPr>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4.保密</w:t>
      </w:r>
    </w:p>
    <w:p w14:paraId="59A435C9">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参与响应报价活动的各方应对磋商文件和响应文件中的商业和技术等秘密保密，违者应对由此造成的后果承担法律责任。</w:t>
      </w:r>
    </w:p>
    <w:p w14:paraId="68E6E58F">
      <w:pPr>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5.语言文字</w:t>
      </w:r>
    </w:p>
    <w:p w14:paraId="43310AC9">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除专用术语外，与响应报价有关的语言均使用中文。必要时专用术语应附有中文注释。</w:t>
      </w:r>
    </w:p>
    <w:p w14:paraId="40A7606D">
      <w:pPr>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6. 计量单位</w:t>
      </w:r>
    </w:p>
    <w:p w14:paraId="04B9A7BF">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所有计量均采用中华人民共和国法定计量单位。</w:t>
      </w:r>
    </w:p>
    <w:p w14:paraId="0BB763AE">
      <w:pPr>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7. 踏勘现场</w:t>
      </w:r>
    </w:p>
    <w:p w14:paraId="3B6C01BF">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7.1 磋商申请人须知前附表1.9.1条的规定踏勘现场</w:t>
      </w:r>
    </w:p>
    <w:p w14:paraId="39052A28">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7.2 磋商申请人自行踏勘现场发生的费用自理。</w:t>
      </w:r>
    </w:p>
    <w:p w14:paraId="59309681">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7.3磋商申请人自行负责在踏勘现场中所发生的人员伤亡和财产损失。</w:t>
      </w:r>
    </w:p>
    <w:p w14:paraId="259C36BD">
      <w:pPr>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8.分包</w:t>
      </w:r>
    </w:p>
    <w:p w14:paraId="3D68359A">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不允许</w:t>
      </w:r>
    </w:p>
    <w:p w14:paraId="01D107FD">
      <w:pPr>
        <w:adjustRightInd w:val="0"/>
        <w:snapToGrid w:val="0"/>
        <w:spacing w:line="360" w:lineRule="auto"/>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9.报价</w:t>
      </w:r>
    </w:p>
    <w:p w14:paraId="31D69411">
      <w:pPr>
        <w:adjustRightInd w:val="0"/>
        <w:snapToGrid w:val="0"/>
        <w:spacing w:line="360" w:lineRule="auto"/>
        <w:ind w:firstLine="440" w:firstLineChars="200"/>
        <w:rPr>
          <w:rFonts w:asciiTheme="minorEastAsia" w:hAnsiTheme="minorEastAsia" w:eastAsiaTheme="minorEastAsia"/>
          <w:color w:val="auto"/>
          <w:sz w:val="22"/>
          <w:highlight w:val="none"/>
        </w:rPr>
      </w:pPr>
      <w:r>
        <w:rPr>
          <w:rFonts w:hint="eastAsia" w:asciiTheme="minorEastAsia" w:hAnsiTheme="minorEastAsia" w:eastAsiaTheme="minorEastAsia"/>
          <w:color w:val="auto"/>
          <w:kern w:val="0"/>
          <w:sz w:val="22"/>
          <w:highlight w:val="none"/>
        </w:rPr>
        <w:t>9.1磋商申请人响应文件中所报的价格为：磋商申请人完成磋商范围内</w:t>
      </w:r>
      <w:r>
        <w:rPr>
          <w:rFonts w:hint="eastAsia" w:asciiTheme="minorEastAsia" w:hAnsiTheme="minorEastAsia" w:eastAsiaTheme="minorEastAsia"/>
          <w:color w:val="auto"/>
          <w:sz w:val="22"/>
          <w:highlight w:val="none"/>
        </w:rPr>
        <w:t>内容、项目编制费用、文本制作费用、乙方应交纳的一切税款。</w:t>
      </w:r>
    </w:p>
    <w:p w14:paraId="23F5843A">
      <w:pPr>
        <w:adjustRightInd w:val="0"/>
        <w:snapToGrid w:val="0"/>
        <w:spacing w:line="360" w:lineRule="auto"/>
        <w:ind w:firstLine="440" w:firstLineChars="200"/>
        <w:rPr>
          <w:rFonts w:asciiTheme="minorEastAsia" w:hAnsiTheme="minorEastAsia" w:eastAsiaTheme="minorEastAsia"/>
          <w:b/>
          <w:bCs/>
          <w:color w:val="auto"/>
          <w:kern w:val="0"/>
          <w:sz w:val="22"/>
          <w:highlight w:val="none"/>
        </w:rPr>
      </w:pPr>
      <w:r>
        <w:rPr>
          <w:rFonts w:hint="eastAsia" w:asciiTheme="minorEastAsia" w:hAnsiTheme="minorEastAsia" w:eastAsiaTheme="minorEastAsia"/>
          <w:color w:val="auto"/>
          <w:kern w:val="0"/>
          <w:sz w:val="22"/>
          <w:highlight w:val="none"/>
        </w:rPr>
        <w:t>9.2</w:t>
      </w:r>
      <w:r>
        <w:rPr>
          <w:rFonts w:hint="eastAsia" w:asciiTheme="minorEastAsia" w:hAnsiTheme="minorEastAsia" w:eastAsiaTheme="minorEastAsia"/>
          <w:b/>
          <w:bCs/>
          <w:color w:val="auto"/>
          <w:kern w:val="0"/>
          <w:sz w:val="22"/>
          <w:highlight w:val="none"/>
        </w:rPr>
        <w:t>本项目设有最高限价，磋商申请人不得超过该最高限价，否则视为废标。</w:t>
      </w:r>
    </w:p>
    <w:p w14:paraId="493B3799">
      <w:pPr>
        <w:numPr>
          <w:ilvl w:val="0"/>
          <w:numId w:val="5"/>
        </w:numPr>
        <w:adjustRightInd w:val="0"/>
        <w:snapToGrid w:val="0"/>
        <w:spacing w:line="360" w:lineRule="auto"/>
        <w:rPr>
          <w:rFonts w:hint="eastAsia"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lang w:val="en-US" w:eastAsia="zh-CN"/>
        </w:rPr>
        <w:t>磋商</w:t>
      </w:r>
      <w:r>
        <w:rPr>
          <w:rFonts w:hint="eastAsia" w:asciiTheme="minorEastAsia" w:hAnsiTheme="minorEastAsia" w:eastAsiaTheme="minorEastAsia"/>
          <w:b/>
          <w:color w:val="auto"/>
          <w:sz w:val="24"/>
          <w:szCs w:val="28"/>
          <w:highlight w:val="none"/>
        </w:rPr>
        <w:t>保证金</w:t>
      </w:r>
    </w:p>
    <w:p w14:paraId="08A20C27">
      <w:pPr>
        <w:adjustRightInd w:val="0"/>
        <w:snapToGrid w:val="0"/>
        <w:spacing w:line="360" w:lineRule="auto"/>
        <w:ind w:firstLine="442" w:firstLineChars="200"/>
        <w:rPr>
          <w:rFonts w:hint="eastAsia" w:cs="Times New Roman" w:asciiTheme="minorEastAsia" w:hAnsiTheme="minorEastAsia" w:eastAsiaTheme="minorEastAsia"/>
          <w:color w:val="auto"/>
          <w:kern w:val="0"/>
          <w:sz w:val="22"/>
          <w:highlight w:val="none"/>
          <w:lang w:eastAsia="zh-CN"/>
        </w:rPr>
      </w:pPr>
      <w:r>
        <w:rPr>
          <w:rFonts w:hint="eastAsia" w:cs="Times New Roman" w:asciiTheme="minorEastAsia" w:hAnsiTheme="minorEastAsia" w:eastAsiaTheme="minorEastAsia"/>
          <w:b/>
          <w:bCs/>
          <w:color w:val="auto"/>
          <w:kern w:val="0"/>
          <w:sz w:val="22"/>
          <w:highlight w:val="none"/>
          <w:lang w:eastAsia="zh-CN"/>
        </w:rPr>
        <w:t>磋商保证金：</w:t>
      </w:r>
      <w:r>
        <w:rPr>
          <w:rFonts w:hint="eastAsia" w:cs="Times New Roman" w:asciiTheme="minorEastAsia" w:hAnsiTheme="minorEastAsia" w:eastAsiaTheme="minorEastAsia"/>
          <w:color w:val="auto"/>
          <w:kern w:val="0"/>
          <w:sz w:val="22"/>
          <w:highlight w:val="none"/>
          <w:lang w:val="en-US" w:eastAsia="zh-CN"/>
        </w:rPr>
        <w:t>伍仟元整</w:t>
      </w:r>
      <w:r>
        <w:rPr>
          <w:rFonts w:hint="eastAsia" w:cs="Times New Roman" w:asciiTheme="minorEastAsia" w:hAnsiTheme="minorEastAsia" w:eastAsiaTheme="minorEastAsia"/>
          <w:color w:val="auto"/>
          <w:kern w:val="0"/>
          <w:sz w:val="22"/>
          <w:highlight w:val="none"/>
          <w:lang w:eastAsia="zh-CN"/>
        </w:rPr>
        <w:t>（</w:t>
      </w:r>
      <w:r>
        <w:rPr>
          <w:rFonts w:hint="eastAsia" w:cs="Times New Roman" w:asciiTheme="minorEastAsia" w:hAnsiTheme="minorEastAsia" w:eastAsiaTheme="minorEastAsia"/>
          <w:color w:val="auto"/>
          <w:kern w:val="0"/>
          <w:sz w:val="22"/>
          <w:highlight w:val="none"/>
          <w:lang w:val="en-US" w:eastAsia="zh-CN"/>
        </w:rPr>
        <w:t>5</w:t>
      </w:r>
      <w:r>
        <w:rPr>
          <w:rFonts w:hint="eastAsia" w:cs="Times New Roman" w:asciiTheme="minorEastAsia" w:hAnsiTheme="minorEastAsia" w:eastAsiaTheme="minorEastAsia"/>
          <w:color w:val="auto"/>
          <w:kern w:val="0"/>
          <w:sz w:val="22"/>
          <w:highlight w:val="none"/>
          <w:lang w:eastAsia="zh-CN"/>
        </w:rPr>
        <w:t>000.00元）；（磋商截止时间前必须打入以下指定帐户）不按本条规定提交磋商保证金或银行回执单的磋商单位提交的磋商响应文件将被拒绝。磋商保证金在磋商有效期截止日后30天内保持有效。磋商单位持磋商保证金收据（原件）或银行汇款凭证复印件（加盖本单位鲜公章）参加投标。（注：根据云南省发展和改革委员会等部门关于鼓励减免政府投资项目投标保证金的通知云发改交易管理〔2023〕397号文的要求），未中标供应商的投标保证金将在成交通知书发出后5个工作日内退还，中标供应商采购合同签订后5个工作日内退还中标保证金。</w:t>
      </w:r>
    </w:p>
    <w:p w14:paraId="08D51EEE">
      <w:pPr>
        <w:keepNext w:val="0"/>
        <w:keepLines w:val="0"/>
        <w:pageBreakBefore w:val="0"/>
        <w:widowControl w:val="0"/>
        <w:kinsoku/>
        <w:wordWrap/>
        <w:overflowPunct/>
        <w:topLinePunct w:val="0"/>
        <w:autoSpaceDE/>
        <w:autoSpaceDN/>
        <w:bidi w:val="0"/>
        <w:adjustRightInd w:val="0"/>
        <w:snapToGrid w:val="0"/>
        <w:spacing w:line="240" w:lineRule="auto"/>
        <w:ind w:firstLine="440" w:firstLineChars="200"/>
        <w:textAlignment w:val="auto"/>
        <w:rPr>
          <w:rFonts w:hint="eastAsia" w:cs="Times New Roman" w:asciiTheme="minorEastAsia" w:hAnsiTheme="minorEastAsia" w:eastAsiaTheme="minorEastAsia"/>
          <w:color w:val="auto"/>
          <w:kern w:val="0"/>
          <w:sz w:val="22"/>
          <w:highlight w:val="none"/>
          <w:lang w:eastAsia="zh-CN"/>
        </w:rPr>
      </w:pPr>
      <w:r>
        <w:rPr>
          <w:rFonts w:hint="eastAsia" w:cs="Times New Roman" w:asciiTheme="minorEastAsia" w:hAnsiTheme="minorEastAsia" w:eastAsiaTheme="minorEastAsia"/>
          <w:color w:val="auto"/>
          <w:kern w:val="0"/>
          <w:sz w:val="22"/>
          <w:highlight w:val="none"/>
          <w:lang w:eastAsia="zh-CN"/>
        </w:rPr>
        <w:t>磋商保证金缴纳不接受现金，采取电汇或网银项目磋商保证金。</w:t>
      </w:r>
    </w:p>
    <w:p w14:paraId="2E59212B">
      <w:pPr>
        <w:keepNext w:val="0"/>
        <w:keepLines w:val="0"/>
        <w:pageBreakBefore w:val="0"/>
        <w:widowControl w:val="0"/>
        <w:kinsoku/>
        <w:wordWrap/>
        <w:overflowPunct/>
        <w:topLinePunct w:val="0"/>
        <w:autoSpaceDE/>
        <w:autoSpaceDN/>
        <w:bidi w:val="0"/>
        <w:adjustRightInd w:val="0"/>
        <w:snapToGrid w:val="0"/>
        <w:spacing w:line="240" w:lineRule="auto"/>
        <w:ind w:firstLine="440" w:firstLineChars="200"/>
        <w:textAlignment w:val="auto"/>
        <w:rPr>
          <w:rFonts w:hint="eastAsia" w:cs="Times New Roman" w:asciiTheme="minorEastAsia" w:hAnsiTheme="minorEastAsia" w:eastAsiaTheme="minorEastAsia"/>
          <w:color w:val="auto"/>
          <w:kern w:val="0"/>
          <w:sz w:val="22"/>
          <w:highlight w:val="none"/>
          <w:lang w:eastAsia="zh-CN"/>
        </w:rPr>
      </w:pPr>
      <w:r>
        <w:rPr>
          <w:rFonts w:hint="eastAsia" w:cs="Times New Roman" w:asciiTheme="minorEastAsia" w:hAnsiTheme="minorEastAsia" w:eastAsiaTheme="minorEastAsia"/>
          <w:color w:val="auto"/>
          <w:kern w:val="0"/>
          <w:sz w:val="22"/>
          <w:highlight w:val="none"/>
          <w:lang w:eastAsia="zh-CN"/>
        </w:rPr>
        <w:t>开户名称：怒江宏飞工程项目管理有限公司</w:t>
      </w:r>
    </w:p>
    <w:p w14:paraId="5A156729">
      <w:pPr>
        <w:keepNext w:val="0"/>
        <w:keepLines w:val="0"/>
        <w:pageBreakBefore w:val="0"/>
        <w:widowControl w:val="0"/>
        <w:kinsoku/>
        <w:wordWrap/>
        <w:overflowPunct/>
        <w:topLinePunct w:val="0"/>
        <w:autoSpaceDE/>
        <w:autoSpaceDN/>
        <w:bidi w:val="0"/>
        <w:adjustRightInd w:val="0"/>
        <w:snapToGrid w:val="0"/>
        <w:spacing w:line="240" w:lineRule="auto"/>
        <w:ind w:firstLine="440" w:firstLineChars="200"/>
        <w:textAlignment w:val="auto"/>
        <w:rPr>
          <w:rFonts w:hint="eastAsia" w:cs="Times New Roman" w:asciiTheme="minorEastAsia" w:hAnsiTheme="minorEastAsia" w:eastAsiaTheme="minorEastAsia"/>
          <w:color w:val="auto"/>
          <w:kern w:val="0"/>
          <w:sz w:val="22"/>
          <w:highlight w:val="none"/>
          <w:lang w:eastAsia="zh-CN"/>
        </w:rPr>
      </w:pPr>
      <w:r>
        <w:rPr>
          <w:rFonts w:hint="eastAsia" w:cs="Times New Roman" w:asciiTheme="minorEastAsia" w:hAnsiTheme="minorEastAsia" w:eastAsiaTheme="minorEastAsia"/>
          <w:color w:val="auto"/>
          <w:kern w:val="0"/>
          <w:sz w:val="22"/>
          <w:highlight w:val="none"/>
          <w:lang w:eastAsia="zh-CN"/>
        </w:rPr>
        <w:t>开户银行：怒江农村商业银行股份有限公司泸水新城支行</w:t>
      </w:r>
    </w:p>
    <w:p w14:paraId="0FA22174">
      <w:pPr>
        <w:keepNext w:val="0"/>
        <w:keepLines w:val="0"/>
        <w:pageBreakBefore w:val="0"/>
        <w:widowControl w:val="0"/>
        <w:kinsoku/>
        <w:wordWrap/>
        <w:overflowPunct/>
        <w:topLinePunct w:val="0"/>
        <w:autoSpaceDE/>
        <w:autoSpaceDN/>
        <w:bidi w:val="0"/>
        <w:adjustRightInd w:val="0"/>
        <w:snapToGrid w:val="0"/>
        <w:spacing w:line="240" w:lineRule="auto"/>
        <w:ind w:firstLine="440" w:firstLineChars="200"/>
        <w:textAlignment w:val="auto"/>
        <w:rPr>
          <w:rFonts w:hint="eastAsia" w:cs="Times New Roman" w:asciiTheme="minorEastAsia" w:hAnsiTheme="minorEastAsia" w:eastAsiaTheme="minorEastAsia"/>
          <w:color w:val="auto"/>
          <w:kern w:val="0"/>
          <w:sz w:val="22"/>
          <w:highlight w:val="none"/>
          <w:lang w:eastAsia="zh-CN"/>
        </w:rPr>
      </w:pPr>
      <w:r>
        <w:rPr>
          <w:rFonts w:hint="eastAsia" w:cs="Times New Roman" w:asciiTheme="minorEastAsia" w:hAnsiTheme="minorEastAsia" w:eastAsiaTheme="minorEastAsia"/>
          <w:color w:val="auto"/>
          <w:kern w:val="0"/>
          <w:sz w:val="22"/>
          <w:highlight w:val="none"/>
          <w:lang w:eastAsia="zh-CN"/>
        </w:rPr>
        <w:t>账号：8500014036354012</w:t>
      </w:r>
    </w:p>
    <w:p w14:paraId="1B274304">
      <w:pPr>
        <w:keepNext w:val="0"/>
        <w:keepLines w:val="0"/>
        <w:pageBreakBefore w:val="0"/>
        <w:widowControl w:val="0"/>
        <w:kinsoku/>
        <w:wordWrap/>
        <w:overflowPunct/>
        <w:topLinePunct w:val="0"/>
        <w:autoSpaceDE/>
        <w:autoSpaceDN/>
        <w:bidi w:val="0"/>
        <w:adjustRightInd w:val="0"/>
        <w:snapToGrid w:val="0"/>
        <w:spacing w:line="240" w:lineRule="auto"/>
        <w:ind w:firstLine="440" w:firstLineChars="200"/>
        <w:textAlignment w:val="auto"/>
        <w:rPr>
          <w:rFonts w:hint="eastAsia" w:cs="Times New Roman" w:asciiTheme="minorEastAsia" w:hAnsiTheme="minorEastAsia" w:eastAsiaTheme="minorEastAsia"/>
          <w:color w:val="auto"/>
          <w:kern w:val="0"/>
          <w:sz w:val="22"/>
          <w:highlight w:val="none"/>
          <w:lang w:eastAsia="zh-CN"/>
        </w:rPr>
      </w:pPr>
      <w:r>
        <w:rPr>
          <w:rFonts w:hint="eastAsia" w:cs="Times New Roman" w:asciiTheme="minorEastAsia" w:hAnsiTheme="minorEastAsia" w:eastAsiaTheme="minorEastAsia"/>
          <w:color w:val="auto"/>
          <w:kern w:val="0"/>
          <w:sz w:val="22"/>
          <w:highlight w:val="none"/>
          <w:lang w:eastAsia="zh-CN"/>
        </w:rPr>
        <w:t>汇款交纳查询电话：13578335778</w:t>
      </w:r>
    </w:p>
    <w:p w14:paraId="603C6976">
      <w:pPr>
        <w:keepNext w:val="0"/>
        <w:keepLines w:val="0"/>
        <w:pageBreakBefore w:val="0"/>
        <w:widowControl w:val="0"/>
        <w:kinsoku/>
        <w:wordWrap/>
        <w:overflowPunct/>
        <w:topLinePunct w:val="0"/>
        <w:autoSpaceDE/>
        <w:autoSpaceDN/>
        <w:bidi w:val="0"/>
        <w:adjustRightInd w:val="0"/>
        <w:snapToGrid w:val="0"/>
        <w:spacing w:line="240" w:lineRule="auto"/>
        <w:ind w:firstLine="440" w:firstLineChars="200"/>
        <w:textAlignment w:val="auto"/>
        <w:rPr>
          <w:rFonts w:hint="eastAsia" w:cs="Times New Roman" w:asciiTheme="minorEastAsia" w:hAnsiTheme="minorEastAsia" w:eastAsiaTheme="minorEastAsia"/>
          <w:color w:val="auto"/>
          <w:kern w:val="0"/>
          <w:sz w:val="22"/>
          <w:highlight w:val="none"/>
          <w:lang w:eastAsia="zh-CN"/>
        </w:rPr>
      </w:pPr>
      <w:r>
        <w:rPr>
          <w:rFonts w:hint="eastAsia" w:cs="Times New Roman" w:asciiTheme="minorEastAsia" w:hAnsiTheme="minorEastAsia" w:eastAsiaTheme="minorEastAsia"/>
          <w:color w:val="auto"/>
          <w:kern w:val="0"/>
          <w:sz w:val="22"/>
          <w:highlight w:val="none"/>
          <w:lang w:eastAsia="zh-CN"/>
        </w:rPr>
        <w:t>联系人：胡先生</w:t>
      </w:r>
    </w:p>
    <w:p w14:paraId="57E937BD">
      <w:pPr>
        <w:adjustRightInd w:val="0"/>
        <w:snapToGrid w:val="0"/>
        <w:spacing w:line="360" w:lineRule="auto"/>
        <w:rPr>
          <w:rFonts w:hint="eastAsia" w:asciiTheme="minorEastAsia" w:hAnsiTheme="minorEastAsia" w:eastAsiaTheme="minorEastAsia"/>
          <w:b/>
          <w:color w:val="auto"/>
          <w:sz w:val="24"/>
          <w:szCs w:val="28"/>
          <w:highlight w:val="none"/>
          <w:lang w:eastAsia="zh-CN"/>
        </w:rPr>
      </w:pPr>
      <w:r>
        <w:rPr>
          <w:rFonts w:hint="eastAsia" w:asciiTheme="minorEastAsia" w:hAnsiTheme="minorEastAsia" w:eastAsiaTheme="minorEastAsia"/>
          <w:b/>
          <w:color w:val="auto"/>
          <w:sz w:val="24"/>
          <w:szCs w:val="28"/>
          <w:highlight w:val="none"/>
        </w:rPr>
        <w:t>11. 备选报价方案</w:t>
      </w:r>
      <w:r>
        <w:rPr>
          <w:rFonts w:hint="eastAsia" w:asciiTheme="minorEastAsia" w:hAnsiTheme="minorEastAsia" w:eastAsiaTheme="minorEastAsia"/>
          <w:b/>
          <w:color w:val="auto"/>
          <w:sz w:val="24"/>
          <w:szCs w:val="28"/>
          <w:highlight w:val="none"/>
          <w:lang w:eastAsia="zh-CN"/>
        </w:rPr>
        <w:t>（</w:t>
      </w:r>
      <w:r>
        <w:rPr>
          <w:rFonts w:hint="eastAsia" w:asciiTheme="minorEastAsia" w:hAnsiTheme="minorEastAsia" w:eastAsiaTheme="minorEastAsia"/>
          <w:b/>
          <w:color w:val="auto"/>
          <w:sz w:val="24"/>
          <w:szCs w:val="28"/>
          <w:highlight w:val="none"/>
          <w:lang w:val="en-US" w:eastAsia="zh-CN"/>
        </w:rPr>
        <w:t>本项目不适用</w:t>
      </w:r>
      <w:r>
        <w:rPr>
          <w:rFonts w:hint="eastAsia" w:asciiTheme="minorEastAsia" w:hAnsiTheme="minorEastAsia" w:eastAsiaTheme="minorEastAsia"/>
          <w:b/>
          <w:color w:val="auto"/>
          <w:sz w:val="24"/>
          <w:szCs w:val="28"/>
          <w:highlight w:val="none"/>
          <w:lang w:eastAsia="zh-CN"/>
        </w:rPr>
        <w:t>）</w:t>
      </w:r>
    </w:p>
    <w:p w14:paraId="31947C98">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除磋商申请人须知前附表另有规定外，磋商申请人不得递交备选报价方案。允许磋商申请人递交备选报价方案的，只有成交人所递交的备选报价方案方可予以考虑。评审委员会认为成交人的</w:t>
      </w:r>
      <w:r>
        <w:rPr>
          <w:rFonts w:hint="eastAsia" w:asciiTheme="minorEastAsia" w:hAnsiTheme="minorEastAsia" w:eastAsiaTheme="minorEastAsia"/>
          <w:color w:val="auto"/>
          <w:kern w:val="0"/>
          <w:sz w:val="22"/>
          <w:highlight w:val="none"/>
          <w:lang w:eastAsia="zh-CN"/>
        </w:rPr>
        <w:t>备选</w:t>
      </w:r>
      <w:r>
        <w:rPr>
          <w:rFonts w:hint="eastAsia" w:asciiTheme="minorEastAsia" w:hAnsiTheme="minorEastAsia" w:eastAsiaTheme="minorEastAsia"/>
          <w:color w:val="auto"/>
          <w:kern w:val="0"/>
          <w:sz w:val="22"/>
          <w:highlight w:val="none"/>
        </w:rPr>
        <w:t>报价方案优于其按照磋商文件要求编制的报价方案的，采购人可以接受该备选报价方案。</w:t>
      </w:r>
    </w:p>
    <w:p w14:paraId="31724EE7">
      <w:pPr>
        <w:adjustRightInd w:val="0"/>
        <w:snapToGrid w:val="0"/>
        <w:spacing w:line="360" w:lineRule="auto"/>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12.响应文件的编制</w:t>
      </w:r>
    </w:p>
    <w:p w14:paraId="0EA5C504">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12.1 响应文件委托代理人签字或</w:t>
      </w:r>
      <w:r>
        <w:rPr>
          <w:rFonts w:hint="eastAsia" w:asciiTheme="minorEastAsia" w:hAnsiTheme="minorEastAsia" w:eastAsiaTheme="minorEastAsia"/>
          <w:color w:val="auto"/>
          <w:kern w:val="0"/>
          <w:sz w:val="22"/>
          <w:highlight w:val="none"/>
          <w:lang w:eastAsia="zh-CN"/>
        </w:rPr>
        <w:t>签章</w:t>
      </w:r>
      <w:r>
        <w:rPr>
          <w:rFonts w:hint="eastAsia" w:asciiTheme="minorEastAsia" w:hAnsiTheme="minorEastAsia" w:eastAsiaTheme="minorEastAsia"/>
          <w:color w:val="auto"/>
          <w:kern w:val="0"/>
          <w:sz w:val="22"/>
          <w:highlight w:val="none"/>
        </w:rPr>
        <w:t>的，响应文件应附法定代表人签署的授权委托书。响应文件应尽量避免涂改、行间插字或删除。如果出现上述情况，改动之处应加盖单</w:t>
      </w:r>
      <w:r>
        <w:rPr>
          <w:rFonts w:hint="eastAsia" w:asciiTheme="minorEastAsia" w:hAnsiTheme="minorEastAsia" w:eastAsiaTheme="minorEastAsia"/>
          <w:color w:val="auto"/>
          <w:kern w:val="0"/>
          <w:sz w:val="22"/>
          <w:highlight w:val="none"/>
          <w:lang w:eastAsia="zh-CN"/>
        </w:rPr>
        <w:t>位公</w:t>
      </w:r>
      <w:r>
        <w:rPr>
          <w:rFonts w:hint="eastAsia" w:asciiTheme="minorEastAsia" w:hAnsiTheme="minorEastAsia" w:eastAsiaTheme="minorEastAsia"/>
          <w:color w:val="auto"/>
          <w:kern w:val="0"/>
          <w:sz w:val="22"/>
          <w:highlight w:val="none"/>
        </w:rPr>
        <w:t>章或由磋商申请人的法定代表人或其授权的代理人签字确认。签字或</w:t>
      </w:r>
      <w:r>
        <w:rPr>
          <w:rFonts w:hint="eastAsia" w:asciiTheme="minorEastAsia" w:hAnsiTheme="minorEastAsia" w:eastAsiaTheme="minorEastAsia"/>
          <w:color w:val="auto"/>
          <w:kern w:val="0"/>
          <w:sz w:val="22"/>
          <w:highlight w:val="none"/>
          <w:lang w:eastAsia="zh-CN"/>
        </w:rPr>
        <w:t>签章</w:t>
      </w:r>
      <w:r>
        <w:rPr>
          <w:rFonts w:hint="eastAsia" w:asciiTheme="minorEastAsia" w:hAnsiTheme="minorEastAsia" w:eastAsiaTheme="minorEastAsia"/>
          <w:color w:val="auto"/>
          <w:kern w:val="0"/>
          <w:sz w:val="22"/>
          <w:highlight w:val="none"/>
        </w:rPr>
        <w:t>的具体要求见磋商申请人须知前附表。</w:t>
      </w:r>
    </w:p>
    <w:p w14:paraId="13FBBE9F">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12.2响应文件</w:t>
      </w:r>
      <w:r>
        <w:rPr>
          <w:rFonts w:hint="eastAsia" w:asciiTheme="minorEastAsia" w:hAnsiTheme="minorEastAsia" w:eastAsiaTheme="minorEastAsia"/>
          <w:color w:val="auto"/>
          <w:kern w:val="0"/>
          <w:sz w:val="22"/>
          <w:highlight w:val="none"/>
          <w:lang w:val="en-US" w:eastAsia="zh-CN"/>
        </w:rPr>
        <w:t>份数详见竞争性磋商须知前附表</w:t>
      </w:r>
      <w:r>
        <w:rPr>
          <w:rFonts w:hint="eastAsia" w:asciiTheme="minorEastAsia" w:hAnsiTheme="minorEastAsia" w:eastAsiaTheme="minorEastAsia"/>
          <w:color w:val="auto"/>
          <w:kern w:val="0"/>
          <w:sz w:val="22"/>
          <w:highlight w:val="none"/>
        </w:rPr>
        <w:t>。</w:t>
      </w:r>
    </w:p>
    <w:p w14:paraId="3155532B">
      <w:pPr>
        <w:adjustRightInd w:val="0"/>
        <w:snapToGrid w:val="0"/>
        <w:spacing w:line="360" w:lineRule="auto"/>
        <w:ind w:firstLine="440" w:firstLineChars="200"/>
        <w:rPr>
          <w:rFonts w:hint="eastAsia" w:asciiTheme="minorEastAsia" w:hAnsiTheme="minorEastAsia" w:eastAsiaTheme="minorEastAsia"/>
          <w:color w:val="auto"/>
          <w:kern w:val="0"/>
          <w:sz w:val="22"/>
          <w:highlight w:val="none"/>
          <w:lang w:val="en-US" w:eastAsia="zh-CN"/>
        </w:rPr>
      </w:pPr>
      <w:r>
        <w:rPr>
          <w:rFonts w:hint="eastAsia" w:asciiTheme="minorEastAsia" w:hAnsiTheme="minorEastAsia" w:eastAsiaTheme="minorEastAsia"/>
          <w:color w:val="auto"/>
          <w:kern w:val="0"/>
          <w:sz w:val="22"/>
          <w:highlight w:val="none"/>
          <w:lang w:val="en-US" w:eastAsia="zh-CN"/>
        </w:rPr>
        <w:t>12.4按照投标文件格式，采用企业、法定代表人签章及签名。投标文件由法定代表人或其委托代理人在规定签名处均应逐一签名，未按要求签字盖章的按无效标书处理。</w:t>
      </w:r>
    </w:p>
    <w:p w14:paraId="76CDDD5F">
      <w:pPr>
        <w:adjustRightInd w:val="0"/>
        <w:snapToGrid w:val="0"/>
        <w:spacing w:line="360" w:lineRule="auto"/>
        <w:ind w:firstLine="440" w:firstLineChars="200"/>
        <w:rPr>
          <w:rFonts w:hint="default" w:asciiTheme="minorEastAsia" w:hAnsiTheme="minorEastAsia" w:eastAsiaTheme="minorEastAsia"/>
          <w:color w:val="auto"/>
          <w:kern w:val="0"/>
          <w:sz w:val="22"/>
          <w:highlight w:val="none"/>
          <w:lang w:val="en-US" w:eastAsia="zh-CN"/>
        </w:rPr>
      </w:pPr>
      <w:r>
        <w:rPr>
          <w:rFonts w:hint="eastAsia" w:asciiTheme="minorEastAsia" w:hAnsiTheme="minorEastAsia" w:eastAsiaTheme="minorEastAsia"/>
          <w:color w:val="auto"/>
          <w:kern w:val="0"/>
          <w:sz w:val="22"/>
          <w:highlight w:val="none"/>
          <w:lang w:val="en-US" w:eastAsia="zh-CN"/>
        </w:rPr>
        <w:t>12.5投标文件有效期，从提交投标文件截止之日起90日历天。</w:t>
      </w:r>
    </w:p>
    <w:p w14:paraId="09C83562">
      <w:pPr>
        <w:adjustRightInd w:val="0"/>
        <w:snapToGrid w:val="0"/>
        <w:spacing w:line="360" w:lineRule="auto"/>
        <w:ind w:firstLine="482" w:firstLineChars="200"/>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13. 磋商时间和地点</w:t>
      </w:r>
    </w:p>
    <w:p w14:paraId="0D6D2ED3">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采购人在竞争性磋商前附表规定的报价截止时间（磋商时间）和地点公开磋商</w:t>
      </w:r>
      <w:r>
        <w:rPr>
          <w:rFonts w:hint="eastAsia" w:asciiTheme="minorEastAsia" w:hAnsiTheme="minorEastAsia" w:eastAsiaTheme="minorEastAsia"/>
          <w:color w:val="auto"/>
          <w:kern w:val="0"/>
          <w:sz w:val="22"/>
          <w:highlight w:val="none"/>
          <w:lang w:eastAsia="zh-CN"/>
        </w:rPr>
        <w:t>，</w:t>
      </w:r>
      <w:r>
        <w:rPr>
          <w:rFonts w:hint="eastAsia" w:asciiTheme="minorEastAsia" w:hAnsiTheme="minorEastAsia" w:eastAsiaTheme="minorEastAsia"/>
          <w:color w:val="auto"/>
          <w:kern w:val="0"/>
          <w:sz w:val="22"/>
          <w:highlight w:val="none"/>
        </w:rPr>
        <w:t xml:space="preserve"> 并邀请所有磋商申请人的法定代表人或其委托代理人准时参加远程解密。</w:t>
      </w:r>
    </w:p>
    <w:p w14:paraId="786E755D">
      <w:pPr>
        <w:adjustRightInd w:val="0"/>
        <w:snapToGrid w:val="0"/>
        <w:spacing w:line="360" w:lineRule="auto"/>
        <w:ind w:firstLine="482" w:firstLineChars="200"/>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14.报价书的有效性</w:t>
      </w:r>
    </w:p>
    <w:p w14:paraId="037F1CB4">
      <w:pPr>
        <w:adjustRightInd w:val="0"/>
        <w:snapToGrid w:val="0"/>
        <w:spacing w:line="360" w:lineRule="auto"/>
        <w:ind w:firstLine="442" w:firstLineChars="200"/>
        <w:rPr>
          <w:rFonts w:asciiTheme="minorEastAsia" w:hAnsiTheme="minorEastAsia" w:eastAsiaTheme="minorEastAsia"/>
          <w:b/>
          <w:color w:val="auto"/>
          <w:kern w:val="0"/>
          <w:sz w:val="22"/>
          <w:highlight w:val="none"/>
        </w:rPr>
      </w:pPr>
      <w:r>
        <w:rPr>
          <w:rFonts w:hint="eastAsia" w:asciiTheme="minorEastAsia" w:hAnsiTheme="minorEastAsia" w:eastAsiaTheme="minorEastAsia"/>
          <w:b/>
          <w:color w:val="auto"/>
          <w:kern w:val="0"/>
          <w:sz w:val="22"/>
          <w:highlight w:val="none"/>
        </w:rPr>
        <w:t>磋商时，报价书出现下列情形之一的，应当作为无效报价书，不得进入评审：</w:t>
      </w:r>
    </w:p>
    <w:p w14:paraId="0D52AAA3">
      <w:pPr>
        <w:adjustRightInd w:val="0"/>
        <w:snapToGrid w:val="0"/>
        <w:spacing w:line="360" w:lineRule="auto"/>
        <w:ind w:firstLine="442" w:firstLineChars="200"/>
        <w:rPr>
          <w:rFonts w:asciiTheme="minorEastAsia" w:hAnsiTheme="minorEastAsia" w:eastAsiaTheme="minorEastAsia"/>
          <w:b/>
          <w:color w:val="auto"/>
          <w:kern w:val="0"/>
          <w:sz w:val="22"/>
          <w:highlight w:val="none"/>
        </w:rPr>
      </w:pPr>
      <w:r>
        <w:rPr>
          <w:rFonts w:hint="eastAsia" w:asciiTheme="minorEastAsia" w:hAnsiTheme="minorEastAsia" w:eastAsiaTheme="minorEastAsia"/>
          <w:b/>
          <w:color w:val="auto"/>
          <w:kern w:val="0"/>
          <w:sz w:val="22"/>
          <w:highlight w:val="none"/>
        </w:rPr>
        <w:t>(1) 报价书未按照本须知前附表第3.6.3条、3.6.4条、3.3.5条的要求装订、密封和标记的；</w:t>
      </w:r>
    </w:p>
    <w:p w14:paraId="61D4EB3A">
      <w:pPr>
        <w:adjustRightInd w:val="0"/>
        <w:snapToGrid w:val="0"/>
        <w:spacing w:line="360" w:lineRule="auto"/>
        <w:ind w:firstLine="442" w:firstLineChars="200"/>
        <w:rPr>
          <w:rFonts w:asciiTheme="minorEastAsia" w:hAnsiTheme="minorEastAsia" w:eastAsiaTheme="minorEastAsia"/>
          <w:b/>
          <w:color w:val="auto"/>
          <w:kern w:val="0"/>
          <w:sz w:val="22"/>
          <w:highlight w:val="none"/>
        </w:rPr>
      </w:pPr>
      <w:r>
        <w:rPr>
          <w:rFonts w:hint="eastAsia" w:asciiTheme="minorEastAsia" w:hAnsiTheme="minorEastAsia" w:eastAsiaTheme="minorEastAsia"/>
          <w:b/>
          <w:color w:val="auto"/>
          <w:kern w:val="0"/>
          <w:sz w:val="22"/>
          <w:highlight w:val="none"/>
        </w:rPr>
        <w:t>(2) 响应文件</w:t>
      </w:r>
      <w:r>
        <w:rPr>
          <w:rFonts w:asciiTheme="minorEastAsia" w:hAnsiTheme="minorEastAsia" w:eastAsiaTheme="minorEastAsia"/>
          <w:b/>
          <w:color w:val="auto"/>
          <w:kern w:val="0"/>
          <w:sz w:val="22"/>
          <w:highlight w:val="none"/>
        </w:rPr>
        <w:t>逾期送达</w:t>
      </w:r>
      <w:r>
        <w:rPr>
          <w:rFonts w:hint="eastAsia" w:asciiTheme="minorEastAsia" w:hAnsiTheme="minorEastAsia" w:eastAsiaTheme="minorEastAsia"/>
          <w:b/>
          <w:color w:val="auto"/>
          <w:kern w:val="0"/>
          <w:sz w:val="22"/>
          <w:highlight w:val="none"/>
        </w:rPr>
        <w:t>或未送达指定地点</w:t>
      </w:r>
      <w:r>
        <w:rPr>
          <w:rFonts w:asciiTheme="minorEastAsia" w:hAnsiTheme="minorEastAsia" w:eastAsiaTheme="minorEastAsia"/>
          <w:b/>
          <w:color w:val="auto"/>
          <w:kern w:val="0"/>
          <w:sz w:val="22"/>
          <w:highlight w:val="none"/>
        </w:rPr>
        <w:t>的</w:t>
      </w:r>
      <w:r>
        <w:rPr>
          <w:rFonts w:hint="eastAsia" w:asciiTheme="minorEastAsia" w:hAnsiTheme="minorEastAsia" w:eastAsiaTheme="minorEastAsia"/>
          <w:b/>
          <w:color w:val="auto"/>
          <w:kern w:val="0"/>
          <w:sz w:val="22"/>
          <w:highlight w:val="none"/>
        </w:rPr>
        <w:t>。</w:t>
      </w:r>
    </w:p>
    <w:p w14:paraId="46F3045D">
      <w:pPr>
        <w:spacing w:line="360" w:lineRule="auto"/>
        <w:rPr>
          <w:rFonts w:asciiTheme="minorEastAsia" w:hAnsiTheme="minorEastAsia" w:eastAsiaTheme="minorEastAsia"/>
          <w:b/>
          <w:color w:val="auto"/>
          <w:sz w:val="22"/>
          <w:highlight w:val="none"/>
        </w:rPr>
      </w:pPr>
      <w:r>
        <w:rPr>
          <w:rFonts w:hint="eastAsia" w:asciiTheme="minorEastAsia" w:hAnsiTheme="minorEastAsia" w:eastAsiaTheme="minorEastAsia"/>
          <w:b/>
          <w:color w:val="auto"/>
          <w:sz w:val="22"/>
          <w:highlight w:val="none"/>
        </w:rPr>
        <w:t>15、竞争性磋商程序</w:t>
      </w:r>
    </w:p>
    <w:p w14:paraId="58A02BD2">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bCs/>
          <w:color w:val="auto"/>
          <w:sz w:val="22"/>
          <w:highlight w:val="none"/>
        </w:rPr>
        <w:t>15.1</w:t>
      </w:r>
      <w:r>
        <w:rPr>
          <w:rFonts w:hint="eastAsia" w:asciiTheme="minorEastAsia" w:hAnsiTheme="minorEastAsia" w:eastAsiaTheme="minorEastAsia"/>
          <w:color w:val="auto"/>
          <w:kern w:val="0"/>
          <w:sz w:val="22"/>
          <w:highlight w:val="none"/>
        </w:rPr>
        <w:t>竞争性磋商程序:现场公布所有参加本项目磋商申请人的报价及工期等内容。</w:t>
      </w:r>
    </w:p>
    <w:p w14:paraId="7A9E60D7">
      <w:pPr>
        <w:spacing w:line="360" w:lineRule="auto"/>
        <w:rPr>
          <w:rFonts w:asciiTheme="minorEastAsia" w:hAnsiTheme="minorEastAsia" w:eastAsiaTheme="minorEastAsia"/>
          <w:b/>
          <w:color w:val="auto"/>
          <w:sz w:val="22"/>
          <w:highlight w:val="none"/>
        </w:rPr>
      </w:pPr>
      <w:r>
        <w:rPr>
          <w:rFonts w:hint="eastAsia" w:asciiTheme="minorEastAsia" w:hAnsiTheme="minorEastAsia" w:eastAsiaTheme="minorEastAsia"/>
          <w:b/>
          <w:color w:val="auto"/>
          <w:sz w:val="22"/>
          <w:highlight w:val="none"/>
        </w:rPr>
        <w:t>16．竞争性磋商管理办法</w:t>
      </w:r>
    </w:p>
    <w:p w14:paraId="1E92F7F8">
      <w:pPr>
        <w:spacing w:line="360" w:lineRule="auto"/>
        <w:ind w:firstLine="520"/>
        <w:rPr>
          <w:rFonts w:asciiTheme="minorEastAsia" w:hAnsiTheme="minorEastAsia" w:eastAsiaTheme="minorEastAsia"/>
          <w:b/>
          <w:color w:val="auto"/>
          <w:sz w:val="22"/>
          <w:highlight w:val="none"/>
        </w:rPr>
      </w:pPr>
      <w:r>
        <w:rPr>
          <w:rFonts w:hint="eastAsia" w:asciiTheme="minorEastAsia" w:hAnsiTheme="minorEastAsia" w:eastAsiaTheme="minorEastAsia"/>
          <w:b/>
          <w:color w:val="auto"/>
          <w:sz w:val="22"/>
          <w:highlight w:val="none"/>
        </w:rPr>
        <w:t>16.1 未按时提交的竞争性磋商响应文件视为无效响应文件</w:t>
      </w:r>
    </w:p>
    <w:p w14:paraId="065AD7A9">
      <w:pPr>
        <w:spacing w:line="360" w:lineRule="auto"/>
        <w:ind w:firstLine="520"/>
        <w:rPr>
          <w:rFonts w:asciiTheme="minorEastAsia" w:hAnsiTheme="minorEastAsia" w:eastAsiaTheme="minorEastAsia"/>
          <w:b/>
          <w:color w:val="auto"/>
          <w:sz w:val="22"/>
          <w:highlight w:val="none"/>
        </w:rPr>
      </w:pPr>
      <w:r>
        <w:rPr>
          <w:rFonts w:hint="eastAsia" w:asciiTheme="minorEastAsia" w:hAnsiTheme="minorEastAsia" w:eastAsiaTheme="minorEastAsia"/>
          <w:b/>
          <w:color w:val="auto"/>
          <w:sz w:val="22"/>
          <w:highlight w:val="none"/>
        </w:rPr>
        <w:t>16.2 竞争性磋商响应文件内容未按竞争性磋商须知要求或缺项的、未按竞争性磋商须知要求响应文件密封和装订要求装订的、响应文件的组成未按范例格式要求的视为无效响应文件</w:t>
      </w:r>
    </w:p>
    <w:p w14:paraId="6B3E39EF">
      <w:pPr>
        <w:spacing w:line="360" w:lineRule="auto"/>
        <w:ind w:firstLine="520"/>
        <w:rPr>
          <w:rFonts w:asciiTheme="minorEastAsia" w:hAnsiTheme="minorEastAsia" w:eastAsiaTheme="minorEastAsia"/>
          <w:b/>
          <w:color w:val="auto"/>
          <w:sz w:val="22"/>
          <w:highlight w:val="none"/>
        </w:rPr>
      </w:pPr>
      <w:r>
        <w:rPr>
          <w:rFonts w:hint="eastAsia" w:asciiTheme="minorEastAsia" w:hAnsiTheme="minorEastAsia" w:eastAsiaTheme="minorEastAsia"/>
          <w:b/>
          <w:color w:val="auto"/>
          <w:sz w:val="22"/>
          <w:highlight w:val="none"/>
        </w:rPr>
        <w:t>16.3 参加磋商申请人不足三家的视为废标，竞争性磋商择日重新举行。</w:t>
      </w:r>
    </w:p>
    <w:p w14:paraId="5DF81F15">
      <w:pPr>
        <w:spacing w:line="360" w:lineRule="auto"/>
        <w:ind w:firstLine="520"/>
        <w:rPr>
          <w:rFonts w:asciiTheme="minorEastAsia" w:hAnsiTheme="minorEastAsia" w:eastAsiaTheme="minorEastAsia"/>
          <w:b/>
          <w:color w:val="auto"/>
          <w:sz w:val="22"/>
          <w:highlight w:val="none"/>
        </w:rPr>
      </w:pPr>
      <w:r>
        <w:rPr>
          <w:rFonts w:hint="eastAsia" w:asciiTheme="minorEastAsia" w:hAnsiTheme="minorEastAsia" w:eastAsiaTheme="minorEastAsia"/>
          <w:b/>
          <w:color w:val="auto"/>
          <w:sz w:val="22"/>
          <w:highlight w:val="none"/>
        </w:rPr>
        <w:t>16.4 宣布竞争性磋商结果后，竞争性磋商成交人未在</w:t>
      </w:r>
      <w:r>
        <w:rPr>
          <w:rFonts w:hint="eastAsia" w:asciiTheme="minorEastAsia" w:hAnsiTheme="minorEastAsia" w:eastAsiaTheme="minorEastAsia"/>
          <w:b/>
          <w:color w:val="auto"/>
          <w:sz w:val="22"/>
          <w:highlight w:val="none"/>
          <w:lang w:val="en-US" w:eastAsia="zh-CN"/>
        </w:rPr>
        <w:t>30</w:t>
      </w:r>
      <w:r>
        <w:rPr>
          <w:rFonts w:hint="eastAsia" w:asciiTheme="minorEastAsia" w:hAnsiTheme="minorEastAsia" w:eastAsiaTheme="minorEastAsia"/>
          <w:b/>
          <w:color w:val="auto"/>
          <w:sz w:val="22"/>
          <w:highlight w:val="none"/>
          <w:lang w:eastAsia="zh-CN"/>
        </w:rPr>
        <w:t>日历天</w:t>
      </w:r>
      <w:r>
        <w:rPr>
          <w:rFonts w:hint="eastAsia" w:asciiTheme="minorEastAsia" w:hAnsiTheme="minorEastAsia" w:eastAsiaTheme="minorEastAsia"/>
          <w:b/>
          <w:color w:val="auto"/>
          <w:sz w:val="22"/>
          <w:highlight w:val="none"/>
        </w:rPr>
        <w:t>内与采购人签订项目合同的，视为放弃成交资格，竞争性磋商择日重新举行。</w:t>
      </w:r>
    </w:p>
    <w:p w14:paraId="6C95A669">
      <w:pPr>
        <w:adjustRightInd w:val="0"/>
        <w:snapToGrid w:val="0"/>
        <w:spacing w:line="360" w:lineRule="auto"/>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17．评审原则</w:t>
      </w:r>
    </w:p>
    <w:p w14:paraId="119BA209">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评审活动遵循公平、公正、科学和择优的原则。</w:t>
      </w:r>
    </w:p>
    <w:p w14:paraId="4945FD83">
      <w:pPr>
        <w:adjustRightInd w:val="0"/>
        <w:snapToGrid w:val="0"/>
        <w:spacing w:line="360" w:lineRule="auto"/>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18.评审</w:t>
      </w:r>
    </w:p>
    <w:p w14:paraId="08F03652">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评审委员会按照“评审办法”规定的方法、评审因素、标准和程序对响应文件进行评审。第四章“评审办法”没有规定的方法、评审因素和标准，不作为评审依据。</w:t>
      </w:r>
    </w:p>
    <w:p w14:paraId="6C125D7C">
      <w:pPr>
        <w:adjustRightInd w:val="0"/>
        <w:snapToGrid w:val="0"/>
        <w:spacing w:line="360" w:lineRule="auto"/>
        <w:rPr>
          <w:rFonts w:asciiTheme="minorEastAsia" w:hAnsiTheme="minorEastAsia" w:eastAsiaTheme="minorEastAsia"/>
          <w:b/>
          <w:color w:val="auto"/>
          <w:sz w:val="24"/>
          <w:szCs w:val="28"/>
          <w:highlight w:val="none"/>
        </w:rPr>
      </w:pPr>
      <w:r>
        <w:rPr>
          <w:rFonts w:hint="eastAsia" w:asciiTheme="minorEastAsia" w:hAnsiTheme="minorEastAsia" w:eastAsiaTheme="minorEastAsia"/>
          <w:color w:val="auto"/>
          <w:sz w:val="28"/>
          <w:szCs w:val="30"/>
          <w:highlight w:val="none"/>
        </w:rPr>
        <w:t>19</w:t>
      </w:r>
      <w:r>
        <w:rPr>
          <w:rFonts w:hint="eastAsia" w:asciiTheme="minorEastAsia" w:hAnsiTheme="minorEastAsia" w:eastAsiaTheme="minorEastAsia"/>
          <w:b/>
          <w:color w:val="auto"/>
          <w:sz w:val="24"/>
          <w:szCs w:val="28"/>
          <w:highlight w:val="none"/>
        </w:rPr>
        <w:t>．合同授予</w:t>
      </w:r>
    </w:p>
    <w:p w14:paraId="225B499C">
      <w:pPr>
        <w:adjustRightInd w:val="0"/>
        <w:snapToGrid w:val="0"/>
        <w:spacing w:line="360" w:lineRule="auto"/>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19.1 确定获得本项目磋商申请人的方式</w:t>
      </w:r>
    </w:p>
    <w:p w14:paraId="28A6FEA3">
      <w:pPr>
        <w:adjustRightInd w:val="0"/>
        <w:snapToGrid w:val="0"/>
        <w:spacing w:line="360" w:lineRule="auto"/>
        <w:ind w:firstLine="472"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spacing w:val="8"/>
          <w:sz w:val="22"/>
          <w:highlight w:val="none"/>
        </w:rPr>
        <w:t>采购人确定评审委员会推荐的排名第一的确定获得本项目的磋商申请人</w:t>
      </w:r>
      <w:r>
        <w:rPr>
          <w:rFonts w:hint="eastAsia" w:asciiTheme="minorEastAsia" w:hAnsiTheme="minorEastAsia" w:eastAsiaTheme="minorEastAsia"/>
          <w:b/>
          <w:color w:val="auto"/>
          <w:sz w:val="22"/>
          <w:highlight w:val="none"/>
        </w:rPr>
        <w:t>。</w:t>
      </w:r>
      <w:r>
        <w:rPr>
          <w:rFonts w:hint="eastAsia" w:asciiTheme="minorEastAsia" w:hAnsiTheme="minorEastAsia" w:eastAsiaTheme="minorEastAsia"/>
          <w:color w:val="auto"/>
          <w:kern w:val="0"/>
          <w:sz w:val="22"/>
          <w:highlight w:val="none"/>
        </w:rPr>
        <w:t>排名第一的磋商申请人放弃成交、因不可抗力提出不能履行合同，或者存在违法行为被有关部门依法查处，且其违法行为影响中标结果的，采购人可以确定排名第二的报价候选人为成交人。如排名第二的报价候选人也发生上述问题，依次可确定排名第三的报价候选人为成交人，并向其发出成交结果通知书。</w:t>
      </w:r>
    </w:p>
    <w:p w14:paraId="61BB767A">
      <w:pPr>
        <w:adjustRightInd w:val="0"/>
        <w:snapToGrid w:val="0"/>
        <w:spacing w:line="360" w:lineRule="auto"/>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19.2 成交结果通知书</w:t>
      </w:r>
    </w:p>
    <w:p w14:paraId="77482E93">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采购人确定获得本项目的磋商申请人后，</w:t>
      </w:r>
      <w:r>
        <w:rPr>
          <w:rFonts w:hint="eastAsia" w:asciiTheme="minorEastAsia" w:hAnsiTheme="minorEastAsia" w:eastAsiaTheme="minorEastAsia"/>
          <w:color w:val="auto"/>
          <w:kern w:val="0"/>
          <w:sz w:val="22"/>
          <w:highlight w:val="none"/>
          <w:lang w:eastAsia="zh-CN"/>
        </w:rPr>
        <w:t>怒江宏飞工程项目管理有限公司</w:t>
      </w:r>
      <w:r>
        <w:rPr>
          <w:rFonts w:hint="eastAsia" w:asciiTheme="minorEastAsia" w:hAnsiTheme="minorEastAsia" w:eastAsiaTheme="minorEastAsia"/>
          <w:color w:val="auto"/>
          <w:kern w:val="0"/>
          <w:sz w:val="22"/>
          <w:highlight w:val="none"/>
        </w:rPr>
        <w:t>将成交结果在采购信息发布的相关媒体（与发布公告的相关媒体一致）上公告（公告期为1个工作日）。成交结果经公示无异议后，</w:t>
      </w:r>
      <w:r>
        <w:rPr>
          <w:rFonts w:hint="eastAsia" w:asciiTheme="minorEastAsia" w:hAnsiTheme="minorEastAsia" w:eastAsiaTheme="minorEastAsia"/>
          <w:color w:val="auto"/>
          <w:kern w:val="0"/>
          <w:sz w:val="22"/>
          <w:highlight w:val="none"/>
          <w:lang w:eastAsia="zh-CN"/>
        </w:rPr>
        <w:t>怒江宏飞工程项目管理有限公司</w:t>
      </w:r>
      <w:r>
        <w:rPr>
          <w:rFonts w:hint="eastAsia" w:asciiTheme="minorEastAsia" w:hAnsiTheme="minorEastAsia" w:eastAsiaTheme="minorEastAsia"/>
          <w:color w:val="auto"/>
          <w:kern w:val="0"/>
          <w:sz w:val="22"/>
          <w:highlight w:val="none"/>
        </w:rPr>
        <w:t>在3个工作日内签发采购成交结果通知书，成交结果通知书是合同的一个组成部分。</w:t>
      </w:r>
    </w:p>
    <w:p w14:paraId="2F98D845">
      <w:pPr>
        <w:adjustRightInd w:val="0"/>
        <w:snapToGrid w:val="0"/>
        <w:spacing w:line="360" w:lineRule="auto"/>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19.3 签订合同</w:t>
      </w:r>
    </w:p>
    <w:p w14:paraId="791BED96">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19.3.1 采购人和成交人应当自成交结果通知书发出之日起30天内，根据磋商文件和成交人的响应文件订立书面合同。成交人无正当理由拒签合同的，采购人取消其成交资格；</w:t>
      </w:r>
    </w:p>
    <w:p w14:paraId="389D56E1">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19.3.2 发出成交结果通知书后，采购人无正当理由拒签合同的，给成交人造成损失的，还应当赔偿损失。</w:t>
      </w:r>
    </w:p>
    <w:p w14:paraId="60CEF50A">
      <w:pPr>
        <w:adjustRightInd w:val="0"/>
        <w:snapToGrid w:val="0"/>
        <w:spacing w:line="360" w:lineRule="auto"/>
        <w:ind w:firstLine="482" w:firstLineChars="200"/>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20．重新采购和不再采购</w:t>
      </w:r>
    </w:p>
    <w:p w14:paraId="212AF116">
      <w:pPr>
        <w:adjustRightInd w:val="0"/>
        <w:snapToGrid w:val="0"/>
        <w:spacing w:line="360" w:lineRule="auto"/>
        <w:ind w:firstLine="482" w:firstLineChars="200"/>
        <w:rPr>
          <w:rFonts w:asciiTheme="minorEastAsia" w:hAnsiTheme="minorEastAsia" w:eastAsiaTheme="minorEastAsia"/>
          <w:b/>
          <w:color w:val="auto"/>
          <w:sz w:val="24"/>
          <w:szCs w:val="28"/>
          <w:highlight w:val="none"/>
        </w:rPr>
      </w:pPr>
      <w:r>
        <w:rPr>
          <w:rFonts w:hint="eastAsia" w:asciiTheme="minorEastAsia" w:hAnsiTheme="minorEastAsia" w:eastAsiaTheme="minorEastAsia"/>
          <w:b/>
          <w:color w:val="auto"/>
          <w:sz w:val="24"/>
          <w:szCs w:val="28"/>
          <w:highlight w:val="none"/>
        </w:rPr>
        <w:t>20.1 重新采购</w:t>
      </w:r>
    </w:p>
    <w:p w14:paraId="76F0E52B">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有下列情形之一的，采购人将重新采购：</w:t>
      </w:r>
    </w:p>
    <w:p w14:paraId="1C77EB0E">
      <w:pPr>
        <w:adjustRightInd w:val="0"/>
        <w:snapToGrid w:val="0"/>
        <w:spacing w:line="360" w:lineRule="auto"/>
        <w:ind w:firstLine="440" w:firstLineChars="200"/>
        <w:rPr>
          <w:rFonts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(l）报价截止时间止，磋商申请人少于3 个的；</w:t>
      </w:r>
    </w:p>
    <w:p w14:paraId="4FAD5635">
      <w:pPr>
        <w:adjustRightInd w:val="0"/>
        <w:snapToGrid w:val="0"/>
        <w:spacing w:line="360" w:lineRule="auto"/>
        <w:ind w:firstLine="440" w:firstLineChars="200"/>
        <w:rPr>
          <w:rFonts w:hint="eastAsia"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t>(2）经评审委员会评审后否决所有报价的。</w:t>
      </w:r>
    </w:p>
    <w:p w14:paraId="5A2EA575">
      <w:pPr>
        <w:rPr>
          <w:rFonts w:hint="eastAsia" w:asciiTheme="minorEastAsia" w:hAnsiTheme="minorEastAsia" w:eastAsiaTheme="minorEastAsia"/>
          <w:color w:val="auto"/>
          <w:kern w:val="0"/>
          <w:sz w:val="22"/>
          <w:highlight w:val="none"/>
        </w:rPr>
      </w:pPr>
      <w:r>
        <w:rPr>
          <w:rFonts w:hint="eastAsia" w:asciiTheme="minorEastAsia" w:hAnsiTheme="minorEastAsia" w:eastAsiaTheme="minorEastAsia"/>
          <w:color w:val="auto"/>
          <w:kern w:val="0"/>
          <w:sz w:val="22"/>
          <w:highlight w:val="none"/>
        </w:rPr>
        <w:br w:type="page"/>
      </w:r>
    </w:p>
    <w:p w14:paraId="4333D561">
      <w:pPr>
        <w:numPr>
          <w:ilvl w:val="0"/>
          <w:numId w:val="6"/>
        </w:numPr>
        <w:jc w:val="center"/>
        <w:rPr>
          <w:rFonts w:hint="eastAsia" w:asciiTheme="minorEastAsia" w:hAnsiTheme="minorEastAsia" w:eastAsiaTheme="minorEastAsia"/>
          <w:b/>
          <w:bCs/>
          <w:color w:val="auto"/>
          <w:sz w:val="24"/>
          <w:szCs w:val="36"/>
          <w:highlight w:val="none"/>
        </w:rPr>
      </w:pPr>
      <w:r>
        <w:rPr>
          <w:rFonts w:hint="eastAsia" w:asciiTheme="minorEastAsia" w:hAnsiTheme="minorEastAsia" w:eastAsiaTheme="minorEastAsia"/>
          <w:b/>
          <w:bCs/>
          <w:color w:val="auto"/>
          <w:sz w:val="24"/>
          <w:szCs w:val="36"/>
          <w:highlight w:val="none"/>
        </w:rPr>
        <w:t>工程建设标准</w:t>
      </w:r>
    </w:p>
    <w:p w14:paraId="722F0FB8">
      <w:pPr>
        <w:spacing w:line="600" w:lineRule="exact"/>
        <w:jc w:val="left"/>
        <w:outlineLvl w:val="0"/>
        <w:rPr>
          <w:rFonts w:hint="eastAsia" w:ascii="宋体" w:hAnsi="宋体"/>
          <w:b w:val="0"/>
          <w:bCs/>
          <w:caps/>
          <w:color w:val="auto"/>
          <w:szCs w:val="21"/>
          <w:highlight w:val="none"/>
        </w:rPr>
      </w:pPr>
      <w:bookmarkStart w:id="38" w:name="_Toc6647"/>
      <w:bookmarkStart w:id="39" w:name="_Toc27014"/>
      <w:bookmarkStart w:id="40" w:name="_Toc26954649"/>
      <w:bookmarkStart w:id="41" w:name="_Toc465926559"/>
      <w:bookmarkStart w:id="42" w:name="_Toc224989493"/>
      <w:r>
        <w:rPr>
          <w:rFonts w:hint="eastAsia" w:ascii="宋体" w:hAnsi="宋体"/>
          <w:b w:val="0"/>
          <w:bCs/>
          <w:caps/>
          <w:color w:val="auto"/>
          <w:szCs w:val="21"/>
          <w:highlight w:val="none"/>
        </w:rPr>
        <w:t>一、本招标工程项目的材料、设备、施工须达到现行中华人民共和国以及省、自治区、直辖市或行业的工程建设标准、规范的要求；严格遵照设计施工图及国家或行业有关标准、规范执行。</w:t>
      </w:r>
      <w:bookmarkEnd w:id="38"/>
      <w:bookmarkEnd w:id="39"/>
    </w:p>
    <w:p w14:paraId="01CD762D">
      <w:pPr>
        <w:spacing w:line="600" w:lineRule="exact"/>
        <w:jc w:val="left"/>
        <w:outlineLvl w:val="0"/>
        <w:rPr>
          <w:rFonts w:hint="eastAsia" w:ascii="宋体" w:hAnsi="宋体"/>
          <w:b w:val="0"/>
          <w:bCs/>
          <w:caps/>
          <w:color w:val="auto"/>
          <w:szCs w:val="21"/>
          <w:highlight w:val="none"/>
        </w:rPr>
      </w:pPr>
      <w:bookmarkStart w:id="43" w:name="_Toc20600"/>
      <w:bookmarkStart w:id="44" w:name="_Toc6006"/>
      <w:r>
        <w:rPr>
          <w:rFonts w:hint="eastAsia" w:ascii="宋体" w:hAnsi="宋体"/>
          <w:b w:val="0"/>
          <w:bCs/>
          <w:caps/>
          <w:color w:val="auto"/>
          <w:szCs w:val="21"/>
          <w:highlight w:val="none"/>
        </w:rPr>
        <w:t>二、本招标工程项目的安全生产、文明施工、环境保护措施应符合中华人民共和国以及省、市、自治区、直辖市或行业以及当地政府的有关</w:t>
      </w:r>
      <w:r>
        <w:rPr>
          <w:rFonts w:hint="eastAsia" w:ascii="宋体" w:hAnsi="宋体"/>
          <w:b w:val="0"/>
          <w:bCs/>
          <w:caps/>
          <w:color w:val="auto"/>
          <w:szCs w:val="21"/>
          <w:highlight w:val="none"/>
          <w:lang w:eastAsia="zh-CN"/>
        </w:rPr>
        <w:t>法律法规</w:t>
      </w:r>
      <w:r>
        <w:rPr>
          <w:rFonts w:hint="eastAsia" w:ascii="宋体" w:hAnsi="宋体"/>
          <w:b w:val="0"/>
          <w:bCs/>
          <w:caps/>
          <w:color w:val="auto"/>
          <w:szCs w:val="21"/>
          <w:highlight w:val="none"/>
        </w:rPr>
        <w:t>的要求。</w:t>
      </w:r>
      <w:bookmarkEnd w:id="43"/>
      <w:bookmarkEnd w:id="44"/>
    </w:p>
    <w:p w14:paraId="53E78504">
      <w:pPr>
        <w:spacing w:line="600" w:lineRule="exact"/>
        <w:jc w:val="left"/>
        <w:outlineLvl w:val="0"/>
        <w:rPr>
          <w:rFonts w:hint="eastAsia" w:ascii="宋体" w:hAnsi="宋体"/>
          <w:b w:val="0"/>
          <w:bCs/>
          <w:caps/>
          <w:color w:val="auto"/>
          <w:szCs w:val="21"/>
          <w:highlight w:val="none"/>
        </w:rPr>
      </w:pPr>
      <w:bookmarkStart w:id="45" w:name="_Toc12280"/>
      <w:bookmarkStart w:id="46" w:name="_Toc5696"/>
      <w:r>
        <w:rPr>
          <w:rFonts w:hint="eastAsia" w:ascii="宋体" w:hAnsi="宋体"/>
          <w:b w:val="0"/>
          <w:bCs/>
          <w:caps/>
          <w:color w:val="auto"/>
          <w:szCs w:val="21"/>
          <w:highlight w:val="none"/>
        </w:rPr>
        <w:t>三、根据工程设计要求及所处地域当地政府的相关规定，适用时本招标工程项目的材料、设备、施工必须达到但不限于以下现行标准或规范及其最新版本的要求。</w:t>
      </w:r>
      <w:bookmarkEnd w:id="45"/>
      <w:bookmarkEnd w:id="46"/>
    </w:p>
    <w:p w14:paraId="6212AE06">
      <w:pPr>
        <w:spacing w:line="600" w:lineRule="exact"/>
        <w:ind w:firstLine="883" w:firstLineChars="200"/>
        <w:jc w:val="left"/>
        <w:outlineLvl w:val="0"/>
        <w:rPr>
          <w:rFonts w:hint="eastAsia" w:asciiTheme="minorEastAsia" w:hAnsiTheme="minorEastAsia" w:eastAsiaTheme="minorEastAsia"/>
          <w:color w:val="auto"/>
          <w:sz w:val="40"/>
          <w:highlight w:val="none"/>
        </w:rPr>
      </w:pPr>
      <w:r>
        <w:rPr>
          <w:rFonts w:hint="eastAsia" w:ascii="宋体" w:hAnsi="宋体" w:cs="宋体"/>
          <w:b/>
          <w:caps/>
          <w:color w:val="auto"/>
          <w:sz w:val="44"/>
          <w:szCs w:val="44"/>
          <w:highlight w:val="none"/>
        </w:rPr>
        <w:br w:type="page"/>
      </w:r>
    </w:p>
    <w:p w14:paraId="79B7CBCD">
      <w:pPr>
        <w:pStyle w:val="2"/>
        <w:numPr>
          <w:ilvl w:val="0"/>
          <w:numId w:val="4"/>
        </w:numPr>
        <w:ind w:left="0" w:leftChars="0" w:firstLine="0" w:firstLineChars="0"/>
        <w:jc w:val="center"/>
        <w:rPr>
          <w:rFonts w:hint="eastAsia" w:ascii="仿宋_GB2312" w:hAnsi="仿宋_GB2312" w:eastAsia="仿宋_GB2312" w:cs="仿宋_GB2312"/>
          <w:color w:val="auto"/>
          <w:highlight w:val="none"/>
          <w:lang w:val="en-US" w:eastAsia="zh-CN"/>
        </w:rPr>
      </w:pPr>
      <w:r>
        <w:rPr>
          <w:rFonts w:hint="eastAsia" w:asciiTheme="minorEastAsia" w:hAnsiTheme="minorEastAsia" w:eastAsiaTheme="minorEastAsia"/>
          <w:color w:val="auto"/>
          <w:sz w:val="40"/>
          <w:highlight w:val="none"/>
          <w:lang w:val="en-US" w:eastAsia="zh-CN"/>
        </w:rPr>
        <w:t xml:space="preserve"> </w:t>
      </w:r>
      <w:bookmarkStart w:id="47" w:name="_Toc15585"/>
      <w:bookmarkStart w:id="48" w:name="_Toc17282"/>
      <w:r>
        <w:rPr>
          <w:rFonts w:hint="eastAsia" w:asciiTheme="minorEastAsia" w:hAnsiTheme="minorEastAsia" w:eastAsiaTheme="minorEastAsia"/>
          <w:color w:val="auto"/>
          <w:sz w:val="40"/>
          <w:highlight w:val="none"/>
        </w:rPr>
        <w:t>合同条款及格式</w:t>
      </w:r>
      <w:bookmarkEnd w:id="40"/>
      <w:bookmarkEnd w:id="41"/>
      <w:r>
        <w:rPr>
          <w:rFonts w:hint="eastAsia" w:asciiTheme="minorEastAsia" w:hAnsiTheme="minorEastAsia" w:eastAsiaTheme="minorEastAsia"/>
          <w:color w:val="auto"/>
          <w:sz w:val="40"/>
          <w:highlight w:val="none"/>
          <w:lang w:eastAsia="zh-CN"/>
        </w:rPr>
        <w:t>（</w:t>
      </w:r>
      <w:r>
        <w:rPr>
          <w:rFonts w:hint="eastAsia" w:asciiTheme="minorEastAsia" w:hAnsiTheme="minorEastAsia" w:eastAsiaTheme="minorEastAsia"/>
          <w:color w:val="auto"/>
          <w:sz w:val="40"/>
          <w:highlight w:val="none"/>
          <w:lang w:val="en-US" w:eastAsia="zh-CN"/>
        </w:rPr>
        <w:t>仅供参考</w:t>
      </w:r>
      <w:r>
        <w:rPr>
          <w:rFonts w:hint="eastAsia" w:asciiTheme="minorEastAsia" w:hAnsiTheme="minorEastAsia" w:eastAsiaTheme="minorEastAsia"/>
          <w:color w:val="auto"/>
          <w:sz w:val="40"/>
          <w:highlight w:val="none"/>
          <w:lang w:eastAsia="zh-CN"/>
        </w:rPr>
        <w:t>）</w:t>
      </w:r>
      <w:bookmarkEnd w:id="47"/>
      <w:bookmarkEnd w:id="48"/>
    </w:p>
    <w:p w14:paraId="60F4286F">
      <w:pPr>
        <w:ind w:left="2883" w:hanging="2883" w:hangingChars="400"/>
        <w:jc w:val="center"/>
        <w:rPr>
          <w:rFonts w:ascii="Times New Roman" w:hAnsi="Times New Roman" w:eastAsia="华文中宋"/>
          <w:b/>
          <w:color w:val="auto"/>
          <w:sz w:val="72"/>
          <w:szCs w:val="52"/>
          <w:highlight w:val="none"/>
        </w:rPr>
      </w:pPr>
      <w:bookmarkStart w:id="49" w:name="_Toc26954650"/>
      <w:r>
        <w:rPr>
          <w:rFonts w:ascii="Times New Roman" w:hAnsi="Times New Roman" w:eastAsia="华文中宋"/>
          <w:b/>
          <w:color w:val="auto"/>
          <w:sz w:val="72"/>
          <w:szCs w:val="52"/>
          <w:highlight w:val="none"/>
        </w:rPr>
        <w:t>建设工程施工合同</w:t>
      </w:r>
    </w:p>
    <w:p w14:paraId="3150734F">
      <w:pPr>
        <w:jc w:val="center"/>
        <w:rPr>
          <w:rFonts w:ascii="Times New Roman" w:hAnsi="Times New Roman" w:eastAsia="华文中宋"/>
          <w:b/>
          <w:color w:val="auto"/>
          <w:sz w:val="52"/>
          <w:szCs w:val="52"/>
          <w:highlight w:val="none"/>
        </w:rPr>
      </w:pPr>
    </w:p>
    <w:p w14:paraId="6011C995">
      <w:pPr>
        <w:jc w:val="center"/>
        <w:rPr>
          <w:rFonts w:ascii="Times New Roman" w:hAnsi="Times New Roman" w:eastAsia="华文中宋"/>
          <w:b/>
          <w:color w:val="auto"/>
          <w:sz w:val="52"/>
          <w:szCs w:val="52"/>
          <w:highlight w:val="none"/>
        </w:rPr>
      </w:pPr>
    </w:p>
    <w:p w14:paraId="19887349">
      <w:pPr>
        <w:jc w:val="center"/>
        <w:rPr>
          <w:rFonts w:ascii="Times New Roman" w:hAnsi="Times New Roman" w:eastAsia="楷体_GB2312"/>
          <w:b/>
          <w:color w:val="auto"/>
          <w:sz w:val="72"/>
          <w:szCs w:val="72"/>
          <w:highlight w:val="none"/>
        </w:rPr>
      </w:pPr>
    </w:p>
    <w:p w14:paraId="72A8B1D0">
      <w:pPr>
        <w:jc w:val="center"/>
        <w:rPr>
          <w:rFonts w:ascii="Times New Roman" w:hAnsi="Times New Roman" w:eastAsia="黑体"/>
          <w:b/>
          <w:color w:val="auto"/>
          <w:sz w:val="52"/>
          <w:szCs w:val="52"/>
          <w:highlight w:val="none"/>
        </w:rPr>
      </w:pPr>
    </w:p>
    <w:p w14:paraId="6960872B">
      <w:pPr>
        <w:rPr>
          <w:rFonts w:ascii="Times New Roman" w:hAnsi="Times New Roman"/>
          <w:b/>
          <w:color w:val="auto"/>
          <w:sz w:val="28"/>
          <w:szCs w:val="28"/>
          <w:highlight w:val="none"/>
        </w:rPr>
      </w:pPr>
    </w:p>
    <w:p w14:paraId="05722DA0">
      <w:pPr>
        <w:rPr>
          <w:rFonts w:ascii="Times New Roman" w:hAnsi="Times New Roman"/>
          <w:b/>
          <w:color w:val="auto"/>
          <w:sz w:val="28"/>
          <w:szCs w:val="28"/>
          <w:highlight w:val="none"/>
        </w:rPr>
      </w:pPr>
    </w:p>
    <w:p w14:paraId="5479B497">
      <w:pPr>
        <w:rPr>
          <w:rFonts w:ascii="Times New Roman" w:hAnsi="Times New Roman"/>
          <w:b/>
          <w:color w:val="auto"/>
          <w:sz w:val="28"/>
          <w:szCs w:val="28"/>
          <w:highlight w:val="none"/>
        </w:rPr>
      </w:pPr>
    </w:p>
    <w:p w14:paraId="195E7976">
      <w:pPr>
        <w:rPr>
          <w:rFonts w:ascii="Times New Roman" w:hAnsi="Times New Roman"/>
          <w:b/>
          <w:color w:val="auto"/>
          <w:sz w:val="28"/>
          <w:szCs w:val="28"/>
          <w:highlight w:val="none"/>
        </w:rPr>
      </w:pPr>
    </w:p>
    <w:p w14:paraId="7410A9A8">
      <w:pPr>
        <w:rPr>
          <w:rFonts w:ascii="Times New Roman" w:hAnsi="Times New Roman"/>
          <w:b/>
          <w:color w:val="auto"/>
          <w:sz w:val="28"/>
          <w:szCs w:val="28"/>
          <w:highlight w:val="none"/>
        </w:rPr>
      </w:pPr>
    </w:p>
    <w:p w14:paraId="6F568D4B">
      <w:pPr>
        <w:ind w:right="2719" w:rightChars="1295" w:firstLine="2750" w:firstLineChars="856"/>
        <w:jc w:val="distribute"/>
        <w:rPr>
          <w:rFonts w:ascii="Times New Roman" w:hAnsi="Times New Roman"/>
          <w:b/>
          <w:color w:val="auto"/>
          <w:sz w:val="32"/>
          <w:szCs w:val="28"/>
          <w:highlight w:val="none"/>
        </w:rPr>
      </w:pPr>
      <w:r>
        <w:rPr>
          <w:rFonts w:ascii="Times New Roman" w:hAnsi="Times New Roman" w:cs="Times New Roman"/>
          <w:b/>
          <w:color w:val="auto"/>
          <w:sz w:val="32"/>
          <w:szCs w:val="28"/>
          <w:highlight w:val="none"/>
        </w:rPr>
        <mc:AlternateContent>
          <mc:Choice Requires="wps">
            <w:drawing>
              <wp:anchor distT="0" distB="0" distL="114300" distR="114300" simplePos="0" relativeHeight="251660288" behindDoc="0" locked="0" layoutInCell="1" allowOverlap="1">
                <wp:simplePos x="0" y="0"/>
                <wp:positionH relativeFrom="column">
                  <wp:posOffset>5271135</wp:posOffset>
                </wp:positionH>
                <wp:positionV relativeFrom="paragraph">
                  <wp:posOffset>213995</wp:posOffset>
                </wp:positionV>
                <wp:extent cx="1007110" cy="571500"/>
                <wp:effectExtent l="5080" t="4445" r="8890" b="18415"/>
                <wp:wrapNone/>
                <wp:docPr id="1" name="文本框 2"/>
                <wp:cNvGraphicFramePr/>
                <a:graphic xmlns:a="http://schemas.openxmlformats.org/drawingml/2006/main">
                  <a:graphicData uri="http://schemas.microsoft.com/office/word/2010/wordprocessingShape">
                    <wps:wsp>
                      <wps:cNvSpPr txBox="1"/>
                      <wps:spPr>
                        <a:xfrm>
                          <a:off x="0" y="0"/>
                          <a:ext cx="1007110" cy="571500"/>
                        </a:xfrm>
                        <a:prstGeom prst="rect">
                          <a:avLst/>
                        </a:prstGeom>
                        <a:noFill/>
                        <a:ln w="9525" cap="flat" cmpd="sng">
                          <a:solidFill>
                            <a:srgbClr val="FFFFFF"/>
                          </a:solidFill>
                          <a:prstDash val="solid"/>
                          <a:miter/>
                          <a:headEnd type="none" w="med" len="med"/>
                          <a:tailEnd type="none" w="med" len="med"/>
                        </a:ln>
                      </wps:spPr>
                      <wps:txbx>
                        <w:txbxContent>
                          <w:p w14:paraId="45DEABFC">
                            <w:pPr>
                              <w:ind w:firstLine="321" w:firstLineChars="100"/>
                              <w:rPr>
                                <w:rFonts w:hint="eastAsia"/>
                                <w:b/>
                                <w:bCs/>
                                <w:sz w:val="32"/>
                              </w:rPr>
                            </w:pPr>
                            <w:r>
                              <w:rPr>
                                <w:rFonts w:hint="eastAsia"/>
                                <w:b/>
                                <w:bCs/>
                                <w:sz w:val="32"/>
                              </w:rPr>
                              <w:t>制定</w:t>
                            </w:r>
                          </w:p>
                        </w:txbxContent>
                      </wps:txbx>
                      <wps:bodyPr vert="horz" anchor="t" anchorCtr="0" upright="1"/>
                    </wps:wsp>
                  </a:graphicData>
                </a:graphic>
              </wp:anchor>
            </w:drawing>
          </mc:Choice>
          <mc:Fallback>
            <w:pict>
              <v:shape id="文本框 2" o:spid="_x0000_s1026" o:spt="202" type="#_x0000_t202" style="position:absolute;left:0pt;margin-left:415.05pt;margin-top:16.85pt;height:45pt;width:79.3pt;z-index:251660288;mso-width-relative:page;mso-height-relative:page;" filled="f" stroked="t" coordsize="21600,21600" o:gfxdata="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hzw2p2AAAAAoBAAAP&#10;AAAAAAAAAAEAIAAAACIAAABkcnMvZG93bnJldi54bWxQSwECFAAUAAAACACHTuJArtPvMRgCAAAy&#10;BAAADgAAAAAAAAABACAAAAAnAQAAZHJzL2Uyb0RvYy54bWxQSwUGAAAAAAYABgBZAQAAsQUAAAAA&#10;">
                <v:fill on="f" focussize="0,0"/>
                <v:stroke color="#FFFFFF" joinstyle="miter"/>
                <v:imagedata o:title=""/>
                <o:lock v:ext="edit" aspectratio="f"/>
                <v:textbox>
                  <w:txbxContent>
                    <w:p w14:paraId="45DEABFC">
                      <w:pPr>
                        <w:ind w:firstLine="321" w:firstLineChars="100"/>
                        <w:rPr>
                          <w:rFonts w:hint="eastAsia"/>
                          <w:b/>
                          <w:bCs/>
                          <w:sz w:val="32"/>
                        </w:rPr>
                      </w:pPr>
                      <w:r>
                        <w:rPr>
                          <w:rFonts w:hint="eastAsia"/>
                          <w:b/>
                          <w:bCs/>
                          <w:sz w:val="32"/>
                        </w:rPr>
                        <w:t>制定</w:t>
                      </w:r>
                    </w:p>
                  </w:txbxContent>
                </v:textbox>
              </v:shape>
            </w:pict>
          </mc:Fallback>
        </mc:AlternateContent>
      </w:r>
      <w:r>
        <w:rPr>
          <w:rFonts w:hint="eastAsia" w:ascii="Times New Roman" w:hAnsi="Times New Roman" w:cs="Times New Roman"/>
          <w:b/>
          <w:color w:val="auto"/>
          <w:sz w:val="32"/>
          <w:szCs w:val="28"/>
          <w:highlight w:val="none"/>
          <w:lang w:eastAsia="zh-CN"/>
        </w:rPr>
        <w:t>住房和城乡建设部</w:t>
      </w:r>
    </w:p>
    <w:p w14:paraId="7366BA20">
      <w:pPr>
        <w:ind w:right="2719" w:rightChars="1295" w:firstLine="2750" w:firstLineChars="856"/>
        <w:jc w:val="distribute"/>
        <w:rPr>
          <w:rFonts w:ascii="Times New Roman" w:hAnsi="Times New Roman"/>
          <w:b/>
          <w:color w:val="auto"/>
          <w:sz w:val="32"/>
          <w:szCs w:val="28"/>
          <w:highlight w:val="none"/>
        </w:rPr>
      </w:pPr>
      <w:r>
        <w:rPr>
          <w:rFonts w:ascii="Times New Roman" w:hAnsi="Times New Roman"/>
          <w:b/>
          <w:color w:val="auto"/>
          <w:sz w:val="32"/>
          <w:szCs w:val="28"/>
          <w:highlight w:val="none"/>
        </w:rPr>
        <w:t>国家工商行政管理总局</w:t>
      </w:r>
    </w:p>
    <w:p w14:paraId="06D80D6A">
      <w:pPr>
        <w:rPr>
          <w:rFonts w:ascii="Times New Roman" w:hAnsi="Times New Roman"/>
          <w:b/>
          <w:color w:val="auto"/>
          <w:highlight w:val="none"/>
        </w:rPr>
      </w:pPr>
    </w:p>
    <w:p w14:paraId="290B9BF1">
      <w:pPr>
        <w:pStyle w:val="4"/>
        <w:jc w:val="both"/>
        <w:rPr>
          <w:rFonts w:hint="eastAsia" w:ascii="Times New Roman" w:hAnsi="Times New Roman" w:eastAsia="仿宋_GB2312"/>
          <w:b w:val="0"/>
          <w:color w:val="auto"/>
          <w:sz w:val="24"/>
          <w:szCs w:val="24"/>
          <w:highlight w:val="none"/>
          <w:u w:val="single"/>
        </w:rPr>
      </w:pPr>
      <w:r>
        <w:rPr>
          <w:rFonts w:ascii="Times New Roman" w:hAnsi="Times New Roman"/>
          <w:b w:val="0"/>
          <w:color w:val="auto"/>
          <w:highlight w:val="none"/>
        </w:rPr>
        <w:br w:type="page"/>
      </w:r>
      <w:r>
        <w:rPr>
          <w:rFonts w:ascii="Times New Roman" w:hAnsi="Times New Roman" w:eastAsia="仿宋_GB2312"/>
          <w:b w:val="0"/>
          <w:color w:val="auto"/>
          <w:sz w:val="24"/>
          <w:szCs w:val="24"/>
          <w:highlight w:val="none"/>
        </w:rPr>
        <w:t>发包人（全称）：</w:t>
      </w:r>
      <w:r>
        <w:rPr>
          <w:rFonts w:ascii="Times New Roman" w:hAnsi="Times New Roman" w:eastAsia="仿宋_GB2312"/>
          <w:b w:val="0"/>
          <w:color w:val="auto"/>
          <w:sz w:val="24"/>
          <w:szCs w:val="24"/>
          <w:highlight w:val="none"/>
          <w:u w:val="single"/>
        </w:rPr>
        <w:t xml:space="preserve"> </w:t>
      </w:r>
      <w:r>
        <w:rPr>
          <w:rFonts w:hint="eastAsia" w:eastAsia="仿宋_GB2312"/>
          <w:b w:val="0"/>
          <w:color w:val="auto"/>
          <w:sz w:val="24"/>
          <w:szCs w:val="24"/>
          <w:highlight w:val="none"/>
          <w:u w:val="single"/>
          <w:lang w:val="en-US" w:eastAsia="zh-CN"/>
        </w:rPr>
        <w:t xml:space="preserve">                      </w:t>
      </w:r>
      <w:r>
        <w:rPr>
          <w:rFonts w:hint="eastAsia" w:ascii="Times New Roman" w:hAnsi="Times New Roman" w:eastAsia="仿宋_GB2312"/>
          <w:b w:val="0"/>
          <w:color w:val="auto"/>
          <w:sz w:val="24"/>
          <w:szCs w:val="24"/>
          <w:highlight w:val="none"/>
          <w:u w:val="single"/>
        </w:rPr>
        <w:t xml:space="preserve">  </w:t>
      </w:r>
      <w:r>
        <w:rPr>
          <w:rFonts w:ascii="Times New Roman" w:hAnsi="Times New Roman" w:eastAsia="仿宋_GB2312"/>
          <w:b w:val="0"/>
          <w:color w:val="auto"/>
          <w:sz w:val="24"/>
          <w:szCs w:val="24"/>
          <w:highlight w:val="none"/>
          <w:u w:val="single"/>
        </w:rPr>
        <w:t xml:space="preserve"> </w:t>
      </w:r>
      <w:r>
        <w:rPr>
          <w:rFonts w:hint="eastAsia" w:ascii="Times New Roman" w:hAnsi="Times New Roman" w:eastAsia="仿宋_GB2312"/>
          <w:b w:val="0"/>
          <w:color w:val="auto"/>
          <w:sz w:val="24"/>
          <w:szCs w:val="24"/>
          <w:highlight w:val="none"/>
          <w:u w:val="single"/>
        </w:rPr>
        <w:t xml:space="preserve">        </w:t>
      </w:r>
    </w:p>
    <w:p w14:paraId="177244A1">
      <w:pPr>
        <w:spacing w:line="360" w:lineRule="auto"/>
        <w:rPr>
          <w:rFonts w:hint="default" w:ascii="Times New Roman" w:hAnsi="Times New Roman" w:eastAsia="仿宋_GB2312"/>
          <w:b/>
          <w:color w:val="auto"/>
          <w:sz w:val="24"/>
          <w:szCs w:val="24"/>
          <w:highlight w:val="none"/>
          <w:u w:val="single"/>
          <w:lang w:val="en-US" w:eastAsia="zh-CN"/>
        </w:rPr>
      </w:pPr>
      <w:r>
        <w:rPr>
          <w:rFonts w:ascii="Times New Roman" w:hAnsi="Times New Roman" w:eastAsia="仿宋_GB2312"/>
          <w:b w:val="0"/>
          <w:bCs/>
          <w:color w:val="auto"/>
          <w:sz w:val="24"/>
          <w:szCs w:val="24"/>
          <w:highlight w:val="none"/>
        </w:rPr>
        <w:t>承包人（全称）：</w:t>
      </w:r>
      <w:r>
        <w:rPr>
          <w:rFonts w:hint="eastAsia" w:ascii="Times New Roman" w:hAnsi="Times New Roman" w:eastAsia="仿宋_GB2312"/>
          <w:b w:val="0"/>
          <w:bCs/>
          <w:color w:val="auto"/>
          <w:sz w:val="24"/>
          <w:szCs w:val="24"/>
          <w:highlight w:val="none"/>
          <w:u w:val="single"/>
          <w:lang w:val="en-US" w:eastAsia="zh-CN"/>
        </w:rPr>
        <w:t xml:space="preserve">                                   </w:t>
      </w:r>
    </w:p>
    <w:p w14:paraId="31CC3728">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根据《中华人民共和国</w:t>
      </w:r>
      <w:r>
        <w:rPr>
          <w:rFonts w:hint="eastAsia" w:ascii="仿宋_GB2312" w:hAnsi="仿宋_GB2312" w:eastAsia="仿宋_GB2312" w:cs="仿宋_GB2312"/>
          <w:color w:val="auto"/>
          <w:sz w:val="24"/>
          <w:szCs w:val="24"/>
          <w:highlight w:val="none"/>
          <w:lang w:eastAsia="zh-CN"/>
        </w:rPr>
        <w:t>民法典（</w:t>
      </w:r>
      <w:r>
        <w:rPr>
          <w:rFonts w:hint="eastAsia" w:ascii="仿宋_GB2312" w:hAnsi="仿宋_GB2312" w:eastAsia="仿宋_GB2312" w:cs="仿宋_GB2312"/>
          <w:color w:val="auto"/>
          <w:sz w:val="24"/>
          <w:szCs w:val="24"/>
          <w:highlight w:val="none"/>
        </w:rPr>
        <w:t>合同</w:t>
      </w:r>
      <w:r>
        <w:rPr>
          <w:rFonts w:hint="eastAsia" w:ascii="仿宋_GB2312" w:hAnsi="仿宋_GB2312" w:eastAsia="仿宋_GB2312" w:cs="仿宋_GB2312"/>
          <w:color w:val="auto"/>
          <w:sz w:val="24"/>
          <w:szCs w:val="24"/>
          <w:highlight w:val="none"/>
          <w:lang w:eastAsia="zh-CN"/>
        </w:rPr>
        <w:t>编）</w:t>
      </w:r>
      <w:r>
        <w:rPr>
          <w:rFonts w:hint="eastAsia" w:ascii="仿宋_GB2312" w:hAnsi="仿宋_GB2312" w:eastAsia="仿宋_GB2312" w:cs="仿宋_GB2312"/>
          <w:color w:val="auto"/>
          <w:sz w:val="24"/>
          <w:szCs w:val="24"/>
          <w:highlight w:val="none"/>
        </w:rPr>
        <w:t>》、《中华人民共和国建筑法》</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2019修订</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及有关法律规定，遵循平等、自愿、公平和诚实信用的原则，共同达成如下协议：</w:t>
      </w:r>
    </w:p>
    <w:p w14:paraId="11B31B0F">
      <w:pPr>
        <w:pStyle w:val="5"/>
        <w:spacing w:before="120" w:after="120" w:line="360" w:lineRule="auto"/>
        <w:rPr>
          <w:rFonts w:ascii="Times New Roman" w:hAnsi="Times New Roman" w:eastAsia="黑体"/>
          <w:bCs w:val="0"/>
          <w:color w:val="auto"/>
          <w:sz w:val="24"/>
          <w:szCs w:val="24"/>
          <w:highlight w:val="none"/>
        </w:rPr>
      </w:pPr>
      <w:r>
        <w:rPr>
          <w:rFonts w:ascii="Times New Roman" w:hAnsi="Times New Roman" w:eastAsia="黑体"/>
          <w:bCs w:val="0"/>
          <w:color w:val="auto"/>
          <w:sz w:val="24"/>
          <w:szCs w:val="24"/>
          <w:highlight w:val="none"/>
        </w:rPr>
        <w:t xml:space="preserve">   </w:t>
      </w:r>
      <w:r>
        <w:rPr>
          <w:rFonts w:ascii="Times New Roman" w:hAnsi="Times New Roman" w:eastAsia="黑体"/>
          <w:b w:val="0"/>
          <w:color w:val="auto"/>
          <w:sz w:val="24"/>
          <w:szCs w:val="24"/>
          <w:highlight w:val="none"/>
        </w:rPr>
        <w:t xml:space="preserve"> </w:t>
      </w:r>
      <w:bookmarkStart w:id="50" w:name="_Toc351203481"/>
      <w:r>
        <w:rPr>
          <w:rFonts w:ascii="Times New Roman" w:hAnsi="Times New Roman" w:eastAsia="黑体"/>
          <w:b w:val="0"/>
          <w:color w:val="auto"/>
          <w:sz w:val="24"/>
          <w:szCs w:val="24"/>
          <w:highlight w:val="none"/>
        </w:rPr>
        <w:t>一、工程概况</w:t>
      </w:r>
      <w:bookmarkEnd w:id="50"/>
    </w:p>
    <w:p w14:paraId="2C0F864F">
      <w:pPr>
        <w:spacing w:line="360" w:lineRule="auto"/>
        <w:ind w:firstLine="480" w:firstLineChars="200"/>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1.工程名称：</w:t>
      </w:r>
      <w:r>
        <w:rPr>
          <w:rFonts w:hint="eastAsia" w:ascii="仿宋_GB2312" w:hAnsi="仿宋_GB2312" w:eastAsia="仿宋_GB2312" w:cs="仿宋_GB2312"/>
          <w:color w:val="auto"/>
          <w:sz w:val="24"/>
          <w:szCs w:val="24"/>
          <w:highlight w:val="none"/>
          <w:lang w:eastAsia="zh-CN"/>
        </w:rPr>
        <w:t>中交崇仁蔬菜基地农产品初加工及分拣中心II期(二次)。</w:t>
      </w:r>
    </w:p>
    <w:p w14:paraId="3AA0EA80">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2.工程地点：</w:t>
      </w:r>
      <w:r>
        <w:rPr>
          <w:rFonts w:hint="eastAsia" w:ascii="仿宋_GB2312" w:hAnsi="仿宋_GB2312" w:eastAsia="仿宋_GB2312" w:cs="仿宋_GB2312"/>
          <w:color w:val="auto"/>
          <w:sz w:val="24"/>
          <w:szCs w:val="24"/>
          <w:highlight w:val="none"/>
          <w:lang w:val="en-US" w:eastAsia="zh-CN"/>
        </w:rPr>
        <w:t>怒江州泸水市老窝镇。</w:t>
      </w:r>
    </w:p>
    <w:p w14:paraId="3558C5CC">
      <w:pPr>
        <w:numPr>
          <w:ilvl w:val="0"/>
          <w:numId w:val="0"/>
        </w:numPr>
        <w:spacing w:line="600" w:lineRule="exact"/>
        <w:ind w:firstLine="480" w:firstLineChars="200"/>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rPr>
        <w:t>.资金来源：</w:t>
      </w:r>
      <w:r>
        <w:rPr>
          <w:rFonts w:hint="eastAsia" w:ascii="仿宋_GB2312" w:hAnsi="仿宋_GB2312" w:eastAsia="仿宋_GB2312" w:cs="仿宋_GB2312"/>
          <w:color w:val="auto"/>
          <w:sz w:val="24"/>
          <w:szCs w:val="24"/>
          <w:highlight w:val="none"/>
          <w:lang w:val="en-US" w:eastAsia="zh-CN"/>
        </w:rPr>
        <w:t>全部使用中交定点帮扶资金。。</w:t>
      </w:r>
    </w:p>
    <w:p w14:paraId="508714C2">
      <w:pPr>
        <w:numPr>
          <w:ilvl w:val="0"/>
          <w:numId w:val="0"/>
        </w:numPr>
        <w:spacing w:line="600" w:lineRule="exact"/>
        <w:ind w:firstLine="480" w:firstLineChars="200"/>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rPr>
        <w:t>.工程内容：</w:t>
      </w:r>
      <w:r>
        <w:rPr>
          <w:rFonts w:hint="eastAsia" w:ascii="仿宋_GB2312" w:hAnsi="仿宋_GB2312" w:eastAsia="仿宋_GB2312" w:cs="仿宋_GB2312"/>
          <w:color w:val="auto"/>
          <w:sz w:val="24"/>
          <w:szCs w:val="24"/>
          <w:highlight w:val="none"/>
          <w:lang w:val="en-US" w:eastAsia="zh-CN"/>
        </w:rPr>
        <w:t>建设框架结构农产品加工厂及分拣中心土建工程 250 平方米，加工厂及分拣中心室内安装工程（洁净板、门窗及水电）250平方米，货梯1部，冷库 1间、空调6部及附属设备一批等，具体内容以图纸及工程量清单为准。</w:t>
      </w:r>
    </w:p>
    <w:p w14:paraId="287B7CC7">
      <w:pPr>
        <w:spacing w:line="360" w:lineRule="auto"/>
        <w:ind w:firstLine="480" w:firstLineChars="200"/>
        <w:rPr>
          <w:rFonts w:hint="default"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rPr>
        <w:t>.工程承包范围：</w:t>
      </w:r>
      <w:r>
        <w:rPr>
          <w:rFonts w:hint="eastAsia" w:ascii="仿宋_GB2312" w:hAnsi="仿宋_GB2312" w:eastAsia="仿宋_GB2312" w:cs="仿宋_GB2312"/>
          <w:color w:val="auto"/>
          <w:sz w:val="24"/>
          <w:szCs w:val="24"/>
          <w:highlight w:val="none"/>
          <w:u w:val="single"/>
        </w:rPr>
        <w:t xml:space="preserve"> 施工图纸设计内容 </w:t>
      </w:r>
      <w:r>
        <w:rPr>
          <w:rFonts w:hint="eastAsia" w:ascii="仿宋_GB2312" w:hAnsi="仿宋_GB2312" w:eastAsia="仿宋_GB2312" w:cs="仿宋_GB2312"/>
          <w:color w:val="auto"/>
          <w:sz w:val="24"/>
          <w:szCs w:val="24"/>
          <w:highlight w:val="none"/>
          <w:u w:val="single"/>
          <w:lang w:eastAsia="zh-CN"/>
        </w:rPr>
        <w:t>、施工合同、</w:t>
      </w:r>
      <w:r>
        <w:rPr>
          <w:rFonts w:hint="eastAsia" w:ascii="仿宋_GB2312" w:hAnsi="仿宋_GB2312" w:eastAsia="仿宋_GB2312" w:cs="仿宋_GB2312"/>
          <w:color w:val="auto"/>
          <w:sz w:val="24"/>
          <w:szCs w:val="24"/>
          <w:highlight w:val="none"/>
          <w:u w:val="single"/>
          <w:lang w:val="en-US" w:eastAsia="zh-CN"/>
        </w:rPr>
        <w:t>已标价工程量清单</w:t>
      </w:r>
      <w:r>
        <w:rPr>
          <w:rFonts w:hint="default" w:ascii="仿宋_GB2312" w:hAnsi="仿宋_GB2312" w:eastAsia="仿宋_GB2312" w:cs="仿宋_GB2312"/>
          <w:color w:val="auto"/>
          <w:sz w:val="24"/>
          <w:szCs w:val="24"/>
          <w:highlight w:val="none"/>
          <w:lang w:val="en-US"/>
        </w:rPr>
        <w:t>。</w:t>
      </w:r>
    </w:p>
    <w:p w14:paraId="1F53A4E7">
      <w:pPr>
        <w:pStyle w:val="5"/>
        <w:spacing w:before="120" w:after="120" w:line="360" w:lineRule="auto"/>
        <w:rPr>
          <w:rFonts w:ascii="Times New Roman" w:hAnsi="Times New Roman" w:eastAsia="黑体"/>
          <w:b w:val="0"/>
          <w:color w:val="auto"/>
          <w:sz w:val="24"/>
          <w:szCs w:val="24"/>
          <w:highlight w:val="none"/>
        </w:rPr>
      </w:pPr>
      <w:r>
        <w:rPr>
          <w:rFonts w:ascii="Times New Roman" w:hAnsi="Times New Roman" w:eastAsia="黑体"/>
          <w:b w:val="0"/>
          <w:color w:val="auto"/>
          <w:sz w:val="24"/>
          <w:szCs w:val="24"/>
          <w:highlight w:val="none"/>
        </w:rPr>
        <w:t xml:space="preserve">   </w:t>
      </w:r>
      <w:bookmarkStart w:id="51" w:name="_Toc351203482"/>
      <w:r>
        <w:rPr>
          <w:rFonts w:ascii="Times New Roman" w:hAnsi="Times New Roman" w:eastAsia="黑体"/>
          <w:b w:val="0"/>
          <w:color w:val="auto"/>
          <w:sz w:val="24"/>
          <w:szCs w:val="24"/>
          <w:highlight w:val="none"/>
        </w:rPr>
        <w:t>二、合同工期</w:t>
      </w:r>
      <w:bookmarkEnd w:id="51"/>
    </w:p>
    <w:p w14:paraId="218EEF58">
      <w:pPr>
        <w:spacing w:line="360" w:lineRule="auto"/>
        <w:ind w:firstLine="45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计划开工日期：</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年</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月</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日。</w:t>
      </w:r>
    </w:p>
    <w:p w14:paraId="075508DF">
      <w:pPr>
        <w:spacing w:line="360" w:lineRule="auto"/>
        <w:ind w:firstLine="45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计划竣工日期：</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年</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月</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日。</w:t>
      </w:r>
    </w:p>
    <w:p w14:paraId="275755C3">
      <w:pPr>
        <w:spacing w:line="360" w:lineRule="auto"/>
        <w:ind w:firstLine="459"/>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工期总日历天数：</w:t>
      </w:r>
      <w:r>
        <w:rPr>
          <w:rFonts w:hint="eastAsia" w:ascii="仿宋_GB2312" w:hAnsi="仿宋_GB2312" w:eastAsia="仿宋_GB2312" w:cs="仿宋_GB2312"/>
          <w:color w:val="auto"/>
          <w:sz w:val="24"/>
          <w:szCs w:val="24"/>
          <w:highlight w:val="none"/>
          <w:u w:val="single"/>
          <w:lang w:val="en-US" w:eastAsia="zh-CN"/>
        </w:rPr>
        <w:t>7个月</w:t>
      </w:r>
      <w:r>
        <w:rPr>
          <w:rFonts w:hint="eastAsia" w:ascii="仿宋_GB2312" w:hAnsi="仿宋_GB2312" w:eastAsia="仿宋_GB2312" w:cs="仿宋_GB2312"/>
          <w:color w:val="auto"/>
          <w:sz w:val="24"/>
          <w:szCs w:val="24"/>
          <w:highlight w:val="none"/>
        </w:rPr>
        <w:t>。工期总日历天数与根据前述计划开竣工日期计算的工期天数不一致的，以工期总日历天数为准。</w:t>
      </w:r>
    </w:p>
    <w:p w14:paraId="72D03FBF">
      <w:pPr>
        <w:pStyle w:val="5"/>
        <w:spacing w:before="120" w:after="120" w:line="360" w:lineRule="auto"/>
        <w:rPr>
          <w:rFonts w:ascii="Times New Roman" w:hAnsi="Times New Roman" w:eastAsia="黑体"/>
          <w:bCs w:val="0"/>
          <w:color w:val="auto"/>
          <w:sz w:val="24"/>
          <w:szCs w:val="24"/>
          <w:highlight w:val="none"/>
        </w:rPr>
      </w:pPr>
      <w:r>
        <w:rPr>
          <w:rFonts w:ascii="Times New Roman" w:hAnsi="Times New Roman" w:eastAsia="黑体"/>
          <w:bCs w:val="0"/>
          <w:color w:val="auto"/>
          <w:sz w:val="24"/>
          <w:szCs w:val="24"/>
          <w:highlight w:val="none"/>
        </w:rPr>
        <w:t xml:space="preserve">    </w:t>
      </w:r>
      <w:bookmarkStart w:id="52" w:name="_Toc351203483"/>
      <w:r>
        <w:rPr>
          <w:rFonts w:ascii="Times New Roman" w:hAnsi="Times New Roman" w:eastAsia="黑体"/>
          <w:b w:val="0"/>
          <w:color w:val="auto"/>
          <w:sz w:val="24"/>
          <w:szCs w:val="24"/>
          <w:highlight w:val="none"/>
        </w:rPr>
        <w:t>三、质量标准</w:t>
      </w:r>
      <w:bookmarkEnd w:id="52"/>
    </w:p>
    <w:p w14:paraId="2B91814D">
      <w:pPr>
        <w:spacing w:line="360" w:lineRule="auto"/>
        <w:ind w:firstLine="459"/>
        <w:rPr>
          <w:rFonts w:ascii="Times New Roman" w:hAnsi="Times New Roman" w:eastAsia="仿宋_GB2312"/>
          <w:color w:val="auto"/>
          <w:sz w:val="24"/>
          <w:szCs w:val="24"/>
          <w:highlight w:val="none"/>
        </w:rPr>
      </w:pPr>
      <w:r>
        <w:rPr>
          <w:rFonts w:ascii="Times New Roman" w:hAnsi="Times New Roman" w:eastAsia="仿宋_GB2312"/>
          <w:color w:val="auto"/>
          <w:sz w:val="24"/>
          <w:szCs w:val="24"/>
          <w:highlight w:val="none"/>
        </w:rPr>
        <w:t>工程质量符合</w:t>
      </w:r>
      <w:r>
        <w:rPr>
          <w:rFonts w:hint="eastAsia" w:ascii="Times New Roman" w:hAnsi="Times New Roman" w:eastAsia="仿宋_GB2312"/>
          <w:color w:val="auto"/>
          <w:sz w:val="24"/>
          <w:szCs w:val="24"/>
          <w:highlight w:val="none"/>
          <w:lang w:eastAsia="zh-CN"/>
        </w:rPr>
        <w:t>：</w:t>
      </w:r>
      <w:r>
        <w:rPr>
          <w:rFonts w:hint="eastAsia" w:ascii="Times New Roman" w:hAnsi="Times New Roman" w:eastAsia="仿宋_GB2312"/>
          <w:color w:val="auto"/>
          <w:sz w:val="24"/>
          <w:szCs w:val="24"/>
          <w:highlight w:val="none"/>
          <w:u w:val="single"/>
        </w:rPr>
        <w:t>现行施工质量验收</w:t>
      </w:r>
      <w:r>
        <w:rPr>
          <w:rFonts w:hint="eastAsia" w:ascii="Times New Roman" w:hAnsi="Times New Roman" w:eastAsia="仿宋_GB2312"/>
          <w:color w:val="auto"/>
          <w:sz w:val="24"/>
          <w:szCs w:val="24"/>
          <w:highlight w:val="none"/>
          <w:u w:val="single"/>
          <w:lang w:eastAsia="zh-CN"/>
        </w:rPr>
        <w:t>规范</w:t>
      </w:r>
      <w:r>
        <w:rPr>
          <w:rFonts w:ascii="Times New Roman" w:hAnsi="Times New Roman" w:eastAsia="仿宋_GB2312"/>
          <w:color w:val="auto"/>
          <w:sz w:val="24"/>
          <w:szCs w:val="24"/>
          <w:highlight w:val="none"/>
          <w:u w:val="single"/>
        </w:rPr>
        <w:t>标准</w:t>
      </w:r>
      <w:r>
        <w:rPr>
          <w:rFonts w:ascii="Times New Roman" w:hAnsi="Times New Roman" w:eastAsia="仿宋_GB2312"/>
          <w:color w:val="auto"/>
          <w:sz w:val="24"/>
          <w:szCs w:val="24"/>
          <w:highlight w:val="none"/>
        </w:rPr>
        <w:t>。</w:t>
      </w:r>
    </w:p>
    <w:p w14:paraId="7E3C4360">
      <w:pPr>
        <w:pStyle w:val="5"/>
        <w:spacing w:before="120" w:after="120" w:line="360" w:lineRule="auto"/>
        <w:rPr>
          <w:rFonts w:ascii="Times New Roman" w:hAnsi="Times New Roman" w:eastAsia="黑体"/>
          <w:bCs w:val="0"/>
          <w:color w:val="auto"/>
          <w:sz w:val="24"/>
          <w:szCs w:val="24"/>
          <w:highlight w:val="none"/>
        </w:rPr>
      </w:pPr>
      <w:r>
        <w:rPr>
          <w:rFonts w:ascii="Times New Roman" w:hAnsi="Times New Roman" w:eastAsia="黑体"/>
          <w:bCs w:val="0"/>
          <w:color w:val="auto"/>
          <w:sz w:val="24"/>
          <w:szCs w:val="24"/>
          <w:highlight w:val="none"/>
        </w:rPr>
        <w:t xml:space="preserve">   </w:t>
      </w:r>
      <w:r>
        <w:rPr>
          <w:rFonts w:ascii="Times New Roman" w:hAnsi="Times New Roman" w:eastAsia="黑体"/>
          <w:b w:val="0"/>
          <w:color w:val="auto"/>
          <w:sz w:val="24"/>
          <w:szCs w:val="24"/>
          <w:highlight w:val="none"/>
        </w:rPr>
        <w:t xml:space="preserve"> </w:t>
      </w:r>
      <w:bookmarkStart w:id="53" w:name="_Toc351203484"/>
      <w:r>
        <w:rPr>
          <w:rFonts w:ascii="Times New Roman" w:hAnsi="Times New Roman" w:eastAsia="黑体"/>
          <w:b w:val="0"/>
          <w:color w:val="auto"/>
          <w:sz w:val="24"/>
          <w:szCs w:val="24"/>
          <w:highlight w:val="none"/>
        </w:rPr>
        <w:t>四、签约合同价与合同价格形式</w:t>
      </w:r>
      <w:bookmarkEnd w:id="53"/>
      <w:r>
        <w:rPr>
          <w:rFonts w:ascii="Times New Roman" w:hAnsi="Times New Roman" w:eastAsia="黑体"/>
          <w:b w:val="0"/>
          <w:color w:val="auto"/>
          <w:sz w:val="24"/>
          <w:szCs w:val="24"/>
          <w:highlight w:val="none"/>
        </w:rPr>
        <w:tab/>
      </w:r>
    </w:p>
    <w:p w14:paraId="5D382E07">
      <w:p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 xml:space="preserve"> 1</w:t>
      </w:r>
      <w:r>
        <w:rPr>
          <w:rFonts w:hint="eastAsia" w:ascii="仿宋_GB2312" w:hAnsi="仿宋_GB2312" w:eastAsia="仿宋_GB2312" w:cs="仿宋_GB2312"/>
          <w:color w:val="auto"/>
          <w:sz w:val="24"/>
          <w:szCs w:val="24"/>
          <w:highlight w:val="none"/>
        </w:rPr>
        <w:t>.签约合同价为：</w:t>
      </w:r>
    </w:p>
    <w:p w14:paraId="14059829">
      <w:pPr>
        <w:spacing w:line="360" w:lineRule="auto"/>
        <w:ind w:left="638" w:leftChars="304" w:firstLine="120" w:firstLineChars="50"/>
        <w:jc w:val="left"/>
        <w:rPr>
          <w:rFonts w:hint="default" w:ascii="仿宋_GB2312" w:hAnsi="仿宋_GB2312" w:eastAsia="仿宋_GB2312" w:cs="仿宋_GB2312"/>
          <w:color w:val="auto"/>
          <w:sz w:val="24"/>
          <w:szCs w:val="24"/>
          <w:highlight w:val="none"/>
          <w:u w:val="single"/>
          <w:lang w:val="en-US" w:eastAsia="zh-CN"/>
        </w:rPr>
      </w:pPr>
      <w:r>
        <w:rPr>
          <w:rFonts w:hint="eastAsia" w:ascii="仿宋_GB2312" w:hAnsi="仿宋_GB2312" w:eastAsia="仿宋_GB2312" w:cs="仿宋_GB2312"/>
          <w:color w:val="auto"/>
          <w:sz w:val="24"/>
          <w:szCs w:val="24"/>
          <w:highlight w:val="none"/>
          <w:lang w:val="en-US" w:eastAsia="zh-CN"/>
        </w:rPr>
        <w:t>暂定含税合同价</w:t>
      </w:r>
      <w:r>
        <w:rPr>
          <w:rFonts w:hint="eastAsia" w:ascii="仿宋_GB2312" w:hAnsi="仿宋_GB2312" w:eastAsia="仿宋_GB2312" w:cs="仿宋_GB2312"/>
          <w:color w:val="auto"/>
          <w:sz w:val="24"/>
          <w:szCs w:val="24"/>
          <w:highlight w:val="none"/>
        </w:rPr>
        <w:t>人民币（大写）</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u w:val="single"/>
        </w:rPr>
        <w:t>（小写￥：</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u w:val="single"/>
        </w:rPr>
        <w:t>元）</w:t>
      </w:r>
      <w:r>
        <w:rPr>
          <w:rFonts w:hint="eastAsia" w:ascii="仿宋_GB2312" w:hAnsi="仿宋_GB2312" w:eastAsia="仿宋_GB2312" w:cs="仿宋_GB2312"/>
          <w:color w:val="auto"/>
          <w:sz w:val="24"/>
          <w:szCs w:val="24"/>
          <w:highlight w:val="none"/>
          <w:u w:val="single"/>
          <w:lang w:eastAsia="zh-CN"/>
        </w:rPr>
        <w:t>。</w:t>
      </w:r>
      <w:r>
        <w:rPr>
          <w:rFonts w:hint="eastAsia" w:ascii="仿宋_GB2312" w:hAnsi="仿宋_GB2312" w:eastAsia="仿宋_GB2312" w:cs="仿宋_GB2312"/>
          <w:color w:val="auto"/>
          <w:sz w:val="24"/>
          <w:szCs w:val="24"/>
          <w:highlight w:val="none"/>
          <w:u w:val="single"/>
          <w:lang w:val="en-US" w:eastAsia="zh-CN"/>
        </w:rPr>
        <w:t>最终结算根据实际发生工程量计算。</w:t>
      </w:r>
    </w:p>
    <w:p w14:paraId="295AB35D">
      <w:pPr>
        <w:numPr>
          <w:ilvl w:val="0"/>
          <w:numId w:val="0"/>
        </w:numPr>
        <w:spacing w:line="360" w:lineRule="auto"/>
        <w:ind w:firstLine="480" w:firstLineChars="200"/>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rPr>
        <w:t>合同价格形式：</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w:t>
      </w:r>
    </w:p>
    <w:p w14:paraId="13753587">
      <w:pPr>
        <w:spacing w:line="360" w:lineRule="auto"/>
        <w:ind w:left="596" w:leftChars="284" w:firstLine="0" w:firstLineChars="0"/>
        <w:jc w:val="left"/>
        <w:rPr>
          <w:rFonts w:ascii="Times New Roman" w:hAnsi="Times New Roman" w:eastAsia="黑体"/>
          <w:b/>
          <w:color w:val="auto"/>
          <w:sz w:val="24"/>
          <w:szCs w:val="24"/>
          <w:highlight w:val="none"/>
        </w:rPr>
      </w:pPr>
      <w:r>
        <w:rPr>
          <w:rFonts w:hint="eastAsia" w:ascii="仿宋_GB2312" w:hAnsi="仿宋_GB2312" w:eastAsia="仿宋_GB2312" w:cs="仿宋_GB2312"/>
          <w:color w:val="auto"/>
          <w:sz w:val="24"/>
          <w:szCs w:val="24"/>
          <w:highlight w:val="none"/>
          <w:lang w:val="en-US" w:eastAsia="zh-CN"/>
        </w:rPr>
        <w:t>3.工程款拨付方式：</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u w:val="none"/>
          <w:lang w:val="en-US" w:eastAsia="zh-CN"/>
        </w:rPr>
        <w:t xml:space="preserve"> </w:t>
      </w:r>
      <w:r>
        <w:rPr>
          <w:rFonts w:hint="eastAsia" w:ascii="Times New Roman" w:hAnsi="Times New Roman" w:eastAsia="仿宋_GB2312"/>
          <w:color w:val="auto"/>
          <w:sz w:val="24"/>
          <w:szCs w:val="24"/>
          <w:highlight w:val="none"/>
          <w:u w:val="none"/>
          <w:lang w:val="en-US" w:eastAsia="zh-CN"/>
        </w:rPr>
        <w:t xml:space="preserve">              </w:t>
      </w:r>
      <w:r>
        <w:rPr>
          <w:rFonts w:ascii="Times New Roman" w:hAnsi="Times New Roman" w:eastAsia="黑体"/>
          <w:bCs/>
          <w:color w:val="auto"/>
          <w:sz w:val="24"/>
          <w:szCs w:val="24"/>
          <w:highlight w:val="none"/>
        </w:rPr>
        <w:t xml:space="preserve">   </w:t>
      </w:r>
      <w:r>
        <w:rPr>
          <w:rFonts w:ascii="Times New Roman" w:hAnsi="Times New Roman" w:eastAsia="黑体"/>
          <w:b/>
          <w:color w:val="auto"/>
          <w:sz w:val="24"/>
          <w:szCs w:val="24"/>
          <w:highlight w:val="none"/>
        </w:rPr>
        <w:t xml:space="preserve"> </w:t>
      </w:r>
      <w:bookmarkStart w:id="54" w:name="_Toc351203486"/>
    </w:p>
    <w:p w14:paraId="4A82FADF">
      <w:pPr>
        <w:spacing w:line="360" w:lineRule="auto"/>
        <w:ind w:left="596" w:leftChars="284" w:firstLine="0" w:firstLineChars="0"/>
        <w:jc w:val="left"/>
        <w:rPr>
          <w:rFonts w:ascii="Times New Roman" w:hAnsi="Times New Roman" w:eastAsia="黑体"/>
          <w:bCs/>
          <w:color w:val="auto"/>
          <w:sz w:val="24"/>
          <w:szCs w:val="24"/>
          <w:highlight w:val="none"/>
        </w:rPr>
      </w:pPr>
      <w:r>
        <w:rPr>
          <w:rFonts w:hint="eastAsia" w:ascii="Times New Roman" w:hAnsi="Times New Roman" w:eastAsia="黑体"/>
          <w:b/>
          <w:color w:val="auto"/>
          <w:sz w:val="24"/>
          <w:szCs w:val="24"/>
          <w:highlight w:val="none"/>
          <w:lang w:val="en-US" w:eastAsia="zh-CN"/>
        </w:rPr>
        <w:t>五</w:t>
      </w:r>
      <w:r>
        <w:rPr>
          <w:rFonts w:ascii="Times New Roman" w:hAnsi="Times New Roman" w:eastAsia="黑体"/>
          <w:b/>
          <w:color w:val="auto"/>
          <w:sz w:val="24"/>
          <w:szCs w:val="24"/>
          <w:highlight w:val="none"/>
        </w:rPr>
        <w:t>、合同文件构成</w:t>
      </w:r>
      <w:bookmarkEnd w:id="54"/>
    </w:p>
    <w:p w14:paraId="300C7663">
      <w:pPr>
        <w:spacing w:line="360" w:lineRule="auto"/>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本协议书与下列文件一起构成合同文件：</w:t>
      </w:r>
    </w:p>
    <w:p w14:paraId="4CB2B800">
      <w:pPr>
        <w:autoSpaceDE w:val="0"/>
        <w:autoSpaceDN w:val="0"/>
        <w:adjustRightInd w:val="0"/>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（1）中标通知书（如果有）；</w:t>
      </w:r>
    </w:p>
    <w:p w14:paraId="14C642A5">
      <w:pPr>
        <w:autoSpaceDE w:val="0"/>
        <w:autoSpaceDN w:val="0"/>
        <w:adjustRightInd w:val="0"/>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（2）投标函及其附录（如果有）； </w:t>
      </w:r>
    </w:p>
    <w:p w14:paraId="6EC5923D">
      <w:pPr>
        <w:autoSpaceDE w:val="0"/>
        <w:autoSpaceDN w:val="0"/>
        <w:adjustRightInd w:val="0"/>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rPr>
        <w:t>）已标价工程量清单或预算书；</w:t>
      </w:r>
    </w:p>
    <w:p w14:paraId="4FC57DCA">
      <w:pPr>
        <w:autoSpaceDE w:val="0"/>
        <w:autoSpaceDN w:val="0"/>
        <w:adjustRightInd w:val="0"/>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rPr>
        <w:t>）其他合同文件。</w:t>
      </w:r>
    </w:p>
    <w:p w14:paraId="0755AE52">
      <w:pPr>
        <w:autoSpaceDE w:val="0"/>
        <w:autoSpaceDN w:val="0"/>
        <w:adjustRightInd w:val="0"/>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在合同订立及履行过程中形成的与合同有关的文件均构成合同文件组成部分。</w:t>
      </w:r>
    </w:p>
    <w:p w14:paraId="4AFD135B">
      <w:pPr>
        <w:autoSpaceDE w:val="0"/>
        <w:autoSpaceDN w:val="0"/>
        <w:adjustRightInd w:val="0"/>
        <w:spacing w:line="360" w:lineRule="auto"/>
        <w:ind w:firstLine="480" w:firstLineChars="200"/>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4C3AC84B">
      <w:pPr>
        <w:pStyle w:val="5"/>
        <w:numPr>
          <w:ilvl w:val="0"/>
          <w:numId w:val="0"/>
        </w:numPr>
        <w:spacing w:before="120" w:after="120" w:line="360" w:lineRule="auto"/>
        <w:ind w:firstLine="480" w:firstLineChars="200"/>
        <w:rPr>
          <w:rFonts w:hint="eastAsia" w:ascii="Times New Roman" w:hAnsi="Times New Roman" w:eastAsia="黑体"/>
          <w:b w:val="0"/>
          <w:bCs w:val="0"/>
          <w:color w:val="auto"/>
          <w:sz w:val="24"/>
          <w:szCs w:val="24"/>
          <w:highlight w:val="none"/>
          <w:lang w:val="en-US" w:eastAsia="zh-CN"/>
        </w:rPr>
      </w:pPr>
      <w:r>
        <w:rPr>
          <w:rFonts w:hint="eastAsia" w:ascii="Times New Roman" w:hAnsi="Times New Roman" w:eastAsia="黑体"/>
          <w:b w:val="0"/>
          <w:bCs w:val="0"/>
          <w:color w:val="auto"/>
          <w:sz w:val="24"/>
          <w:szCs w:val="24"/>
          <w:highlight w:val="none"/>
          <w:lang w:val="en-US" w:eastAsia="zh-CN"/>
        </w:rPr>
        <w:t>六、甲方责任</w:t>
      </w:r>
    </w:p>
    <w:p w14:paraId="4B9DC74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val="0"/>
          <w:bCs w:val="0"/>
          <w:color w:val="auto"/>
          <w:sz w:val="24"/>
          <w:szCs w:val="24"/>
          <w:highlight w:val="none"/>
          <w:lang w:val="en-US" w:eastAsia="zh-CN"/>
        </w:rPr>
        <w:t>1.</w:t>
      </w:r>
      <w:r>
        <w:rPr>
          <w:rFonts w:hint="eastAsia" w:ascii="仿宋_GB2312" w:hAnsi="仿宋_GB2312" w:eastAsia="仿宋_GB2312" w:cs="仿宋_GB2312"/>
          <w:color w:val="auto"/>
          <w:sz w:val="24"/>
          <w:szCs w:val="24"/>
          <w:highlight w:val="none"/>
        </w:rPr>
        <w:t>按照法律规定履行项目审批手续、筹集工程建设资金并按照合同约定的期限和方式支付合同价款。</w:t>
      </w:r>
    </w:p>
    <w:p w14:paraId="2943606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2.</w:t>
      </w:r>
      <w:r>
        <w:rPr>
          <w:rFonts w:hint="eastAsia" w:ascii="仿宋_GB2312" w:hAnsi="仿宋_GB2312" w:eastAsia="仿宋_GB2312" w:cs="仿宋_GB2312"/>
          <w:color w:val="auto"/>
          <w:sz w:val="24"/>
          <w:szCs w:val="24"/>
          <w:highlight w:val="none"/>
          <w:lang w:val="en-US" w:eastAsia="zh-CN"/>
        </w:rPr>
        <w:t>负责对乙方的施工质量、进度、安全和文明卫生进行监督、检查与验收。</w:t>
      </w:r>
    </w:p>
    <w:p w14:paraId="13715562">
      <w:pPr>
        <w:pStyle w:val="5"/>
        <w:numPr>
          <w:ilvl w:val="0"/>
          <w:numId w:val="0"/>
        </w:numPr>
        <w:spacing w:before="120" w:after="120" w:line="360" w:lineRule="auto"/>
        <w:ind w:firstLine="480" w:firstLineChars="200"/>
        <w:rPr>
          <w:rFonts w:hint="default" w:ascii="Times New Roman" w:hAnsi="Times New Roman" w:eastAsia="黑体"/>
          <w:b w:val="0"/>
          <w:bCs w:val="0"/>
          <w:color w:val="auto"/>
          <w:sz w:val="24"/>
          <w:szCs w:val="24"/>
          <w:highlight w:val="none"/>
          <w:lang w:val="en-US" w:eastAsia="zh-CN"/>
        </w:rPr>
      </w:pPr>
      <w:bookmarkStart w:id="55" w:name="_Toc351203487"/>
      <w:r>
        <w:rPr>
          <w:rFonts w:hint="eastAsia" w:ascii="Times New Roman" w:hAnsi="Times New Roman" w:eastAsia="黑体"/>
          <w:b w:val="0"/>
          <w:bCs w:val="0"/>
          <w:color w:val="auto"/>
          <w:sz w:val="24"/>
          <w:szCs w:val="24"/>
          <w:highlight w:val="none"/>
          <w:lang w:val="en-US" w:eastAsia="zh-CN"/>
        </w:rPr>
        <w:t>七、</w:t>
      </w:r>
      <w:bookmarkEnd w:id="55"/>
      <w:r>
        <w:rPr>
          <w:rFonts w:hint="eastAsia" w:ascii="Times New Roman" w:hAnsi="Times New Roman" w:eastAsia="黑体"/>
          <w:b w:val="0"/>
          <w:bCs w:val="0"/>
          <w:color w:val="auto"/>
          <w:sz w:val="24"/>
          <w:szCs w:val="24"/>
          <w:highlight w:val="none"/>
          <w:lang w:val="en-US" w:eastAsia="zh-CN"/>
        </w:rPr>
        <w:t>乙方责任</w:t>
      </w:r>
    </w:p>
    <w:p w14:paraId="131D6AE2">
      <w:pPr>
        <w:spacing w:line="360" w:lineRule="auto"/>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val="en-US" w:eastAsia="zh-CN"/>
        </w:rPr>
        <w:t>1.</w:t>
      </w:r>
      <w:r>
        <w:rPr>
          <w:rFonts w:hint="eastAsia" w:ascii="仿宋_GB2312" w:hAnsi="仿宋_GB2312" w:eastAsia="仿宋_GB2312" w:cs="仿宋_GB2312"/>
          <w:bCs/>
          <w:color w:val="auto"/>
          <w:sz w:val="24"/>
          <w:szCs w:val="24"/>
          <w:highlight w:val="none"/>
        </w:rPr>
        <w:t>按照法律规定及合同约定组织完成工程施工，确保工程质量和安全，不进行转包及违法分包，并在缺陷责任期及保修期内承担相应的工程维修责任。</w:t>
      </w:r>
    </w:p>
    <w:p w14:paraId="0A630363">
      <w:pPr>
        <w:spacing w:line="360" w:lineRule="auto"/>
        <w:ind w:firstLine="480" w:firstLineChars="200"/>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2.若乙方在施工中发生的质量问题必须服从甲方的整改意见，并限期整改；如逾期整改，甲方有权对乙方照章罚款。因乙方施工质量低劣，且屡催无效而无法履行合同，甲方有权终止合同，并由乙方承担由此而造成的损失。</w:t>
      </w:r>
    </w:p>
    <w:p w14:paraId="1C6A5E95">
      <w:pPr>
        <w:spacing w:line="360" w:lineRule="auto"/>
        <w:ind w:firstLine="480" w:firstLineChars="200"/>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 xml:space="preserve"> 3.乙方做到文明施工、安全生产，施工过程中乙方必须严格遵守安全生产责任，认真落实“安全自查、隐患自除、责任自负”规定，施工中的安全事故由乙方自行负责，甲方不承担任何责任。</w:t>
      </w:r>
    </w:p>
    <w:p w14:paraId="445A8775">
      <w:pPr>
        <w:rPr>
          <w:rFonts w:hint="default" w:ascii="仿宋_GB2312" w:hAnsi="仿宋_GB2312" w:eastAsia="仿宋_GB2312" w:cs="仿宋_GB2312"/>
          <w:bCs/>
          <w:color w:val="auto"/>
          <w:sz w:val="24"/>
          <w:szCs w:val="24"/>
          <w:highlight w:val="none"/>
          <w:lang w:val="en-US" w:eastAsia="zh-CN"/>
        </w:rPr>
      </w:pPr>
      <w:r>
        <w:rPr>
          <w:rFonts w:hint="eastAsia"/>
          <w:color w:val="auto"/>
          <w:sz w:val="24"/>
          <w:szCs w:val="24"/>
          <w:highlight w:val="none"/>
          <w:lang w:val="en-US" w:eastAsia="zh-CN"/>
        </w:rPr>
        <w:t xml:space="preserve">   </w:t>
      </w:r>
    </w:p>
    <w:p w14:paraId="759464E2">
      <w:pPr>
        <w:pStyle w:val="5"/>
        <w:numPr>
          <w:ilvl w:val="0"/>
          <w:numId w:val="0"/>
        </w:numPr>
        <w:spacing w:before="120" w:after="120" w:line="360" w:lineRule="auto"/>
        <w:ind w:firstLine="480" w:firstLineChars="200"/>
        <w:rPr>
          <w:rFonts w:hint="default" w:ascii="Times New Roman" w:hAnsi="Times New Roman" w:eastAsia="黑体"/>
          <w:b w:val="0"/>
          <w:bCs w:val="0"/>
          <w:color w:val="auto"/>
          <w:sz w:val="24"/>
          <w:szCs w:val="24"/>
          <w:highlight w:val="none"/>
          <w:lang w:val="en-US" w:eastAsia="zh-CN"/>
        </w:rPr>
      </w:pPr>
      <w:r>
        <w:rPr>
          <w:rFonts w:hint="eastAsia" w:ascii="Times New Roman" w:hAnsi="Times New Roman" w:eastAsia="黑体"/>
          <w:b w:val="0"/>
          <w:bCs w:val="0"/>
          <w:color w:val="auto"/>
          <w:sz w:val="24"/>
          <w:szCs w:val="24"/>
          <w:highlight w:val="none"/>
          <w:lang w:val="en-US" w:eastAsia="zh-CN"/>
        </w:rPr>
        <w:t>八、其他</w:t>
      </w:r>
    </w:p>
    <w:p w14:paraId="3E8ECC73">
      <w:pPr>
        <w:keepNext w:val="0"/>
        <w:keepLines w:val="0"/>
        <w:pageBreakBefore w:val="0"/>
        <w:widowControl/>
        <w:kinsoku w:val="0"/>
        <w:wordWrap/>
        <w:overflowPunct/>
        <w:topLinePunct w:val="0"/>
        <w:autoSpaceDE w:val="0"/>
        <w:autoSpaceDN w:val="0"/>
        <w:bidi w:val="0"/>
        <w:adjustRightInd w:val="0"/>
        <w:snapToGrid w:val="0"/>
        <w:spacing w:line="560" w:lineRule="exact"/>
        <w:ind w:firstLine="480" w:firstLineChars="200"/>
        <w:textAlignment w:val="baseline"/>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1.缺陷责任期</w:t>
      </w:r>
      <w:r>
        <w:rPr>
          <w:rFonts w:hint="eastAsia" w:ascii="仿宋_GB2312" w:hAnsi="仿宋_GB2312" w:eastAsia="仿宋_GB2312" w:cs="仿宋_GB2312"/>
          <w:bCs/>
          <w:color w:val="auto"/>
          <w:sz w:val="24"/>
          <w:szCs w:val="24"/>
          <w:highlight w:val="none"/>
        </w:rPr>
        <w:t>为1年，质量保证金为最终审计审定的工程结算价</w:t>
      </w:r>
      <w:r>
        <w:rPr>
          <w:rFonts w:hint="eastAsia" w:ascii="仿宋_GB2312" w:hAnsi="仿宋_GB2312" w:eastAsia="仿宋_GB2312" w:cs="仿宋_GB2312"/>
          <w:bCs/>
          <w:color w:val="auto"/>
          <w:sz w:val="24"/>
          <w:szCs w:val="24"/>
          <w:highlight w:val="none"/>
          <w:lang w:val="en-US" w:eastAsia="zh-CN"/>
        </w:rPr>
        <w:t>的</w:t>
      </w:r>
      <w:r>
        <w:rPr>
          <w:rFonts w:hint="eastAsia" w:ascii="仿宋_GB2312" w:hAnsi="仿宋_GB2312" w:eastAsia="仿宋_GB2312" w:cs="仿宋_GB2312"/>
          <w:bCs/>
          <w:color w:val="auto"/>
          <w:sz w:val="24"/>
          <w:szCs w:val="24"/>
          <w:highlight w:val="none"/>
        </w:rPr>
        <w:t xml:space="preserve"> 3%，缺陷责任期终止后承包人提交返还质量保证金申请，发包人在接到申请后，于</w:t>
      </w:r>
      <w:r>
        <w:rPr>
          <w:rFonts w:hint="eastAsia" w:ascii="仿宋_GB2312" w:hAnsi="仿宋_GB2312" w:eastAsia="仿宋_GB2312" w:cs="仿宋_GB2312"/>
          <w:bCs/>
          <w:color w:val="auto"/>
          <w:sz w:val="24"/>
          <w:szCs w:val="24"/>
          <w:highlight w:val="none"/>
          <w:lang w:val="en-US" w:eastAsia="zh-CN"/>
        </w:rPr>
        <w:t>14</w:t>
      </w:r>
      <w:r>
        <w:rPr>
          <w:rFonts w:hint="eastAsia" w:ascii="仿宋_GB2312" w:hAnsi="仿宋_GB2312" w:eastAsia="仿宋_GB2312" w:cs="仿宋_GB2312"/>
          <w:bCs/>
          <w:color w:val="auto"/>
          <w:sz w:val="24"/>
          <w:szCs w:val="24"/>
          <w:highlight w:val="none"/>
        </w:rPr>
        <w:t>天内将质量保证金返还承包人。</w:t>
      </w:r>
    </w:p>
    <w:p w14:paraId="6523BD86">
      <w:pPr>
        <w:spacing w:line="360" w:lineRule="auto"/>
        <w:ind w:firstLine="480" w:firstLineChars="200"/>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2.发包人和承包人通过招投标形式签订合同的，双方理解并承诺不再就同一工程另行签订与合同实质性内容相背离的协议。</w:t>
      </w:r>
    </w:p>
    <w:p w14:paraId="71F7AB6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3.承包人保证按发包人的要求按时进场施工，并保证在</w:t>
      </w:r>
      <w:r>
        <w:rPr>
          <w:rFonts w:hint="eastAsia" w:ascii="仿宋_GB2312" w:hAnsi="仿宋_GB2312" w:eastAsia="仿宋_GB2312" w:cs="仿宋_GB2312"/>
          <w:color w:val="auto"/>
          <w:sz w:val="24"/>
          <w:szCs w:val="24"/>
          <w:highlight w:val="none"/>
          <w:lang w:val="en-US" w:eastAsia="zh-CN"/>
        </w:rPr>
        <w:fldChar w:fldCharType="begin"/>
      </w:r>
      <w:r>
        <w:rPr>
          <w:rFonts w:hint="eastAsia" w:ascii="仿宋_GB2312" w:hAnsi="仿宋_GB2312" w:eastAsia="仿宋_GB2312" w:cs="仿宋_GB2312"/>
          <w:color w:val="auto"/>
          <w:sz w:val="24"/>
          <w:szCs w:val="24"/>
          <w:highlight w:val="none"/>
          <w:lang w:val="en-US" w:eastAsia="zh-CN"/>
        </w:rPr>
        <w:instrText xml:space="preserve"> AUTOTEXT  input485 \* MERGEFORMAT </w:instrText>
      </w:r>
      <w:r>
        <w:rPr>
          <w:rFonts w:hint="eastAsia" w:ascii="仿宋_GB2312" w:hAnsi="仿宋_GB2312" w:eastAsia="仿宋_GB2312" w:cs="仿宋_GB2312"/>
          <w:color w:val="auto"/>
          <w:sz w:val="24"/>
          <w:szCs w:val="24"/>
          <w:highlight w:val="none"/>
          <w:lang w:val="en-US" w:eastAsia="zh-CN"/>
        </w:rPr>
        <w:fldChar w:fldCharType="separate"/>
      </w:r>
      <w:r>
        <w:rPr>
          <w:rFonts w:hint="eastAsia" w:ascii="仿宋_GB2312" w:hAnsi="仿宋_GB2312" w:eastAsia="仿宋_GB2312" w:cs="仿宋_GB2312"/>
          <w:color w:val="auto"/>
          <w:sz w:val="24"/>
          <w:szCs w:val="24"/>
          <w:highlight w:val="none"/>
          <w:lang w:val="en-US" w:eastAsia="zh-CN"/>
        </w:rPr>
        <w:t>6个月历天</w:t>
      </w:r>
      <w:r>
        <w:rPr>
          <w:rFonts w:hint="eastAsia" w:ascii="仿宋_GB2312" w:hAnsi="仿宋_GB2312" w:eastAsia="仿宋_GB2312" w:cs="仿宋_GB2312"/>
          <w:color w:val="auto"/>
          <w:sz w:val="24"/>
          <w:szCs w:val="24"/>
          <w:highlight w:val="none"/>
          <w:lang w:val="en-US" w:eastAsia="zh-CN"/>
        </w:rPr>
        <w:fldChar w:fldCharType="end"/>
      </w:r>
      <w:r>
        <w:rPr>
          <w:rFonts w:hint="eastAsia" w:ascii="仿宋_GB2312" w:hAnsi="仿宋_GB2312" w:eastAsia="仿宋_GB2312" w:cs="仿宋_GB2312"/>
          <w:color w:val="auto"/>
          <w:sz w:val="24"/>
          <w:szCs w:val="24"/>
          <w:highlight w:val="none"/>
          <w:lang w:val="en-US" w:eastAsia="zh-CN"/>
        </w:rPr>
        <w:t>内完成合同规定的全部工程</w:t>
      </w:r>
      <w:bookmarkStart w:id="56" w:name="_Toc318581170"/>
      <w:bookmarkStart w:id="57" w:name="_Toc312678013"/>
      <w:bookmarkStart w:id="58" w:name="_Toc312677487"/>
      <w:r>
        <w:rPr>
          <w:rFonts w:hint="eastAsia" w:ascii="仿宋_GB2312" w:hAnsi="仿宋_GB2312" w:eastAsia="仿宋_GB2312" w:cs="仿宋_GB2312"/>
          <w:color w:val="auto"/>
          <w:sz w:val="24"/>
          <w:szCs w:val="24"/>
          <w:highlight w:val="none"/>
          <w:lang w:val="en-US" w:eastAsia="zh-CN"/>
        </w:rPr>
        <w:t>，因承包人原因造成工期延误，逾期竣工违约金的计算方法为：以￥1,000.00元/天支付违约金，同时承担由此造成的一切经济损失。</w:t>
      </w:r>
      <w:bookmarkEnd w:id="56"/>
      <w:bookmarkEnd w:id="57"/>
      <w:bookmarkEnd w:id="58"/>
    </w:p>
    <w:p w14:paraId="7907C576">
      <w:pPr>
        <w:spacing w:line="360" w:lineRule="auto"/>
        <w:rPr>
          <w:rFonts w:ascii="Times New Roman" w:hAnsi="Times New Roman" w:eastAsia="黑体"/>
          <w:b w:val="0"/>
          <w:bCs/>
          <w:color w:val="auto"/>
          <w:sz w:val="24"/>
          <w:szCs w:val="24"/>
          <w:highlight w:val="none"/>
        </w:rPr>
      </w:pPr>
      <w:bookmarkStart w:id="59" w:name="_Toc351203488"/>
      <w:r>
        <w:rPr>
          <w:rFonts w:hint="eastAsia" w:ascii="Times New Roman" w:hAnsi="Times New Roman" w:eastAsia="黑体"/>
          <w:b/>
          <w:color w:val="auto"/>
          <w:sz w:val="24"/>
          <w:szCs w:val="24"/>
          <w:highlight w:val="none"/>
        </w:rPr>
        <w:t xml:space="preserve">  </w:t>
      </w:r>
      <w:r>
        <w:rPr>
          <w:rFonts w:hint="eastAsia" w:ascii="Times New Roman" w:hAnsi="Times New Roman" w:eastAsia="黑体"/>
          <w:b w:val="0"/>
          <w:bCs/>
          <w:color w:val="auto"/>
          <w:sz w:val="24"/>
          <w:szCs w:val="24"/>
          <w:highlight w:val="none"/>
        </w:rPr>
        <w:t xml:space="preserve">  </w:t>
      </w:r>
      <w:r>
        <w:rPr>
          <w:rFonts w:hint="eastAsia" w:ascii="Times New Roman" w:hAnsi="Times New Roman" w:eastAsia="黑体"/>
          <w:b w:val="0"/>
          <w:bCs/>
          <w:color w:val="auto"/>
          <w:sz w:val="24"/>
          <w:szCs w:val="24"/>
          <w:highlight w:val="none"/>
          <w:lang w:val="en-US" w:eastAsia="zh-CN"/>
        </w:rPr>
        <w:t>九</w:t>
      </w:r>
      <w:r>
        <w:rPr>
          <w:rFonts w:ascii="Times New Roman" w:hAnsi="Times New Roman" w:eastAsia="黑体"/>
          <w:b w:val="0"/>
          <w:bCs/>
          <w:color w:val="auto"/>
          <w:sz w:val="24"/>
          <w:szCs w:val="24"/>
          <w:highlight w:val="none"/>
        </w:rPr>
        <w:t>、词语含义</w:t>
      </w:r>
      <w:bookmarkEnd w:id="59"/>
    </w:p>
    <w:p w14:paraId="727D9080">
      <w:pPr>
        <w:spacing w:line="360" w:lineRule="auto"/>
        <w:ind w:firstLine="480" w:firstLineChars="200"/>
        <w:rPr>
          <w:rFonts w:ascii="Times New Roman" w:hAnsi="Times New Roman" w:eastAsia="仿宋_GB2312"/>
          <w:bCs/>
          <w:color w:val="auto"/>
          <w:sz w:val="24"/>
          <w:szCs w:val="24"/>
          <w:highlight w:val="none"/>
        </w:rPr>
      </w:pPr>
      <w:r>
        <w:rPr>
          <w:rFonts w:ascii="Times New Roman" w:hAnsi="Times New Roman" w:eastAsia="仿宋_GB2312"/>
          <w:bCs/>
          <w:color w:val="auto"/>
          <w:sz w:val="24"/>
          <w:szCs w:val="24"/>
          <w:highlight w:val="none"/>
        </w:rPr>
        <w:t>本协议书中词语含义与第二部分通用合同条款中赋予的含义相同。</w:t>
      </w:r>
    </w:p>
    <w:p w14:paraId="61CD589A">
      <w:pPr>
        <w:pStyle w:val="5"/>
        <w:spacing w:before="120" w:after="120" w:line="360" w:lineRule="auto"/>
        <w:rPr>
          <w:rFonts w:ascii="Times New Roman" w:hAnsi="Times New Roman" w:eastAsia="黑体"/>
          <w:bCs w:val="0"/>
          <w:color w:val="auto"/>
          <w:sz w:val="24"/>
          <w:szCs w:val="24"/>
          <w:highlight w:val="none"/>
        </w:rPr>
      </w:pPr>
      <w:r>
        <w:rPr>
          <w:rFonts w:ascii="Times New Roman" w:hAnsi="Times New Roman" w:eastAsia="黑体"/>
          <w:bCs w:val="0"/>
          <w:color w:val="auto"/>
          <w:sz w:val="24"/>
          <w:szCs w:val="24"/>
          <w:highlight w:val="none"/>
        </w:rPr>
        <w:t xml:space="preserve">  </w:t>
      </w:r>
      <w:bookmarkStart w:id="60" w:name="_Toc351203489"/>
      <w:r>
        <w:rPr>
          <w:rFonts w:hint="eastAsia" w:ascii="Times New Roman" w:hAnsi="Times New Roman" w:eastAsia="黑体"/>
          <w:bCs w:val="0"/>
          <w:color w:val="auto"/>
          <w:sz w:val="24"/>
          <w:szCs w:val="24"/>
          <w:highlight w:val="none"/>
          <w:lang w:val="en-US" w:eastAsia="zh-CN"/>
        </w:rPr>
        <w:t xml:space="preserve">  </w:t>
      </w:r>
      <w:r>
        <w:rPr>
          <w:rFonts w:hint="eastAsia" w:ascii="Times New Roman" w:hAnsi="Times New Roman" w:eastAsia="黑体"/>
          <w:b w:val="0"/>
          <w:color w:val="auto"/>
          <w:sz w:val="24"/>
          <w:szCs w:val="24"/>
          <w:highlight w:val="none"/>
          <w:lang w:val="en-US" w:eastAsia="zh-CN"/>
        </w:rPr>
        <w:t>十</w:t>
      </w:r>
      <w:r>
        <w:rPr>
          <w:rFonts w:ascii="Times New Roman" w:hAnsi="Times New Roman" w:eastAsia="黑体"/>
          <w:b w:val="0"/>
          <w:color w:val="auto"/>
          <w:sz w:val="24"/>
          <w:szCs w:val="24"/>
          <w:highlight w:val="none"/>
        </w:rPr>
        <w:t>、签订时间</w:t>
      </w:r>
      <w:bookmarkEnd w:id="60"/>
    </w:p>
    <w:p w14:paraId="609FA73C">
      <w:pPr>
        <w:spacing w:line="360" w:lineRule="auto"/>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本合同于</w:t>
      </w:r>
      <w:r>
        <w:rPr>
          <w:rFonts w:hint="eastAsia" w:ascii="仿宋_GB2312" w:hAnsi="仿宋_GB2312" w:eastAsia="仿宋_GB2312" w:cs="仿宋_GB2312"/>
          <w:bCs/>
          <w:color w:val="auto"/>
          <w:sz w:val="24"/>
          <w:szCs w:val="24"/>
          <w:highlight w:val="none"/>
          <w:lang w:val="en-US" w:eastAsia="zh-CN"/>
        </w:rPr>
        <w:t xml:space="preserve">   </w:t>
      </w:r>
      <w:r>
        <w:rPr>
          <w:rFonts w:hint="eastAsia" w:ascii="仿宋_GB2312" w:hAnsi="仿宋_GB2312" w:eastAsia="仿宋_GB2312" w:cs="仿宋_GB2312"/>
          <w:bCs/>
          <w:color w:val="auto"/>
          <w:sz w:val="24"/>
          <w:szCs w:val="24"/>
          <w:highlight w:val="none"/>
        </w:rPr>
        <w:t>年</w:t>
      </w:r>
      <w:r>
        <w:rPr>
          <w:rFonts w:hint="eastAsia" w:ascii="仿宋_GB2312" w:hAnsi="仿宋_GB2312" w:eastAsia="仿宋_GB2312" w:cs="仿宋_GB2312"/>
          <w:bCs/>
          <w:color w:val="auto"/>
          <w:sz w:val="24"/>
          <w:szCs w:val="24"/>
          <w:highlight w:val="none"/>
          <w:lang w:val="en-US" w:eastAsia="zh-CN"/>
        </w:rPr>
        <w:t xml:space="preserve">   </w:t>
      </w:r>
      <w:r>
        <w:rPr>
          <w:rFonts w:hint="eastAsia" w:ascii="仿宋_GB2312" w:hAnsi="仿宋_GB2312" w:eastAsia="仿宋_GB2312" w:cs="仿宋_GB2312"/>
          <w:bCs/>
          <w:color w:val="auto"/>
          <w:sz w:val="24"/>
          <w:szCs w:val="24"/>
          <w:highlight w:val="none"/>
        </w:rPr>
        <w:t>月</w:t>
      </w:r>
      <w:r>
        <w:rPr>
          <w:rFonts w:hint="eastAsia" w:ascii="仿宋_GB2312" w:hAnsi="仿宋_GB2312" w:eastAsia="仿宋_GB2312" w:cs="仿宋_GB2312"/>
          <w:bCs/>
          <w:color w:val="auto"/>
          <w:sz w:val="24"/>
          <w:szCs w:val="24"/>
          <w:highlight w:val="none"/>
          <w:lang w:val="en-US" w:eastAsia="zh-CN"/>
        </w:rPr>
        <w:t xml:space="preserve">   </w:t>
      </w:r>
      <w:r>
        <w:rPr>
          <w:rFonts w:hint="eastAsia" w:ascii="仿宋_GB2312" w:hAnsi="仿宋_GB2312" w:eastAsia="仿宋_GB2312" w:cs="仿宋_GB2312"/>
          <w:bCs/>
          <w:color w:val="auto"/>
          <w:sz w:val="24"/>
          <w:szCs w:val="24"/>
          <w:highlight w:val="none"/>
        </w:rPr>
        <w:t>日签订。</w:t>
      </w:r>
    </w:p>
    <w:p w14:paraId="7EA67631">
      <w:pPr>
        <w:pStyle w:val="5"/>
        <w:spacing w:before="120" w:after="120" w:line="360" w:lineRule="auto"/>
        <w:rPr>
          <w:rFonts w:ascii="Times New Roman" w:hAnsi="Times New Roman" w:eastAsia="黑体"/>
          <w:b w:val="0"/>
          <w:bCs/>
          <w:color w:val="auto"/>
          <w:sz w:val="24"/>
          <w:szCs w:val="24"/>
          <w:highlight w:val="none"/>
        </w:rPr>
      </w:pPr>
      <w:r>
        <w:rPr>
          <w:rFonts w:ascii="Times New Roman" w:hAnsi="Times New Roman" w:eastAsia="黑体"/>
          <w:b w:val="0"/>
          <w:bCs/>
          <w:color w:val="auto"/>
          <w:sz w:val="24"/>
          <w:szCs w:val="24"/>
          <w:highlight w:val="none"/>
        </w:rPr>
        <w:t xml:space="preserve">   </w:t>
      </w:r>
      <w:bookmarkStart w:id="61" w:name="_Toc351203490"/>
      <w:r>
        <w:rPr>
          <w:rFonts w:hint="eastAsia" w:ascii="Times New Roman" w:hAnsi="Times New Roman" w:eastAsia="黑体"/>
          <w:b w:val="0"/>
          <w:bCs/>
          <w:color w:val="auto"/>
          <w:sz w:val="24"/>
          <w:szCs w:val="24"/>
          <w:highlight w:val="none"/>
          <w:lang w:val="en-US" w:eastAsia="zh-CN"/>
        </w:rPr>
        <w:t>十一</w:t>
      </w:r>
      <w:r>
        <w:rPr>
          <w:rFonts w:ascii="Times New Roman" w:hAnsi="Times New Roman" w:eastAsia="黑体"/>
          <w:b w:val="0"/>
          <w:bCs/>
          <w:color w:val="auto"/>
          <w:sz w:val="24"/>
          <w:szCs w:val="24"/>
          <w:highlight w:val="none"/>
        </w:rPr>
        <w:t>、签订地点</w:t>
      </w:r>
      <w:bookmarkEnd w:id="61"/>
    </w:p>
    <w:p w14:paraId="3EAE415C">
      <w:pPr>
        <w:spacing w:line="360" w:lineRule="auto"/>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本合同在</w:t>
      </w:r>
      <w:r>
        <w:rPr>
          <w:rFonts w:hint="eastAsia" w:ascii="仿宋_GB2312" w:hAnsi="仿宋_GB2312" w:eastAsia="仿宋_GB2312" w:cs="仿宋_GB2312"/>
          <w:bCs/>
          <w:color w:val="auto"/>
          <w:sz w:val="24"/>
          <w:szCs w:val="24"/>
          <w:highlight w:val="none"/>
          <w:lang w:eastAsia="zh-CN"/>
        </w:rPr>
        <w:t>泸水市老窝镇人民政府办公室</w:t>
      </w:r>
      <w:r>
        <w:rPr>
          <w:rFonts w:hint="eastAsia" w:ascii="仿宋_GB2312" w:hAnsi="仿宋_GB2312" w:eastAsia="仿宋_GB2312" w:cs="仿宋_GB2312"/>
          <w:bCs/>
          <w:color w:val="auto"/>
          <w:sz w:val="24"/>
          <w:szCs w:val="24"/>
          <w:highlight w:val="none"/>
        </w:rPr>
        <w:t>签订。</w:t>
      </w:r>
    </w:p>
    <w:p w14:paraId="2AFEF519">
      <w:pPr>
        <w:pStyle w:val="5"/>
        <w:spacing w:before="120" w:after="120" w:line="360" w:lineRule="auto"/>
        <w:rPr>
          <w:rFonts w:ascii="Times New Roman" w:hAnsi="Times New Roman" w:eastAsia="黑体"/>
          <w:bCs w:val="0"/>
          <w:color w:val="auto"/>
          <w:sz w:val="24"/>
          <w:szCs w:val="24"/>
          <w:highlight w:val="none"/>
        </w:rPr>
      </w:pPr>
      <w:r>
        <w:rPr>
          <w:rFonts w:ascii="Times New Roman" w:hAnsi="Times New Roman" w:eastAsia="黑体"/>
          <w:bCs w:val="0"/>
          <w:color w:val="auto"/>
          <w:sz w:val="24"/>
          <w:szCs w:val="24"/>
          <w:highlight w:val="none"/>
        </w:rPr>
        <w:t xml:space="preserve">    </w:t>
      </w:r>
      <w:bookmarkStart w:id="62" w:name="_Toc351203491"/>
      <w:r>
        <w:rPr>
          <w:rFonts w:hint="eastAsia" w:ascii="Times New Roman" w:hAnsi="Times New Roman" w:eastAsia="黑体"/>
          <w:b w:val="0"/>
          <w:color w:val="auto"/>
          <w:sz w:val="24"/>
          <w:szCs w:val="24"/>
          <w:highlight w:val="none"/>
          <w:lang w:val="en-US" w:eastAsia="zh-CN"/>
        </w:rPr>
        <w:t>十二</w:t>
      </w:r>
      <w:r>
        <w:rPr>
          <w:rFonts w:ascii="Times New Roman" w:hAnsi="Times New Roman" w:eastAsia="黑体"/>
          <w:b w:val="0"/>
          <w:color w:val="auto"/>
          <w:sz w:val="24"/>
          <w:szCs w:val="24"/>
          <w:highlight w:val="none"/>
        </w:rPr>
        <w:t>、补充协议</w:t>
      </w:r>
      <w:bookmarkEnd w:id="62"/>
    </w:p>
    <w:p w14:paraId="40D72612">
      <w:pPr>
        <w:spacing w:line="360" w:lineRule="auto"/>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合同未尽事宜，合同当事人另行签订补充协议，补充协议是合同的组成部分。</w:t>
      </w:r>
    </w:p>
    <w:p w14:paraId="34F9E3A9">
      <w:pPr>
        <w:pStyle w:val="5"/>
        <w:spacing w:before="120" w:after="120" w:line="360" w:lineRule="auto"/>
        <w:rPr>
          <w:rFonts w:ascii="Times New Roman" w:hAnsi="Times New Roman" w:eastAsia="黑体"/>
          <w:bCs w:val="0"/>
          <w:color w:val="auto"/>
          <w:sz w:val="24"/>
          <w:szCs w:val="24"/>
          <w:highlight w:val="none"/>
        </w:rPr>
      </w:pPr>
      <w:r>
        <w:rPr>
          <w:rFonts w:ascii="Times New Roman" w:hAnsi="Times New Roman" w:eastAsia="黑体"/>
          <w:bCs w:val="0"/>
          <w:color w:val="auto"/>
          <w:sz w:val="24"/>
          <w:szCs w:val="24"/>
          <w:highlight w:val="none"/>
        </w:rPr>
        <w:t xml:space="preserve">    </w:t>
      </w:r>
      <w:bookmarkStart w:id="63" w:name="_Toc351203492"/>
      <w:r>
        <w:rPr>
          <w:rFonts w:ascii="Times New Roman" w:hAnsi="Times New Roman" w:eastAsia="黑体"/>
          <w:b w:val="0"/>
          <w:color w:val="auto"/>
          <w:sz w:val="24"/>
          <w:szCs w:val="24"/>
          <w:highlight w:val="none"/>
        </w:rPr>
        <w:t>十</w:t>
      </w:r>
      <w:r>
        <w:rPr>
          <w:rFonts w:hint="eastAsia" w:ascii="Times New Roman" w:hAnsi="Times New Roman" w:eastAsia="黑体"/>
          <w:b w:val="0"/>
          <w:color w:val="auto"/>
          <w:sz w:val="24"/>
          <w:szCs w:val="24"/>
          <w:highlight w:val="none"/>
          <w:lang w:val="en-US" w:eastAsia="zh-CN"/>
        </w:rPr>
        <w:t>三</w:t>
      </w:r>
      <w:r>
        <w:rPr>
          <w:rFonts w:ascii="Times New Roman" w:hAnsi="Times New Roman" w:eastAsia="黑体"/>
          <w:b w:val="0"/>
          <w:color w:val="auto"/>
          <w:sz w:val="24"/>
          <w:szCs w:val="24"/>
          <w:highlight w:val="none"/>
        </w:rPr>
        <w:t>、合同生效</w:t>
      </w:r>
      <w:bookmarkEnd w:id="63"/>
    </w:p>
    <w:p w14:paraId="597D54A7">
      <w:pPr>
        <w:spacing w:line="360" w:lineRule="auto"/>
        <w:ind w:firstLine="480" w:firstLineChars="200"/>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本合同自双方签字盖章之日起生效。</w:t>
      </w:r>
    </w:p>
    <w:p w14:paraId="354B20F7">
      <w:pPr>
        <w:pStyle w:val="5"/>
        <w:spacing w:before="120" w:after="120" w:line="360" w:lineRule="auto"/>
        <w:rPr>
          <w:rFonts w:ascii="Times New Roman" w:hAnsi="Times New Roman" w:eastAsia="黑体"/>
          <w:bCs w:val="0"/>
          <w:color w:val="auto"/>
          <w:sz w:val="24"/>
          <w:szCs w:val="24"/>
          <w:highlight w:val="none"/>
        </w:rPr>
      </w:pPr>
      <w:r>
        <w:rPr>
          <w:rFonts w:ascii="Times New Roman" w:hAnsi="Times New Roman" w:eastAsia="黑体"/>
          <w:bCs w:val="0"/>
          <w:color w:val="auto"/>
          <w:sz w:val="24"/>
          <w:szCs w:val="24"/>
          <w:highlight w:val="none"/>
        </w:rPr>
        <w:t xml:space="preserve">    </w:t>
      </w:r>
      <w:bookmarkStart w:id="64" w:name="_Toc351203493"/>
      <w:r>
        <w:rPr>
          <w:rFonts w:ascii="Times New Roman" w:hAnsi="Times New Roman" w:eastAsia="黑体"/>
          <w:b w:val="0"/>
          <w:color w:val="auto"/>
          <w:sz w:val="24"/>
          <w:szCs w:val="24"/>
          <w:highlight w:val="none"/>
        </w:rPr>
        <w:t>十</w:t>
      </w:r>
      <w:r>
        <w:rPr>
          <w:rFonts w:hint="eastAsia" w:ascii="Times New Roman" w:hAnsi="Times New Roman" w:eastAsia="黑体"/>
          <w:b w:val="0"/>
          <w:color w:val="auto"/>
          <w:sz w:val="24"/>
          <w:szCs w:val="24"/>
          <w:highlight w:val="none"/>
          <w:lang w:val="en-US" w:eastAsia="zh-CN"/>
        </w:rPr>
        <w:t>四</w:t>
      </w:r>
      <w:r>
        <w:rPr>
          <w:rFonts w:ascii="Times New Roman" w:hAnsi="Times New Roman" w:eastAsia="黑体"/>
          <w:b w:val="0"/>
          <w:color w:val="auto"/>
          <w:sz w:val="24"/>
          <w:szCs w:val="24"/>
          <w:highlight w:val="none"/>
        </w:rPr>
        <w:t>、合同份数</w:t>
      </w:r>
      <w:bookmarkEnd w:id="64"/>
    </w:p>
    <w:p w14:paraId="0C5688BA">
      <w:pPr>
        <w:spacing w:line="360" w:lineRule="auto"/>
        <w:ind w:firstLine="480" w:firstLineChars="200"/>
        <w:rPr>
          <w:rFonts w:ascii="Times New Roman" w:hAnsi="Times New Roman" w:eastAsia="仿宋_GB2312"/>
          <w:bCs/>
          <w:color w:val="auto"/>
          <w:sz w:val="24"/>
          <w:szCs w:val="24"/>
          <w:highlight w:val="none"/>
        </w:rPr>
      </w:pPr>
      <w:r>
        <w:rPr>
          <w:rFonts w:ascii="Times New Roman" w:hAnsi="Times New Roman" w:eastAsia="仿宋_GB2312"/>
          <w:bCs/>
          <w:color w:val="auto"/>
          <w:sz w:val="24"/>
          <w:szCs w:val="24"/>
          <w:highlight w:val="none"/>
        </w:rPr>
        <w:t>本合同一式</w:t>
      </w:r>
      <w:r>
        <w:rPr>
          <w:rFonts w:ascii="Times New Roman" w:hAnsi="Times New Roman" w:eastAsia="仿宋_GB2312"/>
          <w:bCs/>
          <w:color w:val="auto"/>
          <w:sz w:val="24"/>
          <w:szCs w:val="24"/>
          <w:highlight w:val="none"/>
          <w:u w:val="single"/>
        </w:rPr>
        <w:t xml:space="preserve"> </w:t>
      </w:r>
      <w:r>
        <w:rPr>
          <w:rFonts w:hint="eastAsia" w:ascii="Times New Roman" w:hAnsi="Times New Roman" w:eastAsia="仿宋_GB2312"/>
          <w:bCs/>
          <w:color w:val="auto"/>
          <w:sz w:val="24"/>
          <w:szCs w:val="24"/>
          <w:highlight w:val="none"/>
          <w:u w:val="single"/>
        </w:rPr>
        <w:t xml:space="preserve"> </w:t>
      </w:r>
      <w:r>
        <w:rPr>
          <w:rFonts w:hint="eastAsia" w:ascii="Times New Roman" w:hAnsi="Times New Roman" w:eastAsia="仿宋_GB2312"/>
          <w:bCs/>
          <w:color w:val="auto"/>
          <w:sz w:val="24"/>
          <w:szCs w:val="24"/>
          <w:highlight w:val="none"/>
          <w:u w:val="single"/>
          <w:lang w:val="en-US" w:eastAsia="zh-CN"/>
        </w:rPr>
        <w:t>四</w:t>
      </w:r>
      <w:r>
        <w:rPr>
          <w:rFonts w:hint="eastAsia" w:ascii="Times New Roman" w:hAnsi="Times New Roman" w:eastAsia="仿宋_GB2312"/>
          <w:bCs/>
          <w:color w:val="auto"/>
          <w:sz w:val="24"/>
          <w:szCs w:val="24"/>
          <w:highlight w:val="none"/>
          <w:u w:val="single"/>
        </w:rPr>
        <w:t xml:space="preserve"> </w:t>
      </w:r>
      <w:r>
        <w:rPr>
          <w:rFonts w:ascii="Times New Roman" w:hAnsi="Times New Roman" w:eastAsia="仿宋_GB2312"/>
          <w:bCs/>
          <w:color w:val="auto"/>
          <w:sz w:val="24"/>
          <w:szCs w:val="24"/>
          <w:highlight w:val="none"/>
        </w:rPr>
        <w:t>份，均具有同等法律效力，发包人执</w:t>
      </w:r>
      <w:r>
        <w:rPr>
          <w:rFonts w:ascii="Times New Roman" w:hAnsi="Times New Roman" w:eastAsia="仿宋_GB2312"/>
          <w:bCs/>
          <w:color w:val="auto"/>
          <w:sz w:val="24"/>
          <w:szCs w:val="24"/>
          <w:highlight w:val="none"/>
          <w:u w:val="single"/>
        </w:rPr>
        <w:t xml:space="preserve"> </w:t>
      </w:r>
      <w:r>
        <w:rPr>
          <w:rFonts w:hint="eastAsia" w:ascii="Times New Roman" w:hAnsi="Times New Roman" w:eastAsia="仿宋_GB2312"/>
          <w:bCs/>
          <w:color w:val="auto"/>
          <w:sz w:val="24"/>
          <w:szCs w:val="24"/>
          <w:highlight w:val="none"/>
          <w:u w:val="single"/>
          <w:lang w:val="en-US" w:eastAsia="zh-CN"/>
        </w:rPr>
        <w:t>两</w:t>
      </w:r>
      <w:r>
        <w:rPr>
          <w:rFonts w:ascii="Times New Roman" w:hAnsi="Times New Roman" w:eastAsia="仿宋_GB2312"/>
          <w:bCs/>
          <w:color w:val="auto"/>
          <w:sz w:val="24"/>
          <w:szCs w:val="24"/>
          <w:highlight w:val="none"/>
        </w:rPr>
        <w:t>份，承包人执</w:t>
      </w:r>
      <w:r>
        <w:rPr>
          <w:rFonts w:ascii="Times New Roman" w:hAnsi="Times New Roman" w:eastAsia="仿宋_GB2312"/>
          <w:bCs/>
          <w:color w:val="auto"/>
          <w:sz w:val="24"/>
          <w:szCs w:val="24"/>
          <w:highlight w:val="none"/>
          <w:u w:val="single"/>
        </w:rPr>
        <w:t xml:space="preserve">  </w:t>
      </w:r>
      <w:r>
        <w:rPr>
          <w:rFonts w:hint="eastAsia" w:ascii="Times New Roman" w:hAnsi="Times New Roman" w:eastAsia="仿宋_GB2312"/>
          <w:bCs/>
          <w:color w:val="auto"/>
          <w:sz w:val="24"/>
          <w:szCs w:val="24"/>
          <w:highlight w:val="none"/>
          <w:u w:val="single"/>
        </w:rPr>
        <w:t xml:space="preserve"> </w:t>
      </w:r>
      <w:r>
        <w:rPr>
          <w:rFonts w:hint="eastAsia" w:ascii="Times New Roman" w:hAnsi="Times New Roman" w:eastAsia="仿宋_GB2312"/>
          <w:bCs/>
          <w:color w:val="auto"/>
          <w:sz w:val="24"/>
          <w:szCs w:val="24"/>
          <w:highlight w:val="none"/>
          <w:u w:val="single"/>
          <w:lang w:val="en-US" w:eastAsia="zh-CN"/>
        </w:rPr>
        <w:t>两</w:t>
      </w:r>
      <w:r>
        <w:rPr>
          <w:rFonts w:hint="eastAsia" w:ascii="Times New Roman" w:hAnsi="Times New Roman" w:eastAsia="仿宋_GB2312"/>
          <w:bCs/>
          <w:color w:val="auto"/>
          <w:sz w:val="24"/>
          <w:szCs w:val="24"/>
          <w:highlight w:val="none"/>
          <w:u w:val="single"/>
        </w:rPr>
        <w:t xml:space="preserve">  </w:t>
      </w:r>
      <w:r>
        <w:rPr>
          <w:rFonts w:ascii="Times New Roman" w:hAnsi="Times New Roman" w:eastAsia="仿宋_GB2312"/>
          <w:bCs/>
          <w:color w:val="auto"/>
          <w:sz w:val="24"/>
          <w:szCs w:val="24"/>
          <w:highlight w:val="none"/>
        </w:rPr>
        <w:t>份。</w:t>
      </w:r>
    </w:p>
    <w:p w14:paraId="78F8D759">
      <w:pPr>
        <w:spacing w:line="360" w:lineRule="auto"/>
        <w:ind w:firstLine="480" w:firstLineChars="200"/>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 xml:space="preserve">发包人：  (公章)             承包人：  (公章)                                </w:t>
      </w:r>
    </w:p>
    <w:p w14:paraId="546522A1">
      <w:pPr>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法定代表人或其委托代理人：  法定代表人或其委托代理人：</w:t>
      </w:r>
    </w:p>
    <w:p w14:paraId="5847B384">
      <w:pPr>
        <w:spacing w:line="360" w:lineRule="auto"/>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（签字）                    （签字）</w:t>
      </w:r>
    </w:p>
    <w:p w14:paraId="6D711E30">
      <w:pPr>
        <w:tabs>
          <w:tab w:val="left" w:pos="4410"/>
        </w:tabs>
        <w:spacing w:line="360" w:lineRule="auto"/>
        <w:jc w:val="left"/>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组织机构代码：</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rPr>
        <w:t xml:space="preserve"> 组织机构代码：</w:t>
      </w:r>
      <w:r>
        <w:rPr>
          <w:rFonts w:hint="eastAsia" w:ascii="仿宋_GB2312" w:hAnsi="仿宋_GB2312" w:eastAsia="仿宋_GB2312" w:cs="仿宋_GB2312"/>
          <w:color w:val="auto"/>
          <w:sz w:val="24"/>
          <w:szCs w:val="24"/>
          <w:highlight w:val="none"/>
          <w:u w:val="single"/>
          <w:lang w:val="en-US" w:eastAsia="zh-CN"/>
        </w:rPr>
        <w:t xml:space="preserve">               </w:t>
      </w:r>
    </w:p>
    <w:p w14:paraId="3ABD48D2">
      <w:pPr>
        <w:spacing w:line="360" w:lineRule="auto"/>
        <w:ind w:left="5440" w:hanging="4080" w:hangingChars="1700"/>
        <w:rPr>
          <w:rFonts w:hint="eastAsia" w:ascii="仿宋_GB2312" w:hAnsi="仿宋_GB2312" w:eastAsia="仿宋_GB2312" w:cs="仿宋_GB2312"/>
          <w:color w:val="auto"/>
          <w:sz w:val="24"/>
          <w:szCs w:val="24"/>
          <w:highlight w:val="none"/>
          <w:u w:val="single"/>
          <w:lang w:val="en-US" w:eastAsia="zh-CN"/>
        </w:rPr>
      </w:pPr>
      <w:r>
        <w:rPr>
          <w:rFonts w:hint="eastAsia" w:ascii="仿宋_GB2312" w:hAnsi="仿宋_GB2312" w:eastAsia="仿宋_GB2312" w:cs="仿宋_GB2312"/>
          <w:color w:val="auto"/>
          <w:sz w:val="24"/>
          <w:szCs w:val="24"/>
          <w:highlight w:val="none"/>
        </w:rPr>
        <w:t>地  址：</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rPr>
        <w:t xml:space="preserve"> 地  址：</w:t>
      </w:r>
      <w:r>
        <w:rPr>
          <w:rFonts w:hint="eastAsia" w:ascii="仿宋_GB2312" w:hAnsi="仿宋_GB2312" w:eastAsia="仿宋_GB2312" w:cs="仿宋_GB2312"/>
          <w:color w:val="auto"/>
          <w:sz w:val="24"/>
          <w:szCs w:val="24"/>
          <w:highlight w:val="none"/>
          <w:u w:val="single"/>
          <w:lang w:val="en-US" w:eastAsia="zh-CN"/>
        </w:rPr>
        <w:t xml:space="preserve">                         </w:t>
      </w:r>
    </w:p>
    <w:p w14:paraId="49262823">
      <w:pPr>
        <w:spacing w:line="360" w:lineRule="auto"/>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邮政编码：</w:t>
      </w:r>
      <w:r>
        <w:rPr>
          <w:rFonts w:hint="eastAsia" w:ascii="仿宋_GB2312" w:hAnsi="仿宋_GB2312" w:eastAsia="仿宋_GB2312" w:cs="仿宋_GB2312"/>
          <w:color w:val="auto"/>
          <w:sz w:val="24"/>
          <w:szCs w:val="24"/>
          <w:highlight w:val="none"/>
          <w:u w:val="single"/>
        </w:rPr>
        <w:t xml:space="preserve">              </w:t>
      </w:r>
      <w:r>
        <w:rPr>
          <w:rFonts w:hint="eastAsia" w:ascii="仿宋_GB2312" w:hAnsi="仿宋_GB2312" w:eastAsia="仿宋_GB2312" w:cs="仿宋_GB2312"/>
          <w:color w:val="auto"/>
          <w:sz w:val="24"/>
          <w:szCs w:val="24"/>
          <w:highlight w:val="none"/>
        </w:rPr>
        <w:t xml:space="preserve"> </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邮政编码：</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u w:val="single"/>
        </w:rPr>
        <w:t xml:space="preserve">    </w:t>
      </w:r>
    </w:p>
    <w:p w14:paraId="35F04888">
      <w:pPr>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法定代表人：</w:t>
      </w:r>
      <w:r>
        <w:rPr>
          <w:rFonts w:hint="eastAsia" w:ascii="仿宋_GB2312" w:hAnsi="仿宋_GB2312" w:eastAsia="仿宋_GB2312" w:cs="仿宋_GB2312"/>
          <w:color w:val="auto"/>
          <w:sz w:val="24"/>
          <w:szCs w:val="24"/>
          <w:highlight w:val="none"/>
          <w:u w:val="single"/>
        </w:rPr>
        <w:t xml:space="preserve">         </w:t>
      </w:r>
      <w:r>
        <w:rPr>
          <w:rFonts w:hint="eastAsia" w:ascii="仿宋_GB2312" w:hAnsi="仿宋_GB2312" w:eastAsia="仿宋_GB2312" w:cs="仿宋_GB2312"/>
          <w:color w:val="auto"/>
          <w:sz w:val="24"/>
          <w:szCs w:val="24"/>
          <w:highlight w:val="none"/>
        </w:rPr>
        <w:t xml:space="preserve">    法定代表人：</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u w:val="single"/>
        </w:rPr>
        <w:t xml:space="preserve">    </w:t>
      </w:r>
    </w:p>
    <w:p w14:paraId="3C3DBFEC">
      <w:pPr>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委托代理人：</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rPr>
        <w:t xml:space="preserve">  委托代理人：</w:t>
      </w:r>
      <w:r>
        <w:rPr>
          <w:rFonts w:hint="eastAsia" w:ascii="仿宋_GB2312" w:hAnsi="仿宋_GB2312" w:eastAsia="仿宋_GB2312" w:cs="仿宋_GB2312"/>
          <w:color w:val="auto"/>
          <w:sz w:val="24"/>
          <w:szCs w:val="24"/>
          <w:highlight w:val="none"/>
          <w:u w:val="single"/>
        </w:rPr>
        <w:t xml:space="preserve">            </w:t>
      </w:r>
    </w:p>
    <w:p w14:paraId="3C9A1529">
      <w:pPr>
        <w:spacing w:line="360" w:lineRule="auto"/>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rPr>
        <w:t>电  话：</w:t>
      </w:r>
      <w:r>
        <w:rPr>
          <w:rFonts w:hint="eastAsia" w:ascii="仿宋_GB2312" w:hAnsi="仿宋_GB2312" w:eastAsia="仿宋_GB2312" w:cs="仿宋_GB2312"/>
          <w:color w:val="auto"/>
          <w:sz w:val="24"/>
          <w:szCs w:val="24"/>
          <w:highlight w:val="none"/>
          <w:u w:val="single"/>
        </w:rPr>
        <w:t></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 xml:space="preserve">  </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 xml:space="preserve"> 电  话：</w:t>
      </w:r>
      <w:r>
        <w:rPr>
          <w:rFonts w:hint="eastAsia" w:ascii="仿宋_GB2312" w:hAnsi="仿宋_GB2312" w:eastAsia="仿宋_GB2312" w:cs="仿宋_GB2312"/>
          <w:color w:val="auto"/>
          <w:sz w:val="24"/>
          <w:szCs w:val="24"/>
          <w:highlight w:val="none"/>
          <w:u w:val="single"/>
        </w:rPr>
        <w:t></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u w:val="single"/>
        </w:rPr>
        <w:t xml:space="preserve">   </w:t>
      </w:r>
    </w:p>
    <w:p w14:paraId="6CE39575">
      <w:pPr>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传  真：</w:t>
      </w:r>
      <w:r>
        <w:rPr>
          <w:rFonts w:hint="eastAsia" w:ascii="仿宋_GB2312" w:hAnsi="仿宋_GB2312" w:eastAsia="仿宋_GB2312" w:cs="仿宋_GB2312"/>
          <w:color w:val="auto"/>
          <w:sz w:val="24"/>
          <w:szCs w:val="24"/>
          <w:highlight w:val="none"/>
          <w:u w:val="single"/>
        </w:rPr>
        <w:t></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rPr>
        <w:t xml:space="preserve">   </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传  真：</w:t>
      </w:r>
      <w:r>
        <w:rPr>
          <w:rFonts w:hint="eastAsia" w:ascii="仿宋_GB2312" w:hAnsi="仿宋_GB2312" w:eastAsia="仿宋_GB2312" w:cs="仿宋_GB2312"/>
          <w:color w:val="auto"/>
          <w:sz w:val="24"/>
          <w:szCs w:val="24"/>
          <w:highlight w:val="none"/>
          <w:u w:val="single"/>
        </w:rPr>
        <w:t></w:t>
      </w:r>
      <w:r>
        <w:rPr>
          <w:rFonts w:hint="eastAsia" w:ascii="仿宋_GB2312" w:hAnsi="仿宋_GB2312" w:eastAsia="仿宋_GB2312" w:cs="仿宋_GB2312"/>
          <w:color w:val="auto"/>
          <w:sz w:val="24"/>
          <w:szCs w:val="24"/>
          <w:highlight w:val="none"/>
          <w:u w:val="single"/>
          <w:lang w:val="en-US" w:eastAsia="zh-CN"/>
        </w:rPr>
        <w:t>\</w:t>
      </w:r>
      <w:r>
        <w:rPr>
          <w:rFonts w:hint="eastAsia" w:ascii="仿宋_GB2312" w:hAnsi="仿宋_GB2312" w:eastAsia="仿宋_GB2312" w:cs="仿宋_GB2312"/>
          <w:color w:val="auto"/>
          <w:sz w:val="24"/>
          <w:szCs w:val="24"/>
          <w:highlight w:val="none"/>
          <w:u w:val="single"/>
        </w:rPr>
        <w:t xml:space="preserve">     </w:t>
      </w:r>
    </w:p>
    <w:p w14:paraId="163F64D8">
      <w:pPr>
        <w:spacing w:line="360" w:lineRule="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电子信箱：</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u w:val="single"/>
          <w:lang w:val="en-US" w:eastAsia="zh-CN"/>
        </w:rPr>
        <w:t>\</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rPr>
        <w:t xml:space="preserve">  电子信箱：</w:t>
      </w:r>
      <w:r>
        <w:rPr>
          <w:rFonts w:hint="eastAsia" w:ascii="仿宋_GB2312" w:hAnsi="仿宋_GB2312" w:eastAsia="仿宋_GB2312" w:cs="仿宋_GB2312"/>
          <w:color w:val="auto"/>
          <w:sz w:val="24"/>
          <w:szCs w:val="24"/>
          <w:highlight w:val="none"/>
          <w:u w:val="single"/>
        </w:rPr>
        <w:t></w:t>
      </w:r>
      <w:r>
        <w:rPr>
          <w:rFonts w:hint="eastAsia" w:ascii="仿宋_GB2312" w:hAnsi="仿宋_GB2312" w:eastAsia="仿宋_GB2312" w:cs="仿宋_GB2312"/>
          <w:color w:val="auto"/>
          <w:sz w:val="24"/>
          <w:szCs w:val="24"/>
          <w:highlight w:val="none"/>
          <w:u w:val="single"/>
          <w:lang w:val="en-US" w:eastAsia="zh-CN"/>
        </w:rPr>
        <w:t>\</w:t>
      </w:r>
      <w:r>
        <w:rPr>
          <w:rFonts w:hint="eastAsia" w:ascii="仿宋_GB2312" w:hAnsi="仿宋_GB2312" w:eastAsia="仿宋_GB2312" w:cs="仿宋_GB2312"/>
          <w:color w:val="auto"/>
          <w:sz w:val="24"/>
          <w:szCs w:val="24"/>
          <w:highlight w:val="none"/>
          <w:u w:val="single"/>
        </w:rPr>
        <w:t></w:t>
      </w:r>
    </w:p>
    <w:p w14:paraId="6A38D5D5">
      <w:pPr>
        <w:spacing w:line="360" w:lineRule="auto"/>
        <w:ind w:left="6000" w:hanging="4800" w:hangingChars="2000"/>
        <w:rPr>
          <w:rFonts w:hint="eastAsia" w:ascii="仿宋_GB2312" w:hAnsi="仿宋_GB2312" w:eastAsia="仿宋_GB2312" w:cs="仿宋_GB2312"/>
          <w:color w:val="auto"/>
          <w:sz w:val="24"/>
          <w:szCs w:val="24"/>
          <w:highlight w:val="none"/>
          <w:u w:val="single"/>
          <w:lang w:val="en-US" w:eastAsia="zh-CN"/>
        </w:rPr>
      </w:pPr>
      <w:r>
        <w:rPr>
          <w:rFonts w:hint="eastAsia" w:ascii="仿宋_GB2312" w:hAnsi="仿宋_GB2312" w:eastAsia="仿宋_GB2312" w:cs="仿宋_GB2312"/>
          <w:color w:val="auto"/>
          <w:sz w:val="24"/>
          <w:szCs w:val="24"/>
          <w:highlight w:val="none"/>
        </w:rPr>
        <w:t>开户银行：</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 xml:space="preserve">  开户银行</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u w:val="single"/>
          <w:lang w:val="en-US" w:eastAsia="zh-CN"/>
        </w:rPr>
        <w:t xml:space="preserve">                    </w:t>
      </w:r>
    </w:p>
    <w:p w14:paraId="7B9B1885">
      <w:pPr>
        <w:spacing w:line="360" w:lineRule="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rPr>
        <w:t>账  号：</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lang w:val="en-US" w:eastAsia="zh-CN"/>
        </w:rPr>
        <w:t xml:space="preserve">   </w:t>
      </w:r>
      <w:r>
        <w:rPr>
          <w:rFonts w:hint="eastAsia" w:ascii="仿宋_GB2312" w:hAnsi="仿宋_GB2312" w:eastAsia="仿宋_GB2312" w:cs="仿宋_GB2312"/>
          <w:color w:val="auto"/>
          <w:sz w:val="24"/>
          <w:szCs w:val="24"/>
          <w:highlight w:val="none"/>
        </w:rPr>
        <w:t>账  号：</w:t>
      </w:r>
      <w:r>
        <w:rPr>
          <w:rFonts w:hint="eastAsia" w:ascii="仿宋_GB2312" w:hAnsi="仿宋_GB2312" w:eastAsia="仿宋_GB2312" w:cs="仿宋_GB2312"/>
          <w:color w:val="auto"/>
          <w:sz w:val="24"/>
          <w:szCs w:val="24"/>
          <w:highlight w:val="none"/>
          <w:u w:val="single"/>
          <w:lang w:val="en-US" w:eastAsia="zh-CN"/>
        </w:rPr>
        <w:t xml:space="preserve">                  </w:t>
      </w:r>
    </w:p>
    <w:p w14:paraId="58D74C6E">
      <w:pPr>
        <w:rPr>
          <w:rFonts w:hint="eastAsia" w:asciiTheme="minorEastAsia" w:hAnsiTheme="minorEastAsia" w:eastAsiaTheme="minorEastAsia"/>
          <w:color w:val="auto"/>
          <w:sz w:val="40"/>
          <w:highlight w:val="none"/>
        </w:rPr>
      </w:pPr>
      <w:bookmarkStart w:id="65" w:name="_Toc13980"/>
      <w:r>
        <w:rPr>
          <w:rFonts w:hint="eastAsia" w:asciiTheme="minorEastAsia" w:hAnsiTheme="minorEastAsia" w:eastAsiaTheme="minorEastAsia"/>
          <w:color w:val="auto"/>
          <w:sz w:val="40"/>
          <w:highlight w:val="none"/>
        </w:rPr>
        <w:br w:type="page"/>
      </w:r>
    </w:p>
    <w:p w14:paraId="71E980D6">
      <w:pPr>
        <w:pStyle w:val="2"/>
        <w:jc w:val="center"/>
        <w:rPr>
          <w:rFonts w:asciiTheme="minorEastAsia" w:hAnsiTheme="minorEastAsia" w:eastAsiaTheme="minorEastAsia"/>
          <w:color w:val="auto"/>
          <w:sz w:val="40"/>
          <w:szCs w:val="32"/>
          <w:highlight w:val="none"/>
        </w:rPr>
      </w:pPr>
      <w:bookmarkStart w:id="66" w:name="_Toc13449"/>
      <w:r>
        <w:rPr>
          <w:rFonts w:hint="eastAsia" w:asciiTheme="minorEastAsia" w:hAnsiTheme="minorEastAsia" w:eastAsiaTheme="minorEastAsia"/>
          <w:color w:val="auto"/>
          <w:sz w:val="40"/>
          <w:highlight w:val="none"/>
        </w:rPr>
        <w:t>第四章</w:t>
      </w:r>
      <w:r>
        <w:rPr>
          <w:rFonts w:hint="eastAsia" w:asciiTheme="minorEastAsia" w:hAnsiTheme="minorEastAsia" w:eastAsiaTheme="minorEastAsia"/>
          <w:color w:val="auto"/>
          <w:sz w:val="40"/>
          <w:highlight w:val="none"/>
          <w:lang w:val="en-US" w:eastAsia="zh-CN"/>
        </w:rPr>
        <w:t xml:space="preserve">  </w:t>
      </w:r>
      <w:r>
        <w:rPr>
          <w:rFonts w:hint="eastAsia" w:asciiTheme="minorEastAsia" w:hAnsiTheme="minorEastAsia" w:eastAsiaTheme="minorEastAsia"/>
          <w:color w:val="auto"/>
          <w:sz w:val="40"/>
          <w:highlight w:val="none"/>
        </w:rPr>
        <w:t>评审办法</w:t>
      </w:r>
      <w:bookmarkEnd w:id="49"/>
      <w:bookmarkEnd w:id="65"/>
      <w:bookmarkEnd w:id="66"/>
    </w:p>
    <w:p w14:paraId="253DC1C1">
      <w:pPr>
        <w:spacing w:line="360" w:lineRule="auto"/>
        <w:jc w:val="center"/>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评审办法前附表</w:t>
      </w:r>
    </w:p>
    <w:tbl>
      <w:tblPr>
        <w:tblStyle w:val="39"/>
        <w:tblW w:w="98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60"/>
        <w:gridCol w:w="2517"/>
        <w:gridCol w:w="5812"/>
      </w:tblGrid>
      <w:tr w14:paraId="05A69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1560" w:type="dxa"/>
            <w:vAlign w:val="center"/>
          </w:tcPr>
          <w:p w14:paraId="13879FCC">
            <w:pPr>
              <w:jc w:val="center"/>
              <w:rPr>
                <w:rFonts w:asciiTheme="minorEastAsia" w:hAnsiTheme="minorEastAsia" w:eastAsiaTheme="minorEastAsia"/>
                <w:b/>
                <w:color w:val="auto"/>
                <w:sz w:val="20"/>
                <w:highlight w:val="none"/>
              </w:rPr>
            </w:pPr>
            <w:r>
              <w:rPr>
                <w:rFonts w:asciiTheme="minorEastAsia" w:hAnsiTheme="minorEastAsia" w:eastAsiaTheme="minorEastAsia"/>
                <w:b/>
                <w:color w:val="auto"/>
                <w:sz w:val="20"/>
                <w:highlight w:val="none"/>
              </w:rPr>
              <w:t>条款号</w:t>
            </w:r>
          </w:p>
        </w:tc>
        <w:tc>
          <w:tcPr>
            <w:tcW w:w="2517" w:type="dxa"/>
            <w:vAlign w:val="center"/>
          </w:tcPr>
          <w:p w14:paraId="53109C1D">
            <w:pPr>
              <w:jc w:val="center"/>
              <w:rPr>
                <w:rFonts w:asciiTheme="minorEastAsia" w:hAnsiTheme="minorEastAsia" w:eastAsiaTheme="minorEastAsia"/>
                <w:b/>
                <w:color w:val="auto"/>
                <w:sz w:val="20"/>
                <w:highlight w:val="none"/>
              </w:rPr>
            </w:pPr>
            <w:r>
              <w:rPr>
                <w:rFonts w:asciiTheme="minorEastAsia" w:hAnsiTheme="minorEastAsia" w:eastAsiaTheme="minorEastAsia"/>
                <w:b/>
                <w:color w:val="auto"/>
                <w:sz w:val="20"/>
                <w:highlight w:val="none"/>
              </w:rPr>
              <w:t>评审因素</w:t>
            </w:r>
          </w:p>
        </w:tc>
        <w:tc>
          <w:tcPr>
            <w:tcW w:w="5812" w:type="dxa"/>
            <w:vAlign w:val="center"/>
          </w:tcPr>
          <w:p w14:paraId="68A00238">
            <w:pPr>
              <w:jc w:val="center"/>
              <w:rPr>
                <w:rFonts w:asciiTheme="minorEastAsia" w:hAnsiTheme="minorEastAsia" w:eastAsiaTheme="minorEastAsia"/>
                <w:b/>
                <w:color w:val="auto"/>
                <w:sz w:val="20"/>
                <w:highlight w:val="none"/>
              </w:rPr>
            </w:pPr>
            <w:r>
              <w:rPr>
                <w:rFonts w:asciiTheme="minorEastAsia" w:hAnsiTheme="minorEastAsia" w:eastAsiaTheme="minorEastAsia"/>
                <w:b/>
                <w:color w:val="auto"/>
                <w:sz w:val="20"/>
                <w:highlight w:val="none"/>
              </w:rPr>
              <w:t>评审标准</w:t>
            </w:r>
          </w:p>
        </w:tc>
      </w:tr>
      <w:tr w14:paraId="4D1EF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2" w:hRule="atLeast"/>
        </w:trPr>
        <w:tc>
          <w:tcPr>
            <w:tcW w:w="1560" w:type="dxa"/>
            <w:vAlign w:val="center"/>
          </w:tcPr>
          <w:p w14:paraId="351154DC">
            <w:pPr>
              <w:spacing w:line="360" w:lineRule="auto"/>
              <w:jc w:val="center"/>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1</w:t>
            </w:r>
          </w:p>
        </w:tc>
        <w:tc>
          <w:tcPr>
            <w:tcW w:w="2517" w:type="dxa"/>
            <w:vAlign w:val="center"/>
          </w:tcPr>
          <w:p w14:paraId="28A51550">
            <w:pPr>
              <w:spacing w:line="360" w:lineRule="auto"/>
              <w:jc w:val="center"/>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资格审查</w:t>
            </w:r>
          </w:p>
        </w:tc>
        <w:tc>
          <w:tcPr>
            <w:tcW w:w="5812" w:type="dxa"/>
            <w:vAlign w:val="center"/>
          </w:tcPr>
          <w:p w14:paraId="25DCB848">
            <w:pPr>
              <w:spacing w:line="360" w:lineRule="auto"/>
              <w:jc w:val="center"/>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详见2.1款</w:t>
            </w:r>
          </w:p>
        </w:tc>
      </w:tr>
      <w:tr w14:paraId="0CED4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1560" w:type="dxa"/>
            <w:vAlign w:val="center"/>
          </w:tcPr>
          <w:p w14:paraId="4519BB76">
            <w:pPr>
              <w:spacing w:line="360" w:lineRule="auto"/>
              <w:jc w:val="center"/>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2</w:t>
            </w:r>
          </w:p>
        </w:tc>
        <w:tc>
          <w:tcPr>
            <w:tcW w:w="2517" w:type="dxa"/>
            <w:vAlign w:val="center"/>
          </w:tcPr>
          <w:p w14:paraId="678A4640">
            <w:pPr>
              <w:spacing w:line="360" w:lineRule="auto"/>
              <w:jc w:val="center"/>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响应性评审</w:t>
            </w:r>
          </w:p>
        </w:tc>
        <w:tc>
          <w:tcPr>
            <w:tcW w:w="5812" w:type="dxa"/>
            <w:vAlign w:val="center"/>
          </w:tcPr>
          <w:p w14:paraId="12EB2C49">
            <w:pPr>
              <w:spacing w:line="360" w:lineRule="auto"/>
              <w:jc w:val="center"/>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详见2.2款</w:t>
            </w:r>
          </w:p>
        </w:tc>
      </w:tr>
      <w:tr w14:paraId="77FBB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1560" w:type="dxa"/>
            <w:vAlign w:val="center"/>
          </w:tcPr>
          <w:p w14:paraId="350B2F7F">
            <w:pPr>
              <w:spacing w:line="360" w:lineRule="auto"/>
              <w:jc w:val="center"/>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3</w:t>
            </w:r>
          </w:p>
        </w:tc>
        <w:tc>
          <w:tcPr>
            <w:tcW w:w="2517" w:type="dxa"/>
            <w:vAlign w:val="center"/>
          </w:tcPr>
          <w:p w14:paraId="22356A30">
            <w:pPr>
              <w:spacing w:line="360" w:lineRule="auto"/>
              <w:ind w:firstLine="31"/>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技术</w:t>
            </w:r>
            <w:r>
              <w:rPr>
                <w:rFonts w:asciiTheme="minorEastAsia" w:hAnsiTheme="minorEastAsia" w:eastAsiaTheme="minorEastAsia"/>
                <w:color w:val="auto"/>
                <w:sz w:val="20"/>
                <w:highlight w:val="none"/>
              </w:rPr>
              <w:t>评审</w:t>
            </w:r>
          </w:p>
        </w:tc>
        <w:tc>
          <w:tcPr>
            <w:tcW w:w="5812" w:type="dxa"/>
            <w:vAlign w:val="center"/>
          </w:tcPr>
          <w:p w14:paraId="69FA80A0">
            <w:pPr>
              <w:jc w:val="center"/>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详见2.3款</w:t>
            </w:r>
          </w:p>
        </w:tc>
      </w:tr>
      <w:tr w14:paraId="04070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1560" w:type="dxa"/>
            <w:vAlign w:val="center"/>
          </w:tcPr>
          <w:p w14:paraId="07C63447">
            <w:pPr>
              <w:spacing w:line="360" w:lineRule="auto"/>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4</w:t>
            </w:r>
          </w:p>
        </w:tc>
        <w:tc>
          <w:tcPr>
            <w:tcW w:w="2517" w:type="dxa"/>
            <w:vAlign w:val="center"/>
          </w:tcPr>
          <w:p w14:paraId="09AE4E5B">
            <w:pPr>
              <w:spacing w:line="360" w:lineRule="auto"/>
              <w:ind w:firstLine="31"/>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报价评审</w:t>
            </w:r>
          </w:p>
        </w:tc>
        <w:tc>
          <w:tcPr>
            <w:tcW w:w="5812" w:type="dxa"/>
            <w:vAlign w:val="center"/>
          </w:tcPr>
          <w:p w14:paraId="503AC969">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详见</w:t>
            </w:r>
            <w:r>
              <w:rPr>
                <w:rFonts w:asciiTheme="minorEastAsia" w:hAnsiTheme="minorEastAsia" w:eastAsiaTheme="minorEastAsia"/>
                <w:color w:val="auto"/>
                <w:sz w:val="20"/>
                <w:highlight w:val="none"/>
              </w:rPr>
              <w:t>2.4款</w:t>
            </w:r>
          </w:p>
        </w:tc>
      </w:tr>
    </w:tbl>
    <w:p w14:paraId="259516B5">
      <w:pPr>
        <w:spacing w:line="560" w:lineRule="exact"/>
        <w:rPr>
          <w:rFonts w:asciiTheme="minorEastAsia" w:hAnsiTheme="minorEastAsia" w:eastAsiaTheme="minorEastAsia"/>
          <w:b w:val="0"/>
          <w:bCs w:val="0"/>
          <w:color w:val="auto"/>
          <w:sz w:val="20"/>
          <w:szCs w:val="20"/>
          <w:highlight w:val="none"/>
        </w:rPr>
      </w:pPr>
      <w:r>
        <w:rPr>
          <w:rFonts w:hint="eastAsia" w:ascii="宋体" w:hAnsi="宋体" w:cs="宋体"/>
          <w:b w:val="0"/>
          <w:bCs w:val="0"/>
          <w:color w:val="auto"/>
          <w:sz w:val="20"/>
          <w:szCs w:val="20"/>
          <w:highlight w:val="none"/>
          <w:lang w:val="en-US" w:eastAsia="zh-CN"/>
        </w:rPr>
        <w:t>一、本项目专门面向中小企业采购，不再享受价格评审优惠的扶持政策。须按要求提供《中小企业声明函》，监狱企业、残疾人福利性单位视同小型或微型企业，提供残疾人福利性单位声明函或监狱企业证明文件。供应商提供监狱企业、残疾人福利性单位相关证明材料和中小企业声明函内容不实的，属于提供虚假材料谋取中标，将依照《中华人民共和国政府采购法》等国家有关规定追究相应责任。</w:t>
      </w:r>
      <w:bookmarkStart w:id="67" w:name="_Toc450232593"/>
      <w:bookmarkStart w:id="68" w:name="_Toc238706739"/>
      <w:bookmarkStart w:id="69" w:name="_Toc465926564"/>
    </w:p>
    <w:p w14:paraId="3E8D97BD">
      <w:pPr>
        <w:pStyle w:val="4"/>
        <w:jc w:val="center"/>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lang w:val="en-US" w:eastAsia="zh-CN"/>
        </w:rPr>
        <w:t>二</w:t>
      </w:r>
      <w:r>
        <w:rPr>
          <w:rFonts w:asciiTheme="minorEastAsia" w:hAnsiTheme="minorEastAsia" w:eastAsiaTheme="minorEastAsia"/>
          <w:color w:val="auto"/>
          <w:sz w:val="24"/>
          <w:highlight w:val="none"/>
        </w:rPr>
        <w:t>、评审方法</w:t>
      </w:r>
      <w:bookmarkEnd w:id="67"/>
      <w:bookmarkEnd w:id="68"/>
      <w:bookmarkEnd w:id="69"/>
    </w:p>
    <w:p w14:paraId="6609D937">
      <w:pPr>
        <w:spacing w:line="360" w:lineRule="auto"/>
        <w:ind w:firstLine="315"/>
        <w:rPr>
          <w:rFonts w:asciiTheme="minorEastAsia" w:hAnsiTheme="minorEastAsia" w:eastAsiaTheme="minorEastAsia"/>
          <w:b/>
          <w:color w:val="auto"/>
          <w:sz w:val="20"/>
          <w:highlight w:val="none"/>
        </w:rPr>
      </w:pPr>
      <w:r>
        <w:rPr>
          <w:rFonts w:asciiTheme="minorEastAsia" w:hAnsiTheme="minorEastAsia" w:eastAsiaTheme="minorEastAsia"/>
          <w:b/>
          <w:color w:val="auto"/>
          <w:sz w:val="20"/>
          <w:highlight w:val="none"/>
        </w:rPr>
        <w:t>（一）本工程评审办法根据</w:t>
      </w:r>
      <w:r>
        <w:rPr>
          <w:rFonts w:hint="eastAsia" w:asciiTheme="minorEastAsia" w:hAnsiTheme="minorEastAsia" w:eastAsiaTheme="minorEastAsia"/>
          <w:b/>
          <w:color w:val="auto"/>
          <w:sz w:val="20"/>
          <w:highlight w:val="none"/>
          <w:lang w:eastAsia="zh-CN"/>
        </w:rPr>
        <w:t>《政府采购非招标采购方式管理办法》</w:t>
      </w:r>
      <w:r>
        <w:rPr>
          <w:rFonts w:asciiTheme="minorEastAsia" w:hAnsiTheme="minorEastAsia" w:eastAsiaTheme="minorEastAsia"/>
          <w:b/>
          <w:color w:val="auto"/>
          <w:sz w:val="20"/>
          <w:highlight w:val="none"/>
        </w:rPr>
        <w:t>等有关法律法规制定。</w:t>
      </w:r>
    </w:p>
    <w:p w14:paraId="69703E31">
      <w:pPr>
        <w:spacing w:line="360" w:lineRule="auto"/>
        <w:ind w:firstLine="315"/>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（二）本办法是</w:t>
      </w:r>
      <w:r>
        <w:rPr>
          <w:rFonts w:hint="eastAsia" w:asciiTheme="minorEastAsia" w:hAnsiTheme="minorEastAsia" w:eastAsiaTheme="minorEastAsia"/>
          <w:color w:val="auto"/>
          <w:sz w:val="20"/>
          <w:highlight w:val="none"/>
        </w:rPr>
        <w:t>磋商</w:t>
      </w:r>
      <w:r>
        <w:rPr>
          <w:rFonts w:asciiTheme="minorEastAsia" w:hAnsiTheme="minorEastAsia" w:eastAsiaTheme="minorEastAsia"/>
          <w:color w:val="auto"/>
          <w:sz w:val="20"/>
          <w:highlight w:val="none"/>
        </w:rPr>
        <w:t>小组确定工程成交候选人的依据，在评审过程中应充分体现公平、公正、科学、择优的原则。</w:t>
      </w:r>
    </w:p>
    <w:p w14:paraId="57F55A5A">
      <w:pPr>
        <w:spacing w:line="360" w:lineRule="auto"/>
        <w:ind w:firstLine="315"/>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（三）</w:t>
      </w:r>
      <w:r>
        <w:rPr>
          <w:rFonts w:hint="eastAsia" w:asciiTheme="minorEastAsia" w:hAnsiTheme="minorEastAsia" w:eastAsiaTheme="minorEastAsia"/>
          <w:color w:val="auto"/>
          <w:sz w:val="20"/>
          <w:highlight w:val="none"/>
        </w:rPr>
        <w:t>本项目采用综合评估法</w:t>
      </w:r>
      <w:r>
        <w:rPr>
          <w:rFonts w:asciiTheme="minorEastAsia" w:hAnsiTheme="minorEastAsia" w:eastAsiaTheme="minorEastAsia"/>
          <w:color w:val="auto"/>
          <w:sz w:val="20"/>
          <w:highlight w:val="none"/>
        </w:rPr>
        <w:t>。</w:t>
      </w:r>
    </w:p>
    <w:p w14:paraId="52F6C773">
      <w:pPr>
        <w:spacing w:line="360" w:lineRule="auto"/>
        <w:ind w:firstLine="315"/>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（四）</w:t>
      </w:r>
      <w:r>
        <w:rPr>
          <w:rFonts w:hint="eastAsia" w:asciiTheme="minorEastAsia" w:hAnsiTheme="minorEastAsia" w:eastAsiaTheme="minorEastAsia"/>
          <w:color w:val="auto"/>
          <w:sz w:val="20"/>
          <w:highlight w:val="none"/>
        </w:rPr>
        <w:t>磋商</w:t>
      </w:r>
      <w:r>
        <w:rPr>
          <w:rFonts w:asciiTheme="minorEastAsia" w:hAnsiTheme="minorEastAsia" w:eastAsiaTheme="minorEastAsia"/>
          <w:color w:val="auto"/>
          <w:sz w:val="20"/>
          <w:highlight w:val="none"/>
        </w:rPr>
        <w:t>小组在评审时分四个阶段进行：</w:t>
      </w:r>
    </w:p>
    <w:p w14:paraId="68C3614E">
      <w:pPr>
        <w:spacing w:line="360" w:lineRule="auto"/>
        <w:ind w:firstLine="493"/>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① 第一阶段为资格审查；</w:t>
      </w:r>
    </w:p>
    <w:p w14:paraId="3DCD5289">
      <w:pPr>
        <w:spacing w:line="360" w:lineRule="auto"/>
        <w:ind w:firstLine="493"/>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② 第二阶段为响应性评审；</w:t>
      </w:r>
    </w:p>
    <w:p w14:paraId="6FD39B1E">
      <w:pPr>
        <w:spacing w:line="360" w:lineRule="auto"/>
        <w:ind w:firstLine="500" w:firstLineChars="250"/>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③ 第三阶段为</w:t>
      </w:r>
      <w:r>
        <w:rPr>
          <w:rFonts w:hint="eastAsia" w:asciiTheme="minorEastAsia" w:hAnsiTheme="minorEastAsia" w:eastAsiaTheme="minorEastAsia"/>
          <w:color w:val="auto"/>
          <w:sz w:val="20"/>
          <w:highlight w:val="none"/>
        </w:rPr>
        <w:t>技术评审；</w:t>
      </w:r>
    </w:p>
    <w:p w14:paraId="21A52CC7">
      <w:pPr>
        <w:spacing w:line="360" w:lineRule="auto"/>
        <w:ind w:firstLine="493"/>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④ 第四阶段为</w:t>
      </w:r>
      <w:r>
        <w:rPr>
          <w:rFonts w:hint="eastAsia" w:asciiTheme="minorEastAsia" w:hAnsiTheme="minorEastAsia" w:eastAsiaTheme="minorEastAsia"/>
          <w:color w:val="auto"/>
          <w:sz w:val="20"/>
          <w:highlight w:val="none"/>
        </w:rPr>
        <w:t>商务评审。</w:t>
      </w:r>
      <w:bookmarkStart w:id="70" w:name="_Toc450232594"/>
    </w:p>
    <w:p w14:paraId="13911D46">
      <w:pPr>
        <w:spacing w:line="360" w:lineRule="auto"/>
        <w:ind w:firstLine="493"/>
        <w:rPr>
          <w:rFonts w:asciiTheme="minorEastAsia" w:hAnsiTheme="minorEastAsia" w:eastAsiaTheme="minorEastAsia"/>
          <w:color w:val="auto"/>
          <w:sz w:val="20"/>
          <w:highlight w:val="none"/>
        </w:rPr>
      </w:pPr>
    </w:p>
    <w:p w14:paraId="2C750ADE">
      <w:pPr>
        <w:pStyle w:val="4"/>
        <w:keepNext w:val="0"/>
        <w:keepLines w:val="0"/>
        <w:jc w:val="center"/>
        <w:rPr>
          <w:rFonts w:asciiTheme="minorEastAsia" w:hAnsiTheme="minorEastAsia" w:eastAsiaTheme="minorEastAsia"/>
          <w:color w:val="auto"/>
          <w:sz w:val="24"/>
          <w:highlight w:val="none"/>
        </w:rPr>
      </w:pPr>
      <w:bookmarkStart w:id="71" w:name="_Toc465926565"/>
      <w:r>
        <w:rPr>
          <w:rFonts w:hint="eastAsia" w:asciiTheme="minorEastAsia" w:hAnsiTheme="minorEastAsia" w:eastAsiaTheme="minorEastAsia"/>
          <w:color w:val="auto"/>
          <w:sz w:val="24"/>
          <w:highlight w:val="none"/>
          <w:lang w:val="en-US" w:eastAsia="zh-CN"/>
        </w:rPr>
        <w:t>三</w:t>
      </w:r>
      <w:r>
        <w:rPr>
          <w:rFonts w:asciiTheme="minorEastAsia" w:hAnsiTheme="minorEastAsia" w:eastAsiaTheme="minorEastAsia"/>
          <w:color w:val="auto"/>
          <w:sz w:val="24"/>
          <w:highlight w:val="none"/>
        </w:rPr>
        <w:t>、评审标准</w:t>
      </w:r>
      <w:bookmarkEnd w:id="70"/>
      <w:bookmarkEnd w:id="71"/>
    </w:p>
    <w:p w14:paraId="2DB3A3CA">
      <w:pPr>
        <w:spacing w:line="360" w:lineRule="auto"/>
        <w:ind w:firstLine="493"/>
        <w:rPr>
          <w:rFonts w:asciiTheme="minorEastAsia" w:hAnsiTheme="minorEastAsia" w:eastAsiaTheme="minorEastAsia"/>
          <w:color w:val="auto"/>
          <w:sz w:val="20"/>
          <w:highlight w:val="none"/>
        </w:rPr>
      </w:pPr>
      <w:r>
        <w:rPr>
          <w:rFonts w:asciiTheme="minorEastAsia" w:hAnsiTheme="minorEastAsia" w:eastAsiaTheme="minorEastAsia"/>
          <w:b/>
          <w:color w:val="auto"/>
          <w:sz w:val="22"/>
          <w:highlight w:val="none"/>
        </w:rPr>
        <w:t>2.1资格审查标准</w:t>
      </w:r>
      <w:r>
        <w:rPr>
          <w:rFonts w:asciiTheme="minorEastAsia" w:hAnsiTheme="minorEastAsia" w:eastAsiaTheme="minorEastAsia"/>
          <w:color w:val="auto"/>
          <w:sz w:val="22"/>
          <w:highlight w:val="none"/>
        </w:rPr>
        <w:t>：采用合格制审查方法。</w:t>
      </w:r>
    </w:p>
    <w:tbl>
      <w:tblPr>
        <w:tblStyle w:val="39"/>
        <w:tblW w:w="101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6"/>
        <w:gridCol w:w="1168"/>
        <w:gridCol w:w="2480"/>
        <w:gridCol w:w="5725"/>
      </w:tblGrid>
      <w:tr w14:paraId="44C86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exact"/>
          <w:tblHeader/>
          <w:jc w:val="center"/>
        </w:trPr>
        <w:tc>
          <w:tcPr>
            <w:tcW w:w="1934" w:type="dxa"/>
            <w:gridSpan w:val="2"/>
            <w:tcBorders>
              <w:top w:val="single" w:color="000000" w:sz="4" w:space="0"/>
              <w:left w:val="single" w:color="000000" w:sz="4" w:space="0"/>
              <w:bottom w:val="single" w:color="000000" w:sz="4" w:space="0"/>
              <w:right w:val="single" w:color="000000" w:sz="4" w:space="0"/>
            </w:tcBorders>
            <w:vAlign w:val="center"/>
          </w:tcPr>
          <w:p w14:paraId="25E16706">
            <w:pPr>
              <w:rPr>
                <w:rFonts w:hint="eastAsia"/>
              </w:rPr>
            </w:pPr>
            <w:r>
              <w:t>条款号</w:t>
            </w:r>
          </w:p>
        </w:tc>
        <w:tc>
          <w:tcPr>
            <w:tcW w:w="2480" w:type="dxa"/>
            <w:tcBorders>
              <w:top w:val="single" w:color="000000" w:sz="4" w:space="0"/>
              <w:left w:val="single" w:color="000000" w:sz="4" w:space="0"/>
              <w:bottom w:val="single" w:color="000000" w:sz="4" w:space="0"/>
              <w:right w:val="single" w:color="000000" w:sz="4" w:space="0"/>
            </w:tcBorders>
            <w:vAlign w:val="center"/>
          </w:tcPr>
          <w:p w14:paraId="34087495">
            <w:pPr>
              <w:rPr>
                <w:rFonts w:hint="eastAsia"/>
              </w:rPr>
            </w:pPr>
            <w:r>
              <w:t>审 查 内 容</w:t>
            </w:r>
          </w:p>
        </w:tc>
        <w:tc>
          <w:tcPr>
            <w:tcW w:w="5725" w:type="dxa"/>
            <w:tcBorders>
              <w:top w:val="single" w:color="000000" w:sz="4" w:space="0"/>
              <w:left w:val="single" w:color="000000" w:sz="4" w:space="0"/>
              <w:bottom w:val="single" w:color="000000" w:sz="4" w:space="0"/>
              <w:right w:val="single" w:color="000000" w:sz="4" w:space="0"/>
            </w:tcBorders>
            <w:vAlign w:val="center"/>
          </w:tcPr>
          <w:p w14:paraId="3BF6454B">
            <w:pPr>
              <w:rPr>
                <w:rFonts w:hint="eastAsia"/>
              </w:rPr>
            </w:pPr>
            <w:r>
              <w:t>审 查 标 准</w:t>
            </w:r>
          </w:p>
        </w:tc>
      </w:tr>
      <w:tr w14:paraId="19599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86" w:hRule="exact"/>
          <w:jc w:val="center"/>
        </w:trPr>
        <w:tc>
          <w:tcPr>
            <w:tcW w:w="766" w:type="dxa"/>
            <w:vMerge w:val="restart"/>
            <w:tcBorders>
              <w:top w:val="single" w:color="000000" w:sz="4" w:space="0"/>
              <w:left w:val="single" w:color="000000" w:sz="4" w:space="0"/>
              <w:bottom w:val="single" w:color="000000" w:sz="4" w:space="0"/>
              <w:right w:val="single" w:color="000000" w:sz="4" w:space="0"/>
            </w:tcBorders>
            <w:vAlign w:val="center"/>
          </w:tcPr>
          <w:p w14:paraId="7170D389">
            <w:pPr>
              <w:rPr>
                <w:rFonts w:hint="eastAsia"/>
              </w:rPr>
            </w:pPr>
            <w:r>
              <w:t>2.1</w:t>
            </w:r>
          </w:p>
        </w:tc>
        <w:tc>
          <w:tcPr>
            <w:tcW w:w="1168" w:type="dxa"/>
            <w:vMerge w:val="restart"/>
            <w:tcBorders>
              <w:top w:val="single" w:color="000000" w:sz="4" w:space="0"/>
              <w:left w:val="single" w:color="000000" w:sz="4" w:space="0"/>
              <w:bottom w:val="single" w:color="000000" w:sz="4" w:space="0"/>
              <w:right w:val="single" w:color="000000" w:sz="4" w:space="0"/>
            </w:tcBorders>
            <w:vAlign w:val="center"/>
          </w:tcPr>
          <w:p w14:paraId="1A29B3AE">
            <w:pPr>
              <w:rPr>
                <w:rFonts w:hint="eastAsia"/>
              </w:rPr>
            </w:pPr>
            <w:r>
              <w:t>资格性评审</w:t>
            </w:r>
          </w:p>
        </w:tc>
        <w:tc>
          <w:tcPr>
            <w:tcW w:w="2480" w:type="dxa"/>
            <w:tcBorders>
              <w:top w:val="single" w:color="000000" w:sz="4" w:space="0"/>
              <w:left w:val="single" w:color="000000" w:sz="4" w:space="0"/>
              <w:bottom w:val="single" w:color="000000" w:sz="4" w:space="0"/>
              <w:right w:val="single" w:color="000000" w:sz="4" w:space="0"/>
            </w:tcBorders>
            <w:vAlign w:val="center"/>
          </w:tcPr>
          <w:p w14:paraId="561A79F4">
            <w:pPr>
              <w:rPr>
                <w:rFonts w:hint="eastAsia"/>
              </w:rPr>
            </w:pPr>
            <w:r>
              <w:t>企业证件证书</w:t>
            </w:r>
          </w:p>
        </w:tc>
        <w:tc>
          <w:tcPr>
            <w:tcW w:w="5725" w:type="dxa"/>
            <w:tcBorders>
              <w:top w:val="single" w:color="000000" w:sz="4" w:space="0"/>
              <w:left w:val="single" w:color="000000" w:sz="4" w:space="0"/>
              <w:bottom w:val="single" w:color="000000" w:sz="4" w:space="0"/>
              <w:right w:val="single" w:color="000000" w:sz="4" w:space="0"/>
            </w:tcBorders>
            <w:vAlign w:val="center"/>
          </w:tcPr>
          <w:p w14:paraId="5A253A21">
            <w:pPr>
              <w:rPr>
                <w:rFonts w:hint="eastAsia"/>
              </w:rPr>
            </w:pPr>
            <w:r>
              <w:t>《营业执照》或</w:t>
            </w:r>
            <w:r>
              <w:rPr>
                <w:rFonts w:hint="eastAsia"/>
              </w:rPr>
              <w:t>其他组织</w:t>
            </w:r>
            <w:r>
              <w:t>证件；</w:t>
            </w:r>
          </w:p>
        </w:tc>
      </w:tr>
      <w:tr w14:paraId="72CFC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442" w:hRule="exact"/>
          <w:jc w:val="center"/>
        </w:trPr>
        <w:tc>
          <w:tcPr>
            <w:tcW w:w="766" w:type="dxa"/>
            <w:vMerge w:val="continue"/>
            <w:tcBorders>
              <w:top w:val="single" w:color="000000" w:sz="4" w:space="0"/>
              <w:left w:val="single" w:color="000000" w:sz="4" w:space="0"/>
              <w:bottom w:val="single" w:color="000000" w:sz="4" w:space="0"/>
              <w:right w:val="single" w:color="000000" w:sz="4" w:space="0"/>
            </w:tcBorders>
            <w:vAlign w:val="center"/>
          </w:tcPr>
          <w:p w14:paraId="4D9B4DC9">
            <w:pPr>
              <w:rPr>
                <w:rFonts w:hint="eastAsia"/>
              </w:rPr>
            </w:pPr>
          </w:p>
        </w:tc>
        <w:tc>
          <w:tcPr>
            <w:tcW w:w="1168" w:type="dxa"/>
            <w:vMerge w:val="continue"/>
            <w:tcBorders>
              <w:top w:val="single" w:color="000000" w:sz="4" w:space="0"/>
              <w:left w:val="single" w:color="000000" w:sz="4" w:space="0"/>
              <w:bottom w:val="single" w:color="000000" w:sz="4" w:space="0"/>
              <w:right w:val="single" w:color="000000" w:sz="4" w:space="0"/>
            </w:tcBorders>
            <w:vAlign w:val="center"/>
          </w:tcPr>
          <w:p w14:paraId="0C8BAF4D">
            <w:pPr>
              <w:rPr>
                <w:rFonts w:hint="eastAsia"/>
              </w:rPr>
            </w:pPr>
          </w:p>
        </w:tc>
        <w:tc>
          <w:tcPr>
            <w:tcW w:w="2480" w:type="dxa"/>
            <w:tcBorders>
              <w:top w:val="single" w:color="000000" w:sz="4" w:space="0"/>
              <w:left w:val="single" w:color="000000" w:sz="4" w:space="0"/>
              <w:bottom w:val="single" w:color="000000" w:sz="4" w:space="0"/>
              <w:right w:val="single" w:color="000000" w:sz="4" w:space="0"/>
            </w:tcBorders>
            <w:vAlign w:val="center"/>
          </w:tcPr>
          <w:p w14:paraId="5E24C6AB">
            <w:pPr>
              <w:rPr>
                <w:rFonts w:hint="eastAsia"/>
              </w:rPr>
            </w:pPr>
            <w:r>
              <w:t>资质证书</w:t>
            </w:r>
          </w:p>
        </w:tc>
        <w:tc>
          <w:tcPr>
            <w:tcW w:w="5725" w:type="dxa"/>
            <w:tcBorders>
              <w:top w:val="single" w:color="000000" w:sz="4" w:space="0"/>
              <w:left w:val="single" w:color="000000" w:sz="4" w:space="0"/>
              <w:bottom w:val="single" w:color="000000" w:sz="4" w:space="0"/>
              <w:right w:val="single" w:color="000000" w:sz="4" w:space="0"/>
            </w:tcBorders>
            <w:vAlign w:val="center"/>
          </w:tcPr>
          <w:p w14:paraId="1D4D9D86">
            <w:pPr>
              <w:rPr>
                <w:rFonts w:hint="eastAsia"/>
                <w:lang w:eastAsia="zh-CN"/>
              </w:rPr>
            </w:pPr>
            <w:r>
              <w:rPr>
                <w:rFonts w:hint="eastAsia"/>
                <w:lang w:val="en-US" w:eastAsia="zh-CN"/>
              </w:rPr>
              <w:t>磋商</w:t>
            </w:r>
            <w:r>
              <w:rPr>
                <w:rFonts w:hint="eastAsia"/>
              </w:rPr>
              <w:t>申请人</w:t>
            </w:r>
            <w:r>
              <w:rPr>
                <w:rFonts w:hint="eastAsia"/>
                <w:lang w:eastAsia="zh-CN"/>
              </w:rPr>
              <w:t>具备</w:t>
            </w:r>
            <w:r>
              <w:t>建筑工程施工总承包叁级</w:t>
            </w:r>
            <w:r>
              <w:rPr>
                <w:rFonts w:hint="eastAsia"/>
                <w:lang w:eastAsia="zh-CN"/>
              </w:rPr>
              <w:t>（</w:t>
            </w:r>
            <w:r>
              <w:rPr>
                <w:rFonts w:hint="eastAsia"/>
                <w:lang w:val="en-US" w:eastAsia="zh-CN"/>
              </w:rPr>
              <w:t>含三级</w:t>
            </w:r>
            <w:r>
              <w:rPr>
                <w:rFonts w:hint="eastAsia"/>
                <w:lang w:eastAsia="zh-CN"/>
              </w:rPr>
              <w:t>）及以上资质</w:t>
            </w:r>
            <w:r>
              <w:rPr>
                <w:rFonts w:hint="eastAsia"/>
              </w:rPr>
              <w:t>，具备有效的安全生产考核合格证书，且必须注册在投标单位</w:t>
            </w:r>
            <w:r>
              <w:rPr>
                <w:rFonts w:hint="eastAsia"/>
                <w:lang w:eastAsia="zh-CN"/>
              </w:rPr>
              <w:t>。</w:t>
            </w:r>
          </w:p>
        </w:tc>
      </w:tr>
      <w:tr w14:paraId="601DA7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253" w:hRule="exact"/>
          <w:jc w:val="center"/>
        </w:trPr>
        <w:tc>
          <w:tcPr>
            <w:tcW w:w="766" w:type="dxa"/>
            <w:vMerge w:val="continue"/>
            <w:tcBorders>
              <w:top w:val="single" w:color="000000" w:sz="4" w:space="0"/>
              <w:left w:val="single" w:color="000000" w:sz="4" w:space="0"/>
              <w:bottom w:val="single" w:color="000000" w:sz="4" w:space="0"/>
              <w:right w:val="single" w:color="000000" w:sz="4" w:space="0"/>
            </w:tcBorders>
            <w:vAlign w:val="center"/>
          </w:tcPr>
          <w:p w14:paraId="6A688044">
            <w:pPr>
              <w:rPr>
                <w:rFonts w:hint="eastAsia"/>
              </w:rPr>
            </w:pPr>
          </w:p>
        </w:tc>
        <w:tc>
          <w:tcPr>
            <w:tcW w:w="1168" w:type="dxa"/>
            <w:vMerge w:val="continue"/>
            <w:tcBorders>
              <w:top w:val="single" w:color="000000" w:sz="4" w:space="0"/>
              <w:left w:val="single" w:color="000000" w:sz="4" w:space="0"/>
              <w:bottom w:val="single" w:color="000000" w:sz="4" w:space="0"/>
              <w:right w:val="single" w:color="000000" w:sz="4" w:space="0"/>
            </w:tcBorders>
            <w:vAlign w:val="center"/>
          </w:tcPr>
          <w:p w14:paraId="7E8BDD14">
            <w:pPr>
              <w:rPr>
                <w:rFonts w:hint="eastAsia"/>
              </w:rPr>
            </w:pPr>
          </w:p>
        </w:tc>
        <w:tc>
          <w:tcPr>
            <w:tcW w:w="2480" w:type="dxa"/>
            <w:tcBorders>
              <w:top w:val="single" w:color="000000" w:sz="4" w:space="0"/>
              <w:left w:val="single" w:color="000000" w:sz="4" w:space="0"/>
              <w:bottom w:val="single" w:color="000000" w:sz="4" w:space="0"/>
              <w:right w:val="single" w:color="000000" w:sz="4" w:space="0"/>
            </w:tcBorders>
            <w:vAlign w:val="center"/>
          </w:tcPr>
          <w:p w14:paraId="22ECD601">
            <w:pPr>
              <w:rPr>
                <w:rFonts w:hint="eastAsia"/>
              </w:rPr>
            </w:pPr>
            <w:r>
              <w:t>项目经理</w:t>
            </w:r>
          </w:p>
        </w:tc>
        <w:tc>
          <w:tcPr>
            <w:tcW w:w="5725" w:type="dxa"/>
            <w:tcBorders>
              <w:top w:val="single" w:color="000000" w:sz="4" w:space="0"/>
              <w:left w:val="single" w:color="000000" w:sz="4" w:space="0"/>
              <w:bottom w:val="single" w:color="000000" w:sz="4" w:space="0"/>
              <w:right w:val="single" w:color="000000" w:sz="4" w:space="0"/>
            </w:tcBorders>
            <w:vAlign w:val="center"/>
          </w:tcPr>
          <w:p w14:paraId="5710002B">
            <w:pPr>
              <w:rPr>
                <w:rFonts w:hint="eastAsia"/>
              </w:rPr>
            </w:pPr>
            <w:bookmarkStart w:id="92" w:name="_GoBack"/>
            <w:r>
              <w:rPr>
                <w:rFonts w:hint="eastAsia" w:ascii="宋体" w:hAnsi="宋体"/>
                <w:color w:val="auto"/>
                <w:sz w:val="21"/>
                <w:szCs w:val="21"/>
                <w:highlight w:val="none"/>
                <w:lang w:eastAsia="zh-CN"/>
              </w:rPr>
              <w:t>具备</w:t>
            </w:r>
            <w:r>
              <w:rPr>
                <w:rFonts w:hint="eastAsia" w:ascii="宋体" w:hAnsi="宋体"/>
                <w:color w:val="auto"/>
                <w:sz w:val="21"/>
                <w:szCs w:val="21"/>
                <w:highlight w:val="none"/>
                <w:lang w:val="en-US" w:eastAsia="zh-CN"/>
              </w:rPr>
              <w:t>建筑</w:t>
            </w:r>
            <w:r>
              <w:rPr>
                <w:rFonts w:hint="eastAsia" w:ascii="宋体" w:hAnsi="宋体"/>
                <w:color w:val="auto"/>
                <w:sz w:val="21"/>
                <w:szCs w:val="21"/>
                <w:highlight w:val="none"/>
                <w:lang w:eastAsia="zh-CN"/>
              </w:rPr>
              <w:t>工程专业二级（含二级）以上注册建造师资格，</w:t>
            </w:r>
            <w:r>
              <w:rPr>
                <w:rFonts w:hint="eastAsia" w:ascii="宋体" w:hAnsi="宋体"/>
                <w:color w:val="auto"/>
                <w:sz w:val="21"/>
                <w:szCs w:val="21"/>
                <w:highlight w:val="none"/>
                <w:lang w:val="en-US" w:eastAsia="zh-CN"/>
              </w:rPr>
              <w:t>具备</w:t>
            </w:r>
            <w:r>
              <w:rPr>
                <w:rFonts w:hint="eastAsia"/>
              </w:rPr>
              <w:t>建设行政主管部门核发的有效的企业项目负责人安全生产考核合格证书</w:t>
            </w:r>
            <w:r>
              <w:rPr>
                <w:rFonts w:hint="eastAsia"/>
                <w:lang w:eastAsia="zh-CN"/>
              </w:rPr>
              <w:t>。</w:t>
            </w:r>
            <w:bookmarkEnd w:id="92"/>
          </w:p>
        </w:tc>
      </w:tr>
      <w:tr w14:paraId="4FA1B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1220" w:hRule="exact"/>
          <w:jc w:val="center"/>
        </w:trPr>
        <w:tc>
          <w:tcPr>
            <w:tcW w:w="766" w:type="dxa"/>
            <w:vMerge w:val="continue"/>
            <w:tcBorders>
              <w:top w:val="single" w:color="000000" w:sz="4" w:space="0"/>
              <w:left w:val="single" w:color="000000" w:sz="4" w:space="0"/>
              <w:bottom w:val="single" w:color="000000" w:sz="4" w:space="0"/>
              <w:right w:val="single" w:color="000000" w:sz="4" w:space="0"/>
            </w:tcBorders>
            <w:vAlign w:val="center"/>
          </w:tcPr>
          <w:p w14:paraId="01848B17">
            <w:pPr>
              <w:rPr>
                <w:rFonts w:hint="eastAsia"/>
              </w:rPr>
            </w:pPr>
          </w:p>
        </w:tc>
        <w:tc>
          <w:tcPr>
            <w:tcW w:w="1168" w:type="dxa"/>
            <w:vMerge w:val="continue"/>
            <w:tcBorders>
              <w:top w:val="single" w:color="000000" w:sz="4" w:space="0"/>
              <w:left w:val="single" w:color="000000" w:sz="4" w:space="0"/>
              <w:bottom w:val="single" w:color="000000" w:sz="4" w:space="0"/>
              <w:right w:val="single" w:color="000000" w:sz="4" w:space="0"/>
            </w:tcBorders>
            <w:vAlign w:val="center"/>
          </w:tcPr>
          <w:p w14:paraId="38BB8FBB">
            <w:pPr>
              <w:rPr>
                <w:rFonts w:hint="eastAsia"/>
              </w:rPr>
            </w:pPr>
          </w:p>
        </w:tc>
        <w:tc>
          <w:tcPr>
            <w:tcW w:w="2480" w:type="dxa"/>
            <w:tcBorders>
              <w:top w:val="single" w:color="000000" w:sz="4" w:space="0"/>
              <w:left w:val="single" w:color="000000" w:sz="4" w:space="0"/>
              <w:bottom w:val="single" w:color="000000" w:sz="4" w:space="0"/>
              <w:right w:val="single" w:color="000000" w:sz="4" w:space="0"/>
            </w:tcBorders>
            <w:vAlign w:val="center"/>
          </w:tcPr>
          <w:p w14:paraId="58A09A28">
            <w:pPr>
              <w:rPr>
                <w:rFonts w:hint="eastAsia"/>
              </w:rPr>
            </w:pPr>
            <w:r>
              <w:rPr>
                <w:rFonts w:hint="eastAsia"/>
              </w:rPr>
              <w:t>三类人员证书</w:t>
            </w:r>
          </w:p>
        </w:tc>
        <w:tc>
          <w:tcPr>
            <w:tcW w:w="5725" w:type="dxa"/>
            <w:tcBorders>
              <w:top w:val="single" w:color="000000" w:sz="4" w:space="0"/>
              <w:left w:val="single" w:color="000000" w:sz="4" w:space="0"/>
              <w:bottom w:val="single" w:color="000000" w:sz="4" w:space="0"/>
              <w:right w:val="single" w:color="000000" w:sz="4" w:space="0"/>
            </w:tcBorders>
            <w:vAlign w:val="center"/>
          </w:tcPr>
          <w:p w14:paraId="58108E64">
            <w:pPr>
              <w:rPr>
                <w:rFonts w:hint="eastAsia"/>
              </w:rPr>
            </w:pPr>
            <w:r>
              <w:rPr>
                <w:rFonts w:hint="eastAsia"/>
              </w:rPr>
              <w:t>企业负责人安全生产考核合格证（A证）；项目负责人建造师安全生产考核合格证（B证）；专职安全员（C证）；专职质量检查员证。</w:t>
            </w:r>
          </w:p>
        </w:tc>
      </w:tr>
      <w:tr w14:paraId="7B25A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8" w:hRule="exact"/>
          <w:jc w:val="center"/>
        </w:trPr>
        <w:tc>
          <w:tcPr>
            <w:tcW w:w="766" w:type="dxa"/>
            <w:vMerge w:val="continue"/>
            <w:tcBorders>
              <w:top w:val="single" w:color="000000" w:sz="4" w:space="0"/>
              <w:left w:val="single" w:color="000000" w:sz="4" w:space="0"/>
              <w:bottom w:val="single" w:color="000000" w:sz="4" w:space="0"/>
              <w:right w:val="single" w:color="000000" w:sz="4" w:space="0"/>
            </w:tcBorders>
            <w:vAlign w:val="center"/>
          </w:tcPr>
          <w:p w14:paraId="4E1577F9">
            <w:pPr>
              <w:rPr>
                <w:rFonts w:hint="eastAsia"/>
              </w:rPr>
            </w:pPr>
          </w:p>
        </w:tc>
        <w:tc>
          <w:tcPr>
            <w:tcW w:w="1168" w:type="dxa"/>
            <w:vMerge w:val="continue"/>
            <w:tcBorders>
              <w:top w:val="single" w:color="000000" w:sz="4" w:space="0"/>
              <w:left w:val="single" w:color="000000" w:sz="4" w:space="0"/>
              <w:bottom w:val="single" w:color="000000" w:sz="4" w:space="0"/>
              <w:right w:val="single" w:color="000000" w:sz="4" w:space="0"/>
            </w:tcBorders>
            <w:vAlign w:val="center"/>
          </w:tcPr>
          <w:p w14:paraId="24D54A8F">
            <w:pPr>
              <w:rPr>
                <w:rFonts w:hint="eastAsia"/>
              </w:rPr>
            </w:pPr>
          </w:p>
        </w:tc>
        <w:tc>
          <w:tcPr>
            <w:tcW w:w="2480" w:type="dxa"/>
            <w:vMerge w:val="restart"/>
            <w:tcBorders>
              <w:top w:val="single" w:color="000000" w:sz="4" w:space="0"/>
              <w:left w:val="single" w:color="000000" w:sz="4" w:space="0"/>
              <w:bottom w:val="single" w:color="000000" w:sz="4" w:space="0"/>
              <w:right w:val="single" w:color="000000" w:sz="4" w:space="0"/>
            </w:tcBorders>
            <w:vAlign w:val="center"/>
          </w:tcPr>
          <w:p w14:paraId="2B7267BD">
            <w:pPr>
              <w:rPr>
                <w:rFonts w:hint="eastAsia"/>
              </w:rPr>
            </w:pPr>
            <w:r>
              <w:t>具有良好的商业信誉和健全的财务会计制度</w:t>
            </w:r>
          </w:p>
        </w:tc>
        <w:tc>
          <w:tcPr>
            <w:tcW w:w="5725" w:type="dxa"/>
            <w:tcBorders>
              <w:top w:val="single" w:color="000000" w:sz="4" w:space="0"/>
              <w:left w:val="single" w:color="000000" w:sz="4" w:space="0"/>
              <w:bottom w:val="single" w:color="000000" w:sz="4" w:space="0"/>
              <w:right w:val="single" w:color="000000" w:sz="4" w:space="0"/>
            </w:tcBorders>
            <w:vAlign w:val="center"/>
          </w:tcPr>
          <w:p w14:paraId="76827A4E">
            <w:r>
              <w:rPr>
                <w:rFonts w:hint="eastAsia"/>
                <w:lang w:val="en-US" w:eastAsia="zh-CN"/>
              </w:rPr>
              <w:t>1.</w:t>
            </w:r>
            <w:r>
              <w:rPr>
                <w:rFonts w:hint="eastAsia"/>
              </w:rPr>
              <w:t>磋商单位</w:t>
            </w:r>
            <w:r>
              <w:t>在磋商截止时间前未被列入“信用中国”网站（www.creditchina.gov.cn）失信被执行人、重大税收违法失信主体、政府采购严重违法失信行为记录名单及中国政府采购网（www.ccgp.gov.cn）“政府采购严重违法失信行为信息记录”，由采购人或采购代理机构进行查询;</w:t>
            </w:r>
          </w:p>
          <w:p w14:paraId="24FEEB24">
            <w:pPr>
              <w:rPr>
                <w:rFonts w:hint="default"/>
                <w:lang w:val="en-US" w:eastAsia="zh-CN"/>
              </w:rPr>
            </w:pPr>
            <w:r>
              <w:rPr>
                <w:rFonts w:hint="eastAsia"/>
                <w:lang w:val="en-US" w:eastAsia="zh-CN"/>
              </w:rPr>
              <w:t>2.</w:t>
            </w:r>
            <w:r>
              <w:rPr>
                <w:rFonts w:hint="eastAsia"/>
              </w:rPr>
              <w:t>企业最近三年内在施工过程中没有重大质量和安全事故，没有违反建筑市场管理行为、无不良记录、没有拖欠</w:t>
            </w:r>
            <w:r>
              <w:rPr>
                <w:rFonts w:hint="eastAsia"/>
                <w:lang w:eastAsia="zh-CN"/>
              </w:rPr>
              <w:t>农民工工资</w:t>
            </w:r>
            <w:r>
              <w:rPr>
                <w:rFonts w:hint="eastAsia"/>
              </w:rPr>
              <w:t>；近三年内没有因骗取中标或者严重违约等问题，没有被有关部门暂停投标资格并在暂停</w:t>
            </w:r>
            <w:r>
              <w:rPr>
                <w:rFonts w:hint="eastAsia"/>
                <w:lang w:eastAsia="zh-CN"/>
              </w:rPr>
              <w:t>期内</w:t>
            </w:r>
            <w:r>
              <w:rPr>
                <w:rFonts w:hint="eastAsia"/>
              </w:rPr>
              <w:t>，且企业无违纪行为和不良记录</w:t>
            </w:r>
            <w:r>
              <w:rPr>
                <w:rFonts w:hint="eastAsia"/>
                <w:lang w:val="en-US" w:eastAsia="zh-CN"/>
              </w:rPr>
              <w:t>声明</w:t>
            </w:r>
          </w:p>
        </w:tc>
      </w:tr>
      <w:tr w14:paraId="7ABAB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766" w:type="dxa"/>
            <w:vMerge w:val="continue"/>
            <w:tcBorders>
              <w:top w:val="single" w:color="000000" w:sz="4" w:space="0"/>
              <w:left w:val="single" w:color="000000" w:sz="4" w:space="0"/>
              <w:bottom w:val="single" w:color="000000" w:sz="4" w:space="0"/>
              <w:right w:val="single" w:color="000000" w:sz="4" w:space="0"/>
            </w:tcBorders>
            <w:vAlign w:val="center"/>
          </w:tcPr>
          <w:p w14:paraId="152A0C62">
            <w:pPr>
              <w:rPr>
                <w:rFonts w:hint="eastAsia"/>
              </w:rPr>
            </w:pPr>
          </w:p>
        </w:tc>
        <w:tc>
          <w:tcPr>
            <w:tcW w:w="1168" w:type="dxa"/>
            <w:vMerge w:val="continue"/>
            <w:tcBorders>
              <w:top w:val="single" w:color="000000" w:sz="4" w:space="0"/>
              <w:left w:val="single" w:color="000000" w:sz="4" w:space="0"/>
              <w:bottom w:val="single" w:color="000000" w:sz="4" w:space="0"/>
              <w:right w:val="single" w:color="000000" w:sz="4" w:space="0"/>
            </w:tcBorders>
            <w:vAlign w:val="center"/>
          </w:tcPr>
          <w:p w14:paraId="3BDC8EA8">
            <w:pPr>
              <w:rPr>
                <w:rFonts w:hint="eastAsia"/>
              </w:rPr>
            </w:pPr>
          </w:p>
        </w:tc>
        <w:tc>
          <w:tcPr>
            <w:tcW w:w="2480" w:type="dxa"/>
            <w:vMerge w:val="continue"/>
            <w:tcBorders>
              <w:top w:val="single" w:color="000000" w:sz="4" w:space="0"/>
              <w:left w:val="single" w:color="000000" w:sz="4" w:space="0"/>
              <w:bottom w:val="single" w:color="000000" w:sz="4" w:space="0"/>
              <w:right w:val="single" w:color="000000" w:sz="4" w:space="0"/>
            </w:tcBorders>
            <w:vAlign w:val="center"/>
          </w:tcPr>
          <w:p w14:paraId="5AE83F9F">
            <w:pPr>
              <w:rPr>
                <w:rFonts w:hint="eastAsia"/>
              </w:rPr>
            </w:pPr>
          </w:p>
        </w:tc>
        <w:tc>
          <w:tcPr>
            <w:tcW w:w="5725" w:type="dxa"/>
            <w:tcBorders>
              <w:top w:val="single" w:color="000000" w:sz="4" w:space="0"/>
              <w:left w:val="single" w:color="000000" w:sz="4" w:space="0"/>
              <w:bottom w:val="single" w:color="000000" w:sz="4" w:space="0"/>
              <w:right w:val="single" w:color="000000" w:sz="4" w:space="0"/>
            </w:tcBorders>
            <w:vAlign w:val="center"/>
          </w:tcPr>
          <w:p w14:paraId="3A8C71A9">
            <w:pPr>
              <w:rPr>
                <w:rFonts w:hint="default"/>
                <w:lang w:val="en-US" w:eastAsia="zh-CN"/>
              </w:rPr>
            </w:pPr>
            <w:r>
              <w:t>202</w:t>
            </w:r>
            <w:r>
              <w:rPr>
                <w:rFonts w:hint="eastAsia"/>
                <w:lang w:val="en-US" w:eastAsia="zh-CN"/>
              </w:rPr>
              <w:t>3</w:t>
            </w:r>
            <w:r>
              <w:t>年度</w:t>
            </w:r>
            <w:r>
              <w:rPr>
                <w:rFonts w:hint="eastAsia"/>
              </w:rPr>
              <w:t>或202</w:t>
            </w:r>
            <w:r>
              <w:rPr>
                <w:rFonts w:hint="eastAsia"/>
                <w:lang w:val="en-US" w:eastAsia="zh-CN"/>
              </w:rPr>
              <w:t>4</w:t>
            </w:r>
            <w:r>
              <w:rPr>
                <w:rFonts w:hint="eastAsia"/>
              </w:rPr>
              <w:t>年度</w:t>
            </w:r>
            <w:r>
              <w:t>的审计报告或财务报表或财务状况证明材料。</w:t>
            </w:r>
          </w:p>
        </w:tc>
      </w:tr>
      <w:tr w14:paraId="0929B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5" w:hRule="exact"/>
          <w:jc w:val="center"/>
        </w:trPr>
        <w:tc>
          <w:tcPr>
            <w:tcW w:w="766" w:type="dxa"/>
            <w:vMerge w:val="continue"/>
            <w:tcBorders>
              <w:top w:val="single" w:color="000000" w:sz="4" w:space="0"/>
              <w:left w:val="single" w:color="000000" w:sz="4" w:space="0"/>
              <w:bottom w:val="single" w:color="000000" w:sz="4" w:space="0"/>
              <w:right w:val="single" w:color="000000" w:sz="4" w:space="0"/>
            </w:tcBorders>
            <w:vAlign w:val="center"/>
          </w:tcPr>
          <w:p w14:paraId="4073CDB9">
            <w:pPr>
              <w:rPr>
                <w:rFonts w:hint="eastAsia"/>
              </w:rPr>
            </w:pPr>
          </w:p>
        </w:tc>
        <w:tc>
          <w:tcPr>
            <w:tcW w:w="1168" w:type="dxa"/>
            <w:vMerge w:val="continue"/>
            <w:tcBorders>
              <w:top w:val="single" w:color="000000" w:sz="4" w:space="0"/>
              <w:left w:val="single" w:color="000000" w:sz="4" w:space="0"/>
              <w:bottom w:val="single" w:color="000000" w:sz="4" w:space="0"/>
              <w:right w:val="single" w:color="000000" w:sz="4" w:space="0"/>
            </w:tcBorders>
            <w:vAlign w:val="center"/>
          </w:tcPr>
          <w:p w14:paraId="6C0ACFA5">
            <w:pPr>
              <w:rPr>
                <w:rFonts w:hint="eastAsia"/>
              </w:rPr>
            </w:pPr>
          </w:p>
        </w:tc>
        <w:tc>
          <w:tcPr>
            <w:tcW w:w="2480" w:type="dxa"/>
            <w:tcBorders>
              <w:top w:val="single" w:color="000000" w:sz="4" w:space="0"/>
              <w:left w:val="single" w:color="000000" w:sz="4" w:space="0"/>
              <w:bottom w:val="single" w:color="000000" w:sz="4" w:space="0"/>
              <w:right w:val="single" w:color="000000" w:sz="4" w:space="0"/>
            </w:tcBorders>
            <w:vAlign w:val="center"/>
          </w:tcPr>
          <w:p w14:paraId="12C9D686">
            <w:pPr>
              <w:rPr>
                <w:rFonts w:hint="eastAsia"/>
              </w:rPr>
            </w:pPr>
            <w:r>
              <w:t>有依法缴纳税收和社会保障资金的良好记录</w:t>
            </w:r>
          </w:p>
        </w:tc>
        <w:tc>
          <w:tcPr>
            <w:tcW w:w="5725" w:type="dxa"/>
            <w:tcBorders>
              <w:top w:val="single" w:color="000000" w:sz="4" w:space="0"/>
              <w:left w:val="single" w:color="000000" w:sz="4" w:space="0"/>
              <w:bottom w:val="single" w:color="000000" w:sz="4" w:space="0"/>
              <w:right w:val="single" w:color="000000" w:sz="4" w:space="0"/>
            </w:tcBorders>
            <w:vAlign w:val="center"/>
          </w:tcPr>
          <w:p w14:paraId="11E279EF">
            <w:pPr>
              <w:rPr>
                <w:rFonts w:hint="eastAsia"/>
              </w:rPr>
            </w:pPr>
            <w:r>
              <w:t>提供</w:t>
            </w:r>
            <w:r>
              <w:rPr>
                <w:rFonts w:hint="eastAsia"/>
              </w:rPr>
              <w:t>磋商申请人</w:t>
            </w:r>
            <w:r>
              <w:t>202</w:t>
            </w:r>
            <w:r>
              <w:rPr>
                <w:rFonts w:hint="eastAsia"/>
                <w:lang w:val="en-US" w:eastAsia="zh-CN"/>
              </w:rPr>
              <w:t>5</w:t>
            </w:r>
            <w:r>
              <w:t>年</w:t>
            </w:r>
            <w:r>
              <w:rPr>
                <w:rFonts w:hint="eastAsia"/>
              </w:rPr>
              <w:t>1月</w:t>
            </w:r>
            <w:r>
              <w:t>至今任意</w:t>
            </w:r>
            <w:r>
              <w:rPr>
                <w:rFonts w:hint="eastAsia"/>
              </w:rPr>
              <w:t>3个月</w:t>
            </w:r>
            <w:r>
              <w:t>的依法缴纳税收凭证及社会保险证明材料。</w:t>
            </w:r>
          </w:p>
        </w:tc>
      </w:tr>
      <w:tr w14:paraId="66D4F4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8" w:hRule="exact"/>
          <w:jc w:val="center"/>
        </w:trPr>
        <w:tc>
          <w:tcPr>
            <w:tcW w:w="766" w:type="dxa"/>
            <w:vMerge w:val="continue"/>
            <w:tcBorders>
              <w:top w:val="single" w:color="000000" w:sz="4" w:space="0"/>
              <w:left w:val="single" w:color="000000" w:sz="4" w:space="0"/>
              <w:bottom w:val="single" w:color="000000" w:sz="4" w:space="0"/>
              <w:right w:val="single" w:color="000000" w:sz="4" w:space="0"/>
            </w:tcBorders>
            <w:vAlign w:val="center"/>
          </w:tcPr>
          <w:p w14:paraId="0BA0A66D">
            <w:pPr>
              <w:rPr>
                <w:rFonts w:hint="eastAsia"/>
              </w:rPr>
            </w:pPr>
          </w:p>
        </w:tc>
        <w:tc>
          <w:tcPr>
            <w:tcW w:w="1168" w:type="dxa"/>
            <w:vMerge w:val="continue"/>
            <w:tcBorders>
              <w:top w:val="single" w:color="000000" w:sz="4" w:space="0"/>
              <w:left w:val="single" w:color="000000" w:sz="4" w:space="0"/>
              <w:bottom w:val="single" w:color="000000" w:sz="4" w:space="0"/>
              <w:right w:val="single" w:color="000000" w:sz="4" w:space="0"/>
            </w:tcBorders>
            <w:vAlign w:val="center"/>
          </w:tcPr>
          <w:p w14:paraId="0152F4AF">
            <w:pPr>
              <w:rPr>
                <w:rFonts w:hint="eastAsia"/>
              </w:rPr>
            </w:pPr>
          </w:p>
        </w:tc>
        <w:tc>
          <w:tcPr>
            <w:tcW w:w="2480" w:type="dxa"/>
            <w:tcBorders>
              <w:top w:val="single" w:color="000000" w:sz="4" w:space="0"/>
              <w:left w:val="single" w:color="000000" w:sz="4" w:space="0"/>
              <w:bottom w:val="single" w:color="000000" w:sz="4" w:space="0"/>
              <w:right w:val="single" w:color="000000" w:sz="4" w:space="0"/>
            </w:tcBorders>
            <w:vAlign w:val="center"/>
          </w:tcPr>
          <w:p w14:paraId="4CD8DD64">
            <w:pPr>
              <w:rPr>
                <w:rFonts w:hint="eastAsia"/>
              </w:rPr>
            </w:pPr>
            <w:r>
              <w:t>具备履行合同所必需的设备和专业技术能力</w:t>
            </w:r>
          </w:p>
        </w:tc>
        <w:tc>
          <w:tcPr>
            <w:tcW w:w="5725" w:type="dxa"/>
            <w:tcBorders>
              <w:top w:val="single" w:color="000000" w:sz="4" w:space="0"/>
              <w:left w:val="single" w:color="000000" w:sz="4" w:space="0"/>
              <w:bottom w:val="single" w:color="000000" w:sz="4" w:space="0"/>
              <w:right w:val="single" w:color="000000" w:sz="4" w:space="0"/>
            </w:tcBorders>
            <w:vAlign w:val="center"/>
          </w:tcPr>
          <w:p w14:paraId="0C41C657">
            <w:pPr>
              <w:rPr>
                <w:rFonts w:hint="eastAsia"/>
              </w:rPr>
            </w:pPr>
            <w:r>
              <w:t>提供能证明其具有项目实施能力的设备清单及人员配置情况</w:t>
            </w:r>
            <w:r>
              <w:rPr>
                <w:rFonts w:hint="eastAsia"/>
              </w:rPr>
              <w:t>或承诺书</w:t>
            </w:r>
            <w:r>
              <w:t>。</w:t>
            </w:r>
          </w:p>
        </w:tc>
      </w:tr>
      <w:tr w14:paraId="75132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jc w:val="center"/>
        </w:trPr>
        <w:tc>
          <w:tcPr>
            <w:tcW w:w="766" w:type="dxa"/>
            <w:vMerge w:val="continue"/>
            <w:tcBorders>
              <w:top w:val="single" w:color="000000" w:sz="4" w:space="0"/>
              <w:left w:val="single" w:color="000000" w:sz="4" w:space="0"/>
              <w:bottom w:val="single" w:color="000000" w:sz="4" w:space="0"/>
              <w:right w:val="single" w:color="000000" w:sz="4" w:space="0"/>
            </w:tcBorders>
            <w:vAlign w:val="center"/>
          </w:tcPr>
          <w:p w14:paraId="26F89193">
            <w:pPr>
              <w:rPr>
                <w:rFonts w:hint="eastAsia"/>
              </w:rPr>
            </w:pPr>
          </w:p>
        </w:tc>
        <w:tc>
          <w:tcPr>
            <w:tcW w:w="1168" w:type="dxa"/>
            <w:vMerge w:val="continue"/>
            <w:tcBorders>
              <w:top w:val="single" w:color="000000" w:sz="4" w:space="0"/>
              <w:left w:val="single" w:color="000000" w:sz="4" w:space="0"/>
              <w:bottom w:val="single" w:color="000000" w:sz="4" w:space="0"/>
              <w:right w:val="single" w:color="000000" w:sz="4" w:space="0"/>
            </w:tcBorders>
            <w:vAlign w:val="center"/>
          </w:tcPr>
          <w:p w14:paraId="69F4A47F">
            <w:pPr>
              <w:rPr>
                <w:rFonts w:hint="eastAsia"/>
              </w:rPr>
            </w:pPr>
          </w:p>
        </w:tc>
        <w:tc>
          <w:tcPr>
            <w:tcW w:w="2480" w:type="dxa"/>
            <w:tcBorders>
              <w:top w:val="single" w:color="000000" w:sz="4" w:space="0"/>
              <w:left w:val="single" w:color="000000" w:sz="4" w:space="0"/>
              <w:bottom w:val="single" w:color="000000" w:sz="4" w:space="0"/>
              <w:right w:val="single" w:color="000000" w:sz="4" w:space="0"/>
            </w:tcBorders>
            <w:vAlign w:val="center"/>
          </w:tcPr>
          <w:p w14:paraId="769D7E06">
            <w:pPr>
              <w:rPr>
                <w:rFonts w:hint="eastAsia"/>
              </w:rPr>
            </w:pPr>
            <w:r>
              <w:t>声明</w:t>
            </w:r>
          </w:p>
        </w:tc>
        <w:tc>
          <w:tcPr>
            <w:tcW w:w="5725" w:type="dxa"/>
            <w:tcBorders>
              <w:top w:val="single" w:color="000000" w:sz="4" w:space="0"/>
              <w:left w:val="single" w:color="000000" w:sz="4" w:space="0"/>
              <w:bottom w:val="single" w:color="000000" w:sz="4" w:space="0"/>
              <w:right w:val="single" w:color="000000" w:sz="4" w:space="0"/>
            </w:tcBorders>
            <w:vAlign w:val="center"/>
          </w:tcPr>
          <w:p w14:paraId="49015D50">
            <w:pPr>
              <w:rPr>
                <w:rFonts w:hint="eastAsia"/>
              </w:rPr>
            </w:pPr>
            <w:r>
              <w:t>参加政府采购活动前3年内在经营活动中没有重大违法记录的书面声明（重大违法记录是指：因违法经营受到刑事处罚或者责令停产停业、吊销许可证或者执照、较大数额罚款等行政处罚）；</w:t>
            </w:r>
          </w:p>
        </w:tc>
      </w:tr>
      <w:tr w14:paraId="7A333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0" w:hRule="atLeast"/>
          <w:jc w:val="center"/>
        </w:trPr>
        <w:tc>
          <w:tcPr>
            <w:tcW w:w="766" w:type="dxa"/>
            <w:tcBorders>
              <w:top w:val="single" w:color="000000" w:sz="4" w:space="0"/>
              <w:left w:val="single" w:color="000000" w:sz="4" w:space="0"/>
              <w:bottom w:val="single" w:color="000000" w:sz="4" w:space="0"/>
              <w:right w:val="single" w:color="000000" w:sz="4" w:space="0"/>
            </w:tcBorders>
            <w:vAlign w:val="center"/>
          </w:tcPr>
          <w:p w14:paraId="52E3B1EB">
            <w:pPr>
              <w:rPr>
                <w:rFonts w:hint="eastAsia"/>
              </w:rPr>
            </w:pPr>
          </w:p>
        </w:tc>
        <w:tc>
          <w:tcPr>
            <w:tcW w:w="1168" w:type="dxa"/>
            <w:tcBorders>
              <w:top w:val="single" w:color="000000" w:sz="4" w:space="0"/>
              <w:left w:val="single" w:color="000000" w:sz="4" w:space="0"/>
              <w:bottom w:val="single" w:color="000000" w:sz="4" w:space="0"/>
              <w:right w:val="single" w:color="000000" w:sz="4" w:space="0"/>
            </w:tcBorders>
            <w:vAlign w:val="center"/>
          </w:tcPr>
          <w:p w14:paraId="38B0CA28">
            <w:pPr>
              <w:rPr>
                <w:rFonts w:hint="eastAsia"/>
              </w:rPr>
            </w:pPr>
          </w:p>
        </w:tc>
        <w:tc>
          <w:tcPr>
            <w:tcW w:w="2480" w:type="dxa"/>
            <w:tcBorders>
              <w:top w:val="single" w:color="000000" w:sz="4" w:space="0"/>
              <w:left w:val="single" w:color="000000" w:sz="4" w:space="0"/>
              <w:bottom w:val="single" w:color="000000" w:sz="4" w:space="0"/>
              <w:right w:val="single" w:color="000000" w:sz="4" w:space="0"/>
            </w:tcBorders>
            <w:vAlign w:val="center"/>
          </w:tcPr>
          <w:p w14:paraId="7ED84D74">
            <w:pPr>
              <w:rPr>
                <w:rFonts w:hint="eastAsia"/>
                <w:lang w:val="en-US" w:eastAsia="zh-CN"/>
              </w:rPr>
            </w:pPr>
            <w:r>
              <w:rPr>
                <w:rFonts w:hint="eastAsia"/>
                <w:lang w:val="en-US" w:eastAsia="zh-CN"/>
              </w:rPr>
              <w:t>其他</w:t>
            </w:r>
          </w:p>
        </w:tc>
        <w:tc>
          <w:tcPr>
            <w:tcW w:w="5725" w:type="dxa"/>
            <w:tcBorders>
              <w:top w:val="single" w:color="000000" w:sz="4" w:space="0"/>
              <w:left w:val="single" w:color="000000" w:sz="4" w:space="0"/>
              <w:bottom w:val="single" w:color="000000" w:sz="4" w:space="0"/>
              <w:right w:val="single" w:color="000000" w:sz="4" w:space="0"/>
            </w:tcBorders>
            <w:vAlign w:val="center"/>
          </w:tcPr>
          <w:p w14:paraId="3FE4D976">
            <w:r>
              <w:fldChar w:fldCharType="begin"/>
            </w:r>
            <w:r>
              <w:instrText xml:space="preserve"> AUTOTEXT  input18 \* MERGEFORMAT </w:instrText>
            </w:r>
            <w:r>
              <w:fldChar w:fldCharType="separate"/>
            </w:r>
            <w:r>
              <w:t>属于下列情况之一的单位不能作为本项目的</w:t>
            </w:r>
            <w:r>
              <w:rPr>
                <w:rFonts w:hint="eastAsia"/>
              </w:rPr>
              <w:t>磋商申请</w:t>
            </w:r>
            <w:r>
              <w:t>人：</w:t>
            </w:r>
          </w:p>
          <w:p w14:paraId="2F8FB359">
            <w:r>
              <w:rPr>
                <w:rFonts w:hint="eastAsia"/>
                <w:lang w:eastAsia="zh-CN"/>
              </w:rPr>
              <w:t>（</w:t>
            </w:r>
            <w:r>
              <w:rPr>
                <w:rFonts w:hint="eastAsia"/>
                <w:lang w:val="en-US" w:eastAsia="zh-CN"/>
              </w:rPr>
              <w:t>1</w:t>
            </w:r>
            <w:r>
              <w:rPr>
                <w:rFonts w:hint="eastAsia"/>
                <w:lang w:eastAsia="zh-CN"/>
              </w:rPr>
              <w:t>）</w:t>
            </w:r>
            <w:r>
              <w:t>在本建设项目或本合同工程准备阶段曾被项目业主或本合同发包人聘用</w:t>
            </w:r>
            <w:r>
              <w:rPr>
                <w:rFonts w:hint="eastAsia"/>
                <w:lang w:eastAsia="zh-CN"/>
              </w:rPr>
              <w:t>，为</w:t>
            </w:r>
            <w:r>
              <w:t>本合同工程提供设计和咨询服务的单位。</w:t>
            </w:r>
          </w:p>
          <w:p w14:paraId="648E6D1E">
            <w:r>
              <w:rPr>
                <w:rFonts w:hint="eastAsia"/>
                <w:lang w:eastAsia="zh-CN"/>
              </w:rPr>
              <w:t>（</w:t>
            </w:r>
            <w:r>
              <w:rPr>
                <w:rFonts w:hint="eastAsia"/>
                <w:lang w:val="en-US" w:eastAsia="zh-CN"/>
              </w:rPr>
              <w:t>2</w:t>
            </w:r>
            <w:r>
              <w:rPr>
                <w:rFonts w:hint="eastAsia"/>
                <w:lang w:eastAsia="zh-CN"/>
              </w:rPr>
              <w:t>）</w:t>
            </w:r>
            <w:r>
              <w:t>已被聘用为本合同的监理人。</w:t>
            </w:r>
          </w:p>
          <w:p w14:paraId="4D025401">
            <w:r>
              <w:rPr>
                <w:rFonts w:hint="eastAsia"/>
                <w:lang w:eastAsia="zh-CN"/>
              </w:rPr>
              <w:t>（</w:t>
            </w:r>
            <w:r>
              <w:rPr>
                <w:rFonts w:hint="eastAsia"/>
                <w:lang w:val="en-US" w:eastAsia="zh-CN"/>
              </w:rPr>
              <w:t>3</w:t>
            </w:r>
            <w:r>
              <w:rPr>
                <w:rFonts w:hint="eastAsia"/>
                <w:lang w:eastAsia="zh-CN"/>
              </w:rPr>
              <w:t>）</w:t>
            </w:r>
            <w:r>
              <w:t>被政府有关部门禁止在云南省境内进行投标活动的单位。</w:t>
            </w:r>
            <w:r>
              <w:fldChar w:fldCharType="end"/>
            </w:r>
          </w:p>
          <w:p w14:paraId="0C04CC95">
            <w:r>
              <w:rPr>
                <w:rFonts w:hint="eastAsia"/>
                <w:lang w:eastAsia="zh-CN"/>
              </w:rPr>
              <w:t>（</w:t>
            </w:r>
            <w:r>
              <w:rPr>
                <w:rFonts w:hint="eastAsia"/>
                <w:lang w:val="en-US" w:eastAsia="zh-CN"/>
              </w:rPr>
              <w:t>4</w:t>
            </w:r>
            <w:r>
              <w:rPr>
                <w:rFonts w:hint="eastAsia"/>
                <w:lang w:eastAsia="zh-CN"/>
              </w:rPr>
              <w:t>）</w:t>
            </w:r>
            <w:r>
              <w:rPr>
                <w:rFonts w:hint="eastAsia"/>
              </w:rPr>
              <w:t>具有投资参股关系的关联企业，或具有直接管理和被管理关系的母子公司，或同一母公司的子公司，或法定代表人为同一人的两个及两个以上法人（组织）不得同时对同一项目提出报价（资格预审）申请</w:t>
            </w:r>
            <w:r>
              <w:rPr>
                <w:rFonts w:hint="eastAsia"/>
                <w:lang w:eastAsia="zh-CN"/>
              </w:rPr>
              <w:t>。</w:t>
            </w:r>
          </w:p>
        </w:tc>
      </w:tr>
    </w:tbl>
    <w:p w14:paraId="0DBF542F">
      <w:pPr>
        <w:spacing w:line="360" w:lineRule="auto"/>
        <w:ind w:firstLine="412"/>
        <w:rPr>
          <w:rFonts w:asciiTheme="minorEastAsia" w:hAnsiTheme="minorEastAsia" w:eastAsiaTheme="minorEastAsia"/>
          <w:b/>
          <w:color w:val="auto"/>
          <w:sz w:val="20"/>
          <w:highlight w:val="none"/>
        </w:rPr>
      </w:pPr>
      <w:r>
        <w:rPr>
          <w:rFonts w:asciiTheme="minorEastAsia" w:hAnsiTheme="minorEastAsia" w:eastAsiaTheme="minorEastAsia"/>
          <w:b/>
          <w:color w:val="auto"/>
          <w:sz w:val="20"/>
          <w:highlight w:val="none"/>
        </w:rPr>
        <w:t>备注：</w:t>
      </w:r>
    </w:p>
    <w:p w14:paraId="461EF8A2">
      <w:pPr>
        <w:spacing w:line="360" w:lineRule="exact"/>
        <w:ind w:firstLine="414"/>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1、上述评审标准中，若有其一不满足要求，则不通过资格审查，</w:t>
      </w:r>
      <w:r>
        <w:rPr>
          <w:rFonts w:hint="eastAsia" w:asciiTheme="minorEastAsia" w:hAnsiTheme="minorEastAsia" w:eastAsiaTheme="minorEastAsia"/>
          <w:color w:val="auto"/>
          <w:sz w:val="20"/>
          <w:highlight w:val="none"/>
        </w:rPr>
        <w:t>竞争性磋商申请</w:t>
      </w:r>
      <w:r>
        <w:rPr>
          <w:rFonts w:asciiTheme="minorEastAsia" w:hAnsiTheme="minorEastAsia" w:eastAsiaTheme="minorEastAsia"/>
          <w:color w:val="auto"/>
          <w:sz w:val="20"/>
          <w:highlight w:val="none"/>
        </w:rPr>
        <w:t>文件不得进入下一阶段评审；</w:t>
      </w:r>
    </w:p>
    <w:p w14:paraId="783D09C1">
      <w:pPr>
        <w:spacing w:line="360" w:lineRule="exact"/>
        <w:ind w:firstLine="414"/>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lang w:val="en-US" w:eastAsia="zh-CN"/>
        </w:rPr>
        <w:t>2</w:t>
      </w:r>
      <w:r>
        <w:rPr>
          <w:rFonts w:asciiTheme="minorEastAsia" w:hAnsiTheme="minorEastAsia" w:eastAsiaTheme="minorEastAsia"/>
          <w:color w:val="auto"/>
          <w:sz w:val="20"/>
          <w:highlight w:val="none"/>
        </w:rPr>
        <w:t>、</w:t>
      </w:r>
      <w:r>
        <w:rPr>
          <w:rFonts w:hint="eastAsia" w:asciiTheme="minorEastAsia" w:hAnsiTheme="minorEastAsia" w:eastAsiaTheme="minorEastAsia"/>
          <w:color w:val="auto"/>
          <w:sz w:val="20"/>
          <w:highlight w:val="none"/>
        </w:rPr>
        <w:t>磋商</w:t>
      </w:r>
      <w:r>
        <w:rPr>
          <w:rFonts w:asciiTheme="minorEastAsia" w:hAnsiTheme="minorEastAsia" w:eastAsiaTheme="minorEastAsia"/>
          <w:color w:val="auto"/>
          <w:sz w:val="20"/>
          <w:highlight w:val="none"/>
        </w:rPr>
        <w:t>小组将根据竞争性磋商文件规定的要求对</w:t>
      </w:r>
      <w:r>
        <w:rPr>
          <w:rFonts w:hint="eastAsia" w:asciiTheme="minorEastAsia" w:hAnsiTheme="minorEastAsia" w:eastAsiaTheme="minorEastAsia"/>
          <w:color w:val="auto"/>
          <w:sz w:val="20"/>
          <w:highlight w:val="none"/>
        </w:rPr>
        <w:t>竞争性磋商申请</w:t>
      </w:r>
      <w:r>
        <w:rPr>
          <w:rFonts w:asciiTheme="minorEastAsia" w:hAnsiTheme="minorEastAsia" w:eastAsiaTheme="minorEastAsia"/>
          <w:color w:val="auto"/>
          <w:sz w:val="20"/>
          <w:highlight w:val="none"/>
        </w:rPr>
        <w:t>文件资格审查资料进行认真、详细的评审；</w:t>
      </w:r>
    </w:p>
    <w:p w14:paraId="222863FE">
      <w:pPr>
        <w:spacing w:line="360" w:lineRule="exact"/>
        <w:ind w:firstLine="414"/>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lang w:val="en-US" w:eastAsia="zh-CN"/>
        </w:rPr>
        <w:t>3</w:t>
      </w:r>
      <w:r>
        <w:rPr>
          <w:rFonts w:asciiTheme="minorEastAsia" w:hAnsiTheme="minorEastAsia" w:eastAsiaTheme="minorEastAsia"/>
          <w:color w:val="auto"/>
          <w:sz w:val="20"/>
          <w:highlight w:val="none"/>
        </w:rPr>
        <w:t>、对未通过资格审查的</w:t>
      </w:r>
      <w:r>
        <w:rPr>
          <w:rFonts w:hint="eastAsia" w:asciiTheme="minorEastAsia" w:hAnsiTheme="minorEastAsia" w:eastAsiaTheme="minorEastAsia"/>
          <w:color w:val="auto"/>
          <w:sz w:val="20"/>
          <w:highlight w:val="none"/>
        </w:rPr>
        <w:t>竞争性磋商申请人</w:t>
      </w:r>
      <w:r>
        <w:rPr>
          <w:rFonts w:asciiTheme="minorEastAsia" w:hAnsiTheme="minorEastAsia" w:eastAsiaTheme="minorEastAsia"/>
          <w:color w:val="auto"/>
          <w:sz w:val="20"/>
          <w:highlight w:val="none"/>
        </w:rPr>
        <w:t>，采购人或</w:t>
      </w:r>
      <w:r>
        <w:rPr>
          <w:rFonts w:hint="eastAsia" w:asciiTheme="minorEastAsia" w:hAnsiTheme="minorEastAsia" w:eastAsiaTheme="minorEastAsia"/>
          <w:color w:val="auto"/>
          <w:sz w:val="20"/>
          <w:highlight w:val="none"/>
          <w:lang w:eastAsia="zh-CN"/>
        </w:rPr>
        <w:t>采购代理</w:t>
      </w:r>
      <w:r>
        <w:rPr>
          <w:rFonts w:asciiTheme="minorEastAsia" w:hAnsiTheme="minorEastAsia" w:eastAsiaTheme="minorEastAsia"/>
          <w:color w:val="auto"/>
          <w:sz w:val="20"/>
          <w:highlight w:val="none"/>
        </w:rPr>
        <w:t>机构将不</w:t>
      </w:r>
      <w:r>
        <w:rPr>
          <w:rFonts w:hint="eastAsia" w:asciiTheme="minorEastAsia" w:hAnsiTheme="minorEastAsia" w:eastAsiaTheme="minorEastAsia"/>
          <w:color w:val="auto"/>
          <w:sz w:val="20"/>
          <w:highlight w:val="none"/>
          <w:lang w:eastAsia="zh-CN"/>
        </w:rPr>
        <w:t>做任何解释</w:t>
      </w:r>
      <w:r>
        <w:rPr>
          <w:rFonts w:asciiTheme="minorEastAsia" w:hAnsiTheme="minorEastAsia" w:eastAsiaTheme="minorEastAsia"/>
          <w:color w:val="auto"/>
          <w:sz w:val="20"/>
          <w:highlight w:val="none"/>
        </w:rPr>
        <w:t>。所有</w:t>
      </w:r>
      <w:r>
        <w:rPr>
          <w:rFonts w:hint="eastAsia" w:asciiTheme="minorEastAsia" w:hAnsiTheme="minorEastAsia" w:eastAsiaTheme="minorEastAsia"/>
          <w:color w:val="auto"/>
          <w:sz w:val="20"/>
          <w:highlight w:val="none"/>
        </w:rPr>
        <w:t>竞争性磋商申请人</w:t>
      </w:r>
      <w:r>
        <w:rPr>
          <w:rFonts w:asciiTheme="minorEastAsia" w:hAnsiTheme="minorEastAsia" w:eastAsiaTheme="minorEastAsia"/>
          <w:color w:val="auto"/>
          <w:sz w:val="20"/>
          <w:highlight w:val="none"/>
        </w:rPr>
        <w:t>的</w:t>
      </w:r>
      <w:r>
        <w:rPr>
          <w:rFonts w:hint="eastAsia" w:asciiTheme="minorEastAsia" w:hAnsiTheme="minorEastAsia" w:eastAsiaTheme="minorEastAsia"/>
          <w:color w:val="auto"/>
          <w:sz w:val="20"/>
          <w:highlight w:val="none"/>
        </w:rPr>
        <w:t>竞争性磋商申请</w:t>
      </w:r>
      <w:r>
        <w:rPr>
          <w:rFonts w:asciiTheme="minorEastAsia" w:hAnsiTheme="minorEastAsia" w:eastAsiaTheme="minorEastAsia"/>
          <w:color w:val="auto"/>
          <w:sz w:val="20"/>
          <w:highlight w:val="none"/>
        </w:rPr>
        <w:t>文件均不退还。</w:t>
      </w:r>
    </w:p>
    <w:p w14:paraId="3D70786F">
      <w:pPr>
        <w:spacing w:line="360" w:lineRule="auto"/>
        <w:rPr>
          <w:rFonts w:asciiTheme="minorEastAsia" w:hAnsiTheme="minorEastAsia" w:eastAsiaTheme="minorEastAsia"/>
          <w:b/>
          <w:color w:val="auto"/>
          <w:sz w:val="22"/>
          <w:highlight w:val="none"/>
        </w:rPr>
      </w:pPr>
      <w:r>
        <w:rPr>
          <w:rFonts w:asciiTheme="minorEastAsia" w:hAnsiTheme="minorEastAsia" w:eastAsiaTheme="minorEastAsia"/>
          <w:b/>
          <w:color w:val="auto"/>
          <w:sz w:val="22"/>
          <w:highlight w:val="none"/>
        </w:rPr>
        <w:t>2.2 响应性评审标准</w:t>
      </w:r>
    </w:p>
    <w:p w14:paraId="7FB1069B">
      <w:pPr>
        <w:spacing w:line="360" w:lineRule="auto"/>
        <w:ind w:firstLine="420"/>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2.2.1评审时，</w:t>
      </w:r>
      <w:r>
        <w:rPr>
          <w:rFonts w:hint="eastAsia" w:asciiTheme="minorEastAsia" w:hAnsiTheme="minorEastAsia" w:eastAsiaTheme="minorEastAsia"/>
          <w:color w:val="auto"/>
          <w:sz w:val="20"/>
          <w:highlight w:val="none"/>
        </w:rPr>
        <w:t>磋商</w:t>
      </w:r>
      <w:r>
        <w:rPr>
          <w:rFonts w:asciiTheme="minorEastAsia" w:hAnsiTheme="minorEastAsia" w:eastAsiaTheme="minorEastAsia"/>
          <w:color w:val="auto"/>
          <w:sz w:val="20"/>
          <w:highlight w:val="none"/>
        </w:rPr>
        <w:t>小组将首先评定每份</w:t>
      </w:r>
      <w:r>
        <w:rPr>
          <w:rFonts w:hint="eastAsia" w:asciiTheme="minorEastAsia" w:hAnsiTheme="minorEastAsia" w:eastAsiaTheme="minorEastAsia"/>
          <w:color w:val="auto"/>
          <w:sz w:val="20"/>
          <w:highlight w:val="none"/>
        </w:rPr>
        <w:t>竞争性磋商申请</w:t>
      </w:r>
      <w:r>
        <w:rPr>
          <w:rFonts w:asciiTheme="minorEastAsia" w:hAnsiTheme="minorEastAsia" w:eastAsiaTheme="minorEastAsia"/>
          <w:color w:val="auto"/>
          <w:sz w:val="20"/>
          <w:highlight w:val="none"/>
        </w:rPr>
        <w:t>文件</w:t>
      </w:r>
      <w:r>
        <w:rPr>
          <w:rFonts w:hint="eastAsia" w:asciiTheme="minorEastAsia" w:hAnsiTheme="minorEastAsia" w:eastAsiaTheme="minorEastAsia"/>
          <w:color w:val="auto"/>
          <w:sz w:val="20"/>
          <w:highlight w:val="none"/>
          <w:lang w:eastAsia="zh-CN"/>
        </w:rPr>
        <w:t>是否</w:t>
      </w:r>
      <w:r>
        <w:rPr>
          <w:rFonts w:asciiTheme="minorEastAsia" w:hAnsiTheme="minorEastAsia" w:eastAsiaTheme="minorEastAsia"/>
          <w:color w:val="auto"/>
          <w:sz w:val="20"/>
          <w:highlight w:val="none"/>
        </w:rPr>
        <w:t>响应了竞争性磋商文件的要求。</w:t>
      </w:r>
    </w:p>
    <w:p w14:paraId="1774F1E7">
      <w:pPr>
        <w:spacing w:line="360" w:lineRule="auto"/>
        <w:ind w:firstLine="420"/>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t>2.2.2如果</w:t>
      </w:r>
      <w:r>
        <w:rPr>
          <w:rFonts w:hint="eastAsia" w:asciiTheme="minorEastAsia" w:hAnsiTheme="minorEastAsia" w:eastAsiaTheme="minorEastAsia"/>
          <w:color w:val="auto"/>
          <w:sz w:val="20"/>
          <w:highlight w:val="none"/>
        </w:rPr>
        <w:t>竞争性磋商申请</w:t>
      </w:r>
      <w:r>
        <w:rPr>
          <w:rFonts w:asciiTheme="minorEastAsia" w:hAnsiTheme="minorEastAsia" w:eastAsiaTheme="minorEastAsia"/>
          <w:color w:val="auto"/>
          <w:sz w:val="20"/>
          <w:highlight w:val="none"/>
        </w:rPr>
        <w:t>文件不响应竞争性磋商文件的各项要求，</w:t>
      </w:r>
      <w:r>
        <w:rPr>
          <w:rFonts w:hint="eastAsia" w:asciiTheme="minorEastAsia" w:hAnsiTheme="minorEastAsia" w:eastAsiaTheme="minorEastAsia"/>
          <w:color w:val="auto"/>
          <w:sz w:val="20"/>
          <w:highlight w:val="none"/>
        </w:rPr>
        <w:t>磋商</w:t>
      </w:r>
      <w:r>
        <w:rPr>
          <w:rFonts w:asciiTheme="minorEastAsia" w:hAnsiTheme="minorEastAsia" w:eastAsiaTheme="minorEastAsia"/>
          <w:color w:val="auto"/>
          <w:sz w:val="20"/>
          <w:highlight w:val="none"/>
        </w:rPr>
        <w:t>小组将予以拒绝，并且不允许</w:t>
      </w:r>
      <w:r>
        <w:rPr>
          <w:rFonts w:hint="eastAsia" w:asciiTheme="minorEastAsia" w:hAnsiTheme="minorEastAsia" w:eastAsiaTheme="minorEastAsia"/>
          <w:color w:val="auto"/>
          <w:sz w:val="20"/>
          <w:highlight w:val="none"/>
        </w:rPr>
        <w:t>竞争性磋商申请人</w:t>
      </w:r>
      <w:r>
        <w:rPr>
          <w:rFonts w:asciiTheme="minorEastAsia" w:hAnsiTheme="minorEastAsia" w:eastAsiaTheme="minorEastAsia"/>
          <w:color w:val="auto"/>
          <w:sz w:val="20"/>
          <w:highlight w:val="none"/>
        </w:rPr>
        <w:t>通过修改或</w:t>
      </w:r>
      <w:r>
        <w:rPr>
          <w:rFonts w:hint="eastAsia" w:asciiTheme="minorEastAsia" w:hAnsiTheme="minorEastAsia" w:eastAsiaTheme="minorEastAsia"/>
          <w:color w:val="auto"/>
          <w:sz w:val="20"/>
          <w:highlight w:val="none"/>
          <w:lang w:eastAsia="zh-CN"/>
        </w:rPr>
        <w:t>撤销</w:t>
      </w:r>
      <w:r>
        <w:rPr>
          <w:rFonts w:asciiTheme="minorEastAsia" w:hAnsiTheme="minorEastAsia" w:eastAsiaTheme="minorEastAsia"/>
          <w:color w:val="auto"/>
          <w:sz w:val="20"/>
          <w:highlight w:val="none"/>
        </w:rPr>
        <w:t>，使之成为具有响应性的</w:t>
      </w:r>
      <w:r>
        <w:rPr>
          <w:rFonts w:hint="eastAsia" w:asciiTheme="minorEastAsia" w:hAnsiTheme="minorEastAsia" w:eastAsiaTheme="minorEastAsia"/>
          <w:color w:val="auto"/>
          <w:sz w:val="20"/>
          <w:highlight w:val="none"/>
        </w:rPr>
        <w:t>评审</w:t>
      </w:r>
      <w:r>
        <w:rPr>
          <w:rFonts w:asciiTheme="minorEastAsia" w:hAnsiTheme="minorEastAsia" w:eastAsiaTheme="minorEastAsia"/>
          <w:color w:val="auto"/>
          <w:sz w:val="20"/>
          <w:highlight w:val="none"/>
        </w:rPr>
        <w:t>。</w:t>
      </w:r>
    </w:p>
    <w:tbl>
      <w:tblPr>
        <w:tblStyle w:val="39"/>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1"/>
        <w:gridCol w:w="1127"/>
        <w:gridCol w:w="6"/>
        <w:gridCol w:w="2560"/>
        <w:gridCol w:w="5765"/>
      </w:tblGrid>
      <w:tr w14:paraId="678E3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exact"/>
          <w:tblHeader/>
          <w:jc w:val="center"/>
        </w:trPr>
        <w:tc>
          <w:tcPr>
            <w:tcW w:w="1898" w:type="dxa"/>
            <w:gridSpan w:val="2"/>
            <w:tcBorders>
              <w:top w:val="single" w:color="000000" w:sz="4" w:space="0"/>
              <w:left w:val="single" w:color="000000" w:sz="4" w:space="0"/>
              <w:bottom w:val="single" w:color="000000" w:sz="4" w:space="0"/>
              <w:right w:val="single" w:color="000000" w:sz="4" w:space="0"/>
            </w:tcBorders>
            <w:vAlign w:val="center"/>
          </w:tcPr>
          <w:p w14:paraId="171DD011">
            <w:pPr>
              <w:rPr>
                <w:rFonts w:hint="eastAsia"/>
              </w:rPr>
            </w:pPr>
            <w:r>
              <w:t>条款号</w:t>
            </w:r>
          </w:p>
        </w:tc>
        <w:tc>
          <w:tcPr>
            <w:tcW w:w="2566" w:type="dxa"/>
            <w:gridSpan w:val="2"/>
            <w:tcBorders>
              <w:top w:val="single" w:color="000000" w:sz="4" w:space="0"/>
              <w:left w:val="single" w:color="000000" w:sz="4" w:space="0"/>
              <w:bottom w:val="single" w:color="000000" w:sz="4" w:space="0"/>
              <w:right w:val="single" w:color="000000" w:sz="4" w:space="0"/>
            </w:tcBorders>
            <w:vAlign w:val="center"/>
          </w:tcPr>
          <w:p w14:paraId="22FC3A1B">
            <w:pPr>
              <w:rPr>
                <w:rFonts w:hint="eastAsia"/>
              </w:rPr>
            </w:pPr>
            <w:r>
              <w:t>审 查 内 容</w:t>
            </w:r>
          </w:p>
        </w:tc>
        <w:tc>
          <w:tcPr>
            <w:tcW w:w="5765" w:type="dxa"/>
            <w:tcBorders>
              <w:top w:val="single" w:color="000000" w:sz="4" w:space="0"/>
              <w:left w:val="single" w:color="000000" w:sz="4" w:space="0"/>
              <w:bottom w:val="single" w:color="000000" w:sz="4" w:space="0"/>
              <w:right w:val="single" w:color="000000" w:sz="4" w:space="0"/>
            </w:tcBorders>
            <w:vAlign w:val="center"/>
          </w:tcPr>
          <w:p w14:paraId="6CBC125D">
            <w:pPr>
              <w:rPr>
                <w:rFonts w:hint="eastAsia"/>
              </w:rPr>
            </w:pPr>
            <w:r>
              <w:t>审 查 标 准</w:t>
            </w:r>
          </w:p>
        </w:tc>
      </w:tr>
      <w:tr w14:paraId="30493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exact"/>
          <w:jc w:val="center"/>
        </w:trPr>
        <w:tc>
          <w:tcPr>
            <w:tcW w:w="771" w:type="dxa"/>
            <w:vMerge w:val="restart"/>
            <w:tcBorders>
              <w:top w:val="single" w:color="000000" w:sz="4" w:space="0"/>
              <w:left w:val="single" w:color="000000" w:sz="4" w:space="0"/>
              <w:right w:val="single" w:color="000000" w:sz="4" w:space="0"/>
            </w:tcBorders>
            <w:vAlign w:val="center"/>
          </w:tcPr>
          <w:p w14:paraId="7D2A4A0E">
            <w:pPr>
              <w:rPr>
                <w:rFonts w:hint="eastAsia"/>
              </w:rPr>
            </w:pPr>
            <w:r>
              <w:t>2.2</w:t>
            </w:r>
          </w:p>
        </w:tc>
        <w:tc>
          <w:tcPr>
            <w:tcW w:w="1133" w:type="dxa"/>
            <w:gridSpan w:val="2"/>
            <w:vMerge w:val="restart"/>
            <w:tcBorders>
              <w:top w:val="single" w:color="000000" w:sz="4" w:space="0"/>
              <w:left w:val="single" w:color="000000" w:sz="4" w:space="0"/>
              <w:right w:val="single" w:color="000000" w:sz="4" w:space="0"/>
            </w:tcBorders>
            <w:vAlign w:val="center"/>
          </w:tcPr>
          <w:p w14:paraId="6A78AB02">
            <w:pPr>
              <w:rPr>
                <w:rFonts w:hint="eastAsia"/>
                <w:lang w:val="en-US" w:eastAsia="zh-CN"/>
              </w:rPr>
            </w:pPr>
            <w:r>
              <w:rPr>
                <w:rFonts w:hint="eastAsia"/>
                <w:lang w:val="en-US" w:eastAsia="zh-CN"/>
              </w:rPr>
              <w:t>符合性</w:t>
            </w:r>
            <w:r>
              <w:t>评</w:t>
            </w:r>
            <w:r>
              <w:rPr>
                <w:rFonts w:hint="eastAsia"/>
                <w:lang w:val="en-US" w:eastAsia="zh-CN"/>
              </w:rPr>
              <w:t>审</w:t>
            </w:r>
          </w:p>
        </w:tc>
        <w:tc>
          <w:tcPr>
            <w:tcW w:w="2560" w:type="dxa"/>
            <w:tcBorders>
              <w:top w:val="single" w:color="000000" w:sz="4" w:space="0"/>
              <w:left w:val="single" w:color="000000" w:sz="4" w:space="0"/>
              <w:bottom w:val="single" w:color="000000" w:sz="4" w:space="0"/>
              <w:right w:val="single" w:color="000000" w:sz="4" w:space="0"/>
            </w:tcBorders>
            <w:vAlign w:val="center"/>
          </w:tcPr>
          <w:p w14:paraId="5398768F">
            <w:pPr>
              <w:rPr>
                <w:rFonts w:hint="eastAsia"/>
              </w:rPr>
            </w:pPr>
            <w:r>
              <w:t>法定代表人身份证明书</w:t>
            </w:r>
          </w:p>
        </w:tc>
        <w:tc>
          <w:tcPr>
            <w:tcW w:w="5765" w:type="dxa"/>
            <w:tcBorders>
              <w:top w:val="single" w:color="000000" w:sz="4" w:space="0"/>
              <w:left w:val="single" w:color="000000" w:sz="4" w:space="0"/>
              <w:bottom w:val="single" w:color="000000" w:sz="4" w:space="0"/>
              <w:right w:val="single" w:color="000000" w:sz="4" w:space="0"/>
            </w:tcBorders>
            <w:vAlign w:val="center"/>
          </w:tcPr>
          <w:p w14:paraId="290A7E76">
            <w:pPr>
              <w:rPr>
                <w:rFonts w:hint="eastAsia"/>
              </w:rPr>
            </w:pPr>
            <w:r>
              <w:t>符合磋商文件规定格式及内容，</w:t>
            </w:r>
            <w:r>
              <w:rPr>
                <w:rFonts w:hint="eastAsia"/>
                <w:lang w:eastAsia="zh-CN"/>
              </w:rPr>
              <w:t>并加</w:t>
            </w:r>
            <w:r>
              <w:t>盖单位</w:t>
            </w:r>
            <w:r>
              <w:rPr>
                <w:rFonts w:hint="eastAsia"/>
                <w:lang w:val="en-US" w:eastAsia="zh-CN"/>
              </w:rPr>
              <w:t>公</w:t>
            </w:r>
            <w:r>
              <w:t>章；</w:t>
            </w:r>
          </w:p>
        </w:tc>
      </w:tr>
      <w:tr w14:paraId="27067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24" w:hRule="exact"/>
          <w:jc w:val="center"/>
        </w:trPr>
        <w:tc>
          <w:tcPr>
            <w:tcW w:w="771" w:type="dxa"/>
            <w:vMerge w:val="continue"/>
            <w:tcBorders>
              <w:left w:val="single" w:color="000000" w:sz="4" w:space="0"/>
              <w:right w:val="single" w:color="000000" w:sz="4" w:space="0"/>
            </w:tcBorders>
            <w:vAlign w:val="center"/>
          </w:tcPr>
          <w:p w14:paraId="4EE6AA2D">
            <w:pPr>
              <w:rPr>
                <w:rFonts w:hint="eastAsia"/>
              </w:rPr>
            </w:pPr>
          </w:p>
        </w:tc>
        <w:tc>
          <w:tcPr>
            <w:tcW w:w="1133" w:type="dxa"/>
            <w:gridSpan w:val="2"/>
            <w:vMerge w:val="continue"/>
            <w:tcBorders>
              <w:left w:val="single" w:color="000000" w:sz="4" w:space="0"/>
              <w:right w:val="single" w:color="000000" w:sz="4" w:space="0"/>
            </w:tcBorders>
            <w:vAlign w:val="center"/>
          </w:tcPr>
          <w:p w14:paraId="4E8445B6">
            <w:pPr>
              <w:rPr>
                <w:rFonts w:hint="eastAsia"/>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685614ED">
            <w:pPr>
              <w:rPr>
                <w:rFonts w:hint="eastAsia"/>
              </w:rPr>
            </w:pPr>
            <w:r>
              <w:t>法定代表人授权委托书及身份证</w:t>
            </w:r>
          </w:p>
        </w:tc>
        <w:tc>
          <w:tcPr>
            <w:tcW w:w="5765" w:type="dxa"/>
            <w:tcBorders>
              <w:top w:val="single" w:color="000000" w:sz="4" w:space="0"/>
              <w:left w:val="single" w:color="000000" w:sz="4" w:space="0"/>
              <w:bottom w:val="single" w:color="000000" w:sz="4" w:space="0"/>
              <w:right w:val="single" w:color="000000" w:sz="4" w:space="0"/>
            </w:tcBorders>
            <w:vAlign w:val="center"/>
          </w:tcPr>
          <w:p w14:paraId="1B5B7BAE">
            <w:pPr>
              <w:rPr>
                <w:rFonts w:hint="eastAsia"/>
              </w:rPr>
            </w:pPr>
            <w:r>
              <w:t>有法定代表人签字或盖章，并盖单位</w:t>
            </w:r>
            <w:r>
              <w:rPr>
                <w:rFonts w:hint="eastAsia"/>
                <w:lang w:val="en-US" w:eastAsia="zh-CN"/>
              </w:rPr>
              <w:t>公</w:t>
            </w:r>
            <w:r>
              <w:t>章，符合磋商文件规定格式及内容。</w:t>
            </w:r>
          </w:p>
        </w:tc>
      </w:tr>
      <w:tr w14:paraId="4B84C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45" w:hRule="exact"/>
          <w:jc w:val="center"/>
        </w:trPr>
        <w:tc>
          <w:tcPr>
            <w:tcW w:w="771" w:type="dxa"/>
            <w:vMerge w:val="continue"/>
            <w:tcBorders>
              <w:left w:val="single" w:color="000000" w:sz="4" w:space="0"/>
              <w:right w:val="single" w:color="000000" w:sz="4" w:space="0"/>
            </w:tcBorders>
            <w:vAlign w:val="center"/>
          </w:tcPr>
          <w:p w14:paraId="457E4D73">
            <w:pPr>
              <w:rPr>
                <w:rFonts w:hint="eastAsia"/>
              </w:rPr>
            </w:pPr>
          </w:p>
        </w:tc>
        <w:tc>
          <w:tcPr>
            <w:tcW w:w="1133" w:type="dxa"/>
            <w:gridSpan w:val="2"/>
            <w:vMerge w:val="continue"/>
            <w:tcBorders>
              <w:left w:val="single" w:color="000000" w:sz="4" w:space="0"/>
              <w:right w:val="single" w:color="000000" w:sz="4" w:space="0"/>
            </w:tcBorders>
            <w:vAlign w:val="center"/>
          </w:tcPr>
          <w:p w14:paraId="3C980C97">
            <w:pPr>
              <w:rPr>
                <w:rFonts w:hint="eastAsia"/>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7920A488">
            <w:pPr>
              <w:rPr>
                <w:rFonts w:hint="eastAsia"/>
              </w:rPr>
            </w:pPr>
            <w:r>
              <w:t>磋商保证金</w:t>
            </w:r>
          </w:p>
        </w:tc>
        <w:tc>
          <w:tcPr>
            <w:tcW w:w="5765" w:type="dxa"/>
            <w:tcBorders>
              <w:top w:val="single" w:color="000000" w:sz="4" w:space="0"/>
              <w:left w:val="single" w:color="000000" w:sz="4" w:space="0"/>
              <w:bottom w:val="single" w:color="000000" w:sz="4" w:space="0"/>
              <w:right w:val="single" w:color="000000" w:sz="4" w:space="0"/>
            </w:tcBorders>
            <w:vAlign w:val="center"/>
          </w:tcPr>
          <w:p w14:paraId="2412A5A4">
            <w:pPr>
              <w:rPr>
                <w:rFonts w:hint="eastAsia"/>
              </w:rPr>
            </w:pPr>
            <w:r>
              <w:t>必须按竞争性磋商文件规定提交保证金；</w:t>
            </w:r>
          </w:p>
        </w:tc>
      </w:tr>
      <w:tr w14:paraId="383B7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24" w:hRule="exact"/>
          <w:jc w:val="center"/>
        </w:trPr>
        <w:tc>
          <w:tcPr>
            <w:tcW w:w="771" w:type="dxa"/>
            <w:vMerge w:val="continue"/>
            <w:tcBorders>
              <w:left w:val="single" w:color="000000" w:sz="4" w:space="0"/>
              <w:right w:val="single" w:color="000000" w:sz="4" w:space="0"/>
            </w:tcBorders>
            <w:vAlign w:val="center"/>
          </w:tcPr>
          <w:p w14:paraId="5DEE3A7F">
            <w:pPr>
              <w:rPr>
                <w:rFonts w:hint="eastAsia"/>
              </w:rPr>
            </w:pPr>
          </w:p>
        </w:tc>
        <w:tc>
          <w:tcPr>
            <w:tcW w:w="1133" w:type="dxa"/>
            <w:gridSpan w:val="2"/>
            <w:vMerge w:val="continue"/>
            <w:tcBorders>
              <w:left w:val="single" w:color="000000" w:sz="4" w:space="0"/>
              <w:right w:val="single" w:color="000000" w:sz="4" w:space="0"/>
            </w:tcBorders>
            <w:vAlign w:val="center"/>
          </w:tcPr>
          <w:p w14:paraId="46B21933">
            <w:pPr>
              <w:rPr>
                <w:rFonts w:hint="eastAsia"/>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4147C023">
            <w:pPr>
              <w:rPr>
                <w:rFonts w:hint="eastAsia"/>
              </w:rPr>
            </w:pPr>
            <w:r>
              <w:t>工期</w:t>
            </w:r>
          </w:p>
        </w:tc>
        <w:tc>
          <w:tcPr>
            <w:tcW w:w="5765" w:type="dxa"/>
            <w:tcBorders>
              <w:top w:val="single" w:color="000000" w:sz="4" w:space="0"/>
              <w:left w:val="single" w:color="000000" w:sz="4" w:space="0"/>
              <w:bottom w:val="single" w:color="000000" w:sz="4" w:space="0"/>
              <w:right w:val="single" w:color="000000" w:sz="4" w:space="0"/>
            </w:tcBorders>
            <w:vAlign w:val="center"/>
          </w:tcPr>
          <w:p w14:paraId="7CD014A2">
            <w:pPr>
              <w:rPr>
                <w:rFonts w:hint="eastAsia"/>
              </w:rPr>
            </w:pPr>
            <w:r>
              <w:t>工期必须满足项目要求；</w:t>
            </w:r>
          </w:p>
        </w:tc>
      </w:tr>
      <w:tr w14:paraId="4F16D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18" w:hRule="exact"/>
          <w:jc w:val="center"/>
        </w:trPr>
        <w:tc>
          <w:tcPr>
            <w:tcW w:w="771" w:type="dxa"/>
            <w:vMerge w:val="continue"/>
            <w:tcBorders>
              <w:left w:val="single" w:color="000000" w:sz="4" w:space="0"/>
              <w:right w:val="single" w:color="000000" w:sz="4" w:space="0"/>
            </w:tcBorders>
            <w:vAlign w:val="center"/>
          </w:tcPr>
          <w:p w14:paraId="290BAD99">
            <w:pPr>
              <w:rPr>
                <w:rFonts w:hint="eastAsia"/>
              </w:rPr>
            </w:pPr>
          </w:p>
        </w:tc>
        <w:tc>
          <w:tcPr>
            <w:tcW w:w="1133" w:type="dxa"/>
            <w:gridSpan w:val="2"/>
            <w:vMerge w:val="continue"/>
            <w:tcBorders>
              <w:left w:val="single" w:color="000000" w:sz="4" w:space="0"/>
              <w:right w:val="single" w:color="000000" w:sz="4" w:space="0"/>
            </w:tcBorders>
            <w:vAlign w:val="center"/>
          </w:tcPr>
          <w:p w14:paraId="6F8C6433">
            <w:pPr>
              <w:rPr>
                <w:rFonts w:hint="eastAsia"/>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0A061A83">
            <w:pPr>
              <w:rPr>
                <w:rFonts w:hint="eastAsia"/>
              </w:rPr>
            </w:pPr>
            <w:r>
              <w:t>磋商报价</w:t>
            </w:r>
          </w:p>
        </w:tc>
        <w:tc>
          <w:tcPr>
            <w:tcW w:w="5765" w:type="dxa"/>
            <w:tcBorders>
              <w:top w:val="single" w:color="000000" w:sz="4" w:space="0"/>
              <w:left w:val="single" w:color="000000" w:sz="4" w:space="0"/>
              <w:bottom w:val="single" w:color="000000" w:sz="4" w:space="0"/>
              <w:right w:val="single" w:color="000000" w:sz="4" w:space="0"/>
            </w:tcBorders>
            <w:vAlign w:val="center"/>
          </w:tcPr>
          <w:p w14:paraId="4B50BD38">
            <w:pPr>
              <w:rPr>
                <w:rFonts w:hint="eastAsia"/>
              </w:rPr>
            </w:pPr>
            <w:r>
              <w:t>磋商报价不得超过控制价上限。</w:t>
            </w:r>
          </w:p>
        </w:tc>
      </w:tr>
      <w:tr w14:paraId="4252E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07" w:hRule="exact"/>
          <w:jc w:val="center"/>
        </w:trPr>
        <w:tc>
          <w:tcPr>
            <w:tcW w:w="771" w:type="dxa"/>
            <w:vMerge w:val="continue"/>
            <w:tcBorders>
              <w:left w:val="single" w:color="000000" w:sz="4" w:space="0"/>
              <w:right w:val="single" w:color="000000" w:sz="4" w:space="0"/>
            </w:tcBorders>
            <w:vAlign w:val="center"/>
          </w:tcPr>
          <w:p w14:paraId="7B2D6586">
            <w:pPr>
              <w:rPr>
                <w:rFonts w:hint="eastAsia"/>
              </w:rPr>
            </w:pPr>
          </w:p>
        </w:tc>
        <w:tc>
          <w:tcPr>
            <w:tcW w:w="1133" w:type="dxa"/>
            <w:gridSpan w:val="2"/>
            <w:vMerge w:val="continue"/>
            <w:tcBorders>
              <w:left w:val="single" w:color="000000" w:sz="4" w:space="0"/>
              <w:right w:val="single" w:color="000000" w:sz="4" w:space="0"/>
            </w:tcBorders>
            <w:vAlign w:val="center"/>
          </w:tcPr>
          <w:p w14:paraId="66160E16">
            <w:pPr>
              <w:rPr>
                <w:rFonts w:hint="eastAsia"/>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7F57565D">
            <w:pPr>
              <w:rPr>
                <w:rFonts w:hint="eastAsia"/>
              </w:rPr>
            </w:pPr>
            <w:r>
              <w:rPr>
                <w:rFonts w:hint="eastAsia"/>
              </w:rPr>
              <w:t>响应文件编制</w:t>
            </w:r>
          </w:p>
        </w:tc>
        <w:tc>
          <w:tcPr>
            <w:tcW w:w="5765" w:type="dxa"/>
            <w:tcBorders>
              <w:top w:val="single" w:color="000000" w:sz="4" w:space="0"/>
              <w:left w:val="single" w:color="000000" w:sz="4" w:space="0"/>
              <w:bottom w:val="single" w:color="000000" w:sz="4" w:space="0"/>
              <w:right w:val="single" w:color="000000" w:sz="4" w:space="0"/>
            </w:tcBorders>
            <w:vAlign w:val="center"/>
          </w:tcPr>
          <w:p w14:paraId="2E026725">
            <w:pPr>
              <w:rPr>
                <w:rFonts w:hint="eastAsia"/>
              </w:rPr>
            </w:pPr>
            <w:r>
              <w:rPr>
                <w:rFonts w:hint="eastAsia"/>
              </w:rPr>
              <w:t>响应文件编制必须符合磋商文件格式及资料提供的要求。</w:t>
            </w:r>
          </w:p>
        </w:tc>
      </w:tr>
      <w:tr w14:paraId="18893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342" w:hRule="exact"/>
          <w:jc w:val="center"/>
        </w:trPr>
        <w:tc>
          <w:tcPr>
            <w:tcW w:w="771" w:type="dxa"/>
            <w:vMerge w:val="continue"/>
            <w:tcBorders>
              <w:left w:val="single" w:color="000000" w:sz="4" w:space="0"/>
              <w:bottom w:val="single" w:color="000000" w:sz="4" w:space="0"/>
              <w:right w:val="single" w:color="000000" w:sz="4" w:space="0"/>
            </w:tcBorders>
            <w:vAlign w:val="center"/>
          </w:tcPr>
          <w:p w14:paraId="30A63A40">
            <w:pPr>
              <w:rPr>
                <w:rFonts w:hint="eastAsia"/>
              </w:rPr>
            </w:pPr>
          </w:p>
        </w:tc>
        <w:tc>
          <w:tcPr>
            <w:tcW w:w="1133" w:type="dxa"/>
            <w:gridSpan w:val="2"/>
            <w:vMerge w:val="continue"/>
            <w:tcBorders>
              <w:left w:val="single" w:color="000000" w:sz="4" w:space="0"/>
              <w:bottom w:val="single" w:color="000000" w:sz="4" w:space="0"/>
              <w:right w:val="single" w:color="000000" w:sz="4" w:space="0"/>
            </w:tcBorders>
            <w:vAlign w:val="center"/>
          </w:tcPr>
          <w:p w14:paraId="74030F56">
            <w:pPr>
              <w:rPr>
                <w:rFonts w:hint="eastAsia"/>
              </w:rPr>
            </w:pPr>
          </w:p>
        </w:tc>
        <w:tc>
          <w:tcPr>
            <w:tcW w:w="2560" w:type="dxa"/>
            <w:tcBorders>
              <w:top w:val="single" w:color="000000" w:sz="4" w:space="0"/>
              <w:left w:val="single" w:color="000000" w:sz="4" w:space="0"/>
              <w:bottom w:val="single" w:color="000000" w:sz="4" w:space="0"/>
              <w:right w:val="single" w:color="000000" w:sz="4" w:space="0"/>
            </w:tcBorders>
            <w:vAlign w:val="center"/>
          </w:tcPr>
          <w:p w14:paraId="6A032355">
            <w:pPr>
              <w:rPr>
                <w:rFonts w:hint="default" w:eastAsia="宋体"/>
                <w:lang w:val="en-US" w:eastAsia="zh-CN"/>
              </w:rPr>
            </w:pPr>
            <w:r>
              <w:rPr>
                <w:rFonts w:hint="eastAsia"/>
                <w:lang w:val="en-US" w:eastAsia="zh-CN"/>
              </w:rPr>
              <w:t>磋商有效期</w:t>
            </w:r>
          </w:p>
        </w:tc>
        <w:tc>
          <w:tcPr>
            <w:tcW w:w="5765" w:type="dxa"/>
            <w:tcBorders>
              <w:top w:val="single" w:color="000000" w:sz="4" w:space="0"/>
              <w:left w:val="single" w:color="000000" w:sz="4" w:space="0"/>
              <w:bottom w:val="single" w:color="000000" w:sz="4" w:space="0"/>
              <w:right w:val="single" w:color="000000" w:sz="4" w:space="0"/>
            </w:tcBorders>
            <w:vAlign w:val="center"/>
          </w:tcPr>
          <w:p w14:paraId="35FC2159">
            <w:pPr>
              <w:rPr>
                <w:rFonts w:hint="default" w:eastAsia="宋体"/>
                <w:lang w:val="en-US" w:eastAsia="zh-CN"/>
              </w:rPr>
            </w:pPr>
            <w:r>
              <w:rPr>
                <w:rFonts w:hint="eastAsia"/>
                <w:lang w:val="en-US" w:eastAsia="zh-CN"/>
              </w:rPr>
              <w:t>满足磋商文件要求</w:t>
            </w:r>
          </w:p>
        </w:tc>
      </w:tr>
    </w:tbl>
    <w:p w14:paraId="227EC9C0">
      <w:pPr>
        <w:spacing w:line="360" w:lineRule="auto"/>
        <w:rPr>
          <w:rFonts w:asciiTheme="minorEastAsia" w:hAnsiTheme="minorEastAsia" w:eastAsiaTheme="minorEastAsia"/>
          <w:color w:val="auto"/>
          <w:sz w:val="22"/>
          <w:highlight w:val="none"/>
        </w:rPr>
      </w:pPr>
      <w:r>
        <w:rPr>
          <w:rFonts w:asciiTheme="minorEastAsia" w:hAnsiTheme="minorEastAsia" w:eastAsiaTheme="minorEastAsia"/>
          <w:b/>
          <w:color w:val="auto"/>
          <w:sz w:val="22"/>
          <w:highlight w:val="none"/>
        </w:rPr>
        <w:t>2.3技术部分评审标准</w:t>
      </w:r>
      <w:r>
        <w:rPr>
          <w:rFonts w:asciiTheme="minorEastAsia" w:hAnsiTheme="minorEastAsia" w:eastAsiaTheme="minorEastAsia"/>
          <w:color w:val="auto"/>
          <w:sz w:val="22"/>
          <w:highlight w:val="none"/>
        </w:rPr>
        <w:t xml:space="preserve">： </w:t>
      </w:r>
      <w:r>
        <w:rPr>
          <w:rFonts w:asciiTheme="minorEastAsia" w:hAnsiTheme="minorEastAsia" w:eastAsiaTheme="minorEastAsia"/>
          <w:b/>
          <w:color w:val="auto"/>
          <w:sz w:val="22"/>
          <w:highlight w:val="none"/>
        </w:rPr>
        <w:t>（总分</w:t>
      </w:r>
      <w:r>
        <w:rPr>
          <w:rFonts w:hint="eastAsia" w:asciiTheme="minorEastAsia" w:hAnsiTheme="minorEastAsia" w:eastAsiaTheme="minorEastAsia"/>
          <w:b/>
          <w:color w:val="auto"/>
          <w:sz w:val="22"/>
          <w:highlight w:val="none"/>
        </w:rPr>
        <w:t>7</w:t>
      </w:r>
      <w:r>
        <w:rPr>
          <w:rFonts w:asciiTheme="minorEastAsia" w:hAnsiTheme="minorEastAsia" w:eastAsiaTheme="minorEastAsia"/>
          <w:b/>
          <w:color w:val="auto"/>
          <w:sz w:val="22"/>
          <w:highlight w:val="none"/>
        </w:rPr>
        <w:t>0分）</w:t>
      </w:r>
    </w:p>
    <w:p w14:paraId="020C3FE1">
      <w:pPr>
        <w:snapToGrid w:val="0"/>
        <w:spacing w:line="360" w:lineRule="auto"/>
        <w:ind w:left="0" w:leftChars="0" w:firstLine="0" w:firstLineChars="0"/>
        <w:rPr>
          <w:rFonts w:asciiTheme="minorEastAsia" w:hAnsiTheme="minorEastAsia" w:eastAsiaTheme="minorEastAsia"/>
          <w:b/>
          <w:color w:val="auto"/>
          <w:sz w:val="20"/>
          <w:highlight w:val="none"/>
        </w:rPr>
      </w:pPr>
      <w:r>
        <w:rPr>
          <w:rFonts w:asciiTheme="minorEastAsia" w:hAnsiTheme="minorEastAsia" w:eastAsiaTheme="minorEastAsia"/>
          <w:b/>
          <w:color w:val="auto"/>
          <w:sz w:val="20"/>
          <w:highlight w:val="none"/>
        </w:rPr>
        <w:t>（1）</w:t>
      </w:r>
      <w:r>
        <w:rPr>
          <w:rFonts w:hint="eastAsia" w:asciiTheme="minorEastAsia" w:hAnsiTheme="minorEastAsia" w:eastAsiaTheme="minorEastAsia"/>
          <w:b/>
          <w:color w:val="auto"/>
          <w:sz w:val="20"/>
          <w:highlight w:val="none"/>
        </w:rPr>
        <w:t>实施</w:t>
      </w:r>
      <w:r>
        <w:rPr>
          <w:rFonts w:asciiTheme="minorEastAsia" w:hAnsiTheme="minorEastAsia" w:eastAsiaTheme="minorEastAsia"/>
          <w:b/>
          <w:color w:val="auto"/>
          <w:sz w:val="20"/>
          <w:highlight w:val="none"/>
        </w:rPr>
        <w:t>方案审查评分（满分</w:t>
      </w:r>
      <w:r>
        <w:rPr>
          <w:rFonts w:hint="eastAsia" w:asciiTheme="minorEastAsia" w:hAnsiTheme="minorEastAsia" w:eastAsiaTheme="minorEastAsia"/>
          <w:b/>
          <w:color w:val="auto"/>
          <w:sz w:val="20"/>
          <w:highlight w:val="none"/>
        </w:rPr>
        <w:t>30</w:t>
      </w:r>
      <w:r>
        <w:rPr>
          <w:rFonts w:asciiTheme="minorEastAsia" w:hAnsiTheme="minorEastAsia" w:eastAsiaTheme="minorEastAsia"/>
          <w:b/>
          <w:color w:val="auto"/>
          <w:sz w:val="20"/>
          <w:highlight w:val="none"/>
        </w:rPr>
        <w:t>分）</w:t>
      </w:r>
    </w:p>
    <w:p w14:paraId="0CAA8E1A">
      <w:pPr>
        <w:spacing w:line="280" w:lineRule="exact"/>
        <w:ind w:firstLine="459" w:firstLineChars="230"/>
        <w:rPr>
          <w:rFonts w:cs="宋体"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highlight w:val="none"/>
          <w:lang w:eastAsia="zh-CN"/>
        </w:rPr>
        <w:t>①</w:t>
      </w:r>
      <w:r>
        <w:rPr>
          <w:rFonts w:hint="eastAsia" w:asciiTheme="minorEastAsia" w:hAnsiTheme="minorEastAsia" w:eastAsiaTheme="minorEastAsia"/>
          <w:color w:val="auto"/>
          <w:sz w:val="20"/>
          <w:highlight w:val="none"/>
        </w:rPr>
        <w:t>实施方案</w:t>
      </w:r>
      <w:r>
        <w:rPr>
          <w:rFonts w:hint="eastAsia" w:cs="宋体" w:asciiTheme="minorEastAsia" w:hAnsiTheme="minorEastAsia" w:eastAsiaTheme="minorEastAsia"/>
          <w:color w:val="auto"/>
          <w:sz w:val="20"/>
          <w:szCs w:val="21"/>
          <w:highlight w:val="none"/>
        </w:rPr>
        <w:t xml:space="preserve">对于项目需求理解到位，总体思路清晰，对关键技术分析到位且其对策措施先进，具有针对性，得30分； </w:t>
      </w:r>
    </w:p>
    <w:p w14:paraId="2F94F64E">
      <w:pPr>
        <w:spacing w:line="280" w:lineRule="exact"/>
        <w:ind w:firstLine="459" w:firstLineChars="230"/>
        <w:rPr>
          <w:rFonts w:cs="宋体"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highlight w:val="none"/>
          <w:lang w:eastAsia="zh-CN"/>
        </w:rPr>
        <w:t>②</w:t>
      </w:r>
      <w:r>
        <w:rPr>
          <w:rFonts w:hint="eastAsia" w:asciiTheme="minorEastAsia" w:hAnsiTheme="minorEastAsia" w:eastAsiaTheme="minorEastAsia"/>
          <w:color w:val="auto"/>
          <w:sz w:val="20"/>
          <w:highlight w:val="none"/>
        </w:rPr>
        <w:t>实施方案</w:t>
      </w:r>
      <w:r>
        <w:rPr>
          <w:rFonts w:hint="eastAsia" w:cs="宋体" w:asciiTheme="minorEastAsia" w:hAnsiTheme="minorEastAsia" w:eastAsiaTheme="minorEastAsia"/>
          <w:color w:val="auto"/>
          <w:sz w:val="20"/>
          <w:szCs w:val="21"/>
          <w:highlight w:val="none"/>
        </w:rPr>
        <w:t>对于项目需求理解一般，总体思路模糊，对关键技术分析一般且其对策措施基本适宜的，针对性一般，得20分；</w:t>
      </w:r>
    </w:p>
    <w:p w14:paraId="59C61836">
      <w:pPr>
        <w:spacing w:line="280" w:lineRule="exact"/>
        <w:ind w:firstLine="459" w:firstLineChars="230"/>
        <w:rPr>
          <w:rFonts w:cs="宋体"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highlight w:val="none"/>
          <w:lang w:eastAsia="zh-CN"/>
        </w:rPr>
        <w:t>③</w:t>
      </w:r>
      <w:r>
        <w:rPr>
          <w:rFonts w:hint="eastAsia" w:asciiTheme="minorEastAsia" w:hAnsiTheme="minorEastAsia" w:eastAsiaTheme="minorEastAsia"/>
          <w:color w:val="auto"/>
          <w:sz w:val="20"/>
          <w:highlight w:val="none"/>
        </w:rPr>
        <w:t>实施方案</w:t>
      </w:r>
      <w:r>
        <w:rPr>
          <w:rFonts w:hint="eastAsia" w:cs="宋体" w:asciiTheme="minorEastAsia" w:hAnsiTheme="minorEastAsia" w:eastAsiaTheme="minorEastAsia"/>
          <w:color w:val="auto"/>
          <w:sz w:val="20"/>
          <w:szCs w:val="21"/>
          <w:highlight w:val="none"/>
        </w:rPr>
        <w:t>对于项目需求理解空洞，总体思路混乱，对关键技术分析缺失且无对策措施，无针对性，得10分。</w:t>
      </w:r>
    </w:p>
    <w:p w14:paraId="0DA9239A">
      <w:pPr>
        <w:spacing w:line="280" w:lineRule="exact"/>
        <w:ind w:firstLine="197" w:firstLineChars="98"/>
        <w:rPr>
          <w:rFonts w:asciiTheme="minorEastAsia" w:hAnsiTheme="minorEastAsia" w:eastAsiaTheme="minorEastAsia"/>
          <w:b/>
          <w:color w:val="auto"/>
          <w:sz w:val="20"/>
          <w:highlight w:val="none"/>
        </w:rPr>
      </w:pPr>
      <w:r>
        <w:rPr>
          <w:rFonts w:hint="eastAsia" w:asciiTheme="minorEastAsia" w:hAnsiTheme="minorEastAsia" w:eastAsiaTheme="minorEastAsia"/>
          <w:b/>
          <w:color w:val="auto"/>
          <w:sz w:val="20"/>
          <w:highlight w:val="none"/>
        </w:rPr>
        <w:t>（2）安全生产和文明实施方案（满分10分）</w:t>
      </w:r>
    </w:p>
    <w:p w14:paraId="238D19AD">
      <w:pPr>
        <w:spacing w:line="360" w:lineRule="auto"/>
        <w:ind w:firstLine="400" w:firstLineChars="20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①</w:t>
      </w:r>
      <w:r>
        <w:rPr>
          <w:rFonts w:hint="eastAsia" w:asciiTheme="minorEastAsia" w:hAnsiTheme="minorEastAsia" w:eastAsiaTheme="minorEastAsia"/>
          <w:snapToGrid w:val="0"/>
          <w:color w:val="auto"/>
          <w:kern w:val="0"/>
          <w:sz w:val="20"/>
          <w:szCs w:val="21"/>
          <w:highlight w:val="none"/>
        </w:rPr>
        <w:t>安全生产和文明实施方案科学、合理、具有先进性，措施得当，针对性强，得</w:t>
      </w:r>
      <w:r>
        <w:rPr>
          <w:rFonts w:hint="eastAsia" w:cs="宋体" w:asciiTheme="minorEastAsia" w:hAnsiTheme="minorEastAsia" w:eastAsiaTheme="minorEastAsia"/>
          <w:color w:val="auto"/>
          <w:sz w:val="20"/>
          <w:szCs w:val="21"/>
          <w:highlight w:val="none"/>
        </w:rPr>
        <w:t>10分</w:t>
      </w:r>
      <w:r>
        <w:rPr>
          <w:rFonts w:hint="eastAsia" w:asciiTheme="minorEastAsia" w:hAnsiTheme="minorEastAsia" w:eastAsiaTheme="minorEastAsia"/>
          <w:snapToGrid w:val="0"/>
          <w:color w:val="auto"/>
          <w:kern w:val="0"/>
          <w:sz w:val="20"/>
          <w:szCs w:val="21"/>
          <w:highlight w:val="none"/>
        </w:rPr>
        <w:t>；</w:t>
      </w:r>
    </w:p>
    <w:p w14:paraId="28236D98">
      <w:pPr>
        <w:spacing w:line="360" w:lineRule="auto"/>
        <w:ind w:firstLine="400" w:firstLineChars="20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②</w:t>
      </w:r>
      <w:r>
        <w:rPr>
          <w:rFonts w:hint="eastAsia" w:asciiTheme="minorEastAsia" w:hAnsiTheme="minorEastAsia" w:eastAsiaTheme="minorEastAsia"/>
          <w:snapToGrid w:val="0"/>
          <w:color w:val="auto"/>
          <w:kern w:val="0"/>
          <w:sz w:val="20"/>
          <w:szCs w:val="21"/>
          <w:highlight w:val="none"/>
        </w:rPr>
        <w:t>安全生产和文明实施方案科学性一般，针对性一般，得</w:t>
      </w:r>
      <w:r>
        <w:rPr>
          <w:rFonts w:hint="eastAsia" w:asciiTheme="minorEastAsia" w:hAnsiTheme="minorEastAsia" w:eastAsiaTheme="minorEastAsia"/>
          <w:snapToGrid w:val="0"/>
          <w:color w:val="auto"/>
          <w:kern w:val="0"/>
          <w:sz w:val="20"/>
          <w:szCs w:val="21"/>
          <w:highlight w:val="none"/>
          <w:lang w:val="en-US" w:eastAsia="zh-CN"/>
        </w:rPr>
        <w:t>8</w:t>
      </w:r>
      <w:r>
        <w:rPr>
          <w:rFonts w:hint="eastAsia" w:cs="宋体" w:asciiTheme="minorEastAsia" w:hAnsiTheme="minorEastAsia" w:eastAsiaTheme="minorEastAsia"/>
          <w:color w:val="auto"/>
          <w:sz w:val="20"/>
          <w:szCs w:val="21"/>
          <w:highlight w:val="none"/>
        </w:rPr>
        <w:t>分；</w:t>
      </w:r>
    </w:p>
    <w:p w14:paraId="4354370B">
      <w:pPr>
        <w:spacing w:line="360" w:lineRule="auto"/>
        <w:ind w:firstLine="400" w:firstLineChars="20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③</w:t>
      </w:r>
      <w:r>
        <w:rPr>
          <w:rFonts w:hint="eastAsia" w:asciiTheme="minorEastAsia" w:hAnsiTheme="minorEastAsia" w:eastAsiaTheme="minorEastAsia"/>
          <w:snapToGrid w:val="0"/>
          <w:color w:val="auto"/>
          <w:kern w:val="0"/>
          <w:sz w:val="20"/>
          <w:szCs w:val="21"/>
          <w:highlight w:val="none"/>
        </w:rPr>
        <w:t>安全生产和文明实施方案不得当，无针对性，得</w:t>
      </w:r>
      <w:r>
        <w:rPr>
          <w:rFonts w:hint="eastAsia" w:asciiTheme="minorEastAsia" w:hAnsiTheme="minorEastAsia" w:eastAsiaTheme="minorEastAsia"/>
          <w:snapToGrid w:val="0"/>
          <w:color w:val="auto"/>
          <w:kern w:val="0"/>
          <w:sz w:val="20"/>
          <w:szCs w:val="21"/>
          <w:highlight w:val="none"/>
          <w:lang w:val="en-US" w:eastAsia="zh-CN"/>
        </w:rPr>
        <w:t>4</w:t>
      </w:r>
      <w:r>
        <w:rPr>
          <w:rFonts w:hint="eastAsia" w:cs="宋体" w:asciiTheme="minorEastAsia" w:hAnsiTheme="minorEastAsia" w:eastAsiaTheme="minorEastAsia"/>
          <w:color w:val="auto"/>
          <w:sz w:val="20"/>
          <w:szCs w:val="21"/>
          <w:highlight w:val="none"/>
        </w:rPr>
        <w:t>分</w:t>
      </w:r>
      <w:r>
        <w:rPr>
          <w:rFonts w:hint="eastAsia" w:asciiTheme="minorEastAsia" w:hAnsiTheme="minorEastAsia" w:eastAsiaTheme="minorEastAsia"/>
          <w:snapToGrid w:val="0"/>
          <w:color w:val="auto"/>
          <w:kern w:val="0"/>
          <w:sz w:val="20"/>
          <w:szCs w:val="21"/>
          <w:highlight w:val="none"/>
        </w:rPr>
        <w:t>。</w:t>
      </w:r>
    </w:p>
    <w:p w14:paraId="3EB1798F">
      <w:pPr>
        <w:ind w:firstLine="201" w:firstLineChars="100"/>
        <w:rPr>
          <w:rFonts w:asciiTheme="minorEastAsia" w:hAnsiTheme="minorEastAsia" w:eastAsiaTheme="minorEastAsia"/>
          <w:b/>
          <w:color w:val="auto"/>
          <w:sz w:val="20"/>
          <w:highlight w:val="none"/>
        </w:rPr>
      </w:pPr>
      <w:r>
        <w:rPr>
          <w:rFonts w:hint="eastAsia" w:asciiTheme="minorEastAsia" w:hAnsiTheme="minorEastAsia" w:eastAsiaTheme="minorEastAsia"/>
          <w:b/>
          <w:color w:val="auto"/>
          <w:sz w:val="20"/>
          <w:highlight w:val="none"/>
        </w:rPr>
        <w:t>（3）质量控制措施（满分10分）</w:t>
      </w:r>
    </w:p>
    <w:p w14:paraId="643C2612">
      <w:pPr>
        <w:spacing w:line="360" w:lineRule="auto"/>
        <w:ind w:firstLine="400" w:firstLineChars="20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①</w:t>
      </w:r>
      <w:r>
        <w:rPr>
          <w:rFonts w:hint="eastAsia" w:asciiTheme="minorEastAsia" w:hAnsiTheme="minorEastAsia" w:eastAsiaTheme="minorEastAsia"/>
          <w:snapToGrid w:val="0"/>
          <w:color w:val="auto"/>
          <w:sz w:val="20"/>
          <w:highlight w:val="none"/>
        </w:rPr>
        <w:t>质量控制措施</w:t>
      </w:r>
      <w:r>
        <w:rPr>
          <w:rFonts w:hint="eastAsia" w:asciiTheme="minorEastAsia" w:hAnsiTheme="minorEastAsia" w:eastAsiaTheme="minorEastAsia"/>
          <w:snapToGrid w:val="0"/>
          <w:color w:val="auto"/>
          <w:kern w:val="0"/>
          <w:sz w:val="20"/>
          <w:szCs w:val="21"/>
          <w:highlight w:val="none"/>
        </w:rPr>
        <w:t>科学、</w:t>
      </w:r>
      <w:r>
        <w:rPr>
          <w:rFonts w:hint="eastAsia" w:asciiTheme="minorEastAsia" w:hAnsiTheme="minorEastAsia" w:eastAsiaTheme="minorEastAsia"/>
          <w:snapToGrid w:val="0"/>
          <w:color w:val="auto"/>
          <w:kern w:val="0"/>
          <w:sz w:val="20"/>
          <w:szCs w:val="21"/>
          <w:highlight w:val="none"/>
          <w:lang w:eastAsia="zh-CN"/>
        </w:rPr>
        <w:t>合理、具</w:t>
      </w:r>
      <w:r>
        <w:rPr>
          <w:rFonts w:hint="eastAsia" w:asciiTheme="minorEastAsia" w:hAnsiTheme="minorEastAsia" w:eastAsiaTheme="minorEastAsia"/>
          <w:snapToGrid w:val="0"/>
          <w:color w:val="auto"/>
          <w:kern w:val="0"/>
          <w:sz w:val="20"/>
          <w:szCs w:val="21"/>
          <w:highlight w:val="none"/>
        </w:rPr>
        <w:t>有先进性，措施得当，针对性强，得</w:t>
      </w:r>
      <w:r>
        <w:rPr>
          <w:rFonts w:hint="eastAsia" w:cs="宋体" w:asciiTheme="minorEastAsia" w:hAnsiTheme="minorEastAsia" w:eastAsiaTheme="minorEastAsia"/>
          <w:color w:val="auto"/>
          <w:sz w:val="20"/>
          <w:szCs w:val="21"/>
          <w:highlight w:val="none"/>
        </w:rPr>
        <w:t>10分</w:t>
      </w:r>
      <w:r>
        <w:rPr>
          <w:rFonts w:hint="eastAsia" w:asciiTheme="minorEastAsia" w:hAnsiTheme="minorEastAsia" w:eastAsiaTheme="minorEastAsia"/>
          <w:snapToGrid w:val="0"/>
          <w:color w:val="auto"/>
          <w:kern w:val="0"/>
          <w:sz w:val="20"/>
          <w:szCs w:val="21"/>
          <w:highlight w:val="none"/>
        </w:rPr>
        <w:t>；</w:t>
      </w:r>
    </w:p>
    <w:p w14:paraId="52CA5DA4">
      <w:pPr>
        <w:spacing w:line="360" w:lineRule="auto"/>
        <w:ind w:firstLine="400" w:firstLineChars="20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②</w:t>
      </w:r>
      <w:r>
        <w:rPr>
          <w:rFonts w:hint="eastAsia" w:asciiTheme="minorEastAsia" w:hAnsiTheme="minorEastAsia" w:eastAsiaTheme="minorEastAsia"/>
          <w:snapToGrid w:val="0"/>
          <w:color w:val="auto"/>
          <w:sz w:val="20"/>
          <w:highlight w:val="none"/>
        </w:rPr>
        <w:t>质量控制措施</w:t>
      </w:r>
      <w:r>
        <w:rPr>
          <w:rFonts w:hint="eastAsia" w:asciiTheme="minorEastAsia" w:hAnsiTheme="minorEastAsia" w:eastAsiaTheme="minorEastAsia"/>
          <w:snapToGrid w:val="0"/>
          <w:color w:val="auto"/>
          <w:kern w:val="0"/>
          <w:sz w:val="20"/>
          <w:szCs w:val="21"/>
          <w:highlight w:val="none"/>
        </w:rPr>
        <w:t>基本得当，针对性一般，得</w:t>
      </w:r>
      <w:r>
        <w:rPr>
          <w:rFonts w:hint="eastAsia" w:asciiTheme="minorEastAsia" w:hAnsiTheme="minorEastAsia" w:eastAsiaTheme="minorEastAsia"/>
          <w:snapToGrid w:val="0"/>
          <w:color w:val="auto"/>
          <w:kern w:val="0"/>
          <w:sz w:val="20"/>
          <w:szCs w:val="21"/>
          <w:highlight w:val="none"/>
          <w:lang w:val="en-US" w:eastAsia="zh-CN"/>
        </w:rPr>
        <w:t>8</w:t>
      </w:r>
      <w:r>
        <w:rPr>
          <w:rFonts w:hint="eastAsia" w:cs="宋体" w:asciiTheme="minorEastAsia" w:hAnsiTheme="minorEastAsia" w:eastAsiaTheme="minorEastAsia"/>
          <w:color w:val="auto"/>
          <w:sz w:val="20"/>
          <w:szCs w:val="21"/>
          <w:highlight w:val="none"/>
        </w:rPr>
        <w:t>分</w:t>
      </w:r>
      <w:r>
        <w:rPr>
          <w:rFonts w:hint="eastAsia" w:asciiTheme="minorEastAsia" w:hAnsiTheme="minorEastAsia" w:eastAsiaTheme="minorEastAsia"/>
          <w:snapToGrid w:val="0"/>
          <w:color w:val="auto"/>
          <w:kern w:val="0"/>
          <w:sz w:val="20"/>
          <w:szCs w:val="21"/>
          <w:highlight w:val="none"/>
        </w:rPr>
        <w:t>；</w:t>
      </w:r>
    </w:p>
    <w:p w14:paraId="5BA59636">
      <w:pPr>
        <w:spacing w:line="360" w:lineRule="auto"/>
        <w:ind w:firstLine="400" w:firstLineChars="20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③</w:t>
      </w:r>
      <w:r>
        <w:rPr>
          <w:rFonts w:hint="eastAsia" w:asciiTheme="minorEastAsia" w:hAnsiTheme="minorEastAsia" w:eastAsiaTheme="minorEastAsia"/>
          <w:snapToGrid w:val="0"/>
          <w:color w:val="auto"/>
          <w:sz w:val="20"/>
          <w:highlight w:val="none"/>
        </w:rPr>
        <w:t>质量控制措施</w:t>
      </w:r>
      <w:r>
        <w:rPr>
          <w:rFonts w:hint="eastAsia" w:asciiTheme="minorEastAsia" w:hAnsiTheme="minorEastAsia" w:eastAsiaTheme="minorEastAsia"/>
          <w:snapToGrid w:val="0"/>
          <w:color w:val="auto"/>
          <w:kern w:val="0"/>
          <w:sz w:val="20"/>
          <w:szCs w:val="21"/>
          <w:highlight w:val="none"/>
        </w:rPr>
        <w:t>不得当，无针对性，得</w:t>
      </w:r>
      <w:r>
        <w:rPr>
          <w:rFonts w:hint="eastAsia" w:asciiTheme="minorEastAsia" w:hAnsiTheme="minorEastAsia" w:eastAsiaTheme="minorEastAsia"/>
          <w:snapToGrid w:val="0"/>
          <w:color w:val="auto"/>
          <w:kern w:val="0"/>
          <w:sz w:val="20"/>
          <w:szCs w:val="21"/>
          <w:highlight w:val="none"/>
          <w:lang w:val="en-US" w:eastAsia="zh-CN"/>
        </w:rPr>
        <w:t>4</w:t>
      </w:r>
      <w:r>
        <w:rPr>
          <w:rFonts w:hint="eastAsia" w:cs="宋体" w:asciiTheme="minorEastAsia" w:hAnsiTheme="minorEastAsia" w:eastAsiaTheme="minorEastAsia"/>
          <w:color w:val="auto"/>
          <w:sz w:val="20"/>
          <w:szCs w:val="21"/>
          <w:highlight w:val="none"/>
        </w:rPr>
        <w:t>分</w:t>
      </w:r>
      <w:r>
        <w:rPr>
          <w:rFonts w:hint="eastAsia" w:asciiTheme="minorEastAsia" w:hAnsiTheme="minorEastAsia" w:eastAsiaTheme="minorEastAsia"/>
          <w:snapToGrid w:val="0"/>
          <w:color w:val="auto"/>
          <w:kern w:val="0"/>
          <w:sz w:val="20"/>
          <w:szCs w:val="21"/>
          <w:highlight w:val="none"/>
        </w:rPr>
        <w:t>；</w:t>
      </w:r>
    </w:p>
    <w:p w14:paraId="20F826E7">
      <w:pPr>
        <w:spacing w:line="360" w:lineRule="auto"/>
        <w:ind w:left="0" w:leftChars="0" w:firstLine="221" w:firstLineChars="110"/>
        <w:contextualSpacing/>
        <w:jc w:val="left"/>
        <w:rPr>
          <w:rFonts w:asciiTheme="minorEastAsia" w:hAnsiTheme="minorEastAsia" w:eastAsiaTheme="minorEastAsia"/>
          <w:b/>
          <w:color w:val="auto"/>
          <w:sz w:val="20"/>
          <w:highlight w:val="none"/>
        </w:rPr>
      </w:pPr>
      <w:r>
        <w:rPr>
          <w:rFonts w:hint="eastAsia" w:asciiTheme="minorEastAsia" w:hAnsiTheme="minorEastAsia" w:eastAsiaTheme="minorEastAsia"/>
          <w:b/>
          <w:color w:val="auto"/>
          <w:sz w:val="20"/>
          <w:highlight w:val="none"/>
        </w:rPr>
        <w:t>（4）进度控制措施（满分10</w:t>
      </w:r>
      <w:r>
        <w:rPr>
          <w:rFonts w:hint="eastAsia" w:asciiTheme="minorEastAsia" w:hAnsiTheme="minorEastAsia" w:eastAsiaTheme="minorEastAsia"/>
          <w:b/>
          <w:color w:val="auto"/>
          <w:sz w:val="20"/>
          <w:highlight w:val="none"/>
          <w:lang w:val="en-US" w:eastAsia="zh-CN"/>
        </w:rPr>
        <w:t>分</w:t>
      </w:r>
      <w:r>
        <w:rPr>
          <w:rFonts w:hint="eastAsia" w:asciiTheme="minorEastAsia" w:hAnsiTheme="minorEastAsia" w:eastAsiaTheme="minorEastAsia"/>
          <w:b/>
          <w:color w:val="auto"/>
          <w:sz w:val="20"/>
          <w:highlight w:val="none"/>
        </w:rPr>
        <w:t>）</w:t>
      </w:r>
    </w:p>
    <w:p w14:paraId="01E89E7D">
      <w:pPr>
        <w:spacing w:line="360" w:lineRule="auto"/>
        <w:ind w:firstLine="300" w:firstLineChars="15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①</w:t>
      </w:r>
      <w:r>
        <w:rPr>
          <w:rFonts w:hint="eastAsia" w:asciiTheme="minorEastAsia" w:hAnsiTheme="minorEastAsia" w:eastAsiaTheme="minorEastAsia"/>
          <w:snapToGrid w:val="0"/>
          <w:color w:val="auto"/>
          <w:kern w:val="0"/>
          <w:sz w:val="20"/>
          <w:szCs w:val="21"/>
          <w:highlight w:val="none"/>
        </w:rPr>
        <w:t>进度控制措施科学、合理、具有先进性，措施得当，针对性强，得</w:t>
      </w:r>
      <w:r>
        <w:rPr>
          <w:rFonts w:hint="eastAsia" w:cs="宋体" w:asciiTheme="minorEastAsia" w:hAnsiTheme="minorEastAsia" w:eastAsiaTheme="minorEastAsia"/>
          <w:color w:val="auto"/>
          <w:sz w:val="20"/>
          <w:szCs w:val="21"/>
          <w:highlight w:val="none"/>
        </w:rPr>
        <w:t>10分</w:t>
      </w:r>
      <w:r>
        <w:rPr>
          <w:rFonts w:hint="eastAsia" w:asciiTheme="minorEastAsia" w:hAnsiTheme="minorEastAsia" w:eastAsiaTheme="minorEastAsia"/>
          <w:snapToGrid w:val="0"/>
          <w:color w:val="auto"/>
          <w:kern w:val="0"/>
          <w:sz w:val="20"/>
          <w:szCs w:val="21"/>
          <w:highlight w:val="none"/>
        </w:rPr>
        <w:t>；</w:t>
      </w:r>
    </w:p>
    <w:p w14:paraId="26607739">
      <w:pPr>
        <w:spacing w:line="360" w:lineRule="auto"/>
        <w:ind w:firstLine="300" w:firstLineChars="15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②</w:t>
      </w:r>
      <w:r>
        <w:rPr>
          <w:rFonts w:hint="eastAsia" w:asciiTheme="minorEastAsia" w:hAnsiTheme="minorEastAsia" w:eastAsiaTheme="minorEastAsia"/>
          <w:snapToGrid w:val="0"/>
          <w:color w:val="auto"/>
          <w:kern w:val="0"/>
          <w:sz w:val="20"/>
          <w:szCs w:val="21"/>
          <w:highlight w:val="none"/>
        </w:rPr>
        <w:t>进度控制措施科学性一般，针对性一般，</w:t>
      </w:r>
      <w:r>
        <w:rPr>
          <w:rFonts w:hint="eastAsia" w:asciiTheme="minorEastAsia" w:hAnsiTheme="minorEastAsia" w:eastAsiaTheme="minorEastAsia"/>
          <w:snapToGrid w:val="0"/>
          <w:color w:val="auto"/>
          <w:kern w:val="0"/>
          <w:sz w:val="20"/>
          <w:szCs w:val="21"/>
          <w:highlight w:val="none"/>
          <w:lang w:eastAsia="zh-CN"/>
        </w:rPr>
        <w:t>得</w:t>
      </w:r>
      <w:r>
        <w:rPr>
          <w:rFonts w:hint="eastAsia" w:asciiTheme="minorEastAsia" w:hAnsiTheme="minorEastAsia" w:eastAsiaTheme="minorEastAsia"/>
          <w:snapToGrid w:val="0"/>
          <w:color w:val="auto"/>
          <w:kern w:val="0"/>
          <w:sz w:val="20"/>
          <w:szCs w:val="21"/>
          <w:highlight w:val="none"/>
          <w:lang w:val="en-US" w:eastAsia="zh-CN"/>
        </w:rPr>
        <w:t>8</w:t>
      </w:r>
      <w:r>
        <w:rPr>
          <w:rFonts w:hint="eastAsia" w:cs="宋体" w:asciiTheme="minorEastAsia" w:hAnsiTheme="minorEastAsia" w:eastAsiaTheme="minorEastAsia"/>
          <w:color w:val="auto"/>
          <w:sz w:val="20"/>
          <w:szCs w:val="21"/>
          <w:highlight w:val="none"/>
        </w:rPr>
        <w:t>分</w:t>
      </w:r>
      <w:r>
        <w:rPr>
          <w:rFonts w:hint="eastAsia" w:cs="宋体" w:asciiTheme="minorEastAsia" w:hAnsiTheme="minorEastAsia" w:eastAsiaTheme="minorEastAsia"/>
          <w:color w:val="auto"/>
          <w:sz w:val="20"/>
          <w:szCs w:val="21"/>
          <w:highlight w:val="none"/>
          <w:lang w:eastAsia="zh-CN"/>
        </w:rPr>
        <w:t>；</w:t>
      </w:r>
    </w:p>
    <w:p w14:paraId="753E1B14">
      <w:pPr>
        <w:spacing w:line="360" w:lineRule="auto"/>
        <w:ind w:firstLine="300" w:firstLineChars="15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③</w:t>
      </w:r>
      <w:r>
        <w:rPr>
          <w:rFonts w:hint="eastAsia" w:asciiTheme="minorEastAsia" w:hAnsiTheme="minorEastAsia" w:eastAsiaTheme="minorEastAsia"/>
          <w:snapToGrid w:val="0"/>
          <w:color w:val="auto"/>
          <w:kern w:val="0"/>
          <w:sz w:val="20"/>
          <w:szCs w:val="21"/>
          <w:highlight w:val="none"/>
        </w:rPr>
        <w:t>有进度控制监理措施但不得当，无针对性，</w:t>
      </w:r>
      <w:r>
        <w:rPr>
          <w:rFonts w:hint="eastAsia" w:asciiTheme="minorEastAsia" w:hAnsiTheme="minorEastAsia" w:eastAsiaTheme="minorEastAsia"/>
          <w:snapToGrid w:val="0"/>
          <w:color w:val="auto"/>
          <w:kern w:val="0"/>
          <w:sz w:val="20"/>
          <w:szCs w:val="21"/>
          <w:highlight w:val="none"/>
          <w:lang w:eastAsia="zh-CN"/>
        </w:rPr>
        <w:t>得</w:t>
      </w:r>
      <w:r>
        <w:rPr>
          <w:rFonts w:hint="eastAsia" w:asciiTheme="minorEastAsia" w:hAnsiTheme="minorEastAsia" w:eastAsiaTheme="minorEastAsia"/>
          <w:snapToGrid w:val="0"/>
          <w:color w:val="auto"/>
          <w:kern w:val="0"/>
          <w:sz w:val="20"/>
          <w:szCs w:val="21"/>
          <w:highlight w:val="none"/>
          <w:lang w:val="en-US" w:eastAsia="zh-CN"/>
        </w:rPr>
        <w:t>4</w:t>
      </w:r>
      <w:r>
        <w:rPr>
          <w:rFonts w:hint="eastAsia" w:cs="宋体" w:asciiTheme="minorEastAsia" w:hAnsiTheme="minorEastAsia" w:eastAsiaTheme="minorEastAsia"/>
          <w:color w:val="auto"/>
          <w:sz w:val="20"/>
          <w:szCs w:val="21"/>
          <w:highlight w:val="none"/>
        </w:rPr>
        <w:t>分</w:t>
      </w:r>
      <w:r>
        <w:rPr>
          <w:rFonts w:hint="eastAsia" w:asciiTheme="minorEastAsia" w:hAnsiTheme="minorEastAsia" w:eastAsiaTheme="minorEastAsia"/>
          <w:snapToGrid w:val="0"/>
          <w:color w:val="auto"/>
          <w:kern w:val="0"/>
          <w:sz w:val="20"/>
          <w:szCs w:val="21"/>
          <w:highlight w:val="none"/>
        </w:rPr>
        <w:t>；</w:t>
      </w:r>
    </w:p>
    <w:p w14:paraId="440D1F18">
      <w:pPr>
        <w:spacing w:line="360" w:lineRule="auto"/>
        <w:ind w:left="0" w:leftChars="0" w:firstLine="221" w:firstLineChars="110"/>
        <w:contextualSpacing/>
        <w:jc w:val="left"/>
        <w:rPr>
          <w:rFonts w:asciiTheme="minorEastAsia" w:hAnsiTheme="minorEastAsia" w:eastAsiaTheme="minorEastAsia"/>
          <w:b/>
          <w:color w:val="auto"/>
          <w:sz w:val="20"/>
          <w:highlight w:val="none"/>
        </w:rPr>
      </w:pPr>
      <w:r>
        <w:rPr>
          <w:rFonts w:hint="eastAsia" w:asciiTheme="minorEastAsia" w:hAnsiTheme="minorEastAsia" w:eastAsiaTheme="minorEastAsia"/>
          <w:b/>
          <w:color w:val="auto"/>
          <w:sz w:val="20"/>
          <w:highlight w:val="none"/>
        </w:rPr>
        <w:t>（5）人员的专业配套合理性程度（满分10分）</w:t>
      </w:r>
    </w:p>
    <w:p w14:paraId="36420F44">
      <w:pPr>
        <w:spacing w:line="360" w:lineRule="auto"/>
        <w:ind w:firstLine="300" w:firstLineChars="15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①</w:t>
      </w:r>
      <w:r>
        <w:rPr>
          <w:rFonts w:hint="eastAsia" w:asciiTheme="minorEastAsia" w:hAnsiTheme="minorEastAsia" w:eastAsiaTheme="minorEastAsia"/>
          <w:snapToGrid w:val="0"/>
          <w:color w:val="auto"/>
          <w:kern w:val="0"/>
          <w:sz w:val="20"/>
          <w:szCs w:val="21"/>
          <w:highlight w:val="none"/>
        </w:rPr>
        <w:t>人员的专业配套、技术职称配备较全面、较合理、得</w:t>
      </w:r>
      <w:r>
        <w:rPr>
          <w:rFonts w:hint="eastAsia" w:cs="宋体" w:asciiTheme="minorEastAsia" w:hAnsiTheme="minorEastAsia" w:eastAsiaTheme="minorEastAsia"/>
          <w:color w:val="auto"/>
          <w:sz w:val="20"/>
          <w:szCs w:val="21"/>
          <w:highlight w:val="none"/>
        </w:rPr>
        <w:t>10分</w:t>
      </w:r>
      <w:r>
        <w:rPr>
          <w:rFonts w:hint="eastAsia" w:asciiTheme="minorEastAsia" w:hAnsiTheme="minorEastAsia" w:eastAsiaTheme="minorEastAsia"/>
          <w:snapToGrid w:val="0"/>
          <w:color w:val="auto"/>
          <w:kern w:val="0"/>
          <w:sz w:val="20"/>
          <w:szCs w:val="21"/>
          <w:highlight w:val="none"/>
        </w:rPr>
        <w:t>；</w:t>
      </w:r>
    </w:p>
    <w:p w14:paraId="385D1011">
      <w:pPr>
        <w:spacing w:line="360" w:lineRule="auto"/>
        <w:ind w:firstLine="300" w:firstLineChars="15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②</w:t>
      </w:r>
      <w:r>
        <w:rPr>
          <w:rFonts w:hint="eastAsia" w:asciiTheme="minorEastAsia" w:hAnsiTheme="minorEastAsia" w:eastAsiaTheme="minorEastAsia"/>
          <w:snapToGrid w:val="0"/>
          <w:color w:val="auto"/>
          <w:kern w:val="0"/>
          <w:sz w:val="20"/>
          <w:szCs w:val="21"/>
          <w:highlight w:val="none"/>
        </w:rPr>
        <w:t>人员的专业配套、技术职称配备基本合理，得</w:t>
      </w:r>
      <w:r>
        <w:rPr>
          <w:rFonts w:hint="eastAsia" w:asciiTheme="minorEastAsia" w:hAnsiTheme="minorEastAsia" w:eastAsiaTheme="minorEastAsia"/>
          <w:snapToGrid w:val="0"/>
          <w:color w:val="auto"/>
          <w:kern w:val="0"/>
          <w:sz w:val="20"/>
          <w:szCs w:val="21"/>
          <w:highlight w:val="none"/>
          <w:lang w:val="en-US" w:eastAsia="zh-CN"/>
        </w:rPr>
        <w:t>8</w:t>
      </w:r>
      <w:r>
        <w:rPr>
          <w:rFonts w:hint="eastAsia" w:cs="宋体" w:asciiTheme="minorEastAsia" w:hAnsiTheme="minorEastAsia" w:eastAsiaTheme="minorEastAsia"/>
          <w:color w:val="auto"/>
          <w:sz w:val="20"/>
          <w:szCs w:val="21"/>
          <w:highlight w:val="none"/>
        </w:rPr>
        <w:t>分</w:t>
      </w:r>
      <w:r>
        <w:rPr>
          <w:rFonts w:hint="eastAsia" w:asciiTheme="minorEastAsia" w:hAnsiTheme="minorEastAsia" w:eastAsiaTheme="minorEastAsia"/>
          <w:snapToGrid w:val="0"/>
          <w:color w:val="auto"/>
          <w:kern w:val="0"/>
          <w:sz w:val="20"/>
          <w:szCs w:val="21"/>
          <w:highlight w:val="none"/>
        </w:rPr>
        <w:t>；</w:t>
      </w:r>
    </w:p>
    <w:p w14:paraId="50086925">
      <w:pPr>
        <w:spacing w:line="360" w:lineRule="auto"/>
        <w:ind w:firstLine="300" w:firstLineChars="150"/>
        <w:contextualSpacing/>
        <w:jc w:val="left"/>
        <w:rPr>
          <w:rFonts w:asciiTheme="minorEastAsia" w:hAnsiTheme="minorEastAsia" w:eastAsiaTheme="minorEastAsia"/>
          <w:snapToGrid w:val="0"/>
          <w:color w:val="auto"/>
          <w:kern w:val="0"/>
          <w:sz w:val="20"/>
          <w:szCs w:val="21"/>
          <w:highlight w:val="none"/>
        </w:rPr>
      </w:pPr>
      <w:r>
        <w:rPr>
          <w:rFonts w:hint="eastAsia" w:asciiTheme="minorEastAsia" w:hAnsiTheme="minorEastAsia" w:eastAsiaTheme="minorEastAsia"/>
          <w:color w:val="auto"/>
          <w:sz w:val="20"/>
          <w:highlight w:val="none"/>
          <w:lang w:eastAsia="zh-CN"/>
        </w:rPr>
        <w:t>③</w:t>
      </w:r>
      <w:r>
        <w:rPr>
          <w:rFonts w:hint="eastAsia" w:asciiTheme="minorEastAsia" w:hAnsiTheme="minorEastAsia" w:eastAsiaTheme="minorEastAsia"/>
          <w:snapToGrid w:val="0"/>
          <w:color w:val="auto"/>
          <w:kern w:val="0"/>
          <w:sz w:val="20"/>
          <w:szCs w:val="21"/>
          <w:highlight w:val="none"/>
        </w:rPr>
        <w:t>人员的专业配套、技术职称配备不合理，得</w:t>
      </w:r>
      <w:r>
        <w:rPr>
          <w:rFonts w:hint="eastAsia" w:asciiTheme="minorEastAsia" w:hAnsiTheme="minorEastAsia" w:eastAsiaTheme="minorEastAsia"/>
          <w:snapToGrid w:val="0"/>
          <w:color w:val="auto"/>
          <w:kern w:val="0"/>
          <w:sz w:val="20"/>
          <w:szCs w:val="21"/>
          <w:highlight w:val="none"/>
          <w:lang w:val="en-US" w:eastAsia="zh-CN"/>
        </w:rPr>
        <w:t>4</w:t>
      </w:r>
      <w:r>
        <w:rPr>
          <w:rFonts w:hint="eastAsia" w:cs="宋体" w:asciiTheme="minorEastAsia" w:hAnsiTheme="minorEastAsia" w:eastAsiaTheme="minorEastAsia"/>
          <w:color w:val="auto"/>
          <w:sz w:val="20"/>
          <w:szCs w:val="21"/>
          <w:highlight w:val="none"/>
        </w:rPr>
        <w:t>分</w:t>
      </w:r>
      <w:r>
        <w:rPr>
          <w:rFonts w:hint="eastAsia" w:asciiTheme="minorEastAsia" w:hAnsiTheme="minorEastAsia" w:eastAsiaTheme="minorEastAsia"/>
          <w:snapToGrid w:val="0"/>
          <w:color w:val="auto"/>
          <w:kern w:val="0"/>
          <w:sz w:val="20"/>
          <w:szCs w:val="21"/>
          <w:highlight w:val="none"/>
        </w:rPr>
        <w:t>；</w:t>
      </w:r>
    </w:p>
    <w:p w14:paraId="267EBE28">
      <w:pPr>
        <w:snapToGrid w:val="0"/>
        <w:spacing w:line="360" w:lineRule="auto"/>
        <w:ind w:left="0" w:leftChars="0" w:firstLine="220" w:firstLineChars="0"/>
        <w:rPr>
          <w:rFonts w:asciiTheme="minorEastAsia" w:hAnsiTheme="minorEastAsia" w:eastAsiaTheme="minorEastAsia"/>
          <w:b/>
          <w:color w:val="auto"/>
          <w:sz w:val="22"/>
          <w:highlight w:val="none"/>
        </w:rPr>
      </w:pPr>
      <w:r>
        <w:rPr>
          <w:rFonts w:hint="eastAsia" w:asciiTheme="minorEastAsia" w:hAnsiTheme="minorEastAsia" w:eastAsiaTheme="minorEastAsia"/>
          <w:b/>
          <w:color w:val="auto"/>
          <w:sz w:val="22"/>
          <w:highlight w:val="none"/>
        </w:rPr>
        <w:t>2.4报价评分</w:t>
      </w:r>
      <w:r>
        <w:rPr>
          <w:rFonts w:hint="eastAsia" w:asciiTheme="minorEastAsia" w:hAnsiTheme="minorEastAsia" w:eastAsiaTheme="minorEastAsia"/>
          <w:b/>
          <w:color w:val="auto"/>
          <w:sz w:val="22"/>
          <w:highlight w:val="none"/>
          <w:lang w:eastAsia="zh-CN"/>
        </w:rPr>
        <w:t>（</w:t>
      </w:r>
      <w:r>
        <w:rPr>
          <w:rFonts w:hint="eastAsia" w:asciiTheme="minorEastAsia" w:hAnsiTheme="minorEastAsia" w:eastAsiaTheme="minorEastAsia"/>
          <w:b/>
          <w:color w:val="auto"/>
          <w:sz w:val="22"/>
          <w:highlight w:val="none"/>
          <w:lang w:val="en-US" w:eastAsia="zh-CN"/>
        </w:rPr>
        <w:t>按最终报价计算</w:t>
      </w:r>
      <w:r>
        <w:rPr>
          <w:rFonts w:hint="eastAsia" w:asciiTheme="minorEastAsia" w:hAnsiTheme="minorEastAsia" w:eastAsiaTheme="minorEastAsia"/>
          <w:b/>
          <w:color w:val="auto"/>
          <w:sz w:val="22"/>
          <w:highlight w:val="none"/>
          <w:lang w:eastAsia="zh-CN"/>
        </w:rPr>
        <w:t>）</w:t>
      </w:r>
      <w:r>
        <w:rPr>
          <w:rFonts w:hint="eastAsia" w:asciiTheme="minorEastAsia" w:hAnsiTheme="minorEastAsia" w:eastAsiaTheme="minorEastAsia"/>
          <w:b/>
          <w:color w:val="auto"/>
          <w:sz w:val="22"/>
          <w:highlight w:val="none"/>
        </w:rPr>
        <w:t>（满分30分）</w:t>
      </w:r>
    </w:p>
    <w:p w14:paraId="3CCDBE60">
      <w:pPr>
        <w:spacing w:line="360" w:lineRule="auto"/>
        <w:ind w:firstLine="300" w:firstLineChars="150"/>
        <w:contextualSpacing/>
        <w:jc w:val="left"/>
        <w:rPr>
          <w:rFonts w:hint="eastAsia"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lang w:eastAsia="zh-CN"/>
        </w:rPr>
        <w:t>（</w:t>
      </w:r>
      <w:r>
        <w:rPr>
          <w:rFonts w:hint="eastAsia" w:asciiTheme="minorEastAsia" w:hAnsiTheme="minorEastAsia" w:eastAsiaTheme="minorEastAsia"/>
          <w:color w:val="auto"/>
          <w:sz w:val="20"/>
          <w:highlight w:val="none"/>
          <w:lang w:val="en-US" w:eastAsia="zh-CN"/>
        </w:rPr>
        <w:t>1</w:t>
      </w:r>
      <w:r>
        <w:rPr>
          <w:rFonts w:hint="eastAsia" w:asciiTheme="minorEastAsia" w:hAnsiTheme="minorEastAsia" w:eastAsiaTheme="minorEastAsia"/>
          <w:color w:val="auto"/>
          <w:sz w:val="20"/>
          <w:highlight w:val="none"/>
          <w:lang w:eastAsia="zh-CN"/>
        </w:rPr>
        <w:t>）</w:t>
      </w:r>
      <w:r>
        <w:rPr>
          <w:rFonts w:hint="eastAsia" w:asciiTheme="minorEastAsia" w:hAnsiTheme="minorEastAsia" w:eastAsiaTheme="minorEastAsia"/>
          <w:color w:val="auto"/>
          <w:sz w:val="20"/>
          <w:highlight w:val="none"/>
        </w:rPr>
        <w:t>投标报价等于平均价得满分</w:t>
      </w:r>
      <w:r>
        <w:rPr>
          <w:rFonts w:hint="eastAsia" w:asciiTheme="minorEastAsia" w:hAnsiTheme="minorEastAsia" w:eastAsiaTheme="minorEastAsia"/>
          <w:color w:val="auto"/>
          <w:sz w:val="20"/>
          <w:highlight w:val="none"/>
          <w:lang w:val="en-US" w:eastAsia="zh-CN"/>
        </w:rPr>
        <w:t>3</w:t>
      </w:r>
      <w:r>
        <w:rPr>
          <w:rFonts w:hint="eastAsia" w:asciiTheme="minorEastAsia" w:hAnsiTheme="minorEastAsia" w:eastAsiaTheme="minorEastAsia"/>
          <w:color w:val="auto"/>
          <w:sz w:val="20"/>
          <w:highlight w:val="none"/>
        </w:rPr>
        <w:t>0分；</w:t>
      </w:r>
    </w:p>
    <w:p w14:paraId="38F232B6">
      <w:pPr>
        <w:spacing w:line="360" w:lineRule="auto"/>
        <w:ind w:firstLine="300" w:firstLineChars="150"/>
        <w:contextualSpacing/>
        <w:jc w:val="left"/>
        <w:rPr>
          <w:rFonts w:hint="eastAsia"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lang w:eastAsia="zh-CN"/>
        </w:rPr>
        <w:t>（</w:t>
      </w:r>
      <w:r>
        <w:rPr>
          <w:rFonts w:hint="eastAsia" w:asciiTheme="minorEastAsia" w:hAnsiTheme="minorEastAsia" w:eastAsiaTheme="minorEastAsia"/>
          <w:color w:val="auto"/>
          <w:sz w:val="20"/>
          <w:highlight w:val="none"/>
          <w:lang w:val="en-US" w:eastAsia="zh-CN"/>
        </w:rPr>
        <w:t>2</w:t>
      </w:r>
      <w:r>
        <w:rPr>
          <w:rFonts w:hint="eastAsia" w:asciiTheme="minorEastAsia" w:hAnsiTheme="minorEastAsia" w:eastAsiaTheme="minorEastAsia"/>
          <w:color w:val="auto"/>
          <w:sz w:val="20"/>
          <w:highlight w:val="none"/>
          <w:lang w:eastAsia="zh-CN"/>
        </w:rPr>
        <w:t>）</w:t>
      </w:r>
      <w:r>
        <w:rPr>
          <w:rFonts w:hint="eastAsia" w:asciiTheme="minorEastAsia" w:hAnsiTheme="minorEastAsia" w:eastAsiaTheme="minorEastAsia"/>
          <w:color w:val="auto"/>
          <w:sz w:val="20"/>
          <w:highlight w:val="none"/>
        </w:rPr>
        <w:t>综合评分法中的价格分统一采用低价优先法计算，即满足磋商文件要求且最后报价最低的供应商的价格为磋商基准价，其价格分为满分。其他供应商的价格分统一按照下列公式计算：</w:t>
      </w:r>
    </w:p>
    <w:p w14:paraId="2B29B2FF">
      <w:pPr>
        <w:spacing w:line="360" w:lineRule="auto"/>
        <w:ind w:firstLine="300" w:firstLineChars="150"/>
        <w:contextualSpacing/>
        <w:jc w:val="left"/>
        <w:rPr>
          <w:rFonts w:hint="eastAsia" w:asciiTheme="minorEastAsia" w:hAnsiTheme="minorEastAsia" w:eastAsiaTheme="minorEastAsia"/>
          <w:color w:val="auto"/>
          <w:sz w:val="20"/>
          <w:highlight w:val="none"/>
          <w:lang w:val="en-US" w:eastAsia="zh-CN"/>
        </w:rPr>
      </w:pPr>
      <w:r>
        <w:rPr>
          <w:rFonts w:hint="eastAsia" w:asciiTheme="minorEastAsia" w:hAnsiTheme="minorEastAsia" w:eastAsiaTheme="minorEastAsia"/>
          <w:color w:val="auto"/>
          <w:sz w:val="20"/>
          <w:highlight w:val="none"/>
        </w:rPr>
        <w:t>磋商报价得分=（磋商基准价/最后磋商报价）×</w:t>
      </w:r>
      <w:r>
        <w:rPr>
          <w:rFonts w:hint="eastAsia" w:asciiTheme="minorEastAsia" w:hAnsiTheme="minorEastAsia" w:eastAsiaTheme="minorEastAsia"/>
          <w:color w:val="auto"/>
          <w:sz w:val="20"/>
          <w:highlight w:val="none"/>
          <w:lang w:val="en-US" w:eastAsia="zh-CN"/>
        </w:rPr>
        <w:t>30</w:t>
      </w:r>
    </w:p>
    <w:p w14:paraId="0A2F6D83">
      <w:pPr>
        <w:spacing w:line="360" w:lineRule="auto"/>
        <w:ind w:firstLine="300" w:firstLineChars="150"/>
        <w:contextualSpacing/>
        <w:jc w:val="left"/>
        <w:rPr>
          <w:rFonts w:hint="eastAsia"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项目评审过程中，不得去掉最后报价中的最高报价和最低报价。</w:t>
      </w:r>
    </w:p>
    <w:p w14:paraId="28FCA61D">
      <w:pPr>
        <w:spacing w:line="360" w:lineRule="auto"/>
        <w:ind w:firstLine="300" w:firstLineChars="150"/>
        <w:contextualSpacing/>
        <w:jc w:val="left"/>
        <w:rPr>
          <w:rFonts w:hint="eastAsia"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注</w:t>
      </w:r>
      <w:r>
        <w:rPr>
          <w:rFonts w:hint="eastAsia" w:asciiTheme="minorEastAsia" w:hAnsiTheme="minorEastAsia" w:eastAsiaTheme="minorEastAsia"/>
          <w:color w:val="auto"/>
          <w:sz w:val="20"/>
          <w:highlight w:val="none"/>
          <w:lang w:eastAsia="zh-CN"/>
        </w:rPr>
        <w:t>：</w:t>
      </w:r>
      <w:r>
        <w:rPr>
          <w:rFonts w:hint="eastAsia" w:asciiTheme="minorEastAsia" w:hAnsiTheme="minorEastAsia" w:eastAsiaTheme="minorEastAsia"/>
          <w:color w:val="auto"/>
          <w:sz w:val="20"/>
          <w:highlight w:val="none"/>
        </w:rPr>
        <w:t>报价分计算保留小数点后两位。</w:t>
      </w:r>
    </w:p>
    <w:p w14:paraId="2167DE7E">
      <w:pPr>
        <w:snapToGrid w:val="0"/>
        <w:spacing w:line="360" w:lineRule="auto"/>
        <w:ind w:firstLine="480"/>
        <w:rPr>
          <w:rFonts w:asciiTheme="minorEastAsia" w:hAnsiTheme="minorEastAsia" w:eastAsiaTheme="minorEastAsia"/>
          <w:b/>
          <w:color w:val="auto"/>
          <w:sz w:val="22"/>
          <w:highlight w:val="none"/>
        </w:rPr>
      </w:pPr>
      <w:r>
        <w:rPr>
          <w:rFonts w:hint="eastAsia" w:asciiTheme="minorEastAsia" w:hAnsiTheme="minorEastAsia" w:eastAsiaTheme="minorEastAsia"/>
          <w:b/>
          <w:color w:val="auto"/>
          <w:sz w:val="22"/>
          <w:highlight w:val="none"/>
        </w:rPr>
        <w:t>2.5</w:t>
      </w:r>
      <w:r>
        <w:rPr>
          <w:rFonts w:asciiTheme="minorEastAsia" w:hAnsiTheme="minorEastAsia" w:eastAsiaTheme="minorEastAsia"/>
          <w:b/>
          <w:color w:val="auto"/>
          <w:sz w:val="22"/>
          <w:highlight w:val="none"/>
        </w:rPr>
        <w:t>技术部分</w:t>
      </w:r>
      <w:r>
        <w:rPr>
          <w:rFonts w:hint="eastAsia" w:asciiTheme="minorEastAsia" w:hAnsiTheme="minorEastAsia" w:eastAsiaTheme="minorEastAsia"/>
          <w:b/>
          <w:color w:val="auto"/>
          <w:sz w:val="22"/>
          <w:highlight w:val="none"/>
        </w:rPr>
        <w:t>、报价部分</w:t>
      </w:r>
      <w:r>
        <w:rPr>
          <w:rFonts w:asciiTheme="minorEastAsia" w:hAnsiTheme="minorEastAsia" w:eastAsiaTheme="minorEastAsia"/>
          <w:b/>
          <w:color w:val="auto"/>
          <w:sz w:val="22"/>
          <w:highlight w:val="none"/>
        </w:rPr>
        <w:t>审查评分要求和统计分数原则</w:t>
      </w:r>
    </w:p>
    <w:p w14:paraId="7BE8C8D1">
      <w:pPr>
        <w:spacing w:line="360" w:lineRule="auto"/>
        <w:ind w:firstLine="412"/>
        <w:rPr>
          <w:rFonts w:asciiTheme="minorEastAsia" w:hAnsiTheme="minorEastAsia" w:eastAsiaTheme="minorEastAsia"/>
          <w:b/>
          <w:color w:val="auto"/>
          <w:sz w:val="20"/>
          <w:highlight w:val="none"/>
        </w:rPr>
      </w:pPr>
      <w:r>
        <w:rPr>
          <w:rFonts w:hint="eastAsia" w:asciiTheme="minorEastAsia" w:hAnsiTheme="minorEastAsia" w:eastAsiaTheme="minorEastAsia"/>
          <w:color w:val="auto"/>
          <w:sz w:val="20"/>
          <w:highlight w:val="none"/>
          <w:lang w:eastAsia="zh-CN"/>
        </w:rPr>
        <w:t>（</w:t>
      </w:r>
      <w:r>
        <w:rPr>
          <w:rFonts w:hint="eastAsia" w:asciiTheme="minorEastAsia" w:hAnsiTheme="minorEastAsia" w:eastAsiaTheme="minorEastAsia"/>
          <w:color w:val="auto"/>
          <w:sz w:val="20"/>
          <w:highlight w:val="none"/>
          <w:lang w:val="en-US" w:eastAsia="zh-CN"/>
        </w:rPr>
        <w:t>1</w:t>
      </w:r>
      <w:r>
        <w:rPr>
          <w:rFonts w:hint="eastAsia" w:asciiTheme="minorEastAsia" w:hAnsiTheme="minorEastAsia" w:eastAsiaTheme="minorEastAsia"/>
          <w:color w:val="auto"/>
          <w:sz w:val="20"/>
          <w:highlight w:val="none"/>
          <w:lang w:eastAsia="zh-CN"/>
        </w:rPr>
        <w:t>）</w:t>
      </w:r>
      <w:r>
        <w:rPr>
          <w:rFonts w:hint="eastAsia" w:asciiTheme="minorEastAsia" w:hAnsiTheme="minorEastAsia" w:eastAsiaTheme="minorEastAsia"/>
          <w:color w:val="auto"/>
          <w:sz w:val="20"/>
          <w:highlight w:val="none"/>
        </w:rPr>
        <w:t>磋商</w:t>
      </w:r>
      <w:r>
        <w:rPr>
          <w:rFonts w:asciiTheme="minorEastAsia" w:hAnsiTheme="minorEastAsia" w:eastAsiaTheme="minorEastAsia"/>
          <w:color w:val="auto"/>
          <w:sz w:val="20"/>
          <w:highlight w:val="none"/>
        </w:rPr>
        <w:t>小组</w:t>
      </w:r>
      <w:r>
        <w:rPr>
          <w:rFonts w:hint="eastAsia" w:asciiTheme="minorEastAsia" w:hAnsiTheme="minorEastAsia" w:eastAsiaTheme="minorEastAsia"/>
          <w:color w:val="auto"/>
          <w:sz w:val="20"/>
          <w:highlight w:val="none"/>
        </w:rPr>
        <w:t>各成员</w:t>
      </w:r>
      <w:r>
        <w:rPr>
          <w:rFonts w:asciiTheme="minorEastAsia" w:hAnsiTheme="minorEastAsia" w:eastAsiaTheme="minorEastAsia"/>
          <w:color w:val="auto"/>
          <w:sz w:val="20"/>
          <w:highlight w:val="none"/>
        </w:rPr>
        <w:t>应首先对各</w:t>
      </w:r>
      <w:r>
        <w:rPr>
          <w:rFonts w:hint="eastAsia" w:asciiTheme="minorEastAsia" w:hAnsiTheme="minorEastAsia" w:eastAsiaTheme="minorEastAsia"/>
          <w:color w:val="auto"/>
          <w:sz w:val="20"/>
          <w:highlight w:val="none"/>
        </w:rPr>
        <w:t>竞争性磋商申请人的竞争性磋商申请</w:t>
      </w:r>
      <w:r>
        <w:rPr>
          <w:rFonts w:asciiTheme="minorEastAsia" w:hAnsiTheme="minorEastAsia" w:eastAsiaTheme="minorEastAsia"/>
          <w:color w:val="auto"/>
          <w:sz w:val="20"/>
          <w:highlight w:val="none"/>
        </w:rPr>
        <w:t>文件进行评审，并按竞争性磋商文件规定分值评分，各分档评分中间不得用插入法评分。</w:t>
      </w:r>
    </w:p>
    <w:p w14:paraId="331CD647">
      <w:pPr>
        <w:spacing w:line="360" w:lineRule="auto"/>
        <w:ind w:firstLine="412"/>
        <w:rPr>
          <w:rFonts w:hint="eastAsia" w:asciiTheme="minorEastAsia" w:hAnsiTheme="minorEastAsia" w:eastAsiaTheme="minorEastAsia"/>
          <w:b/>
          <w:color w:val="auto"/>
          <w:sz w:val="20"/>
          <w:highlight w:val="none"/>
          <w:lang w:val="en-US" w:eastAsia="zh-CN"/>
        </w:rPr>
      </w:pPr>
      <w:r>
        <w:rPr>
          <w:rFonts w:hint="eastAsia" w:asciiTheme="minorEastAsia" w:hAnsiTheme="minorEastAsia" w:eastAsiaTheme="minorEastAsia"/>
          <w:color w:val="auto"/>
          <w:sz w:val="20"/>
          <w:highlight w:val="none"/>
          <w:lang w:eastAsia="zh-CN"/>
        </w:rPr>
        <w:t>（</w:t>
      </w:r>
      <w:r>
        <w:rPr>
          <w:rFonts w:hint="eastAsia" w:asciiTheme="minorEastAsia" w:hAnsiTheme="minorEastAsia" w:eastAsiaTheme="minorEastAsia"/>
          <w:color w:val="auto"/>
          <w:sz w:val="20"/>
          <w:highlight w:val="none"/>
          <w:lang w:val="en-US" w:eastAsia="zh-CN"/>
        </w:rPr>
        <w:t>2</w:t>
      </w:r>
      <w:r>
        <w:rPr>
          <w:rFonts w:hint="eastAsia" w:asciiTheme="minorEastAsia" w:hAnsiTheme="minorEastAsia" w:eastAsiaTheme="minorEastAsia"/>
          <w:color w:val="auto"/>
          <w:sz w:val="20"/>
          <w:highlight w:val="none"/>
          <w:lang w:eastAsia="zh-CN"/>
        </w:rPr>
        <w:t>）</w:t>
      </w:r>
      <w:r>
        <w:rPr>
          <w:rFonts w:asciiTheme="minorEastAsia" w:hAnsiTheme="minorEastAsia" w:eastAsiaTheme="minorEastAsia"/>
          <w:color w:val="auto"/>
          <w:sz w:val="20"/>
          <w:highlight w:val="none"/>
        </w:rPr>
        <w:t>技术部分评分中，各</w:t>
      </w:r>
      <w:r>
        <w:rPr>
          <w:rFonts w:hint="eastAsia" w:asciiTheme="minorEastAsia" w:hAnsiTheme="minorEastAsia" w:eastAsiaTheme="minorEastAsia"/>
          <w:color w:val="auto"/>
          <w:sz w:val="20"/>
          <w:highlight w:val="none"/>
        </w:rPr>
        <w:t>磋商小组成员</w:t>
      </w:r>
      <w:r>
        <w:rPr>
          <w:rFonts w:asciiTheme="minorEastAsia" w:hAnsiTheme="minorEastAsia" w:eastAsiaTheme="minorEastAsia"/>
          <w:color w:val="auto"/>
          <w:sz w:val="20"/>
          <w:highlight w:val="none"/>
        </w:rPr>
        <w:t>应自主评分并签字确认。计算算术平均分值为</w:t>
      </w:r>
      <w:r>
        <w:rPr>
          <w:rFonts w:hint="eastAsia" w:asciiTheme="minorEastAsia" w:hAnsiTheme="minorEastAsia" w:eastAsiaTheme="minorEastAsia"/>
          <w:color w:val="auto"/>
          <w:sz w:val="20"/>
          <w:highlight w:val="none"/>
        </w:rPr>
        <w:t>竞争性磋商申请人</w:t>
      </w:r>
      <w:r>
        <w:rPr>
          <w:rFonts w:asciiTheme="minorEastAsia" w:hAnsiTheme="minorEastAsia" w:eastAsiaTheme="minorEastAsia"/>
          <w:color w:val="auto"/>
          <w:sz w:val="20"/>
          <w:highlight w:val="none"/>
        </w:rPr>
        <w:t>的技术部分得分（保留小数点后两位）</w:t>
      </w:r>
      <w:r>
        <w:rPr>
          <w:rFonts w:hint="eastAsia" w:asciiTheme="minorEastAsia" w:hAnsiTheme="minorEastAsia" w:eastAsiaTheme="minorEastAsia"/>
          <w:color w:val="auto"/>
          <w:sz w:val="20"/>
          <w:highlight w:val="none"/>
          <w:lang w:eastAsia="zh-CN"/>
        </w:rPr>
        <w:t>。</w:t>
      </w:r>
    </w:p>
    <w:p w14:paraId="15FABCE8">
      <w:pPr>
        <w:spacing w:line="360" w:lineRule="auto"/>
        <w:ind w:firstLine="412"/>
        <w:rPr>
          <w:rFonts w:hint="eastAsia"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lang w:eastAsia="zh-CN"/>
        </w:rPr>
        <w:t>（</w:t>
      </w:r>
      <w:r>
        <w:rPr>
          <w:rFonts w:hint="eastAsia" w:asciiTheme="minorEastAsia" w:hAnsiTheme="minorEastAsia" w:eastAsiaTheme="minorEastAsia"/>
          <w:color w:val="auto"/>
          <w:sz w:val="20"/>
          <w:highlight w:val="none"/>
          <w:lang w:val="en-US" w:eastAsia="zh-CN"/>
        </w:rPr>
        <w:t>3</w:t>
      </w:r>
      <w:r>
        <w:rPr>
          <w:rFonts w:hint="eastAsia" w:asciiTheme="minorEastAsia" w:hAnsiTheme="minorEastAsia" w:eastAsiaTheme="minorEastAsia"/>
          <w:color w:val="auto"/>
          <w:sz w:val="20"/>
          <w:highlight w:val="none"/>
          <w:lang w:eastAsia="zh-CN"/>
        </w:rPr>
        <w:t>）</w:t>
      </w:r>
      <w:r>
        <w:rPr>
          <w:rFonts w:asciiTheme="minorEastAsia" w:hAnsiTheme="minorEastAsia" w:eastAsiaTheme="minorEastAsia"/>
          <w:color w:val="auto"/>
          <w:sz w:val="20"/>
          <w:highlight w:val="none"/>
        </w:rPr>
        <w:t>统计分数原则：</w:t>
      </w:r>
      <w:r>
        <w:rPr>
          <w:rFonts w:hint="eastAsia" w:asciiTheme="minorEastAsia" w:hAnsiTheme="minorEastAsia" w:eastAsiaTheme="minorEastAsia"/>
          <w:color w:val="auto"/>
          <w:sz w:val="20"/>
          <w:highlight w:val="none"/>
        </w:rPr>
        <w:t>总分为技术部分评分与商务部分评分之和，结果保留两位小数。</w:t>
      </w:r>
    </w:p>
    <w:p w14:paraId="72361163">
      <w:pPr>
        <w:spacing w:line="360" w:lineRule="auto"/>
        <w:ind w:firstLine="412"/>
        <w:rPr>
          <w:rFonts w:hint="eastAsia"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lang w:eastAsia="zh-CN"/>
        </w:rPr>
        <w:t>（</w:t>
      </w:r>
      <w:r>
        <w:rPr>
          <w:rFonts w:hint="eastAsia" w:asciiTheme="minorEastAsia" w:hAnsiTheme="minorEastAsia" w:eastAsiaTheme="minorEastAsia"/>
          <w:color w:val="auto"/>
          <w:sz w:val="20"/>
          <w:highlight w:val="none"/>
          <w:lang w:val="en-US" w:eastAsia="zh-CN"/>
        </w:rPr>
        <w:t>4</w:t>
      </w:r>
      <w:r>
        <w:rPr>
          <w:rFonts w:hint="eastAsia" w:asciiTheme="minorEastAsia" w:hAnsiTheme="minorEastAsia" w:eastAsiaTheme="minorEastAsia"/>
          <w:color w:val="auto"/>
          <w:sz w:val="20"/>
          <w:highlight w:val="none"/>
          <w:lang w:eastAsia="zh-CN"/>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w:t>
      </w:r>
    </w:p>
    <w:p w14:paraId="7A55F1F2">
      <w:pPr>
        <w:spacing w:line="360" w:lineRule="auto"/>
        <w:ind w:firstLine="493"/>
        <w:rPr>
          <w:rFonts w:asciiTheme="minorEastAsia" w:hAnsiTheme="minorEastAsia" w:eastAsiaTheme="minorEastAsia"/>
          <w:b/>
          <w:color w:val="auto"/>
          <w:sz w:val="22"/>
          <w:highlight w:val="none"/>
        </w:rPr>
      </w:pPr>
      <w:r>
        <w:rPr>
          <w:rFonts w:hint="eastAsia" w:asciiTheme="minorEastAsia" w:hAnsiTheme="minorEastAsia" w:eastAsiaTheme="minorEastAsia"/>
          <w:b/>
          <w:color w:val="auto"/>
          <w:sz w:val="22"/>
          <w:highlight w:val="none"/>
        </w:rPr>
        <w:t>2.6评审报告</w:t>
      </w:r>
    </w:p>
    <w:p w14:paraId="420E9602">
      <w:pPr>
        <w:pStyle w:val="12"/>
        <w:spacing w:line="440" w:lineRule="exact"/>
        <w:ind w:firstLine="600" w:firstLineChars="300"/>
        <w:rPr>
          <w:rFonts w:hint="eastAsia"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磋商小组成员根据评审情况和建议推荐成交候选人名单提出书面评标报告。</w:t>
      </w:r>
    </w:p>
    <w:p w14:paraId="5D70383E">
      <w:pPr>
        <w:pStyle w:val="12"/>
        <w:spacing w:line="440" w:lineRule="exact"/>
        <w:ind w:firstLine="600" w:firstLineChars="300"/>
        <w:rPr>
          <w:rFonts w:hint="eastAsia" w:asciiTheme="minorEastAsia" w:hAnsiTheme="minorEastAsia" w:eastAsiaTheme="minorEastAsia"/>
          <w:color w:val="auto"/>
          <w:sz w:val="20"/>
          <w:szCs w:val="21"/>
          <w:highlight w:val="none"/>
        </w:rPr>
      </w:pPr>
    </w:p>
    <w:p w14:paraId="5F967529">
      <w:pPr>
        <w:pStyle w:val="12"/>
        <w:spacing w:line="440" w:lineRule="exact"/>
        <w:ind w:firstLine="600" w:firstLineChars="300"/>
        <w:rPr>
          <w:rFonts w:hint="eastAsia" w:asciiTheme="minorEastAsia" w:hAnsiTheme="minorEastAsia" w:eastAsiaTheme="minorEastAsia"/>
          <w:color w:val="auto"/>
          <w:sz w:val="20"/>
          <w:szCs w:val="21"/>
          <w:highlight w:val="none"/>
        </w:rPr>
      </w:pPr>
    </w:p>
    <w:p w14:paraId="50351A6F">
      <w:pPr>
        <w:rPr>
          <w:rFonts w:hint="eastAsia" w:asciiTheme="minorEastAsia" w:hAnsiTheme="minorEastAsia" w:eastAsiaTheme="minorEastAsia"/>
          <w:color w:val="auto"/>
          <w:sz w:val="40"/>
          <w:highlight w:val="none"/>
        </w:rPr>
      </w:pPr>
      <w:bookmarkStart w:id="72" w:name="_Toc26954651"/>
      <w:bookmarkStart w:id="73" w:name="_Toc465926566"/>
      <w:bookmarkStart w:id="74" w:name="_Toc263860475"/>
      <w:r>
        <w:rPr>
          <w:rFonts w:hint="eastAsia" w:asciiTheme="minorEastAsia" w:hAnsiTheme="minorEastAsia" w:eastAsiaTheme="minorEastAsia"/>
          <w:color w:val="auto"/>
          <w:sz w:val="40"/>
          <w:highlight w:val="none"/>
        </w:rPr>
        <w:br w:type="page"/>
      </w:r>
    </w:p>
    <w:p w14:paraId="3C073A98">
      <w:pPr>
        <w:pStyle w:val="2"/>
        <w:jc w:val="center"/>
        <w:rPr>
          <w:rFonts w:asciiTheme="minorEastAsia" w:hAnsiTheme="minorEastAsia" w:eastAsiaTheme="minorEastAsia"/>
          <w:color w:val="auto"/>
          <w:sz w:val="40"/>
          <w:highlight w:val="none"/>
        </w:rPr>
      </w:pPr>
      <w:bookmarkStart w:id="75" w:name="_Toc16379"/>
      <w:bookmarkStart w:id="76" w:name="_Toc22019"/>
      <w:r>
        <w:rPr>
          <w:rFonts w:hint="eastAsia" w:asciiTheme="minorEastAsia" w:hAnsiTheme="minorEastAsia" w:eastAsiaTheme="minorEastAsia"/>
          <w:color w:val="auto"/>
          <w:sz w:val="40"/>
          <w:highlight w:val="none"/>
        </w:rPr>
        <w:t>第五章  响应文件格式</w:t>
      </w:r>
      <w:bookmarkEnd w:id="72"/>
      <w:bookmarkEnd w:id="73"/>
      <w:bookmarkEnd w:id="74"/>
      <w:bookmarkEnd w:id="75"/>
      <w:bookmarkEnd w:id="76"/>
    </w:p>
    <w:p w14:paraId="73B49C5B">
      <w:pPr>
        <w:spacing w:line="440" w:lineRule="exact"/>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一、响应文件封面</w:t>
      </w:r>
    </w:p>
    <w:p w14:paraId="525613D3">
      <w:pPr>
        <w:spacing w:line="440" w:lineRule="exact"/>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二 、第一部分 资格审查资料；</w:t>
      </w:r>
    </w:p>
    <w:p w14:paraId="774D1196">
      <w:pPr>
        <w:spacing w:line="440" w:lineRule="exact"/>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三、第二部分  商务部分</w:t>
      </w:r>
    </w:p>
    <w:p w14:paraId="41D55E77">
      <w:pPr>
        <w:spacing w:line="440" w:lineRule="exact"/>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四、第三部分 技术部分</w:t>
      </w:r>
    </w:p>
    <w:p w14:paraId="5E368904">
      <w:pPr>
        <w:spacing w:line="440" w:lineRule="exact"/>
        <w:ind w:firstLine="900" w:firstLineChars="450"/>
        <w:rPr>
          <w:rFonts w:hint="eastAsia"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 xml:space="preserve">  </w:t>
      </w:r>
    </w:p>
    <w:p w14:paraId="0F545CC0">
      <w:pPr>
        <w:pStyle w:val="38"/>
        <w:rPr>
          <w:rFonts w:hint="eastAsia" w:asciiTheme="minorEastAsia" w:hAnsiTheme="minorEastAsia" w:eastAsiaTheme="minorEastAsia"/>
          <w:color w:val="auto"/>
          <w:sz w:val="20"/>
          <w:szCs w:val="21"/>
          <w:highlight w:val="none"/>
        </w:rPr>
      </w:pPr>
    </w:p>
    <w:p w14:paraId="4BEA7C57">
      <w:pPr>
        <w:pStyle w:val="38"/>
        <w:rPr>
          <w:rFonts w:hint="eastAsia" w:asciiTheme="minorEastAsia" w:hAnsiTheme="minorEastAsia" w:eastAsiaTheme="minorEastAsia"/>
          <w:color w:val="auto"/>
          <w:sz w:val="20"/>
          <w:szCs w:val="21"/>
          <w:highlight w:val="none"/>
        </w:rPr>
      </w:pPr>
    </w:p>
    <w:p w14:paraId="09BBE8AF">
      <w:pPr>
        <w:pStyle w:val="38"/>
        <w:rPr>
          <w:rFonts w:hint="eastAsia" w:asciiTheme="minorEastAsia" w:hAnsiTheme="minorEastAsia" w:eastAsiaTheme="minorEastAsia"/>
          <w:color w:val="auto"/>
          <w:sz w:val="20"/>
          <w:szCs w:val="21"/>
          <w:highlight w:val="none"/>
        </w:rPr>
      </w:pPr>
    </w:p>
    <w:p w14:paraId="36A054ED">
      <w:pPr>
        <w:pStyle w:val="38"/>
        <w:rPr>
          <w:rFonts w:hint="eastAsia" w:asciiTheme="minorEastAsia" w:hAnsiTheme="minorEastAsia" w:eastAsiaTheme="minorEastAsia"/>
          <w:color w:val="auto"/>
          <w:sz w:val="20"/>
          <w:szCs w:val="21"/>
          <w:highlight w:val="none"/>
        </w:rPr>
      </w:pPr>
    </w:p>
    <w:p w14:paraId="6809F8B0">
      <w:pPr>
        <w:pStyle w:val="38"/>
        <w:rPr>
          <w:rFonts w:hint="eastAsia" w:asciiTheme="minorEastAsia" w:hAnsiTheme="minorEastAsia" w:eastAsiaTheme="minorEastAsia"/>
          <w:color w:val="auto"/>
          <w:sz w:val="20"/>
          <w:szCs w:val="21"/>
          <w:highlight w:val="none"/>
        </w:rPr>
      </w:pPr>
    </w:p>
    <w:p w14:paraId="60369805">
      <w:pPr>
        <w:pStyle w:val="38"/>
        <w:rPr>
          <w:rFonts w:hint="eastAsia" w:asciiTheme="minorEastAsia" w:hAnsiTheme="minorEastAsia" w:eastAsiaTheme="minorEastAsia"/>
          <w:color w:val="auto"/>
          <w:sz w:val="20"/>
          <w:szCs w:val="21"/>
          <w:highlight w:val="none"/>
        </w:rPr>
      </w:pPr>
    </w:p>
    <w:p w14:paraId="4A99296E">
      <w:pPr>
        <w:pStyle w:val="38"/>
        <w:rPr>
          <w:rFonts w:hint="eastAsia" w:asciiTheme="minorEastAsia" w:hAnsiTheme="minorEastAsia" w:eastAsiaTheme="minorEastAsia"/>
          <w:color w:val="auto"/>
          <w:sz w:val="20"/>
          <w:szCs w:val="21"/>
          <w:highlight w:val="none"/>
        </w:rPr>
      </w:pPr>
    </w:p>
    <w:p w14:paraId="5F4A17F0">
      <w:pPr>
        <w:pStyle w:val="38"/>
        <w:rPr>
          <w:rFonts w:hint="eastAsia" w:asciiTheme="minorEastAsia" w:hAnsiTheme="minorEastAsia" w:eastAsiaTheme="minorEastAsia"/>
          <w:color w:val="auto"/>
          <w:sz w:val="20"/>
          <w:szCs w:val="21"/>
          <w:highlight w:val="none"/>
        </w:rPr>
      </w:pPr>
    </w:p>
    <w:p w14:paraId="72A683F3">
      <w:pPr>
        <w:pStyle w:val="38"/>
        <w:rPr>
          <w:rFonts w:hint="eastAsia" w:asciiTheme="minorEastAsia" w:hAnsiTheme="minorEastAsia" w:eastAsiaTheme="minorEastAsia"/>
          <w:color w:val="auto"/>
          <w:sz w:val="20"/>
          <w:szCs w:val="21"/>
          <w:highlight w:val="none"/>
        </w:rPr>
      </w:pPr>
    </w:p>
    <w:p w14:paraId="5D52F417">
      <w:pPr>
        <w:pStyle w:val="38"/>
        <w:rPr>
          <w:rFonts w:hint="eastAsia" w:asciiTheme="minorEastAsia" w:hAnsiTheme="minorEastAsia" w:eastAsiaTheme="minorEastAsia"/>
          <w:color w:val="auto"/>
          <w:sz w:val="20"/>
          <w:szCs w:val="21"/>
          <w:highlight w:val="none"/>
        </w:rPr>
      </w:pPr>
    </w:p>
    <w:p w14:paraId="43E320D7">
      <w:pPr>
        <w:pStyle w:val="38"/>
        <w:rPr>
          <w:rFonts w:hint="eastAsia" w:asciiTheme="minorEastAsia" w:hAnsiTheme="minorEastAsia" w:eastAsiaTheme="minorEastAsia"/>
          <w:color w:val="auto"/>
          <w:sz w:val="20"/>
          <w:szCs w:val="21"/>
          <w:highlight w:val="none"/>
        </w:rPr>
      </w:pPr>
    </w:p>
    <w:p w14:paraId="6D8202FF">
      <w:pPr>
        <w:pStyle w:val="38"/>
        <w:rPr>
          <w:rFonts w:hint="eastAsia" w:asciiTheme="minorEastAsia" w:hAnsiTheme="minorEastAsia" w:eastAsiaTheme="minorEastAsia"/>
          <w:color w:val="auto"/>
          <w:sz w:val="20"/>
          <w:szCs w:val="21"/>
          <w:highlight w:val="none"/>
        </w:rPr>
      </w:pPr>
    </w:p>
    <w:p w14:paraId="0EBE850B">
      <w:pPr>
        <w:pStyle w:val="38"/>
        <w:rPr>
          <w:rFonts w:hint="eastAsia" w:asciiTheme="minorEastAsia" w:hAnsiTheme="minorEastAsia" w:eastAsiaTheme="minorEastAsia"/>
          <w:color w:val="auto"/>
          <w:sz w:val="20"/>
          <w:szCs w:val="21"/>
          <w:highlight w:val="none"/>
        </w:rPr>
      </w:pPr>
    </w:p>
    <w:p w14:paraId="5B7CCDBB">
      <w:pPr>
        <w:pStyle w:val="38"/>
        <w:rPr>
          <w:rFonts w:hint="eastAsia" w:asciiTheme="minorEastAsia" w:hAnsiTheme="minorEastAsia" w:eastAsiaTheme="minorEastAsia"/>
          <w:color w:val="auto"/>
          <w:sz w:val="20"/>
          <w:szCs w:val="21"/>
          <w:highlight w:val="none"/>
        </w:rPr>
      </w:pPr>
    </w:p>
    <w:p w14:paraId="1D848764">
      <w:pPr>
        <w:pStyle w:val="38"/>
        <w:rPr>
          <w:rFonts w:hint="eastAsia" w:asciiTheme="minorEastAsia" w:hAnsiTheme="minorEastAsia" w:eastAsiaTheme="minorEastAsia"/>
          <w:color w:val="auto"/>
          <w:sz w:val="20"/>
          <w:szCs w:val="21"/>
          <w:highlight w:val="none"/>
        </w:rPr>
      </w:pPr>
    </w:p>
    <w:p w14:paraId="2D8D931A">
      <w:pPr>
        <w:pStyle w:val="38"/>
        <w:rPr>
          <w:rFonts w:hint="eastAsia" w:asciiTheme="minorEastAsia" w:hAnsiTheme="minorEastAsia" w:eastAsiaTheme="minorEastAsia"/>
          <w:color w:val="auto"/>
          <w:sz w:val="20"/>
          <w:szCs w:val="21"/>
          <w:highlight w:val="none"/>
        </w:rPr>
      </w:pPr>
    </w:p>
    <w:p w14:paraId="743BF7B6">
      <w:pPr>
        <w:pStyle w:val="38"/>
        <w:rPr>
          <w:rFonts w:hint="eastAsia" w:asciiTheme="minorEastAsia" w:hAnsiTheme="minorEastAsia" w:eastAsiaTheme="minorEastAsia"/>
          <w:color w:val="auto"/>
          <w:sz w:val="20"/>
          <w:szCs w:val="21"/>
          <w:highlight w:val="none"/>
        </w:rPr>
      </w:pPr>
    </w:p>
    <w:p w14:paraId="62D40A44">
      <w:pPr>
        <w:pStyle w:val="38"/>
        <w:rPr>
          <w:rFonts w:hint="eastAsia" w:asciiTheme="minorEastAsia" w:hAnsiTheme="minorEastAsia" w:eastAsiaTheme="minorEastAsia"/>
          <w:color w:val="auto"/>
          <w:sz w:val="20"/>
          <w:szCs w:val="21"/>
          <w:highlight w:val="none"/>
        </w:rPr>
      </w:pPr>
    </w:p>
    <w:p w14:paraId="27559A69">
      <w:pPr>
        <w:pStyle w:val="38"/>
        <w:rPr>
          <w:rFonts w:hint="eastAsia" w:asciiTheme="minorEastAsia" w:hAnsiTheme="minorEastAsia" w:eastAsiaTheme="minorEastAsia"/>
          <w:color w:val="auto"/>
          <w:sz w:val="20"/>
          <w:szCs w:val="21"/>
          <w:highlight w:val="none"/>
        </w:rPr>
      </w:pPr>
    </w:p>
    <w:p w14:paraId="4AB978BE">
      <w:pPr>
        <w:pStyle w:val="38"/>
        <w:rPr>
          <w:rFonts w:hint="eastAsia" w:asciiTheme="minorEastAsia" w:hAnsiTheme="minorEastAsia" w:eastAsiaTheme="minorEastAsia"/>
          <w:color w:val="auto"/>
          <w:sz w:val="20"/>
          <w:szCs w:val="21"/>
          <w:highlight w:val="none"/>
        </w:rPr>
      </w:pPr>
    </w:p>
    <w:p w14:paraId="446A9E01">
      <w:pPr>
        <w:pStyle w:val="38"/>
        <w:rPr>
          <w:rFonts w:hint="eastAsia" w:asciiTheme="minorEastAsia" w:hAnsiTheme="minorEastAsia" w:eastAsiaTheme="minorEastAsia"/>
          <w:color w:val="auto"/>
          <w:sz w:val="20"/>
          <w:szCs w:val="21"/>
          <w:highlight w:val="none"/>
        </w:rPr>
      </w:pPr>
    </w:p>
    <w:p w14:paraId="1BEA3992">
      <w:pPr>
        <w:pStyle w:val="38"/>
        <w:rPr>
          <w:rFonts w:hint="eastAsia" w:asciiTheme="minorEastAsia" w:hAnsiTheme="minorEastAsia" w:eastAsiaTheme="minorEastAsia"/>
          <w:color w:val="auto"/>
          <w:sz w:val="20"/>
          <w:szCs w:val="21"/>
          <w:highlight w:val="none"/>
        </w:rPr>
      </w:pPr>
    </w:p>
    <w:p w14:paraId="0CB8F5E4">
      <w:pPr>
        <w:pStyle w:val="38"/>
        <w:rPr>
          <w:rFonts w:hint="eastAsia" w:asciiTheme="minorEastAsia" w:hAnsiTheme="minorEastAsia" w:eastAsiaTheme="minorEastAsia"/>
          <w:color w:val="auto"/>
          <w:sz w:val="20"/>
          <w:szCs w:val="21"/>
          <w:highlight w:val="none"/>
        </w:rPr>
      </w:pPr>
    </w:p>
    <w:p w14:paraId="27EC5A22">
      <w:pPr>
        <w:spacing w:line="600" w:lineRule="exact"/>
        <w:jc w:val="center"/>
        <w:rPr>
          <w:rFonts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一、</w:t>
      </w:r>
      <w:r>
        <w:rPr>
          <w:rFonts w:hint="eastAsia" w:asciiTheme="minorEastAsia" w:hAnsiTheme="minorEastAsia" w:eastAsiaTheme="minorEastAsia"/>
          <w:b/>
          <w:color w:val="auto"/>
          <w:sz w:val="28"/>
          <w:szCs w:val="32"/>
          <w:highlight w:val="none"/>
        </w:rPr>
        <w:t>响应</w:t>
      </w:r>
      <w:r>
        <w:rPr>
          <w:rFonts w:hint="eastAsia" w:asciiTheme="minorEastAsia" w:hAnsiTheme="minorEastAsia" w:eastAsiaTheme="minorEastAsia"/>
          <w:b/>
          <w:color w:val="auto"/>
          <w:sz w:val="28"/>
          <w:szCs w:val="32"/>
          <w:highlight w:val="none"/>
          <w:lang w:eastAsia="zh-CN"/>
        </w:rPr>
        <w:t>文件</w:t>
      </w:r>
      <w:r>
        <w:rPr>
          <w:rFonts w:hint="eastAsia" w:asciiTheme="minorEastAsia" w:hAnsiTheme="minorEastAsia" w:eastAsiaTheme="minorEastAsia"/>
          <w:b/>
          <w:bCs/>
          <w:color w:val="auto"/>
          <w:sz w:val="28"/>
          <w:highlight w:val="none"/>
        </w:rPr>
        <w:t>封面</w:t>
      </w:r>
    </w:p>
    <w:p w14:paraId="11ABC257">
      <w:pPr>
        <w:spacing w:line="600" w:lineRule="exact"/>
        <w:rPr>
          <w:rFonts w:asciiTheme="minorEastAsia" w:hAnsiTheme="minorEastAsia" w:eastAsiaTheme="minorEastAsia"/>
          <w:color w:val="auto"/>
          <w:sz w:val="22"/>
          <w:highlight w:val="none"/>
        </w:rPr>
      </w:pPr>
    </w:p>
    <w:p w14:paraId="3CE4084E">
      <w:pPr>
        <w:spacing w:line="600" w:lineRule="exact"/>
        <w:rPr>
          <w:rFonts w:asciiTheme="minorEastAsia" w:hAnsiTheme="minorEastAsia" w:eastAsiaTheme="minorEastAsia"/>
          <w:color w:val="auto"/>
          <w:sz w:val="22"/>
          <w:highlight w:val="none"/>
        </w:rPr>
      </w:pPr>
    </w:p>
    <w:p w14:paraId="49CF3403">
      <w:pPr>
        <w:spacing w:line="1200" w:lineRule="exact"/>
        <w:jc w:val="center"/>
        <w:rPr>
          <w:rFonts w:hint="default" w:asciiTheme="minorEastAsia" w:hAnsiTheme="minorEastAsia" w:eastAsiaTheme="minorEastAsia"/>
          <w:b/>
          <w:color w:val="auto"/>
          <w:sz w:val="32"/>
          <w:szCs w:val="36"/>
          <w:highlight w:val="none"/>
          <w:u w:val="none"/>
          <w:lang w:val="en-US" w:eastAsia="zh-CN"/>
        </w:rPr>
      </w:pPr>
      <w:r>
        <w:rPr>
          <w:rFonts w:hint="eastAsia" w:asciiTheme="minorEastAsia" w:hAnsiTheme="minorEastAsia" w:eastAsiaTheme="minorEastAsia"/>
          <w:b/>
          <w:color w:val="auto"/>
          <w:sz w:val="56"/>
          <w:highlight w:val="none"/>
          <w:u w:val="none"/>
          <w:lang w:val="en-US" w:eastAsia="zh-CN"/>
        </w:rPr>
        <w:t>项目名称：</w:t>
      </w:r>
    </w:p>
    <w:p w14:paraId="3A865FE7">
      <w:pPr>
        <w:spacing w:line="1200" w:lineRule="exact"/>
        <w:jc w:val="center"/>
        <w:rPr>
          <w:rFonts w:hint="default" w:asciiTheme="minorEastAsia" w:hAnsiTheme="minorEastAsia" w:eastAsiaTheme="minorEastAsia"/>
          <w:b/>
          <w:color w:val="auto"/>
          <w:sz w:val="40"/>
          <w:szCs w:val="40"/>
          <w:highlight w:val="none"/>
          <w:lang w:val="en-US" w:eastAsia="zh-CN"/>
        </w:rPr>
      </w:pPr>
      <w:r>
        <w:rPr>
          <w:rFonts w:hint="eastAsia" w:asciiTheme="minorEastAsia" w:hAnsiTheme="minorEastAsia" w:eastAsiaTheme="minorEastAsia"/>
          <w:b/>
          <w:color w:val="auto"/>
          <w:sz w:val="40"/>
          <w:szCs w:val="40"/>
          <w:highlight w:val="none"/>
          <w:lang w:val="en-US" w:eastAsia="zh-CN"/>
        </w:rPr>
        <w:t>项目编号：</w:t>
      </w:r>
    </w:p>
    <w:p w14:paraId="547BBDA3">
      <w:pPr>
        <w:spacing w:line="1200" w:lineRule="exact"/>
        <w:jc w:val="center"/>
        <w:rPr>
          <w:rFonts w:asciiTheme="minorEastAsia" w:hAnsiTheme="minorEastAsia" w:eastAsiaTheme="minorEastAsia"/>
          <w:b/>
          <w:color w:val="auto"/>
          <w:sz w:val="56"/>
          <w:highlight w:val="none"/>
        </w:rPr>
      </w:pPr>
    </w:p>
    <w:p w14:paraId="1C8ADF04">
      <w:pPr>
        <w:spacing w:line="1200" w:lineRule="exact"/>
        <w:jc w:val="center"/>
        <w:rPr>
          <w:rFonts w:asciiTheme="minorEastAsia" w:hAnsiTheme="minorEastAsia" w:eastAsiaTheme="minorEastAsia"/>
          <w:b/>
          <w:color w:val="auto"/>
          <w:sz w:val="56"/>
          <w:highlight w:val="none"/>
        </w:rPr>
      </w:pPr>
      <w:r>
        <w:rPr>
          <w:rFonts w:hint="eastAsia" w:asciiTheme="minorEastAsia" w:hAnsiTheme="minorEastAsia" w:eastAsiaTheme="minorEastAsia"/>
          <w:b/>
          <w:color w:val="auto"/>
          <w:sz w:val="56"/>
          <w:highlight w:val="none"/>
        </w:rPr>
        <w:t>响应文件</w:t>
      </w:r>
    </w:p>
    <w:p w14:paraId="5E559CC9">
      <w:pPr>
        <w:spacing w:line="600" w:lineRule="exact"/>
        <w:rPr>
          <w:rFonts w:asciiTheme="minorEastAsia" w:hAnsiTheme="minorEastAsia" w:eastAsiaTheme="minorEastAsia"/>
          <w:color w:val="auto"/>
          <w:sz w:val="22"/>
          <w:highlight w:val="none"/>
        </w:rPr>
      </w:pPr>
    </w:p>
    <w:p w14:paraId="4E5F8CAC">
      <w:pPr>
        <w:spacing w:line="600" w:lineRule="exact"/>
        <w:jc w:val="center"/>
        <w:rPr>
          <w:rFonts w:asciiTheme="minorEastAsia" w:hAnsiTheme="minorEastAsia" w:eastAsiaTheme="minorEastAsia"/>
          <w:color w:val="auto"/>
          <w:sz w:val="22"/>
          <w:highlight w:val="none"/>
        </w:rPr>
      </w:pPr>
    </w:p>
    <w:p w14:paraId="268BE095">
      <w:pPr>
        <w:spacing w:line="600" w:lineRule="exact"/>
        <w:jc w:val="center"/>
        <w:rPr>
          <w:rFonts w:asciiTheme="minorEastAsia" w:hAnsiTheme="minorEastAsia" w:eastAsiaTheme="minorEastAsia"/>
          <w:color w:val="auto"/>
          <w:sz w:val="22"/>
          <w:highlight w:val="none"/>
        </w:rPr>
      </w:pPr>
    </w:p>
    <w:p w14:paraId="6CE6D815">
      <w:pPr>
        <w:spacing w:line="600" w:lineRule="exact"/>
        <w:jc w:val="center"/>
        <w:rPr>
          <w:rFonts w:asciiTheme="minorEastAsia" w:hAnsiTheme="minorEastAsia" w:eastAsiaTheme="minorEastAsia"/>
          <w:color w:val="auto"/>
          <w:sz w:val="22"/>
          <w:highlight w:val="none"/>
        </w:rPr>
      </w:pPr>
    </w:p>
    <w:p w14:paraId="1ACED430">
      <w:pPr>
        <w:tabs>
          <w:tab w:val="left" w:pos="0"/>
        </w:tabs>
        <w:spacing w:line="500" w:lineRule="exact"/>
        <w:ind w:right="-212"/>
        <w:rPr>
          <w:rFonts w:asciiTheme="minorEastAsia" w:hAnsiTheme="minorEastAsia" w:eastAsiaTheme="minorEastAsia"/>
          <w:b/>
          <w:bCs/>
          <w:color w:val="auto"/>
          <w:sz w:val="24"/>
          <w:szCs w:val="28"/>
          <w:highlight w:val="none"/>
          <w:u w:val="single"/>
        </w:rPr>
      </w:pPr>
      <w:r>
        <w:rPr>
          <w:rFonts w:hint="eastAsia" w:asciiTheme="minorEastAsia" w:hAnsiTheme="minorEastAsia" w:eastAsiaTheme="minorEastAsia"/>
          <w:b/>
          <w:bCs/>
          <w:color w:val="auto"/>
          <w:sz w:val="24"/>
          <w:szCs w:val="28"/>
          <w:highlight w:val="none"/>
          <w:lang w:eastAsia="zh-CN"/>
        </w:rPr>
        <w:t>磋商申请人</w:t>
      </w:r>
      <w:r>
        <w:rPr>
          <w:rFonts w:hint="eastAsia" w:asciiTheme="minorEastAsia" w:hAnsiTheme="minorEastAsia" w:eastAsiaTheme="minorEastAsia"/>
          <w:b/>
          <w:bCs/>
          <w:color w:val="auto"/>
          <w:sz w:val="24"/>
          <w:szCs w:val="28"/>
          <w:highlight w:val="none"/>
          <w:lang w:val="en-US" w:eastAsia="zh-CN"/>
        </w:rPr>
        <w:t>全称</w:t>
      </w:r>
      <w:r>
        <w:rPr>
          <w:rFonts w:hint="eastAsia" w:asciiTheme="minorEastAsia" w:hAnsiTheme="minorEastAsia" w:eastAsiaTheme="minorEastAsia"/>
          <w:b/>
          <w:bCs/>
          <w:color w:val="auto"/>
          <w:sz w:val="24"/>
          <w:szCs w:val="28"/>
          <w:highlight w:val="none"/>
          <w:u w:val="none"/>
        </w:rPr>
        <w:t>（</w:t>
      </w:r>
      <w:r>
        <w:rPr>
          <w:rFonts w:hint="eastAsia" w:asciiTheme="minorEastAsia" w:hAnsiTheme="minorEastAsia" w:eastAsiaTheme="minorEastAsia"/>
          <w:b/>
          <w:bCs/>
          <w:color w:val="auto"/>
          <w:sz w:val="24"/>
          <w:szCs w:val="28"/>
          <w:highlight w:val="none"/>
          <w:u w:val="none"/>
          <w:lang w:val="en-US" w:eastAsia="zh-CN"/>
        </w:rPr>
        <w:t>加盖</w:t>
      </w:r>
      <w:r>
        <w:rPr>
          <w:rFonts w:hint="eastAsia" w:asciiTheme="minorEastAsia" w:hAnsiTheme="minorEastAsia" w:eastAsiaTheme="minorEastAsia"/>
          <w:b/>
          <w:bCs/>
          <w:color w:val="auto"/>
          <w:sz w:val="24"/>
          <w:szCs w:val="28"/>
          <w:highlight w:val="none"/>
          <w:u w:val="none"/>
        </w:rPr>
        <w:t>公章）</w:t>
      </w:r>
      <w:r>
        <w:rPr>
          <w:rFonts w:hint="eastAsia" w:asciiTheme="minorEastAsia" w:hAnsiTheme="minorEastAsia" w:eastAsiaTheme="minorEastAsia"/>
          <w:b/>
          <w:bCs/>
          <w:color w:val="auto"/>
          <w:sz w:val="24"/>
          <w:szCs w:val="28"/>
          <w:highlight w:val="none"/>
        </w:rPr>
        <w:t>：</w:t>
      </w:r>
    </w:p>
    <w:p w14:paraId="315F79C1">
      <w:pPr>
        <w:tabs>
          <w:tab w:val="left" w:pos="0"/>
        </w:tabs>
        <w:spacing w:line="500" w:lineRule="exact"/>
        <w:ind w:right="-212"/>
        <w:rPr>
          <w:rFonts w:asciiTheme="minorEastAsia" w:hAnsiTheme="minorEastAsia" w:eastAsiaTheme="minorEastAsia"/>
          <w:b/>
          <w:bCs/>
          <w:color w:val="auto"/>
          <w:sz w:val="24"/>
          <w:szCs w:val="28"/>
          <w:highlight w:val="none"/>
          <w:u w:val="single"/>
        </w:rPr>
      </w:pPr>
      <w:r>
        <w:rPr>
          <w:rFonts w:hint="eastAsia" w:asciiTheme="minorEastAsia" w:hAnsiTheme="minorEastAsia" w:eastAsiaTheme="minorEastAsia"/>
          <w:b/>
          <w:bCs/>
          <w:color w:val="auto"/>
          <w:sz w:val="24"/>
          <w:szCs w:val="28"/>
          <w:highlight w:val="none"/>
        </w:rPr>
        <w:t>法定代表人</w:t>
      </w:r>
      <w:r>
        <w:rPr>
          <w:rFonts w:hint="eastAsia" w:asciiTheme="minorEastAsia" w:hAnsiTheme="minorEastAsia" w:eastAsiaTheme="minorEastAsia"/>
          <w:b/>
          <w:bCs/>
          <w:color w:val="auto"/>
          <w:sz w:val="24"/>
          <w:szCs w:val="28"/>
          <w:highlight w:val="none"/>
          <w:u w:val="none"/>
        </w:rPr>
        <w:t>（</w:t>
      </w:r>
      <w:r>
        <w:rPr>
          <w:rFonts w:hint="eastAsia" w:asciiTheme="minorEastAsia" w:hAnsiTheme="minorEastAsia" w:eastAsiaTheme="minorEastAsia"/>
          <w:b/>
          <w:bCs/>
          <w:color w:val="auto"/>
          <w:sz w:val="24"/>
          <w:szCs w:val="28"/>
          <w:highlight w:val="none"/>
          <w:u w:val="none"/>
          <w:lang w:val="en-US" w:eastAsia="zh-CN"/>
        </w:rPr>
        <w:t>签名或签章</w:t>
      </w:r>
      <w:r>
        <w:rPr>
          <w:rFonts w:hint="eastAsia" w:asciiTheme="minorEastAsia" w:hAnsiTheme="minorEastAsia" w:eastAsiaTheme="minorEastAsia"/>
          <w:b/>
          <w:bCs/>
          <w:color w:val="auto"/>
          <w:sz w:val="24"/>
          <w:szCs w:val="28"/>
          <w:highlight w:val="none"/>
          <w:u w:val="none"/>
        </w:rPr>
        <w:t>）</w:t>
      </w:r>
      <w:r>
        <w:rPr>
          <w:rFonts w:hint="eastAsia" w:asciiTheme="minorEastAsia" w:hAnsiTheme="minorEastAsia" w:eastAsiaTheme="minorEastAsia"/>
          <w:b/>
          <w:bCs/>
          <w:color w:val="auto"/>
          <w:sz w:val="24"/>
          <w:szCs w:val="28"/>
          <w:highlight w:val="none"/>
        </w:rPr>
        <w:t>：</w:t>
      </w:r>
    </w:p>
    <w:p w14:paraId="3529B27C">
      <w:pPr>
        <w:tabs>
          <w:tab w:val="left" w:pos="0"/>
        </w:tabs>
        <w:spacing w:line="500" w:lineRule="exact"/>
        <w:ind w:right="-212"/>
        <w:rPr>
          <w:rFonts w:asciiTheme="minorEastAsia" w:hAnsiTheme="minorEastAsia" w:eastAsiaTheme="minorEastAsia"/>
          <w:b/>
          <w:bCs/>
          <w:color w:val="auto"/>
          <w:sz w:val="24"/>
          <w:szCs w:val="28"/>
          <w:highlight w:val="none"/>
        </w:rPr>
      </w:pPr>
      <w:r>
        <w:rPr>
          <w:rFonts w:hint="eastAsia" w:asciiTheme="minorEastAsia" w:hAnsiTheme="minorEastAsia" w:eastAsiaTheme="minorEastAsia"/>
          <w:b/>
          <w:bCs/>
          <w:color w:val="auto"/>
          <w:sz w:val="24"/>
          <w:szCs w:val="28"/>
          <w:highlight w:val="none"/>
          <w:lang w:val="en-US" w:eastAsia="zh-CN"/>
        </w:rPr>
        <w:t>日期</w:t>
      </w:r>
      <w:r>
        <w:rPr>
          <w:rFonts w:hint="eastAsia" w:asciiTheme="minorEastAsia" w:hAnsiTheme="minorEastAsia" w:eastAsiaTheme="minorEastAsia"/>
          <w:b/>
          <w:bCs/>
          <w:color w:val="auto"/>
          <w:sz w:val="24"/>
          <w:szCs w:val="28"/>
          <w:highlight w:val="none"/>
        </w:rPr>
        <w:t>：</w:t>
      </w:r>
      <w:r>
        <w:rPr>
          <w:rFonts w:hint="eastAsia" w:asciiTheme="minorEastAsia" w:hAnsiTheme="minorEastAsia" w:eastAsiaTheme="minorEastAsia"/>
          <w:b/>
          <w:bCs/>
          <w:color w:val="auto"/>
          <w:sz w:val="24"/>
          <w:szCs w:val="28"/>
          <w:highlight w:val="none"/>
          <w:lang w:val="en-US" w:eastAsia="zh-CN"/>
        </w:rPr>
        <w:t xml:space="preserve">  </w:t>
      </w:r>
      <w:r>
        <w:rPr>
          <w:rFonts w:hint="eastAsia" w:asciiTheme="minorEastAsia" w:hAnsiTheme="minorEastAsia" w:eastAsiaTheme="minorEastAsia"/>
          <w:b/>
          <w:bCs/>
          <w:color w:val="auto"/>
          <w:sz w:val="24"/>
          <w:szCs w:val="28"/>
          <w:highlight w:val="none"/>
        </w:rPr>
        <w:t>年</w:t>
      </w:r>
      <w:r>
        <w:rPr>
          <w:rFonts w:hint="eastAsia" w:asciiTheme="minorEastAsia" w:hAnsiTheme="minorEastAsia" w:eastAsiaTheme="minorEastAsia"/>
          <w:b/>
          <w:bCs/>
          <w:color w:val="auto"/>
          <w:sz w:val="24"/>
          <w:szCs w:val="28"/>
          <w:highlight w:val="none"/>
          <w:lang w:val="en-US" w:eastAsia="zh-CN"/>
        </w:rPr>
        <w:t xml:space="preserve">  </w:t>
      </w:r>
      <w:r>
        <w:rPr>
          <w:rFonts w:hint="eastAsia" w:asciiTheme="minorEastAsia" w:hAnsiTheme="minorEastAsia" w:eastAsiaTheme="minorEastAsia"/>
          <w:b/>
          <w:bCs/>
          <w:color w:val="auto"/>
          <w:sz w:val="24"/>
          <w:szCs w:val="28"/>
          <w:highlight w:val="none"/>
        </w:rPr>
        <w:t>月</w:t>
      </w:r>
      <w:r>
        <w:rPr>
          <w:rFonts w:hint="eastAsia" w:asciiTheme="minorEastAsia" w:hAnsiTheme="minorEastAsia" w:eastAsiaTheme="minorEastAsia"/>
          <w:b/>
          <w:bCs/>
          <w:color w:val="auto"/>
          <w:sz w:val="24"/>
          <w:szCs w:val="28"/>
          <w:highlight w:val="none"/>
          <w:lang w:val="en-US" w:eastAsia="zh-CN"/>
        </w:rPr>
        <w:t xml:space="preserve">  </w:t>
      </w:r>
      <w:r>
        <w:rPr>
          <w:rFonts w:hint="eastAsia" w:asciiTheme="minorEastAsia" w:hAnsiTheme="minorEastAsia" w:eastAsiaTheme="minorEastAsia"/>
          <w:b/>
          <w:bCs/>
          <w:color w:val="auto"/>
          <w:sz w:val="24"/>
          <w:szCs w:val="28"/>
          <w:highlight w:val="none"/>
        </w:rPr>
        <w:t>日</w:t>
      </w:r>
    </w:p>
    <w:p w14:paraId="7FF4311C">
      <w:pPr>
        <w:spacing w:line="600" w:lineRule="exact"/>
        <w:jc w:val="center"/>
        <w:rPr>
          <w:rFonts w:asciiTheme="minorEastAsia" w:hAnsiTheme="minorEastAsia" w:eastAsiaTheme="minorEastAsia"/>
          <w:b/>
          <w:bCs/>
          <w:color w:val="auto"/>
          <w:sz w:val="28"/>
          <w:highlight w:val="none"/>
        </w:rPr>
      </w:pPr>
      <w:r>
        <w:rPr>
          <w:rFonts w:asciiTheme="minorEastAsia" w:hAnsiTheme="minorEastAsia" w:eastAsiaTheme="minorEastAsia"/>
          <w:b/>
          <w:bCs/>
          <w:color w:val="auto"/>
          <w:sz w:val="28"/>
          <w:highlight w:val="none"/>
        </w:rPr>
        <w:br w:type="page"/>
      </w:r>
      <w:r>
        <w:rPr>
          <w:rFonts w:hint="eastAsia" w:asciiTheme="minorEastAsia" w:hAnsiTheme="minorEastAsia" w:eastAsiaTheme="minorEastAsia"/>
          <w:b/>
          <w:bCs/>
          <w:color w:val="auto"/>
          <w:sz w:val="28"/>
          <w:highlight w:val="none"/>
        </w:rPr>
        <w:t>二、第一部分    资格审查资料</w:t>
      </w:r>
    </w:p>
    <w:p w14:paraId="4253ED92">
      <w:pPr>
        <w:pStyle w:val="5"/>
        <w:jc w:val="center"/>
        <w:rPr>
          <w:rFonts w:asciiTheme="minorEastAsia" w:hAnsiTheme="minorEastAsia" w:eastAsiaTheme="minorEastAsia"/>
          <w:b/>
          <w:color w:val="auto"/>
          <w:sz w:val="28"/>
          <w:highlight w:val="none"/>
        </w:rPr>
      </w:pPr>
      <w:r>
        <w:rPr>
          <w:rFonts w:hint="eastAsia" w:asciiTheme="minorEastAsia" w:hAnsiTheme="minorEastAsia" w:eastAsiaTheme="minorEastAsia"/>
          <w:color w:val="auto"/>
          <w:szCs w:val="32"/>
          <w:highlight w:val="none"/>
        </w:rPr>
        <w:t>（一）</w:t>
      </w:r>
      <w:r>
        <w:rPr>
          <w:rFonts w:asciiTheme="minorEastAsia" w:hAnsiTheme="minorEastAsia" w:eastAsiaTheme="minorEastAsia"/>
          <w:color w:val="auto"/>
          <w:szCs w:val="32"/>
          <w:highlight w:val="none"/>
        </w:rPr>
        <w:t>法定代表人资格证明书</w:t>
      </w:r>
    </w:p>
    <w:p w14:paraId="52DC09C6">
      <w:pPr>
        <w:spacing w:line="500" w:lineRule="exact"/>
        <w:ind w:firstLine="612"/>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单位名称：</w:t>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p>
    <w:p w14:paraId="7E909F5B">
      <w:pPr>
        <w:spacing w:line="500" w:lineRule="exact"/>
        <w:ind w:firstLine="61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单位性质：</w:t>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p>
    <w:p w14:paraId="793E76AA">
      <w:pPr>
        <w:spacing w:line="500" w:lineRule="exact"/>
        <w:ind w:firstLine="61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地    址：</w:t>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p>
    <w:p w14:paraId="53119E86">
      <w:pPr>
        <w:spacing w:line="500" w:lineRule="exact"/>
        <w:ind w:firstLine="61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成立时间：年月日</w:t>
      </w:r>
    </w:p>
    <w:p w14:paraId="7219D08B">
      <w:pPr>
        <w:spacing w:line="500" w:lineRule="exact"/>
        <w:ind w:firstLine="61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经营期限：</w:t>
      </w:r>
    </w:p>
    <w:p w14:paraId="5F8679E2">
      <w:pPr>
        <w:spacing w:line="500" w:lineRule="exact"/>
        <w:ind w:firstLine="61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lang w:val="en-US" w:eastAsia="zh-CN"/>
        </w:rPr>
        <w:t>法定代表人</w:t>
      </w:r>
      <w:r>
        <w:rPr>
          <w:rFonts w:asciiTheme="minorEastAsia" w:hAnsiTheme="minorEastAsia" w:eastAsiaTheme="minorEastAsia"/>
          <w:color w:val="auto"/>
          <w:sz w:val="20"/>
          <w:szCs w:val="21"/>
          <w:highlight w:val="none"/>
        </w:rPr>
        <w:t>姓名：</w:t>
      </w:r>
      <w:r>
        <w:rPr>
          <w:rFonts w:hint="eastAsia" w:asciiTheme="minorEastAsia" w:hAnsiTheme="minorEastAsia" w:eastAsiaTheme="minorEastAsia"/>
          <w:color w:val="auto"/>
          <w:sz w:val="20"/>
          <w:szCs w:val="21"/>
          <w:highlight w:val="none"/>
          <w:u w:val="single"/>
          <w:lang w:val="en-US" w:eastAsia="zh-CN"/>
        </w:rPr>
        <w:t xml:space="preserve">                      </w:t>
      </w:r>
      <w:r>
        <w:rPr>
          <w:rFonts w:asciiTheme="minorEastAsia" w:hAnsiTheme="minorEastAsia" w:eastAsiaTheme="minorEastAsia"/>
          <w:color w:val="auto"/>
          <w:sz w:val="20"/>
          <w:szCs w:val="21"/>
          <w:highlight w:val="none"/>
        </w:rPr>
        <w:t>系</w:t>
      </w:r>
      <w:r>
        <w:rPr>
          <w:rFonts w:asciiTheme="minorEastAsia" w:hAnsiTheme="minorEastAsia" w:eastAsiaTheme="minorEastAsia"/>
          <w:color w:val="auto"/>
          <w:sz w:val="20"/>
          <w:szCs w:val="21"/>
          <w:highlight w:val="none"/>
          <w:u w:val="single"/>
        </w:rPr>
        <w:t xml:space="preserve">          （</w:t>
      </w:r>
      <w:r>
        <w:rPr>
          <w:rFonts w:hint="eastAsia" w:asciiTheme="minorEastAsia" w:hAnsiTheme="minorEastAsia" w:eastAsiaTheme="minorEastAsia"/>
          <w:color w:val="auto"/>
          <w:sz w:val="20"/>
          <w:szCs w:val="21"/>
          <w:highlight w:val="none"/>
          <w:u w:val="single"/>
        </w:rPr>
        <w:t>报价申请</w:t>
      </w:r>
      <w:r>
        <w:rPr>
          <w:rFonts w:asciiTheme="minorEastAsia" w:hAnsiTheme="minorEastAsia" w:eastAsiaTheme="minorEastAsia"/>
          <w:color w:val="auto"/>
          <w:sz w:val="20"/>
          <w:szCs w:val="21"/>
          <w:highlight w:val="none"/>
          <w:u w:val="single"/>
        </w:rPr>
        <w:t xml:space="preserve">单位名称）         </w:t>
      </w:r>
      <w:r>
        <w:rPr>
          <w:rFonts w:asciiTheme="minorEastAsia" w:hAnsiTheme="minorEastAsia" w:eastAsiaTheme="minorEastAsia"/>
          <w:color w:val="auto"/>
          <w:sz w:val="20"/>
          <w:szCs w:val="21"/>
          <w:highlight w:val="none"/>
        </w:rPr>
        <w:t>的法定代表人。</w:t>
      </w:r>
    </w:p>
    <w:p w14:paraId="08EADE21">
      <w:pPr>
        <w:spacing w:line="500" w:lineRule="exact"/>
        <w:ind w:firstLine="61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特此证明。</w:t>
      </w:r>
    </w:p>
    <w:p w14:paraId="6BEEB87E">
      <w:pPr>
        <w:spacing w:line="500" w:lineRule="exact"/>
        <w:ind w:firstLine="610"/>
        <w:rPr>
          <w:rFonts w:asciiTheme="minorEastAsia" w:hAnsiTheme="minorEastAsia" w:eastAsiaTheme="minorEastAsia"/>
          <w:color w:val="auto"/>
          <w:sz w:val="20"/>
          <w:szCs w:val="21"/>
          <w:highlight w:val="none"/>
        </w:rPr>
      </w:pPr>
    </w:p>
    <w:p w14:paraId="03A5C62F">
      <w:pPr>
        <w:spacing w:line="500" w:lineRule="exact"/>
        <w:ind w:firstLine="61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附：法</w:t>
      </w:r>
      <w:r>
        <w:rPr>
          <w:rFonts w:hint="eastAsia" w:asciiTheme="minorEastAsia" w:hAnsiTheme="minorEastAsia" w:eastAsiaTheme="minorEastAsia"/>
          <w:color w:val="auto"/>
          <w:sz w:val="20"/>
          <w:szCs w:val="21"/>
          <w:highlight w:val="none"/>
        </w:rPr>
        <w:t>定</w:t>
      </w:r>
      <w:r>
        <w:rPr>
          <w:rFonts w:asciiTheme="minorEastAsia" w:hAnsiTheme="minorEastAsia" w:eastAsiaTheme="minorEastAsia"/>
          <w:color w:val="auto"/>
          <w:sz w:val="20"/>
          <w:szCs w:val="21"/>
          <w:highlight w:val="none"/>
        </w:rPr>
        <w:t>代表人身份证</w:t>
      </w:r>
      <w:r>
        <w:rPr>
          <w:rFonts w:hint="eastAsia" w:asciiTheme="minorEastAsia" w:hAnsiTheme="minorEastAsia" w:eastAsiaTheme="minorEastAsia"/>
          <w:color w:val="auto"/>
          <w:sz w:val="20"/>
          <w:szCs w:val="21"/>
          <w:highlight w:val="none"/>
          <w:lang w:eastAsia="zh-CN"/>
        </w:rPr>
        <w:t>复印件</w:t>
      </w:r>
    </w:p>
    <w:p w14:paraId="3B43D97A">
      <w:pPr>
        <w:tabs>
          <w:tab w:val="left" w:pos="720"/>
          <w:tab w:val="left" w:pos="900"/>
        </w:tabs>
        <w:spacing w:line="500" w:lineRule="exact"/>
        <w:ind w:firstLine="400" w:firstLineChars="200"/>
        <w:rPr>
          <w:rFonts w:asciiTheme="minorEastAsia" w:hAnsiTheme="minorEastAsia" w:eastAsiaTheme="minorEastAsia"/>
          <w:color w:val="auto"/>
          <w:sz w:val="20"/>
          <w:szCs w:val="21"/>
          <w:highlight w:val="none"/>
        </w:rPr>
      </w:pPr>
    </w:p>
    <w:p w14:paraId="443B08A3">
      <w:pPr>
        <w:tabs>
          <w:tab w:val="left" w:pos="720"/>
          <w:tab w:val="left" w:pos="900"/>
        </w:tabs>
        <w:spacing w:line="500" w:lineRule="exact"/>
        <w:ind w:firstLine="400" w:firstLineChars="200"/>
        <w:rPr>
          <w:rFonts w:asciiTheme="minorEastAsia" w:hAnsiTheme="minorEastAsia" w:eastAsiaTheme="minorEastAsia"/>
          <w:color w:val="auto"/>
          <w:sz w:val="20"/>
          <w:szCs w:val="21"/>
          <w:highlight w:val="none"/>
        </w:rPr>
      </w:pPr>
    </w:p>
    <w:p w14:paraId="2B4FC0E5">
      <w:pPr>
        <w:spacing w:line="500" w:lineRule="exact"/>
        <w:ind w:firstLine="610"/>
        <w:rPr>
          <w:rFonts w:hint="eastAsia" w:asciiTheme="minorEastAsia" w:hAnsiTheme="minorEastAsia" w:eastAsiaTheme="minorEastAsia"/>
          <w:color w:val="auto"/>
          <w:sz w:val="20"/>
          <w:szCs w:val="21"/>
          <w:highlight w:val="none"/>
          <w:u w:val="single"/>
        </w:rPr>
      </w:pPr>
      <w:r>
        <w:rPr>
          <w:rFonts w:hint="eastAsia" w:asciiTheme="minorEastAsia" w:hAnsiTheme="minorEastAsia" w:eastAsiaTheme="minorEastAsia"/>
          <w:color w:val="auto"/>
          <w:sz w:val="20"/>
          <w:szCs w:val="21"/>
          <w:highlight w:val="none"/>
          <w:lang w:eastAsia="zh-CN"/>
        </w:rPr>
        <w:t>磋商申请人</w:t>
      </w:r>
      <w:r>
        <w:rPr>
          <w:rFonts w:hint="eastAsia" w:asciiTheme="minorEastAsia" w:hAnsiTheme="minorEastAsia" w:eastAsiaTheme="minorEastAsia"/>
          <w:color w:val="auto"/>
          <w:sz w:val="20"/>
          <w:szCs w:val="21"/>
          <w:highlight w:val="none"/>
          <w:lang w:val="en-US" w:eastAsia="zh-CN"/>
        </w:rPr>
        <w:t>全称（加盖公章）</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4C0E4012">
      <w:pPr>
        <w:spacing w:line="500" w:lineRule="exact"/>
        <w:ind w:firstLine="61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日    期：年月日</w:t>
      </w:r>
    </w:p>
    <w:p w14:paraId="2D5B2282">
      <w:pPr>
        <w:spacing w:line="500" w:lineRule="exact"/>
        <w:ind w:firstLine="610"/>
        <w:rPr>
          <w:rFonts w:asciiTheme="minorEastAsia" w:hAnsiTheme="minorEastAsia" w:eastAsiaTheme="minorEastAsia"/>
          <w:color w:val="auto"/>
          <w:sz w:val="20"/>
          <w:szCs w:val="21"/>
          <w:highlight w:val="none"/>
        </w:rPr>
      </w:pPr>
    </w:p>
    <w:p w14:paraId="0B4EF68E">
      <w:pPr>
        <w:pStyle w:val="38"/>
        <w:rPr>
          <w:rFonts w:asciiTheme="minorEastAsia" w:hAnsiTheme="minorEastAsia" w:eastAsiaTheme="minorEastAsia"/>
          <w:color w:val="auto"/>
          <w:sz w:val="20"/>
          <w:szCs w:val="21"/>
          <w:highlight w:val="none"/>
        </w:rPr>
      </w:pPr>
    </w:p>
    <w:p w14:paraId="2EEC275F">
      <w:pPr>
        <w:pStyle w:val="38"/>
        <w:rPr>
          <w:rFonts w:asciiTheme="minorEastAsia" w:hAnsiTheme="minorEastAsia" w:eastAsiaTheme="minorEastAsia"/>
          <w:color w:val="auto"/>
          <w:sz w:val="20"/>
          <w:szCs w:val="21"/>
          <w:highlight w:val="none"/>
        </w:rPr>
      </w:pPr>
    </w:p>
    <w:p w14:paraId="3517D349">
      <w:pPr>
        <w:spacing w:line="500" w:lineRule="exact"/>
        <w:ind w:firstLine="610"/>
        <w:rPr>
          <w:rFonts w:asciiTheme="minorEastAsia" w:hAnsiTheme="minorEastAsia" w:eastAsiaTheme="minorEastAsia"/>
          <w:color w:val="auto"/>
          <w:sz w:val="20"/>
          <w:szCs w:val="21"/>
          <w:highlight w:val="none"/>
        </w:rPr>
      </w:pPr>
    </w:p>
    <w:p w14:paraId="1F339FE9">
      <w:pPr>
        <w:pStyle w:val="5"/>
        <w:jc w:val="center"/>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（二）</w:t>
      </w:r>
      <w:r>
        <w:rPr>
          <w:rFonts w:hint="eastAsia" w:asciiTheme="minorEastAsia" w:hAnsiTheme="minorEastAsia" w:eastAsiaTheme="minorEastAsia"/>
          <w:color w:val="auto"/>
          <w:szCs w:val="32"/>
          <w:highlight w:val="none"/>
          <w:lang w:val="en-US" w:eastAsia="zh-CN"/>
        </w:rPr>
        <w:t>法人</w:t>
      </w:r>
      <w:r>
        <w:rPr>
          <w:rFonts w:asciiTheme="minorEastAsia" w:hAnsiTheme="minorEastAsia" w:eastAsiaTheme="minorEastAsia"/>
          <w:color w:val="auto"/>
          <w:szCs w:val="32"/>
          <w:highlight w:val="none"/>
        </w:rPr>
        <w:t>授权委托书</w:t>
      </w:r>
    </w:p>
    <w:p w14:paraId="4E96E9E4">
      <w:pPr>
        <w:pStyle w:val="12"/>
        <w:rPr>
          <w:rFonts w:asciiTheme="minorEastAsia" w:hAnsiTheme="minorEastAsia" w:eastAsiaTheme="minorEastAsia"/>
          <w:color w:val="auto"/>
          <w:sz w:val="20"/>
          <w:highlight w:val="none"/>
        </w:rPr>
      </w:pPr>
    </w:p>
    <w:p w14:paraId="37B052B8">
      <w:pPr>
        <w:spacing w:line="600" w:lineRule="exact"/>
        <w:ind w:firstLine="61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本授权委托书声明：我</w:t>
      </w:r>
      <w:r>
        <w:rPr>
          <w:rFonts w:asciiTheme="minorEastAsia" w:hAnsiTheme="minorEastAsia" w:eastAsiaTheme="minorEastAsia"/>
          <w:color w:val="auto"/>
          <w:sz w:val="20"/>
          <w:szCs w:val="21"/>
          <w:highlight w:val="none"/>
          <w:u w:val="single"/>
        </w:rPr>
        <w:t xml:space="preserve">  （姓名）  </w:t>
      </w:r>
      <w:r>
        <w:rPr>
          <w:rFonts w:asciiTheme="minorEastAsia" w:hAnsiTheme="minorEastAsia" w:eastAsiaTheme="minorEastAsia"/>
          <w:color w:val="auto"/>
          <w:sz w:val="20"/>
          <w:szCs w:val="21"/>
          <w:highlight w:val="none"/>
        </w:rPr>
        <w:t>系</w:t>
      </w:r>
      <w:r>
        <w:rPr>
          <w:rFonts w:asciiTheme="minorEastAsia" w:hAnsiTheme="minorEastAsia" w:eastAsiaTheme="minorEastAsia"/>
          <w:color w:val="auto"/>
          <w:sz w:val="20"/>
          <w:szCs w:val="21"/>
          <w:highlight w:val="none"/>
          <w:u w:val="single"/>
        </w:rPr>
        <w:t xml:space="preserve">  （</w:t>
      </w:r>
      <w:r>
        <w:rPr>
          <w:rFonts w:hint="eastAsia" w:asciiTheme="minorEastAsia" w:hAnsiTheme="minorEastAsia" w:eastAsiaTheme="minorEastAsia"/>
          <w:color w:val="auto"/>
          <w:sz w:val="20"/>
          <w:szCs w:val="21"/>
          <w:highlight w:val="none"/>
          <w:u w:val="single"/>
          <w:lang w:eastAsia="zh-CN"/>
        </w:rPr>
        <w:t>磋商申请人</w:t>
      </w:r>
      <w:r>
        <w:rPr>
          <w:rFonts w:asciiTheme="minorEastAsia" w:hAnsiTheme="minorEastAsia" w:eastAsiaTheme="minorEastAsia"/>
          <w:color w:val="auto"/>
          <w:sz w:val="20"/>
          <w:szCs w:val="21"/>
          <w:highlight w:val="none"/>
          <w:u w:val="single"/>
        </w:rPr>
        <w:t xml:space="preserve">名称）  </w:t>
      </w:r>
      <w:r>
        <w:rPr>
          <w:rFonts w:asciiTheme="minorEastAsia" w:hAnsiTheme="minorEastAsia" w:eastAsiaTheme="minorEastAsia"/>
          <w:color w:val="auto"/>
          <w:sz w:val="20"/>
          <w:szCs w:val="21"/>
          <w:highlight w:val="none"/>
        </w:rPr>
        <w:t>的法定代表人，现授权委托</w:t>
      </w:r>
      <w:r>
        <w:rPr>
          <w:rFonts w:asciiTheme="minorEastAsia" w:hAnsiTheme="minorEastAsia" w:eastAsiaTheme="minorEastAsia"/>
          <w:color w:val="auto"/>
          <w:sz w:val="20"/>
          <w:szCs w:val="21"/>
          <w:highlight w:val="none"/>
          <w:u w:val="single"/>
        </w:rPr>
        <w:t xml:space="preserve">      （单 位 名 称）     </w:t>
      </w:r>
      <w:r>
        <w:rPr>
          <w:rFonts w:asciiTheme="minorEastAsia" w:hAnsiTheme="minorEastAsia" w:eastAsiaTheme="minorEastAsia"/>
          <w:color w:val="auto"/>
          <w:sz w:val="20"/>
          <w:szCs w:val="21"/>
          <w:highlight w:val="none"/>
        </w:rPr>
        <w:t>的</w:t>
      </w:r>
      <w:r>
        <w:rPr>
          <w:rFonts w:asciiTheme="minorEastAsia" w:hAnsiTheme="minorEastAsia" w:eastAsiaTheme="minorEastAsia"/>
          <w:color w:val="auto"/>
          <w:sz w:val="20"/>
          <w:szCs w:val="21"/>
          <w:highlight w:val="none"/>
          <w:u w:val="single"/>
        </w:rPr>
        <w:t xml:space="preserve">    （</w:t>
      </w:r>
      <w:r>
        <w:rPr>
          <w:rFonts w:hint="eastAsia" w:asciiTheme="minorEastAsia" w:hAnsiTheme="minorEastAsia" w:eastAsiaTheme="minorEastAsia"/>
          <w:color w:val="auto"/>
          <w:sz w:val="20"/>
          <w:szCs w:val="21"/>
          <w:highlight w:val="none"/>
          <w:u w:val="single"/>
          <w:lang w:eastAsia="zh-CN"/>
        </w:rPr>
        <w:t>代理人签字</w:t>
      </w:r>
      <w:r>
        <w:rPr>
          <w:rFonts w:asciiTheme="minorEastAsia" w:hAnsiTheme="minorEastAsia" w:eastAsiaTheme="minorEastAsia"/>
          <w:color w:val="auto"/>
          <w:sz w:val="20"/>
          <w:szCs w:val="21"/>
          <w:highlight w:val="none"/>
          <w:u w:val="single"/>
        </w:rPr>
        <w:t xml:space="preserve">）    </w:t>
      </w:r>
      <w:r>
        <w:rPr>
          <w:rFonts w:asciiTheme="minorEastAsia" w:hAnsiTheme="minorEastAsia" w:eastAsiaTheme="minorEastAsia"/>
          <w:color w:val="auto"/>
          <w:sz w:val="20"/>
          <w:szCs w:val="21"/>
          <w:highlight w:val="none"/>
        </w:rPr>
        <w:t>为我公司签署本工程的</w:t>
      </w:r>
      <w:r>
        <w:rPr>
          <w:rFonts w:hint="eastAsia" w:asciiTheme="minorEastAsia" w:hAnsiTheme="minorEastAsia" w:eastAsiaTheme="minorEastAsia"/>
          <w:color w:val="auto"/>
          <w:sz w:val="20"/>
          <w:szCs w:val="21"/>
          <w:highlight w:val="none"/>
        </w:rPr>
        <w:t>报价申请</w:t>
      </w:r>
      <w:r>
        <w:rPr>
          <w:rFonts w:asciiTheme="minorEastAsia" w:hAnsiTheme="minorEastAsia" w:eastAsiaTheme="minorEastAsia"/>
          <w:color w:val="auto"/>
          <w:sz w:val="20"/>
          <w:szCs w:val="21"/>
          <w:highlight w:val="none"/>
        </w:rPr>
        <w:t>文件的法定代表人授权委托代理人，我承认代理人全权代表我所签署的本工程的</w:t>
      </w:r>
      <w:r>
        <w:rPr>
          <w:rFonts w:hint="eastAsia" w:asciiTheme="minorEastAsia" w:hAnsiTheme="minorEastAsia" w:eastAsiaTheme="minorEastAsia"/>
          <w:color w:val="auto"/>
          <w:sz w:val="20"/>
          <w:szCs w:val="21"/>
          <w:highlight w:val="none"/>
        </w:rPr>
        <w:t>报价申请</w:t>
      </w:r>
      <w:r>
        <w:rPr>
          <w:rFonts w:asciiTheme="minorEastAsia" w:hAnsiTheme="minorEastAsia" w:eastAsiaTheme="minorEastAsia"/>
          <w:color w:val="auto"/>
          <w:sz w:val="20"/>
          <w:szCs w:val="21"/>
          <w:highlight w:val="none"/>
        </w:rPr>
        <w:t>文件的内容。</w:t>
      </w:r>
    </w:p>
    <w:p w14:paraId="2039D56B">
      <w:pPr>
        <w:spacing w:line="600" w:lineRule="exact"/>
        <w:ind w:firstLine="610"/>
        <w:rPr>
          <w:rFonts w:hint="eastAsia" w:asciiTheme="minorEastAsia" w:hAnsiTheme="minorEastAsia" w:eastAsiaTheme="minorEastAsia"/>
          <w:color w:val="auto"/>
          <w:sz w:val="20"/>
          <w:szCs w:val="21"/>
          <w:highlight w:val="none"/>
          <w:lang w:val="en-US" w:eastAsia="zh-CN"/>
        </w:rPr>
      </w:pPr>
      <w:r>
        <w:rPr>
          <w:rFonts w:hint="eastAsia" w:asciiTheme="minorEastAsia" w:hAnsiTheme="minorEastAsia" w:eastAsiaTheme="minorEastAsia"/>
          <w:color w:val="auto"/>
          <w:sz w:val="20"/>
          <w:szCs w:val="21"/>
          <w:highlight w:val="none"/>
          <w:lang w:val="en-US" w:eastAsia="zh-CN"/>
        </w:rPr>
        <w:t>委托期限：</w:t>
      </w:r>
    </w:p>
    <w:p w14:paraId="6C517721">
      <w:pPr>
        <w:spacing w:line="600" w:lineRule="exact"/>
        <w:ind w:firstLine="600" w:firstLineChars="30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代理人无转委托权，特此委托。</w:t>
      </w:r>
    </w:p>
    <w:p w14:paraId="248248E9">
      <w:pPr>
        <w:spacing w:line="600" w:lineRule="exact"/>
        <w:ind w:left="1260"/>
        <w:rPr>
          <w:rFonts w:asciiTheme="minorEastAsia" w:hAnsiTheme="minorEastAsia" w:eastAsiaTheme="minorEastAsia"/>
          <w:color w:val="auto"/>
          <w:sz w:val="20"/>
          <w:szCs w:val="21"/>
          <w:highlight w:val="none"/>
        </w:rPr>
      </w:pPr>
    </w:p>
    <w:p w14:paraId="360BC4BF">
      <w:pPr>
        <w:spacing w:line="600" w:lineRule="exact"/>
        <w:ind w:left="697"/>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附：授权委托代理人身份证</w:t>
      </w:r>
      <w:r>
        <w:rPr>
          <w:rFonts w:hint="eastAsia" w:asciiTheme="minorEastAsia" w:hAnsiTheme="minorEastAsia" w:eastAsiaTheme="minorEastAsia"/>
          <w:color w:val="auto"/>
          <w:sz w:val="20"/>
          <w:szCs w:val="21"/>
          <w:highlight w:val="none"/>
          <w:lang w:eastAsia="zh-CN"/>
        </w:rPr>
        <w:t>复印件</w:t>
      </w:r>
    </w:p>
    <w:p w14:paraId="3AEA468C">
      <w:pPr>
        <w:spacing w:line="600" w:lineRule="exact"/>
        <w:ind w:left="1260"/>
        <w:rPr>
          <w:rFonts w:asciiTheme="minorEastAsia" w:hAnsiTheme="minorEastAsia" w:eastAsiaTheme="minorEastAsia"/>
          <w:color w:val="auto"/>
          <w:sz w:val="20"/>
          <w:szCs w:val="21"/>
          <w:highlight w:val="none"/>
        </w:rPr>
      </w:pPr>
    </w:p>
    <w:p w14:paraId="74C0D388">
      <w:pPr>
        <w:spacing w:line="600" w:lineRule="exact"/>
        <w:ind w:left="1260"/>
        <w:rPr>
          <w:rFonts w:asciiTheme="minorEastAsia" w:hAnsiTheme="minorEastAsia" w:eastAsiaTheme="minorEastAsia"/>
          <w:color w:val="auto"/>
          <w:sz w:val="20"/>
          <w:szCs w:val="21"/>
          <w:highlight w:val="none"/>
        </w:rPr>
      </w:pPr>
    </w:p>
    <w:p w14:paraId="7A2AF5E1">
      <w:pPr>
        <w:spacing w:line="600" w:lineRule="exact"/>
        <w:ind w:left="1260"/>
        <w:rPr>
          <w:rFonts w:asciiTheme="minorEastAsia" w:hAnsiTheme="minorEastAsia" w:eastAsiaTheme="minorEastAsia"/>
          <w:color w:val="auto"/>
          <w:sz w:val="20"/>
          <w:szCs w:val="21"/>
          <w:highlight w:val="none"/>
        </w:rPr>
      </w:pPr>
    </w:p>
    <w:p w14:paraId="53662753">
      <w:pPr>
        <w:spacing w:line="600" w:lineRule="exact"/>
        <w:ind w:left="1158" w:leftChars="1" w:hanging="1156" w:hangingChars="578"/>
        <w:rPr>
          <w:rFonts w:asciiTheme="minorEastAsia" w:hAnsiTheme="minorEastAsia" w:eastAsiaTheme="minorEastAsia"/>
          <w:color w:val="auto"/>
          <w:sz w:val="20"/>
          <w:szCs w:val="21"/>
          <w:highlight w:val="none"/>
          <w:u w:val="single"/>
        </w:rPr>
      </w:pPr>
      <w:r>
        <w:rPr>
          <w:rFonts w:hint="eastAsia" w:asciiTheme="minorEastAsia" w:hAnsiTheme="minorEastAsia" w:eastAsiaTheme="minorEastAsia"/>
          <w:color w:val="auto"/>
          <w:sz w:val="20"/>
          <w:szCs w:val="21"/>
          <w:highlight w:val="none"/>
          <w:lang w:eastAsia="zh-CN"/>
        </w:rPr>
        <w:t>磋商申请人（</w:t>
      </w:r>
      <w:r>
        <w:rPr>
          <w:rFonts w:hint="eastAsia" w:asciiTheme="minorEastAsia" w:hAnsiTheme="minorEastAsia" w:eastAsiaTheme="minorEastAsia"/>
          <w:color w:val="auto"/>
          <w:sz w:val="20"/>
          <w:szCs w:val="21"/>
          <w:highlight w:val="none"/>
          <w:lang w:val="en-US" w:eastAsia="zh-CN"/>
        </w:rPr>
        <w:t>加盖公章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53CA0C97">
      <w:pPr>
        <w:spacing w:line="600" w:lineRule="exact"/>
        <w:ind w:left="1158" w:leftChars="1" w:hanging="1156" w:hangingChars="578"/>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法定代表人</w:t>
      </w:r>
      <w:r>
        <w:rPr>
          <w:rFonts w:hint="eastAsia" w:asciiTheme="minorEastAsia" w:hAnsiTheme="minorEastAsia" w:eastAsiaTheme="minorEastAsia"/>
          <w:color w:val="auto"/>
          <w:sz w:val="20"/>
          <w:szCs w:val="21"/>
          <w:highlight w:val="none"/>
          <w:lang w:eastAsia="zh-CN"/>
        </w:rPr>
        <w:t>（</w:t>
      </w:r>
      <w:r>
        <w:rPr>
          <w:rFonts w:hint="eastAsia" w:asciiTheme="minorEastAsia" w:hAnsiTheme="minorEastAsia" w:eastAsiaTheme="minorEastAsia"/>
          <w:color w:val="auto"/>
          <w:sz w:val="20"/>
          <w:szCs w:val="21"/>
          <w:highlight w:val="none"/>
          <w:lang w:val="en-US" w:eastAsia="zh-CN"/>
        </w:rPr>
        <w:t>签名或签章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6F867098">
      <w:pPr>
        <w:spacing w:line="600" w:lineRule="exact"/>
        <w:ind w:left="1158" w:leftChars="1" w:hanging="1156" w:hangingChars="578"/>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授权委托日期：年 月</w:t>
      </w:r>
      <w:r>
        <w:rPr>
          <w:rFonts w:hint="eastAsia" w:asciiTheme="minorEastAsia" w:hAnsiTheme="minorEastAsia" w:eastAsiaTheme="minorEastAsia"/>
          <w:color w:val="auto"/>
          <w:sz w:val="20"/>
          <w:szCs w:val="21"/>
          <w:highlight w:val="none"/>
          <w:lang w:val="en-US" w:eastAsia="zh-CN"/>
        </w:rPr>
        <w:t xml:space="preserve">  </w:t>
      </w:r>
      <w:r>
        <w:rPr>
          <w:rFonts w:asciiTheme="minorEastAsia" w:hAnsiTheme="minorEastAsia" w:eastAsiaTheme="minorEastAsia"/>
          <w:color w:val="auto"/>
          <w:sz w:val="20"/>
          <w:szCs w:val="21"/>
          <w:highlight w:val="none"/>
        </w:rPr>
        <w:t>日</w:t>
      </w:r>
    </w:p>
    <w:p w14:paraId="332EB1AD">
      <w:pPr>
        <w:spacing w:after="156" w:line="600" w:lineRule="exact"/>
        <w:jc w:val="center"/>
        <w:rPr>
          <w:rFonts w:asciiTheme="minorEastAsia" w:hAnsiTheme="minorEastAsia" w:eastAsiaTheme="minorEastAsia"/>
          <w:color w:val="auto"/>
          <w:kern w:val="0"/>
          <w:sz w:val="20"/>
          <w:highlight w:val="none"/>
        </w:rPr>
      </w:pPr>
      <w:r>
        <w:rPr>
          <w:rFonts w:asciiTheme="minorEastAsia" w:hAnsiTheme="minorEastAsia" w:eastAsiaTheme="minorEastAsia"/>
          <w:color w:val="auto"/>
          <w:kern w:val="0"/>
          <w:sz w:val="20"/>
          <w:highlight w:val="none"/>
        </w:rPr>
        <w:t>（如法定代表人</w:t>
      </w:r>
      <w:r>
        <w:rPr>
          <w:rFonts w:hint="eastAsia" w:asciiTheme="minorEastAsia" w:hAnsiTheme="minorEastAsia" w:eastAsiaTheme="minorEastAsia"/>
          <w:color w:val="auto"/>
          <w:kern w:val="0"/>
          <w:sz w:val="20"/>
          <w:highlight w:val="none"/>
        </w:rPr>
        <w:t>未授权</w:t>
      </w:r>
      <w:r>
        <w:rPr>
          <w:rFonts w:asciiTheme="minorEastAsia" w:hAnsiTheme="minorEastAsia" w:eastAsiaTheme="minorEastAsia"/>
          <w:color w:val="auto"/>
          <w:kern w:val="0"/>
          <w:sz w:val="20"/>
          <w:highlight w:val="none"/>
        </w:rPr>
        <w:t>的无须提供）</w:t>
      </w:r>
    </w:p>
    <w:p w14:paraId="7C062A18">
      <w:pPr>
        <w:spacing w:line="600" w:lineRule="exact"/>
        <w:jc w:val="center"/>
        <w:rPr>
          <w:rFonts w:asciiTheme="minorEastAsia" w:hAnsiTheme="minorEastAsia" w:eastAsiaTheme="minorEastAsia"/>
          <w:b/>
          <w:bCs/>
          <w:color w:val="auto"/>
          <w:sz w:val="28"/>
          <w:highlight w:val="none"/>
        </w:rPr>
      </w:pPr>
    </w:p>
    <w:p w14:paraId="4E16FF1B">
      <w:pPr>
        <w:spacing w:line="600" w:lineRule="exact"/>
        <w:jc w:val="both"/>
        <w:rPr>
          <w:rFonts w:ascii="宋体" w:hAnsi="宋体" w:eastAsia="宋体"/>
          <w:b/>
          <w:bCs/>
          <w:color w:val="auto"/>
          <w:sz w:val="28"/>
          <w:highlight w:val="none"/>
        </w:rPr>
      </w:pPr>
    </w:p>
    <w:p w14:paraId="0CE12AAE">
      <w:pPr>
        <w:pStyle w:val="5"/>
        <w:jc w:val="center"/>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（三）竞争性磋商申请书</w:t>
      </w:r>
    </w:p>
    <w:p w14:paraId="23FA6CCC">
      <w:pPr>
        <w:spacing w:line="540" w:lineRule="exact"/>
        <w:rPr>
          <w:rFonts w:hint="eastAsia" w:asciiTheme="minorEastAsia" w:hAnsiTheme="minorEastAsia" w:eastAsiaTheme="minorEastAsia"/>
          <w:color w:val="auto"/>
          <w:sz w:val="20"/>
          <w:szCs w:val="21"/>
          <w:highlight w:val="none"/>
          <w:u w:val="single"/>
          <w:lang w:eastAsia="zh-CN"/>
        </w:rPr>
      </w:pPr>
      <w:r>
        <w:rPr>
          <w:rFonts w:asciiTheme="minorEastAsia" w:hAnsiTheme="minorEastAsia" w:eastAsiaTheme="minorEastAsia"/>
          <w:color w:val="auto"/>
          <w:sz w:val="20"/>
          <w:szCs w:val="21"/>
          <w:highlight w:val="none"/>
        </w:rPr>
        <w:t>致：</w:t>
      </w:r>
      <w:r>
        <w:rPr>
          <w:rFonts w:hint="eastAsia" w:asciiTheme="minorEastAsia" w:hAnsiTheme="minorEastAsia" w:eastAsiaTheme="minorEastAsia"/>
          <w:color w:val="auto"/>
          <w:sz w:val="20"/>
          <w:szCs w:val="21"/>
          <w:highlight w:val="none"/>
          <w:u w:val="single"/>
          <w:lang w:eastAsia="zh-CN"/>
        </w:rPr>
        <w:t>泸水市老窝镇人民政府</w:t>
      </w:r>
    </w:p>
    <w:p w14:paraId="25300ED8">
      <w:pPr>
        <w:tabs>
          <w:tab w:val="left" w:pos="7560"/>
        </w:tabs>
        <w:spacing w:line="500" w:lineRule="exact"/>
        <w:ind w:firstLine="348" w:firstLineChars="174"/>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lang w:eastAsia="zh-CN"/>
        </w:rPr>
        <w:t>1.</w:t>
      </w:r>
      <w:r>
        <w:rPr>
          <w:rFonts w:asciiTheme="minorEastAsia" w:hAnsiTheme="minorEastAsia" w:eastAsiaTheme="minorEastAsia"/>
          <w:color w:val="auto"/>
          <w:sz w:val="20"/>
          <w:szCs w:val="21"/>
          <w:highlight w:val="none"/>
        </w:rPr>
        <w:t>根据你方</w:t>
      </w:r>
      <w:r>
        <w:rPr>
          <w:rFonts w:hint="eastAsia" w:asciiTheme="minorEastAsia" w:hAnsiTheme="minorEastAsia" w:eastAsiaTheme="minorEastAsia"/>
          <w:color w:val="auto"/>
          <w:sz w:val="20"/>
          <w:szCs w:val="21"/>
          <w:highlight w:val="none"/>
        </w:rPr>
        <w:t>采购</w:t>
      </w:r>
      <w:r>
        <w:rPr>
          <w:rFonts w:asciiTheme="minorEastAsia" w:hAnsiTheme="minorEastAsia" w:eastAsiaTheme="minorEastAsia"/>
          <w:color w:val="auto"/>
          <w:sz w:val="20"/>
          <w:szCs w:val="21"/>
          <w:highlight w:val="none"/>
        </w:rPr>
        <w:t>工程项目编号为</w:t>
      </w:r>
      <w:r>
        <w:rPr>
          <w:rFonts w:hint="eastAsia" w:asciiTheme="minorEastAsia" w:hAnsiTheme="minorEastAsia" w:eastAsiaTheme="minorEastAsia"/>
          <w:color w:val="auto"/>
          <w:sz w:val="20"/>
          <w:szCs w:val="21"/>
          <w:highlight w:val="none"/>
          <w:u w:val="single"/>
        </w:rPr>
        <w:t xml:space="preserve"> </w:t>
      </w:r>
      <w:r>
        <w:rPr>
          <w:rFonts w:hint="eastAsia" w:asciiTheme="minorEastAsia" w:hAnsiTheme="minorEastAsia" w:eastAsiaTheme="minorEastAsia"/>
          <w:color w:val="auto"/>
          <w:sz w:val="20"/>
          <w:szCs w:val="21"/>
          <w:highlight w:val="none"/>
          <w:u w:val="single"/>
          <w:lang w:eastAsia="zh-CN"/>
        </w:rPr>
        <w:t xml:space="preserve">   </w:t>
      </w:r>
      <w:r>
        <w:rPr>
          <w:rFonts w:hint="eastAsia" w:asciiTheme="minorEastAsia" w:hAnsiTheme="minorEastAsia" w:eastAsiaTheme="minorEastAsia"/>
          <w:color w:val="auto"/>
          <w:sz w:val="20"/>
          <w:szCs w:val="21"/>
          <w:highlight w:val="none"/>
          <w:u w:val="single"/>
        </w:rPr>
        <w:t xml:space="preserve">    </w:t>
      </w:r>
      <w:r>
        <w:rPr>
          <w:rFonts w:asciiTheme="minorEastAsia" w:hAnsiTheme="minorEastAsia" w:eastAsiaTheme="minorEastAsia"/>
          <w:color w:val="auto"/>
          <w:sz w:val="20"/>
          <w:szCs w:val="21"/>
          <w:highlight w:val="none"/>
        </w:rPr>
        <w:t>的</w:t>
      </w:r>
      <w:r>
        <w:rPr>
          <w:rFonts w:hint="eastAsia" w:asciiTheme="minorEastAsia" w:hAnsiTheme="minorEastAsia" w:eastAsiaTheme="minorEastAsia"/>
          <w:color w:val="auto"/>
          <w:sz w:val="20"/>
          <w:szCs w:val="21"/>
          <w:highlight w:val="none"/>
          <w:u w:val="single"/>
        </w:rPr>
        <w:t xml:space="preserve">   项目名称  </w:t>
      </w:r>
      <w:r>
        <w:rPr>
          <w:rFonts w:asciiTheme="minorEastAsia" w:hAnsiTheme="minorEastAsia" w:eastAsiaTheme="minorEastAsia"/>
          <w:color w:val="auto"/>
          <w:sz w:val="20"/>
          <w:szCs w:val="21"/>
          <w:highlight w:val="none"/>
        </w:rPr>
        <w:t>的</w:t>
      </w:r>
      <w:r>
        <w:rPr>
          <w:rFonts w:hint="eastAsia" w:asciiTheme="minorEastAsia" w:hAnsiTheme="minorEastAsia" w:eastAsiaTheme="minorEastAsia"/>
          <w:color w:val="auto"/>
          <w:sz w:val="20"/>
          <w:szCs w:val="21"/>
          <w:highlight w:val="none"/>
        </w:rPr>
        <w:t>竞争性磋商</w:t>
      </w:r>
      <w:r>
        <w:rPr>
          <w:rFonts w:asciiTheme="minorEastAsia" w:hAnsiTheme="minorEastAsia" w:eastAsiaTheme="minorEastAsia"/>
          <w:color w:val="auto"/>
          <w:sz w:val="20"/>
          <w:szCs w:val="21"/>
          <w:highlight w:val="none"/>
        </w:rPr>
        <w:t>文件，遵照《中华人民共和国</w:t>
      </w:r>
      <w:r>
        <w:rPr>
          <w:rFonts w:hint="eastAsia" w:asciiTheme="minorEastAsia" w:hAnsiTheme="minorEastAsia" w:eastAsiaTheme="minorEastAsia"/>
          <w:color w:val="auto"/>
          <w:sz w:val="20"/>
          <w:szCs w:val="21"/>
          <w:highlight w:val="none"/>
        </w:rPr>
        <w:t>政府采购</w:t>
      </w:r>
      <w:r>
        <w:rPr>
          <w:rFonts w:asciiTheme="minorEastAsia" w:hAnsiTheme="minorEastAsia" w:eastAsiaTheme="minorEastAsia"/>
          <w:color w:val="auto"/>
          <w:sz w:val="20"/>
          <w:szCs w:val="21"/>
          <w:highlight w:val="none"/>
        </w:rPr>
        <w:t>法》</w:t>
      </w:r>
      <w:r>
        <w:rPr>
          <w:rFonts w:hint="eastAsia"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rPr>
        <w:t>《中华人民共和国</w:t>
      </w:r>
      <w:r>
        <w:rPr>
          <w:rFonts w:hint="eastAsia" w:asciiTheme="minorEastAsia" w:hAnsiTheme="minorEastAsia" w:eastAsiaTheme="minorEastAsia"/>
          <w:color w:val="auto"/>
          <w:sz w:val="20"/>
          <w:szCs w:val="21"/>
          <w:highlight w:val="none"/>
        </w:rPr>
        <w:t>政府采购</w:t>
      </w:r>
      <w:r>
        <w:rPr>
          <w:rFonts w:asciiTheme="minorEastAsia" w:hAnsiTheme="minorEastAsia" w:eastAsiaTheme="minorEastAsia"/>
          <w:color w:val="auto"/>
          <w:sz w:val="20"/>
          <w:szCs w:val="21"/>
          <w:highlight w:val="none"/>
        </w:rPr>
        <w:t>法</w:t>
      </w:r>
      <w:r>
        <w:rPr>
          <w:rFonts w:hint="eastAsia" w:asciiTheme="minorEastAsia" w:hAnsiTheme="minorEastAsia" w:eastAsiaTheme="minorEastAsia"/>
          <w:color w:val="auto"/>
          <w:sz w:val="20"/>
          <w:szCs w:val="21"/>
          <w:highlight w:val="none"/>
        </w:rPr>
        <w:t>实施条例</w:t>
      </w:r>
      <w:r>
        <w:rPr>
          <w:rFonts w:asciiTheme="minorEastAsia" w:hAnsiTheme="minorEastAsia" w:eastAsiaTheme="minorEastAsia"/>
          <w:color w:val="auto"/>
          <w:sz w:val="20"/>
          <w:szCs w:val="21"/>
          <w:highlight w:val="none"/>
        </w:rPr>
        <w:t>》等有关规定，经踏勘项目现场和研究上述</w:t>
      </w:r>
      <w:r>
        <w:rPr>
          <w:rFonts w:hint="eastAsia" w:asciiTheme="minorEastAsia" w:hAnsiTheme="minorEastAsia" w:eastAsiaTheme="minorEastAsia"/>
          <w:color w:val="auto"/>
          <w:sz w:val="20"/>
          <w:szCs w:val="21"/>
          <w:highlight w:val="none"/>
        </w:rPr>
        <w:t>竞争性磋商</w:t>
      </w:r>
      <w:r>
        <w:rPr>
          <w:rFonts w:asciiTheme="minorEastAsia" w:hAnsiTheme="minorEastAsia" w:eastAsiaTheme="minorEastAsia"/>
          <w:color w:val="auto"/>
          <w:sz w:val="20"/>
          <w:szCs w:val="21"/>
          <w:highlight w:val="none"/>
        </w:rPr>
        <w:t>文件的</w:t>
      </w:r>
      <w:r>
        <w:rPr>
          <w:rFonts w:hint="eastAsia" w:asciiTheme="minorEastAsia" w:hAnsiTheme="minorEastAsia" w:eastAsiaTheme="minorEastAsia"/>
          <w:color w:val="auto"/>
          <w:sz w:val="20"/>
          <w:highlight w:val="none"/>
        </w:rPr>
        <w:t>竞争性磋商申请人</w:t>
      </w:r>
      <w:r>
        <w:rPr>
          <w:rFonts w:asciiTheme="minorEastAsia" w:hAnsiTheme="minorEastAsia" w:eastAsiaTheme="minorEastAsia"/>
          <w:color w:val="auto"/>
          <w:sz w:val="20"/>
          <w:szCs w:val="21"/>
          <w:highlight w:val="none"/>
        </w:rPr>
        <w:t>须知、合同条款、图纸、工程建设标准及其他有关文件后，我方愿以人民币（大写）（小写元）的</w:t>
      </w:r>
      <w:r>
        <w:rPr>
          <w:rFonts w:hint="eastAsia" w:asciiTheme="minorEastAsia" w:hAnsiTheme="minorEastAsia" w:eastAsiaTheme="minorEastAsia"/>
          <w:color w:val="auto"/>
          <w:sz w:val="20"/>
          <w:szCs w:val="21"/>
          <w:highlight w:val="none"/>
        </w:rPr>
        <w:t>响应报价</w:t>
      </w:r>
      <w:r>
        <w:rPr>
          <w:rFonts w:asciiTheme="minorEastAsia" w:hAnsiTheme="minorEastAsia" w:eastAsiaTheme="minorEastAsia"/>
          <w:color w:val="auto"/>
          <w:sz w:val="20"/>
          <w:szCs w:val="21"/>
          <w:highlight w:val="none"/>
        </w:rPr>
        <w:t>并按上述图纸、合同条款、工程建设标准的条件要求承包上述工程的施工、竣工，并承担任何质量缺陷保修责任。</w:t>
      </w:r>
    </w:p>
    <w:p w14:paraId="0951C862">
      <w:pPr>
        <w:spacing w:line="500" w:lineRule="exact"/>
        <w:ind w:firstLine="49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2、我方已详细审核全部</w:t>
      </w:r>
      <w:r>
        <w:rPr>
          <w:rFonts w:hint="eastAsia" w:asciiTheme="minorEastAsia" w:hAnsiTheme="minorEastAsia" w:eastAsiaTheme="minorEastAsia"/>
          <w:color w:val="auto"/>
          <w:sz w:val="20"/>
          <w:szCs w:val="21"/>
          <w:highlight w:val="none"/>
        </w:rPr>
        <w:t>竞争性磋商</w:t>
      </w:r>
      <w:r>
        <w:rPr>
          <w:rFonts w:asciiTheme="minorEastAsia" w:hAnsiTheme="minorEastAsia" w:eastAsiaTheme="minorEastAsia"/>
          <w:color w:val="auto"/>
          <w:sz w:val="20"/>
          <w:szCs w:val="21"/>
          <w:highlight w:val="none"/>
        </w:rPr>
        <w:t>文件，包括</w:t>
      </w:r>
      <w:r>
        <w:rPr>
          <w:rFonts w:hint="eastAsia" w:asciiTheme="minorEastAsia" w:hAnsiTheme="minorEastAsia" w:eastAsiaTheme="minorEastAsia"/>
          <w:color w:val="auto"/>
          <w:sz w:val="20"/>
          <w:szCs w:val="21"/>
          <w:highlight w:val="none"/>
        </w:rPr>
        <w:t>工程量清单、</w:t>
      </w:r>
      <w:r>
        <w:rPr>
          <w:rFonts w:asciiTheme="minorEastAsia" w:hAnsiTheme="minorEastAsia" w:eastAsiaTheme="minorEastAsia"/>
          <w:color w:val="auto"/>
          <w:sz w:val="20"/>
          <w:szCs w:val="21"/>
          <w:highlight w:val="none"/>
        </w:rPr>
        <w:t>修改文件（如</w:t>
      </w:r>
      <w:r>
        <w:rPr>
          <w:rFonts w:hint="eastAsia" w:asciiTheme="minorEastAsia" w:hAnsiTheme="minorEastAsia" w:eastAsiaTheme="minorEastAsia"/>
          <w:color w:val="auto"/>
          <w:sz w:val="20"/>
          <w:szCs w:val="21"/>
          <w:highlight w:val="none"/>
          <w:lang w:eastAsia="zh-CN"/>
        </w:rPr>
        <w:t>有</w:t>
      </w:r>
      <w:r>
        <w:rPr>
          <w:rFonts w:asciiTheme="minorEastAsia" w:hAnsiTheme="minorEastAsia" w:eastAsiaTheme="minorEastAsia"/>
          <w:color w:val="auto"/>
          <w:sz w:val="20"/>
          <w:szCs w:val="21"/>
          <w:highlight w:val="none"/>
        </w:rPr>
        <w:t>）及有关附件。</w:t>
      </w:r>
    </w:p>
    <w:p w14:paraId="5AEB1543">
      <w:pPr>
        <w:spacing w:line="500" w:lineRule="exact"/>
        <w:ind w:firstLine="49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3</w:t>
      </w:r>
      <w:r>
        <w:rPr>
          <w:rFonts w:asciiTheme="minorEastAsia" w:hAnsiTheme="minorEastAsia" w:eastAsiaTheme="minorEastAsia"/>
          <w:color w:val="auto"/>
          <w:sz w:val="20"/>
          <w:szCs w:val="21"/>
          <w:highlight w:val="none"/>
        </w:rPr>
        <w:t>、一旦我方</w:t>
      </w:r>
      <w:r>
        <w:rPr>
          <w:rFonts w:hint="eastAsia" w:asciiTheme="minorEastAsia" w:hAnsiTheme="minorEastAsia" w:eastAsiaTheme="minorEastAsia"/>
          <w:color w:val="auto"/>
          <w:sz w:val="20"/>
          <w:szCs w:val="21"/>
          <w:highlight w:val="none"/>
        </w:rPr>
        <w:t>成交</w:t>
      </w:r>
      <w:r>
        <w:rPr>
          <w:rFonts w:asciiTheme="minorEastAsia" w:hAnsiTheme="minorEastAsia" w:eastAsiaTheme="minorEastAsia"/>
          <w:color w:val="auto"/>
          <w:sz w:val="20"/>
          <w:szCs w:val="21"/>
          <w:highlight w:val="none"/>
        </w:rPr>
        <w:t>，我方保证按合同协议书中规定的工期日历天内完成并移交全部工程。</w:t>
      </w:r>
    </w:p>
    <w:p w14:paraId="6AC36E11">
      <w:pPr>
        <w:spacing w:line="500" w:lineRule="exact"/>
        <w:ind w:firstLine="49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4</w:t>
      </w:r>
      <w:r>
        <w:rPr>
          <w:rFonts w:asciiTheme="minorEastAsia" w:hAnsiTheme="minorEastAsia" w:eastAsiaTheme="minorEastAsia"/>
          <w:color w:val="auto"/>
          <w:sz w:val="20"/>
          <w:szCs w:val="21"/>
          <w:highlight w:val="none"/>
        </w:rPr>
        <w:t>、除非另外达成协议并生效，你方的</w:t>
      </w:r>
      <w:r>
        <w:rPr>
          <w:rFonts w:hint="eastAsia" w:asciiTheme="minorEastAsia" w:hAnsiTheme="minorEastAsia" w:eastAsiaTheme="minorEastAsia"/>
          <w:color w:val="auto"/>
          <w:sz w:val="20"/>
          <w:szCs w:val="21"/>
          <w:highlight w:val="none"/>
        </w:rPr>
        <w:t>成交</w:t>
      </w:r>
      <w:r>
        <w:rPr>
          <w:rFonts w:asciiTheme="minorEastAsia" w:hAnsiTheme="minorEastAsia" w:eastAsiaTheme="minorEastAsia"/>
          <w:color w:val="auto"/>
          <w:sz w:val="20"/>
          <w:szCs w:val="21"/>
          <w:highlight w:val="none"/>
        </w:rPr>
        <w:t>通知书和本</w:t>
      </w:r>
      <w:r>
        <w:rPr>
          <w:rFonts w:hint="eastAsia" w:asciiTheme="minorEastAsia" w:hAnsiTheme="minorEastAsia" w:eastAsiaTheme="minorEastAsia"/>
          <w:color w:val="auto"/>
          <w:sz w:val="20"/>
          <w:szCs w:val="21"/>
          <w:highlight w:val="none"/>
        </w:rPr>
        <w:t>竞争性磋商申请</w:t>
      </w:r>
      <w:r>
        <w:rPr>
          <w:rFonts w:asciiTheme="minorEastAsia" w:hAnsiTheme="minorEastAsia" w:eastAsiaTheme="minorEastAsia"/>
          <w:color w:val="auto"/>
          <w:sz w:val="20"/>
          <w:szCs w:val="21"/>
          <w:highlight w:val="none"/>
        </w:rPr>
        <w:t>文件将成为约束双方的合同文件的组成部分。</w:t>
      </w:r>
    </w:p>
    <w:p w14:paraId="013618B9">
      <w:pPr>
        <w:spacing w:line="540" w:lineRule="exact"/>
        <w:ind w:firstLine="490"/>
        <w:rPr>
          <w:rFonts w:hint="eastAsia" w:asciiTheme="minorEastAsia" w:hAnsiTheme="minorEastAsia" w:eastAsiaTheme="minorEastAsia"/>
          <w:b/>
          <w:bCs/>
          <w:color w:val="auto"/>
          <w:spacing w:val="6"/>
          <w:sz w:val="20"/>
          <w:szCs w:val="21"/>
          <w:highlight w:val="none"/>
          <w:lang w:eastAsia="zh-CN"/>
        </w:rPr>
      </w:pPr>
      <w:r>
        <w:rPr>
          <w:rFonts w:hint="eastAsia" w:asciiTheme="minorEastAsia" w:hAnsiTheme="minorEastAsia" w:eastAsiaTheme="minorEastAsia"/>
          <w:color w:val="auto"/>
          <w:sz w:val="20"/>
          <w:szCs w:val="21"/>
          <w:highlight w:val="none"/>
        </w:rPr>
        <w:t>5</w:t>
      </w:r>
      <w:r>
        <w:rPr>
          <w:rFonts w:asciiTheme="minorEastAsia" w:hAnsiTheme="minorEastAsia" w:eastAsiaTheme="minorEastAsia"/>
          <w:color w:val="auto"/>
          <w:sz w:val="20"/>
          <w:szCs w:val="21"/>
          <w:highlight w:val="none"/>
        </w:rPr>
        <w:t>、其它有关说明及承诺：</w:t>
      </w:r>
      <w:r>
        <w:rPr>
          <w:rFonts w:hint="eastAsia" w:asciiTheme="minorEastAsia" w:hAnsiTheme="minorEastAsia" w:eastAsiaTheme="minorEastAsia"/>
          <w:color w:val="auto"/>
          <w:sz w:val="20"/>
          <w:szCs w:val="21"/>
          <w:highlight w:val="none"/>
          <w:u w:val="single"/>
        </w:rPr>
        <w:t>　　　　　　　　　　　　　　　　　　　　　　　　</w:t>
      </w:r>
      <w:r>
        <w:rPr>
          <w:rFonts w:hint="eastAsia" w:asciiTheme="minorEastAsia" w:hAnsiTheme="minorEastAsia" w:eastAsiaTheme="minorEastAsia"/>
          <w:color w:val="auto"/>
          <w:sz w:val="20"/>
          <w:szCs w:val="21"/>
          <w:highlight w:val="none"/>
          <w:u w:val="single"/>
          <w:lang w:eastAsia="zh-CN"/>
        </w:rPr>
        <w:t>。</w:t>
      </w:r>
    </w:p>
    <w:p w14:paraId="4E4AEBA1">
      <w:pPr>
        <w:spacing w:line="600" w:lineRule="exact"/>
        <w:ind w:left="1158" w:leftChars="1" w:hanging="1156" w:hangingChars="578"/>
        <w:rPr>
          <w:rFonts w:asciiTheme="minorEastAsia" w:hAnsiTheme="minorEastAsia" w:eastAsiaTheme="minorEastAsia"/>
          <w:color w:val="auto"/>
          <w:sz w:val="20"/>
          <w:szCs w:val="21"/>
          <w:highlight w:val="none"/>
          <w:u w:val="single"/>
        </w:rPr>
      </w:pPr>
      <w:r>
        <w:rPr>
          <w:rFonts w:hint="eastAsia" w:asciiTheme="minorEastAsia" w:hAnsiTheme="minorEastAsia" w:eastAsiaTheme="minorEastAsia"/>
          <w:color w:val="auto"/>
          <w:sz w:val="20"/>
          <w:szCs w:val="21"/>
          <w:highlight w:val="none"/>
          <w:lang w:eastAsia="zh-CN"/>
        </w:rPr>
        <w:t>磋商申请人（</w:t>
      </w:r>
      <w:r>
        <w:rPr>
          <w:rFonts w:hint="eastAsia" w:asciiTheme="minorEastAsia" w:hAnsiTheme="minorEastAsia" w:eastAsiaTheme="minorEastAsia"/>
          <w:color w:val="auto"/>
          <w:sz w:val="20"/>
          <w:szCs w:val="21"/>
          <w:highlight w:val="none"/>
          <w:lang w:val="en-US" w:eastAsia="zh-CN"/>
        </w:rPr>
        <w:t>加盖公章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361C6EC6">
      <w:pPr>
        <w:spacing w:line="600" w:lineRule="exact"/>
        <w:ind w:left="1158" w:leftChars="1" w:hanging="1156" w:hangingChars="578"/>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法定代表人</w:t>
      </w:r>
      <w:r>
        <w:rPr>
          <w:rFonts w:hint="eastAsia" w:asciiTheme="minorEastAsia" w:hAnsiTheme="minorEastAsia" w:eastAsiaTheme="minorEastAsia"/>
          <w:color w:val="auto"/>
          <w:sz w:val="20"/>
          <w:szCs w:val="21"/>
          <w:highlight w:val="none"/>
          <w:lang w:eastAsia="zh-CN"/>
        </w:rPr>
        <w:t>（</w:t>
      </w:r>
      <w:r>
        <w:rPr>
          <w:rFonts w:hint="eastAsia" w:asciiTheme="minorEastAsia" w:hAnsiTheme="minorEastAsia" w:eastAsiaTheme="minorEastAsia"/>
          <w:color w:val="auto"/>
          <w:sz w:val="20"/>
          <w:szCs w:val="21"/>
          <w:highlight w:val="none"/>
          <w:lang w:val="en-US" w:eastAsia="zh-CN"/>
        </w:rPr>
        <w:t>签名或签章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41AB853F">
      <w:pPr>
        <w:spacing w:line="540" w:lineRule="exact"/>
        <w:rPr>
          <w:rFonts w:asciiTheme="minorEastAsia" w:hAnsiTheme="minorEastAsia" w:eastAsiaTheme="minorEastAsia"/>
          <w:color w:val="auto"/>
          <w:sz w:val="20"/>
          <w:szCs w:val="21"/>
          <w:highlight w:val="none"/>
          <w:u w:val="single"/>
        </w:rPr>
      </w:pPr>
      <w:r>
        <w:rPr>
          <w:rFonts w:asciiTheme="minorEastAsia" w:hAnsiTheme="minorEastAsia" w:eastAsiaTheme="minorEastAsia"/>
          <w:color w:val="auto"/>
          <w:sz w:val="20"/>
          <w:szCs w:val="21"/>
          <w:highlight w:val="none"/>
        </w:rPr>
        <w:t>单位地址：</w:t>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p>
    <w:p w14:paraId="3CB1FCD2">
      <w:pPr>
        <w:spacing w:line="540" w:lineRule="exact"/>
        <w:rPr>
          <w:rFonts w:asciiTheme="minorEastAsia" w:hAnsiTheme="minorEastAsia" w:eastAsiaTheme="minorEastAsia"/>
          <w:color w:val="auto"/>
          <w:sz w:val="20"/>
          <w:szCs w:val="21"/>
          <w:highlight w:val="none"/>
          <w:u w:val="single"/>
        </w:rPr>
      </w:pPr>
      <w:r>
        <w:rPr>
          <w:rFonts w:asciiTheme="minorEastAsia" w:hAnsiTheme="minorEastAsia" w:eastAsiaTheme="minorEastAsia"/>
          <w:color w:val="auto"/>
          <w:sz w:val="20"/>
          <w:szCs w:val="21"/>
          <w:highlight w:val="none"/>
        </w:rPr>
        <w:t xml:space="preserve"> 邮政编码：</w:t>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rPr>
        <w:t>电话：</w:t>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rPr>
        <w:t xml:space="preserve"> 传真：</w:t>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p>
    <w:p w14:paraId="0236A59D">
      <w:pPr>
        <w:spacing w:line="540" w:lineRule="exact"/>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开户银行名称：</w:t>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p>
    <w:p w14:paraId="53F14B52">
      <w:pPr>
        <w:spacing w:line="540" w:lineRule="exact"/>
        <w:rPr>
          <w:rFonts w:asciiTheme="minorEastAsia" w:hAnsiTheme="minorEastAsia" w:eastAsiaTheme="minorEastAsia"/>
          <w:color w:val="auto"/>
          <w:sz w:val="20"/>
          <w:szCs w:val="21"/>
          <w:highlight w:val="none"/>
          <w:u w:val="single"/>
        </w:rPr>
      </w:pPr>
      <w:r>
        <w:rPr>
          <w:rFonts w:asciiTheme="minorEastAsia" w:hAnsiTheme="minorEastAsia" w:eastAsiaTheme="minorEastAsia"/>
          <w:color w:val="auto"/>
          <w:sz w:val="20"/>
          <w:szCs w:val="21"/>
          <w:highlight w:val="none"/>
        </w:rPr>
        <w:t>开户银行账号：</w:t>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p>
    <w:p w14:paraId="4D3A2126">
      <w:pPr>
        <w:spacing w:line="540" w:lineRule="exact"/>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开户银行地址：</w:t>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r>
        <w:rPr>
          <w:rFonts w:asciiTheme="minorEastAsia" w:hAnsiTheme="minorEastAsia" w:eastAsiaTheme="minorEastAsia"/>
          <w:color w:val="auto"/>
          <w:sz w:val="20"/>
          <w:szCs w:val="21"/>
          <w:highlight w:val="none"/>
          <w:u w:val="single"/>
        </w:rPr>
        <w:tab/>
      </w:r>
    </w:p>
    <w:p w14:paraId="16C74C19">
      <w:pPr>
        <w:spacing w:line="540" w:lineRule="exact"/>
        <w:rPr>
          <w:rFonts w:asciiTheme="minorEastAsia" w:hAnsiTheme="minorEastAsia" w:eastAsiaTheme="minorEastAsia"/>
          <w:color w:val="auto"/>
          <w:sz w:val="20"/>
          <w:szCs w:val="21"/>
          <w:highlight w:val="none"/>
        </w:rPr>
        <w:sectPr>
          <w:pgSz w:w="11906" w:h="16838"/>
          <w:pgMar w:top="1040" w:right="586" w:bottom="898" w:left="820" w:header="454" w:footer="992" w:gutter="0"/>
          <w:pgNumType w:fmt="decimal"/>
          <w:cols w:space="425" w:num="1"/>
          <w:docGrid w:type="lines" w:linePitch="312" w:charSpace="0"/>
        </w:sectPr>
      </w:pPr>
      <w:r>
        <w:rPr>
          <w:rFonts w:asciiTheme="minorEastAsia" w:hAnsiTheme="minorEastAsia" w:eastAsiaTheme="minorEastAsia"/>
          <w:color w:val="auto"/>
          <w:sz w:val="20"/>
          <w:szCs w:val="21"/>
          <w:highlight w:val="none"/>
        </w:rPr>
        <w:t>日期：_____年____月____日</w:t>
      </w:r>
    </w:p>
    <w:p w14:paraId="2A27E178">
      <w:pPr>
        <w:spacing w:line="600" w:lineRule="exact"/>
        <w:jc w:val="center"/>
        <w:rPr>
          <w:rFonts w:asciiTheme="minorEastAsia" w:hAnsiTheme="minorEastAsia" w:eastAsiaTheme="minorEastAsia"/>
          <w:bCs/>
          <w:color w:val="auto"/>
          <w:sz w:val="20"/>
          <w:highlight w:val="none"/>
        </w:rPr>
      </w:pPr>
      <w:r>
        <w:rPr>
          <w:rFonts w:hint="eastAsia" w:asciiTheme="minorEastAsia" w:hAnsiTheme="minorEastAsia" w:eastAsiaTheme="minorEastAsia"/>
          <w:b/>
          <w:bCs/>
          <w:color w:val="auto"/>
          <w:sz w:val="28"/>
          <w:highlight w:val="none"/>
        </w:rPr>
        <w:t>（</w:t>
      </w:r>
      <w:r>
        <w:rPr>
          <w:rFonts w:hint="eastAsia" w:asciiTheme="minorEastAsia" w:hAnsiTheme="minorEastAsia" w:eastAsiaTheme="minorEastAsia"/>
          <w:b/>
          <w:bCs/>
          <w:color w:val="auto"/>
          <w:sz w:val="28"/>
          <w:highlight w:val="none"/>
          <w:lang w:val="en-US" w:eastAsia="zh-CN"/>
        </w:rPr>
        <w:t>四</w:t>
      </w:r>
      <w:r>
        <w:rPr>
          <w:rFonts w:hint="eastAsia" w:asciiTheme="minorEastAsia" w:hAnsiTheme="minorEastAsia" w:eastAsiaTheme="minorEastAsia"/>
          <w:b/>
          <w:bCs/>
          <w:color w:val="auto"/>
          <w:sz w:val="28"/>
          <w:highlight w:val="none"/>
        </w:rPr>
        <w:t>）</w:t>
      </w:r>
      <w:r>
        <w:rPr>
          <w:rFonts w:hint="eastAsia" w:asciiTheme="minorEastAsia" w:hAnsiTheme="minorEastAsia" w:eastAsiaTheme="minorEastAsia"/>
          <w:b/>
          <w:bCs/>
          <w:color w:val="auto"/>
          <w:sz w:val="28"/>
          <w:highlight w:val="none"/>
          <w:lang w:eastAsia="zh-CN"/>
        </w:rPr>
        <w:t>磋商申请人</w:t>
      </w:r>
      <w:r>
        <w:rPr>
          <w:rFonts w:hint="eastAsia" w:asciiTheme="minorEastAsia" w:hAnsiTheme="minorEastAsia" w:eastAsiaTheme="minorEastAsia"/>
          <w:b/>
          <w:bCs/>
          <w:color w:val="auto"/>
          <w:sz w:val="28"/>
          <w:highlight w:val="none"/>
        </w:rPr>
        <w:t>一般情况表</w:t>
      </w:r>
    </w:p>
    <w:tbl>
      <w:tblPr>
        <w:tblStyle w:val="39"/>
        <w:tblW w:w="92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28"/>
        <w:gridCol w:w="2921"/>
        <w:gridCol w:w="935"/>
        <w:gridCol w:w="4735"/>
      </w:tblGrid>
      <w:tr w14:paraId="3ABE61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73EA5B6A">
            <w:pPr>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1</w:t>
            </w:r>
          </w:p>
        </w:tc>
        <w:tc>
          <w:tcPr>
            <w:tcW w:w="8591" w:type="dxa"/>
            <w:gridSpan w:val="3"/>
            <w:tcBorders>
              <w:top w:val="single" w:color="auto" w:sz="6" w:space="0"/>
              <w:left w:val="single" w:color="auto" w:sz="6" w:space="0"/>
              <w:bottom w:val="single" w:color="auto" w:sz="6" w:space="0"/>
              <w:right w:val="single" w:color="auto" w:sz="6" w:space="0"/>
            </w:tcBorders>
            <w:vAlign w:val="center"/>
          </w:tcPr>
          <w:p w14:paraId="59A0D44B">
            <w:pPr>
              <w:ind w:firstLine="100"/>
              <w:rPr>
                <w:rFonts w:hint="eastAsia" w:asciiTheme="minorEastAsia" w:hAnsiTheme="minorEastAsia" w:eastAsiaTheme="minorEastAsia"/>
                <w:color w:val="auto"/>
                <w:sz w:val="20"/>
                <w:szCs w:val="21"/>
                <w:highlight w:val="none"/>
                <w:lang w:eastAsia="zh-CN"/>
              </w:rPr>
            </w:pPr>
            <w:r>
              <w:rPr>
                <w:rFonts w:hint="eastAsia" w:asciiTheme="minorEastAsia" w:hAnsiTheme="minorEastAsia" w:eastAsiaTheme="minorEastAsia"/>
                <w:color w:val="auto"/>
                <w:sz w:val="20"/>
                <w:szCs w:val="21"/>
                <w:highlight w:val="none"/>
              </w:rPr>
              <w:t>企业名称</w:t>
            </w:r>
          </w:p>
        </w:tc>
      </w:tr>
      <w:tr w14:paraId="251F5A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2730E007">
            <w:pPr>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2</w:t>
            </w:r>
          </w:p>
        </w:tc>
        <w:tc>
          <w:tcPr>
            <w:tcW w:w="8591" w:type="dxa"/>
            <w:gridSpan w:val="3"/>
            <w:tcBorders>
              <w:top w:val="single" w:color="auto" w:sz="6" w:space="0"/>
              <w:left w:val="single" w:color="auto" w:sz="6" w:space="0"/>
              <w:bottom w:val="single" w:color="auto" w:sz="6" w:space="0"/>
              <w:right w:val="single" w:color="auto" w:sz="6" w:space="0"/>
            </w:tcBorders>
            <w:vAlign w:val="center"/>
          </w:tcPr>
          <w:p w14:paraId="3971C8FA">
            <w:pPr>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总部地址</w:t>
            </w:r>
          </w:p>
        </w:tc>
      </w:tr>
      <w:tr w14:paraId="786A3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0C072CB3">
            <w:pPr>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3</w:t>
            </w:r>
          </w:p>
        </w:tc>
        <w:tc>
          <w:tcPr>
            <w:tcW w:w="8591" w:type="dxa"/>
            <w:gridSpan w:val="3"/>
            <w:tcBorders>
              <w:top w:val="single" w:color="auto" w:sz="6" w:space="0"/>
              <w:left w:val="single" w:color="auto" w:sz="6" w:space="0"/>
              <w:bottom w:val="single" w:color="auto" w:sz="6" w:space="0"/>
              <w:right w:val="single" w:color="auto" w:sz="6" w:space="0"/>
            </w:tcBorders>
            <w:vAlign w:val="center"/>
          </w:tcPr>
          <w:p w14:paraId="57A42BA5">
            <w:pPr>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当地代表处地址</w:t>
            </w:r>
          </w:p>
        </w:tc>
      </w:tr>
      <w:tr w14:paraId="3FDE97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786169E3">
            <w:pPr>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4</w:t>
            </w:r>
          </w:p>
        </w:tc>
        <w:tc>
          <w:tcPr>
            <w:tcW w:w="3856" w:type="dxa"/>
            <w:gridSpan w:val="2"/>
            <w:tcBorders>
              <w:top w:val="single" w:color="auto" w:sz="6" w:space="0"/>
              <w:left w:val="single" w:color="auto" w:sz="6" w:space="0"/>
              <w:bottom w:val="single" w:color="auto" w:sz="6" w:space="0"/>
              <w:right w:val="single" w:color="auto" w:sz="6" w:space="0"/>
            </w:tcBorders>
            <w:vAlign w:val="center"/>
          </w:tcPr>
          <w:p w14:paraId="27484AC0">
            <w:pPr>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电话</w:t>
            </w:r>
          </w:p>
        </w:tc>
        <w:tc>
          <w:tcPr>
            <w:tcW w:w="4735" w:type="dxa"/>
            <w:tcBorders>
              <w:top w:val="single" w:color="auto" w:sz="6" w:space="0"/>
              <w:left w:val="single" w:color="auto" w:sz="6" w:space="0"/>
              <w:bottom w:val="single" w:color="auto" w:sz="6" w:space="0"/>
              <w:right w:val="single" w:color="auto" w:sz="6" w:space="0"/>
            </w:tcBorders>
            <w:vAlign w:val="center"/>
          </w:tcPr>
          <w:p w14:paraId="49A8CA80">
            <w:pPr>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联系人</w:t>
            </w:r>
          </w:p>
        </w:tc>
      </w:tr>
      <w:tr w14:paraId="5C6E56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4F114C20">
            <w:pPr>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5</w:t>
            </w:r>
          </w:p>
        </w:tc>
        <w:tc>
          <w:tcPr>
            <w:tcW w:w="3856" w:type="dxa"/>
            <w:gridSpan w:val="2"/>
            <w:tcBorders>
              <w:top w:val="single" w:color="auto" w:sz="6" w:space="0"/>
              <w:left w:val="single" w:color="auto" w:sz="6" w:space="0"/>
              <w:bottom w:val="single" w:color="auto" w:sz="6" w:space="0"/>
              <w:right w:val="single" w:color="auto" w:sz="6" w:space="0"/>
            </w:tcBorders>
            <w:vAlign w:val="center"/>
          </w:tcPr>
          <w:p w14:paraId="213577D7">
            <w:pPr>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传真</w:t>
            </w:r>
          </w:p>
        </w:tc>
        <w:tc>
          <w:tcPr>
            <w:tcW w:w="4735" w:type="dxa"/>
            <w:tcBorders>
              <w:top w:val="single" w:color="auto" w:sz="6" w:space="0"/>
              <w:left w:val="single" w:color="auto" w:sz="6" w:space="0"/>
              <w:bottom w:val="single" w:color="auto" w:sz="6" w:space="0"/>
              <w:right w:val="single" w:color="auto" w:sz="6" w:space="0"/>
            </w:tcBorders>
            <w:vAlign w:val="center"/>
          </w:tcPr>
          <w:p w14:paraId="4D9D2DF8">
            <w:pPr>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电子邮箱</w:t>
            </w:r>
          </w:p>
        </w:tc>
      </w:tr>
      <w:tr w14:paraId="4226AB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134B25C6">
            <w:pPr>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6</w:t>
            </w:r>
          </w:p>
        </w:tc>
        <w:tc>
          <w:tcPr>
            <w:tcW w:w="3856" w:type="dxa"/>
            <w:gridSpan w:val="2"/>
            <w:tcBorders>
              <w:top w:val="single" w:color="auto" w:sz="6" w:space="0"/>
              <w:left w:val="single" w:color="auto" w:sz="6" w:space="0"/>
              <w:bottom w:val="single" w:color="auto" w:sz="6" w:space="0"/>
              <w:right w:val="single" w:color="auto" w:sz="6" w:space="0"/>
            </w:tcBorders>
            <w:vAlign w:val="center"/>
          </w:tcPr>
          <w:p w14:paraId="78ABA3F5">
            <w:pPr>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注册地</w:t>
            </w:r>
          </w:p>
        </w:tc>
        <w:tc>
          <w:tcPr>
            <w:tcW w:w="4735" w:type="dxa"/>
            <w:tcBorders>
              <w:top w:val="single" w:color="auto" w:sz="6" w:space="0"/>
              <w:left w:val="single" w:color="auto" w:sz="6" w:space="0"/>
              <w:bottom w:val="single" w:color="auto" w:sz="6" w:space="0"/>
              <w:right w:val="single" w:color="auto" w:sz="6" w:space="0"/>
            </w:tcBorders>
            <w:vAlign w:val="center"/>
          </w:tcPr>
          <w:p w14:paraId="386E727D">
            <w:pPr>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注册年份    （请附营业执照</w:t>
            </w:r>
            <w:r>
              <w:rPr>
                <w:rFonts w:hint="eastAsia" w:asciiTheme="minorEastAsia" w:hAnsiTheme="minorEastAsia" w:eastAsiaTheme="minorEastAsia"/>
                <w:color w:val="auto"/>
                <w:sz w:val="20"/>
                <w:szCs w:val="21"/>
                <w:highlight w:val="none"/>
                <w:lang w:eastAsia="zh-CN"/>
              </w:rPr>
              <w:t>复印件</w:t>
            </w:r>
            <w:r>
              <w:rPr>
                <w:rFonts w:hint="eastAsia" w:asciiTheme="minorEastAsia" w:hAnsiTheme="minorEastAsia" w:eastAsiaTheme="minorEastAsia"/>
                <w:color w:val="auto"/>
                <w:sz w:val="20"/>
                <w:szCs w:val="21"/>
                <w:highlight w:val="none"/>
              </w:rPr>
              <w:t>）</w:t>
            </w:r>
          </w:p>
        </w:tc>
      </w:tr>
      <w:tr w14:paraId="6694C3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68C0F6D8">
            <w:pPr>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7</w:t>
            </w:r>
          </w:p>
        </w:tc>
        <w:tc>
          <w:tcPr>
            <w:tcW w:w="8591" w:type="dxa"/>
            <w:gridSpan w:val="3"/>
            <w:tcBorders>
              <w:top w:val="single" w:color="auto" w:sz="6" w:space="0"/>
              <w:left w:val="single" w:color="auto" w:sz="6" w:space="0"/>
              <w:bottom w:val="single" w:color="auto" w:sz="6" w:space="0"/>
              <w:right w:val="single" w:color="auto" w:sz="6" w:space="0"/>
            </w:tcBorders>
            <w:vAlign w:val="center"/>
          </w:tcPr>
          <w:p w14:paraId="71D5DD34">
            <w:pPr>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公司资质等级证书号                  （请附有关证书的</w:t>
            </w:r>
            <w:r>
              <w:rPr>
                <w:rFonts w:hint="eastAsia" w:asciiTheme="minorEastAsia" w:hAnsiTheme="minorEastAsia" w:eastAsiaTheme="minorEastAsia"/>
                <w:color w:val="auto"/>
                <w:sz w:val="20"/>
                <w:szCs w:val="21"/>
                <w:highlight w:val="none"/>
                <w:lang w:eastAsia="zh-CN"/>
              </w:rPr>
              <w:t>复印件</w:t>
            </w:r>
            <w:r>
              <w:rPr>
                <w:rFonts w:hint="eastAsia" w:asciiTheme="minorEastAsia" w:hAnsiTheme="minorEastAsia" w:eastAsiaTheme="minorEastAsia"/>
                <w:color w:val="auto"/>
                <w:sz w:val="20"/>
                <w:szCs w:val="21"/>
                <w:highlight w:val="none"/>
              </w:rPr>
              <w:t>）</w:t>
            </w:r>
          </w:p>
        </w:tc>
      </w:tr>
      <w:tr w14:paraId="72052E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16"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00511E25">
            <w:pPr>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8</w:t>
            </w:r>
          </w:p>
        </w:tc>
        <w:tc>
          <w:tcPr>
            <w:tcW w:w="8591" w:type="dxa"/>
            <w:gridSpan w:val="3"/>
            <w:tcBorders>
              <w:top w:val="single" w:color="auto" w:sz="6" w:space="0"/>
              <w:left w:val="single" w:color="auto" w:sz="6" w:space="0"/>
              <w:bottom w:val="single" w:color="auto" w:sz="6" w:space="0"/>
              <w:right w:val="single" w:color="auto" w:sz="6" w:space="0"/>
            </w:tcBorders>
            <w:vAlign w:val="center"/>
          </w:tcPr>
          <w:p w14:paraId="1FF8BD8A">
            <w:pPr>
              <w:ind w:left="72" w:firstLine="28"/>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公司</w:t>
            </w:r>
            <w:r>
              <w:rPr>
                <w:rFonts w:hint="eastAsia" w:asciiTheme="minorEastAsia" w:hAnsiTheme="minorEastAsia" w:eastAsiaTheme="minorEastAsia"/>
                <w:color w:val="auto"/>
                <w:sz w:val="20"/>
                <w:szCs w:val="21"/>
                <w:highlight w:val="none"/>
                <w:u w:val="single"/>
              </w:rPr>
              <w:t xml:space="preserve">     （是否通过，何种）    </w:t>
            </w:r>
            <w:r>
              <w:rPr>
                <w:rFonts w:hint="eastAsia" w:asciiTheme="minorEastAsia" w:hAnsiTheme="minorEastAsia" w:eastAsiaTheme="minorEastAsia"/>
                <w:color w:val="auto"/>
                <w:sz w:val="20"/>
                <w:szCs w:val="21"/>
                <w:highlight w:val="none"/>
              </w:rPr>
              <w:t>质量保证体系认证（如通过请附相关证书</w:t>
            </w:r>
            <w:r>
              <w:rPr>
                <w:rFonts w:hint="eastAsia" w:asciiTheme="minorEastAsia" w:hAnsiTheme="minorEastAsia" w:eastAsiaTheme="minorEastAsia"/>
                <w:color w:val="auto"/>
                <w:sz w:val="20"/>
                <w:szCs w:val="21"/>
                <w:highlight w:val="none"/>
                <w:lang w:eastAsia="zh-CN"/>
              </w:rPr>
              <w:t>复印件</w:t>
            </w:r>
            <w:r>
              <w:rPr>
                <w:rFonts w:hint="eastAsia" w:asciiTheme="minorEastAsia" w:hAnsiTheme="minorEastAsia" w:eastAsiaTheme="minorEastAsia"/>
                <w:color w:val="auto"/>
                <w:sz w:val="20"/>
                <w:szCs w:val="21"/>
                <w:highlight w:val="none"/>
              </w:rPr>
              <w:t>，并提供认证机构年审监督报告）</w:t>
            </w:r>
          </w:p>
        </w:tc>
      </w:tr>
      <w:tr w14:paraId="1EC139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764"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14FF644A">
            <w:pPr>
              <w:spacing w:line="360" w:lineRule="auto"/>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9</w:t>
            </w:r>
          </w:p>
        </w:tc>
        <w:tc>
          <w:tcPr>
            <w:tcW w:w="8591" w:type="dxa"/>
            <w:gridSpan w:val="3"/>
            <w:tcBorders>
              <w:top w:val="single" w:color="auto" w:sz="6" w:space="0"/>
              <w:left w:val="single" w:color="auto" w:sz="6" w:space="0"/>
              <w:bottom w:val="single" w:color="auto" w:sz="6" w:space="0"/>
              <w:right w:val="single" w:color="auto" w:sz="6" w:space="0"/>
            </w:tcBorders>
            <w:vAlign w:val="center"/>
          </w:tcPr>
          <w:p w14:paraId="0D1F9627">
            <w:pPr>
              <w:spacing w:line="360" w:lineRule="auto"/>
              <w:ind w:firstLine="100"/>
              <w:rPr>
                <w:rFonts w:hint="eastAsia"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主营范围</w:t>
            </w:r>
          </w:p>
          <w:p w14:paraId="4A4CC075">
            <w:pPr>
              <w:spacing w:line="360" w:lineRule="auto"/>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1、2、3、4、</w:t>
            </w:r>
          </w:p>
          <w:p w14:paraId="47B5EE0F">
            <w:pPr>
              <w:spacing w:line="360" w:lineRule="auto"/>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w:t>
            </w:r>
          </w:p>
          <w:p w14:paraId="4C35BF74">
            <w:pPr>
              <w:spacing w:line="360" w:lineRule="auto"/>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w:t>
            </w:r>
          </w:p>
        </w:tc>
      </w:tr>
      <w:tr w14:paraId="34C879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0708AB16">
            <w:pPr>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10</w:t>
            </w:r>
          </w:p>
        </w:tc>
        <w:tc>
          <w:tcPr>
            <w:tcW w:w="2921" w:type="dxa"/>
            <w:tcBorders>
              <w:top w:val="single" w:color="auto" w:sz="6" w:space="0"/>
              <w:left w:val="single" w:color="auto" w:sz="6" w:space="0"/>
              <w:bottom w:val="single" w:color="auto" w:sz="6" w:space="0"/>
              <w:right w:val="single" w:color="auto" w:sz="6" w:space="0"/>
            </w:tcBorders>
            <w:vAlign w:val="center"/>
          </w:tcPr>
          <w:p w14:paraId="3FDCB09C">
            <w:pPr>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作为总承包人经历年数</w:t>
            </w:r>
          </w:p>
        </w:tc>
        <w:tc>
          <w:tcPr>
            <w:tcW w:w="5670" w:type="dxa"/>
            <w:gridSpan w:val="2"/>
            <w:tcBorders>
              <w:top w:val="single" w:color="auto" w:sz="6" w:space="0"/>
              <w:left w:val="single" w:color="auto" w:sz="6" w:space="0"/>
              <w:bottom w:val="single" w:color="auto" w:sz="6" w:space="0"/>
              <w:right w:val="single" w:color="auto" w:sz="6" w:space="0"/>
            </w:tcBorders>
            <w:vAlign w:val="center"/>
          </w:tcPr>
          <w:p w14:paraId="6B6B2E15">
            <w:pPr>
              <w:pStyle w:val="54"/>
              <w:widowControl/>
              <w:tabs>
                <w:tab w:val="left" w:pos="420"/>
                <w:tab w:val="clear" w:pos="0"/>
              </w:tabs>
              <w:autoSpaceDE/>
              <w:adjustRightInd/>
              <w:ind w:firstLine="100"/>
              <w:rPr>
                <w:rFonts w:asciiTheme="minorEastAsia" w:hAnsiTheme="minorEastAsia" w:eastAsiaTheme="minorEastAsia"/>
                <w:color w:val="auto"/>
                <w:szCs w:val="21"/>
                <w:highlight w:val="none"/>
              </w:rPr>
            </w:pPr>
          </w:p>
        </w:tc>
      </w:tr>
      <w:tr w14:paraId="4A382E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104EEAA8">
            <w:pPr>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11</w:t>
            </w:r>
          </w:p>
        </w:tc>
        <w:tc>
          <w:tcPr>
            <w:tcW w:w="2921" w:type="dxa"/>
            <w:tcBorders>
              <w:top w:val="single" w:color="auto" w:sz="6" w:space="0"/>
              <w:left w:val="single" w:color="auto" w:sz="6" w:space="0"/>
              <w:bottom w:val="single" w:color="auto" w:sz="6" w:space="0"/>
              <w:right w:val="single" w:color="auto" w:sz="6" w:space="0"/>
            </w:tcBorders>
            <w:vAlign w:val="center"/>
          </w:tcPr>
          <w:p w14:paraId="5162AD59">
            <w:pPr>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作为分包商经历年数</w:t>
            </w:r>
          </w:p>
        </w:tc>
        <w:tc>
          <w:tcPr>
            <w:tcW w:w="5670" w:type="dxa"/>
            <w:gridSpan w:val="2"/>
            <w:tcBorders>
              <w:top w:val="single" w:color="auto" w:sz="6" w:space="0"/>
              <w:left w:val="single" w:color="auto" w:sz="6" w:space="0"/>
              <w:bottom w:val="single" w:color="auto" w:sz="6" w:space="0"/>
              <w:right w:val="single" w:color="auto" w:sz="6" w:space="0"/>
            </w:tcBorders>
            <w:vAlign w:val="center"/>
          </w:tcPr>
          <w:p w14:paraId="27861C18">
            <w:pPr>
              <w:ind w:firstLine="100"/>
              <w:rPr>
                <w:rFonts w:asciiTheme="minorEastAsia" w:hAnsiTheme="minorEastAsia" w:eastAsiaTheme="minorEastAsia"/>
                <w:color w:val="auto"/>
                <w:sz w:val="20"/>
                <w:szCs w:val="21"/>
                <w:highlight w:val="none"/>
              </w:rPr>
            </w:pPr>
          </w:p>
        </w:tc>
      </w:tr>
      <w:tr w14:paraId="548F22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36" w:hRule="atLeast"/>
          <w:jc w:val="center"/>
        </w:trPr>
        <w:tc>
          <w:tcPr>
            <w:tcW w:w="628" w:type="dxa"/>
            <w:tcBorders>
              <w:top w:val="single" w:color="auto" w:sz="6" w:space="0"/>
              <w:left w:val="single" w:color="auto" w:sz="6" w:space="0"/>
              <w:bottom w:val="single" w:color="auto" w:sz="6" w:space="0"/>
              <w:right w:val="single" w:color="auto" w:sz="6" w:space="0"/>
            </w:tcBorders>
            <w:vAlign w:val="center"/>
          </w:tcPr>
          <w:p w14:paraId="554EF2AF">
            <w:pPr>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12</w:t>
            </w:r>
          </w:p>
        </w:tc>
        <w:tc>
          <w:tcPr>
            <w:tcW w:w="8591" w:type="dxa"/>
            <w:gridSpan w:val="3"/>
            <w:tcBorders>
              <w:top w:val="single" w:color="auto" w:sz="6" w:space="0"/>
              <w:left w:val="single" w:color="auto" w:sz="6" w:space="0"/>
              <w:bottom w:val="single" w:color="auto" w:sz="6" w:space="0"/>
              <w:right w:val="single" w:color="auto" w:sz="6" w:space="0"/>
            </w:tcBorders>
            <w:vAlign w:val="center"/>
          </w:tcPr>
          <w:p w14:paraId="66525FA3">
            <w:pPr>
              <w:spacing w:line="360" w:lineRule="auto"/>
              <w:ind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其他需要说明的情况</w:t>
            </w:r>
          </w:p>
        </w:tc>
      </w:tr>
    </w:tbl>
    <w:p w14:paraId="1F784C76">
      <w:pPr>
        <w:pStyle w:val="30"/>
        <w:spacing w:before="120" w:line="500" w:lineRule="exact"/>
        <w:ind w:left="100" w:right="143" w:rightChars="68" w:hanging="100" w:hangingChars="50"/>
        <w:jc w:val="both"/>
        <w:rPr>
          <w:rFonts w:asciiTheme="minorEastAsia" w:hAnsiTheme="minorEastAsia" w:eastAsiaTheme="minorEastAsia"/>
          <w:b/>
          <w:color w:val="auto"/>
          <w:sz w:val="20"/>
          <w:szCs w:val="21"/>
          <w:highlight w:val="none"/>
        </w:rPr>
      </w:pPr>
      <w:r>
        <w:rPr>
          <w:rStyle w:val="47"/>
          <w:rFonts w:ascii="Symbol" w:hAnsi="Symbol" w:eastAsiaTheme="minorEastAsia"/>
          <w:b/>
          <w:color w:val="auto"/>
          <w:sz w:val="20"/>
          <w:szCs w:val="21"/>
          <w:highlight w:val="none"/>
        </w:rPr>
        <w:t xml:space="preserve"> </w:t>
      </w:r>
      <w:r>
        <w:rPr>
          <w:rFonts w:hint="eastAsia" w:asciiTheme="minorEastAsia" w:hAnsiTheme="minorEastAsia" w:eastAsiaTheme="minorEastAsia"/>
          <w:b/>
          <w:color w:val="auto"/>
          <w:sz w:val="16"/>
          <w:highlight w:val="none"/>
        </w:rPr>
        <w:t>注：随此表附企业营业执照副本</w:t>
      </w:r>
      <w:r>
        <w:rPr>
          <w:rFonts w:hint="eastAsia" w:asciiTheme="minorEastAsia" w:hAnsiTheme="minorEastAsia" w:eastAsiaTheme="minorEastAsia"/>
          <w:b/>
          <w:color w:val="auto"/>
          <w:sz w:val="16"/>
          <w:highlight w:val="none"/>
          <w:lang w:eastAsia="zh-CN"/>
        </w:rPr>
        <w:t>复印件</w:t>
      </w:r>
      <w:r>
        <w:rPr>
          <w:rFonts w:hint="eastAsia" w:asciiTheme="minorEastAsia" w:hAnsiTheme="minorEastAsia" w:eastAsiaTheme="minorEastAsia"/>
          <w:b/>
          <w:color w:val="auto"/>
          <w:sz w:val="16"/>
          <w:highlight w:val="none"/>
        </w:rPr>
        <w:t>、企业资质证书</w:t>
      </w:r>
      <w:r>
        <w:rPr>
          <w:rFonts w:hint="eastAsia" w:asciiTheme="minorEastAsia" w:hAnsiTheme="minorEastAsia" w:eastAsiaTheme="minorEastAsia"/>
          <w:b/>
          <w:color w:val="auto"/>
          <w:sz w:val="16"/>
          <w:highlight w:val="none"/>
          <w:lang w:eastAsia="zh-CN"/>
        </w:rPr>
        <w:t>复印件</w:t>
      </w:r>
      <w:r>
        <w:rPr>
          <w:rFonts w:hint="eastAsia" w:asciiTheme="minorEastAsia" w:hAnsiTheme="minorEastAsia" w:eastAsiaTheme="minorEastAsia"/>
          <w:b/>
          <w:color w:val="auto"/>
          <w:sz w:val="16"/>
          <w:highlight w:val="none"/>
        </w:rPr>
        <w:t>、安全生产许可证</w:t>
      </w:r>
      <w:r>
        <w:rPr>
          <w:rFonts w:hint="eastAsia" w:asciiTheme="minorEastAsia" w:hAnsiTheme="minorEastAsia" w:eastAsiaTheme="minorEastAsia"/>
          <w:b/>
          <w:color w:val="auto"/>
          <w:sz w:val="16"/>
          <w:highlight w:val="none"/>
          <w:lang w:eastAsia="zh-CN"/>
        </w:rPr>
        <w:t>复印件</w:t>
      </w:r>
      <w:r>
        <w:rPr>
          <w:rFonts w:hint="eastAsia" w:asciiTheme="minorEastAsia" w:hAnsiTheme="minorEastAsia" w:eastAsiaTheme="minorEastAsia"/>
          <w:b/>
          <w:color w:val="auto"/>
          <w:sz w:val="16"/>
          <w:highlight w:val="none"/>
          <w:lang w:val="en-US" w:eastAsia="zh-CN"/>
        </w:rPr>
        <w:t>等资格证明文件</w:t>
      </w:r>
      <w:r>
        <w:rPr>
          <w:rFonts w:hint="eastAsia" w:asciiTheme="minorEastAsia" w:hAnsiTheme="minorEastAsia" w:eastAsiaTheme="minorEastAsia"/>
          <w:b/>
          <w:color w:val="auto"/>
          <w:sz w:val="16"/>
          <w:highlight w:val="none"/>
        </w:rPr>
        <w:t>。</w:t>
      </w:r>
    </w:p>
    <w:p w14:paraId="04C3FF94">
      <w:pPr>
        <w:spacing w:line="600" w:lineRule="exact"/>
        <w:ind w:left="1158" w:leftChars="1" w:hanging="1156" w:hangingChars="578"/>
        <w:rPr>
          <w:rFonts w:asciiTheme="minorEastAsia" w:hAnsiTheme="minorEastAsia" w:eastAsiaTheme="minorEastAsia"/>
          <w:color w:val="auto"/>
          <w:sz w:val="20"/>
          <w:szCs w:val="21"/>
          <w:highlight w:val="none"/>
          <w:u w:val="single"/>
        </w:rPr>
      </w:pPr>
      <w:r>
        <w:rPr>
          <w:rFonts w:hint="eastAsia" w:asciiTheme="minorEastAsia" w:hAnsiTheme="minorEastAsia" w:eastAsiaTheme="minorEastAsia"/>
          <w:color w:val="auto"/>
          <w:sz w:val="20"/>
          <w:szCs w:val="21"/>
          <w:highlight w:val="none"/>
          <w:lang w:eastAsia="zh-CN"/>
        </w:rPr>
        <w:t>磋商申请人（</w:t>
      </w:r>
      <w:r>
        <w:rPr>
          <w:rFonts w:hint="eastAsia" w:asciiTheme="minorEastAsia" w:hAnsiTheme="minorEastAsia" w:eastAsiaTheme="minorEastAsia"/>
          <w:color w:val="auto"/>
          <w:sz w:val="20"/>
          <w:szCs w:val="21"/>
          <w:highlight w:val="none"/>
          <w:lang w:val="en-US" w:eastAsia="zh-CN"/>
        </w:rPr>
        <w:t>加盖公章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55262FED">
      <w:pPr>
        <w:spacing w:line="600" w:lineRule="exact"/>
        <w:ind w:left="1158" w:leftChars="1" w:hanging="1156" w:hangingChars="578"/>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法定代表人</w:t>
      </w:r>
      <w:r>
        <w:rPr>
          <w:rFonts w:hint="eastAsia" w:asciiTheme="minorEastAsia" w:hAnsiTheme="minorEastAsia" w:eastAsiaTheme="minorEastAsia"/>
          <w:color w:val="auto"/>
          <w:sz w:val="20"/>
          <w:szCs w:val="21"/>
          <w:highlight w:val="none"/>
          <w:lang w:eastAsia="zh-CN"/>
        </w:rPr>
        <w:t>（</w:t>
      </w:r>
      <w:r>
        <w:rPr>
          <w:rFonts w:hint="eastAsia" w:asciiTheme="minorEastAsia" w:hAnsiTheme="minorEastAsia" w:eastAsiaTheme="minorEastAsia"/>
          <w:color w:val="auto"/>
          <w:sz w:val="20"/>
          <w:szCs w:val="21"/>
          <w:highlight w:val="none"/>
          <w:lang w:val="en-US" w:eastAsia="zh-CN"/>
        </w:rPr>
        <w:t>签名或签章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75183E7B">
      <w:pPr>
        <w:spacing w:line="500" w:lineRule="exact"/>
        <w:ind w:firstLine="100" w:firstLineChars="5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日期：年月日</w:t>
      </w:r>
    </w:p>
    <w:p w14:paraId="0725E7FF">
      <w:pPr>
        <w:jc w:val="center"/>
        <w:rPr>
          <w:rFonts w:asciiTheme="minorEastAsia" w:hAnsiTheme="minorEastAsia" w:eastAsiaTheme="minorEastAsia"/>
          <w:b/>
          <w:bCs/>
          <w:color w:val="auto"/>
          <w:sz w:val="40"/>
          <w:highlight w:val="none"/>
        </w:rPr>
      </w:pPr>
      <w:r>
        <w:rPr>
          <w:rFonts w:hint="eastAsia" w:asciiTheme="minorEastAsia" w:hAnsiTheme="minorEastAsia" w:eastAsiaTheme="minorEastAsia"/>
          <w:b/>
          <w:color w:val="auto"/>
          <w:kern w:val="0"/>
          <w:sz w:val="28"/>
          <w:szCs w:val="32"/>
          <w:highlight w:val="none"/>
        </w:rPr>
        <w:t>（</w:t>
      </w:r>
      <w:r>
        <w:rPr>
          <w:rFonts w:hint="eastAsia" w:asciiTheme="minorEastAsia" w:hAnsiTheme="minorEastAsia" w:eastAsiaTheme="minorEastAsia"/>
          <w:b/>
          <w:color w:val="auto"/>
          <w:kern w:val="0"/>
          <w:sz w:val="28"/>
          <w:szCs w:val="32"/>
          <w:highlight w:val="none"/>
          <w:lang w:val="en-US" w:eastAsia="zh-CN"/>
        </w:rPr>
        <w:t>五</w:t>
      </w:r>
      <w:r>
        <w:rPr>
          <w:rFonts w:hint="eastAsia" w:asciiTheme="minorEastAsia" w:hAnsiTheme="minorEastAsia" w:eastAsiaTheme="minorEastAsia"/>
          <w:b/>
          <w:color w:val="auto"/>
          <w:kern w:val="0"/>
          <w:sz w:val="28"/>
          <w:szCs w:val="32"/>
          <w:highlight w:val="none"/>
        </w:rPr>
        <w:t>）</w:t>
      </w:r>
      <w:r>
        <w:rPr>
          <w:rFonts w:hint="eastAsia" w:asciiTheme="minorEastAsia" w:hAnsiTheme="minorEastAsia" w:eastAsiaTheme="minorEastAsia"/>
          <w:b/>
          <w:color w:val="auto"/>
          <w:kern w:val="0"/>
          <w:sz w:val="28"/>
          <w:szCs w:val="32"/>
          <w:highlight w:val="none"/>
          <w:lang w:eastAsia="zh-CN"/>
        </w:rPr>
        <w:t>磋商申请人</w:t>
      </w:r>
      <w:r>
        <w:rPr>
          <w:rFonts w:asciiTheme="minorEastAsia" w:hAnsiTheme="minorEastAsia" w:eastAsiaTheme="minorEastAsia"/>
          <w:b/>
          <w:color w:val="auto"/>
          <w:kern w:val="0"/>
          <w:sz w:val="28"/>
          <w:szCs w:val="32"/>
          <w:highlight w:val="none"/>
        </w:rPr>
        <w:t>业绩表</w:t>
      </w:r>
    </w:p>
    <w:tbl>
      <w:tblPr>
        <w:tblStyle w:val="39"/>
        <w:tblW w:w="90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2044"/>
        <w:gridCol w:w="1858"/>
        <w:gridCol w:w="1140"/>
        <w:gridCol w:w="1455"/>
        <w:gridCol w:w="1933"/>
      </w:tblGrid>
      <w:tr w14:paraId="75228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636" w:type="dxa"/>
            <w:vAlign w:val="center"/>
          </w:tcPr>
          <w:p w14:paraId="7D940911">
            <w:pPr>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序号</w:t>
            </w:r>
          </w:p>
        </w:tc>
        <w:tc>
          <w:tcPr>
            <w:tcW w:w="2044" w:type="dxa"/>
            <w:vAlign w:val="center"/>
          </w:tcPr>
          <w:p w14:paraId="3230C63F">
            <w:pPr>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工程项目名称</w:t>
            </w:r>
          </w:p>
        </w:tc>
        <w:tc>
          <w:tcPr>
            <w:tcW w:w="1858" w:type="dxa"/>
            <w:vAlign w:val="center"/>
          </w:tcPr>
          <w:p w14:paraId="27DC1FA0">
            <w:pPr>
              <w:jc w:val="center"/>
              <w:rPr>
                <w:rFonts w:asciiTheme="minorEastAsia" w:hAnsiTheme="minorEastAsia" w:eastAsiaTheme="minorEastAsia"/>
                <w:color w:val="auto"/>
                <w:spacing w:val="-22"/>
                <w:sz w:val="20"/>
                <w:szCs w:val="21"/>
                <w:highlight w:val="none"/>
              </w:rPr>
            </w:pPr>
            <w:r>
              <w:rPr>
                <w:rFonts w:asciiTheme="minorEastAsia" w:hAnsiTheme="minorEastAsia" w:eastAsiaTheme="minorEastAsia"/>
                <w:color w:val="auto"/>
                <w:spacing w:val="-22"/>
                <w:sz w:val="20"/>
                <w:szCs w:val="21"/>
                <w:highlight w:val="none"/>
              </w:rPr>
              <w:t>建 设 单 位</w:t>
            </w:r>
          </w:p>
        </w:tc>
        <w:tc>
          <w:tcPr>
            <w:tcW w:w="1140" w:type="dxa"/>
            <w:vAlign w:val="center"/>
          </w:tcPr>
          <w:p w14:paraId="19ABF068">
            <w:pPr>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类 型</w:t>
            </w:r>
          </w:p>
        </w:tc>
        <w:tc>
          <w:tcPr>
            <w:tcW w:w="1455" w:type="dxa"/>
            <w:vAlign w:val="center"/>
          </w:tcPr>
          <w:p w14:paraId="7172F289">
            <w:pPr>
              <w:jc w:val="center"/>
            </w:pPr>
            <w:r>
              <w:rPr>
                <w:rFonts w:asciiTheme="minorEastAsia" w:hAnsiTheme="minorEastAsia" w:eastAsiaTheme="minorEastAsia"/>
                <w:color w:val="auto"/>
                <w:spacing w:val="-22"/>
                <w:sz w:val="20"/>
                <w:szCs w:val="21"/>
                <w:highlight w:val="none"/>
              </w:rPr>
              <w:t>质 量 评</w:t>
            </w:r>
            <w:r>
              <w:rPr>
                <w:rFonts w:hint="eastAsia" w:asciiTheme="minorEastAsia" w:hAnsiTheme="minorEastAsia" w:eastAsiaTheme="minorEastAsia"/>
                <w:color w:val="auto"/>
                <w:spacing w:val="-22"/>
                <w:sz w:val="20"/>
                <w:szCs w:val="21"/>
                <w:highlight w:val="none"/>
                <w:lang w:val="en-US" w:eastAsia="zh-CN"/>
              </w:rPr>
              <w:t xml:space="preserve"> </w:t>
            </w:r>
            <w:r>
              <w:rPr>
                <w:rFonts w:asciiTheme="minorEastAsia" w:hAnsiTheme="minorEastAsia" w:eastAsiaTheme="minorEastAsia"/>
                <w:color w:val="auto"/>
                <w:spacing w:val="-22"/>
                <w:sz w:val="20"/>
                <w:szCs w:val="21"/>
                <w:highlight w:val="none"/>
              </w:rPr>
              <w:t>定 等 级</w:t>
            </w:r>
          </w:p>
        </w:tc>
        <w:tc>
          <w:tcPr>
            <w:tcW w:w="1933" w:type="dxa"/>
            <w:vAlign w:val="center"/>
          </w:tcPr>
          <w:p w14:paraId="1AC991CC">
            <w:pPr>
              <w:jc w:val="both"/>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开、竣工日期</w:t>
            </w:r>
          </w:p>
        </w:tc>
      </w:tr>
      <w:tr w14:paraId="1BEAD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36" w:type="dxa"/>
          </w:tcPr>
          <w:p w14:paraId="05EB1181">
            <w:pPr>
              <w:spacing w:line="600" w:lineRule="exact"/>
              <w:rPr>
                <w:rFonts w:asciiTheme="minorEastAsia" w:hAnsiTheme="minorEastAsia" w:eastAsiaTheme="minorEastAsia"/>
                <w:color w:val="auto"/>
                <w:sz w:val="20"/>
                <w:szCs w:val="21"/>
                <w:highlight w:val="none"/>
              </w:rPr>
            </w:pPr>
          </w:p>
        </w:tc>
        <w:tc>
          <w:tcPr>
            <w:tcW w:w="2044" w:type="dxa"/>
          </w:tcPr>
          <w:p w14:paraId="79C32762">
            <w:pPr>
              <w:spacing w:line="600" w:lineRule="exact"/>
              <w:rPr>
                <w:rFonts w:asciiTheme="minorEastAsia" w:hAnsiTheme="minorEastAsia" w:eastAsiaTheme="minorEastAsia"/>
                <w:color w:val="auto"/>
                <w:sz w:val="20"/>
                <w:szCs w:val="21"/>
                <w:highlight w:val="none"/>
              </w:rPr>
            </w:pPr>
          </w:p>
        </w:tc>
        <w:tc>
          <w:tcPr>
            <w:tcW w:w="1858" w:type="dxa"/>
          </w:tcPr>
          <w:p w14:paraId="25120A01">
            <w:pPr>
              <w:spacing w:line="600" w:lineRule="exact"/>
              <w:rPr>
                <w:rFonts w:asciiTheme="minorEastAsia" w:hAnsiTheme="minorEastAsia" w:eastAsiaTheme="minorEastAsia"/>
                <w:color w:val="auto"/>
                <w:sz w:val="20"/>
                <w:szCs w:val="21"/>
                <w:highlight w:val="none"/>
              </w:rPr>
            </w:pPr>
          </w:p>
        </w:tc>
        <w:tc>
          <w:tcPr>
            <w:tcW w:w="1140" w:type="dxa"/>
          </w:tcPr>
          <w:p w14:paraId="7D338426">
            <w:pPr>
              <w:spacing w:line="600" w:lineRule="exact"/>
              <w:rPr>
                <w:rFonts w:asciiTheme="minorEastAsia" w:hAnsiTheme="minorEastAsia" w:eastAsiaTheme="minorEastAsia"/>
                <w:color w:val="auto"/>
                <w:sz w:val="20"/>
                <w:szCs w:val="21"/>
                <w:highlight w:val="none"/>
              </w:rPr>
            </w:pPr>
          </w:p>
        </w:tc>
        <w:tc>
          <w:tcPr>
            <w:tcW w:w="1455" w:type="dxa"/>
          </w:tcPr>
          <w:p w14:paraId="3CD9B503">
            <w:pPr>
              <w:spacing w:line="600" w:lineRule="exact"/>
              <w:rPr>
                <w:rFonts w:asciiTheme="minorEastAsia" w:hAnsiTheme="minorEastAsia" w:eastAsiaTheme="minorEastAsia"/>
                <w:color w:val="auto"/>
                <w:sz w:val="20"/>
                <w:szCs w:val="21"/>
                <w:highlight w:val="none"/>
              </w:rPr>
            </w:pPr>
          </w:p>
        </w:tc>
        <w:tc>
          <w:tcPr>
            <w:tcW w:w="1933" w:type="dxa"/>
          </w:tcPr>
          <w:p w14:paraId="6787D81A">
            <w:pPr>
              <w:spacing w:line="600" w:lineRule="exact"/>
              <w:rPr>
                <w:rFonts w:asciiTheme="minorEastAsia" w:hAnsiTheme="minorEastAsia" w:eastAsiaTheme="minorEastAsia"/>
                <w:color w:val="auto"/>
                <w:sz w:val="20"/>
                <w:szCs w:val="21"/>
                <w:highlight w:val="none"/>
              </w:rPr>
            </w:pPr>
          </w:p>
        </w:tc>
      </w:tr>
      <w:tr w14:paraId="4FAB6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636" w:type="dxa"/>
          </w:tcPr>
          <w:p w14:paraId="65653FE0">
            <w:pPr>
              <w:spacing w:line="600" w:lineRule="exact"/>
              <w:rPr>
                <w:rFonts w:asciiTheme="minorEastAsia" w:hAnsiTheme="minorEastAsia" w:eastAsiaTheme="minorEastAsia"/>
                <w:color w:val="auto"/>
                <w:sz w:val="20"/>
                <w:szCs w:val="21"/>
                <w:highlight w:val="none"/>
              </w:rPr>
            </w:pPr>
          </w:p>
        </w:tc>
        <w:tc>
          <w:tcPr>
            <w:tcW w:w="2044" w:type="dxa"/>
          </w:tcPr>
          <w:p w14:paraId="75DEA42F">
            <w:pPr>
              <w:spacing w:line="600" w:lineRule="exact"/>
              <w:rPr>
                <w:rFonts w:asciiTheme="minorEastAsia" w:hAnsiTheme="minorEastAsia" w:eastAsiaTheme="minorEastAsia"/>
                <w:color w:val="auto"/>
                <w:sz w:val="20"/>
                <w:szCs w:val="21"/>
                <w:highlight w:val="none"/>
              </w:rPr>
            </w:pPr>
          </w:p>
        </w:tc>
        <w:tc>
          <w:tcPr>
            <w:tcW w:w="1858" w:type="dxa"/>
          </w:tcPr>
          <w:p w14:paraId="1A3111DA">
            <w:pPr>
              <w:spacing w:line="600" w:lineRule="exact"/>
              <w:rPr>
                <w:rFonts w:asciiTheme="minorEastAsia" w:hAnsiTheme="minorEastAsia" w:eastAsiaTheme="minorEastAsia"/>
                <w:color w:val="auto"/>
                <w:sz w:val="20"/>
                <w:szCs w:val="21"/>
                <w:highlight w:val="none"/>
              </w:rPr>
            </w:pPr>
          </w:p>
        </w:tc>
        <w:tc>
          <w:tcPr>
            <w:tcW w:w="1140" w:type="dxa"/>
          </w:tcPr>
          <w:p w14:paraId="7736024A">
            <w:pPr>
              <w:spacing w:line="600" w:lineRule="exact"/>
              <w:rPr>
                <w:rFonts w:asciiTheme="minorEastAsia" w:hAnsiTheme="minorEastAsia" w:eastAsiaTheme="minorEastAsia"/>
                <w:color w:val="auto"/>
                <w:sz w:val="20"/>
                <w:szCs w:val="21"/>
                <w:highlight w:val="none"/>
              </w:rPr>
            </w:pPr>
          </w:p>
        </w:tc>
        <w:tc>
          <w:tcPr>
            <w:tcW w:w="1455" w:type="dxa"/>
          </w:tcPr>
          <w:p w14:paraId="1FCCF6EC">
            <w:pPr>
              <w:spacing w:line="600" w:lineRule="exact"/>
              <w:rPr>
                <w:rFonts w:asciiTheme="minorEastAsia" w:hAnsiTheme="minorEastAsia" w:eastAsiaTheme="minorEastAsia"/>
                <w:color w:val="auto"/>
                <w:sz w:val="20"/>
                <w:szCs w:val="21"/>
                <w:highlight w:val="none"/>
              </w:rPr>
            </w:pPr>
          </w:p>
        </w:tc>
        <w:tc>
          <w:tcPr>
            <w:tcW w:w="1933" w:type="dxa"/>
          </w:tcPr>
          <w:p w14:paraId="0E6511A6">
            <w:pPr>
              <w:spacing w:line="600" w:lineRule="exact"/>
              <w:rPr>
                <w:rFonts w:asciiTheme="minorEastAsia" w:hAnsiTheme="minorEastAsia" w:eastAsiaTheme="minorEastAsia"/>
                <w:color w:val="auto"/>
                <w:sz w:val="20"/>
                <w:szCs w:val="21"/>
                <w:highlight w:val="none"/>
              </w:rPr>
            </w:pPr>
          </w:p>
        </w:tc>
      </w:tr>
      <w:tr w14:paraId="57CCE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636" w:type="dxa"/>
          </w:tcPr>
          <w:p w14:paraId="1898BC50">
            <w:pPr>
              <w:spacing w:line="600" w:lineRule="exact"/>
              <w:rPr>
                <w:rFonts w:asciiTheme="minorEastAsia" w:hAnsiTheme="minorEastAsia" w:eastAsiaTheme="minorEastAsia"/>
                <w:color w:val="auto"/>
                <w:sz w:val="20"/>
                <w:szCs w:val="21"/>
                <w:highlight w:val="none"/>
              </w:rPr>
            </w:pPr>
          </w:p>
        </w:tc>
        <w:tc>
          <w:tcPr>
            <w:tcW w:w="2044" w:type="dxa"/>
          </w:tcPr>
          <w:p w14:paraId="01235D9C">
            <w:pPr>
              <w:spacing w:line="600" w:lineRule="exact"/>
              <w:rPr>
                <w:rFonts w:asciiTheme="minorEastAsia" w:hAnsiTheme="minorEastAsia" w:eastAsiaTheme="minorEastAsia"/>
                <w:color w:val="auto"/>
                <w:sz w:val="20"/>
                <w:szCs w:val="21"/>
                <w:highlight w:val="none"/>
              </w:rPr>
            </w:pPr>
          </w:p>
        </w:tc>
        <w:tc>
          <w:tcPr>
            <w:tcW w:w="1858" w:type="dxa"/>
          </w:tcPr>
          <w:p w14:paraId="655DC287">
            <w:pPr>
              <w:spacing w:line="600" w:lineRule="exact"/>
              <w:rPr>
                <w:rFonts w:asciiTheme="minorEastAsia" w:hAnsiTheme="minorEastAsia" w:eastAsiaTheme="minorEastAsia"/>
                <w:color w:val="auto"/>
                <w:sz w:val="20"/>
                <w:szCs w:val="21"/>
                <w:highlight w:val="none"/>
              </w:rPr>
            </w:pPr>
          </w:p>
        </w:tc>
        <w:tc>
          <w:tcPr>
            <w:tcW w:w="1140" w:type="dxa"/>
          </w:tcPr>
          <w:p w14:paraId="49BF2B7E">
            <w:pPr>
              <w:spacing w:line="600" w:lineRule="exact"/>
              <w:rPr>
                <w:rFonts w:asciiTheme="minorEastAsia" w:hAnsiTheme="minorEastAsia" w:eastAsiaTheme="minorEastAsia"/>
                <w:color w:val="auto"/>
                <w:sz w:val="20"/>
                <w:szCs w:val="21"/>
                <w:highlight w:val="none"/>
              </w:rPr>
            </w:pPr>
          </w:p>
        </w:tc>
        <w:tc>
          <w:tcPr>
            <w:tcW w:w="1455" w:type="dxa"/>
          </w:tcPr>
          <w:p w14:paraId="4D600ED3">
            <w:pPr>
              <w:spacing w:line="600" w:lineRule="exact"/>
              <w:rPr>
                <w:rFonts w:asciiTheme="minorEastAsia" w:hAnsiTheme="minorEastAsia" w:eastAsiaTheme="minorEastAsia"/>
                <w:color w:val="auto"/>
                <w:sz w:val="20"/>
                <w:szCs w:val="21"/>
                <w:highlight w:val="none"/>
              </w:rPr>
            </w:pPr>
          </w:p>
        </w:tc>
        <w:tc>
          <w:tcPr>
            <w:tcW w:w="1933" w:type="dxa"/>
          </w:tcPr>
          <w:p w14:paraId="10F0B771">
            <w:pPr>
              <w:spacing w:line="600" w:lineRule="exact"/>
              <w:rPr>
                <w:rFonts w:asciiTheme="minorEastAsia" w:hAnsiTheme="minorEastAsia" w:eastAsiaTheme="minorEastAsia"/>
                <w:color w:val="auto"/>
                <w:sz w:val="20"/>
                <w:szCs w:val="21"/>
                <w:highlight w:val="none"/>
              </w:rPr>
            </w:pPr>
          </w:p>
        </w:tc>
      </w:tr>
      <w:tr w14:paraId="18A25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36" w:type="dxa"/>
          </w:tcPr>
          <w:p w14:paraId="1D875A6F">
            <w:pPr>
              <w:spacing w:line="600" w:lineRule="exact"/>
              <w:rPr>
                <w:rFonts w:asciiTheme="minorEastAsia" w:hAnsiTheme="minorEastAsia" w:eastAsiaTheme="minorEastAsia"/>
                <w:color w:val="auto"/>
                <w:sz w:val="20"/>
                <w:szCs w:val="21"/>
                <w:highlight w:val="none"/>
              </w:rPr>
            </w:pPr>
          </w:p>
        </w:tc>
        <w:tc>
          <w:tcPr>
            <w:tcW w:w="2044" w:type="dxa"/>
          </w:tcPr>
          <w:p w14:paraId="57332579">
            <w:pPr>
              <w:spacing w:line="600" w:lineRule="exact"/>
              <w:rPr>
                <w:rFonts w:asciiTheme="minorEastAsia" w:hAnsiTheme="minorEastAsia" w:eastAsiaTheme="minorEastAsia"/>
                <w:color w:val="auto"/>
                <w:sz w:val="20"/>
                <w:szCs w:val="21"/>
                <w:highlight w:val="none"/>
              </w:rPr>
            </w:pPr>
          </w:p>
        </w:tc>
        <w:tc>
          <w:tcPr>
            <w:tcW w:w="1858" w:type="dxa"/>
          </w:tcPr>
          <w:p w14:paraId="3683AC85">
            <w:pPr>
              <w:spacing w:line="600" w:lineRule="exact"/>
              <w:rPr>
                <w:rFonts w:asciiTheme="minorEastAsia" w:hAnsiTheme="minorEastAsia" w:eastAsiaTheme="minorEastAsia"/>
                <w:color w:val="auto"/>
                <w:sz w:val="20"/>
                <w:szCs w:val="21"/>
                <w:highlight w:val="none"/>
              </w:rPr>
            </w:pPr>
          </w:p>
        </w:tc>
        <w:tc>
          <w:tcPr>
            <w:tcW w:w="1140" w:type="dxa"/>
          </w:tcPr>
          <w:p w14:paraId="21DC3328">
            <w:pPr>
              <w:spacing w:line="600" w:lineRule="exact"/>
              <w:rPr>
                <w:rFonts w:asciiTheme="minorEastAsia" w:hAnsiTheme="minorEastAsia" w:eastAsiaTheme="minorEastAsia"/>
                <w:color w:val="auto"/>
                <w:sz w:val="20"/>
                <w:szCs w:val="21"/>
                <w:highlight w:val="none"/>
              </w:rPr>
            </w:pPr>
          </w:p>
        </w:tc>
        <w:tc>
          <w:tcPr>
            <w:tcW w:w="1455" w:type="dxa"/>
          </w:tcPr>
          <w:p w14:paraId="1A306B4C">
            <w:pPr>
              <w:spacing w:line="600" w:lineRule="exact"/>
              <w:rPr>
                <w:rFonts w:asciiTheme="minorEastAsia" w:hAnsiTheme="minorEastAsia" w:eastAsiaTheme="minorEastAsia"/>
                <w:color w:val="auto"/>
                <w:sz w:val="20"/>
                <w:szCs w:val="21"/>
                <w:highlight w:val="none"/>
              </w:rPr>
            </w:pPr>
          </w:p>
        </w:tc>
        <w:tc>
          <w:tcPr>
            <w:tcW w:w="1933" w:type="dxa"/>
          </w:tcPr>
          <w:p w14:paraId="0250DAF5">
            <w:pPr>
              <w:spacing w:line="600" w:lineRule="exact"/>
              <w:rPr>
                <w:rFonts w:asciiTheme="minorEastAsia" w:hAnsiTheme="minorEastAsia" w:eastAsiaTheme="minorEastAsia"/>
                <w:color w:val="auto"/>
                <w:sz w:val="20"/>
                <w:szCs w:val="21"/>
                <w:highlight w:val="none"/>
              </w:rPr>
            </w:pPr>
          </w:p>
        </w:tc>
      </w:tr>
      <w:tr w14:paraId="17AA2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636" w:type="dxa"/>
          </w:tcPr>
          <w:p w14:paraId="36ACC226">
            <w:pPr>
              <w:spacing w:line="600" w:lineRule="exact"/>
              <w:rPr>
                <w:rFonts w:asciiTheme="minorEastAsia" w:hAnsiTheme="minorEastAsia" w:eastAsiaTheme="minorEastAsia"/>
                <w:color w:val="auto"/>
                <w:sz w:val="20"/>
                <w:szCs w:val="21"/>
                <w:highlight w:val="none"/>
              </w:rPr>
            </w:pPr>
          </w:p>
        </w:tc>
        <w:tc>
          <w:tcPr>
            <w:tcW w:w="2044" w:type="dxa"/>
          </w:tcPr>
          <w:p w14:paraId="08F70CF4">
            <w:pPr>
              <w:spacing w:line="600" w:lineRule="exact"/>
              <w:rPr>
                <w:rFonts w:asciiTheme="minorEastAsia" w:hAnsiTheme="minorEastAsia" w:eastAsiaTheme="minorEastAsia"/>
                <w:color w:val="auto"/>
                <w:sz w:val="20"/>
                <w:szCs w:val="21"/>
                <w:highlight w:val="none"/>
              </w:rPr>
            </w:pPr>
          </w:p>
        </w:tc>
        <w:tc>
          <w:tcPr>
            <w:tcW w:w="1858" w:type="dxa"/>
          </w:tcPr>
          <w:p w14:paraId="147F5FE6">
            <w:pPr>
              <w:spacing w:line="600" w:lineRule="exact"/>
              <w:rPr>
                <w:rFonts w:asciiTheme="minorEastAsia" w:hAnsiTheme="minorEastAsia" w:eastAsiaTheme="minorEastAsia"/>
                <w:color w:val="auto"/>
                <w:sz w:val="20"/>
                <w:szCs w:val="21"/>
                <w:highlight w:val="none"/>
              </w:rPr>
            </w:pPr>
          </w:p>
        </w:tc>
        <w:tc>
          <w:tcPr>
            <w:tcW w:w="1140" w:type="dxa"/>
          </w:tcPr>
          <w:p w14:paraId="29A5E154">
            <w:pPr>
              <w:spacing w:line="600" w:lineRule="exact"/>
              <w:rPr>
                <w:rFonts w:asciiTheme="minorEastAsia" w:hAnsiTheme="minorEastAsia" w:eastAsiaTheme="minorEastAsia"/>
                <w:color w:val="auto"/>
                <w:sz w:val="20"/>
                <w:szCs w:val="21"/>
                <w:highlight w:val="none"/>
              </w:rPr>
            </w:pPr>
          </w:p>
        </w:tc>
        <w:tc>
          <w:tcPr>
            <w:tcW w:w="1455" w:type="dxa"/>
          </w:tcPr>
          <w:p w14:paraId="4E78D473">
            <w:pPr>
              <w:spacing w:line="600" w:lineRule="exact"/>
              <w:rPr>
                <w:rFonts w:asciiTheme="minorEastAsia" w:hAnsiTheme="minorEastAsia" w:eastAsiaTheme="minorEastAsia"/>
                <w:color w:val="auto"/>
                <w:sz w:val="20"/>
                <w:szCs w:val="21"/>
                <w:highlight w:val="none"/>
              </w:rPr>
            </w:pPr>
          </w:p>
        </w:tc>
        <w:tc>
          <w:tcPr>
            <w:tcW w:w="1933" w:type="dxa"/>
          </w:tcPr>
          <w:p w14:paraId="1CFC995D">
            <w:pPr>
              <w:spacing w:line="600" w:lineRule="exact"/>
              <w:rPr>
                <w:rFonts w:asciiTheme="minorEastAsia" w:hAnsiTheme="minorEastAsia" w:eastAsiaTheme="minorEastAsia"/>
                <w:color w:val="auto"/>
                <w:sz w:val="20"/>
                <w:szCs w:val="21"/>
                <w:highlight w:val="none"/>
              </w:rPr>
            </w:pPr>
          </w:p>
        </w:tc>
      </w:tr>
      <w:tr w14:paraId="38FD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636" w:type="dxa"/>
          </w:tcPr>
          <w:p w14:paraId="5926EA16">
            <w:pPr>
              <w:spacing w:line="600" w:lineRule="exact"/>
              <w:rPr>
                <w:rFonts w:asciiTheme="minorEastAsia" w:hAnsiTheme="minorEastAsia" w:eastAsiaTheme="minorEastAsia"/>
                <w:color w:val="auto"/>
                <w:sz w:val="20"/>
                <w:szCs w:val="21"/>
                <w:highlight w:val="none"/>
              </w:rPr>
            </w:pPr>
          </w:p>
        </w:tc>
        <w:tc>
          <w:tcPr>
            <w:tcW w:w="2044" w:type="dxa"/>
          </w:tcPr>
          <w:p w14:paraId="54893545">
            <w:pPr>
              <w:spacing w:line="600" w:lineRule="exact"/>
              <w:rPr>
                <w:rFonts w:asciiTheme="minorEastAsia" w:hAnsiTheme="minorEastAsia" w:eastAsiaTheme="minorEastAsia"/>
                <w:color w:val="auto"/>
                <w:sz w:val="20"/>
                <w:szCs w:val="21"/>
                <w:highlight w:val="none"/>
              </w:rPr>
            </w:pPr>
          </w:p>
        </w:tc>
        <w:tc>
          <w:tcPr>
            <w:tcW w:w="1858" w:type="dxa"/>
          </w:tcPr>
          <w:p w14:paraId="7AD3AE58">
            <w:pPr>
              <w:spacing w:line="600" w:lineRule="exact"/>
              <w:rPr>
                <w:rFonts w:asciiTheme="minorEastAsia" w:hAnsiTheme="minorEastAsia" w:eastAsiaTheme="minorEastAsia"/>
                <w:color w:val="auto"/>
                <w:sz w:val="20"/>
                <w:szCs w:val="21"/>
                <w:highlight w:val="none"/>
              </w:rPr>
            </w:pPr>
          </w:p>
        </w:tc>
        <w:tc>
          <w:tcPr>
            <w:tcW w:w="1140" w:type="dxa"/>
          </w:tcPr>
          <w:p w14:paraId="59C4D57B">
            <w:pPr>
              <w:spacing w:line="600" w:lineRule="exact"/>
              <w:rPr>
                <w:rFonts w:asciiTheme="minorEastAsia" w:hAnsiTheme="minorEastAsia" w:eastAsiaTheme="minorEastAsia"/>
                <w:color w:val="auto"/>
                <w:sz w:val="20"/>
                <w:szCs w:val="21"/>
                <w:highlight w:val="none"/>
              </w:rPr>
            </w:pPr>
          </w:p>
        </w:tc>
        <w:tc>
          <w:tcPr>
            <w:tcW w:w="1455" w:type="dxa"/>
          </w:tcPr>
          <w:p w14:paraId="4E0CBA84">
            <w:pPr>
              <w:spacing w:line="600" w:lineRule="exact"/>
              <w:rPr>
                <w:rFonts w:asciiTheme="minorEastAsia" w:hAnsiTheme="minorEastAsia" w:eastAsiaTheme="minorEastAsia"/>
                <w:color w:val="auto"/>
                <w:sz w:val="20"/>
                <w:szCs w:val="21"/>
                <w:highlight w:val="none"/>
              </w:rPr>
            </w:pPr>
          </w:p>
        </w:tc>
        <w:tc>
          <w:tcPr>
            <w:tcW w:w="1933" w:type="dxa"/>
          </w:tcPr>
          <w:p w14:paraId="16216734">
            <w:pPr>
              <w:spacing w:line="600" w:lineRule="exact"/>
              <w:rPr>
                <w:rFonts w:asciiTheme="minorEastAsia" w:hAnsiTheme="minorEastAsia" w:eastAsiaTheme="minorEastAsia"/>
                <w:color w:val="auto"/>
                <w:sz w:val="20"/>
                <w:szCs w:val="21"/>
                <w:highlight w:val="none"/>
              </w:rPr>
            </w:pPr>
          </w:p>
        </w:tc>
      </w:tr>
      <w:tr w14:paraId="68BB4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636" w:type="dxa"/>
          </w:tcPr>
          <w:p w14:paraId="1AF74422">
            <w:pPr>
              <w:spacing w:line="600" w:lineRule="exact"/>
              <w:rPr>
                <w:rFonts w:asciiTheme="minorEastAsia" w:hAnsiTheme="minorEastAsia" w:eastAsiaTheme="minorEastAsia"/>
                <w:color w:val="auto"/>
                <w:sz w:val="20"/>
                <w:szCs w:val="21"/>
                <w:highlight w:val="none"/>
              </w:rPr>
            </w:pPr>
          </w:p>
        </w:tc>
        <w:tc>
          <w:tcPr>
            <w:tcW w:w="2044" w:type="dxa"/>
          </w:tcPr>
          <w:p w14:paraId="74B76D45">
            <w:pPr>
              <w:spacing w:line="600" w:lineRule="exact"/>
              <w:rPr>
                <w:rFonts w:asciiTheme="minorEastAsia" w:hAnsiTheme="minorEastAsia" w:eastAsiaTheme="minorEastAsia"/>
                <w:color w:val="auto"/>
                <w:sz w:val="20"/>
                <w:szCs w:val="21"/>
                <w:highlight w:val="none"/>
              </w:rPr>
            </w:pPr>
          </w:p>
        </w:tc>
        <w:tc>
          <w:tcPr>
            <w:tcW w:w="1858" w:type="dxa"/>
          </w:tcPr>
          <w:p w14:paraId="76502613">
            <w:pPr>
              <w:spacing w:line="600" w:lineRule="exact"/>
              <w:rPr>
                <w:rFonts w:asciiTheme="minorEastAsia" w:hAnsiTheme="minorEastAsia" w:eastAsiaTheme="minorEastAsia"/>
                <w:color w:val="auto"/>
                <w:sz w:val="20"/>
                <w:szCs w:val="21"/>
                <w:highlight w:val="none"/>
              </w:rPr>
            </w:pPr>
          </w:p>
        </w:tc>
        <w:tc>
          <w:tcPr>
            <w:tcW w:w="1140" w:type="dxa"/>
          </w:tcPr>
          <w:p w14:paraId="6F01E08D">
            <w:pPr>
              <w:spacing w:line="600" w:lineRule="exact"/>
              <w:rPr>
                <w:rFonts w:asciiTheme="minorEastAsia" w:hAnsiTheme="minorEastAsia" w:eastAsiaTheme="minorEastAsia"/>
                <w:color w:val="auto"/>
                <w:sz w:val="20"/>
                <w:szCs w:val="21"/>
                <w:highlight w:val="none"/>
              </w:rPr>
            </w:pPr>
          </w:p>
        </w:tc>
        <w:tc>
          <w:tcPr>
            <w:tcW w:w="1455" w:type="dxa"/>
          </w:tcPr>
          <w:p w14:paraId="11FFB7A2">
            <w:pPr>
              <w:spacing w:line="600" w:lineRule="exact"/>
              <w:rPr>
                <w:rFonts w:asciiTheme="minorEastAsia" w:hAnsiTheme="minorEastAsia" w:eastAsiaTheme="minorEastAsia"/>
                <w:color w:val="auto"/>
                <w:sz w:val="20"/>
                <w:szCs w:val="21"/>
                <w:highlight w:val="none"/>
              </w:rPr>
            </w:pPr>
          </w:p>
        </w:tc>
        <w:tc>
          <w:tcPr>
            <w:tcW w:w="1933" w:type="dxa"/>
          </w:tcPr>
          <w:p w14:paraId="08BAA051">
            <w:pPr>
              <w:spacing w:line="600" w:lineRule="exact"/>
              <w:rPr>
                <w:rFonts w:asciiTheme="minorEastAsia" w:hAnsiTheme="minorEastAsia" w:eastAsiaTheme="minorEastAsia"/>
                <w:color w:val="auto"/>
                <w:sz w:val="20"/>
                <w:szCs w:val="21"/>
                <w:highlight w:val="none"/>
              </w:rPr>
            </w:pPr>
          </w:p>
        </w:tc>
      </w:tr>
      <w:tr w14:paraId="3F752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636" w:type="dxa"/>
          </w:tcPr>
          <w:p w14:paraId="1976B4BE">
            <w:pPr>
              <w:spacing w:line="600" w:lineRule="exact"/>
              <w:rPr>
                <w:rFonts w:asciiTheme="minorEastAsia" w:hAnsiTheme="minorEastAsia" w:eastAsiaTheme="minorEastAsia"/>
                <w:color w:val="auto"/>
                <w:sz w:val="20"/>
                <w:szCs w:val="21"/>
                <w:highlight w:val="none"/>
              </w:rPr>
            </w:pPr>
          </w:p>
        </w:tc>
        <w:tc>
          <w:tcPr>
            <w:tcW w:w="2044" w:type="dxa"/>
          </w:tcPr>
          <w:p w14:paraId="39931378">
            <w:pPr>
              <w:spacing w:line="600" w:lineRule="exact"/>
              <w:rPr>
                <w:rFonts w:asciiTheme="minorEastAsia" w:hAnsiTheme="minorEastAsia" w:eastAsiaTheme="minorEastAsia"/>
                <w:color w:val="auto"/>
                <w:sz w:val="20"/>
                <w:szCs w:val="21"/>
                <w:highlight w:val="none"/>
              </w:rPr>
            </w:pPr>
          </w:p>
        </w:tc>
        <w:tc>
          <w:tcPr>
            <w:tcW w:w="1858" w:type="dxa"/>
          </w:tcPr>
          <w:p w14:paraId="0E529B01">
            <w:pPr>
              <w:spacing w:line="600" w:lineRule="exact"/>
              <w:rPr>
                <w:rFonts w:asciiTheme="minorEastAsia" w:hAnsiTheme="minorEastAsia" w:eastAsiaTheme="minorEastAsia"/>
                <w:color w:val="auto"/>
                <w:sz w:val="20"/>
                <w:szCs w:val="21"/>
                <w:highlight w:val="none"/>
              </w:rPr>
            </w:pPr>
          </w:p>
        </w:tc>
        <w:tc>
          <w:tcPr>
            <w:tcW w:w="1140" w:type="dxa"/>
          </w:tcPr>
          <w:p w14:paraId="0E25DED1">
            <w:pPr>
              <w:spacing w:line="600" w:lineRule="exact"/>
              <w:rPr>
                <w:rFonts w:asciiTheme="minorEastAsia" w:hAnsiTheme="minorEastAsia" w:eastAsiaTheme="minorEastAsia"/>
                <w:color w:val="auto"/>
                <w:sz w:val="20"/>
                <w:szCs w:val="21"/>
                <w:highlight w:val="none"/>
              </w:rPr>
            </w:pPr>
          </w:p>
        </w:tc>
        <w:tc>
          <w:tcPr>
            <w:tcW w:w="1455" w:type="dxa"/>
          </w:tcPr>
          <w:p w14:paraId="0904577C">
            <w:pPr>
              <w:spacing w:line="600" w:lineRule="exact"/>
              <w:rPr>
                <w:rFonts w:asciiTheme="minorEastAsia" w:hAnsiTheme="minorEastAsia" w:eastAsiaTheme="minorEastAsia"/>
                <w:color w:val="auto"/>
                <w:sz w:val="20"/>
                <w:szCs w:val="21"/>
                <w:highlight w:val="none"/>
              </w:rPr>
            </w:pPr>
          </w:p>
        </w:tc>
        <w:tc>
          <w:tcPr>
            <w:tcW w:w="1933" w:type="dxa"/>
          </w:tcPr>
          <w:p w14:paraId="065DE40A">
            <w:pPr>
              <w:spacing w:line="600" w:lineRule="exact"/>
              <w:rPr>
                <w:rFonts w:asciiTheme="minorEastAsia" w:hAnsiTheme="minorEastAsia" w:eastAsiaTheme="minorEastAsia"/>
                <w:color w:val="auto"/>
                <w:sz w:val="20"/>
                <w:szCs w:val="21"/>
                <w:highlight w:val="none"/>
              </w:rPr>
            </w:pPr>
          </w:p>
        </w:tc>
      </w:tr>
      <w:tr w14:paraId="38FEB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636" w:type="dxa"/>
          </w:tcPr>
          <w:p w14:paraId="6D26CA8A">
            <w:pPr>
              <w:spacing w:line="600" w:lineRule="exact"/>
              <w:rPr>
                <w:rFonts w:asciiTheme="minorEastAsia" w:hAnsiTheme="minorEastAsia" w:eastAsiaTheme="minorEastAsia"/>
                <w:color w:val="auto"/>
                <w:sz w:val="20"/>
                <w:szCs w:val="21"/>
                <w:highlight w:val="none"/>
              </w:rPr>
            </w:pPr>
          </w:p>
        </w:tc>
        <w:tc>
          <w:tcPr>
            <w:tcW w:w="2044" w:type="dxa"/>
          </w:tcPr>
          <w:p w14:paraId="55CD4EFD">
            <w:pPr>
              <w:spacing w:line="600" w:lineRule="exact"/>
              <w:rPr>
                <w:rFonts w:asciiTheme="minorEastAsia" w:hAnsiTheme="minorEastAsia" w:eastAsiaTheme="minorEastAsia"/>
                <w:color w:val="auto"/>
                <w:sz w:val="20"/>
                <w:szCs w:val="21"/>
                <w:highlight w:val="none"/>
              </w:rPr>
            </w:pPr>
          </w:p>
        </w:tc>
        <w:tc>
          <w:tcPr>
            <w:tcW w:w="1858" w:type="dxa"/>
          </w:tcPr>
          <w:p w14:paraId="6A561DF6">
            <w:pPr>
              <w:spacing w:line="600" w:lineRule="exact"/>
              <w:rPr>
                <w:rFonts w:asciiTheme="minorEastAsia" w:hAnsiTheme="minorEastAsia" w:eastAsiaTheme="minorEastAsia"/>
                <w:color w:val="auto"/>
                <w:sz w:val="20"/>
                <w:szCs w:val="21"/>
                <w:highlight w:val="none"/>
              </w:rPr>
            </w:pPr>
          </w:p>
        </w:tc>
        <w:tc>
          <w:tcPr>
            <w:tcW w:w="1140" w:type="dxa"/>
          </w:tcPr>
          <w:p w14:paraId="5284C384">
            <w:pPr>
              <w:spacing w:line="600" w:lineRule="exact"/>
              <w:rPr>
                <w:rFonts w:asciiTheme="minorEastAsia" w:hAnsiTheme="minorEastAsia" w:eastAsiaTheme="minorEastAsia"/>
                <w:color w:val="auto"/>
                <w:sz w:val="20"/>
                <w:szCs w:val="21"/>
                <w:highlight w:val="none"/>
              </w:rPr>
            </w:pPr>
          </w:p>
        </w:tc>
        <w:tc>
          <w:tcPr>
            <w:tcW w:w="1455" w:type="dxa"/>
          </w:tcPr>
          <w:p w14:paraId="564125B7">
            <w:pPr>
              <w:spacing w:line="600" w:lineRule="exact"/>
              <w:rPr>
                <w:rFonts w:asciiTheme="minorEastAsia" w:hAnsiTheme="minorEastAsia" w:eastAsiaTheme="minorEastAsia"/>
                <w:color w:val="auto"/>
                <w:sz w:val="20"/>
                <w:szCs w:val="21"/>
                <w:highlight w:val="none"/>
              </w:rPr>
            </w:pPr>
          </w:p>
        </w:tc>
        <w:tc>
          <w:tcPr>
            <w:tcW w:w="1933" w:type="dxa"/>
          </w:tcPr>
          <w:p w14:paraId="0F516313">
            <w:pPr>
              <w:spacing w:line="600" w:lineRule="exact"/>
              <w:rPr>
                <w:rFonts w:asciiTheme="minorEastAsia" w:hAnsiTheme="minorEastAsia" w:eastAsiaTheme="minorEastAsia"/>
                <w:color w:val="auto"/>
                <w:sz w:val="20"/>
                <w:szCs w:val="21"/>
                <w:highlight w:val="none"/>
              </w:rPr>
            </w:pPr>
          </w:p>
        </w:tc>
      </w:tr>
      <w:tr w14:paraId="607F0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636" w:type="dxa"/>
          </w:tcPr>
          <w:p w14:paraId="100E6960">
            <w:pPr>
              <w:spacing w:line="600" w:lineRule="exact"/>
              <w:rPr>
                <w:rFonts w:asciiTheme="minorEastAsia" w:hAnsiTheme="minorEastAsia" w:eastAsiaTheme="minorEastAsia"/>
                <w:color w:val="auto"/>
                <w:sz w:val="20"/>
                <w:szCs w:val="21"/>
                <w:highlight w:val="none"/>
              </w:rPr>
            </w:pPr>
          </w:p>
        </w:tc>
        <w:tc>
          <w:tcPr>
            <w:tcW w:w="2044" w:type="dxa"/>
          </w:tcPr>
          <w:p w14:paraId="0539204A">
            <w:pPr>
              <w:spacing w:line="600" w:lineRule="exact"/>
              <w:rPr>
                <w:rFonts w:asciiTheme="minorEastAsia" w:hAnsiTheme="minorEastAsia" w:eastAsiaTheme="minorEastAsia"/>
                <w:color w:val="auto"/>
                <w:sz w:val="20"/>
                <w:szCs w:val="21"/>
                <w:highlight w:val="none"/>
              </w:rPr>
            </w:pPr>
          </w:p>
        </w:tc>
        <w:tc>
          <w:tcPr>
            <w:tcW w:w="1858" w:type="dxa"/>
          </w:tcPr>
          <w:p w14:paraId="76F2D787">
            <w:pPr>
              <w:spacing w:line="600" w:lineRule="exact"/>
              <w:rPr>
                <w:rFonts w:asciiTheme="minorEastAsia" w:hAnsiTheme="minorEastAsia" w:eastAsiaTheme="minorEastAsia"/>
                <w:color w:val="auto"/>
                <w:sz w:val="20"/>
                <w:szCs w:val="21"/>
                <w:highlight w:val="none"/>
              </w:rPr>
            </w:pPr>
          </w:p>
        </w:tc>
        <w:tc>
          <w:tcPr>
            <w:tcW w:w="1140" w:type="dxa"/>
          </w:tcPr>
          <w:p w14:paraId="38205D18">
            <w:pPr>
              <w:spacing w:line="600" w:lineRule="exact"/>
              <w:rPr>
                <w:rFonts w:asciiTheme="minorEastAsia" w:hAnsiTheme="minorEastAsia" w:eastAsiaTheme="minorEastAsia"/>
                <w:color w:val="auto"/>
                <w:sz w:val="20"/>
                <w:szCs w:val="21"/>
                <w:highlight w:val="none"/>
              </w:rPr>
            </w:pPr>
          </w:p>
        </w:tc>
        <w:tc>
          <w:tcPr>
            <w:tcW w:w="1455" w:type="dxa"/>
          </w:tcPr>
          <w:p w14:paraId="798CDB2A">
            <w:pPr>
              <w:spacing w:line="600" w:lineRule="exact"/>
              <w:rPr>
                <w:rFonts w:asciiTheme="minorEastAsia" w:hAnsiTheme="minorEastAsia" w:eastAsiaTheme="minorEastAsia"/>
                <w:color w:val="auto"/>
                <w:sz w:val="20"/>
                <w:szCs w:val="21"/>
                <w:highlight w:val="none"/>
              </w:rPr>
            </w:pPr>
          </w:p>
        </w:tc>
        <w:tc>
          <w:tcPr>
            <w:tcW w:w="1933" w:type="dxa"/>
          </w:tcPr>
          <w:p w14:paraId="68D4ECDB">
            <w:pPr>
              <w:spacing w:line="600" w:lineRule="exact"/>
              <w:rPr>
                <w:rFonts w:asciiTheme="minorEastAsia" w:hAnsiTheme="minorEastAsia" w:eastAsiaTheme="minorEastAsia"/>
                <w:color w:val="auto"/>
                <w:sz w:val="20"/>
                <w:szCs w:val="21"/>
                <w:highlight w:val="none"/>
              </w:rPr>
            </w:pPr>
          </w:p>
        </w:tc>
      </w:tr>
    </w:tbl>
    <w:p w14:paraId="33D56822">
      <w:pPr>
        <w:pStyle w:val="32"/>
        <w:rPr>
          <w:rFonts w:hint="eastAsia" w:asciiTheme="minorEastAsia" w:hAnsiTheme="minorEastAsia" w:eastAsiaTheme="minorEastAsia"/>
          <w:color w:val="auto"/>
          <w:sz w:val="15"/>
          <w:szCs w:val="24"/>
          <w:highlight w:val="none"/>
          <w:lang w:eastAsia="zh-CN"/>
        </w:rPr>
      </w:pPr>
      <w:r>
        <w:rPr>
          <w:rFonts w:asciiTheme="minorEastAsia" w:hAnsiTheme="minorEastAsia" w:eastAsiaTheme="minorEastAsia"/>
          <w:b/>
          <w:color w:val="auto"/>
          <w:sz w:val="20"/>
          <w:szCs w:val="21"/>
          <w:highlight w:val="none"/>
        </w:rPr>
        <w:t>附同类工程业绩</w:t>
      </w:r>
      <w:r>
        <w:rPr>
          <w:rFonts w:hint="eastAsia" w:asciiTheme="minorEastAsia" w:hAnsiTheme="minorEastAsia" w:eastAsiaTheme="minorEastAsia"/>
          <w:b/>
          <w:color w:val="auto"/>
          <w:sz w:val="20"/>
          <w:szCs w:val="21"/>
          <w:highlight w:val="none"/>
          <w:lang w:val="en-US" w:eastAsia="zh-CN"/>
        </w:rPr>
        <w:t>复印件。</w:t>
      </w:r>
    </w:p>
    <w:p w14:paraId="797D7035">
      <w:pPr>
        <w:pStyle w:val="32"/>
        <w:ind w:left="0" w:leftChars="0" w:firstLine="0" w:firstLineChars="0"/>
        <w:rPr>
          <w:rFonts w:asciiTheme="minorEastAsia" w:hAnsiTheme="minorEastAsia" w:eastAsiaTheme="minorEastAsia"/>
          <w:color w:val="auto"/>
          <w:sz w:val="15"/>
          <w:szCs w:val="24"/>
          <w:highlight w:val="none"/>
        </w:rPr>
      </w:pPr>
    </w:p>
    <w:p w14:paraId="75F2D501">
      <w:pPr>
        <w:spacing w:line="600" w:lineRule="exact"/>
        <w:ind w:left="1158" w:leftChars="1" w:hanging="1156" w:hangingChars="578"/>
        <w:rPr>
          <w:rFonts w:asciiTheme="minorEastAsia" w:hAnsiTheme="minorEastAsia" w:eastAsiaTheme="minorEastAsia"/>
          <w:color w:val="auto"/>
          <w:sz w:val="20"/>
          <w:szCs w:val="21"/>
          <w:highlight w:val="none"/>
          <w:u w:val="single"/>
        </w:rPr>
      </w:pPr>
      <w:r>
        <w:rPr>
          <w:rFonts w:hint="eastAsia" w:asciiTheme="minorEastAsia" w:hAnsiTheme="minorEastAsia" w:eastAsiaTheme="minorEastAsia"/>
          <w:color w:val="auto"/>
          <w:sz w:val="20"/>
          <w:szCs w:val="21"/>
          <w:highlight w:val="none"/>
          <w:lang w:eastAsia="zh-CN"/>
        </w:rPr>
        <w:t>磋商申请人（</w:t>
      </w:r>
      <w:r>
        <w:rPr>
          <w:rFonts w:hint="eastAsia" w:asciiTheme="minorEastAsia" w:hAnsiTheme="minorEastAsia" w:eastAsiaTheme="minorEastAsia"/>
          <w:color w:val="auto"/>
          <w:sz w:val="20"/>
          <w:szCs w:val="21"/>
          <w:highlight w:val="none"/>
          <w:lang w:val="en-US" w:eastAsia="zh-CN"/>
        </w:rPr>
        <w:t>加盖公章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7EC6318C">
      <w:pPr>
        <w:spacing w:line="600" w:lineRule="exact"/>
        <w:ind w:left="1158" w:leftChars="1" w:hanging="1156" w:hangingChars="578"/>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法定代表人</w:t>
      </w:r>
      <w:r>
        <w:rPr>
          <w:rFonts w:hint="eastAsia" w:asciiTheme="minorEastAsia" w:hAnsiTheme="minorEastAsia" w:eastAsiaTheme="minorEastAsia"/>
          <w:color w:val="auto"/>
          <w:sz w:val="20"/>
          <w:szCs w:val="21"/>
          <w:highlight w:val="none"/>
          <w:lang w:eastAsia="zh-CN"/>
        </w:rPr>
        <w:t>（</w:t>
      </w:r>
      <w:r>
        <w:rPr>
          <w:rFonts w:hint="eastAsia" w:asciiTheme="minorEastAsia" w:hAnsiTheme="minorEastAsia" w:eastAsiaTheme="minorEastAsia"/>
          <w:color w:val="auto"/>
          <w:sz w:val="20"/>
          <w:szCs w:val="21"/>
          <w:highlight w:val="none"/>
          <w:lang w:val="en-US" w:eastAsia="zh-CN"/>
        </w:rPr>
        <w:t>签名或签章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580C3E8D">
      <w:pPr>
        <w:tabs>
          <w:tab w:val="left" w:pos="0"/>
        </w:tabs>
        <w:spacing w:line="500" w:lineRule="exact"/>
        <w:ind w:right="-212" w:firstLine="10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日期：年月日</w:t>
      </w:r>
    </w:p>
    <w:p w14:paraId="5DEBDB00">
      <w:pP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br w:type="page"/>
      </w:r>
    </w:p>
    <w:p w14:paraId="3B3C99A2">
      <w:pPr>
        <w:snapToGrid w:val="0"/>
        <w:spacing w:line="520" w:lineRule="exact"/>
        <w:jc w:val="both"/>
        <w:outlineLvl w:val="0"/>
        <w:rPr>
          <w:rStyle w:val="113"/>
          <w:rFonts w:hint="eastAsia" w:ascii="宋体" w:hAnsi="宋体"/>
          <w:b/>
          <w:color w:val="auto"/>
          <w:sz w:val="32"/>
          <w:szCs w:val="32"/>
        </w:rPr>
      </w:pPr>
      <w:bookmarkStart w:id="77" w:name="_Toc14103"/>
      <w:bookmarkStart w:id="78" w:name="_Toc1000"/>
      <w:r>
        <w:rPr>
          <w:rStyle w:val="113"/>
          <w:rFonts w:hint="eastAsia" w:hAnsi="宋体"/>
          <w:b/>
          <w:bCs/>
          <w:color w:val="auto"/>
          <w:sz w:val="28"/>
          <w:lang w:eastAsia="zh-CN"/>
        </w:rPr>
        <w:t>（</w:t>
      </w:r>
      <w:r>
        <w:rPr>
          <w:rStyle w:val="113"/>
          <w:rFonts w:hint="eastAsia" w:hAnsi="宋体"/>
          <w:b/>
          <w:bCs/>
          <w:color w:val="auto"/>
          <w:sz w:val="28"/>
          <w:lang w:val="en-US" w:eastAsia="zh-CN"/>
        </w:rPr>
        <w:t>六</w:t>
      </w:r>
      <w:r>
        <w:rPr>
          <w:rStyle w:val="113"/>
          <w:rFonts w:hint="eastAsia" w:hAnsi="宋体"/>
          <w:b/>
          <w:bCs/>
          <w:color w:val="auto"/>
          <w:sz w:val="28"/>
          <w:lang w:eastAsia="zh-CN"/>
        </w:rPr>
        <w:t>）</w:t>
      </w:r>
      <w:r>
        <w:rPr>
          <w:rStyle w:val="113"/>
          <w:rFonts w:hint="eastAsia" w:ascii="宋体" w:hAnsi="宋体"/>
          <w:b/>
          <w:color w:val="auto"/>
          <w:sz w:val="32"/>
          <w:szCs w:val="32"/>
        </w:rPr>
        <w:t>磋商保证金</w:t>
      </w:r>
      <w:bookmarkEnd w:id="77"/>
    </w:p>
    <w:p w14:paraId="2046B4F4">
      <w:pPr>
        <w:snapToGrid w:val="0"/>
        <w:jc w:val="left"/>
        <w:rPr>
          <w:rStyle w:val="113"/>
          <w:color w:val="auto"/>
          <w:sz w:val="24"/>
        </w:rPr>
      </w:pPr>
      <w:r>
        <w:rPr>
          <w:rStyle w:val="113"/>
          <w:color w:val="auto"/>
          <w:sz w:val="24"/>
        </w:rPr>
        <w:t>（附磋商保证金银行汇款凭证复印件加盖公章）</w:t>
      </w:r>
    </w:p>
    <w:p w14:paraId="759A4A12">
      <w:pPr>
        <w:pStyle w:val="24"/>
        <w:rPr>
          <w:color w:val="auto"/>
        </w:rPr>
      </w:pPr>
    </w:p>
    <w:p w14:paraId="20B3CA00">
      <w:pPr>
        <w:snapToGrid w:val="0"/>
        <w:spacing w:line="360" w:lineRule="auto"/>
        <w:outlineLvl w:val="1"/>
        <w:rPr>
          <w:rStyle w:val="113"/>
          <w:rFonts w:hint="eastAsia" w:hAnsi="宋体"/>
          <w:b/>
          <w:bCs/>
          <w:color w:val="auto"/>
          <w:sz w:val="28"/>
        </w:rPr>
      </w:pPr>
      <w:r>
        <w:rPr>
          <w:rStyle w:val="113"/>
          <w:rFonts w:hint="eastAsia" w:hAnsi="宋体"/>
          <w:b/>
          <w:bCs/>
          <w:color w:val="auto"/>
          <w:sz w:val="28"/>
          <w:lang w:eastAsia="zh-CN"/>
        </w:rPr>
        <w:t>（</w:t>
      </w:r>
      <w:r>
        <w:rPr>
          <w:rStyle w:val="113"/>
          <w:rFonts w:hint="eastAsia" w:hAnsi="宋体"/>
          <w:b/>
          <w:bCs/>
          <w:color w:val="auto"/>
          <w:sz w:val="28"/>
          <w:lang w:val="en-US" w:eastAsia="zh-CN"/>
        </w:rPr>
        <w:t>七</w:t>
      </w:r>
      <w:r>
        <w:rPr>
          <w:rStyle w:val="113"/>
          <w:rFonts w:hint="eastAsia" w:hAnsi="宋体"/>
          <w:b/>
          <w:bCs/>
          <w:color w:val="auto"/>
          <w:sz w:val="28"/>
          <w:lang w:eastAsia="zh-CN"/>
        </w:rPr>
        <w:t>）</w:t>
      </w:r>
      <w:r>
        <w:rPr>
          <w:rStyle w:val="113"/>
          <w:rFonts w:hAnsi="宋体"/>
          <w:b/>
          <w:bCs/>
          <w:color w:val="auto"/>
          <w:sz w:val="28"/>
        </w:rPr>
        <w:t>合法有效的《营业执照》或</w:t>
      </w:r>
      <w:r>
        <w:rPr>
          <w:rStyle w:val="113"/>
          <w:rFonts w:hint="eastAsia" w:hAnsi="宋体"/>
          <w:b/>
          <w:bCs/>
          <w:color w:val="auto"/>
          <w:sz w:val="28"/>
        </w:rPr>
        <w:t>其他组织证件</w:t>
      </w:r>
      <w:r>
        <w:rPr>
          <w:rStyle w:val="113"/>
          <w:rFonts w:hAnsi="宋体"/>
          <w:b/>
          <w:bCs/>
          <w:color w:val="auto"/>
          <w:sz w:val="28"/>
        </w:rPr>
        <w:t>；</w:t>
      </w:r>
      <w:bookmarkEnd w:id="78"/>
    </w:p>
    <w:p w14:paraId="22E544D3">
      <w:pPr>
        <w:snapToGrid w:val="0"/>
        <w:spacing w:line="360" w:lineRule="auto"/>
        <w:ind w:firstLine="480" w:firstLineChars="200"/>
        <w:rPr>
          <w:rStyle w:val="113"/>
          <w:color w:val="auto"/>
          <w:kern w:val="0"/>
          <w:szCs w:val="21"/>
        </w:rPr>
      </w:pPr>
      <w:r>
        <w:rPr>
          <w:rStyle w:val="113"/>
          <w:rFonts w:hint="eastAsia" w:ascii="宋体" w:hAnsi="宋体"/>
          <w:color w:val="auto"/>
          <w:sz w:val="24"/>
        </w:rPr>
        <w:t>磋商单位</w:t>
      </w:r>
      <w:r>
        <w:rPr>
          <w:rStyle w:val="113"/>
          <w:color w:val="auto"/>
          <w:sz w:val="24"/>
        </w:rPr>
        <w:t>有效的营业执照内页</w:t>
      </w:r>
      <w:r>
        <w:rPr>
          <w:rStyle w:val="113"/>
          <w:rFonts w:hint="eastAsia"/>
          <w:color w:val="auto"/>
          <w:sz w:val="24"/>
        </w:rPr>
        <w:t>；</w:t>
      </w:r>
    </w:p>
    <w:p w14:paraId="165A587F">
      <w:pPr>
        <w:snapToGrid w:val="0"/>
        <w:spacing w:line="360" w:lineRule="auto"/>
        <w:outlineLvl w:val="1"/>
        <w:rPr>
          <w:rStyle w:val="113"/>
          <w:rFonts w:hint="eastAsia" w:hAnsi="宋体"/>
          <w:b/>
          <w:bCs/>
          <w:color w:val="auto"/>
          <w:sz w:val="28"/>
        </w:rPr>
      </w:pPr>
      <w:bookmarkStart w:id="79" w:name="_Toc17165"/>
      <w:r>
        <w:rPr>
          <w:rStyle w:val="113"/>
          <w:rFonts w:hint="eastAsia" w:hAnsi="宋体"/>
          <w:b/>
          <w:bCs/>
          <w:color w:val="auto"/>
          <w:sz w:val="28"/>
          <w:lang w:eastAsia="zh-CN"/>
        </w:rPr>
        <w:t>（</w:t>
      </w:r>
      <w:r>
        <w:rPr>
          <w:rStyle w:val="113"/>
          <w:rFonts w:hint="eastAsia" w:hAnsi="宋体"/>
          <w:b/>
          <w:bCs/>
          <w:color w:val="auto"/>
          <w:sz w:val="28"/>
          <w:lang w:val="en-US" w:eastAsia="zh-CN"/>
        </w:rPr>
        <w:t>八</w:t>
      </w:r>
      <w:r>
        <w:rPr>
          <w:rStyle w:val="113"/>
          <w:rFonts w:hint="eastAsia" w:hAnsi="宋体"/>
          <w:b/>
          <w:bCs/>
          <w:color w:val="auto"/>
          <w:sz w:val="28"/>
          <w:lang w:eastAsia="zh-CN"/>
        </w:rPr>
        <w:t>）</w:t>
      </w:r>
      <w:r>
        <w:rPr>
          <w:rStyle w:val="113"/>
          <w:rFonts w:hAnsi="宋体"/>
          <w:b/>
          <w:bCs/>
          <w:color w:val="auto"/>
          <w:sz w:val="28"/>
        </w:rPr>
        <w:t>资质证书</w:t>
      </w:r>
      <w:bookmarkEnd w:id="79"/>
    </w:p>
    <w:p w14:paraId="23906A81">
      <w:pPr>
        <w:snapToGrid w:val="0"/>
        <w:spacing w:line="360" w:lineRule="auto"/>
        <w:ind w:firstLine="480" w:firstLineChars="200"/>
        <w:rPr>
          <w:rStyle w:val="113"/>
          <w:rFonts w:hint="eastAsia" w:hAnsi="宋体"/>
          <w:color w:val="auto"/>
          <w:kern w:val="0"/>
          <w:sz w:val="24"/>
        </w:rPr>
      </w:pPr>
      <w:r>
        <w:rPr>
          <w:rStyle w:val="113"/>
          <w:rFonts w:hint="eastAsia" w:ascii="宋体" w:hAnsi="宋体"/>
          <w:color w:val="auto"/>
          <w:sz w:val="24"/>
        </w:rPr>
        <w:t>磋商申请人具备建筑工程施工总承包叁级</w:t>
      </w:r>
      <w:r>
        <w:rPr>
          <w:rStyle w:val="113"/>
          <w:rFonts w:hint="eastAsia" w:ascii="宋体" w:hAnsi="宋体"/>
          <w:color w:val="auto"/>
          <w:sz w:val="24"/>
          <w:lang w:eastAsia="zh-CN"/>
        </w:rPr>
        <w:t>（</w:t>
      </w:r>
      <w:r>
        <w:rPr>
          <w:rStyle w:val="113"/>
          <w:rFonts w:hint="eastAsia" w:ascii="宋体" w:hAnsi="宋体"/>
          <w:color w:val="auto"/>
          <w:sz w:val="24"/>
          <w:lang w:val="en-US" w:eastAsia="zh-CN"/>
        </w:rPr>
        <w:t>含三级</w:t>
      </w:r>
      <w:r>
        <w:rPr>
          <w:rStyle w:val="113"/>
          <w:rFonts w:hint="eastAsia" w:ascii="宋体" w:hAnsi="宋体"/>
          <w:color w:val="auto"/>
          <w:sz w:val="24"/>
          <w:lang w:eastAsia="zh-CN"/>
        </w:rPr>
        <w:t>）</w:t>
      </w:r>
      <w:r>
        <w:rPr>
          <w:rStyle w:val="113"/>
          <w:rFonts w:hint="eastAsia" w:ascii="宋体" w:hAnsi="宋体"/>
          <w:color w:val="auto"/>
          <w:sz w:val="24"/>
        </w:rPr>
        <w:t>及以上资质，项目负责人须具备建筑工程专业二级（含二级）以上注册建造师资格，具备有效的安全生产考核合格证书，且必须注册在投标单位</w:t>
      </w:r>
      <w:r>
        <w:rPr>
          <w:rStyle w:val="113"/>
          <w:rFonts w:hAnsi="宋体"/>
          <w:color w:val="auto"/>
          <w:kern w:val="0"/>
          <w:sz w:val="24"/>
        </w:rPr>
        <w:t>；</w:t>
      </w:r>
    </w:p>
    <w:p w14:paraId="73628ED5">
      <w:pPr>
        <w:snapToGrid w:val="0"/>
        <w:spacing w:line="360" w:lineRule="auto"/>
        <w:outlineLvl w:val="1"/>
        <w:rPr>
          <w:rStyle w:val="113"/>
          <w:rFonts w:hint="eastAsia" w:hAnsi="宋体"/>
          <w:b/>
          <w:bCs/>
          <w:color w:val="auto"/>
          <w:sz w:val="28"/>
        </w:rPr>
      </w:pPr>
      <w:bookmarkStart w:id="80" w:name="_Toc6950"/>
      <w:r>
        <w:rPr>
          <w:rStyle w:val="113"/>
          <w:rFonts w:hint="eastAsia" w:hAnsi="宋体"/>
          <w:b/>
          <w:bCs/>
          <w:color w:val="auto"/>
          <w:sz w:val="28"/>
          <w:lang w:eastAsia="zh-CN"/>
        </w:rPr>
        <w:t>（</w:t>
      </w:r>
      <w:r>
        <w:rPr>
          <w:rStyle w:val="113"/>
          <w:rFonts w:hint="eastAsia" w:hAnsi="宋体"/>
          <w:b/>
          <w:bCs/>
          <w:color w:val="auto"/>
          <w:sz w:val="28"/>
          <w:lang w:val="en-US" w:eastAsia="zh-CN"/>
        </w:rPr>
        <w:t>九</w:t>
      </w:r>
      <w:r>
        <w:rPr>
          <w:rStyle w:val="113"/>
          <w:rFonts w:hint="eastAsia" w:hAnsi="宋体"/>
          <w:b/>
          <w:bCs/>
          <w:color w:val="auto"/>
          <w:sz w:val="28"/>
          <w:lang w:eastAsia="zh-CN"/>
        </w:rPr>
        <w:t>）</w:t>
      </w:r>
      <w:r>
        <w:rPr>
          <w:rStyle w:val="113"/>
          <w:rFonts w:hAnsi="宋体"/>
          <w:b/>
          <w:bCs/>
          <w:color w:val="auto"/>
          <w:sz w:val="28"/>
        </w:rPr>
        <w:t>项目经理</w:t>
      </w:r>
      <w:bookmarkEnd w:id="80"/>
    </w:p>
    <w:p w14:paraId="0D0664A8">
      <w:pPr>
        <w:widowControl w:val="0"/>
        <w:spacing w:line="360" w:lineRule="auto"/>
        <w:textAlignment w:val="auto"/>
        <w:outlineLvl w:val="1"/>
        <w:rPr>
          <w:rStyle w:val="113"/>
          <w:rFonts w:hint="eastAsia" w:hAnsi="宋体"/>
          <w:color w:val="auto"/>
          <w:kern w:val="0"/>
          <w:sz w:val="24"/>
        </w:rPr>
      </w:pPr>
      <w:bookmarkStart w:id="81" w:name="_Toc13873"/>
      <w:r>
        <w:rPr>
          <w:rStyle w:val="113"/>
          <w:rFonts w:hint="eastAsia" w:hAnsi="宋体"/>
          <w:color w:val="auto"/>
          <w:kern w:val="0"/>
          <w:sz w:val="24"/>
        </w:rPr>
        <w:t>具备建设行政主管部门核发的有效的企业项目负责人安全生产考核合格证书、企业专职安全生产管理人员安全生产考核合格证书、企业专职质检员证等（详见《现场专业（管理）人员配备表》）</w:t>
      </w:r>
    </w:p>
    <w:p w14:paraId="4DA8E1B0">
      <w:pPr>
        <w:widowControl w:val="0"/>
        <w:spacing w:line="360" w:lineRule="auto"/>
        <w:textAlignment w:val="auto"/>
        <w:outlineLvl w:val="1"/>
        <w:rPr>
          <w:rFonts w:hint="eastAsia" w:hAnsi="宋体"/>
          <w:b/>
          <w:bCs/>
          <w:color w:val="auto"/>
          <w:sz w:val="28"/>
        </w:rPr>
      </w:pPr>
      <w:r>
        <w:rPr>
          <w:rFonts w:hint="eastAsia" w:hAnsi="宋体"/>
          <w:b/>
          <w:bCs/>
          <w:color w:val="auto"/>
          <w:sz w:val="28"/>
          <w:lang w:eastAsia="zh-CN"/>
        </w:rPr>
        <w:t>（</w:t>
      </w:r>
      <w:r>
        <w:rPr>
          <w:rFonts w:hint="eastAsia" w:hAnsi="宋体"/>
          <w:b/>
          <w:bCs/>
          <w:color w:val="auto"/>
          <w:sz w:val="28"/>
          <w:lang w:val="en-US" w:eastAsia="zh-CN"/>
        </w:rPr>
        <w:t>十</w:t>
      </w:r>
      <w:r>
        <w:rPr>
          <w:rFonts w:hint="eastAsia" w:hAnsi="宋体"/>
          <w:b/>
          <w:bCs/>
          <w:color w:val="auto"/>
          <w:sz w:val="28"/>
          <w:lang w:eastAsia="zh-CN"/>
        </w:rPr>
        <w:t>）</w:t>
      </w:r>
      <w:r>
        <w:rPr>
          <w:rFonts w:hint="eastAsia" w:hAnsi="宋体"/>
          <w:b/>
          <w:bCs/>
          <w:color w:val="auto"/>
          <w:sz w:val="28"/>
        </w:rPr>
        <w:t>三类人员证书</w:t>
      </w:r>
      <w:bookmarkEnd w:id="81"/>
    </w:p>
    <w:p w14:paraId="29E6A611">
      <w:pPr>
        <w:snapToGrid w:val="0"/>
        <w:spacing w:line="360" w:lineRule="auto"/>
        <w:ind w:firstLine="480" w:firstLineChars="200"/>
        <w:rPr>
          <w:rStyle w:val="113"/>
          <w:rFonts w:hint="eastAsia" w:hAnsi="宋体"/>
          <w:b/>
          <w:bCs/>
          <w:color w:val="auto"/>
          <w:sz w:val="28"/>
        </w:rPr>
      </w:pPr>
      <w:r>
        <w:rPr>
          <w:rStyle w:val="113"/>
          <w:rFonts w:hint="eastAsia"/>
          <w:color w:val="auto"/>
          <w:sz w:val="24"/>
        </w:rPr>
        <w:t>企业负责人安全生产考核合格证（</w:t>
      </w:r>
      <w:r>
        <w:rPr>
          <w:rStyle w:val="113"/>
          <w:color w:val="auto"/>
          <w:sz w:val="24"/>
        </w:rPr>
        <w:t>A</w:t>
      </w:r>
      <w:r>
        <w:rPr>
          <w:rStyle w:val="113"/>
          <w:rFonts w:hint="eastAsia"/>
          <w:color w:val="auto"/>
          <w:sz w:val="24"/>
        </w:rPr>
        <w:t>证）；项目负责人建造师安全生产考核合格证（</w:t>
      </w:r>
      <w:r>
        <w:rPr>
          <w:rStyle w:val="113"/>
          <w:color w:val="auto"/>
          <w:sz w:val="24"/>
        </w:rPr>
        <w:t>B</w:t>
      </w:r>
      <w:r>
        <w:rPr>
          <w:rStyle w:val="113"/>
          <w:rFonts w:hint="eastAsia"/>
          <w:color w:val="auto"/>
          <w:sz w:val="24"/>
        </w:rPr>
        <w:t>证）；专职安全员（</w:t>
      </w:r>
      <w:r>
        <w:rPr>
          <w:rStyle w:val="113"/>
          <w:color w:val="auto"/>
          <w:sz w:val="24"/>
        </w:rPr>
        <w:t>C</w:t>
      </w:r>
      <w:r>
        <w:rPr>
          <w:rStyle w:val="113"/>
          <w:rFonts w:hint="eastAsia"/>
          <w:color w:val="auto"/>
          <w:sz w:val="24"/>
        </w:rPr>
        <w:t>证）；专职质量检查员证；</w:t>
      </w:r>
    </w:p>
    <w:p w14:paraId="058DF7BB">
      <w:pPr>
        <w:snapToGrid w:val="0"/>
        <w:spacing w:line="360" w:lineRule="auto"/>
        <w:outlineLvl w:val="1"/>
        <w:rPr>
          <w:rStyle w:val="113"/>
          <w:rFonts w:hint="eastAsia" w:hAnsi="宋体"/>
          <w:b/>
          <w:bCs/>
          <w:color w:val="auto"/>
          <w:sz w:val="28"/>
        </w:rPr>
      </w:pPr>
      <w:bookmarkStart w:id="82" w:name="_Toc3898"/>
      <w:r>
        <w:rPr>
          <w:rFonts w:hint="eastAsia" w:hAnsi="宋体"/>
          <w:b/>
          <w:bCs/>
          <w:color w:val="auto"/>
          <w:sz w:val="28"/>
          <w:lang w:eastAsia="zh-CN"/>
        </w:rPr>
        <w:t>（</w:t>
      </w:r>
      <w:r>
        <w:rPr>
          <w:rFonts w:hint="eastAsia" w:hAnsi="宋体"/>
          <w:b/>
          <w:bCs/>
          <w:color w:val="auto"/>
          <w:sz w:val="28"/>
          <w:lang w:val="en-US" w:eastAsia="zh-CN"/>
        </w:rPr>
        <w:t>十一</w:t>
      </w:r>
      <w:r>
        <w:rPr>
          <w:rFonts w:hint="eastAsia" w:hAnsi="宋体"/>
          <w:b/>
          <w:bCs/>
          <w:color w:val="auto"/>
          <w:sz w:val="28"/>
          <w:lang w:eastAsia="zh-CN"/>
        </w:rPr>
        <w:t>）</w:t>
      </w:r>
      <w:r>
        <w:rPr>
          <w:rStyle w:val="113"/>
          <w:rFonts w:hAnsi="宋体"/>
          <w:b/>
          <w:bCs/>
          <w:color w:val="auto"/>
          <w:sz w:val="28"/>
        </w:rPr>
        <w:t>具有良好的商业信誉和健全的财务会计制度</w:t>
      </w:r>
      <w:bookmarkEnd w:id="82"/>
    </w:p>
    <w:p w14:paraId="458CF3A1">
      <w:pPr>
        <w:snapToGrid w:val="0"/>
        <w:spacing w:line="360" w:lineRule="auto"/>
        <w:rPr>
          <w:rFonts w:hint="default" w:eastAsia="宋体"/>
          <w:color w:val="auto"/>
          <w:lang w:val="en-US" w:eastAsia="zh-CN"/>
        </w:rPr>
      </w:pPr>
      <w:r>
        <w:rPr>
          <w:rStyle w:val="113"/>
          <w:rFonts w:hint="eastAsia" w:hAnsi="宋体"/>
          <w:color w:val="auto"/>
          <w:kern w:val="0"/>
          <w:sz w:val="24"/>
        </w:rPr>
        <w:t>1.</w:t>
      </w:r>
      <w:r>
        <w:rPr>
          <w:rStyle w:val="113"/>
          <w:rFonts w:hint="eastAsia" w:ascii="宋体" w:hAnsi="宋体"/>
          <w:color w:val="auto"/>
          <w:sz w:val="24"/>
        </w:rPr>
        <w:t>磋商单位</w:t>
      </w:r>
      <w:r>
        <w:rPr>
          <w:rStyle w:val="113"/>
          <w:rFonts w:hint="eastAsia" w:hAnsi="宋体"/>
          <w:color w:val="auto"/>
          <w:kern w:val="0"/>
          <w:sz w:val="24"/>
        </w:rPr>
        <w:t>在磋商截止时间前未被列入“信用中国”网站（www.creditchina.gov.cn）失信被执行人、重大税收违法失信主体、政府采购严重违法失信行为记录名单及中国政府采购网（www.ccgp.gov.cn）“政府采购严重违法失信行为信息记录”，由采购人或采购代理机构进行查询；</w:t>
      </w:r>
      <w:r>
        <w:rPr>
          <w:rStyle w:val="113"/>
          <w:rFonts w:hint="eastAsia" w:hAnsi="宋体"/>
          <w:color w:val="auto"/>
          <w:kern w:val="0"/>
          <w:sz w:val="24"/>
          <w:lang w:val="en-US" w:eastAsia="zh-CN"/>
        </w:rPr>
        <w:t>2.企业最近三年内在施工过程中没有重大质量和安全事故，没有违反建筑市场管理行为、无不良记录、没有拖欠农民工工资；近三年内没有因骗取中标或者严重违约等问题，没有被有关部门暂停投标资格并在暂停期内，且企业无违纪行为和不良记录声明；</w:t>
      </w:r>
    </w:p>
    <w:p w14:paraId="244962AA">
      <w:pPr>
        <w:snapToGrid w:val="0"/>
        <w:spacing w:line="360" w:lineRule="auto"/>
        <w:rPr>
          <w:rStyle w:val="113"/>
          <w:rFonts w:hint="eastAsia" w:hAnsi="宋体"/>
          <w:color w:val="auto"/>
          <w:kern w:val="0"/>
          <w:sz w:val="24"/>
        </w:rPr>
      </w:pPr>
      <w:r>
        <w:rPr>
          <w:rStyle w:val="113"/>
          <w:rFonts w:hint="eastAsia" w:hAnsi="宋体"/>
          <w:color w:val="auto"/>
          <w:kern w:val="0"/>
          <w:sz w:val="24"/>
          <w:lang w:val="en-US" w:eastAsia="zh-CN"/>
        </w:rPr>
        <w:t>3</w:t>
      </w:r>
      <w:r>
        <w:rPr>
          <w:rStyle w:val="113"/>
          <w:rFonts w:hAnsi="宋体"/>
          <w:color w:val="auto"/>
          <w:kern w:val="0"/>
          <w:sz w:val="24"/>
        </w:rPr>
        <w:t>. 202</w:t>
      </w:r>
      <w:r>
        <w:rPr>
          <w:rStyle w:val="113"/>
          <w:rFonts w:hint="eastAsia" w:hAnsi="宋体"/>
          <w:color w:val="auto"/>
          <w:kern w:val="0"/>
          <w:sz w:val="24"/>
          <w:lang w:val="en-US" w:eastAsia="zh-CN"/>
        </w:rPr>
        <w:t>3</w:t>
      </w:r>
      <w:r>
        <w:rPr>
          <w:rStyle w:val="113"/>
          <w:rFonts w:hAnsi="宋体"/>
          <w:color w:val="auto"/>
          <w:kern w:val="0"/>
          <w:sz w:val="24"/>
        </w:rPr>
        <w:t>年</w:t>
      </w:r>
      <w:r>
        <w:rPr>
          <w:rStyle w:val="113"/>
          <w:rFonts w:hint="eastAsia" w:hAnsi="宋体"/>
          <w:color w:val="auto"/>
          <w:kern w:val="0"/>
          <w:sz w:val="24"/>
        </w:rPr>
        <w:t>或202</w:t>
      </w:r>
      <w:r>
        <w:rPr>
          <w:rStyle w:val="113"/>
          <w:rFonts w:hint="eastAsia" w:hAnsi="宋体"/>
          <w:color w:val="auto"/>
          <w:kern w:val="0"/>
          <w:sz w:val="24"/>
          <w:lang w:val="en-US" w:eastAsia="zh-CN"/>
        </w:rPr>
        <w:t>4年</w:t>
      </w:r>
      <w:r>
        <w:rPr>
          <w:rStyle w:val="113"/>
          <w:rFonts w:hAnsi="宋体"/>
          <w:color w:val="auto"/>
          <w:kern w:val="0"/>
          <w:sz w:val="24"/>
        </w:rPr>
        <w:t>的审计报告或财务报表或财务状况证明材料。</w:t>
      </w:r>
    </w:p>
    <w:p w14:paraId="66CB1C68">
      <w:pPr>
        <w:snapToGrid w:val="0"/>
        <w:spacing w:line="360" w:lineRule="auto"/>
        <w:rPr>
          <w:rStyle w:val="113"/>
          <w:rFonts w:hint="eastAsia" w:hAnsi="宋体"/>
          <w:color w:val="auto"/>
          <w:kern w:val="0"/>
          <w:szCs w:val="21"/>
        </w:rPr>
      </w:pPr>
      <w:r>
        <w:rPr>
          <w:rStyle w:val="113"/>
          <w:rFonts w:hAnsi="宋体"/>
          <w:color w:val="auto"/>
          <w:kern w:val="0"/>
          <w:sz w:val="24"/>
        </w:rPr>
        <w:t>注：新成立的单位不需提供近一年的财务报表或财务审计报告，但须提供自单位成立以来的财务状况证明材料；</w:t>
      </w:r>
    </w:p>
    <w:p w14:paraId="64AB9481">
      <w:pPr>
        <w:snapToGrid w:val="0"/>
        <w:spacing w:line="360" w:lineRule="auto"/>
        <w:outlineLvl w:val="1"/>
        <w:rPr>
          <w:rStyle w:val="113"/>
          <w:rFonts w:hint="eastAsia" w:hAnsi="宋体"/>
          <w:b/>
          <w:bCs/>
          <w:color w:val="auto"/>
          <w:sz w:val="28"/>
        </w:rPr>
      </w:pPr>
      <w:bookmarkStart w:id="83" w:name="_Toc2320"/>
      <w:r>
        <w:rPr>
          <w:rFonts w:hint="eastAsia" w:hAnsi="宋体"/>
          <w:b/>
          <w:bCs/>
          <w:color w:val="auto"/>
          <w:sz w:val="28"/>
          <w:lang w:eastAsia="zh-CN"/>
        </w:rPr>
        <w:t>（</w:t>
      </w:r>
      <w:r>
        <w:rPr>
          <w:rFonts w:hint="eastAsia" w:hAnsi="宋体"/>
          <w:b/>
          <w:bCs/>
          <w:color w:val="auto"/>
          <w:sz w:val="28"/>
          <w:lang w:val="en-US" w:eastAsia="zh-CN"/>
        </w:rPr>
        <w:t>十二</w:t>
      </w:r>
      <w:r>
        <w:rPr>
          <w:rFonts w:hint="eastAsia" w:hAnsi="宋体"/>
          <w:b/>
          <w:bCs/>
          <w:color w:val="auto"/>
          <w:sz w:val="28"/>
          <w:lang w:eastAsia="zh-CN"/>
        </w:rPr>
        <w:t>）</w:t>
      </w:r>
      <w:r>
        <w:rPr>
          <w:rStyle w:val="113"/>
          <w:rFonts w:hAnsi="宋体"/>
          <w:b/>
          <w:bCs/>
          <w:color w:val="auto"/>
          <w:sz w:val="28"/>
        </w:rPr>
        <w:t>有依法缴纳税收和社会保障资金的良好记录</w:t>
      </w:r>
      <w:bookmarkEnd w:id="83"/>
    </w:p>
    <w:p w14:paraId="15687089">
      <w:pPr>
        <w:snapToGrid w:val="0"/>
        <w:spacing w:line="360" w:lineRule="auto"/>
        <w:rPr>
          <w:rStyle w:val="113"/>
          <w:rFonts w:hint="eastAsia" w:hAnsi="宋体"/>
          <w:color w:val="auto"/>
          <w:kern w:val="0"/>
          <w:sz w:val="24"/>
        </w:rPr>
      </w:pPr>
      <w:r>
        <w:rPr>
          <w:rStyle w:val="113"/>
          <w:rFonts w:hAnsi="宋体"/>
          <w:color w:val="auto"/>
          <w:kern w:val="0"/>
          <w:sz w:val="24"/>
        </w:rPr>
        <w:t>提供</w:t>
      </w:r>
      <w:r>
        <w:rPr>
          <w:rStyle w:val="113"/>
          <w:rFonts w:hint="eastAsia" w:ascii="宋体" w:hAnsi="宋体"/>
          <w:color w:val="auto"/>
          <w:sz w:val="24"/>
        </w:rPr>
        <w:t>磋商单位</w:t>
      </w:r>
      <w:r>
        <w:rPr>
          <w:rStyle w:val="113"/>
          <w:rFonts w:ascii="宋体" w:hAnsi="宋体"/>
          <w:color w:val="auto"/>
          <w:kern w:val="0"/>
          <w:sz w:val="24"/>
        </w:rPr>
        <w:t>202</w:t>
      </w:r>
      <w:r>
        <w:rPr>
          <w:rStyle w:val="113"/>
          <w:rFonts w:hint="eastAsia" w:ascii="宋体" w:hAnsi="宋体"/>
          <w:color w:val="auto"/>
          <w:kern w:val="0"/>
          <w:sz w:val="24"/>
          <w:lang w:val="en-US" w:eastAsia="zh-CN"/>
        </w:rPr>
        <w:t>5</w:t>
      </w:r>
      <w:r>
        <w:rPr>
          <w:rStyle w:val="113"/>
          <w:rFonts w:ascii="宋体" w:hAnsi="宋体"/>
          <w:color w:val="auto"/>
          <w:kern w:val="0"/>
          <w:sz w:val="24"/>
        </w:rPr>
        <w:t>年</w:t>
      </w:r>
      <w:r>
        <w:rPr>
          <w:rStyle w:val="113"/>
          <w:rFonts w:hint="eastAsia" w:ascii="宋体" w:hAnsi="宋体"/>
          <w:color w:val="auto"/>
          <w:kern w:val="0"/>
          <w:sz w:val="24"/>
        </w:rPr>
        <w:t>1月</w:t>
      </w:r>
      <w:r>
        <w:rPr>
          <w:rStyle w:val="113"/>
          <w:rFonts w:ascii="宋体" w:hAnsi="宋体"/>
          <w:color w:val="auto"/>
          <w:kern w:val="0"/>
          <w:sz w:val="24"/>
        </w:rPr>
        <w:t>至今</w:t>
      </w:r>
      <w:r>
        <w:rPr>
          <w:rStyle w:val="113"/>
          <w:rFonts w:hAnsi="宋体"/>
          <w:color w:val="auto"/>
          <w:kern w:val="0"/>
          <w:sz w:val="24"/>
        </w:rPr>
        <w:t>任意</w:t>
      </w:r>
      <w:r>
        <w:rPr>
          <w:rStyle w:val="113"/>
          <w:rFonts w:hint="eastAsia" w:hAnsi="宋体"/>
          <w:color w:val="auto"/>
          <w:kern w:val="0"/>
          <w:sz w:val="24"/>
        </w:rPr>
        <w:t>3个</w:t>
      </w:r>
      <w:r>
        <w:rPr>
          <w:rStyle w:val="113"/>
          <w:rFonts w:hAnsi="宋体"/>
          <w:color w:val="auto"/>
          <w:kern w:val="0"/>
          <w:sz w:val="24"/>
        </w:rPr>
        <w:t>月的依法缴纳税收凭证及社会保险证明材料。</w:t>
      </w:r>
    </w:p>
    <w:p w14:paraId="25D0B7DC">
      <w:pPr>
        <w:snapToGrid w:val="0"/>
        <w:spacing w:line="360" w:lineRule="auto"/>
        <w:rPr>
          <w:rStyle w:val="113"/>
          <w:rFonts w:hint="eastAsia" w:ascii="宋体" w:hAnsi="宋体"/>
          <w:b/>
          <w:color w:val="auto"/>
          <w:kern w:val="0"/>
          <w:sz w:val="24"/>
          <w:szCs w:val="21"/>
        </w:rPr>
      </w:pPr>
      <w:r>
        <w:rPr>
          <w:rStyle w:val="113"/>
          <w:rFonts w:ascii="宋体" w:hAnsi="宋体"/>
          <w:b/>
          <w:color w:val="auto"/>
          <w:kern w:val="0"/>
          <w:sz w:val="24"/>
          <w:szCs w:val="21"/>
        </w:rPr>
        <w:t>注：</w:t>
      </w:r>
      <w:r>
        <w:rPr>
          <w:rStyle w:val="113"/>
          <w:rFonts w:hint="eastAsia" w:ascii="宋体" w:hAnsi="宋体"/>
          <w:b/>
          <w:color w:val="auto"/>
          <w:kern w:val="0"/>
          <w:sz w:val="24"/>
          <w:szCs w:val="21"/>
        </w:rPr>
        <w:t>磋商单位</w:t>
      </w:r>
      <w:r>
        <w:rPr>
          <w:rStyle w:val="113"/>
          <w:rFonts w:ascii="宋体" w:hAnsi="宋体"/>
          <w:b/>
          <w:color w:val="auto"/>
          <w:kern w:val="0"/>
          <w:sz w:val="24"/>
          <w:szCs w:val="21"/>
        </w:rPr>
        <w:t>若有免税情况，请出具税务机关出具的免税证明材料。</w:t>
      </w:r>
    </w:p>
    <w:p w14:paraId="6B565462">
      <w:pPr>
        <w:snapToGrid w:val="0"/>
        <w:spacing w:line="360" w:lineRule="auto"/>
        <w:rPr>
          <w:rStyle w:val="113"/>
          <w:rFonts w:hint="eastAsia" w:hAnsi="宋体"/>
          <w:b/>
          <w:color w:val="auto"/>
          <w:kern w:val="0"/>
          <w:szCs w:val="21"/>
        </w:rPr>
      </w:pPr>
    </w:p>
    <w:p w14:paraId="61D1E680">
      <w:pPr>
        <w:snapToGrid w:val="0"/>
        <w:spacing w:line="360" w:lineRule="auto"/>
        <w:outlineLvl w:val="1"/>
        <w:rPr>
          <w:rStyle w:val="113"/>
          <w:rFonts w:hint="eastAsia" w:hAnsi="宋体"/>
          <w:b/>
          <w:bCs/>
          <w:color w:val="auto"/>
          <w:sz w:val="28"/>
        </w:rPr>
      </w:pPr>
      <w:bookmarkStart w:id="84" w:name="_Toc17002"/>
      <w:r>
        <w:rPr>
          <w:rFonts w:hint="eastAsia" w:hAnsi="宋体"/>
          <w:b/>
          <w:bCs/>
          <w:color w:val="auto"/>
          <w:sz w:val="28"/>
          <w:lang w:eastAsia="zh-CN"/>
        </w:rPr>
        <w:t>（</w:t>
      </w:r>
      <w:r>
        <w:rPr>
          <w:rFonts w:hint="eastAsia" w:hAnsi="宋体"/>
          <w:b/>
          <w:bCs/>
          <w:color w:val="auto"/>
          <w:sz w:val="28"/>
          <w:lang w:val="en-US" w:eastAsia="zh-CN"/>
        </w:rPr>
        <w:t>十三</w:t>
      </w:r>
      <w:r>
        <w:rPr>
          <w:rFonts w:hint="eastAsia" w:hAnsi="宋体"/>
          <w:b/>
          <w:bCs/>
          <w:color w:val="auto"/>
          <w:sz w:val="28"/>
          <w:lang w:eastAsia="zh-CN"/>
        </w:rPr>
        <w:t>）</w:t>
      </w:r>
      <w:r>
        <w:rPr>
          <w:rStyle w:val="113"/>
          <w:rFonts w:hAnsi="宋体"/>
          <w:b/>
          <w:bCs/>
          <w:color w:val="auto"/>
          <w:sz w:val="28"/>
        </w:rPr>
        <w:t>具备履行合同所必需的设备和专业技术能力</w:t>
      </w:r>
      <w:bookmarkEnd w:id="84"/>
    </w:p>
    <w:p w14:paraId="2C52DF40">
      <w:pPr>
        <w:snapToGrid w:val="0"/>
        <w:spacing w:line="360" w:lineRule="auto"/>
        <w:rPr>
          <w:rStyle w:val="113"/>
          <w:rFonts w:hint="eastAsia" w:hAnsi="宋体"/>
          <w:color w:val="auto"/>
          <w:kern w:val="0"/>
          <w:sz w:val="24"/>
        </w:rPr>
      </w:pPr>
      <w:r>
        <w:rPr>
          <w:rStyle w:val="113"/>
          <w:rFonts w:hint="eastAsia" w:hAnsi="宋体"/>
          <w:color w:val="auto"/>
          <w:kern w:val="0"/>
          <w:sz w:val="24"/>
        </w:rPr>
        <w:t>提供能证明其具有项目实施能力的设备清单及人员配置情况或承诺书。</w:t>
      </w:r>
      <w:bookmarkStart w:id="85" w:name="_Toc16571"/>
    </w:p>
    <w:p w14:paraId="6FB05F67">
      <w:pPr>
        <w:snapToGrid w:val="0"/>
        <w:spacing w:line="360" w:lineRule="auto"/>
        <w:rPr>
          <w:rStyle w:val="113"/>
          <w:rFonts w:hint="eastAsia" w:hAnsi="宋体"/>
          <w:b/>
          <w:bCs/>
          <w:color w:val="auto"/>
          <w:sz w:val="28"/>
        </w:rPr>
      </w:pPr>
      <w:r>
        <w:rPr>
          <w:rFonts w:hint="eastAsia" w:hAnsi="宋体"/>
          <w:b/>
          <w:bCs/>
          <w:color w:val="auto"/>
          <w:sz w:val="28"/>
          <w:lang w:eastAsia="zh-CN"/>
        </w:rPr>
        <w:t>（</w:t>
      </w:r>
      <w:r>
        <w:rPr>
          <w:rFonts w:hint="eastAsia" w:hAnsi="宋体"/>
          <w:b/>
          <w:bCs/>
          <w:color w:val="auto"/>
          <w:sz w:val="28"/>
          <w:lang w:val="en-US" w:eastAsia="zh-CN"/>
        </w:rPr>
        <w:t>十四</w:t>
      </w:r>
      <w:r>
        <w:rPr>
          <w:rFonts w:hint="eastAsia" w:hAnsi="宋体"/>
          <w:b/>
          <w:bCs/>
          <w:color w:val="auto"/>
          <w:sz w:val="28"/>
          <w:lang w:eastAsia="zh-CN"/>
        </w:rPr>
        <w:t>）</w:t>
      </w:r>
      <w:r>
        <w:rPr>
          <w:rStyle w:val="113"/>
          <w:rFonts w:hAnsi="宋体"/>
          <w:b/>
          <w:bCs/>
          <w:color w:val="auto"/>
          <w:sz w:val="28"/>
        </w:rPr>
        <w:t>无重大违法违规记录声明</w:t>
      </w:r>
      <w:bookmarkEnd w:id="85"/>
    </w:p>
    <w:p w14:paraId="0B5EBE9F">
      <w:pPr>
        <w:snapToGrid w:val="0"/>
        <w:spacing w:line="360" w:lineRule="auto"/>
        <w:rPr>
          <w:rStyle w:val="113"/>
          <w:rFonts w:hAnsi="宋体"/>
          <w:color w:val="auto"/>
          <w:kern w:val="0"/>
          <w:sz w:val="24"/>
        </w:rPr>
      </w:pPr>
      <w:r>
        <w:rPr>
          <w:rStyle w:val="113"/>
          <w:rFonts w:hint="eastAsia" w:ascii="宋体" w:hAnsi="宋体"/>
          <w:color w:val="auto"/>
          <w:sz w:val="24"/>
        </w:rPr>
        <w:t>磋商单位</w:t>
      </w:r>
      <w:r>
        <w:rPr>
          <w:rStyle w:val="113"/>
          <w:rFonts w:hAnsi="宋体"/>
          <w:color w:val="auto"/>
          <w:kern w:val="0"/>
          <w:sz w:val="24"/>
        </w:rPr>
        <w:t>必须提供“参加政府采购活动前3年内在经营活动中没有重大违法记录的书面声明”（重大违法记录是指：因违法经营受到刑事处罚或者责令停产停业、吊销许可证或者执照、较大数额罚款等行政处罚）。</w:t>
      </w:r>
    </w:p>
    <w:p w14:paraId="5AA024D3">
      <w:pPr>
        <w:pStyle w:val="2"/>
        <w:rPr>
          <w:rFonts w:hint="default"/>
          <w:lang w:val="en-US"/>
        </w:rPr>
      </w:pPr>
      <w:bookmarkStart w:id="86" w:name="_Toc6595"/>
      <w:r>
        <w:rPr>
          <w:rFonts w:hint="eastAsia" w:hAnsi="宋体"/>
          <w:b/>
          <w:bCs/>
          <w:color w:val="auto"/>
          <w:sz w:val="28"/>
          <w:lang w:eastAsia="zh-CN"/>
        </w:rPr>
        <w:t>（</w:t>
      </w:r>
      <w:r>
        <w:rPr>
          <w:rFonts w:hint="eastAsia" w:hAnsi="宋体"/>
          <w:b/>
          <w:bCs/>
          <w:color w:val="auto"/>
          <w:sz w:val="28"/>
          <w:lang w:val="en-US" w:eastAsia="zh-CN"/>
        </w:rPr>
        <w:t>十五</w:t>
      </w:r>
      <w:r>
        <w:rPr>
          <w:rFonts w:hint="eastAsia" w:hAnsi="宋体"/>
          <w:b/>
          <w:bCs/>
          <w:color w:val="auto"/>
          <w:sz w:val="28"/>
          <w:lang w:eastAsia="zh-CN"/>
        </w:rPr>
        <w:t>）</w:t>
      </w:r>
      <w:r>
        <w:rPr>
          <w:rFonts w:hint="eastAsia" w:hAnsi="宋体"/>
          <w:b/>
          <w:bCs/>
          <w:color w:val="auto"/>
          <w:sz w:val="28"/>
          <w:lang w:val="en-US" w:eastAsia="zh-CN"/>
        </w:rPr>
        <w:t>其他需要的材料</w:t>
      </w:r>
      <w:bookmarkEnd w:id="86"/>
    </w:p>
    <w:p w14:paraId="62206ABF">
      <w:pPr>
        <w:rPr>
          <w:rFonts w:hint="eastAsia" w:asciiTheme="minorEastAsia" w:hAnsiTheme="minorEastAsia" w:eastAsiaTheme="minorEastAsia"/>
          <w:b/>
          <w:bCs/>
          <w:color w:val="auto"/>
          <w:kern w:val="0"/>
          <w:sz w:val="24"/>
          <w:highlight w:val="none"/>
          <w:lang w:val="en-US" w:eastAsia="zh-CN"/>
        </w:rPr>
      </w:pPr>
    </w:p>
    <w:p w14:paraId="646AE1E6">
      <w:pPr>
        <w:tabs>
          <w:tab w:val="center" w:pos="5043"/>
          <w:tab w:val="left" w:pos="7185"/>
        </w:tabs>
        <w:spacing w:line="600" w:lineRule="exact"/>
        <w:ind w:firstLine="2364" w:firstLineChars="841"/>
        <w:rPr>
          <w:rFonts w:hint="eastAsia" w:asciiTheme="minorEastAsia" w:hAnsiTheme="minorEastAsia" w:eastAsiaTheme="minorEastAsia"/>
          <w:b/>
          <w:bCs/>
          <w:color w:val="auto"/>
          <w:sz w:val="28"/>
          <w:szCs w:val="32"/>
          <w:highlight w:val="none"/>
        </w:rPr>
      </w:pPr>
      <w:bookmarkStart w:id="87" w:name="_Toc263860476"/>
    </w:p>
    <w:p w14:paraId="3944FAF8">
      <w:pPr>
        <w:tabs>
          <w:tab w:val="center" w:pos="5043"/>
          <w:tab w:val="left" w:pos="7185"/>
        </w:tabs>
        <w:spacing w:line="600" w:lineRule="exact"/>
        <w:ind w:firstLine="2364" w:firstLineChars="841"/>
        <w:rPr>
          <w:rFonts w:hint="eastAsia" w:asciiTheme="minorEastAsia" w:hAnsiTheme="minorEastAsia" w:eastAsiaTheme="minorEastAsia"/>
          <w:b/>
          <w:bCs/>
          <w:color w:val="auto"/>
          <w:sz w:val="28"/>
          <w:szCs w:val="32"/>
          <w:highlight w:val="none"/>
        </w:rPr>
      </w:pPr>
    </w:p>
    <w:p w14:paraId="2071B87C">
      <w:pPr>
        <w:tabs>
          <w:tab w:val="center" w:pos="5043"/>
          <w:tab w:val="left" w:pos="7185"/>
        </w:tabs>
        <w:spacing w:line="600" w:lineRule="exact"/>
        <w:ind w:firstLine="2364" w:firstLineChars="841"/>
        <w:rPr>
          <w:rFonts w:hint="eastAsia" w:asciiTheme="minorEastAsia" w:hAnsiTheme="minorEastAsia" w:eastAsiaTheme="minorEastAsia"/>
          <w:b/>
          <w:bCs/>
          <w:color w:val="auto"/>
          <w:sz w:val="28"/>
          <w:szCs w:val="32"/>
          <w:highlight w:val="none"/>
        </w:rPr>
      </w:pPr>
    </w:p>
    <w:p w14:paraId="438E211E">
      <w:pPr>
        <w:rPr>
          <w:rFonts w:hint="eastAsia" w:asciiTheme="minorEastAsia" w:hAnsiTheme="minorEastAsia" w:eastAsiaTheme="minorEastAsia"/>
          <w:b/>
          <w:bCs/>
          <w:color w:val="auto"/>
          <w:sz w:val="28"/>
          <w:szCs w:val="32"/>
          <w:highlight w:val="none"/>
        </w:rPr>
      </w:pPr>
      <w:r>
        <w:rPr>
          <w:rFonts w:hint="eastAsia" w:asciiTheme="minorEastAsia" w:hAnsiTheme="minorEastAsia" w:eastAsiaTheme="minorEastAsia"/>
          <w:b/>
          <w:bCs/>
          <w:color w:val="auto"/>
          <w:sz w:val="28"/>
          <w:szCs w:val="32"/>
          <w:highlight w:val="none"/>
        </w:rPr>
        <w:br w:type="page"/>
      </w:r>
    </w:p>
    <w:p w14:paraId="10A26AE5">
      <w:pPr>
        <w:tabs>
          <w:tab w:val="center" w:pos="5043"/>
          <w:tab w:val="left" w:pos="7185"/>
        </w:tabs>
        <w:spacing w:line="600" w:lineRule="exact"/>
        <w:ind w:firstLine="2364" w:firstLineChars="841"/>
        <w:rPr>
          <w:rFonts w:asciiTheme="minorEastAsia" w:hAnsiTheme="minorEastAsia" w:eastAsiaTheme="minorEastAsia"/>
          <w:bCs/>
          <w:color w:val="auto"/>
          <w:sz w:val="20"/>
          <w:szCs w:val="21"/>
          <w:highlight w:val="none"/>
        </w:rPr>
      </w:pPr>
      <w:r>
        <w:rPr>
          <w:rFonts w:hint="eastAsia" w:asciiTheme="minorEastAsia" w:hAnsiTheme="minorEastAsia" w:eastAsiaTheme="minorEastAsia"/>
          <w:b/>
          <w:bCs/>
          <w:color w:val="auto"/>
          <w:sz w:val="28"/>
          <w:szCs w:val="32"/>
          <w:highlight w:val="none"/>
        </w:rPr>
        <w:t>三、第二部分   商务部分</w:t>
      </w:r>
    </w:p>
    <w:bookmarkEnd w:id="87"/>
    <w:p w14:paraId="437AD97B">
      <w:pPr>
        <w:pStyle w:val="5"/>
        <w:jc w:val="center"/>
        <w:rPr>
          <w:rFonts w:hint="eastAsia"/>
          <w:color w:val="auto"/>
          <w:sz w:val="32"/>
          <w:szCs w:val="32"/>
          <w:highlight w:val="none"/>
          <w:lang w:eastAsia="zh-CN"/>
        </w:rPr>
      </w:pPr>
      <w:bookmarkStart w:id="88" w:name="_Toc263860478"/>
      <w:r>
        <w:rPr>
          <w:rFonts w:hint="eastAsia" w:asciiTheme="minorEastAsia" w:hAnsiTheme="minorEastAsia" w:eastAsiaTheme="minorEastAsia"/>
          <w:color w:val="auto"/>
          <w:sz w:val="32"/>
          <w:szCs w:val="32"/>
          <w:highlight w:val="none"/>
        </w:rPr>
        <w:t>响应报价一览表</w:t>
      </w:r>
    </w:p>
    <w:p w14:paraId="7BEFCC0F">
      <w:pPr>
        <w:rPr>
          <w:color w:val="auto"/>
          <w:sz w:val="30"/>
          <w:szCs w:val="30"/>
          <w:highlight w:val="none"/>
        </w:rPr>
      </w:pPr>
      <w:r>
        <w:rPr>
          <w:rFonts w:hint="eastAsia"/>
          <w:color w:val="auto"/>
          <w:sz w:val="30"/>
          <w:szCs w:val="30"/>
          <w:highlight w:val="none"/>
          <w:lang w:eastAsia="zh-CN"/>
        </w:rPr>
        <w:t>磋商申请人</w:t>
      </w:r>
      <w:r>
        <w:rPr>
          <w:rFonts w:hint="eastAsia"/>
          <w:color w:val="auto"/>
          <w:sz w:val="30"/>
          <w:szCs w:val="30"/>
          <w:highlight w:val="none"/>
        </w:rPr>
        <w:t>名称：</w:t>
      </w:r>
      <w:r>
        <w:rPr>
          <w:rFonts w:hint="eastAsia"/>
          <w:color w:val="auto"/>
          <w:sz w:val="30"/>
          <w:szCs w:val="30"/>
          <w:highlight w:val="none"/>
        </w:rPr>
        <w:tab/>
      </w:r>
      <w:r>
        <w:rPr>
          <w:rFonts w:hint="eastAsia"/>
          <w:color w:val="auto"/>
          <w:sz w:val="30"/>
          <w:szCs w:val="30"/>
          <w:highlight w:val="none"/>
          <w:lang w:val="en-US" w:eastAsia="zh-CN"/>
        </w:rPr>
        <w:t xml:space="preserve">                       </w:t>
      </w:r>
      <w:r>
        <w:rPr>
          <w:rFonts w:hint="eastAsia"/>
          <w:color w:val="auto"/>
          <w:sz w:val="30"/>
          <w:szCs w:val="30"/>
          <w:highlight w:val="none"/>
        </w:rPr>
        <w:t>工程名称：</w:t>
      </w:r>
    </w:p>
    <w:tbl>
      <w:tblPr>
        <w:tblStyle w:val="3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484"/>
        <w:gridCol w:w="3057"/>
        <w:gridCol w:w="3244"/>
      </w:tblGrid>
      <w:tr w14:paraId="0BEA0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noWrap w:val="0"/>
            <w:vAlign w:val="center"/>
          </w:tcPr>
          <w:p w14:paraId="69DA0383">
            <w:pPr>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8785" w:type="dxa"/>
            <w:gridSpan w:val="3"/>
            <w:noWrap w:val="0"/>
            <w:vAlign w:val="center"/>
          </w:tcPr>
          <w:p w14:paraId="0387FF47">
            <w:pPr>
              <w:spacing w:line="40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内      容</w:t>
            </w:r>
          </w:p>
        </w:tc>
      </w:tr>
      <w:tr w14:paraId="2E718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vMerge w:val="restart"/>
            <w:noWrap w:val="0"/>
            <w:vAlign w:val="center"/>
          </w:tcPr>
          <w:p w14:paraId="570C2808">
            <w:pPr>
              <w:spacing w:line="40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484" w:type="dxa"/>
            <w:vMerge w:val="restart"/>
            <w:noWrap w:val="0"/>
            <w:vAlign w:val="center"/>
          </w:tcPr>
          <w:p w14:paraId="09323051">
            <w:pPr>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磋商</w:t>
            </w:r>
            <w:r>
              <w:rPr>
                <w:rFonts w:hint="eastAsia" w:ascii="宋体" w:hAnsi="宋体" w:cs="宋体"/>
                <w:color w:val="auto"/>
                <w:sz w:val="24"/>
                <w:highlight w:val="none"/>
              </w:rPr>
              <w:t>报价</w:t>
            </w:r>
          </w:p>
        </w:tc>
        <w:tc>
          <w:tcPr>
            <w:tcW w:w="3057" w:type="dxa"/>
            <w:noWrap w:val="0"/>
            <w:vAlign w:val="center"/>
          </w:tcPr>
          <w:p w14:paraId="6C2D760F">
            <w:pPr>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小写（元）</w:t>
            </w:r>
          </w:p>
        </w:tc>
        <w:tc>
          <w:tcPr>
            <w:tcW w:w="3244" w:type="dxa"/>
            <w:noWrap w:val="0"/>
            <w:vAlign w:val="center"/>
          </w:tcPr>
          <w:p w14:paraId="19B0B779">
            <w:pPr>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大写（元）</w:t>
            </w:r>
          </w:p>
        </w:tc>
      </w:tr>
      <w:tr w14:paraId="7CB10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vMerge w:val="continue"/>
            <w:noWrap w:val="0"/>
            <w:vAlign w:val="center"/>
          </w:tcPr>
          <w:p w14:paraId="434E27BA">
            <w:pPr>
              <w:spacing w:line="400" w:lineRule="exact"/>
              <w:jc w:val="center"/>
              <w:rPr>
                <w:rFonts w:hint="eastAsia" w:ascii="宋体" w:hAnsi="宋体" w:cs="宋体"/>
                <w:bCs/>
                <w:color w:val="auto"/>
                <w:sz w:val="24"/>
                <w:highlight w:val="none"/>
              </w:rPr>
            </w:pPr>
          </w:p>
        </w:tc>
        <w:tc>
          <w:tcPr>
            <w:tcW w:w="2484" w:type="dxa"/>
            <w:vMerge w:val="continue"/>
            <w:noWrap w:val="0"/>
            <w:vAlign w:val="center"/>
          </w:tcPr>
          <w:p w14:paraId="5E64BB66">
            <w:pPr>
              <w:spacing w:line="400" w:lineRule="exact"/>
              <w:rPr>
                <w:rFonts w:hint="eastAsia" w:ascii="宋体" w:hAnsi="宋体" w:cs="宋体"/>
                <w:color w:val="auto"/>
                <w:sz w:val="24"/>
                <w:highlight w:val="none"/>
              </w:rPr>
            </w:pPr>
          </w:p>
        </w:tc>
        <w:tc>
          <w:tcPr>
            <w:tcW w:w="3057" w:type="dxa"/>
            <w:noWrap w:val="0"/>
            <w:vAlign w:val="center"/>
          </w:tcPr>
          <w:p w14:paraId="0109E028">
            <w:pPr>
              <w:spacing w:line="400" w:lineRule="exact"/>
              <w:ind w:firstLine="1560" w:firstLineChars="650"/>
              <w:rPr>
                <w:rFonts w:hint="eastAsia" w:ascii="宋体" w:hAnsi="宋体" w:cs="宋体"/>
                <w:color w:val="auto"/>
                <w:sz w:val="24"/>
                <w:highlight w:val="none"/>
              </w:rPr>
            </w:pPr>
          </w:p>
        </w:tc>
        <w:tc>
          <w:tcPr>
            <w:tcW w:w="3244" w:type="dxa"/>
            <w:noWrap w:val="0"/>
            <w:vAlign w:val="center"/>
          </w:tcPr>
          <w:p w14:paraId="1E38FC32">
            <w:pPr>
              <w:spacing w:line="400" w:lineRule="exact"/>
              <w:jc w:val="center"/>
              <w:rPr>
                <w:rFonts w:hint="eastAsia" w:ascii="宋体" w:hAnsi="宋体" w:cs="宋体"/>
                <w:color w:val="auto"/>
                <w:sz w:val="24"/>
                <w:highlight w:val="none"/>
              </w:rPr>
            </w:pPr>
          </w:p>
        </w:tc>
      </w:tr>
      <w:tr w14:paraId="5E994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noWrap w:val="0"/>
            <w:vAlign w:val="center"/>
          </w:tcPr>
          <w:p w14:paraId="21F00C1E">
            <w:pPr>
              <w:spacing w:line="40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484" w:type="dxa"/>
            <w:noWrap w:val="0"/>
            <w:vAlign w:val="center"/>
          </w:tcPr>
          <w:p w14:paraId="299040DB">
            <w:pPr>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质量承诺</w:t>
            </w:r>
          </w:p>
        </w:tc>
        <w:tc>
          <w:tcPr>
            <w:tcW w:w="6301" w:type="dxa"/>
            <w:gridSpan w:val="2"/>
            <w:noWrap w:val="0"/>
            <w:vAlign w:val="center"/>
          </w:tcPr>
          <w:p w14:paraId="15F05970">
            <w:pPr>
              <w:spacing w:line="400" w:lineRule="exact"/>
              <w:rPr>
                <w:rFonts w:hint="eastAsia" w:ascii="宋体" w:hAnsi="宋体" w:cs="宋体"/>
                <w:color w:val="auto"/>
                <w:sz w:val="24"/>
                <w:highlight w:val="none"/>
              </w:rPr>
            </w:pPr>
          </w:p>
        </w:tc>
      </w:tr>
      <w:tr w14:paraId="13B3C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noWrap w:val="0"/>
            <w:vAlign w:val="center"/>
          </w:tcPr>
          <w:p w14:paraId="100D8CA9">
            <w:pPr>
              <w:spacing w:line="400" w:lineRule="exact"/>
              <w:jc w:val="center"/>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3</w:t>
            </w:r>
          </w:p>
        </w:tc>
        <w:tc>
          <w:tcPr>
            <w:tcW w:w="2484" w:type="dxa"/>
            <w:noWrap w:val="0"/>
            <w:vAlign w:val="center"/>
          </w:tcPr>
          <w:p w14:paraId="6E4FE2B9">
            <w:pPr>
              <w:spacing w:line="40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磋商保证金及缴纳方式</w:t>
            </w:r>
          </w:p>
        </w:tc>
        <w:tc>
          <w:tcPr>
            <w:tcW w:w="6301" w:type="dxa"/>
            <w:gridSpan w:val="2"/>
            <w:noWrap w:val="0"/>
            <w:vAlign w:val="center"/>
          </w:tcPr>
          <w:p w14:paraId="3E09EACE">
            <w:pPr>
              <w:spacing w:line="400" w:lineRule="exact"/>
              <w:rPr>
                <w:rFonts w:hint="eastAsia" w:ascii="宋体" w:hAnsi="宋体" w:cs="宋体"/>
                <w:color w:val="auto"/>
                <w:sz w:val="24"/>
                <w:highlight w:val="none"/>
              </w:rPr>
            </w:pPr>
          </w:p>
        </w:tc>
      </w:tr>
      <w:tr w14:paraId="288AD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noWrap w:val="0"/>
            <w:vAlign w:val="center"/>
          </w:tcPr>
          <w:p w14:paraId="576DF684">
            <w:pPr>
              <w:spacing w:line="400" w:lineRule="exact"/>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4</w:t>
            </w:r>
          </w:p>
        </w:tc>
        <w:tc>
          <w:tcPr>
            <w:tcW w:w="2484" w:type="dxa"/>
            <w:noWrap w:val="0"/>
            <w:vAlign w:val="center"/>
          </w:tcPr>
          <w:p w14:paraId="77DF267E">
            <w:pPr>
              <w:spacing w:line="400" w:lineRule="exact"/>
              <w:jc w:val="center"/>
              <w:rPr>
                <w:rFonts w:hint="eastAsia" w:ascii="宋体" w:hAnsi="宋体" w:cs="宋体"/>
                <w:color w:val="auto"/>
                <w:sz w:val="24"/>
                <w:highlight w:val="none"/>
              </w:rPr>
            </w:pPr>
            <w:r>
              <w:rPr>
                <w:rFonts w:hint="eastAsia" w:ascii="宋体" w:hAnsi="宋体" w:cs="宋体"/>
                <w:color w:val="auto"/>
                <w:kern w:val="0"/>
                <w:sz w:val="24"/>
                <w:highlight w:val="none"/>
              </w:rPr>
              <w:t>工期承诺</w:t>
            </w:r>
          </w:p>
        </w:tc>
        <w:tc>
          <w:tcPr>
            <w:tcW w:w="6301" w:type="dxa"/>
            <w:gridSpan w:val="2"/>
            <w:noWrap w:val="0"/>
            <w:vAlign w:val="center"/>
          </w:tcPr>
          <w:p w14:paraId="598480B0">
            <w:pPr>
              <w:spacing w:line="400" w:lineRule="exact"/>
              <w:rPr>
                <w:rFonts w:hint="eastAsia" w:ascii="宋体" w:hAnsi="宋体" w:cs="宋体"/>
                <w:color w:val="auto"/>
                <w:sz w:val="24"/>
                <w:highlight w:val="none"/>
              </w:rPr>
            </w:pPr>
          </w:p>
        </w:tc>
      </w:tr>
      <w:tr w14:paraId="390EA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noWrap w:val="0"/>
            <w:vAlign w:val="center"/>
          </w:tcPr>
          <w:p w14:paraId="2D62F57B">
            <w:pPr>
              <w:spacing w:line="400" w:lineRule="exact"/>
              <w:jc w:val="center"/>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5</w:t>
            </w:r>
          </w:p>
        </w:tc>
        <w:tc>
          <w:tcPr>
            <w:tcW w:w="2484" w:type="dxa"/>
            <w:noWrap w:val="0"/>
            <w:vAlign w:val="center"/>
          </w:tcPr>
          <w:p w14:paraId="3E661933">
            <w:pPr>
              <w:spacing w:line="400" w:lineRule="exact"/>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项目经理及编号</w:t>
            </w:r>
          </w:p>
        </w:tc>
        <w:tc>
          <w:tcPr>
            <w:tcW w:w="6301" w:type="dxa"/>
            <w:gridSpan w:val="2"/>
            <w:noWrap w:val="0"/>
            <w:vAlign w:val="center"/>
          </w:tcPr>
          <w:p w14:paraId="462BEDBB">
            <w:pPr>
              <w:spacing w:line="400" w:lineRule="exact"/>
              <w:rPr>
                <w:rFonts w:hint="eastAsia" w:ascii="宋体" w:hAnsi="宋体" w:cs="宋体"/>
                <w:color w:val="auto"/>
                <w:sz w:val="24"/>
                <w:highlight w:val="none"/>
              </w:rPr>
            </w:pPr>
          </w:p>
        </w:tc>
      </w:tr>
      <w:tr w14:paraId="53260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956" w:type="dxa"/>
            <w:noWrap w:val="0"/>
            <w:vAlign w:val="center"/>
          </w:tcPr>
          <w:p w14:paraId="620783F2">
            <w:pPr>
              <w:spacing w:line="400" w:lineRule="exact"/>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6</w:t>
            </w:r>
          </w:p>
        </w:tc>
        <w:tc>
          <w:tcPr>
            <w:tcW w:w="2484" w:type="dxa"/>
            <w:noWrap w:val="0"/>
            <w:vAlign w:val="center"/>
          </w:tcPr>
          <w:p w14:paraId="47CB3735">
            <w:pPr>
              <w:spacing w:line="400" w:lineRule="exact"/>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备注</w:t>
            </w:r>
          </w:p>
        </w:tc>
        <w:tc>
          <w:tcPr>
            <w:tcW w:w="6301" w:type="dxa"/>
            <w:gridSpan w:val="2"/>
            <w:noWrap w:val="0"/>
            <w:vAlign w:val="center"/>
          </w:tcPr>
          <w:p w14:paraId="58D89FB9">
            <w:pPr>
              <w:spacing w:line="400" w:lineRule="exact"/>
              <w:rPr>
                <w:rFonts w:hint="eastAsia" w:ascii="宋体" w:hAnsi="宋体" w:cs="宋体"/>
                <w:color w:val="auto"/>
                <w:sz w:val="24"/>
                <w:highlight w:val="none"/>
              </w:rPr>
            </w:pPr>
          </w:p>
        </w:tc>
      </w:tr>
    </w:tbl>
    <w:p w14:paraId="20ACF301">
      <w:pPr>
        <w:spacing w:line="400" w:lineRule="exact"/>
        <w:rPr>
          <w:rFonts w:hint="eastAsia" w:ascii="宋体" w:hAnsi="宋体" w:cs="宋体"/>
          <w:bCs/>
          <w:color w:val="auto"/>
          <w:sz w:val="24"/>
          <w:highlight w:val="none"/>
          <w:lang w:eastAsia="zh-CN"/>
        </w:rPr>
      </w:pPr>
    </w:p>
    <w:p w14:paraId="5C56D9FB">
      <w:pPr>
        <w:spacing w:line="400" w:lineRule="exact"/>
        <w:rPr>
          <w:rFonts w:hint="eastAsia" w:ascii="宋体" w:hAnsi="宋体" w:cs="宋体"/>
          <w:bCs/>
          <w:color w:val="auto"/>
          <w:sz w:val="24"/>
          <w:highlight w:val="none"/>
          <w:lang w:eastAsia="zh-CN"/>
        </w:rPr>
      </w:pPr>
    </w:p>
    <w:p w14:paraId="42E3BD43">
      <w:pPr>
        <w:spacing w:line="400" w:lineRule="exact"/>
        <w:rPr>
          <w:rFonts w:hint="eastAsia" w:ascii="宋体" w:hAnsi="宋体" w:cs="宋体"/>
          <w:bCs/>
          <w:color w:val="auto"/>
          <w:sz w:val="24"/>
          <w:highlight w:val="none"/>
          <w:lang w:eastAsia="zh-CN"/>
        </w:rPr>
      </w:pPr>
    </w:p>
    <w:p w14:paraId="1E64B320">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lang w:eastAsia="zh-CN"/>
        </w:rPr>
        <w:t>磋商申请人</w:t>
      </w:r>
      <w:r>
        <w:rPr>
          <w:rFonts w:hint="eastAsia" w:ascii="宋体" w:hAnsi="宋体" w:cs="宋体"/>
          <w:bCs/>
          <w:color w:val="auto"/>
          <w:sz w:val="24"/>
          <w:highlight w:val="none"/>
        </w:rPr>
        <w:t>（加盖公章）：</w:t>
      </w:r>
    </w:p>
    <w:p w14:paraId="73371E6A">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法定代表人或其委托代理人（签</w:t>
      </w:r>
      <w:r>
        <w:rPr>
          <w:rFonts w:hint="eastAsia" w:ascii="宋体" w:hAnsi="宋体" w:cs="宋体"/>
          <w:bCs/>
          <w:color w:val="auto"/>
          <w:sz w:val="24"/>
          <w:highlight w:val="none"/>
          <w:lang w:val="en-US" w:eastAsia="zh-CN"/>
        </w:rPr>
        <w:t>字</w:t>
      </w:r>
      <w:r>
        <w:rPr>
          <w:rFonts w:hint="eastAsia" w:ascii="宋体" w:hAnsi="宋体" w:cs="宋体"/>
          <w:bCs/>
          <w:color w:val="auto"/>
          <w:sz w:val="24"/>
          <w:highlight w:val="none"/>
        </w:rPr>
        <w:t>或签章）：</w:t>
      </w:r>
    </w:p>
    <w:p w14:paraId="6C211CC9">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填表时间：    年   月   日</w:t>
      </w:r>
    </w:p>
    <w:p w14:paraId="6173693C">
      <w:pPr>
        <w:pStyle w:val="77"/>
        <w:widowControl w:val="0"/>
        <w:spacing w:line="600" w:lineRule="exact"/>
        <w:jc w:val="both"/>
        <w:rPr>
          <w:rFonts w:hint="eastAsia" w:asciiTheme="minorEastAsia" w:hAnsiTheme="minorEastAsia" w:eastAsiaTheme="minorEastAsia"/>
          <w:bCs/>
          <w:color w:val="auto"/>
          <w:kern w:val="2"/>
          <w:sz w:val="28"/>
          <w:szCs w:val="32"/>
          <w:highlight w:val="none"/>
        </w:rPr>
      </w:pPr>
    </w:p>
    <w:p w14:paraId="6C4F1ACF">
      <w:pPr>
        <w:pStyle w:val="77"/>
        <w:widowControl w:val="0"/>
        <w:spacing w:line="600" w:lineRule="exact"/>
        <w:rPr>
          <w:rFonts w:hint="eastAsia" w:asciiTheme="minorEastAsia" w:hAnsiTheme="minorEastAsia" w:eastAsiaTheme="minorEastAsia"/>
          <w:bCs/>
          <w:color w:val="auto"/>
          <w:kern w:val="2"/>
          <w:sz w:val="28"/>
          <w:szCs w:val="32"/>
          <w:highlight w:val="none"/>
        </w:rPr>
      </w:pPr>
    </w:p>
    <w:p w14:paraId="65894E39">
      <w:pPr>
        <w:pStyle w:val="77"/>
        <w:widowControl w:val="0"/>
        <w:spacing w:line="600" w:lineRule="exact"/>
        <w:rPr>
          <w:rFonts w:hint="eastAsia" w:asciiTheme="minorEastAsia" w:hAnsiTheme="minorEastAsia" w:eastAsiaTheme="minorEastAsia"/>
          <w:bCs/>
          <w:color w:val="auto"/>
          <w:kern w:val="2"/>
          <w:sz w:val="28"/>
          <w:szCs w:val="32"/>
          <w:highlight w:val="none"/>
        </w:rPr>
      </w:pPr>
    </w:p>
    <w:p w14:paraId="2808054A">
      <w:pPr>
        <w:pStyle w:val="77"/>
        <w:widowControl w:val="0"/>
        <w:spacing w:line="600" w:lineRule="exact"/>
        <w:rPr>
          <w:rFonts w:asciiTheme="minorEastAsia" w:hAnsiTheme="minorEastAsia" w:eastAsiaTheme="minorEastAsia"/>
          <w:b w:val="0"/>
          <w:color w:val="auto"/>
          <w:kern w:val="2"/>
          <w:sz w:val="20"/>
          <w:szCs w:val="21"/>
          <w:highlight w:val="none"/>
        </w:rPr>
        <w:sectPr>
          <w:pgSz w:w="11906" w:h="16838"/>
          <w:pgMar w:top="1440" w:right="1287" w:bottom="1440" w:left="1440" w:header="454" w:footer="992" w:gutter="0"/>
          <w:pgNumType w:fmt="decimal"/>
          <w:cols w:space="425" w:num="1"/>
          <w:docGrid w:type="lines" w:linePitch="312" w:charSpace="0"/>
        </w:sectPr>
      </w:pPr>
      <w:r>
        <w:rPr>
          <w:rFonts w:hint="eastAsia" w:asciiTheme="minorEastAsia" w:hAnsiTheme="minorEastAsia" w:eastAsiaTheme="minorEastAsia"/>
          <w:bCs/>
          <w:color w:val="auto"/>
          <w:kern w:val="2"/>
          <w:sz w:val="28"/>
          <w:szCs w:val="32"/>
          <w:highlight w:val="none"/>
        </w:rPr>
        <w:t>注：商务部分其他格式磋商申请人自行填报</w:t>
      </w:r>
    </w:p>
    <w:p w14:paraId="74E3D40A">
      <w:pPr>
        <w:numPr>
          <w:ilvl w:val="0"/>
          <w:numId w:val="7"/>
        </w:numPr>
        <w:tabs>
          <w:tab w:val="center" w:pos="5043"/>
          <w:tab w:val="left" w:pos="7185"/>
        </w:tabs>
        <w:spacing w:line="600" w:lineRule="exact"/>
        <w:jc w:val="center"/>
        <w:rPr>
          <w:rFonts w:asciiTheme="minorEastAsia" w:hAnsiTheme="minorEastAsia" w:eastAsiaTheme="minorEastAsia"/>
          <w:b/>
          <w:bCs/>
          <w:color w:val="auto"/>
          <w:sz w:val="28"/>
          <w:szCs w:val="32"/>
          <w:highlight w:val="none"/>
        </w:rPr>
      </w:pPr>
      <w:r>
        <w:rPr>
          <w:rFonts w:hint="eastAsia" w:asciiTheme="minorEastAsia" w:hAnsiTheme="minorEastAsia" w:eastAsiaTheme="minorEastAsia"/>
          <w:b/>
          <w:bCs/>
          <w:color w:val="auto"/>
          <w:sz w:val="28"/>
          <w:szCs w:val="32"/>
          <w:highlight w:val="none"/>
        </w:rPr>
        <w:t>第三部分 技术部分</w:t>
      </w:r>
    </w:p>
    <w:p w14:paraId="722248B0">
      <w:pPr>
        <w:tabs>
          <w:tab w:val="center" w:pos="5043"/>
          <w:tab w:val="left" w:pos="7185"/>
        </w:tabs>
        <w:spacing w:line="600" w:lineRule="exact"/>
        <w:jc w:val="center"/>
        <w:rPr>
          <w:rFonts w:asciiTheme="minorEastAsia" w:hAnsiTheme="minorEastAsia" w:eastAsiaTheme="minorEastAsia"/>
          <w:color w:val="auto"/>
          <w:szCs w:val="22"/>
          <w:highlight w:val="none"/>
        </w:rPr>
      </w:pPr>
      <w:r>
        <w:rPr>
          <w:rFonts w:hint="eastAsia" w:asciiTheme="minorEastAsia" w:hAnsiTheme="minorEastAsia" w:eastAsiaTheme="minorEastAsia"/>
          <w:color w:val="auto"/>
          <w:sz w:val="28"/>
          <w:szCs w:val="32"/>
          <w:highlight w:val="none"/>
        </w:rPr>
        <w:t>（一）施工组织设计</w:t>
      </w:r>
      <w:bookmarkEnd w:id="88"/>
    </w:p>
    <w:p w14:paraId="614B146F">
      <w:pPr>
        <w:pStyle w:val="12"/>
        <w:spacing w:line="360" w:lineRule="auto"/>
        <w:rPr>
          <w:rFonts w:asciiTheme="minorEastAsia" w:hAnsiTheme="minorEastAsia" w:eastAsiaTheme="minorEastAsia"/>
          <w:color w:val="auto"/>
          <w:szCs w:val="22"/>
          <w:highlight w:val="none"/>
        </w:rPr>
      </w:pPr>
      <w:r>
        <w:rPr>
          <w:rFonts w:hint="eastAsia" w:asciiTheme="minorEastAsia" w:hAnsiTheme="minorEastAsia" w:eastAsiaTheme="minorEastAsia"/>
          <w:color w:val="auto"/>
          <w:szCs w:val="22"/>
          <w:highlight w:val="none"/>
        </w:rPr>
        <w:t>1、</w:t>
      </w:r>
      <w:r>
        <w:rPr>
          <w:rFonts w:hint="eastAsia" w:asciiTheme="minorEastAsia" w:hAnsiTheme="minorEastAsia" w:eastAsiaTheme="minorEastAsia"/>
          <w:color w:val="auto"/>
          <w:szCs w:val="22"/>
          <w:highlight w:val="none"/>
          <w:lang w:eastAsia="zh-CN"/>
        </w:rPr>
        <w:t>磋商申请人</w:t>
      </w:r>
      <w:r>
        <w:rPr>
          <w:rFonts w:hint="eastAsia" w:asciiTheme="minorEastAsia" w:hAnsiTheme="minorEastAsia" w:eastAsiaTheme="minorEastAsia"/>
          <w:color w:val="auto"/>
          <w:szCs w:val="22"/>
          <w:highlight w:val="none"/>
        </w:rPr>
        <w:t>应编制施工组织设计，编制时应采用文字并结合图表形式说明各分部分项工程的施工方法；拟投入的主要施工机械设备情况、劳动力计划等；结合招标工程特点提出切实可行的工程质量、安全生产、文明施工、工程进度、技术组织措施，同时应对关键工序、复杂环节重点提出相应技术措施，如冬雨季施工技术措施、减少扰民</w:t>
      </w:r>
      <w:r>
        <w:rPr>
          <w:rFonts w:hint="eastAsia" w:asciiTheme="minorEastAsia" w:hAnsiTheme="minorEastAsia" w:eastAsiaTheme="minorEastAsia"/>
          <w:color w:val="auto"/>
          <w:szCs w:val="22"/>
          <w:highlight w:val="none"/>
          <w:lang w:eastAsia="zh-CN"/>
        </w:rPr>
        <w:t>噪声</w:t>
      </w:r>
      <w:r>
        <w:rPr>
          <w:rFonts w:hint="eastAsia" w:asciiTheme="minorEastAsia" w:hAnsiTheme="minorEastAsia" w:eastAsiaTheme="minorEastAsia"/>
          <w:color w:val="auto"/>
          <w:szCs w:val="22"/>
          <w:highlight w:val="none"/>
        </w:rPr>
        <w:t>、降低环境污染技术措施、地下管线及其他地上地下设施的保护加固措施，按时发放农民工工资措施及相关承诺等。</w:t>
      </w:r>
    </w:p>
    <w:p w14:paraId="7B0F7C1A">
      <w:pPr>
        <w:pStyle w:val="12"/>
        <w:spacing w:line="360" w:lineRule="auto"/>
        <w:rPr>
          <w:rFonts w:asciiTheme="minorEastAsia" w:hAnsiTheme="minorEastAsia" w:eastAsiaTheme="minorEastAsia"/>
          <w:color w:val="auto"/>
          <w:szCs w:val="22"/>
          <w:highlight w:val="none"/>
        </w:rPr>
      </w:pPr>
      <w:r>
        <w:rPr>
          <w:rFonts w:hint="eastAsia" w:asciiTheme="minorEastAsia" w:hAnsiTheme="minorEastAsia" w:eastAsiaTheme="minorEastAsia"/>
          <w:color w:val="auto"/>
          <w:szCs w:val="22"/>
          <w:highlight w:val="none"/>
        </w:rPr>
        <w:t>2、施工组织设计除采用文字表述外应附下列图表，图表及格式要求附后。</w:t>
      </w:r>
    </w:p>
    <w:p w14:paraId="074166F3">
      <w:pPr>
        <w:pStyle w:val="12"/>
        <w:spacing w:line="360" w:lineRule="auto"/>
        <w:rPr>
          <w:rFonts w:asciiTheme="minorEastAsia" w:hAnsiTheme="minorEastAsia" w:eastAsiaTheme="minorEastAsia"/>
          <w:color w:val="auto"/>
          <w:szCs w:val="22"/>
          <w:highlight w:val="none"/>
        </w:rPr>
      </w:pPr>
      <w:r>
        <w:rPr>
          <w:rFonts w:hint="eastAsia" w:asciiTheme="minorEastAsia" w:hAnsiTheme="minorEastAsia" w:eastAsiaTheme="minorEastAsia"/>
          <w:color w:val="auto"/>
          <w:szCs w:val="22"/>
          <w:highlight w:val="none"/>
        </w:rPr>
        <w:t xml:space="preserve">2.1拟投入的主要施工机械设备表    </w:t>
      </w:r>
    </w:p>
    <w:p w14:paraId="4FB234CF">
      <w:pPr>
        <w:pStyle w:val="12"/>
        <w:spacing w:line="360" w:lineRule="auto"/>
        <w:rPr>
          <w:rFonts w:asciiTheme="minorEastAsia" w:hAnsiTheme="minorEastAsia" w:eastAsiaTheme="minorEastAsia"/>
          <w:color w:val="auto"/>
          <w:szCs w:val="22"/>
          <w:highlight w:val="none"/>
        </w:rPr>
      </w:pPr>
      <w:r>
        <w:rPr>
          <w:rFonts w:hint="eastAsia" w:asciiTheme="minorEastAsia" w:hAnsiTheme="minorEastAsia" w:eastAsiaTheme="minorEastAsia"/>
          <w:color w:val="auto"/>
          <w:szCs w:val="22"/>
          <w:highlight w:val="none"/>
        </w:rPr>
        <w:t xml:space="preserve">2.2劳动力计划表    </w:t>
      </w:r>
    </w:p>
    <w:p w14:paraId="2B48B0F7">
      <w:pPr>
        <w:pStyle w:val="12"/>
        <w:spacing w:line="360" w:lineRule="auto"/>
        <w:rPr>
          <w:rFonts w:asciiTheme="minorEastAsia" w:hAnsiTheme="minorEastAsia" w:eastAsiaTheme="minorEastAsia"/>
          <w:color w:val="auto"/>
          <w:szCs w:val="22"/>
          <w:highlight w:val="none"/>
        </w:rPr>
      </w:pPr>
      <w:r>
        <w:rPr>
          <w:rFonts w:hint="eastAsia" w:asciiTheme="minorEastAsia" w:hAnsiTheme="minorEastAsia" w:eastAsiaTheme="minorEastAsia"/>
          <w:color w:val="auto"/>
          <w:szCs w:val="22"/>
          <w:highlight w:val="none"/>
        </w:rPr>
        <w:t xml:space="preserve">2.3计划开、竣工日期和施工进度网络图     </w:t>
      </w:r>
    </w:p>
    <w:p w14:paraId="19EE4B23">
      <w:pPr>
        <w:pStyle w:val="12"/>
        <w:spacing w:line="360" w:lineRule="auto"/>
        <w:rPr>
          <w:rFonts w:asciiTheme="minorEastAsia" w:hAnsiTheme="minorEastAsia" w:eastAsiaTheme="minorEastAsia"/>
          <w:color w:val="auto"/>
          <w:szCs w:val="22"/>
          <w:highlight w:val="none"/>
        </w:rPr>
      </w:pPr>
      <w:r>
        <w:rPr>
          <w:rFonts w:hint="eastAsia" w:asciiTheme="minorEastAsia" w:hAnsiTheme="minorEastAsia" w:eastAsiaTheme="minorEastAsia"/>
          <w:color w:val="auto"/>
          <w:szCs w:val="22"/>
          <w:highlight w:val="none"/>
        </w:rPr>
        <w:t xml:space="preserve">2.4施工总平面图    </w:t>
      </w:r>
    </w:p>
    <w:p w14:paraId="377C6BC2">
      <w:pPr>
        <w:pStyle w:val="5"/>
        <w:rPr>
          <w:rFonts w:asciiTheme="minorEastAsia" w:hAnsiTheme="minorEastAsia" w:eastAsiaTheme="minorEastAsia"/>
          <w:color w:val="auto"/>
          <w:sz w:val="24"/>
          <w:highlight w:val="none"/>
        </w:rPr>
      </w:pPr>
      <w:bookmarkStart w:id="89" w:name="_Toc241375178"/>
      <w:r>
        <w:rPr>
          <w:rFonts w:hint="eastAsia" w:asciiTheme="minorEastAsia" w:hAnsiTheme="minorEastAsia" w:eastAsiaTheme="minorEastAsia"/>
          <w:color w:val="auto"/>
          <w:sz w:val="24"/>
          <w:highlight w:val="none"/>
        </w:rPr>
        <w:t>（1）拟投入的主要施工机械设备表</w:t>
      </w:r>
    </w:p>
    <w:p w14:paraId="680CE0A3">
      <w:pPr>
        <w:tabs>
          <w:tab w:val="left" w:pos="0"/>
        </w:tabs>
        <w:spacing w:after="120"/>
        <w:ind w:right="153"/>
        <w:rPr>
          <w:rFonts w:asciiTheme="minorEastAsia" w:hAnsiTheme="minorEastAsia" w:eastAsiaTheme="minorEastAsia"/>
          <w:b/>
          <w:color w:val="auto"/>
          <w:sz w:val="32"/>
          <w:highlight w:val="none"/>
        </w:rPr>
      </w:pPr>
      <w:r>
        <w:rPr>
          <w:rFonts w:hint="eastAsia" w:asciiTheme="minorEastAsia" w:hAnsiTheme="minorEastAsia" w:eastAsiaTheme="minorEastAsia"/>
          <w:color w:val="auto"/>
          <w:sz w:val="22"/>
          <w:highlight w:val="none"/>
        </w:rPr>
        <w:t>项目名称：</w:t>
      </w:r>
    </w:p>
    <w:tbl>
      <w:tblPr>
        <w:tblStyle w:val="39"/>
        <w:tblW w:w="9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1500"/>
        <w:gridCol w:w="979"/>
        <w:gridCol w:w="720"/>
        <w:gridCol w:w="801"/>
        <w:gridCol w:w="1100"/>
        <w:gridCol w:w="1100"/>
        <w:gridCol w:w="800"/>
        <w:gridCol w:w="1000"/>
        <w:gridCol w:w="945"/>
      </w:tblGrid>
      <w:tr w14:paraId="5B9FC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8" w:type="dxa"/>
            <w:vAlign w:val="center"/>
          </w:tcPr>
          <w:p w14:paraId="6C3FE488">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序号</w:t>
            </w:r>
          </w:p>
        </w:tc>
        <w:tc>
          <w:tcPr>
            <w:tcW w:w="1500" w:type="dxa"/>
            <w:vAlign w:val="center"/>
          </w:tcPr>
          <w:p w14:paraId="2D70FBFB">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机械或</w:t>
            </w:r>
          </w:p>
          <w:p w14:paraId="2B78E18D">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设备名称</w:t>
            </w:r>
          </w:p>
        </w:tc>
        <w:tc>
          <w:tcPr>
            <w:tcW w:w="979" w:type="dxa"/>
            <w:vAlign w:val="center"/>
          </w:tcPr>
          <w:p w14:paraId="7382314B">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型号</w:t>
            </w:r>
          </w:p>
          <w:p w14:paraId="683F15EA">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规格</w:t>
            </w:r>
          </w:p>
        </w:tc>
        <w:tc>
          <w:tcPr>
            <w:tcW w:w="720" w:type="dxa"/>
            <w:vAlign w:val="center"/>
          </w:tcPr>
          <w:p w14:paraId="5BADCCD3">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数量</w:t>
            </w:r>
          </w:p>
        </w:tc>
        <w:tc>
          <w:tcPr>
            <w:tcW w:w="801" w:type="dxa"/>
            <w:vAlign w:val="center"/>
          </w:tcPr>
          <w:p w14:paraId="78993C08">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国别产地</w:t>
            </w:r>
          </w:p>
        </w:tc>
        <w:tc>
          <w:tcPr>
            <w:tcW w:w="1100" w:type="dxa"/>
            <w:vAlign w:val="center"/>
          </w:tcPr>
          <w:p w14:paraId="1BE1F19D">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制造年份</w:t>
            </w:r>
          </w:p>
        </w:tc>
        <w:tc>
          <w:tcPr>
            <w:tcW w:w="1100" w:type="dxa"/>
            <w:vAlign w:val="center"/>
          </w:tcPr>
          <w:p w14:paraId="612B270B">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额定功率（</w:t>
            </w:r>
            <w:r>
              <w:rPr>
                <w:rFonts w:hint="eastAsia" w:asciiTheme="minorEastAsia" w:hAnsiTheme="minorEastAsia" w:eastAsiaTheme="minorEastAsia"/>
                <w:color w:val="auto"/>
                <w:sz w:val="20"/>
                <w:highlight w:val="none"/>
                <w:lang w:eastAsia="zh-CN"/>
              </w:rPr>
              <w:t>kW</w:t>
            </w:r>
            <w:r>
              <w:rPr>
                <w:rFonts w:hint="eastAsia" w:asciiTheme="minorEastAsia" w:hAnsiTheme="minorEastAsia" w:eastAsiaTheme="minorEastAsia"/>
                <w:color w:val="auto"/>
                <w:sz w:val="20"/>
                <w:highlight w:val="none"/>
              </w:rPr>
              <w:t>）</w:t>
            </w:r>
          </w:p>
        </w:tc>
        <w:tc>
          <w:tcPr>
            <w:tcW w:w="800" w:type="dxa"/>
            <w:vAlign w:val="center"/>
          </w:tcPr>
          <w:p w14:paraId="641B15BA">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生产能力</w:t>
            </w:r>
          </w:p>
        </w:tc>
        <w:tc>
          <w:tcPr>
            <w:tcW w:w="1000" w:type="dxa"/>
            <w:tcBorders>
              <w:right w:val="single" w:color="auto" w:sz="4" w:space="0"/>
            </w:tcBorders>
            <w:vAlign w:val="center"/>
          </w:tcPr>
          <w:p w14:paraId="154FD099">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用于施工部位</w:t>
            </w:r>
          </w:p>
        </w:tc>
        <w:tc>
          <w:tcPr>
            <w:tcW w:w="945" w:type="dxa"/>
            <w:tcBorders>
              <w:left w:val="single" w:color="auto" w:sz="4" w:space="0"/>
            </w:tcBorders>
            <w:vAlign w:val="center"/>
          </w:tcPr>
          <w:p w14:paraId="16CF9BC9">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备注</w:t>
            </w:r>
          </w:p>
        </w:tc>
      </w:tr>
      <w:tr w14:paraId="4FB8E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vAlign w:val="center"/>
          </w:tcPr>
          <w:p w14:paraId="3D84C433">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1</w:t>
            </w:r>
          </w:p>
        </w:tc>
        <w:tc>
          <w:tcPr>
            <w:tcW w:w="1500" w:type="dxa"/>
            <w:vAlign w:val="center"/>
          </w:tcPr>
          <w:p w14:paraId="5D9729DC">
            <w:pPr>
              <w:jc w:val="center"/>
              <w:rPr>
                <w:rFonts w:asciiTheme="minorEastAsia" w:hAnsiTheme="minorEastAsia" w:eastAsiaTheme="minorEastAsia"/>
                <w:color w:val="auto"/>
                <w:sz w:val="20"/>
                <w:highlight w:val="none"/>
              </w:rPr>
            </w:pPr>
          </w:p>
        </w:tc>
        <w:tc>
          <w:tcPr>
            <w:tcW w:w="979" w:type="dxa"/>
            <w:vAlign w:val="center"/>
          </w:tcPr>
          <w:p w14:paraId="0E4BF453">
            <w:pPr>
              <w:jc w:val="center"/>
              <w:rPr>
                <w:rFonts w:asciiTheme="minorEastAsia" w:hAnsiTheme="minorEastAsia" w:eastAsiaTheme="minorEastAsia"/>
                <w:color w:val="auto"/>
                <w:sz w:val="20"/>
                <w:highlight w:val="none"/>
              </w:rPr>
            </w:pPr>
          </w:p>
        </w:tc>
        <w:tc>
          <w:tcPr>
            <w:tcW w:w="720" w:type="dxa"/>
            <w:vAlign w:val="center"/>
          </w:tcPr>
          <w:p w14:paraId="3E42F165">
            <w:pPr>
              <w:jc w:val="center"/>
              <w:rPr>
                <w:rFonts w:asciiTheme="minorEastAsia" w:hAnsiTheme="minorEastAsia" w:eastAsiaTheme="minorEastAsia"/>
                <w:color w:val="auto"/>
                <w:sz w:val="20"/>
                <w:highlight w:val="none"/>
              </w:rPr>
            </w:pPr>
          </w:p>
        </w:tc>
        <w:tc>
          <w:tcPr>
            <w:tcW w:w="801" w:type="dxa"/>
            <w:vAlign w:val="center"/>
          </w:tcPr>
          <w:p w14:paraId="0009343B">
            <w:pPr>
              <w:jc w:val="center"/>
              <w:rPr>
                <w:rFonts w:asciiTheme="minorEastAsia" w:hAnsiTheme="minorEastAsia" w:eastAsiaTheme="minorEastAsia"/>
                <w:color w:val="auto"/>
                <w:sz w:val="20"/>
                <w:highlight w:val="none"/>
              </w:rPr>
            </w:pPr>
          </w:p>
        </w:tc>
        <w:tc>
          <w:tcPr>
            <w:tcW w:w="1100" w:type="dxa"/>
            <w:vAlign w:val="center"/>
          </w:tcPr>
          <w:p w14:paraId="338F46FD">
            <w:pPr>
              <w:jc w:val="center"/>
              <w:rPr>
                <w:rFonts w:asciiTheme="minorEastAsia" w:hAnsiTheme="minorEastAsia" w:eastAsiaTheme="minorEastAsia"/>
                <w:color w:val="auto"/>
                <w:sz w:val="20"/>
                <w:highlight w:val="none"/>
              </w:rPr>
            </w:pPr>
          </w:p>
        </w:tc>
        <w:tc>
          <w:tcPr>
            <w:tcW w:w="1100" w:type="dxa"/>
            <w:vAlign w:val="center"/>
          </w:tcPr>
          <w:p w14:paraId="17E03D01">
            <w:pPr>
              <w:jc w:val="center"/>
              <w:rPr>
                <w:rFonts w:asciiTheme="minorEastAsia" w:hAnsiTheme="minorEastAsia" w:eastAsiaTheme="minorEastAsia"/>
                <w:color w:val="auto"/>
                <w:sz w:val="20"/>
                <w:highlight w:val="none"/>
              </w:rPr>
            </w:pPr>
          </w:p>
        </w:tc>
        <w:tc>
          <w:tcPr>
            <w:tcW w:w="800" w:type="dxa"/>
            <w:vAlign w:val="center"/>
          </w:tcPr>
          <w:p w14:paraId="4240C979">
            <w:pPr>
              <w:jc w:val="center"/>
              <w:rPr>
                <w:rFonts w:asciiTheme="minorEastAsia" w:hAnsiTheme="minorEastAsia" w:eastAsiaTheme="minorEastAsia"/>
                <w:color w:val="auto"/>
                <w:sz w:val="20"/>
                <w:highlight w:val="none"/>
              </w:rPr>
            </w:pPr>
          </w:p>
        </w:tc>
        <w:tc>
          <w:tcPr>
            <w:tcW w:w="1000" w:type="dxa"/>
            <w:tcBorders>
              <w:right w:val="single" w:color="auto" w:sz="4" w:space="0"/>
            </w:tcBorders>
            <w:vAlign w:val="center"/>
          </w:tcPr>
          <w:p w14:paraId="60441BA2">
            <w:pPr>
              <w:jc w:val="center"/>
              <w:rPr>
                <w:rFonts w:asciiTheme="minorEastAsia" w:hAnsiTheme="minorEastAsia" w:eastAsiaTheme="minorEastAsia"/>
                <w:color w:val="auto"/>
                <w:sz w:val="20"/>
                <w:highlight w:val="none"/>
              </w:rPr>
            </w:pPr>
          </w:p>
        </w:tc>
        <w:tc>
          <w:tcPr>
            <w:tcW w:w="945" w:type="dxa"/>
            <w:tcBorders>
              <w:left w:val="single" w:color="auto" w:sz="4" w:space="0"/>
            </w:tcBorders>
            <w:vAlign w:val="center"/>
          </w:tcPr>
          <w:p w14:paraId="49EA03A9">
            <w:pPr>
              <w:jc w:val="center"/>
              <w:rPr>
                <w:rFonts w:asciiTheme="minorEastAsia" w:hAnsiTheme="minorEastAsia" w:eastAsiaTheme="minorEastAsia"/>
                <w:color w:val="auto"/>
                <w:sz w:val="20"/>
                <w:highlight w:val="none"/>
              </w:rPr>
            </w:pPr>
          </w:p>
        </w:tc>
      </w:tr>
      <w:tr w14:paraId="7BF23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vAlign w:val="center"/>
          </w:tcPr>
          <w:p w14:paraId="6A1C4B6D">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2</w:t>
            </w:r>
          </w:p>
        </w:tc>
        <w:tc>
          <w:tcPr>
            <w:tcW w:w="1500" w:type="dxa"/>
            <w:vAlign w:val="center"/>
          </w:tcPr>
          <w:p w14:paraId="1612A6D0">
            <w:pPr>
              <w:jc w:val="center"/>
              <w:rPr>
                <w:rFonts w:asciiTheme="minorEastAsia" w:hAnsiTheme="minorEastAsia" w:eastAsiaTheme="minorEastAsia"/>
                <w:color w:val="auto"/>
                <w:sz w:val="20"/>
                <w:highlight w:val="none"/>
              </w:rPr>
            </w:pPr>
          </w:p>
        </w:tc>
        <w:tc>
          <w:tcPr>
            <w:tcW w:w="979" w:type="dxa"/>
            <w:vAlign w:val="center"/>
          </w:tcPr>
          <w:p w14:paraId="56961E69">
            <w:pPr>
              <w:jc w:val="center"/>
              <w:rPr>
                <w:rFonts w:asciiTheme="minorEastAsia" w:hAnsiTheme="minorEastAsia" w:eastAsiaTheme="minorEastAsia"/>
                <w:color w:val="auto"/>
                <w:sz w:val="20"/>
                <w:highlight w:val="none"/>
              </w:rPr>
            </w:pPr>
          </w:p>
        </w:tc>
        <w:tc>
          <w:tcPr>
            <w:tcW w:w="720" w:type="dxa"/>
            <w:vAlign w:val="center"/>
          </w:tcPr>
          <w:p w14:paraId="7BA136D5">
            <w:pPr>
              <w:jc w:val="center"/>
              <w:rPr>
                <w:rFonts w:asciiTheme="minorEastAsia" w:hAnsiTheme="minorEastAsia" w:eastAsiaTheme="minorEastAsia"/>
                <w:color w:val="auto"/>
                <w:sz w:val="20"/>
                <w:highlight w:val="none"/>
              </w:rPr>
            </w:pPr>
          </w:p>
        </w:tc>
        <w:tc>
          <w:tcPr>
            <w:tcW w:w="801" w:type="dxa"/>
            <w:vAlign w:val="center"/>
          </w:tcPr>
          <w:p w14:paraId="09DBCE1C">
            <w:pPr>
              <w:jc w:val="center"/>
              <w:rPr>
                <w:rFonts w:asciiTheme="minorEastAsia" w:hAnsiTheme="minorEastAsia" w:eastAsiaTheme="minorEastAsia"/>
                <w:color w:val="auto"/>
                <w:sz w:val="20"/>
                <w:highlight w:val="none"/>
              </w:rPr>
            </w:pPr>
          </w:p>
        </w:tc>
        <w:tc>
          <w:tcPr>
            <w:tcW w:w="1100" w:type="dxa"/>
            <w:vAlign w:val="center"/>
          </w:tcPr>
          <w:p w14:paraId="123FE869">
            <w:pPr>
              <w:jc w:val="center"/>
              <w:rPr>
                <w:rFonts w:asciiTheme="minorEastAsia" w:hAnsiTheme="minorEastAsia" w:eastAsiaTheme="minorEastAsia"/>
                <w:color w:val="auto"/>
                <w:sz w:val="20"/>
                <w:highlight w:val="none"/>
              </w:rPr>
            </w:pPr>
          </w:p>
        </w:tc>
        <w:tc>
          <w:tcPr>
            <w:tcW w:w="1100" w:type="dxa"/>
            <w:vAlign w:val="center"/>
          </w:tcPr>
          <w:p w14:paraId="0F02E95D">
            <w:pPr>
              <w:jc w:val="center"/>
              <w:rPr>
                <w:rFonts w:asciiTheme="minorEastAsia" w:hAnsiTheme="minorEastAsia" w:eastAsiaTheme="minorEastAsia"/>
                <w:color w:val="auto"/>
                <w:sz w:val="20"/>
                <w:highlight w:val="none"/>
              </w:rPr>
            </w:pPr>
          </w:p>
        </w:tc>
        <w:tc>
          <w:tcPr>
            <w:tcW w:w="800" w:type="dxa"/>
            <w:vAlign w:val="center"/>
          </w:tcPr>
          <w:p w14:paraId="4D0BD62D">
            <w:pPr>
              <w:jc w:val="center"/>
              <w:rPr>
                <w:rFonts w:asciiTheme="minorEastAsia" w:hAnsiTheme="minorEastAsia" w:eastAsiaTheme="minorEastAsia"/>
                <w:color w:val="auto"/>
                <w:sz w:val="20"/>
                <w:highlight w:val="none"/>
              </w:rPr>
            </w:pPr>
          </w:p>
        </w:tc>
        <w:tc>
          <w:tcPr>
            <w:tcW w:w="1000" w:type="dxa"/>
            <w:tcBorders>
              <w:right w:val="single" w:color="auto" w:sz="4" w:space="0"/>
            </w:tcBorders>
            <w:vAlign w:val="center"/>
          </w:tcPr>
          <w:p w14:paraId="714AAB50">
            <w:pPr>
              <w:jc w:val="center"/>
              <w:rPr>
                <w:rFonts w:asciiTheme="minorEastAsia" w:hAnsiTheme="minorEastAsia" w:eastAsiaTheme="minorEastAsia"/>
                <w:color w:val="auto"/>
                <w:sz w:val="20"/>
                <w:highlight w:val="none"/>
              </w:rPr>
            </w:pPr>
          </w:p>
        </w:tc>
        <w:tc>
          <w:tcPr>
            <w:tcW w:w="945" w:type="dxa"/>
            <w:tcBorders>
              <w:left w:val="single" w:color="auto" w:sz="4" w:space="0"/>
            </w:tcBorders>
            <w:vAlign w:val="center"/>
          </w:tcPr>
          <w:p w14:paraId="17AFE93E">
            <w:pPr>
              <w:jc w:val="center"/>
              <w:rPr>
                <w:rFonts w:asciiTheme="minorEastAsia" w:hAnsiTheme="minorEastAsia" w:eastAsiaTheme="minorEastAsia"/>
                <w:color w:val="auto"/>
                <w:sz w:val="20"/>
                <w:highlight w:val="none"/>
              </w:rPr>
            </w:pPr>
          </w:p>
        </w:tc>
      </w:tr>
      <w:tr w14:paraId="23FFB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vAlign w:val="center"/>
          </w:tcPr>
          <w:p w14:paraId="5D819B6C">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3</w:t>
            </w:r>
          </w:p>
        </w:tc>
        <w:tc>
          <w:tcPr>
            <w:tcW w:w="1500" w:type="dxa"/>
            <w:vAlign w:val="center"/>
          </w:tcPr>
          <w:p w14:paraId="4A44F158">
            <w:pPr>
              <w:jc w:val="center"/>
              <w:rPr>
                <w:rFonts w:asciiTheme="minorEastAsia" w:hAnsiTheme="minorEastAsia" w:eastAsiaTheme="minorEastAsia"/>
                <w:color w:val="auto"/>
                <w:sz w:val="20"/>
                <w:highlight w:val="none"/>
              </w:rPr>
            </w:pPr>
          </w:p>
        </w:tc>
        <w:tc>
          <w:tcPr>
            <w:tcW w:w="979" w:type="dxa"/>
            <w:vAlign w:val="center"/>
          </w:tcPr>
          <w:p w14:paraId="12BB0606">
            <w:pPr>
              <w:jc w:val="center"/>
              <w:rPr>
                <w:rFonts w:asciiTheme="minorEastAsia" w:hAnsiTheme="minorEastAsia" w:eastAsiaTheme="minorEastAsia"/>
                <w:color w:val="auto"/>
                <w:sz w:val="20"/>
                <w:highlight w:val="none"/>
              </w:rPr>
            </w:pPr>
          </w:p>
        </w:tc>
        <w:tc>
          <w:tcPr>
            <w:tcW w:w="720" w:type="dxa"/>
            <w:vAlign w:val="center"/>
          </w:tcPr>
          <w:p w14:paraId="760C28D1">
            <w:pPr>
              <w:jc w:val="center"/>
              <w:rPr>
                <w:rFonts w:asciiTheme="minorEastAsia" w:hAnsiTheme="minorEastAsia" w:eastAsiaTheme="minorEastAsia"/>
                <w:color w:val="auto"/>
                <w:sz w:val="20"/>
                <w:highlight w:val="none"/>
              </w:rPr>
            </w:pPr>
          </w:p>
        </w:tc>
        <w:tc>
          <w:tcPr>
            <w:tcW w:w="801" w:type="dxa"/>
            <w:vAlign w:val="center"/>
          </w:tcPr>
          <w:p w14:paraId="69755371">
            <w:pPr>
              <w:jc w:val="center"/>
              <w:rPr>
                <w:rFonts w:asciiTheme="minorEastAsia" w:hAnsiTheme="minorEastAsia" w:eastAsiaTheme="minorEastAsia"/>
                <w:color w:val="auto"/>
                <w:sz w:val="20"/>
                <w:highlight w:val="none"/>
              </w:rPr>
            </w:pPr>
          </w:p>
        </w:tc>
        <w:tc>
          <w:tcPr>
            <w:tcW w:w="1100" w:type="dxa"/>
            <w:vAlign w:val="center"/>
          </w:tcPr>
          <w:p w14:paraId="7E797EA1">
            <w:pPr>
              <w:jc w:val="center"/>
              <w:rPr>
                <w:rFonts w:asciiTheme="minorEastAsia" w:hAnsiTheme="minorEastAsia" w:eastAsiaTheme="minorEastAsia"/>
                <w:color w:val="auto"/>
                <w:sz w:val="20"/>
                <w:highlight w:val="none"/>
              </w:rPr>
            </w:pPr>
          </w:p>
        </w:tc>
        <w:tc>
          <w:tcPr>
            <w:tcW w:w="1100" w:type="dxa"/>
            <w:vAlign w:val="center"/>
          </w:tcPr>
          <w:p w14:paraId="48DD93FA">
            <w:pPr>
              <w:jc w:val="center"/>
              <w:rPr>
                <w:rFonts w:asciiTheme="minorEastAsia" w:hAnsiTheme="minorEastAsia" w:eastAsiaTheme="minorEastAsia"/>
                <w:color w:val="auto"/>
                <w:sz w:val="20"/>
                <w:highlight w:val="none"/>
              </w:rPr>
            </w:pPr>
          </w:p>
        </w:tc>
        <w:tc>
          <w:tcPr>
            <w:tcW w:w="800" w:type="dxa"/>
            <w:vAlign w:val="center"/>
          </w:tcPr>
          <w:p w14:paraId="26977813">
            <w:pPr>
              <w:jc w:val="center"/>
              <w:rPr>
                <w:rFonts w:asciiTheme="minorEastAsia" w:hAnsiTheme="minorEastAsia" w:eastAsiaTheme="minorEastAsia"/>
                <w:color w:val="auto"/>
                <w:sz w:val="20"/>
                <w:highlight w:val="none"/>
              </w:rPr>
            </w:pPr>
          </w:p>
        </w:tc>
        <w:tc>
          <w:tcPr>
            <w:tcW w:w="1000" w:type="dxa"/>
            <w:tcBorders>
              <w:right w:val="single" w:color="auto" w:sz="4" w:space="0"/>
            </w:tcBorders>
            <w:vAlign w:val="center"/>
          </w:tcPr>
          <w:p w14:paraId="6018D0AC">
            <w:pPr>
              <w:jc w:val="center"/>
              <w:rPr>
                <w:rFonts w:asciiTheme="minorEastAsia" w:hAnsiTheme="minorEastAsia" w:eastAsiaTheme="minorEastAsia"/>
                <w:color w:val="auto"/>
                <w:sz w:val="20"/>
                <w:highlight w:val="none"/>
              </w:rPr>
            </w:pPr>
          </w:p>
        </w:tc>
        <w:tc>
          <w:tcPr>
            <w:tcW w:w="945" w:type="dxa"/>
            <w:tcBorders>
              <w:left w:val="single" w:color="auto" w:sz="4" w:space="0"/>
            </w:tcBorders>
            <w:vAlign w:val="center"/>
          </w:tcPr>
          <w:p w14:paraId="328A9C51">
            <w:pPr>
              <w:jc w:val="center"/>
              <w:rPr>
                <w:rFonts w:asciiTheme="minorEastAsia" w:hAnsiTheme="minorEastAsia" w:eastAsiaTheme="minorEastAsia"/>
                <w:color w:val="auto"/>
                <w:sz w:val="20"/>
                <w:highlight w:val="none"/>
              </w:rPr>
            </w:pPr>
          </w:p>
        </w:tc>
      </w:tr>
      <w:tr w14:paraId="5CBEA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vAlign w:val="center"/>
          </w:tcPr>
          <w:p w14:paraId="7125212A">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4</w:t>
            </w:r>
          </w:p>
        </w:tc>
        <w:tc>
          <w:tcPr>
            <w:tcW w:w="1500" w:type="dxa"/>
            <w:vAlign w:val="center"/>
          </w:tcPr>
          <w:p w14:paraId="4DBF11D1">
            <w:pPr>
              <w:jc w:val="center"/>
              <w:rPr>
                <w:rFonts w:asciiTheme="minorEastAsia" w:hAnsiTheme="minorEastAsia" w:eastAsiaTheme="minorEastAsia"/>
                <w:color w:val="auto"/>
                <w:sz w:val="20"/>
                <w:highlight w:val="none"/>
              </w:rPr>
            </w:pPr>
          </w:p>
        </w:tc>
        <w:tc>
          <w:tcPr>
            <w:tcW w:w="979" w:type="dxa"/>
            <w:vAlign w:val="center"/>
          </w:tcPr>
          <w:p w14:paraId="67526F08">
            <w:pPr>
              <w:jc w:val="center"/>
              <w:rPr>
                <w:rFonts w:asciiTheme="minorEastAsia" w:hAnsiTheme="minorEastAsia" w:eastAsiaTheme="minorEastAsia"/>
                <w:color w:val="auto"/>
                <w:sz w:val="20"/>
                <w:highlight w:val="none"/>
              </w:rPr>
            </w:pPr>
          </w:p>
        </w:tc>
        <w:tc>
          <w:tcPr>
            <w:tcW w:w="720" w:type="dxa"/>
            <w:vAlign w:val="center"/>
          </w:tcPr>
          <w:p w14:paraId="7062232F">
            <w:pPr>
              <w:jc w:val="center"/>
              <w:rPr>
                <w:rFonts w:asciiTheme="minorEastAsia" w:hAnsiTheme="minorEastAsia" w:eastAsiaTheme="minorEastAsia"/>
                <w:color w:val="auto"/>
                <w:sz w:val="20"/>
                <w:highlight w:val="none"/>
              </w:rPr>
            </w:pPr>
          </w:p>
        </w:tc>
        <w:tc>
          <w:tcPr>
            <w:tcW w:w="801" w:type="dxa"/>
            <w:vAlign w:val="center"/>
          </w:tcPr>
          <w:p w14:paraId="34E00353">
            <w:pPr>
              <w:jc w:val="center"/>
              <w:rPr>
                <w:rFonts w:asciiTheme="minorEastAsia" w:hAnsiTheme="minorEastAsia" w:eastAsiaTheme="minorEastAsia"/>
                <w:color w:val="auto"/>
                <w:sz w:val="20"/>
                <w:highlight w:val="none"/>
              </w:rPr>
            </w:pPr>
          </w:p>
        </w:tc>
        <w:tc>
          <w:tcPr>
            <w:tcW w:w="1100" w:type="dxa"/>
            <w:vAlign w:val="center"/>
          </w:tcPr>
          <w:p w14:paraId="35641370">
            <w:pPr>
              <w:jc w:val="center"/>
              <w:rPr>
                <w:rFonts w:asciiTheme="minorEastAsia" w:hAnsiTheme="minorEastAsia" w:eastAsiaTheme="minorEastAsia"/>
                <w:color w:val="auto"/>
                <w:sz w:val="20"/>
                <w:highlight w:val="none"/>
              </w:rPr>
            </w:pPr>
          </w:p>
        </w:tc>
        <w:tc>
          <w:tcPr>
            <w:tcW w:w="1100" w:type="dxa"/>
            <w:vAlign w:val="center"/>
          </w:tcPr>
          <w:p w14:paraId="2D86CA08">
            <w:pPr>
              <w:jc w:val="center"/>
              <w:rPr>
                <w:rFonts w:asciiTheme="minorEastAsia" w:hAnsiTheme="minorEastAsia" w:eastAsiaTheme="minorEastAsia"/>
                <w:color w:val="auto"/>
                <w:sz w:val="20"/>
                <w:highlight w:val="none"/>
              </w:rPr>
            </w:pPr>
          </w:p>
        </w:tc>
        <w:tc>
          <w:tcPr>
            <w:tcW w:w="800" w:type="dxa"/>
            <w:vAlign w:val="center"/>
          </w:tcPr>
          <w:p w14:paraId="4F8B9A94">
            <w:pPr>
              <w:jc w:val="center"/>
              <w:rPr>
                <w:rFonts w:asciiTheme="minorEastAsia" w:hAnsiTheme="minorEastAsia" w:eastAsiaTheme="minorEastAsia"/>
                <w:color w:val="auto"/>
                <w:sz w:val="20"/>
                <w:highlight w:val="none"/>
              </w:rPr>
            </w:pPr>
          </w:p>
        </w:tc>
        <w:tc>
          <w:tcPr>
            <w:tcW w:w="1000" w:type="dxa"/>
            <w:tcBorders>
              <w:right w:val="single" w:color="auto" w:sz="4" w:space="0"/>
            </w:tcBorders>
            <w:vAlign w:val="center"/>
          </w:tcPr>
          <w:p w14:paraId="4956D8F9">
            <w:pPr>
              <w:jc w:val="center"/>
              <w:rPr>
                <w:rFonts w:asciiTheme="minorEastAsia" w:hAnsiTheme="minorEastAsia" w:eastAsiaTheme="minorEastAsia"/>
                <w:color w:val="auto"/>
                <w:sz w:val="20"/>
                <w:highlight w:val="none"/>
              </w:rPr>
            </w:pPr>
          </w:p>
        </w:tc>
        <w:tc>
          <w:tcPr>
            <w:tcW w:w="945" w:type="dxa"/>
            <w:tcBorders>
              <w:left w:val="single" w:color="auto" w:sz="4" w:space="0"/>
            </w:tcBorders>
            <w:vAlign w:val="center"/>
          </w:tcPr>
          <w:p w14:paraId="2FBAB673">
            <w:pPr>
              <w:jc w:val="center"/>
              <w:rPr>
                <w:rFonts w:asciiTheme="minorEastAsia" w:hAnsiTheme="minorEastAsia" w:eastAsiaTheme="minorEastAsia"/>
                <w:color w:val="auto"/>
                <w:sz w:val="20"/>
                <w:highlight w:val="none"/>
              </w:rPr>
            </w:pPr>
          </w:p>
        </w:tc>
      </w:tr>
      <w:tr w14:paraId="1C595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508" w:type="dxa"/>
            <w:vAlign w:val="center"/>
          </w:tcPr>
          <w:p w14:paraId="13CE7A67">
            <w:pPr>
              <w:jc w:val="center"/>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0"/>
                <w:highlight w:val="none"/>
              </w:rPr>
              <w:t>…</w:t>
            </w:r>
          </w:p>
        </w:tc>
        <w:tc>
          <w:tcPr>
            <w:tcW w:w="1500" w:type="dxa"/>
            <w:vAlign w:val="center"/>
          </w:tcPr>
          <w:p w14:paraId="5AB202BB">
            <w:pPr>
              <w:jc w:val="center"/>
              <w:rPr>
                <w:rFonts w:asciiTheme="minorEastAsia" w:hAnsiTheme="minorEastAsia" w:eastAsiaTheme="minorEastAsia"/>
                <w:color w:val="auto"/>
                <w:sz w:val="20"/>
                <w:highlight w:val="none"/>
              </w:rPr>
            </w:pPr>
          </w:p>
        </w:tc>
        <w:tc>
          <w:tcPr>
            <w:tcW w:w="979" w:type="dxa"/>
            <w:vAlign w:val="center"/>
          </w:tcPr>
          <w:p w14:paraId="110AF0F7">
            <w:pPr>
              <w:jc w:val="center"/>
              <w:rPr>
                <w:rFonts w:asciiTheme="minorEastAsia" w:hAnsiTheme="minorEastAsia" w:eastAsiaTheme="minorEastAsia"/>
                <w:color w:val="auto"/>
                <w:sz w:val="20"/>
                <w:highlight w:val="none"/>
              </w:rPr>
            </w:pPr>
          </w:p>
        </w:tc>
        <w:tc>
          <w:tcPr>
            <w:tcW w:w="720" w:type="dxa"/>
            <w:vAlign w:val="center"/>
          </w:tcPr>
          <w:p w14:paraId="172BC903">
            <w:pPr>
              <w:jc w:val="center"/>
              <w:rPr>
                <w:rFonts w:asciiTheme="minorEastAsia" w:hAnsiTheme="minorEastAsia" w:eastAsiaTheme="minorEastAsia"/>
                <w:color w:val="auto"/>
                <w:sz w:val="20"/>
                <w:highlight w:val="none"/>
              </w:rPr>
            </w:pPr>
          </w:p>
        </w:tc>
        <w:tc>
          <w:tcPr>
            <w:tcW w:w="801" w:type="dxa"/>
            <w:vAlign w:val="center"/>
          </w:tcPr>
          <w:p w14:paraId="7283E72A">
            <w:pPr>
              <w:jc w:val="center"/>
              <w:rPr>
                <w:rFonts w:asciiTheme="minorEastAsia" w:hAnsiTheme="minorEastAsia" w:eastAsiaTheme="minorEastAsia"/>
                <w:color w:val="auto"/>
                <w:sz w:val="20"/>
                <w:highlight w:val="none"/>
              </w:rPr>
            </w:pPr>
          </w:p>
        </w:tc>
        <w:tc>
          <w:tcPr>
            <w:tcW w:w="1100" w:type="dxa"/>
            <w:vAlign w:val="center"/>
          </w:tcPr>
          <w:p w14:paraId="6CD66487">
            <w:pPr>
              <w:jc w:val="center"/>
              <w:rPr>
                <w:rFonts w:asciiTheme="minorEastAsia" w:hAnsiTheme="minorEastAsia" w:eastAsiaTheme="minorEastAsia"/>
                <w:color w:val="auto"/>
                <w:sz w:val="20"/>
                <w:highlight w:val="none"/>
              </w:rPr>
            </w:pPr>
          </w:p>
        </w:tc>
        <w:tc>
          <w:tcPr>
            <w:tcW w:w="1100" w:type="dxa"/>
            <w:vAlign w:val="center"/>
          </w:tcPr>
          <w:p w14:paraId="25709845">
            <w:pPr>
              <w:jc w:val="center"/>
              <w:rPr>
                <w:rFonts w:asciiTheme="minorEastAsia" w:hAnsiTheme="minorEastAsia" w:eastAsiaTheme="minorEastAsia"/>
                <w:color w:val="auto"/>
                <w:sz w:val="20"/>
                <w:highlight w:val="none"/>
              </w:rPr>
            </w:pPr>
          </w:p>
        </w:tc>
        <w:tc>
          <w:tcPr>
            <w:tcW w:w="800" w:type="dxa"/>
            <w:vAlign w:val="center"/>
          </w:tcPr>
          <w:p w14:paraId="2CB16B2D">
            <w:pPr>
              <w:jc w:val="center"/>
              <w:rPr>
                <w:rFonts w:asciiTheme="minorEastAsia" w:hAnsiTheme="minorEastAsia" w:eastAsiaTheme="minorEastAsia"/>
                <w:color w:val="auto"/>
                <w:sz w:val="20"/>
                <w:highlight w:val="none"/>
              </w:rPr>
            </w:pPr>
          </w:p>
        </w:tc>
        <w:tc>
          <w:tcPr>
            <w:tcW w:w="1000" w:type="dxa"/>
            <w:tcBorders>
              <w:right w:val="single" w:color="auto" w:sz="4" w:space="0"/>
            </w:tcBorders>
            <w:vAlign w:val="center"/>
          </w:tcPr>
          <w:p w14:paraId="60774DBE">
            <w:pPr>
              <w:jc w:val="center"/>
              <w:rPr>
                <w:rFonts w:asciiTheme="minorEastAsia" w:hAnsiTheme="minorEastAsia" w:eastAsiaTheme="minorEastAsia"/>
                <w:color w:val="auto"/>
                <w:sz w:val="20"/>
                <w:highlight w:val="none"/>
              </w:rPr>
            </w:pPr>
          </w:p>
        </w:tc>
        <w:tc>
          <w:tcPr>
            <w:tcW w:w="945" w:type="dxa"/>
            <w:tcBorders>
              <w:left w:val="single" w:color="auto" w:sz="4" w:space="0"/>
            </w:tcBorders>
            <w:vAlign w:val="center"/>
          </w:tcPr>
          <w:p w14:paraId="6A6DCC0D">
            <w:pPr>
              <w:jc w:val="center"/>
              <w:rPr>
                <w:rFonts w:asciiTheme="minorEastAsia" w:hAnsiTheme="minorEastAsia" w:eastAsiaTheme="minorEastAsia"/>
                <w:color w:val="auto"/>
                <w:sz w:val="20"/>
                <w:highlight w:val="none"/>
              </w:rPr>
            </w:pPr>
          </w:p>
        </w:tc>
      </w:tr>
    </w:tbl>
    <w:p w14:paraId="3FF12DAC">
      <w:pPr>
        <w:rPr>
          <w:rFonts w:asciiTheme="minorEastAsia" w:hAnsiTheme="minorEastAsia" w:eastAsiaTheme="minorEastAsia"/>
          <w:color w:val="auto"/>
          <w:sz w:val="20"/>
          <w:highlight w:val="none"/>
        </w:rPr>
        <w:sectPr>
          <w:pgSz w:w="11906" w:h="16838"/>
          <w:pgMar w:top="1440" w:right="1287" w:bottom="1440" w:left="1440" w:header="454" w:footer="992" w:gutter="0"/>
          <w:pgNumType w:fmt="decimal"/>
          <w:cols w:space="425" w:num="1"/>
          <w:docGrid w:type="lines" w:linePitch="312" w:charSpace="0"/>
        </w:sectPr>
      </w:pPr>
    </w:p>
    <w:p w14:paraId="7FA57556">
      <w:pPr>
        <w:pStyle w:val="5"/>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4"/>
          <w:highlight w:val="none"/>
        </w:rPr>
        <w:t>（2）劳动力计划表</w:t>
      </w:r>
    </w:p>
    <w:p w14:paraId="39F81E83">
      <w:pPr>
        <w:spacing w:line="360" w:lineRule="auto"/>
        <w:ind w:firstLine="220" w:firstLineChars="100"/>
        <w:rPr>
          <w:rFonts w:asciiTheme="minorEastAsia" w:hAnsiTheme="minorEastAsia" w:eastAsiaTheme="minorEastAsia"/>
          <w:color w:val="auto"/>
          <w:sz w:val="22"/>
          <w:highlight w:val="none"/>
        </w:rPr>
      </w:pPr>
      <w:r>
        <w:rPr>
          <w:rFonts w:hint="eastAsia" w:asciiTheme="minorEastAsia" w:hAnsiTheme="minorEastAsia" w:eastAsiaTheme="minorEastAsia"/>
          <w:color w:val="auto"/>
          <w:sz w:val="22"/>
          <w:highlight w:val="none"/>
        </w:rPr>
        <w:t xml:space="preserve">项目名称：                单位： 人          </w:t>
      </w:r>
    </w:p>
    <w:tbl>
      <w:tblPr>
        <w:tblStyle w:val="39"/>
        <w:tblW w:w="94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1080"/>
        <w:gridCol w:w="1080"/>
        <w:gridCol w:w="1080"/>
        <w:gridCol w:w="1080"/>
        <w:gridCol w:w="1260"/>
        <w:gridCol w:w="1260"/>
        <w:gridCol w:w="1620"/>
      </w:tblGrid>
      <w:tr w14:paraId="73F44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jc w:val="center"/>
        </w:trPr>
        <w:tc>
          <w:tcPr>
            <w:tcW w:w="1008" w:type="dxa"/>
            <w:vMerge w:val="restart"/>
            <w:vAlign w:val="center"/>
          </w:tcPr>
          <w:p w14:paraId="29DDF713">
            <w:pPr>
              <w:jc w:val="center"/>
              <w:rPr>
                <w:rFonts w:asciiTheme="minorEastAsia" w:hAnsiTheme="minorEastAsia" w:eastAsiaTheme="minorEastAsia"/>
                <w:color w:val="auto"/>
                <w:sz w:val="22"/>
                <w:highlight w:val="none"/>
              </w:rPr>
            </w:pPr>
            <w:r>
              <w:rPr>
                <w:rFonts w:hint="eastAsia" w:asciiTheme="minorEastAsia" w:hAnsiTheme="minorEastAsia" w:eastAsiaTheme="minorEastAsia"/>
                <w:color w:val="auto"/>
                <w:sz w:val="22"/>
                <w:highlight w:val="none"/>
              </w:rPr>
              <w:t>工种</w:t>
            </w:r>
          </w:p>
        </w:tc>
        <w:tc>
          <w:tcPr>
            <w:tcW w:w="8460" w:type="dxa"/>
            <w:gridSpan w:val="7"/>
            <w:vAlign w:val="center"/>
          </w:tcPr>
          <w:p w14:paraId="342B43B0">
            <w:pPr>
              <w:jc w:val="center"/>
              <w:rPr>
                <w:rFonts w:asciiTheme="minorEastAsia" w:hAnsiTheme="minorEastAsia" w:eastAsiaTheme="minorEastAsia"/>
                <w:color w:val="auto"/>
                <w:sz w:val="22"/>
                <w:highlight w:val="none"/>
              </w:rPr>
            </w:pPr>
            <w:r>
              <w:rPr>
                <w:rFonts w:hint="eastAsia" w:asciiTheme="minorEastAsia" w:hAnsiTheme="minorEastAsia" w:eastAsiaTheme="minorEastAsia"/>
                <w:color w:val="auto"/>
                <w:sz w:val="22"/>
                <w:highlight w:val="none"/>
              </w:rPr>
              <w:t>按工程施工阶段投入劳动力情况</w:t>
            </w:r>
          </w:p>
        </w:tc>
      </w:tr>
      <w:tr w14:paraId="3C31F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jc w:val="center"/>
        </w:trPr>
        <w:tc>
          <w:tcPr>
            <w:tcW w:w="1008" w:type="dxa"/>
            <w:vMerge w:val="continue"/>
            <w:vAlign w:val="center"/>
          </w:tcPr>
          <w:p w14:paraId="607220C8">
            <w:pPr>
              <w:jc w:val="center"/>
              <w:rPr>
                <w:rFonts w:asciiTheme="minorEastAsia" w:hAnsiTheme="minorEastAsia" w:eastAsiaTheme="minorEastAsia"/>
                <w:color w:val="auto"/>
                <w:sz w:val="22"/>
                <w:highlight w:val="none"/>
              </w:rPr>
            </w:pPr>
          </w:p>
        </w:tc>
        <w:tc>
          <w:tcPr>
            <w:tcW w:w="1080" w:type="dxa"/>
            <w:vAlign w:val="center"/>
          </w:tcPr>
          <w:p w14:paraId="3FA9189E">
            <w:pPr>
              <w:jc w:val="center"/>
              <w:rPr>
                <w:rFonts w:asciiTheme="minorEastAsia" w:hAnsiTheme="minorEastAsia" w:eastAsiaTheme="minorEastAsia"/>
                <w:color w:val="auto"/>
                <w:sz w:val="22"/>
                <w:highlight w:val="none"/>
              </w:rPr>
            </w:pPr>
          </w:p>
        </w:tc>
        <w:tc>
          <w:tcPr>
            <w:tcW w:w="1080" w:type="dxa"/>
            <w:vAlign w:val="center"/>
          </w:tcPr>
          <w:p w14:paraId="1800201D">
            <w:pPr>
              <w:jc w:val="center"/>
              <w:rPr>
                <w:rFonts w:asciiTheme="minorEastAsia" w:hAnsiTheme="minorEastAsia" w:eastAsiaTheme="minorEastAsia"/>
                <w:color w:val="auto"/>
                <w:sz w:val="22"/>
                <w:highlight w:val="none"/>
              </w:rPr>
            </w:pPr>
          </w:p>
        </w:tc>
        <w:tc>
          <w:tcPr>
            <w:tcW w:w="1080" w:type="dxa"/>
            <w:vAlign w:val="center"/>
          </w:tcPr>
          <w:p w14:paraId="720ED395">
            <w:pPr>
              <w:jc w:val="center"/>
              <w:rPr>
                <w:rFonts w:asciiTheme="minorEastAsia" w:hAnsiTheme="minorEastAsia" w:eastAsiaTheme="minorEastAsia"/>
                <w:color w:val="auto"/>
                <w:sz w:val="22"/>
                <w:highlight w:val="none"/>
              </w:rPr>
            </w:pPr>
          </w:p>
        </w:tc>
        <w:tc>
          <w:tcPr>
            <w:tcW w:w="1080" w:type="dxa"/>
            <w:vAlign w:val="center"/>
          </w:tcPr>
          <w:p w14:paraId="2F79CD3D">
            <w:pPr>
              <w:jc w:val="center"/>
              <w:rPr>
                <w:rFonts w:asciiTheme="minorEastAsia" w:hAnsiTheme="minorEastAsia" w:eastAsiaTheme="minorEastAsia"/>
                <w:color w:val="auto"/>
                <w:sz w:val="22"/>
                <w:highlight w:val="none"/>
              </w:rPr>
            </w:pPr>
          </w:p>
        </w:tc>
        <w:tc>
          <w:tcPr>
            <w:tcW w:w="1260" w:type="dxa"/>
            <w:vAlign w:val="center"/>
          </w:tcPr>
          <w:p w14:paraId="4ACFECAD">
            <w:pPr>
              <w:jc w:val="center"/>
              <w:rPr>
                <w:rFonts w:asciiTheme="minorEastAsia" w:hAnsiTheme="minorEastAsia" w:eastAsiaTheme="minorEastAsia"/>
                <w:color w:val="auto"/>
                <w:sz w:val="22"/>
                <w:highlight w:val="none"/>
              </w:rPr>
            </w:pPr>
          </w:p>
        </w:tc>
        <w:tc>
          <w:tcPr>
            <w:tcW w:w="1260" w:type="dxa"/>
            <w:vAlign w:val="center"/>
          </w:tcPr>
          <w:p w14:paraId="1A643008">
            <w:pPr>
              <w:jc w:val="center"/>
              <w:rPr>
                <w:rFonts w:asciiTheme="minorEastAsia" w:hAnsiTheme="minorEastAsia" w:eastAsiaTheme="minorEastAsia"/>
                <w:color w:val="auto"/>
                <w:sz w:val="22"/>
                <w:highlight w:val="none"/>
              </w:rPr>
            </w:pPr>
          </w:p>
        </w:tc>
        <w:tc>
          <w:tcPr>
            <w:tcW w:w="1620" w:type="dxa"/>
            <w:vAlign w:val="center"/>
          </w:tcPr>
          <w:p w14:paraId="7B222D7F">
            <w:pPr>
              <w:jc w:val="center"/>
              <w:rPr>
                <w:rFonts w:asciiTheme="minorEastAsia" w:hAnsiTheme="minorEastAsia" w:eastAsiaTheme="minorEastAsia"/>
                <w:color w:val="auto"/>
                <w:sz w:val="22"/>
                <w:highlight w:val="none"/>
              </w:rPr>
            </w:pPr>
          </w:p>
        </w:tc>
      </w:tr>
      <w:tr w14:paraId="6FC0E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008" w:type="dxa"/>
          </w:tcPr>
          <w:p w14:paraId="416BCBE9">
            <w:pPr>
              <w:rPr>
                <w:rFonts w:asciiTheme="minorEastAsia" w:hAnsiTheme="minorEastAsia" w:eastAsiaTheme="minorEastAsia"/>
                <w:color w:val="auto"/>
                <w:sz w:val="22"/>
                <w:highlight w:val="none"/>
              </w:rPr>
            </w:pPr>
          </w:p>
        </w:tc>
        <w:tc>
          <w:tcPr>
            <w:tcW w:w="1080" w:type="dxa"/>
          </w:tcPr>
          <w:p w14:paraId="100D6D17">
            <w:pPr>
              <w:rPr>
                <w:rFonts w:asciiTheme="minorEastAsia" w:hAnsiTheme="minorEastAsia" w:eastAsiaTheme="minorEastAsia"/>
                <w:color w:val="auto"/>
                <w:sz w:val="22"/>
                <w:highlight w:val="none"/>
              </w:rPr>
            </w:pPr>
          </w:p>
        </w:tc>
        <w:tc>
          <w:tcPr>
            <w:tcW w:w="1080" w:type="dxa"/>
          </w:tcPr>
          <w:p w14:paraId="29E1C144">
            <w:pPr>
              <w:rPr>
                <w:rFonts w:asciiTheme="minorEastAsia" w:hAnsiTheme="minorEastAsia" w:eastAsiaTheme="minorEastAsia"/>
                <w:color w:val="auto"/>
                <w:sz w:val="22"/>
                <w:highlight w:val="none"/>
              </w:rPr>
            </w:pPr>
          </w:p>
        </w:tc>
        <w:tc>
          <w:tcPr>
            <w:tcW w:w="1080" w:type="dxa"/>
          </w:tcPr>
          <w:p w14:paraId="1294CADD">
            <w:pPr>
              <w:rPr>
                <w:rFonts w:asciiTheme="minorEastAsia" w:hAnsiTheme="minorEastAsia" w:eastAsiaTheme="minorEastAsia"/>
                <w:color w:val="auto"/>
                <w:sz w:val="22"/>
                <w:highlight w:val="none"/>
              </w:rPr>
            </w:pPr>
          </w:p>
        </w:tc>
        <w:tc>
          <w:tcPr>
            <w:tcW w:w="1080" w:type="dxa"/>
          </w:tcPr>
          <w:p w14:paraId="1DD1E8B0">
            <w:pPr>
              <w:rPr>
                <w:rFonts w:asciiTheme="minorEastAsia" w:hAnsiTheme="minorEastAsia" w:eastAsiaTheme="minorEastAsia"/>
                <w:color w:val="auto"/>
                <w:sz w:val="22"/>
                <w:highlight w:val="none"/>
              </w:rPr>
            </w:pPr>
          </w:p>
        </w:tc>
        <w:tc>
          <w:tcPr>
            <w:tcW w:w="1260" w:type="dxa"/>
          </w:tcPr>
          <w:p w14:paraId="0863E4FB">
            <w:pPr>
              <w:rPr>
                <w:rFonts w:asciiTheme="minorEastAsia" w:hAnsiTheme="minorEastAsia" w:eastAsiaTheme="minorEastAsia"/>
                <w:color w:val="auto"/>
                <w:sz w:val="22"/>
                <w:highlight w:val="none"/>
              </w:rPr>
            </w:pPr>
          </w:p>
        </w:tc>
        <w:tc>
          <w:tcPr>
            <w:tcW w:w="1260" w:type="dxa"/>
          </w:tcPr>
          <w:p w14:paraId="06CF3437">
            <w:pPr>
              <w:rPr>
                <w:rFonts w:asciiTheme="minorEastAsia" w:hAnsiTheme="minorEastAsia" w:eastAsiaTheme="minorEastAsia"/>
                <w:color w:val="auto"/>
                <w:sz w:val="22"/>
                <w:highlight w:val="none"/>
              </w:rPr>
            </w:pPr>
          </w:p>
        </w:tc>
        <w:tc>
          <w:tcPr>
            <w:tcW w:w="1620" w:type="dxa"/>
          </w:tcPr>
          <w:p w14:paraId="408B5AD0">
            <w:pPr>
              <w:rPr>
                <w:rFonts w:asciiTheme="minorEastAsia" w:hAnsiTheme="minorEastAsia" w:eastAsiaTheme="minorEastAsia"/>
                <w:color w:val="auto"/>
                <w:sz w:val="22"/>
                <w:highlight w:val="none"/>
              </w:rPr>
            </w:pPr>
          </w:p>
        </w:tc>
      </w:tr>
      <w:tr w14:paraId="152BC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008" w:type="dxa"/>
          </w:tcPr>
          <w:p w14:paraId="3C5BF1B4">
            <w:pPr>
              <w:rPr>
                <w:rFonts w:asciiTheme="minorEastAsia" w:hAnsiTheme="minorEastAsia" w:eastAsiaTheme="minorEastAsia"/>
                <w:color w:val="auto"/>
                <w:sz w:val="22"/>
                <w:highlight w:val="none"/>
              </w:rPr>
            </w:pPr>
          </w:p>
        </w:tc>
        <w:tc>
          <w:tcPr>
            <w:tcW w:w="1080" w:type="dxa"/>
          </w:tcPr>
          <w:p w14:paraId="6A03BCAA">
            <w:pPr>
              <w:rPr>
                <w:rFonts w:asciiTheme="minorEastAsia" w:hAnsiTheme="minorEastAsia" w:eastAsiaTheme="minorEastAsia"/>
                <w:color w:val="auto"/>
                <w:sz w:val="22"/>
                <w:highlight w:val="none"/>
              </w:rPr>
            </w:pPr>
          </w:p>
        </w:tc>
        <w:tc>
          <w:tcPr>
            <w:tcW w:w="1080" w:type="dxa"/>
          </w:tcPr>
          <w:p w14:paraId="2F1A873B">
            <w:pPr>
              <w:rPr>
                <w:rFonts w:asciiTheme="minorEastAsia" w:hAnsiTheme="minorEastAsia" w:eastAsiaTheme="minorEastAsia"/>
                <w:color w:val="auto"/>
                <w:sz w:val="22"/>
                <w:highlight w:val="none"/>
              </w:rPr>
            </w:pPr>
          </w:p>
        </w:tc>
        <w:tc>
          <w:tcPr>
            <w:tcW w:w="1080" w:type="dxa"/>
          </w:tcPr>
          <w:p w14:paraId="79EAC43D">
            <w:pPr>
              <w:rPr>
                <w:rFonts w:asciiTheme="minorEastAsia" w:hAnsiTheme="minorEastAsia" w:eastAsiaTheme="minorEastAsia"/>
                <w:color w:val="auto"/>
                <w:sz w:val="22"/>
                <w:highlight w:val="none"/>
              </w:rPr>
            </w:pPr>
          </w:p>
        </w:tc>
        <w:tc>
          <w:tcPr>
            <w:tcW w:w="1080" w:type="dxa"/>
          </w:tcPr>
          <w:p w14:paraId="0B72CED8">
            <w:pPr>
              <w:rPr>
                <w:rFonts w:asciiTheme="minorEastAsia" w:hAnsiTheme="minorEastAsia" w:eastAsiaTheme="minorEastAsia"/>
                <w:color w:val="auto"/>
                <w:sz w:val="22"/>
                <w:highlight w:val="none"/>
              </w:rPr>
            </w:pPr>
          </w:p>
        </w:tc>
        <w:tc>
          <w:tcPr>
            <w:tcW w:w="1260" w:type="dxa"/>
          </w:tcPr>
          <w:p w14:paraId="4D962A31">
            <w:pPr>
              <w:rPr>
                <w:rFonts w:asciiTheme="minorEastAsia" w:hAnsiTheme="minorEastAsia" w:eastAsiaTheme="minorEastAsia"/>
                <w:color w:val="auto"/>
                <w:sz w:val="22"/>
                <w:highlight w:val="none"/>
              </w:rPr>
            </w:pPr>
          </w:p>
        </w:tc>
        <w:tc>
          <w:tcPr>
            <w:tcW w:w="1260" w:type="dxa"/>
          </w:tcPr>
          <w:p w14:paraId="6E0964E8">
            <w:pPr>
              <w:rPr>
                <w:rFonts w:asciiTheme="minorEastAsia" w:hAnsiTheme="minorEastAsia" w:eastAsiaTheme="minorEastAsia"/>
                <w:color w:val="auto"/>
                <w:sz w:val="22"/>
                <w:highlight w:val="none"/>
              </w:rPr>
            </w:pPr>
          </w:p>
        </w:tc>
        <w:tc>
          <w:tcPr>
            <w:tcW w:w="1620" w:type="dxa"/>
          </w:tcPr>
          <w:p w14:paraId="600EAED6">
            <w:pPr>
              <w:rPr>
                <w:rFonts w:asciiTheme="minorEastAsia" w:hAnsiTheme="minorEastAsia" w:eastAsiaTheme="minorEastAsia"/>
                <w:color w:val="auto"/>
                <w:sz w:val="22"/>
                <w:highlight w:val="none"/>
              </w:rPr>
            </w:pPr>
          </w:p>
        </w:tc>
      </w:tr>
      <w:tr w14:paraId="1BE4D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008" w:type="dxa"/>
          </w:tcPr>
          <w:p w14:paraId="5498C814">
            <w:pPr>
              <w:rPr>
                <w:rFonts w:asciiTheme="minorEastAsia" w:hAnsiTheme="minorEastAsia" w:eastAsiaTheme="minorEastAsia"/>
                <w:color w:val="auto"/>
                <w:sz w:val="22"/>
                <w:highlight w:val="none"/>
              </w:rPr>
            </w:pPr>
          </w:p>
        </w:tc>
        <w:tc>
          <w:tcPr>
            <w:tcW w:w="1080" w:type="dxa"/>
          </w:tcPr>
          <w:p w14:paraId="0F7B8C7C">
            <w:pPr>
              <w:rPr>
                <w:rFonts w:asciiTheme="minorEastAsia" w:hAnsiTheme="minorEastAsia" w:eastAsiaTheme="minorEastAsia"/>
                <w:color w:val="auto"/>
                <w:sz w:val="22"/>
                <w:highlight w:val="none"/>
              </w:rPr>
            </w:pPr>
          </w:p>
        </w:tc>
        <w:tc>
          <w:tcPr>
            <w:tcW w:w="1080" w:type="dxa"/>
          </w:tcPr>
          <w:p w14:paraId="177AACF9">
            <w:pPr>
              <w:rPr>
                <w:rFonts w:asciiTheme="minorEastAsia" w:hAnsiTheme="minorEastAsia" w:eastAsiaTheme="minorEastAsia"/>
                <w:color w:val="auto"/>
                <w:sz w:val="22"/>
                <w:highlight w:val="none"/>
              </w:rPr>
            </w:pPr>
          </w:p>
        </w:tc>
        <w:tc>
          <w:tcPr>
            <w:tcW w:w="1080" w:type="dxa"/>
          </w:tcPr>
          <w:p w14:paraId="4BACC926">
            <w:pPr>
              <w:rPr>
                <w:rFonts w:asciiTheme="minorEastAsia" w:hAnsiTheme="minorEastAsia" w:eastAsiaTheme="minorEastAsia"/>
                <w:color w:val="auto"/>
                <w:sz w:val="22"/>
                <w:highlight w:val="none"/>
              </w:rPr>
            </w:pPr>
          </w:p>
        </w:tc>
        <w:tc>
          <w:tcPr>
            <w:tcW w:w="1080" w:type="dxa"/>
          </w:tcPr>
          <w:p w14:paraId="3806175E">
            <w:pPr>
              <w:rPr>
                <w:rFonts w:asciiTheme="minorEastAsia" w:hAnsiTheme="minorEastAsia" w:eastAsiaTheme="minorEastAsia"/>
                <w:color w:val="auto"/>
                <w:sz w:val="22"/>
                <w:highlight w:val="none"/>
              </w:rPr>
            </w:pPr>
          </w:p>
        </w:tc>
        <w:tc>
          <w:tcPr>
            <w:tcW w:w="1260" w:type="dxa"/>
          </w:tcPr>
          <w:p w14:paraId="2C52B59E">
            <w:pPr>
              <w:rPr>
                <w:rFonts w:asciiTheme="minorEastAsia" w:hAnsiTheme="minorEastAsia" w:eastAsiaTheme="minorEastAsia"/>
                <w:color w:val="auto"/>
                <w:sz w:val="22"/>
                <w:highlight w:val="none"/>
              </w:rPr>
            </w:pPr>
          </w:p>
        </w:tc>
        <w:tc>
          <w:tcPr>
            <w:tcW w:w="1260" w:type="dxa"/>
          </w:tcPr>
          <w:p w14:paraId="5374D09F">
            <w:pPr>
              <w:rPr>
                <w:rFonts w:asciiTheme="minorEastAsia" w:hAnsiTheme="minorEastAsia" w:eastAsiaTheme="minorEastAsia"/>
                <w:color w:val="auto"/>
                <w:sz w:val="22"/>
                <w:highlight w:val="none"/>
              </w:rPr>
            </w:pPr>
          </w:p>
        </w:tc>
        <w:tc>
          <w:tcPr>
            <w:tcW w:w="1620" w:type="dxa"/>
          </w:tcPr>
          <w:p w14:paraId="420A3403">
            <w:pPr>
              <w:rPr>
                <w:rFonts w:asciiTheme="minorEastAsia" w:hAnsiTheme="minorEastAsia" w:eastAsiaTheme="minorEastAsia"/>
                <w:color w:val="auto"/>
                <w:sz w:val="22"/>
                <w:highlight w:val="none"/>
              </w:rPr>
            </w:pPr>
          </w:p>
        </w:tc>
      </w:tr>
      <w:tr w14:paraId="50116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008" w:type="dxa"/>
          </w:tcPr>
          <w:p w14:paraId="2D116B66">
            <w:pPr>
              <w:rPr>
                <w:rFonts w:asciiTheme="minorEastAsia" w:hAnsiTheme="minorEastAsia" w:eastAsiaTheme="minorEastAsia"/>
                <w:color w:val="auto"/>
                <w:sz w:val="22"/>
                <w:highlight w:val="none"/>
              </w:rPr>
            </w:pPr>
          </w:p>
        </w:tc>
        <w:tc>
          <w:tcPr>
            <w:tcW w:w="1080" w:type="dxa"/>
          </w:tcPr>
          <w:p w14:paraId="7895502A">
            <w:pPr>
              <w:rPr>
                <w:rFonts w:asciiTheme="minorEastAsia" w:hAnsiTheme="minorEastAsia" w:eastAsiaTheme="minorEastAsia"/>
                <w:color w:val="auto"/>
                <w:sz w:val="22"/>
                <w:highlight w:val="none"/>
              </w:rPr>
            </w:pPr>
          </w:p>
        </w:tc>
        <w:tc>
          <w:tcPr>
            <w:tcW w:w="1080" w:type="dxa"/>
          </w:tcPr>
          <w:p w14:paraId="362D94F1">
            <w:pPr>
              <w:rPr>
                <w:rFonts w:asciiTheme="minorEastAsia" w:hAnsiTheme="minorEastAsia" w:eastAsiaTheme="minorEastAsia"/>
                <w:color w:val="auto"/>
                <w:sz w:val="22"/>
                <w:highlight w:val="none"/>
              </w:rPr>
            </w:pPr>
          </w:p>
        </w:tc>
        <w:tc>
          <w:tcPr>
            <w:tcW w:w="1080" w:type="dxa"/>
          </w:tcPr>
          <w:p w14:paraId="36A2F8E9">
            <w:pPr>
              <w:rPr>
                <w:rFonts w:asciiTheme="minorEastAsia" w:hAnsiTheme="minorEastAsia" w:eastAsiaTheme="minorEastAsia"/>
                <w:color w:val="auto"/>
                <w:sz w:val="22"/>
                <w:highlight w:val="none"/>
              </w:rPr>
            </w:pPr>
          </w:p>
        </w:tc>
        <w:tc>
          <w:tcPr>
            <w:tcW w:w="1080" w:type="dxa"/>
          </w:tcPr>
          <w:p w14:paraId="7A9C4544">
            <w:pPr>
              <w:rPr>
                <w:rFonts w:asciiTheme="minorEastAsia" w:hAnsiTheme="minorEastAsia" w:eastAsiaTheme="minorEastAsia"/>
                <w:color w:val="auto"/>
                <w:sz w:val="22"/>
                <w:highlight w:val="none"/>
              </w:rPr>
            </w:pPr>
          </w:p>
        </w:tc>
        <w:tc>
          <w:tcPr>
            <w:tcW w:w="1260" w:type="dxa"/>
          </w:tcPr>
          <w:p w14:paraId="34FA5046">
            <w:pPr>
              <w:rPr>
                <w:rFonts w:asciiTheme="minorEastAsia" w:hAnsiTheme="minorEastAsia" w:eastAsiaTheme="minorEastAsia"/>
                <w:color w:val="auto"/>
                <w:sz w:val="22"/>
                <w:highlight w:val="none"/>
              </w:rPr>
            </w:pPr>
          </w:p>
        </w:tc>
        <w:tc>
          <w:tcPr>
            <w:tcW w:w="1260" w:type="dxa"/>
          </w:tcPr>
          <w:p w14:paraId="203543D7">
            <w:pPr>
              <w:rPr>
                <w:rFonts w:asciiTheme="minorEastAsia" w:hAnsiTheme="minorEastAsia" w:eastAsiaTheme="minorEastAsia"/>
                <w:color w:val="auto"/>
                <w:sz w:val="22"/>
                <w:highlight w:val="none"/>
              </w:rPr>
            </w:pPr>
          </w:p>
        </w:tc>
        <w:tc>
          <w:tcPr>
            <w:tcW w:w="1620" w:type="dxa"/>
          </w:tcPr>
          <w:p w14:paraId="5643F34E">
            <w:pPr>
              <w:rPr>
                <w:rFonts w:asciiTheme="minorEastAsia" w:hAnsiTheme="minorEastAsia" w:eastAsiaTheme="minorEastAsia"/>
                <w:color w:val="auto"/>
                <w:sz w:val="22"/>
                <w:highlight w:val="none"/>
              </w:rPr>
            </w:pPr>
          </w:p>
        </w:tc>
      </w:tr>
      <w:tr w14:paraId="23D4A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1008" w:type="dxa"/>
          </w:tcPr>
          <w:p w14:paraId="4E16EC35">
            <w:pPr>
              <w:rPr>
                <w:rFonts w:asciiTheme="minorEastAsia" w:hAnsiTheme="minorEastAsia" w:eastAsiaTheme="minorEastAsia"/>
                <w:color w:val="auto"/>
                <w:sz w:val="22"/>
                <w:highlight w:val="none"/>
              </w:rPr>
            </w:pPr>
          </w:p>
        </w:tc>
        <w:tc>
          <w:tcPr>
            <w:tcW w:w="1080" w:type="dxa"/>
          </w:tcPr>
          <w:p w14:paraId="4192B922">
            <w:pPr>
              <w:rPr>
                <w:rFonts w:asciiTheme="minorEastAsia" w:hAnsiTheme="minorEastAsia" w:eastAsiaTheme="minorEastAsia"/>
                <w:color w:val="auto"/>
                <w:sz w:val="22"/>
                <w:highlight w:val="none"/>
              </w:rPr>
            </w:pPr>
          </w:p>
        </w:tc>
        <w:tc>
          <w:tcPr>
            <w:tcW w:w="1080" w:type="dxa"/>
          </w:tcPr>
          <w:p w14:paraId="07348659">
            <w:pPr>
              <w:rPr>
                <w:rFonts w:asciiTheme="minorEastAsia" w:hAnsiTheme="minorEastAsia" w:eastAsiaTheme="minorEastAsia"/>
                <w:color w:val="auto"/>
                <w:sz w:val="22"/>
                <w:highlight w:val="none"/>
              </w:rPr>
            </w:pPr>
          </w:p>
        </w:tc>
        <w:tc>
          <w:tcPr>
            <w:tcW w:w="1080" w:type="dxa"/>
          </w:tcPr>
          <w:p w14:paraId="664923EC">
            <w:pPr>
              <w:rPr>
                <w:rFonts w:asciiTheme="minorEastAsia" w:hAnsiTheme="minorEastAsia" w:eastAsiaTheme="minorEastAsia"/>
                <w:color w:val="auto"/>
                <w:sz w:val="22"/>
                <w:highlight w:val="none"/>
              </w:rPr>
            </w:pPr>
          </w:p>
        </w:tc>
        <w:tc>
          <w:tcPr>
            <w:tcW w:w="1080" w:type="dxa"/>
          </w:tcPr>
          <w:p w14:paraId="10D28302">
            <w:pPr>
              <w:rPr>
                <w:rFonts w:asciiTheme="minorEastAsia" w:hAnsiTheme="minorEastAsia" w:eastAsiaTheme="minorEastAsia"/>
                <w:color w:val="auto"/>
                <w:sz w:val="22"/>
                <w:highlight w:val="none"/>
              </w:rPr>
            </w:pPr>
          </w:p>
        </w:tc>
        <w:tc>
          <w:tcPr>
            <w:tcW w:w="1260" w:type="dxa"/>
          </w:tcPr>
          <w:p w14:paraId="6F24E722">
            <w:pPr>
              <w:rPr>
                <w:rFonts w:asciiTheme="minorEastAsia" w:hAnsiTheme="minorEastAsia" w:eastAsiaTheme="minorEastAsia"/>
                <w:color w:val="auto"/>
                <w:sz w:val="22"/>
                <w:highlight w:val="none"/>
              </w:rPr>
            </w:pPr>
          </w:p>
        </w:tc>
        <w:tc>
          <w:tcPr>
            <w:tcW w:w="1260" w:type="dxa"/>
          </w:tcPr>
          <w:p w14:paraId="2903DC14">
            <w:pPr>
              <w:rPr>
                <w:rFonts w:asciiTheme="minorEastAsia" w:hAnsiTheme="minorEastAsia" w:eastAsiaTheme="minorEastAsia"/>
                <w:color w:val="auto"/>
                <w:sz w:val="22"/>
                <w:highlight w:val="none"/>
              </w:rPr>
            </w:pPr>
          </w:p>
        </w:tc>
        <w:tc>
          <w:tcPr>
            <w:tcW w:w="1620" w:type="dxa"/>
          </w:tcPr>
          <w:p w14:paraId="0A270ACA">
            <w:pPr>
              <w:rPr>
                <w:rFonts w:asciiTheme="minorEastAsia" w:hAnsiTheme="minorEastAsia" w:eastAsiaTheme="minorEastAsia"/>
                <w:color w:val="auto"/>
                <w:sz w:val="22"/>
                <w:highlight w:val="none"/>
              </w:rPr>
            </w:pPr>
          </w:p>
        </w:tc>
      </w:tr>
    </w:tbl>
    <w:p w14:paraId="2224FF49">
      <w:pPr>
        <w:pStyle w:val="16"/>
        <w:spacing w:before="120"/>
        <w:jc w:val="left"/>
        <w:rPr>
          <w:rFonts w:asciiTheme="minorEastAsia" w:hAnsiTheme="minorEastAsia" w:eastAsiaTheme="minorEastAsia"/>
          <w:snapToGrid w:val="0"/>
          <w:color w:val="auto"/>
          <w:sz w:val="20"/>
          <w:highlight w:val="none"/>
        </w:rPr>
      </w:pPr>
      <w:r>
        <w:rPr>
          <w:rFonts w:hint="eastAsia" w:asciiTheme="minorEastAsia" w:hAnsiTheme="minorEastAsia" w:eastAsiaTheme="minorEastAsia"/>
          <w:snapToGrid w:val="0"/>
          <w:color w:val="auto"/>
          <w:sz w:val="20"/>
          <w:highlight w:val="none"/>
        </w:rPr>
        <w:t>注：1.</w:t>
      </w:r>
      <w:r>
        <w:rPr>
          <w:rFonts w:hint="eastAsia" w:asciiTheme="minorEastAsia" w:hAnsiTheme="minorEastAsia" w:eastAsiaTheme="minorEastAsia"/>
          <w:snapToGrid w:val="0"/>
          <w:color w:val="auto"/>
          <w:sz w:val="20"/>
          <w:highlight w:val="none"/>
          <w:lang w:eastAsia="zh-CN"/>
        </w:rPr>
        <w:t>磋商申请人</w:t>
      </w:r>
      <w:r>
        <w:rPr>
          <w:rFonts w:hint="eastAsia" w:asciiTheme="minorEastAsia" w:hAnsiTheme="minorEastAsia" w:eastAsiaTheme="minorEastAsia"/>
          <w:snapToGrid w:val="0"/>
          <w:color w:val="auto"/>
          <w:sz w:val="20"/>
          <w:highlight w:val="none"/>
        </w:rPr>
        <w:t>应按所列格式提交包括分包人在内的估计劳动力计划表。</w:t>
      </w:r>
    </w:p>
    <w:p w14:paraId="62F642C1">
      <w:pPr>
        <w:tabs>
          <w:tab w:val="left" w:pos="0"/>
        </w:tabs>
        <w:ind w:right="-212" w:firstLine="400"/>
        <w:rPr>
          <w:rFonts w:asciiTheme="minorEastAsia" w:hAnsiTheme="minorEastAsia" w:eastAsiaTheme="minorEastAsia"/>
          <w:color w:val="auto"/>
          <w:sz w:val="20"/>
          <w:highlight w:val="none"/>
        </w:rPr>
      </w:pPr>
      <w:r>
        <w:rPr>
          <w:rFonts w:hint="eastAsia" w:asciiTheme="minorEastAsia" w:hAnsiTheme="minorEastAsia" w:eastAsiaTheme="minorEastAsia"/>
          <w:snapToGrid w:val="0"/>
          <w:color w:val="auto"/>
          <w:spacing w:val="1"/>
          <w:sz w:val="20"/>
          <w:highlight w:val="none"/>
        </w:rPr>
        <w:t>2.本计划表是以每班八小时工作制为基础编制</w:t>
      </w:r>
      <w:r>
        <w:rPr>
          <w:rFonts w:hint="eastAsia" w:asciiTheme="minorEastAsia" w:hAnsiTheme="minorEastAsia" w:eastAsiaTheme="minorEastAsia"/>
          <w:snapToGrid w:val="0"/>
          <w:color w:val="auto"/>
          <w:spacing w:val="-7"/>
          <w:sz w:val="20"/>
          <w:highlight w:val="none"/>
        </w:rPr>
        <w:t>的</w:t>
      </w:r>
      <w:r>
        <w:rPr>
          <w:rFonts w:hint="eastAsia" w:asciiTheme="minorEastAsia" w:hAnsiTheme="minorEastAsia" w:eastAsiaTheme="minorEastAsia"/>
          <w:snapToGrid w:val="0"/>
          <w:color w:val="auto"/>
          <w:sz w:val="20"/>
          <w:highlight w:val="none"/>
        </w:rPr>
        <w:t>。</w:t>
      </w:r>
    </w:p>
    <w:p w14:paraId="57BE6495">
      <w:pPr>
        <w:rPr>
          <w:rFonts w:asciiTheme="minorEastAsia" w:hAnsiTheme="minorEastAsia" w:eastAsiaTheme="minorEastAsia"/>
          <w:color w:val="auto"/>
          <w:sz w:val="20"/>
          <w:highlight w:val="none"/>
        </w:rPr>
      </w:pPr>
    </w:p>
    <w:p w14:paraId="69BE4ED8">
      <w:pPr>
        <w:pStyle w:val="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（3）计划开、竣工日期和施工进度网络图 </w:t>
      </w:r>
    </w:p>
    <w:p w14:paraId="475FF457">
      <w:pPr>
        <w:spacing w:before="240" w:line="360" w:lineRule="auto"/>
        <w:ind w:left="-6" w:firstLine="420"/>
        <w:rPr>
          <w:rFonts w:asciiTheme="minorEastAsia" w:hAnsiTheme="minorEastAsia" w:eastAsiaTheme="minorEastAsia"/>
          <w:color w:val="auto"/>
          <w:sz w:val="22"/>
          <w:highlight w:val="none"/>
        </w:rPr>
      </w:pPr>
      <w:r>
        <w:rPr>
          <w:rFonts w:hint="eastAsia" w:asciiTheme="minorEastAsia" w:hAnsiTheme="minorEastAsia" w:eastAsiaTheme="minorEastAsia"/>
          <w:color w:val="auto"/>
          <w:sz w:val="22"/>
          <w:highlight w:val="none"/>
        </w:rPr>
        <w:t>1.</w:t>
      </w:r>
      <w:r>
        <w:rPr>
          <w:rFonts w:hint="eastAsia" w:asciiTheme="minorEastAsia" w:hAnsiTheme="minorEastAsia" w:eastAsiaTheme="minorEastAsia"/>
          <w:color w:val="auto"/>
          <w:sz w:val="22"/>
          <w:highlight w:val="none"/>
          <w:lang w:eastAsia="zh-CN"/>
        </w:rPr>
        <w:t>磋商申请人</w:t>
      </w:r>
      <w:r>
        <w:rPr>
          <w:rFonts w:hint="eastAsia" w:asciiTheme="minorEastAsia" w:hAnsiTheme="minorEastAsia" w:eastAsiaTheme="minorEastAsia"/>
          <w:color w:val="auto"/>
          <w:sz w:val="22"/>
          <w:highlight w:val="none"/>
        </w:rPr>
        <w:t>应提交的施工进度网络图，说明按</w:t>
      </w:r>
      <w:r>
        <w:rPr>
          <w:rFonts w:hint="eastAsia" w:asciiTheme="minorEastAsia" w:hAnsiTheme="minorEastAsia" w:eastAsiaTheme="minorEastAsia"/>
          <w:color w:val="auto"/>
          <w:sz w:val="22"/>
          <w:highlight w:val="none"/>
          <w:lang w:eastAsia="zh-CN"/>
        </w:rPr>
        <w:t>竞争性磋商文件</w:t>
      </w:r>
      <w:r>
        <w:rPr>
          <w:rFonts w:hint="eastAsia" w:asciiTheme="minorEastAsia" w:hAnsiTheme="minorEastAsia" w:eastAsiaTheme="minorEastAsia"/>
          <w:color w:val="auto"/>
          <w:sz w:val="22"/>
          <w:highlight w:val="none"/>
        </w:rPr>
        <w:t>要求的工期进行施工的各个关键日期。中标的</w:t>
      </w:r>
      <w:r>
        <w:rPr>
          <w:rFonts w:hint="eastAsia" w:asciiTheme="minorEastAsia" w:hAnsiTheme="minorEastAsia" w:eastAsiaTheme="minorEastAsia"/>
          <w:color w:val="auto"/>
          <w:sz w:val="22"/>
          <w:highlight w:val="none"/>
          <w:lang w:eastAsia="zh-CN"/>
        </w:rPr>
        <w:t>磋商申请人</w:t>
      </w:r>
      <w:r>
        <w:rPr>
          <w:rFonts w:hint="eastAsia" w:asciiTheme="minorEastAsia" w:hAnsiTheme="minorEastAsia" w:eastAsiaTheme="minorEastAsia"/>
          <w:color w:val="auto"/>
          <w:sz w:val="22"/>
          <w:highlight w:val="none"/>
        </w:rPr>
        <w:t>还应按合同条件有关条款的要求提交详细的施工进度计划。</w:t>
      </w:r>
    </w:p>
    <w:p w14:paraId="7D4B0B71">
      <w:pPr>
        <w:spacing w:line="360" w:lineRule="auto"/>
        <w:ind w:left="-6" w:firstLine="420"/>
        <w:rPr>
          <w:rFonts w:asciiTheme="minorEastAsia" w:hAnsiTheme="minorEastAsia" w:eastAsiaTheme="minorEastAsia"/>
          <w:color w:val="auto"/>
          <w:sz w:val="22"/>
          <w:highlight w:val="none"/>
        </w:rPr>
      </w:pPr>
      <w:r>
        <w:rPr>
          <w:rFonts w:hint="eastAsia" w:asciiTheme="minorEastAsia" w:hAnsiTheme="minorEastAsia" w:eastAsiaTheme="minorEastAsia"/>
          <w:color w:val="auto"/>
          <w:sz w:val="22"/>
          <w:highlight w:val="none"/>
        </w:rPr>
        <w:t>2.施工进度表可采用网络图表示，说明计划开工日期和各分项工程各阶段的完工日期和分包合同签订的日期。</w:t>
      </w:r>
    </w:p>
    <w:p w14:paraId="2C926E91">
      <w:pPr>
        <w:spacing w:line="360" w:lineRule="auto"/>
        <w:ind w:left="-6" w:firstLine="420"/>
        <w:rPr>
          <w:rFonts w:asciiTheme="minorEastAsia" w:hAnsiTheme="minorEastAsia" w:eastAsiaTheme="minorEastAsia"/>
          <w:color w:val="auto"/>
          <w:sz w:val="20"/>
          <w:highlight w:val="none"/>
        </w:rPr>
      </w:pPr>
      <w:r>
        <w:rPr>
          <w:rFonts w:hint="eastAsia" w:asciiTheme="minorEastAsia" w:hAnsiTheme="minorEastAsia" w:eastAsiaTheme="minorEastAsia"/>
          <w:color w:val="auto"/>
          <w:sz w:val="22"/>
          <w:highlight w:val="none"/>
        </w:rPr>
        <w:t>3.施工进度计划应与施工组织设计相适应。</w:t>
      </w:r>
    </w:p>
    <w:p w14:paraId="567B7FE9">
      <w:pPr>
        <w:pStyle w:val="5"/>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（4）施工总平面图</w:t>
      </w:r>
    </w:p>
    <w:p w14:paraId="4BFCBE81">
      <w:pPr>
        <w:spacing w:before="240"/>
        <w:ind w:firstLine="440" w:firstLineChars="200"/>
        <w:rPr>
          <w:rFonts w:asciiTheme="minorEastAsia" w:hAnsiTheme="minorEastAsia" w:eastAsiaTheme="minorEastAsia"/>
          <w:color w:val="auto"/>
          <w:sz w:val="22"/>
          <w:highlight w:val="none"/>
        </w:rPr>
      </w:pPr>
      <w:r>
        <w:rPr>
          <w:rFonts w:hint="eastAsia" w:asciiTheme="minorEastAsia" w:hAnsiTheme="minorEastAsia" w:eastAsiaTheme="minorEastAsia"/>
          <w:color w:val="auto"/>
          <w:sz w:val="22"/>
          <w:highlight w:val="none"/>
          <w:lang w:eastAsia="zh-CN"/>
        </w:rPr>
        <w:t>磋商申请人</w:t>
      </w:r>
      <w:r>
        <w:rPr>
          <w:rFonts w:hint="eastAsia" w:asciiTheme="minorEastAsia" w:hAnsiTheme="minorEastAsia" w:eastAsiaTheme="minorEastAsia"/>
          <w:color w:val="auto"/>
          <w:sz w:val="22"/>
          <w:highlight w:val="none"/>
        </w:rPr>
        <w:t>应提交一份施工总平面图，绘出现场临时设施布置图表并附文字说明，说明临时设施、加工车间、现场办公、设备及仓储、供电、供水、卫生、生活等设施的情况和布置。</w:t>
      </w:r>
    </w:p>
    <w:p w14:paraId="503E44FD">
      <w:pPr>
        <w:pStyle w:val="5"/>
        <w:jc w:val="center"/>
        <w:rPr>
          <w:rFonts w:asciiTheme="minorEastAsia" w:hAnsiTheme="minorEastAsia" w:eastAsiaTheme="minorEastAsia"/>
          <w:color w:val="auto"/>
          <w:szCs w:val="32"/>
          <w:highlight w:val="none"/>
        </w:rPr>
      </w:pPr>
      <w:r>
        <w:rPr>
          <w:rFonts w:hint="eastAsia" w:asciiTheme="minorEastAsia" w:hAnsiTheme="minorEastAsia" w:eastAsiaTheme="minorEastAsia"/>
          <w:color w:val="auto"/>
          <w:szCs w:val="32"/>
          <w:highlight w:val="none"/>
        </w:rPr>
        <w:t>（二）</w:t>
      </w:r>
      <w:r>
        <w:rPr>
          <w:rFonts w:asciiTheme="minorEastAsia" w:hAnsiTheme="minorEastAsia" w:eastAsiaTheme="minorEastAsia"/>
          <w:color w:val="auto"/>
          <w:szCs w:val="32"/>
          <w:highlight w:val="none"/>
        </w:rPr>
        <w:t>项目管理机构配备情况</w:t>
      </w:r>
      <w:bookmarkEnd w:id="89"/>
    </w:p>
    <w:p w14:paraId="6B4710CC">
      <w:pPr>
        <w:tabs>
          <w:tab w:val="left" w:pos="0"/>
        </w:tabs>
        <w:spacing w:line="600" w:lineRule="exact"/>
        <w:ind w:left="2100" w:right="-212"/>
        <w:jc w:val="center"/>
        <w:rPr>
          <w:rFonts w:asciiTheme="minorEastAsia" w:hAnsiTheme="minorEastAsia" w:eastAsiaTheme="minorEastAsia"/>
          <w:b/>
          <w:color w:val="auto"/>
          <w:sz w:val="22"/>
          <w:highlight w:val="none"/>
        </w:rPr>
      </w:pPr>
    </w:p>
    <w:p w14:paraId="31C7B634">
      <w:pPr>
        <w:tabs>
          <w:tab w:val="left" w:pos="0"/>
        </w:tabs>
        <w:spacing w:line="600" w:lineRule="exact"/>
        <w:ind w:left="1100" w:right="-21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 xml:space="preserve">（1）项目管理机构配备情况表    </w:t>
      </w:r>
    </w:p>
    <w:p w14:paraId="3840B606">
      <w:pPr>
        <w:tabs>
          <w:tab w:val="left" w:pos="0"/>
        </w:tabs>
        <w:spacing w:line="600" w:lineRule="exact"/>
        <w:ind w:left="1100" w:right="-212"/>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（2）</w:t>
      </w:r>
      <w:r>
        <w:rPr>
          <w:rFonts w:hint="eastAsia" w:asciiTheme="minorEastAsia" w:hAnsiTheme="minorEastAsia" w:eastAsiaTheme="minorEastAsia"/>
          <w:color w:val="auto"/>
          <w:sz w:val="20"/>
          <w:szCs w:val="21"/>
          <w:highlight w:val="none"/>
        </w:rPr>
        <w:t>建造师（含贰级建造师）</w:t>
      </w:r>
      <w:r>
        <w:rPr>
          <w:rFonts w:asciiTheme="minorEastAsia" w:hAnsiTheme="minorEastAsia" w:eastAsiaTheme="minorEastAsia"/>
          <w:color w:val="auto"/>
          <w:sz w:val="20"/>
          <w:szCs w:val="21"/>
          <w:highlight w:val="none"/>
        </w:rPr>
        <w:t xml:space="preserve">简历表 </w:t>
      </w:r>
    </w:p>
    <w:p w14:paraId="11126BBD">
      <w:pPr>
        <w:tabs>
          <w:tab w:val="left" w:pos="0"/>
        </w:tabs>
        <w:spacing w:line="600" w:lineRule="exact"/>
        <w:ind w:left="1100" w:right="-212"/>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 xml:space="preserve">（3）项目技术负责人简历表    </w:t>
      </w:r>
    </w:p>
    <w:p w14:paraId="5105AE7D">
      <w:pPr>
        <w:tabs>
          <w:tab w:val="left" w:pos="0"/>
        </w:tabs>
        <w:spacing w:line="600" w:lineRule="exact"/>
        <w:ind w:left="110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 xml:space="preserve">（4）其他辅助说明资料  </w:t>
      </w:r>
    </w:p>
    <w:p w14:paraId="3483C496">
      <w:pP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br w:type="page"/>
      </w:r>
    </w:p>
    <w:p w14:paraId="7526084F">
      <w:pPr>
        <w:pStyle w:val="6"/>
        <w:jc w:val="center"/>
        <w:rPr>
          <w:rFonts w:asciiTheme="minorEastAsia" w:hAnsiTheme="minorEastAsia" w:eastAsiaTheme="minorEastAsia"/>
          <w:color w:val="auto"/>
          <w:szCs w:val="32"/>
          <w:highlight w:val="none"/>
        </w:rPr>
      </w:pPr>
      <w:bookmarkStart w:id="90" w:name="_Toc241375179"/>
      <w:r>
        <w:rPr>
          <w:rFonts w:asciiTheme="minorEastAsia" w:hAnsiTheme="minorEastAsia" w:eastAsiaTheme="minorEastAsia"/>
          <w:color w:val="auto"/>
          <w:szCs w:val="32"/>
          <w:highlight w:val="none"/>
        </w:rPr>
        <w:t>（1）项目管理机构配备情况表</w:t>
      </w:r>
      <w:bookmarkEnd w:id="90"/>
    </w:p>
    <w:tbl>
      <w:tblPr>
        <w:tblStyle w:val="39"/>
        <w:tblW w:w="94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774"/>
        <w:gridCol w:w="774"/>
        <w:gridCol w:w="1362"/>
        <w:gridCol w:w="774"/>
        <w:gridCol w:w="970"/>
        <w:gridCol w:w="1335"/>
        <w:gridCol w:w="1072"/>
        <w:gridCol w:w="1625"/>
      </w:tblGrid>
      <w:tr w14:paraId="1852D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8" w:hRule="atLeast"/>
          <w:jc w:val="center"/>
        </w:trPr>
        <w:tc>
          <w:tcPr>
            <w:tcW w:w="779" w:type="dxa"/>
            <w:vMerge w:val="restart"/>
            <w:vAlign w:val="center"/>
          </w:tcPr>
          <w:p w14:paraId="13B3084B">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职务</w:t>
            </w:r>
          </w:p>
        </w:tc>
        <w:tc>
          <w:tcPr>
            <w:tcW w:w="774" w:type="dxa"/>
            <w:vMerge w:val="restart"/>
            <w:vAlign w:val="center"/>
          </w:tcPr>
          <w:p w14:paraId="300C3883">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姓名</w:t>
            </w:r>
          </w:p>
        </w:tc>
        <w:tc>
          <w:tcPr>
            <w:tcW w:w="774" w:type="dxa"/>
            <w:vMerge w:val="restart"/>
            <w:vAlign w:val="center"/>
          </w:tcPr>
          <w:p w14:paraId="4104A1D8">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职称</w:t>
            </w:r>
          </w:p>
        </w:tc>
        <w:tc>
          <w:tcPr>
            <w:tcW w:w="4441" w:type="dxa"/>
            <w:gridSpan w:val="4"/>
            <w:vAlign w:val="center"/>
          </w:tcPr>
          <w:p w14:paraId="6C77A7D9">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执业或职业资格证明</w:t>
            </w:r>
          </w:p>
        </w:tc>
        <w:tc>
          <w:tcPr>
            <w:tcW w:w="2697" w:type="dxa"/>
            <w:gridSpan w:val="2"/>
            <w:vAlign w:val="center"/>
          </w:tcPr>
          <w:p w14:paraId="5F3D2778">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已承担在建工 程 情 况</w:t>
            </w:r>
          </w:p>
        </w:tc>
      </w:tr>
      <w:tr w14:paraId="33FD5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5" w:hRule="atLeast"/>
          <w:jc w:val="center"/>
        </w:trPr>
        <w:tc>
          <w:tcPr>
            <w:tcW w:w="779" w:type="dxa"/>
            <w:vMerge w:val="continue"/>
          </w:tcPr>
          <w:p w14:paraId="576DC8A9">
            <w:pPr>
              <w:spacing w:line="500" w:lineRule="exact"/>
              <w:rPr>
                <w:rFonts w:asciiTheme="minorEastAsia" w:hAnsiTheme="minorEastAsia" w:eastAsiaTheme="minorEastAsia"/>
                <w:color w:val="auto"/>
                <w:sz w:val="20"/>
                <w:szCs w:val="21"/>
                <w:highlight w:val="none"/>
              </w:rPr>
            </w:pPr>
          </w:p>
        </w:tc>
        <w:tc>
          <w:tcPr>
            <w:tcW w:w="774" w:type="dxa"/>
            <w:vMerge w:val="continue"/>
          </w:tcPr>
          <w:p w14:paraId="591C2499">
            <w:pPr>
              <w:spacing w:line="500" w:lineRule="exact"/>
              <w:rPr>
                <w:rFonts w:asciiTheme="minorEastAsia" w:hAnsiTheme="minorEastAsia" w:eastAsiaTheme="minorEastAsia"/>
                <w:color w:val="auto"/>
                <w:sz w:val="20"/>
                <w:szCs w:val="21"/>
                <w:highlight w:val="none"/>
              </w:rPr>
            </w:pPr>
          </w:p>
        </w:tc>
        <w:tc>
          <w:tcPr>
            <w:tcW w:w="774" w:type="dxa"/>
            <w:vMerge w:val="continue"/>
          </w:tcPr>
          <w:p w14:paraId="115AF324">
            <w:pPr>
              <w:spacing w:line="500" w:lineRule="exact"/>
              <w:rPr>
                <w:rFonts w:asciiTheme="minorEastAsia" w:hAnsiTheme="minorEastAsia" w:eastAsiaTheme="minorEastAsia"/>
                <w:color w:val="auto"/>
                <w:sz w:val="20"/>
                <w:szCs w:val="21"/>
                <w:highlight w:val="none"/>
              </w:rPr>
            </w:pPr>
          </w:p>
        </w:tc>
        <w:tc>
          <w:tcPr>
            <w:tcW w:w="1362" w:type="dxa"/>
            <w:vAlign w:val="center"/>
          </w:tcPr>
          <w:p w14:paraId="7576A302">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证书名称</w:t>
            </w:r>
          </w:p>
        </w:tc>
        <w:tc>
          <w:tcPr>
            <w:tcW w:w="774" w:type="dxa"/>
            <w:vAlign w:val="center"/>
          </w:tcPr>
          <w:p w14:paraId="5ECB5EDE">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级别</w:t>
            </w:r>
          </w:p>
        </w:tc>
        <w:tc>
          <w:tcPr>
            <w:tcW w:w="970" w:type="dxa"/>
            <w:vAlign w:val="center"/>
          </w:tcPr>
          <w:p w14:paraId="1574FA46">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证号</w:t>
            </w:r>
          </w:p>
        </w:tc>
        <w:tc>
          <w:tcPr>
            <w:tcW w:w="1335" w:type="dxa"/>
            <w:vAlign w:val="center"/>
          </w:tcPr>
          <w:p w14:paraId="6FF23691">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专业</w:t>
            </w:r>
          </w:p>
        </w:tc>
        <w:tc>
          <w:tcPr>
            <w:tcW w:w="1072" w:type="dxa"/>
            <w:vAlign w:val="center"/>
          </w:tcPr>
          <w:p w14:paraId="41F325CC">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项目数</w:t>
            </w:r>
          </w:p>
        </w:tc>
        <w:tc>
          <w:tcPr>
            <w:tcW w:w="1625" w:type="dxa"/>
            <w:vAlign w:val="center"/>
          </w:tcPr>
          <w:p w14:paraId="6FAFA5CA">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主要项目名称</w:t>
            </w:r>
          </w:p>
        </w:tc>
      </w:tr>
      <w:tr w14:paraId="6354D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779" w:type="dxa"/>
          </w:tcPr>
          <w:p w14:paraId="4579BB89">
            <w:pPr>
              <w:spacing w:line="500" w:lineRule="exact"/>
              <w:rPr>
                <w:rFonts w:asciiTheme="minorEastAsia" w:hAnsiTheme="minorEastAsia" w:eastAsiaTheme="minorEastAsia"/>
                <w:color w:val="auto"/>
                <w:sz w:val="20"/>
                <w:szCs w:val="21"/>
                <w:highlight w:val="none"/>
              </w:rPr>
            </w:pPr>
          </w:p>
        </w:tc>
        <w:tc>
          <w:tcPr>
            <w:tcW w:w="774" w:type="dxa"/>
          </w:tcPr>
          <w:p w14:paraId="71B05E5E">
            <w:pPr>
              <w:spacing w:line="500" w:lineRule="exact"/>
              <w:rPr>
                <w:rFonts w:asciiTheme="minorEastAsia" w:hAnsiTheme="minorEastAsia" w:eastAsiaTheme="minorEastAsia"/>
                <w:color w:val="auto"/>
                <w:sz w:val="20"/>
                <w:szCs w:val="21"/>
                <w:highlight w:val="none"/>
              </w:rPr>
            </w:pPr>
          </w:p>
        </w:tc>
        <w:tc>
          <w:tcPr>
            <w:tcW w:w="774" w:type="dxa"/>
          </w:tcPr>
          <w:p w14:paraId="2A57B293">
            <w:pPr>
              <w:spacing w:line="500" w:lineRule="exact"/>
              <w:rPr>
                <w:rFonts w:asciiTheme="minorEastAsia" w:hAnsiTheme="minorEastAsia" w:eastAsiaTheme="minorEastAsia"/>
                <w:color w:val="auto"/>
                <w:sz w:val="20"/>
                <w:szCs w:val="21"/>
                <w:highlight w:val="none"/>
              </w:rPr>
            </w:pPr>
          </w:p>
        </w:tc>
        <w:tc>
          <w:tcPr>
            <w:tcW w:w="1362" w:type="dxa"/>
          </w:tcPr>
          <w:p w14:paraId="60323F23">
            <w:pPr>
              <w:spacing w:line="500" w:lineRule="exact"/>
              <w:rPr>
                <w:rFonts w:asciiTheme="minorEastAsia" w:hAnsiTheme="minorEastAsia" w:eastAsiaTheme="minorEastAsia"/>
                <w:color w:val="auto"/>
                <w:sz w:val="20"/>
                <w:szCs w:val="21"/>
                <w:highlight w:val="none"/>
              </w:rPr>
            </w:pPr>
          </w:p>
        </w:tc>
        <w:tc>
          <w:tcPr>
            <w:tcW w:w="774" w:type="dxa"/>
          </w:tcPr>
          <w:p w14:paraId="1F6C3EE5">
            <w:pPr>
              <w:spacing w:line="500" w:lineRule="exact"/>
              <w:rPr>
                <w:rFonts w:asciiTheme="minorEastAsia" w:hAnsiTheme="minorEastAsia" w:eastAsiaTheme="minorEastAsia"/>
                <w:color w:val="auto"/>
                <w:sz w:val="20"/>
                <w:szCs w:val="21"/>
                <w:highlight w:val="none"/>
              </w:rPr>
            </w:pPr>
          </w:p>
        </w:tc>
        <w:tc>
          <w:tcPr>
            <w:tcW w:w="970" w:type="dxa"/>
          </w:tcPr>
          <w:p w14:paraId="7E68666C">
            <w:pPr>
              <w:spacing w:line="500" w:lineRule="exact"/>
              <w:rPr>
                <w:rFonts w:asciiTheme="minorEastAsia" w:hAnsiTheme="minorEastAsia" w:eastAsiaTheme="minorEastAsia"/>
                <w:color w:val="auto"/>
                <w:sz w:val="20"/>
                <w:szCs w:val="21"/>
                <w:highlight w:val="none"/>
              </w:rPr>
            </w:pPr>
          </w:p>
        </w:tc>
        <w:tc>
          <w:tcPr>
            <w:tcW w:w="1335" w:type="dxa"/>
          </w:tcPr>
          <w:p w14:paraId="6C669A4C">
            <w:pPr>
              <w:spacing w:line="500" w:lineRule="exact"/>
              <w:rPr>
                <w:rFonts w:asciiTheme="minorEastAsia" w:hAnsiTheme="minorEastAsia" w:eastAsiaTheme="minorEastAsia"/>
                <w:color w:val="auto"/>
                <w:sz w:val="20"/>
                <w:szCs w:val="21"/>
                <w:highlight w:val="none"/>
              </w:rPr>
            </w:pPr>
          </w:p>
        </w:tc>
        <w:tc>
          <w:tcPr>
            <w:tcW w:w="1072" w:type="dxa"/>
          </w:tcPr>
          <w:p w14:paraId="5898F4E7">
            <w:pPr>
              <w:spacing w:line="500" w:lineRule="exact"/>
              <w:rPr>
                <w:rFonts w:asciiTheme="minorEastAsia" w:hAnsiTheme="minorEastAsia" w:eastAsiaTheme="minorEastAsia"/>
                <w:color w:val="auto"/>
                <w:sz w:val="20"/>
                <w:szCs w:val="21"/>
                <w:highlight w:val="none"/>
              </w:rPr>
            </w:pPr>
          </w:p>
        </w:tc>
        <w:tc>
          <w:tcPr>
            <w:tcW w:w="1625" w:type="dxa"/>
          </w:tcPr>
          <w:p w14:paraId="6DFF5953">
            <w:pPr>
              <w:spacing w:line="500" w:lineRule="exact"/>
              <w:rPr>
                <w:rFonts w:asciiTheme="minorEastAsia" w:hAnsiTheme="minorEastAsia" w:eastAsiaTheme="minorEastAsia"/>
                <w:color w:val="auto"/>
                <w:sz w:val="20"/>
                <w:szCs w:val="21"/>
                <w:highlight w:val="none"/>
              </w:rPr>
            </w:pPr>
          </w:p>
        </w:tc>
      </w:tr>
      <w:tr w14:paraId="2C28F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9" w:type="dxa"/>
          </w:tcPr>
          <w:p w14:paraId="7E62FBFC">
            <w:pPr>
              <w:spacing w:line="500" w:lineRule="exact"/>
              <w:rPr>
                <w:rFonts w:asciiTheme="minorEastAsia" w:hAnsiTheme="minorEastAsia" w:eastAsiaTheme="minorEastAsia"/>
                <w:color w:val="auto"/>
                <w:sz w:val="20"/>
                <w:szCs w:val="21"/>
                <w:highlight w:val="none"/>
              </w:rPr>
            </w:pPr>
          </w:p>
        </w:tc>
        <w:tc>
          <w:tcPr>
            <w:tcW w:w="774" w:type="dxa"/>
          </w:tcPr>
          <w:p w14:paraId="772FAEEF">
            <w:pPr>
              <w:spacing w:line="500" w:lineRule="exact"/>
              <w:rPr>
                <w:rFonts w:asciiTheme="minorEastAsia" w:hAnsiTheme="minorEastAsia" w:eastAsiaTheme="minorEastAsia"/>
                <w:color w:val="auto"/>
                <w:sz w:val="20"/>
                <w:szCs w:val="21"/>
                <w:highlight w:val="none"/>
              </w:rPr>
            </w:pPr>
          </w:p>
        </w:tc>
        <w:tc>
          <w:tcPr>
            <w:tcW w:w="774" w:type="dxa"/>
          </w:tcPr>
          <w:p w14:paraId="6B912FBC">
            <w:pPr>
              <w:spacing w:line="500" w:lineRule="exact"/>
              <w:rPr>
                <w:rFonts w:asciiTheme="minorEastAsia" w:hAnsiTheme="minorEastAsia" w:eastAsiaTheme="minorEastAsia"/>
                <w:color w:val="auto"/>
                <w:sz w:val="20"/>
                <w:szCs w:val="21"/>
                <w:highlight w:val="none"/>
              </w:rPr>
            </w:pPr>
          </w:p>
        </w:tc>
        <w:tc>
          <w:tcPr>
            <w:tcW w:w="1362" w:type="dxa"/>
          </w:tcPr>
          <w:p w14:paraId="38C3D0E8">
            <w:pPr>
              <w:spacing w:line="500" w:lineRule="exact"/>
              <w:rPr>
                <w:rFonts w:asciiTheme="minorEastAsia" w:hAnsiTheme="minorEastAsia" w:eastAsiaTheme="minorEastAsia"/>
                <w:color w:val="auto"/>
                <w:sz w:val="20"/>
                <w:szCs w:val="21"/>
                <w:highlight w:val="none"/>
              </w:rPr>
            </w:pPr>
          </w:p>
        </w:tc>
        <w:tc>
          <w:tcPr>
            <w:tcW w:w="774" w:type="dxa"/>
          </w:tcPr>
          <w:p w14:paraId="754C98EF">
            <w:pPr>
              <w:spacing w:line="500" w:lineRule="exact"/>
              <w:rPr>
                <w:rFonts w:asciiTheme="minorEastAsia" w:hAnsiTheme="minorEastAsia" w:eastAsiaTheme="minorEastAsia"/>
                <w:color w:val="auto"/>
                <w:sz w:val="20"/>
                <w:szCs w:val="21"/>
                <w:highlight w:val="none"/>
              </w:rPr>
            </w:pPr>
          </w:p>
        </w:tc>
        <w:tc>
          <w:tcPr>
            <w:tcW w:w="970" w:type="dxa"/>
          </w:tcPr>
          <w:p w14:paraId="1942ACE6">
            <w:pPr>
              <w:spacing w:line="500" w:lineRule="exact"/>
              <w:rPr>
                <w:rFonts w:asciiTheme="minorEastAsia" w:hAnsiTheme="minorEastAsia" w:eastAsiaTheme="minorEastAsia"/>
                <w:color w:val="auto"/>
                <w:sz w:val="20"/>
                <w:szCs w:val="21"/>
                <w:highlight w:val="none"/>
              </w:rPr>
            </w:pPr>
          </w:p>
        </w:tc>
        <w:tc>
          <w:tcPr>
            <w:tcW w:w="1335" w:type="dxa"/>
          </w:tcPr>
          <w:p w14:paraId="5B68A38D">
            <w:pPr>
              <w:spacing w:line="500" w:lineRule="exact"/>
              <w:rPr>
                <w:rFonts w:asciiTheme="minorEastAsia" w:hAnsiTheme="minorEastAsia" w:eastAsiaTheme="minorEastAsia"/>
                <w:color w:val="auto"/>
                <w:sz w:val="20"/>
                <w:szCs w:val="21"/>
                <w:highlight w:val="none"/>
              </w:rPr>
            </w:pPr>
          </w:p>
        </w:tc>
        <w:tc>
          <w:tcPr>
            <w:tcW w:w="1072" w:type="dxa"/>
          </w:tcPr>
          <w:p w14:paraId="7BE9A557">
            <w:pPr>
              <w:spacing w:line="500" w:lineRule="exact"/>
              <w:rPr>
                <w:rFonts w:asciiTheme="minorEastAsia" w:hAnsiTheme="minorEastAsia" w:eastAsiaTheme="minorEastAsia"/>
                <w:color w:val="auto"/>
                <w:sz w:val="20"/>
                <w:szCs w:val="21"/>
                <w:highlight w:val="none"/>
              </w:rPr>
            </w:pPr>
          </w:p>
        </w:tc>
        <w:tc>
          <w:tcPr>
            <w:tcW w:w="1625" w:type="dxa"/>
          </w:tcPr>
          <w:p w14:paraId="4E6F0AD6">
            <w:pPr>
              <w:spacing w:line="500" w:lineRule="exact"/>
              <w:rPr>
                <w:rFonts w:asciiTheme="minorEastAsia" w:hAnsiTheme="minorEastAsia" w:eastAsiaTheme="minorEastAsia"/>
                <w:color w:val="auto"/>
                <w:sz w:val="20"/>
                <w:szCs w:val="21"/>
                <w:highlight w:val="none"/>
              </w:rPr>
            </w:pPr>
          </w:p>
        </w:tc>
      </w:tr>
      <w:tr w14:paraId="7FC86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9" w:type="dxa"/>
          </w:tcPr>
          <w:p w14:paraId="7A429377">
            <w:pPr>
              <w:spacing w:line="500" w:lineRule="exact"/>
              <w:rPr>
                <w:rFonts w:asciiTheme="minorEastAsia" w:hAnsiTheme="minorEastAsia" w:eastAsiaTheme="minorEastAsia"/>
                <w:color w:val="auto"/>
                <w:sz w:val="20"/>
                <w:szCs w:val="21"/>
                <w:highlight w:val="none"/>
              </w:rPr>
            </w:pPr>
          </w:p>
        </w:tc>
        <w:tc>
          <w:tcPr>
            <w:tcW w:w="774" w:type="dxa"/>
          </w:tcPr>
          <w:p w14:paraId="51649A52">
            <w:pPr>
              <w:spacing w:line="500" w:lineRule="exact"/>
              <w:rPr>
                <w:rFonts w:asciiTheme="minorEastAsia" w:hAnsiTheme="minorEastAsia" w:eastAsiaTheme="minorEastAsia"/>
                <w:color w:val="auto"/>
                <w:sz w:val="20"/>
                <w:szCs w:val="21"/>
                <w:highlight w:val="none"/>
              </w:rPr>
            </w:pPr>
          </w:p>
        </w:tc>
        <w:tc>
          <w:tcPr>
            <w:tcW w:w="774" w:type="dxa"/>
          </w:tcPr>
          <w:p w14:paraId="02DD638B">
            <w:pPr>
              <w:spacing w:line="500" w:lineRule="exact"/>
              <w:rPr>
                <w:rFonts w:asciiTheme="minorEastAsia" w:hAnsiTheme="minorEastAsia" w:eastAsiaTheme="minorEastAsia"/>
                <w:color w:val="auto"/>
                <w:sz w:val="20"/>
                <w:szCs w:val="21"/>
                <w:highlight w:val="none"/>
              </w:rPr>
            </w:pPr>
          </w:p>
        </w:tc>
        <w:tc>
          <w:tcPr>
            <w:tcW w:w="1362" w:type="dxa"/>
          </w:tcPr>
          <w:p w14:paraId="01F6412A">
            <w:pPr>
              <w:spacing w:line="500" w:lineRule="exact"/>
              <w:rPr>
                <w:rFonts w:asciiTheme="minorEastAsia" w:hAnsiTheme="minorEastAsia" w:eastAsiaTheme="minorEastAsia"/>
                <w:color w:val="auto"/>
                <w:sz w:val="20"/>
                <w:szCs w:val="21"/>
                <w:highlight w:val="none"/>
              </w:rPr>
            </w:pPr>
          </w:p>
        </w:tc>
        <w:tc>
          <w:tcPr>
            <w:tcW w:w="774" w:type="dxa"/>
          </w:tcPr>
          <w:p w14:paraId="1A7DBC0F">
            <w:pPr>
              <w:spacing w:line="500" w:lineRule="exact"/>
              <w:rPr>
                <w:rFonts w:asciiTheme="minorEastAsia" w:hAnsiTheme="minorEastAsia" w:eastAsiaTheme="minorEastAsia"/>
                <w:color w:val="auto"/>
                <w:sz w:val="20"/>
                <w:szCs w:val="21"/>
                <w:highlight w:val="none"/>
              </w:rPr>
            </w:pPr>
          </w:p>
        </w:tc>
        <w:tc>
          <w:tcPr>
            <w:tcW w:w="970" w:type="dxa"/>
          </w:tcPr>
          <w:p w14:paraId="07E4CD26">
            <w:pPr>
              <w:spacing w:line="500" w:lineRule="exact"/>
              <w:rPr>
                <w:rFonts w:asciiTheme="minorEastAsia" w:hAnsiTheme="minorEastAsia" w:eastAsiaTheme="minorEastAsia"/>
                <w:color w:val="auto"/>
                <w:sz w:val="20"/>
                <w:szCs w:val="21"/>
                <w:highlight w:val="none"/>
              </w:rPr>
            </w:pPr>
          </w:p>
        </w:tc>
        <w:tc>
          <w:tcPr>
            <w:tcW w:w="1335" w:type="dxa"/>
          </w:tcPr>
          <w:p w14:paraId="0CBF2260">
            <w:pPr>
              <w:spacing w:line="500" w:lineRule="exact"/>
              <w:rPr>
                <w:rFonts w:asciiTheme="minorEastAsia" w:hAnsiTheme="minorEastAsia" w:eastAsiaTheme="minorEastAsia"/>
                <w:color w:val="auto"/>
                <w:sz w:val="20"/>
                <w:szCs w:val="21"/>
                <w:highlight w:val="none"/>
              </w:rPr>
            </w:pPr>
          </w:p>
        </w:tc>
        <w:tc>
          <w:tcPr>
            <w:tcW w:w="1072" w:type="dxa"/>
          </w:tcPr>
          <w:p w14:paraId="69667AD4">
            <w:pPr>
              <w:spacing w:line="500" w:lineRule="exact"/>
              <w:rPr>
                <w:rFonts w:asciiTheme="minorEastAsia" w:hAnsiTheme="minorEastAsia" w:eastAsiaTheme="minorEastAsia"/>
                <w:color w:val="auto"/>
                <w:sz w:val="20"/>
                <w:szCs w:val="21"/>
                <w:highlight w:val="none"/>
              </w:rPr>
            </w:pPr>
          </w:p>
        </w:tc>
        <w:tc>
          <w:tcPr>
            <w:tcW w:w="1625" w:type="dxa"/>
          </w:tcPr>
          <w:p w14:paraId="45EB66B5">
            <w:pPr>
              <w:spacing w:line="500" w:lineRule="exact"/>
              <w:rPr>
                <w:rFonts w:asciiTheme="minorEastAsia" w:hAnsiTheme="minorEastAsia" w:eastAsiaTheme="minorEastAsia"/>
                <w:color w:val="auto"/>
                <w:sz w:val="20"/>
                <w:szCs w:val="21"/>
                <w:highlight w:val="none"/>
              </w:rPr>
            </w:pPr>
          </w:p>
        </w:tc>
      </w:tr>
      <w:tr w14:paraId="0DF47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9" w:type="dxa"/>
          </w:tcPr>
          <w:p w14:paraId="1626012F">
            <w:pPr>
              <w:spacing w:line="500" w:lineRule="exact"/>
              <w:rPr>
                <w:rFonts w:asciiTheme="minorEastAsia" w:hAnsiTheme="minorEastAsia" w:eastAsiaTheme="minorEastAsia"/>
                <w:color w:val="auto"/>
                <w:sz w:val="20"/>
                <w:szCs w:val="21"/>
                <w:highlight w:val="none"/>
              </w:rPr>
            </w:pPr>
          </w:p>
        </w:tc>
        <w:tc>
          <w:tcPr>
            <w:tcW w:w="774" w:type="dxa"/>
          </w:tcPr>
          <w:p w14:paraId="083308EA">
            <w:pPr>
              <w:spacing w:line="500" w:lineRule="exact"/>
              <w:rPr>
                <w:rFonts w:asciiTheme="minorEastAsia" w:hAnsiTheme="minorEastAsia" w:eastAsiaTheme="minorEastAsia"/>
                <w:color w:val="auto"/>
                <w:sz w:val="20"/>
                <w:szCs w:val="21"/>
                <w:highlight w:val="none"/>
              </w:rPr>
            </w:pPr>
          </w:p>
        </w:tc>
        <w:tc>
          <w:tcPr>
            <w:tcW w:w="774" w:type="dxa"/>
          </w:tcPr>
          <w:p w14:paraId="1C09E12A">
            <w:pPr>
              <w:spacing w:line="500" w:lineRule="exact"/>
              <w:rPr>
                <w:rFonts w:asciiTheme="minorEastAsia" w:hAnsiTheme="minorEastAsia" w:eastAsiaTheme="minorEastAsia"/>
                <w:color w:val="auto"/>
                <w:sz w:val="20"/>
                <w:szCs w:val="21"/>
                <w:highlight w:val="none"/>
              </w:rPr>
            </w:pPr>
          </w:p>
        </w:tc>
        <w:tc>
          <w:tcPr>
            <w:tcW w:w="1362" w:type="dxa"/>
          </w:tcPr>
          <w:p w14:paraId="47479276">
            <w:pPr>
              <w:spacing w:line="500" w:lineRule="exact"/>
              <w:rPr>
                <w:rFonts w:asciiTheme="minorEastAsia" w:hAnsiTheme="minorEastAsia" w:eastAsiaTheme="minorEastAsia"/>
                <w:color w:val="auto"/>
                <w:sz w:val="20"/>
                <w:szCs w:val="21"/>
                <w:highlight w:val="none"/>
              </w:rPr>
            </w:pPr>
          </w:p>
        </w:tc>
        <w:tc>
          <w:tcPr>
            <w:tcW w:w="774" w:type="dxa"/>
          </w:tcPr>
          <w:p w14:paraId="4C07BB25">
            <w:pPr>
              <w:spacing w:line="500" w:lineRule="exact"/>
              <w:rPr>
                <w:rFonts w:asciiTheme="minorEastAsia" w:hAnsiTheme="minorEastAsia" w:eastAsiaTheme="minorEastAsia"/>
                <w:color w:val="auto"/>
                <w:sz w:val="20"/>
                <w:szCs w:val="21"/>
                <w:highlight w:val="none"/>
              </w:rPr>
            </w:pPr>
          </w:p>
        </w:tc>
        <w:tc>
          <w:tcPr>
            <w:tcW w:w="970" w:type="dxa"/>
          </w:tcPr>
          <w:p w14:paraId="2BFDDA93">
            <w:pPr>
              <w:spacing w:line="500" w:lineRule="exact"/>
              <w:rPr>
                <w:rFonts w:asciiTheme="minorEastAsia" w:hAnsiTheme="minorEastAsia" w:eastAsiaTheme="minorEastAsia"/>
                <w:color w:val="auto"/>
                <w:sz w:val="20"/>
                <w:szCs w:val="21"/>
                <w:highlight w:val="none"/>
              </w:rPr>
            </w:pPr>
          </w:p>
        </w:tc>
        <w:tc>
          <w:tcPr>
            <w:tcW w:w="1335" w:type="dxa"/>
          </w:tcPr>
          <w:p w14:paraId="28AE9CC7">
            <w:pPr>
              <w:spacing w:line="500" w:lineRule="exact"/>
              <w:rPr>
                <w:rFonts w:asciiTheme="minorEastAsia" w:hAnsiTheme="minorEastAsia" w:eastAsiaTheme="minorEastAsia"/>
                <w:color w:val="auto"/>
                <w:sz w:val="20"/>
                <w:szCs w:val="21"/>
                <w:highlight w:val="none"/>
              </w:rPr>
            </w:pPr>
          </w:p>
        </w:tc>
        <w:tc>
          <w:tcPr>
            <w:tcW w:w="1072" w:type="dxa"/>
          </w:tcPr>
          <w:p w14:paraId="5FB88D85">
            <w:pPr>
              <w:spacing w:line="500" w:lineRule="exact"/>
              <w:rPr>
                <w:rFonts w:asciiTheme="minorEastAsia" w:hAnsiTheme="minorEastAsia" w:eastAsiaTheme="minorEastAsia"/>
                <w:color w:val="auto"/>
                <w:sz w:val="20"/>
                <w:szCs w:val="21"/>
                <w:highlight w:val="none"/>
              </w:rPr>
            </w:pPr>
          </w:p>
        </w:tc>
        <w:tc>
          <w:tcPr>
            <w:tcW w:w="1625" w:type="dxa"/>
          </w:tcPr>
          <w:p w14:paraId="29301CCA">
            <w:pPr>
              <w:spacing w:line="500" w:lineRule="exact"/>
              <w:rPr>
                <w:rFonts w:asciiTheme="minorEastAsia" w:hAnsiTheme="minorEastAsia" w:eastAsiaTheme="minorEastAsia"/>
                <w:color w:val="auto"/>
                <w:sz w:val="20"/>
                <w:szCs w:val="21"/>
                <w:highlight w:val="none"/>
              </w:rPr>
            </w:pPr>
          </w:p>
        </w:tc>
      </w:tr>
      <w:tr w14:paraId="123DE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9" w:type="dxa"/>
          </w:tcPr>
          <w:p w14:paraId="49DE9F60">
            <w:pPr>
              <w:spacing w:line="500" w:lineRule="exact"/>
              <w:rPr>
                <w:rFonts w:asciiTheme="minorEastAsia" w:hAnsiTheme="minorEastAsia" w:eastAsiaTheme="minorEastAsia"/>
                <w:color w:val="auto"/>
                <w:sz w:val="20"/>
                <w:szCs w:val="21"/>
                <w:highlight w:val="none"/>
              </w:rPr>
            </w:pPr>
          </w:p>
        </w:tc>
        <w:tc>
          <w:tcPr>
            <w:tcW w:w="774" w:type="dxa"/>
          </w:tcPr>
          <w:p w14:paraId="30269957">
            <w:pPr>
              <w:spacing w:line="500" w:lineRule="exact"/>
              <w:rPr>
                <w:rFonts w:asciiTheme="minorEastAsia" w:hAnsiTheme="minorEastAsia" w:eastAsiaTheme="minorEastAsia"/>
                <w:color w:val="auto"/>
                <w:sz w:val="20"/>
                <w:szCs w:val="21"/>
                <w:highlight w:val="none"/>
              </w:rPr>
            </w:pPr>
          </w:p>
        </w:tc>
        <w:tc>
          <w:tcPr>
            <w:tcW w:w="774" w:type="dxa"/>
          </w:tcPr>
          <w:p w14:paraId="78C979A8">
            <w:pPr>
              <w:spacing w:line="500" w:lineRule="exact"/>
              <w:rPr>
                <w:rFonts w:asciiTheme="minorEastAsia" w:hAnsiTheme="minorEastAsia" w:eastAsiaTheme="minorEastAsia"/>
                <w:color w:val="auto"/>
                <w:sz w:val="20"/>
                <w:szCs w:val="21"/>
                <w:highlight w:val="none"/>
              </w:rPr>
            </w:pPr>
          </w:p>
        </w:tc>
        <w:tc>
          <w:tcPr>
            <w:tcW w:w="1362" w:type="dxa"/>
          </w:tcPr>
          <w:p w14:paraId="30A0E639">
            <w:pPr>
              <w:spacing w:line="500" w:lineRule="exact"/>
              <w:rPr>
                <w:rFonts w:asciiTheme="minorEastAsia" w:hAnsiTheme="minorEastAsia" w:eastAsiaTheme="minorEastAsia"/>
                <w:color w:val="auto"/>
                <w:sz w:val="20"/>
                <w:szCs w:val="21"/>
                <w:highlight w:val="none"/>
              </w:rPr>
            </w:pPr>
          </w:p>
        </w:tc>
        <w:tc>
          <w:tcPr>
            <w:tcW w:w="774" w:type="dxa"/>
          </w:tcPr>
          <w:p w14:paraId="16511F72">
            <w:pPr>
              <w:spacing w:line="500" w:lineRule="exact"/>
              <w:rPr>
                <w:rFonts w:asciiTheme="minorEastAsia" w:hAnsiTheme="minorEastAsia" w:eastAsiaTheme="minorEastAsia"/>
                <w:color w:val="auto"/>
                <w:sz w:val="20"/>
                <w:szCs w:val="21"/>
                <w:highlight w:val="none"/>
              </w:rPr>
            </w:pPr>
          </w:p>
        </w:tc>
        <w:tc>
          <w:tcPr>
            <w:tcW w:w="970" w:type="dxa"/>
          </w:tcPr>
          <w:p w14:paraId="3C35E5D4">
            <w:pPr>
              <w:spacing w:line="500" w:lineRule="exact"/>
              <w:rPr>
                <w:rFonts w:asciiTheme="minorEastAsia" w:hAnsiTheme="minorEastAsia" w:eastAsiaTheme="minorEastAsia"/>
                <w:color w:val="auto"/>
                <w:sz w:val="20"/>
                <w:szCs w:val="21"/>
                <w:highlight w:val="none"/>
              </w:rPr>
            </w:pPr>
          </w:p>
        </w:tc>
        <w:tc>
          <w:tcPr>
            <w:tcW w:w="1335" w:type="dxa"/>
          </w:tcPr>
          <w:p w14:paraId="1FCC92AC">
            <w:pPr>
              <w:spacing w:line="500" w:lineRule="exact"/>
              <w:rPr>
                <w:rFonts w:asciiTheme="minorEastAsia" w:hAnsiTheme="minorEastAsia" w:eastAsiaTheme="minorEastAsia"/>
                <w:color w:val="auto"/>
                <w:sz w:val="20"/>
                <w:szCs w:val="21"/>
                <w:highlight w:val="none"/>
              </w:rPr>
            </w:pPr>
          </w:p>
        </w:tc>
        <w:tc>
          <w:tcPr>
            <w:tcW w:w="1072" w:type="dxa"/>
          </w:tcPr>
          <w:p w14:paraId="62609E24">
            <w:pPr>
              <w:spacing w:line="500" w:lineRule="exact"/>
              <w:rPr>
                <w:rFonts w:asciiTheme="minorEastAsia" w:hAnsiTheme="minorEastAsia" w:eastAsiaTheme="minorEastAsia"/>
                <w:color w:val="auto"/>
                <w:sz w:val="20"/>
                <w:szCs w:val="21"/>
                <w:highlight w:val="none"/>
              </w:rPr>
            </w:pPr>
          </w:p>
        </w:tc>
        <w:tc>
          <w:tcPr>
            <w:tcW w:w="1625" w:type="dxa"/>
          </w:tcPr>
          <w:p w14:paraId="1504BA4B">
            <w:pPr>
              <w:spacing w:line="500" w:lineRule="exact"/>
              <w:rPr>
                <w:rFonts w:asciiTheme="minorEastAsia" w:hAnsiTheme="minorEastAsia" w:eastAsiaTheme="minorEastAsia"/>
                <w:color w:val="auto"/>
                <w:sz w:val="20"/>
                <w:szCs w:val="21"/>
                <w:highlight w:val="none"/>
              </w:rPr>
            </w:pPr>
          </w:p>
        </w:tc>
      </w:tr>
      <w:tr w14:paraId="76A00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9" w:type="dxa"/>
          </w:tcPr>
          <w:p w14:paraId="5951B6DE">
            <w:pPr>
              <w:spacing w:line="500" w:lineRule="exact"/>
              <w:rPr>
                <w:rFonts w:asciiTheme="minorEastAsia" w:hAnsiTheme="minorEastAsia" w:eastAsiaTheme="minorEastAsia"/>
                <w:color w:val="auto"/>
                <w:sz w:val="20"/>
                <w:szCs w:val="21"/>
                <w:highlight w:val="none"/>
              </w:rPr>
            </w:pPr>
          </w:p>
        </w:tc>
        <w:tc>
          <w:tcPr>
            <w:tcW w:w="774" w:type="dxa"/>
          </w:tcPr>
          <w:p w14:paraId="45212108">
            <w:pPr>
              <w:spacing w:line="500" w:lineRule="exact"/>
              <w:rPr>
                <w:rFonts w:asciiTheme="minorEastAsia" w:hAnsiTheme="minorEastAsia" w:eastAsiaTheme="minorEastAsia"/>
                <w:color w:val="auto"/>
                <w:sz w:val="20"/>
                <w:szCs w:val="21"/>
                <w:highlight w:val="none"/>
              </w:rPr>
            </w:pPr>
          </w:p>
        </w:tc>
        <w:tc>
          <w:tcPr>
            <w:tcW w:w="774" w:type="dxa"/>
          </w:tcPr>
          <w:p w14:paraId="020E9EB2">
            <w:pPr>
              <w:spacing w:line="500" w:lineRule="exact"/>
              <w:rPr>
                <w:rFonts w:asciiTheme="minorEastAsia" w:hAnsiTheme="minorEastAsia" w:eastAsiaTheme="minorEastAsia"/>
                <w:color w:val="auto"/>
                <w:sz w:val="20"/>
                <w:szCs w:val="21"/>
                <w:highlight w:val="none"/>
              </w:rPr>
            </w:pPr>
          </w:p>
        </w:tc>
        <w:tc>
          <w:tcPr>
            <w:tcW w:w="1362" w:type="dxa"/>
          </w:tcPr>
          <w:p w14:paraId="5A251833">
            <w:pPr>
              <w:spacing w:line="500" w:lineRule="exact"/>
              <w:rPr>
                <w:rFonts w:asciiTheme="minorEastAsia" w:hAnsiTheme="minorEastAsia" w:eastAsiaTheme="minorEastAsia"/>
                <w:color w:val="auto"/>
                <w:sz w:val="20"/>
                <w:szCs w:val="21"/>
                <w:highlight w:val="none"/>
              </w:rPr>
            </w:pPr>
          </w:p>
        </w:tc>
        <w:tc>
          <w:tcPr>
            <w:tcW w:w="774" w:type="dxa"/>
          </w:tcPr>
          <w:p w14:paraId="717A65F9">
            <w:pPr>
              <w:spacing w:line="500" w:lineRule="exact"/>
              <w:rPr>
                <w:rFonts w:asciiTheme="minorEastAsia" w:hAnsiTheme="minorEastAsia" w:eastAsiaTheme="minorEastAsia"/>
                <w:color w:val="auto"/>
                <w:sz w:val="20"/>
                <w:szCs w:val="21"/>
                <w:highlight w:val="none"/>
              </w:rPr>
            </w:pPr>
          </w:p>
        </w:tc>
        <w:tc>
          <w:tcPr>
            <w:tcW w:w="970" w:type="dxa"/>
          </w:tcPr>
          <w:p w14:paraId="30451481">
            <w:pPr>
              <w:spacing w:line="500" w:lineRule="exact"/>
              <w:rPr>
                <w:rFonts w:asciiTheme="minorEastAsia" w:hAnsiTheme="minorEastAsia" w:eastAsiaTheme="minorEastAsia"/>
                <w:color w:val="auto"/>
                <w:sz w:val="20"/>
                <w:szCs w:val="21"/>
                <w:highlight w:val="none"/>
              </w:rPr>
            </w:pPr>
          </w:p>
        </w:tc>
        <w:tc>
          <w:tcPr>
            <w:tcW w:w="1335" w:type="dxa"/>
          </w:tcPr>
          <w:p w14:paraId="284138C2">
            <w:pPr>
              <w:spacing w:line="500" w:lineRule="exact"/>
              <w:rPr>
                <w:rFonts w:asciiTheme="minorEastAsia" w:hAnsiTheme="minorEastAsia" w:eastAsiaTheme="minorEastAsia"/>
                <w:color w:val="auto"/>
                <w:sz w:val="20"/>
                <w:szCs w:val="21"/>
                <w:highlight w:val="none"/>
              </w:rPr>
            </w:pPr>
          </w:p>
        </w:tc>
        <w:tc>
          <w:tcPr>
            <w:tcW w:w="1072" w:type="dxa"/>
          </w:tcPr>
          <w:p w14:paraId="1F7F5A31">
            <w:pPr>
              <w:spacing w:line="500" w:lineRule="exact"/>
              <w:rPr>
                <w:rFonts w:asciiTheme="minorEastAsia" w:hAnsiTheme="minorEastAsia" w:eastAsiaTheme="minorEastAsia"/>
                <w:color w:val="auto"/>
                <w:sz w:val="20"/>
                <w:szCs w:val="21"/>
                <w:highlight w:val="none"/>
              </w:rPr>
            </w:pPr>
          </w:p>
        </w:tc>
        <w:tc>
          <w:tcPr>
            <w:tcW w:w="1625" w:type="dxa"/>
          </w:tcPr>
          <w:p w14:paraId="292677DC">
            <w:pPr>
              <w:spacing w:line="500" w:lineRule="exact"/>
              <w:rPr>
                <w:rFonts w:asciiTheme="minorEastAsia" w:hAnsiTheme="minorEastAsia" w:eastAsiaTheme="minorEastAsia"/>
                <w:color w:val="auto"/>
                <w:sz w:val="20"/>
                <w:szCs w:val="21"/>
                <w:highlight w:val="none"/>
              </w:rPr>
            </w:pPr>
          </w:p>
        </w:tc>
      </w:tr>
      <w:tr w14:paraId="44469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9" w:type="dxa"/>
          </w:tcPr>
          <w:p w14:paraId="582F1F4B">
            <w:pPr>
              <w:spacing w:line="500" w:lineRule="exact"/>
              <w:rPr>
                <w:rFonts w:asciiTheme="minorEastAsia" w:hAnsiTheme="minorEastAsia" w:eastAsiaTheme="minorEastAsia"/>
                <w:color w:val="auto"/>
                <w:sz w:val="20"/>
                <w:szCs w:val="21"/>
                <w:highlight w:val="none"/>
              </w:rPr>
            </w:pPr>
          </w:p>
        </w:tc>
        <w:tc>
          <w:tcPr>
            <w:tcW w:w="774" w:type="dxa"/>
          </w:tcPr>
          <w:p w14:paraId="092CD905">
            <w:pPr>
              <w:spacing w:line="500" w:lineRule="exact"/>
              <w:rPr>
                <w:rFonts w:asciiTheme="minorEastAsia" w:hAnsiTheme="minorEastAsia" w:eastAsiaTheme="minorEastAsia"/>
                <w:color w:val="auto"/>
                <w:sz w:val="20"/>
                <w:szCs w:val="21"/>
                <w:highlight w:val="none"/>
              </w:rPr>
            </w:pPr>
          </w:p>
        </w:tc>
        <w:tc>
          <w:tcPr>
            <w:tcW w:w="774" w:type="dxa"/>
          </w:tcPr>
          <w:p w14:paraId="5C3E7D49">
            <w:pPr>
              <w:spacing w:line="500" w:lineRule="exact"/>
              <w:rPr>
                <w:rFonts w:asciiTheme="minorEastAsia" w:hAnsiTheme="minorEastAsia" w:eastAsiaTheme="minorEastAsia"/>
                <w:color w:val="auto"/>
                <w:sz w:val="20"/>
                <w:szCs w:val="21"/>
                <w:highlight w:val="none"/>
              </w:rPr>
            </w:pPr>
          </w:p>
        </w:tc>
        <w:tc>
          <w:tcPr>
            <w:tcW w:w="1362" w:type="dxa"/>
          </w:tcPr>
          <w:p w14:paraId="6624CA03">
            <w:pPr>
              <w:spacing w:line="500" w:lineRule="exact"/>
              <w:rPr>
                <w:rFonts w:asciiTheme="minorEastAsia" w:hAnsiTheme="minorEastAsia" w:eastAsiaTheme="minorEastAsia"/>
                <w:color w:val="auto"/>
                <w:sz w:val="20"/>
                <w:szCs w:val="21"/>
                <w:highlight w:val="none"/>
              </w:rPr>
            </w:pPr>
          </w:p>
        </w:tc>
        <w:tc>
          <w:tcPr>
            <w:tcW w:w="774" w:type="dxa"/>
          </w:tcPr>
          <w:p w14:paraId="311D681D">
            <w:pPr>
              <w:spacing w:line="500" w:lineRule="exact"/>
              <w:rPr>
                <w:rFonts w:asciiTheme="minorEastAsia" w:hAnsiTheme="minorEastAsia" w:eastAsiaTheme="minorEastAsia"/>
                <w:color w:val="auto"/>
                <w:sz w:val="20"/>
                <w:szCs w:val="21"/>
                <w:highlight w:val="none"/>
              </w:rPr>
            </w:pPr>
          </w:p>
        </w:tc>
        <w:tc>
          <w:tcPr>
            <w:tcW w:w="970" w:type="dxa"/>
          </w:tcPr>
          <w:p w14:paraId="7AD14D9E">
            <w:pPr>
              <w:spacing w:line="500" w:lineRule="exact"/>
              <w:rPr>
                <w:rFonts w:asciiTheme="minorEastAsia" w:hAnsiTheme="minorEastAsia" w:eastAsiaTheme="minorEastAsia"/>
                <w:color w:val="auto"/>
                <w:sz w:val="20"/>
                <w:szCs w:val="21"/>
                <w:highlight w:val="none"/>
              </w:rPr>
            </w:pPr>
          </w:p>
        </w:tc>
        <w:tc>
          <w:tcPr>
            <w:tcW w:w="1335" w:type="dxa"/>
          </w:tcPr>
          <w:p w14:paraId="381BF200">
            <w:pPr>
              <w:spacing w:line="500" w:lineRule="exact"/>
              <w:rPr>
                <w:rFonts w:asciiTheme="minorEastAsia" w:hAnsiTheme="minorEastAsia" w:eastAsiaTheme="minorEastAsia"/>
                <w:color w:val="auto"/>
                <w:sz w:val="20"/>
                <w:szCs w:val="21"/>
                <w:highlight w:val="none"/>
              </w:rPr>
            </w:pPr>
          </w:p>
        </w:tc>
        <w:tc>
          <w:tcPr>
            <w:tcW w:w="1072" w:type="dxa"/>
          </w:tcPr>
          <w:p w14:paraId="150E7BAB">
            <w:pPr>
              <w:spacing w:line="500" w:lineRule="exact"/>
              <w:rPr>
                <w:rFonts w:asciiTheme="minorEastAsia" w:hAnsiTheme="minorEastAsia" w:eastAsiaTheme="minorEastAsia"/>
                <w:color w:val="auto"/>
                <w:sz w:val="20"/>
                <w:szCs w:val="21"/>
                <w:highlight w:val="none"/>
              </w:rPr>
            </w:pPr>
          </w:p>
        </w:tc>
        <w:tc>
          <w:tcPr>
            <w:tcW w:w="1625" w:type="dxa"/>
          </w:tcPr>
          <w:p w14:paraId="64A2585F">
            <w:pPr>
              <w:spacing w:line="500" w:lineRule="exact"/>
              <w:rPr>
                <w:rFonts w:asciiTheme="minorEastAsia" w:hAnsiTheme="minorEastAsia" w:eastAsiaTheme="minorEastAsia"/>
                <w:color w:val="auto"/>
                <w:sz w:val="20"/>
                <w:szCs w:val="21"/>
                <w:highlight w:val="none"/>
              </w:rPr>
            </w:pPr>
          </w:p>
        </w:tc>
      </w:tr>
      <w:tr w14:paraId="06473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9" w:type="dxa"/>
          </w:tcPr>
          <w:p w14:paraId="6AD87753">
            <w:pPr>
              <w:spacing w:line="500" w:lineRule="exact"/>
              <w:rPr>
                <w:rFonts w:asciiTheme="minorEastAsia" w:hAnsiTheme="minorEastAsia" w:eastAsiaTheme="minorEastAsia"/>
                <w:color w:val="auto"/>
                <w:sz w:val="20"/>
                <w:szCs w:val="21"/>
                <w:highlight w:val="none"/>
              </w:rPr>
            </w:pPr>
          </w:p>
        </w:tc>
        <w:tc>
          <w:tcPr>
            <w:tcW w:w="774" w:type="dxa"/>
          </w:tcPr>
          <w:p w14:paraId="521C9211">
            <w:pPr>
              <w:spacing w:line="500" w:lineRule="exact"/>
              <w:rPr>
                <w:rFonts w:asciiTheme="minorEastAsia" w:hAnsiTheme="minorEastAsia" w:eastAsiaTheme="minorEastAsia"/>
                <w:color w:val="auto"/>
                <w:sz w:val="20"/>
                <w:szCs w:val="21"/>
                <w:highlight w:val="none"/>
              </w:rPr>
            </w:pPr>
          </w:p>
        </w:tc>
        <w:tc>
          <w:tcPr>
            <w:tcW w:w="774" w:type="dxa"/>
          </w:tcPr>
          <w:p w14:paraId="591D8FD5">
            <w:pPr>
              <w:spacing w:line="500" w:lineRule="exact"/>
              <w:rPr>
                <w:rFonts w:asciiTheme="minorEastAsia" w:hAnsiTheme="minorEastAsia" w:eastAsiaTheme="minorEastAsia"/>
                <w:color w:val="auto"/>
                <w:sz w:val="20"/>
                <w:szCs w:val="21"/>
                <w:highlight w:val="none"/>
              </w:rPr>
            </w:pPr>
          </w:p>
        </w:tc>
        <w:tc>
          <w:tcPr>
            <w:tcW w:w="1362" w:type="dxa"/>
          </w:tcPr>
          <w:p w14:paraId="09EF0D94">
            <w:pPr>
              <w:spacing w:line="500" w:lineRule="exact"/>
              <w:rPr>
                <w:rFonts w:asciiTheme="minorEastAsia" w:hAnsiTheme="minorEastAsia" w:eastAsiaTheme="minorEastAsia"/>
                <w:color w:val="auto"/>
                <w:sz w:val="20"/>
                <w:szCs w:val="21"/>
                <w:highlight w:val="none"/>
              </w:rPr>
            </w:pPr>
          </w:p>
        </w:tc>
        <w:tc>
          <w:tcPr>
            <w:tcW w:w="774" w:type="dxa"/>
          </w:tcPr>
          <w:p w14:paraId="2E408DF5">
            <w:pPr>
              <w:spacing w:line="500" w:lineRule="exact"/>
              <w:rPr>
                <w:rFonts w:asciiTheme="minorEastAsia" w:hAnsiTheme="minorEastAsia" w:eastAsiaTheme="minorEastAsia"/>
                <w:color w:val="auto"/>
                <w:sz w:val="20"/>
                <w:szCs w:val="21"/>
                <w:highlight w:val="none"/>
              </w:rPr>
            </w:pPr>
          </w:p>
        </w:tc>
        <w:tc>
          <w:tcPr>
            <w:tcW w:w="970" w:type="dxa"/>
          </w:tcPr>
          <w:p w14:paraId="522CB027">
            <w:pPr>
              <w:spacing w:line="500" w:lineRule="exact"/>
              <w:rPr>
                <w:rFonts w:asciiTheme="minorEastAsia" w:hAnsiTheme="minorEastAsia" w:eastAsiaTheme="minorEastAsia"/>
                <w:color w:val="auto"/>
                <w:sz w:val="20"/>
                <w:szCs w:val="21"/>
                <w:highlight w:val="none"/>
              </w:rPr>
            </w:pPr>
          </w:p>
        </w:tc>
        <w:tc>
          <w:tcPr>
            <w:tcW w:w="1335" w:type="dxa"/>
          </w:tcPr>
          <w:p w14:paraId="5CBEBE20">
            <w:pPr>
              <w:spacing w:line="500" w:lineRule="exact"/>
              <w:rPr>
                <w:rFonts w:asciiTheme="minorEastAsia" w:hAnsiTheme="minorEastAsia" w:eastAsiaTheme="minorEastAsia"/>
                <w:color w:val="auto"/>
                <w:sz w:val="20"/>
                <w:szCs w:val="21"/>
                <w:highlight w:val="none"/>
              </w:rPr>
            </w:pPr>
          </w:p>
        </w:tc>
        <w:tc>
          <w:tcPr>
            <w:tcW w:w="1072" w:type="dxa"/>
          </w:tcPr>
          <w:p w14:paraId="181EF081">
            <w:pPr>
              <w:spacing w:line="500" w:lineRule="exact"/>
              <w:rPr>
                <w:rFonts w:asciiTheme="minorEastAsia" w:hAnsiTheme="minorEastAsia" w:eastAsiaTheme="minorEastAsia"/>
                <w:color w:val="auto"/>
                <w:sz w:val="20"/>
                <w:szCs w:val="21"/>
                <w:highlight w:val="none"/>
              </w:rPr>
            </w:pPr>
          </w:p>
        </w:tc>
        <w:tc>
          <w:tcPr>
            <w:tcW w:w="1625" w:type="dxa"/>
          </w:tcPr>
          <w:p w14:paraId="3E5D7475">
            <w:pPr>
              <w:spacing w:line="500" w:lineRule="exact"/>
              <w:rPr>
                <w:rFonts w:asciiTheme="minorEastAsia" w:hAnsiTheme="minorEastAsia" w:eastAsiaTheme="minorEastAsia"/>
                <w:color w:val="auto"/>
                <w:sz w:val="20"/>
                <w:szCs w:val="21"/>
                <w:highlight w:val="none"/>
              </w:rPr>
            </w:pPr>
          </w:p>
        </w:tc>
      </w:tr>
      <w:tr w14:paraId="0A1E9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9" w:type="dxa"/>
          </w:tcPr>
          <w:p w14:paraId="2542EDB9">
            <w:pPr>
              <w:spacing w:line="500" w:lineRule="exact"/>
              <w:rPr>
                <w:rFonts w:asciiTheme="minorEastAsia" w:hAnsiTheme="minorEastAsia" w:eastAsiaTheme="minorEastAsia"/>
                <w:color w:val="auto"/>
                <w:sz w:val="20"/>
                <w:szCs w:val="21"/>
                <w:highlight w:val="none"/>
              </w:rPr>
            </w:pPr>
          </w:p>
        </w:tc>
        <w:tc>
          <w:tcPr>
            <w:tcW w:w="774" w:type="dxa"/>
          </w:tcPr>
          <w:p w14:paraId="57DB45CE">
            <w:pPr>
              <w:spacing w:line="500" w:lineRule="exact"/>
              <w:rPr>
                <w:rFonts w:asciiTheme="minorEastAsia" w:hAnsiTheme="minorEastAsia" w:eastAsiaTheme="minorEastAsia"/>
                <w:color w:val="auto"/>
                <w:sz w:val="20"/>
                <w:szCs w:val="21"/>
                <w:highlight w:val="none"/>
              </w:rPr>
            </w:pPr>
          </w:p>
        </w:tc>
        <w:tc>
          <w:tcPr>
            <w:tcW w:w="774" w:type="dxa"/>
          </w:tcPr>
          <w:p w14:paraId="7B227FA9">
            <w:pPr>
              <w:spacing w:line="500" w:lineRule="exact"/>
              <w:rPr>
                <w:rFonts w:asciiTheme="minorEastAsia" w:hAnsiTheme="minorEastAsia" w:eastAsiaTheme="minorEastAsia"/>
                <w:color w:val="auto"/>
                <w:sz w:val="20"/>
                <w:szCs w:val="21"/>
                <w:highlight w:val="none"/>
              </w:rPr>
            </w:pPr>
          </w:p>
        </w:tc>
        <w:tc>
          <w:tcPr>
            <w:tcW w:w="1362" w:type="dxa"/>
          </w:tcPr>
          <w:p w14:paraId="164EE784">
            <w:pPr>
              <w:spacing w:line="500" w:lineRule="exact"/>
              <w:rPr>
                <w:rFonts w:asciiTheme="minorEastAsia" w:hAnsiTheme="minorEastAsia" w:eastAsiaTheme="minorEastAsia"/>
                <w:color w:val="auto"/>
                <w:sz w:val="20"/>
                <w:szCs w:val="21"/>
                <w:highlight w:val="none"/>
              </w:rPr>
            </w:pPr>
          </w:p>
        </w:tc>
        <w:tc>
          <w:tcPr>
            <w:tcW w:w="774" w:type="dxa"/>
          </w:tcPr>
          <w:p w14:paraId="0B3BBA4B">
            <w:pPr>
              <w:spacing w:line="500" w:lineRule="exact"/>
              <w:rPr>
                <w:rFonts w:asciiTheme="minorEastAsia" w:hAnsiTheme="minorEastAsia" w:eastAsiaTheme="minorEastAsia"/>
                <w:color w:val="auto"/>
                <w:sz w:val="20"/>
                <w:szCs w:val="21"/>
                <w:highlight w:val="none"/>
              </w:rPr>
            </w:pPr>
          </w:p>
        </w:tc>
        <w:tc>
          <w:tcPr>
            <w:tcW w:w="970" w:type="dxa"/>
          </w:tcPr>
          <w:p w14:paraId="2CC3A361">
            <w:pPr>
              <w:spacing w:line="500" w:lineRule="exact"/>
              <w:rPr>
                <w:rFonts w:asciiTheme="minorEastAsia" w:hAnsiTheme="minorEastAsia" w:eastAsiaTheme="minorEastAsia"/>
                <w:color w:val="auto"/>
                <w:sz w:val="20"/>
                <w:szCs w:val="21"/>
                <w:highlight w:val="none"/>
              </w:rPr>
            </w:pPr>
          </w:p>
        </w:tc>
        <w:tc>
          <w:tcPr>
            <w:tcW w:w="1335" w:type="dxa"/>
          </w:tcPr>
          <w:p w14:paraId="08420249">
            <w:pPr>
              <w:spacing w:line="500" w:lineRule="exact"/>
              <w:rPr>
                <w:rFonts w:asciiTheme="minorEastAsia" w:hAnsiTheme="minorEastAsia" w:eastAsiaTheme="minorEastAsia"/>
                <w:color w:val="auto"/>
                <w:sz w:val="20"/>
                <w:szCs w:val="21"/>
                <w:highlight w:val="none"/>
              </w:rPr>
            </w:pPr>
          </w:p>
        </w:tc>
        <w:tc>
          <w:tcPr>
            <w:tcW w:w="1072" w:type="dxa"/>
          </w:tcPr>
          <w:p w14:paraId="21A345DE">
            <w:pPr>
              <w:spacing w:line="500" w:lineRule="exact"/>
              <w:rPr>
                <w:rFonts w:asciiTheme="minorEastAsia" w:hAnsiTheme="minorEastAsia" w:eastAsiaTheme="minorEastAsia"/>
                <w:color w:val="auto"/>
                <w:sz w:val="20"/>
                <w:szCs w:val="21"/>
                <w:highlight w:val="none"/>
              </w:rPr>
            </w:pPr>
          </w:p>
        </w:tc>
        <w:tc>
          <w:tcPr>
            <w:tcW w:w="1625" w:type="dxa"/>
          </w:tcPr>
          <w:p w14:paraId="51AB002C">
            <w:pPr>
              <w:spacing w:line="500" w:lineRule="exact"/>
              <w:rPr>
                <w:rFonts w:asciiTheme="minorEastAsia" w:hAnsiTheme="minorEastAsia" w:eastAsiaTheme="minorEastAsia"/>
                <w:color w:val="auto"/>
                <w:sz w:val="20"/>
                <w:szCs w:val="21"/>
                <w:highlight w:val="none"/>
              </w:rPr>
            </w:pPr>
          </w:p>
        </w:tc>
      </w:tr>
      <w:tr w14:paraId="76ADB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9" w:type="dxa"/>
          </w:tcPr>
          <w:p w14:paraId="11978396">
            <w:pPr>
              <w:spacing w:line="500" w:lineRule="exact"/>
              <w:rPr>
                <w:rFonts w:asciiTheme="minorEastAsia" w:hAnsiTheme="minorEastAsia" w:eastAsiaTheme="minorEastAsia"/>
                <w:color w:val="auto"/>
                <w:sz w:val="20"/>
                <w:szCs w:val="21"/>
                <w:highlight w:val="none"/>
              </w:rPr>
            </w:pPr>
          </w:p>
        </w:tc>
        <w:tc>
          <w:tcPr>
            <w:tcW w:w="774" w:type="dxa"/>
          </w:tcPr>
          <w:p w14:paraId="5B9397A1">
            <w:pPr>
              <w:spacing w:line="500" w:lineRule="exact"/>
              <w:rPr>
                <w:rFonts w:asciiTheme="minorEastAsia" w:hAnsiTheme="minorEastAsia" w:eastAsiaTheme="minorEastAsia"/>
                <w:color w:val="auto"/>
                <w:sz w:val="20"/>
                <w:szCs w:val="21"/>
                <w:highlight w:val="none"/>
              </w:rPr>
            </w:pPr>
          </w:p>
        </w:tc>
        <w:tc>
          <w:tcPr>
            <w:tcW w:w="774" w:type="dxa"/>
          </w:tcPr>
          <w:p w14:paraId="30016DE0">
            <w:pPr>
              <w:spacing w:line="500" w:lineRule="exact"/>
              <w:rPr>
                <w:rFonts w:asciiTheme="minorEastAsia" w:hAnsiTheme="minorEastAsia" w:eastAsiaTheme="minorEastAsia"/>
                <w:color w:val="auto"/>
                <w:sz w:val="20"/>
                <w:szCs w:val="21"/>
                <w:highlight w:val="none"/>
              </w:rPr>
            </w:pPr>
          </w:p>
        </w:tc>
        <w:tc>
          <w:tcPr>
            <w:tcW w:w="1362" w:type="dxa"/>
          </w:tcPr>
          <w:p w14:paraId="0DFB5252">
            <w:pPr>
              <w:spacing w:line="500" w:lineRule="exact"/>
              <w:rPr>
                <w:rFonts w:asciiTheme="minorEastAsia" w:hAnsiTheme="minorEastAsia" w:eastAsiaTheme="minorEastAsia"/>
                <w:color w:val="auto"/>
                <w:sz w:val="20"/>
                <w:szCs w:val="21"/>
                <w:highlight w:val="none"/>
              </w:rPr>
            </w:pPr>
          </w:p>
        </w:tc>
        <w:tc>
          <w:tcPr>
            <w:tcW w:w="774" w:type="dxa"/>
          </w:tcPr>
          <w:p w14:paraId="089278DB">
            <w:pPr>
              <w:spacing w:line="500" w:lineRule="exact"/>
              <w:rPr>
                <w:rFonts w:asciiTheme="minorEastAsia" w:hAnsiTheme="minorEastAsia" w:eastAsiaTheme="minorEastAsia"/>
                <w:color w:val="auto"/>
                <w:sz w:val="20"/>
                <w:szCs w:val="21"/>
                <w:highlight w:val="none"/>
              </w:rPr>
            </w:pPr>
          </w:p>
        </w:tc>
        <w:tc>
          <w:tcPr>
            <w:tcW w:w="970" w:type="dxa"/>
          </w:tcPr>
          <w:p w14:paraId="28DBCEDF">
            <w:pPr>
              <w:spacing w:line="500" w:lineRule="exact"/>
              <w:rPr>
                <w:rFonts w:asciiTheme="minorEastAsia" w:hAnsiTheme="minorEastAsia" w:eastAsiaTheme="minorEastAsia"/>
                <w:color w:val="auto"/>
                <w:sz w:val="20"/>
                <w:szCs w:val="21"/>
                <w:highlight w:val="none"/>
              </w:rPr>
            </w:pPr>
          </w:p>
        </w:tc>
        <w:tc>
          <w:tcPr>
            <w:tcW w:w="1335" w:type="dxa"/>
          </w:tcPr>
          <w:p w14:paraId="648E12EA">
            <w:pPr>
              <w:spacing w:line="500" w:lineRule="exact"/>
              <w:rPr>
                <w:rFonts w:asciiTheme="minorEastAsia" w:hAnsiTheme="minorEastAsia" w:eastAsiaTheme="minorEastAsia"/>
                <w:color w:val="auto"/>
                <w:sz w:val="20"/>
                <w:szCs w:val="21"/>
                <w:highlight w:val="none"/>
              </w:rPr>
            </w:pPr>
          </w:p>
        </w:tc>
        <w:tc>
          <w:tcPr>
            <w:tcW w:w="1072" w:type="dxa"/>
          </w:tcPr>
          <w:p w14:paraId="10B4C3D8">
            <w:pPr>
              <w:spacing w:line="500" w:lineRule="exact"/>
              <w:rPr>
                <w:rFonts w:asciiTheme="minorEastAsia" w:hAnsiTheme="minorEastAsia" w:eastAsiaTheme="minorEastAsia"/>
                <w:color w:val="auto"/>
                <w:sz w:val="20"/>
                <w:szCs w:val="21"/>
                <w:highlight w:val="none"/>
              </w:rPr>
            </w:pPr>
          </w:p>
        </w:tc>
        <w:tc>
          <w:tcPr>
            <w:tcW w:w="1625" w:type="dxa"/>
          </w:tcPr>
          <w:p w14:paraId="54202EB8">
            <w:pPr>
              <w:spacing w:line="500" w:lineRule="exact"/>
              <w:rPr>
                <w:rFonts w:asciiTheme="minorEastAsia" w:hAnsiTheme="minorEastAsia" w:eastAsiaTheme="minorEastAsia"/>
                <w:color w:val="auto"/>
                <w:sz w:val="20"/>
                <w:szCs w:val="21"/>
                <w:highlight w:val="none"/>
              </w:rPr>
            </w:pPr>
          </w:p>
        </w:tc>
      </w:tr>
      <w:tr w14:paraId="4F5FD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79" w:type="dxa"/>
          </w:tcPr>
          <w:p w14:paraId="6B826414">
            <w:pPr>
              <w:spacing w:line="500" w:lineRule="exact"/>
              <w:rPr>
                <w:rFonts w:asciiTheme="minorEastAsia" w:hAnsiTheme="minorEastAsia" w:eastAsiaTheme="minorEastAsia"/>
                <w:color w:val="auto"/>
                <w:sz w:val="20"/>
                <w:szCs w:val="21"/>
                <w:highlight w:val="none"/>
              </w:rPr>
            </w:pPr>
          </w:p>
        </w:tc>
        <w:tc>
          <w:tcPr>
            <w:tcW w:w="774" w:type="dxa"/>
          </w:tcPr>
          <w:p w14:paraId="52B50EE5">
            <w:pPr>
              <w:spacing w:line="500" w:lineRule="exact"/>
              <w:rPr>
                <w:rFonts w:asciiTheme="minorEastAsia" w:hAnsiTheme="minorEastAsia" w:eastAsiaTheme="minorEastAsia"/>
                <w:color w:val="auto"/>
                <w:sz w:val="20"/>
                <w:szCs w:val="21"/>
                <w:highlight w:val="none"/>
              </w:rPr>
            </w:pPr>
          </w:p>
        </w:tc>
        <w:tc>
          <w:tcPr>
            <w:tcW w:w="774" w:type="dxa"/>
          </w:tcPr>
          <w:p w14:paraId="45EFF375">
            <w:pPr>
              <w:spacing w:line="500" w:lineRule="exact"/>
              <w:rPr>
                <w:rFonts w:asciiTheme="minorEastAsia" w:hAnsiTheme="minorEastAsia" w:eastAsiaTheme="minorEastAsia"/>
                <w:color w:val="auto"/>
                <w:sz w:val="20"/>
                <w:szCs w:val="21"/>
                <w:highlight w:val="none"/>
              </w:rPr>
            </w:pPr>
          </w:p>
        </w:tc>
        <w:tc>
          <w:tcPr>
            <w:tcW w:w="1362" w:type="dxa"/>
          </w:tcPr>
          <w:p w14:paraId="34ECCFB3">
            <w:pPr>
              <w:spacing w:line="500" w:lineRule="exact"/>
              <w:rPr>
                <w:rFonts w:asciiTheme="minorEastAsia" w:hAnsiTheme="minorEastAsia" w:eastAsiaTheme="minorEastAsia"/>
                <w:color w:val="auto"/>
                <w:sz w:val="20"/>
                <w:szCs w:val="21"/>
                <w:highlight w:val="none"/>
              </w:rPr>
            </w:pPr>
          </w:p>
        </w:tc>
        <w:tc>
          <w:tcPr>
            <w:tcW w:w="774" w:type="dxa"/>
          </w:tcPr>
          <w:p w14:paraId="31A56AA2">
            <w:pPr>
              <w:spacing w:line="500" w:lineRule="exact"/>
              <w:rPr>
                <w:rFonts w:asciiTheme="minorEastAsia" w:hAnsiTheme="minorEastAsia" w:eastAsiaTheme="minorEastAsia"/>
                <w:color w:val="auto"/>
                <w:sz w:val="20"/>
                <w:szCs w:val="21"/>
                <w:highlight w:val="none"/>
              </w:rPr>
            </w:pPr>
          </w:p>
        </w:tc>
        <w:tc>
          <w:tcPr>
            <w:tcW w:w="970" w:type="dxa"/>
          </w:tcPr>
          <w:p w14:paraId="3DCC764C">
            <w:pPr>
              <w:spacing w:line="500" w:lineRule="exact"/>
              <w:rPr>
                <w:rFonts w:asciiTheme="minorEastAsia" w:hAnsiTheme="minorEastAsia" w:eastAsiaTheme="minorEastAsia"/>
                <w:color w:val="auto"/>
                <w:sz w:val="20"/>
                <w:szCs w:val="21"/>
                <w:highlight w:val="none"/>
              </w:rPr>
            </w:pPr>
          </w:p>
        </w:tc>
        <w:tc>
          <w:tcPr>
            <w:tcW w:w="1335" w:type="dxa"/>
          </w:tcPr>
          <w:p w14:paraId="37A36B27">
            <w:pPr>
              <w:spacing w:line="500" w:lineRule="exact"/>
              <w:rPr>
                <w:rFonts w:asciiTheme="minorEastAsia" w:hAnsiTheme="minorEastAsia" w:eastAsiaTheme="minorEastAsia"/>
                <w:color w:val="auto"/>
                <w:sz w:val="20"/>
                <w:szCs w:val="21"/>
                <w:highlight w:val="none"/>
              </w:rPr>
            </w:pPr>
          </w:p>
        </w:tc>
        <w:tc>
          <w:tcPr>
            <w:tcW w:w="1072" w:type="dxa"/>
          </w:tcPr>
          <w:p w14:paraId="017DAE50">
            <w:pPr>
              <w:spacing w:line="500" w:lineRule="exact"/>
              <w:rPr>
                <w:rFonts w:asciiTheme="minorEastAsia" w:hAnsiTheme="minorEastAsia" w:eastAsiaTheme="minorEastAsia"/>
                <w:color w:val="auto"/>
                <w:sz w:val="20"/>
                <w:szCs w:val="21"/>
                <w:highlight w:val="none"/>
              </w:rPr>
            </w:pPr>
          </w:p>
        </w:tc>
        <w:tc>
          <w:tcPr>
            <w:tcW w:w="1625" w:type="dxa"/>
          </w:tcPr>
          <w:p w14:paraId="12048356">
            <w:pPr>
              <w:spacing w:line="500" w:lineRule="exact"/>
              <w:rPr>
                <w:rFonts w:asciiTheme="minorEastAsia" w:hAnsiTheme="minorEastAsia" w:eastAsiaTheme="minorEastAsia"/>
                <w:color w:val="auto"/>
                <w:sz w:val="20"/>
                <w:szCs w:val="21"/>
                <w:highlight w:val="none"/>
              </w:rPr>
            </w:pPr>
          </w:p>
        </w:tc>
      </w:tr>
      <w:tr w14:paraId="2A82E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0" w:hRule="atLeast"/>
          <w:jc w:val="center"/>
        </w:trPr>
        <w:tc>
          <w:tcPr>
            <w:tcW w:w="9465" w:type="dxa"/>
            <w:gridSpan w:val="9"/>
          </w:tcPr>
          <w:p w14:paraId="6C7D71F3">
            <w:pPr>
              <w:spacing w:line="400" w:lineRule="exact"/>
              <w:ind w:firstLine="500" w:firstLineChars="250"/>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一旦我单位</w:t>
            </w:r>
            <w:r>
              <w:rPr>
                <w:rFonts w:hint="eastAsia" w:asciiTheme="minorEastAsia" w:hAnsiTheme="minorEastAsia" w:eastAsiaTheme="minorEastAsia"/>
                <w:color w:val="auto"/>
                <w:sz w:val="20"/>
                <w:szCs w:val="21"/>
                <w:highlight w:val="none"/>
              </w:rPr>
              <w:t>成交</w:t>
            </w:r>
            <w:r>
              <w:rPr>
                <w:rFonts w:asciiTheme="minorEastAsia" w:hAnsiTheme="minorEastAsia" w:eastAsiaTheme="minorEastAsia"/>
                <w:color w:val="auto"/>
                <w:sz w:val="20"/>
                <w:szCs w:val="21"/>
                <w:highlight w:val="none"/>
              </w:rPr>
              <w:t>，将实行建造师</w:t>
            </w:r>
            <w:r>
              <w:rPr>
                <w:rFonts w:hint="eastAsia" w:asciiTheme="minorEastAsia" w:hAnsiTheme="minorEastAsia" w:eastAsiaTheme="minorEastAsia"/>
                <w:color w:val="auto"/>
                <w:sz w:val="20"/>
                <w:szCs w:val="21"/>
                <w:highlight w:val="none"/>
              </w:rPr>
              <w:t>（含</w:t>
            </w:r>
            <w:r>
              <w:rPr>
                <w:rFonts w:hint="eastAsia" w:asciiTheme="minorEastAsia" w:hAnsiTheme="minorEastAsia" w:eastAsiaTheme="minorEastAsia"/>
                <w:color w:val="auto"/>
                <w:sz w:val="20"/>
                <w:szCs w:val="21"/>
                <w:highlight w:val="none"/>
                <w:lang w:eastAsia="zh-CN"/>
              </w:rPr>
              <w:t>二级</w:t>
            </w:r>
            <w:r>
              <w:rPr>
                <w:rFonts w:hint="eastAsia" w:asciiTheme="minorEastAsia" w:hAnsiTheme="minorEastAsia" w:eastAsiaTheme="minorEastAsia"/>
                <w:color w:val="auto"/>
                <w:sz w:val="20"/>
                <w:szCs w:val="21"/>
                <w:highlight w:val="none"/>
              </w:rPr>
              <w:t>建造师）</w:t>
            </w:r>
            <w:r>
              <w:rPr>
                <w:rFonts w:asciiTheme="minorEastAsia" w:hAnsiTheme="minorEastAsia" w:eastAsiaTheme="minorEastAsia"/>
                <w:color w:val="auto"/>
                <w:sz w:val="20"/>
                <w:szCs w:val="21"/>
                <w:highlight w:val="none"/>
              </w:rPr>
              <w:t xml:space="preserve">负责制，我方保证并配备上述项目管理机构。上述填报内容真实，若不真实，愿按有关规定接受处理。项目管理班子机构设置、职责分工等情况另附资料说明。             </w:t>
            </w:r>
          </w:p>
        </w:tc>
      </w:tr>
    </w:tbl>
    <w:p w14:paraId="0119EFDE">
      <w:pPr>
        <w:spacing w:line="600" w:lineRule="exact"/>
        <w:rPr>
          <w:rFonts w:asciiTheme="minorEastAsia" w:hAnsiTheme="minorEastAsia" w:eastAsiaTheme="minorEastAsia"/>
          <w:color w:val="auto"/>
          <w:sz w:val="20"/>
          <w:szCs w:val="21"/>
          <w:highlight w:val="none"/>
          <w:u w:val="single"/>
        </w:rPr>
      </w:pPr>
      <w:r>
        <w:rPr>
          <w:rFonts w:hint="eastAsia" w:asciiTheme="minorEastAsia" w:hAnsiTheme="minorEastAsia" w:eastAsiaTheme="minorEastAsia"/>
          <w:color w:val="auto"/>
          <w:sz w:val="20"/>
          <w:szCs w:val="21"/>
          <w:highlight w:val="none"/>
          <w:lang w:eastAsia="zh-CN"/>
        </w:rPr>
        <w:t>磋商申请人（</w:t>
      </w:r>
      <w:r>
        <w:rPr>
          <w:rFonts w:hint="eastAsia" w:asciiTheme="minorEastAsia" w:hAnsiTheme="minorEastAsia" w:eastAsiaTheme="minorEastAsia"/>
          <w:color w:val="auto"/>
          <w:sz w:val="20"/>
          <w:szCs w:val="21"/>
          <w:highlight w:val="none"/>
          <w:lang w:val="en-US" w:eastAsia="zh-CN"/>
        </w:rPr>
        <w:t>加盖公章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174ABE37">
      <w:pPr>
        <w:spacing w:line="600" w:lineRule="exact"/>
        <w:ind w:left="1158" w:leftChars="1" w:hanging="1156" w:hangingChars="578"/>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法定代表人</w:t>
      </w:r>
      <w:r>
        <w:rPr>
          <w:rFonts w:hint="eastAsia" w:asciiTheme="minorEastAsia" w:hAnsiTheme="minorEastAsia" w:eastAsiaTheme="minorEastAsia"/>
          <w:color w:val="auto"/>
          <w:sz w:val="20"/>
          <w:szCs w:val="21"/>
          <w:highlight w:val="none"/>
          <w:lang w:eastAsia="zh-CN"/>
        </w:rPr>
        <w:t>（</w:t>
      </w:r>
      <w:r>
        <w:rPr>
          <w:rFonts w:hint="eastAsia" w:asciiTheme="minorEastAsia" w:hAnsiTheme="minorEastAsia" w:eastAsiaTheme="minorEastAsia"/>
          <w:color w:val="auto"/>
          <w:sz w:val="20"/>
          <w:szCs w:val="21"/>
          <w:highlight w:val="none"/>
          <w:lang w:val="en-US" w:eastAsia="zh-CN"/>
        </w:rPr>
        <w:t>签名或签章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445BE9E3">
      <w:pPr>
        <w:spacing w:line="500" w:lineRule="exact"/>
        <w:rPr>
          <w:rFonts w:asciiTheme="minorEastAsia" w:hAnsiTheme="minorEastAsia" w:eastAsiaTheme="minorEastAsia"/>
          <w:color w:val="auto"/>
          <w:sz w:val="22"/>
          <w:highlight w:val="none"/>
        </w:rPr>
      </w:pPr>
      <w:r>
        <w:rPr>
          <w:rFonts w:asciiTheme="minorEastAsia" w:hAnsiTheme="minorEastAsia" w:eastAsiaTheme="minorEastAsia"/>
          <w:color w:val="auto"/>
          <w:sz w:val="20"/>
          <w:szCs w:val="21"/>
          <w:highlight w:val="none"/>
        </w:rPr>
        <w:t>日期：年月日</w:t>
      </w:r>
    </w:p>
    <w:p w14:paraId="17C099F9">
      <w:pPr>
        <w:pStyle w:val="6"/>
        <w:jc w:val="center"/>
        <w:rPr>
          <w:rFonts w:asciiTheme="minorEastAsia" w:hAnsiTheme="minorEastAsia" w:eastAsiaTheme="minorEastAsia"/>
          <w:color w:val="auto"/>
          <w:szCs w:val="32"/>
          <w:highlight w:val="none"/>
        </w:rPr>
      </w:pPr>
      <w:bookmarkStart w:id="91" w:name="_Toc241375180"/>
      <w:r>
        <w:rPr>
          <w:rFonts w:asciiTheme="minorEastAsia" w:hAnsiTheme="minorEastAsia" w:eastAsiaTheme="minorEastAsia"/>
          <w:color w:val="auto"/>
          <w:szCs w:val="32"/>
          <w:highlight w:val="none"/>
        </w:rPr>
        <w:t>（2）</w:t>
      </w:r>
      <w:r>
        <w:rPr>
          <w:rFonts w:hint="eastAsia" w:asciiTheme="minorEastAsia" w:hAnsiTheme="minorEastAsia" w:eastAsiaTheme="minorEastAsia"/>
          <w:color w:val="auto"/>
          <w:szCs w:val="32"/>
          <w:highlight w:val="none"/>
        </w:rPr>
        <w:t>建造师（含贰级建造师）</w:t>
      </w:r>
      <w:r>
        <w:rPr>
          <w:rFonts w:asciiTheme="minorEastAsia" w:hAnsiTheme="minorEastAsia" w:eastAsiaTheme="minorEastAsia"/>
          <w:color w:val="auto"/>
          <w:szCs w:val="32"/>
          <w:highlight w:val="none"/>
        </w:rPr>
        <w:t>简历表</w:t>
      </w:r>
      <w:bookmarkEnd w:id="91"/>
    </w:p>
    <w:tbl>
      <w:tblPr>
        <w:tblStyle w:val="39"/>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790"/>
        <w:gridCol w:w="1435"/>
        <w:gridCol w:w="344"/>
        <w:gridCol w:w="195"/>
        <w:gridCol w:w="890"/>
        <w:gridCol w:w="573"/>
        <w:gridCol w:w="15"/>
        <w:gridCol w:w="1191"/>
        <w:gridCol w:w="461"/>
        <w:gridCol w:w="683"/>
        <w:gridCol w:w="430"/>
        <w:gridCol w:w="1477"/>
      </w:tblGrid>
      <w:tr w14:paraId="2E49C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78" w:type="dxa"/>
            <w:vAlign w:val="center"/>
          </w:tcPr>
          <w:p w14:paraId="7E3A2899">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姓名</w:t>
            </w:r>
          </w:p>
        </w:tc>
        <w:tc>
          <w:tcPr>
            <w:tcW w:w="2764" w:type="dxa"/>
            <w:gridSpan w:val="4"/>
            <w:vAlign w:val="center"/>
          </w:tcPr>
          <w:p w14:paraId="4540BB9E">
            <w:pPr>
              <w:spacing w:line="500" w:lineRule="exact"/>
              <w:jc w:val="center"/>
              <w:rPr>
                <w:rFonts w:asciiTheme="minorEastAsia" w:hAnsiTheme="minorEastAsia" w:eastAsiaTheme="minorEastAsia"/>
                <w:color w:val="auto"/>
                <w:sz w:val="20"/>
                <w:szCs w:val="21"/>
                <w:highlight w:val="none"/>
              </w:rPr>
            </w:pPr>
          </w:p>
        </w:tc>
        <w:tc>
          <w:tcPr>
            <w:tcW w:w="890" w:type="dxa"/>
            <w:vAlign w:val="center"/>
          </w:tcPr>
          <w:p w14:paraId="05943B37">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性别</w:t>
            </w:r>
          </w:p>
        </w:tc>
        <w:tc>
          <w:tcPr>
            <w:tcW w:w="1779" w:type="dxa"/>
            <w:gridSpan w:val="3"/>
            <w:vAlign w:val="center"/>
          </w:tcPr>
          <w:p w14:paraId="40F0BA20">
            <w:pPr>
              <w:spacing w:line="500" w:lineRule="exact"/>
              <w:jc w:val="center"/>
              <w:rPr>
                <w:rFonts w:asciiTheme="minorEastAsia" w:hAnsiTheme="minorEastAsia" w:eastAsiaTheme="minorEastAsia"/>
                <w:color w:val="auto"/>
                <w:sz w:val="20"/>
                <w:szCs w:val="21"/>
                <w:highlight w:val="none"/>
              </w:rPr>
            </w:pPr>
          </w:p>
        </w:tc>
        <w:tc>
          <w:tcPr>
            <w:tcW w:w="1144" w:type="dxa"/>
            <w:gridSpan w:val="2"/>
            <w:vAlign w:val="center"/>
          </w:tcPr>
          <w:p w14:paraId="710A1044">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年龄</w:t>
            </w:r>
          </w:p>
        </w:tc>
        <w:tc>
          <w:tcPr>
            <w:tcW w:w="1907" w:type="dxa"/>
            <w:gridSpan w:val="2"/>
            <w:vAlign w:val="center"/>
          </w:tcPr>
          <w:p w14:paraId="34BDA574">
            <w:pPr>
              <w:spacing w:line="500" w:lineRule="exact"/>
              <w:jc w:val="center"/>
              <w:rPr>
                <w:rFonts w:asciiTheme="minorEastAsia" w:hAnsiTheme="minorEastAsia" w:eastAsiaTheme="minorEastAsia"/>
                <w:color w:val="auto"/>
                <w:sz w:val="20"/>
                <w:szCs w:val="21"/>
                <w:highlight w:val="none"/>
              </w:rPr>
            </w:pPr>
          </w:p>
        </w:tc>
      </w:tr>
      <w:tr w14:paraId="1E830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78" w:type="dxa"/>
            <w:vAlign w:val="center"/>
          </w:tcPr>
          <w:p w14:paraId="5DEF325F">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职务</w:t>
            </w:r>
          </w:p>
        </w:tc>
        <w:tc>
          <w:tcPr>
            <w:tcW w:w="2764" w:type="dxa"/>
            <w:gridSpan w:val="4"/>
            <w:vAlign w:val="center"/>
          </w:tcPr>
          <w:p w14:paraId="7A6C6225">
            <w:pPr>
              <w:spacing w:line="500" w:lineRule="exact"/>
              <w:jc w:val="center"/>
              <w:rPr>
                <w:rFonts w:asciiTheme="minorEastAsia" w:hAnsiTheme="minorEastAsia" w:eastAsiaTheme="minorEastAsia"/>
                <w:color w:val="auto"/>
                <w:sz w:val="20"/>
                <w:szCs w:val="21"/>
                <w:highlight w:val="none"/>
              </w:rPr>
            </w:pPr>
          </w:p>
        </w:tc>
        <w:tc>
          <w:tcPr>
            <w:tcW w:w="890" w:type="dxa"/>
            <w:vAlign w:val="center"/>
          </w:tcPr>
          <w:p w14:paraId="60539AFA">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职称</w:t>
            </w:r>
          </w:p>
        </w:tc>
        <w:tc>
          <w:tcPr>
            <w:tcW w:w="1779" w:type="dxa"/>
            <w:gridSpan w:val="3"/>
            <w:vAlign w:val="center"/>
          </w:tcPr>
          <w:p w14:paraId="64BD5198">
            <w:pPr>
              <w:spacing w:line="500" w:lineRule="exact"/>
              <w:jc w:val="center"/>
              <w:rPr>
                <w:rFonts w:asciiTheme="minorEastAsia" w:hAnsiTheme="minorEastAsia" w:eastAsiaTheme="minorEastAsia"/>
                <w:color w:val="auto"/>
                <w:sz w:val="20"/>
                <w:szCs w:val="21"/>
                <w:highlight w:val="none"/>
              </w:rPr>
            </w:pPr>
          </w:p>
        </w:tc>
        <w:tc>
          <w:tcPr>
            <w:tcW w:w="1144" w:type="dxa"/>
            <w:gridSpan w:val="2"/>
            <w:vAlign w:val="center"/>
          </w:tcPr>
          <w:p w14:paraId="6885D788">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学历</w:t>
            </w:r>
          </w:p>
        </w:tc>
        <w:tc>
          <w:tcPr>
            <w:tcW w:w="1907" w:type="dxa"/>
            <w:gridSpan w:val="2"/>
            <w:vAlign w:val="center"/>
          </w:tcPr>
          <w:p w14:paraId="2156CBA0">
            <w:pPr>
              <w:spacing w:line="500" w:lineRule="exact"/>
              <w:jc w:val="center"/>
              <w:rPr>
                <w:rFonts w:asciiTheme="minorEastAsia" w:hAnsiTheme="minorEastAsia" w:eastAsiaTheme="minorEastAsia"/>
                <w:color w:val="auto"/>
                <w:sz w:val="20"/>
                <w:szCs w:val="21"/>
                <w:highlight w:val="none"/>
              </w:rPr>
            </w:pPr>
          </w:p>
        </w:tc>
      </w:tr>
      <w:tr w14:paraId="6F888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3003" w:type="dxa"/>
            <w:gridSpan w:val="3"/>
            <w:vAlign w:val="center"/>
          </w:tcPr>
          <w:p w14:paraId="1DFAB3F3">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参加工作时间</w:t>
            </w:r>
          </w:p>
        </w:tc>
        <w:tc>
          <w:tcPr>
            <w:tcW w:w="2002" w:type="dxa"/>
            <w:gridSpan w:val="4"/>
            <w:vAlign w:val="center"/>
          </w:tcPr>
          <w:p w14:paraId="568FA345">
            <w:pPr>
              <w:spacing w:line="500" w:lineRule="exact"/>
              <w:jc w:val="center"/>
              <w:rPr>
                <w:rFonts w:asciiTheme="minorEastAsia" w:hAnsiTheme="minorEastAsia" w:eastAsiaTheme="minorEastAsia"/>
                <w:color w:val="auto"/>
                <w:sz w:val="20"/>
                <w:szCs w:val="21"/>
                <w:highlight w:val="none"/>
              </w:rPr>
            </w:pPr>
          </w:p>
        </w:tc>
        <w:tc>
          <w:tcPr>
            <w:tcW w:w="2780" w:type="dxa"/>
            <w:gridSpan w:val="5"/>
            <w:vAlign w:val="center"/>
          </w:tcPr>
          <w:p w14:paraId="6CF31BB5">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担任建造师</w:t>
            </w:r>
            <w:r>
              <w:rPr>
                <w:rFonts w:hint="eastAsia" w:asciiTheme="minorEastAsia" w:hAnsiTheme="minorEastAsia" w:eastAsiaTheme="minorEastAsia"/>
                <w:color w:val="auto"/>
                <w:sz w:val="20"/>
                <w:szCs w:val="21"/>
                <w:highlight w:val="none"/>
              </w:rPr>
              <w:t>（含贰级建造师）</w:t>
            </w:r>
            <w:r>
              <w:rPr>
                <w:rFonts w:asciiTheme="minorEastAsia" w:hAnsiTheme="minorEastAsia" w:eastAsiaTheme="minorEastAsia"/>
                <w:color w:val="auto"/>
                <w:sz w:val="20"/>
                <w:szCs w:val="21"/>
                <w:highlight w:val="none"/>
              </w:rPr>
              <w:t>年限</w:t>
            </w:r>
          </w:p>
        </w:tc>
        <w:tc>
          <w:tcPr>
            <w:tcW w:w="1477" w:type="dxa"/>
            <w:vAlign w:val="center"/>
          </w:tcPr>
          <w:p w14:paraId="0492457A">
            <w:pPr>
              <w:spacing w:line="500" w:lineRule="exact"/>
              <w:jc w:val="center"/>
              <w:rPr>
                <w:rFonts w:asciiTheme="minorEastAsia" w:hAnsiTheme="minorEastAsia" w:eastAsiaTheme="minorEastAsia"/>
                <w:color w:val="auto"/>
                <w:sz w:val="20"/>
                <w:szCs w:val="21"/>
                <w:highlight w:val="none"/>
              </w:rPr>
            </w:pPr>
          </w:p>
        </w:tc>
      </w:tr>
      <w:tr w14:paraId="22071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6" w:hRule="atLeast"/>
          <w:jc w:val="center"/>
        </w:trPr>
        <w:tc>
          <w:tcPr>
            <w:tcW w:w="3003" w:type="dxa"/>
            <w:gridSpan w:val="3"/>
            <w:vAlign w:val="center"/>
          </w:tcPr>
          <w:p w14:paraId="6BCBE959">
            <w:pPr>
              <w:spacing w:line="500" w:lineRule="exact"/>
              <w:jc w:val="center"/>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建造师（含贰级建造师）注册</w:t>
            </w:r>
            <w:r>
              <w:rPr>
                <w:rFonts w:asciiTheme="minorEastAsia" w:hAnsiTheme="minorEastAsia" w:eastAsiaTheme="minorEastAsia"/>
                <w:color w:val="auto"/>
                <w:sz w:val="20"/>
                <w:szCs w:val="21"/>
                <w:highlight w:val="none"/>
              </w:rPr>
              <w:t>建造师资格证书编号</w:t>
            </w:r>
          </w:p>
        </w:tc>
        <w:tc>
          <w:tcPr>
            <w:tcW w:w="6259" w:type="dxa"/>
            <w:gridSpan w:val="10"/>
            <w:vAlign w:val="center"/>
          </w:tcPr>
          <w:p w14:paraId="424ACF48">
            <w:pPr>
              <w:spacing w:line="500" w:lineRule="exact"/>
              <w:jc w:val="center"/>
              <w:rPr>
                <w:rFonts w:asciiTheme="minorEastAsia" w:hAnsiTheme="minorEastAsia" w:eastAsiaTheme="minorEastAsia"/>
                <w:color w:val="auto"/>
                <w:sz w:val="20"/>
                <w:szCs w:val="21"/>
                <w:highlight w:val="none"/>
              </w:rPr>
            </w:pPr>
          </w:p>
        </w:tc>
      </w:tr>
      <w:tr w14:paraId="2581D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262" w:type="dxa"/>
            <w:gridSpan w:val="13"/>
            <w:vAlign w:val="center"/>
          </w:tcPr>
          <w:p w14:paraId="2841B06A">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在建和已完工程项目情况</w:t>
            </w:r>
          </w:p>
        </w:tc>
      </w:tr>
      <w:tr w14:paraId="41F17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568" w:type="dxa"/>
            <w:gridSpan w:val="2"/>
            <w:vAlign w:val="center"/>
          </w:tcPr>
          <w:p w14:paraId="5B9F6A1A">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建设单位</w:t>
            </w:r>
          </w:p>
        </w:tc>
        <w:tc>
          <w:tcPr>
            <w:tcW w:w="1779" w:type="dxa"/>
            <w:gridSpan w:val="2"/>
            <w:vAlign w:val="center"/>
          </w:tcPr>
          <w:p w14:paraId="3641FF21">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项目名称</w:t>
            </w:r>
          </w:p>
        </w:tc>
        <w:tc>
          <w:tcPr>
            <w:tcW w:w="1673" w:type="dxa"/>
            <w:gridSpan w:val="4"/>
            <w:vAlign w:val="center"/>
          </w:tcPr>
          <w:p w14:paraId="5F40AABE">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建设规模</w:t>
            </w:r>
          </w:p>
        </w:tc>
        <w:tc>
          <w:tcPr>
            <w:tcW w:w="1652" w:type="dxa"/>
            <w:gridSpan w:val="2"/>
            <w:vAlign w:val="center"/>
          </w:tcPr>
          <w:p w14:paraId="7F483889">
            <w:pPr>
              <w:spacing w:line="500" w:lineRule="exact"/>
              <w:jc w:val="both"/>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开、竣工日期</w:t>
            </w:r>
          </w:p>
        </w:tc>
        <w:tc>
          <w:tcPr>
            <w:tcW w:w="1113" w:type="dxa"/>
            <w:gridSpan w:val="2"/>
            <w:vAlign w:val="center"/>
          </w:tcPr>
          <w:p w14:paraId="30AA10A3">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在建或已 完</w:t>
            </w:r>
          </w:p>
        </w:tc>
        <w:tc>
          <w:tcPr>
            <w:tcW w:w="1477" w:type="dxa"/>
            <w:vAlign w:val="center"/>
          </w:tcPr>
          <w:p w14:paraId="4A1BB17F">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工程质量</w:t>
            </w:r>
          </w:p>
        </w:tc>
      </w:tr>
      <w:tr w14:paraId="5C690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568" w:type="dxa"/>
            <w:gridSpan w:val="2"/>
            <w:vAlign w:val="center"/>
          </w:tcPr>
          <w:p w14:paraId="765AEBDE">
            <w:pPr>
              <w:spacing w:line="500" w:lineRule="exact"/>
              <w:jc w:val="center"/>
              <w:rPr>
                <w:rFonts w:asciiTheme="minorEastAsia" w:hAnsiTheme="minorEastAsia" w:eastAsiaTheme="minorEastAsia"/>
                <w:color w:val="auto"/>
                <w:sz w:val="20"/>
                <w:szCs w:val="21"/>
                <w:highlight w:val="none"/>
              </w:rPr>
            </w:pPr>
          </w:p>
        </w:tc>
        <w:tc>
          <w:tcPr>
            <w:tcW w:w="1779" w:type="dxa"/>
            <w:gridSpan w:val="2"/>
            <w:vAlign w:val="center"/>
          </w:tcPr>
          <w:p w14:paraId="605C6191">
            <w:pPr>
              <w:spacing w:line="500" w:lineRule="exact"/>
              <w:jc w:val="center"/>
              <w:rPr>
                <w:rFonts w:asciiTheme="minorEastAsia" w:hAnsiTheme="minorEastAsia" w:eastAsiaTheme="minorEastAsia"/>
                <w:color w:val="auto"/>
                <w:sz w:val="20"/>
                <w:szCs w:val="21"/>
                <w:highlight w:val="none"/>
              </w:rPr>
            </w:pPr>
          </w:p>
        </w:tc>
        <w:tc>
          <w:tcPr>
            <w:tcW w:w="1673" w:type="dxa"/>
            <w:gridSpan w:val="4"/>
            <w:vAlign w:val="center"/>
          </w:tcPr>
          <w:p w14:paraId="53F81C3A">
            <w:pPr>
              <w:spacing w:line="500" w:lineRule="exact"/>
              <w:jc w:val="center"/>
              <w:rPr>
                <w:rFonts w:asciiTheme="minorEastAsia" w:hAnsiTheme="minorEastAsia" w:eastAsiaTheme="minorEastAsia"/>
                <w:color w:val="auto"/>
                <w:sz w:val="20"/>
                <w:szCs w:val="21"/>
                <w:highlight w:val="none"/>
              </w:rPr>
            </w:pPr>
          </w:p>
        </w:tc>
        <w:tc>
          <w:tcPr>
            <w:tcW w:w="1652" w:type="dxa"/>
            <w:gridSpan w:val="2"/>
            <w:vAlign w:val="center"/>
          </w:tcPr>
          <w:p w14:paraId="57318530">
            <w:pPr>
              <w:spacing w:line="500" w:lineRule="exact"/>
              <w:jc w:val="center"/>
              <w:rPr>
                <w:rFonts w:asciiTheme="minorEastAsia" w:hAnsiTheme="minorEastAsia" w:eastAsiaTheme="minorEastAsia"/>
                <w:color w:val="auto"/>
                <w:sz w:val="20"/>
                <w:szCs w:val="21"/>
                <w:highlight w:val="none"/>
              </w:rPr>
            </w:pPr>
          </w:p>
        </w:tc>
        <w:tc>
          <w:tcPr>
            <w:tcW w:w="1113" w:type="dxa"/>
            <w:gridSpan w:val="2"/>
            <w:vAlign w:val="center"/>
          </w:tcPr>
          <w:p w14:paraId="5EA4F64D">
            <w:pPr>
              <w:spacing w:line="500" w:lineRule="exact"/>
              <w:jc w:val="center"/>
              <w:rPr>
                <w:rFonts w:asciiTheme="minorEastAsia" w:hAnsiTheme="minorEastAsia" w:eastAsiaTheme="minorEastAsia"/>
                <w:color w:val="auto"/>
                <w:sz w:val="20"/>
                <w:szCs w:val="21"/>
                <w:highlight w:val="none"/>
              </w:rPr>
            </w:pPr>
          </w:p>
        </w:tc>
        <w:tc>
          <w:tcPr>
            <w:tcW w:w="1477" w:type="dxa"/>
            <w:vAlign w:val="center"/>
          </w:tcPr>
          <w:p w14:paraId="03211451">
            <w:pPr>
              <w:spacing w:line="500" w:lineRule="exact"/>
              <w:jc w:val="center"/>
              <w:rPr>
                <w:rFonts w:asciiTheme="minorEastAsia" w:hAnsiTheme="minorEastAsia" w:eastAsiaTheme="minorEastAsia"/>
                <w:color w:val="auto"/>
                <w:sz w:val="20"/>
                <w:szCs w:val="21"/>
                <w:highlight w:val="none"/>
              </w:rPr>
            </w:pPr>
          </w:p>
        </w:tc>
      </w:tr>
      <w:tr w14:paraId="66DB8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568" w:type="dxa"/>
            <w:gridSpan w:val="2"/>
            <w:vAlign w:val="center"/>
          </w:tcPr>
          <w:p w14:paraId="0C8DA1AA">
            <w:pPr>
              <w:spacing w:line="500" w:lineRule="exact"/>
              <w:jc w:val="center"/>
              <w:rPr>
                <w:rFonts w:asciiTheme="minorEastAsia" w:hAnsiTheme="minorEastAsia" w:eastAsiaTheme="minorEastAsia"/>
                <w:color w:val="auto"/>
                <w:sz w:val="20"/>
                <w:szCs w:val="21"/>
                <w:highlight w:val="none"/>
              </w:rPr>
            </w:pPr>
          </w:p>
        </w:tc>
        <w:tc>
          <w:tcPr>
            <w:tcW w:w="1779" w:type="dxa"/>
            <w:gridSpan w:val="2"/>
            <w:vAlign w:val="center"/>
          </w:tcPr>
          <w:p w14:paraId="6E7E1AEC">
            <w:pPr>
              <w:spacing w:line="500" w:lineRule="exact"/>
              <w:jc w:val="center"/>
              <w:rPr>
                <w:rFonts w:asciiTheme="minorEastAsia" w:hAnsiTheme="minorEastAsia" w:eastAsiaTheme="minorEastAsia"/>
                <w:color w:val="auto"/>
                <w:sz w:val="20"/>
                <w:szCs w:val="21"/>
                <w:highlight w:val="none"/>
              </w:rPr>
            </w:pPr>
          </w:p>
        </w:tc>
        <w:tc>
          <w:tcPr>
            <w:tcW w:w="1673" w:type="dxa"/>
            <w:gridSpan w:val="4"/>
            <w:vAlign w:val="center"/>
          </w:tcPr>
          <w:p w14:paraId="33348E3C">
            <w:pPr>
              <w:spacing w:line="500" w:lineRule="exact"/>
              <w:jc w:val="center"/>
              <w:rPr>
                <w:rFonts w:asciiTheme="minorEastAsia" w:hAnsiTheme="minorEastAsia" w:eastAsiaTheme="minorEastAsia"/>
                <w:color w:val="auto"/>
                <w:sz w:val="20"/>
                <w:szCs w:val="21"/>
                <w:highlight w:val="none"/>
              </w:rPr>
            </w:pPr>
          </w:p>
        </w:tc>
        <w:tc>
          <w:tcPr>
            <w:tcW w:w="1652" w:type="dxa"/>
            <w:gridSpan w:val="2"/>
            <w:vAlign w:val="center"/>
          </w:tcPr>
          <w:p w14:paraId="3C2F2FD3">
            <w:pPr>
              <w:spacing w:line="500" w:lineRule="exact"/>
              <w:jc w:val="center"/>
              <w:rPr>
                <w:rFonts w:asciiTheme="minorEastAsia" w:hAnsiTheme="minorEastAsia" w:eastAsiaTheme="minorEastAsia"/>
                <w:color w:val="auto"/>
                <w:sz w:val="20"/>
                <w:szCs w:val="21"/>
                <w:highlight w:val="none"/>
              </w:rPr>
            </w:pPr>
          </w:p>
        </w:tc>
        <w:tc>
          <w:tcPr>
            <w:tcW w:w="1113" w:type="dxa"/>
            <w:gridSpan w:val="2"/>
            <w:vAlign w:val="center"/>
          </w:tcPr>
          <w:p w14:paraId="7A22C080">
            <w:pPr>
              <w:spacing w:line="500" w:lineRule="exact"/>
              <w:jc w:val="center"/>
              <w:rPr>
                <w:rFonts w:asciiTheme="minorEastAsia" w:hAnsiTheme="minorEastAsia" w:eastAsiaTheme="minorEastAsia"/>
                <w:color w:val="auto"/>
                <w:sz w:val="20"/>
                <w:szCs w:val="21"/>
                <w:highlight w:val="none"/>
              </w:rPr>
            </w:pPr>
          </w:p>
        </w:tc>
        <w:tc>
          <w:tcPr>
            <w:tcW w:w="1477" w:type="dxa"/>
            <w:vAlign w:val="center"/>
          </w:tcPr>
          <w:p w14:paraId="37CC2A69">
            <w:pPr>
              <w:spacing w:line="500" w:lineRule="exact"/>
              <w:jc w:val="center"/>
              <w:rPr>
                <w:rFonts w:asciiTheme="minorEastAsia" w:hAnsiTheme="minorEastAsia" w:eastAsiaTheme="minorEastAsia"/>
                <w:color w:val="auto"/>
                <w:sz w:val="20"/>
                <w:szCs w:val="21"/>
                <w:highlight w:val="none"/>
              </w:rPr>
            </w:pPr>
          </w:p>
        </w:tc>
      </w:tr>
      <w:tr w14:paraId="685AD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568" w:type="dxa"/>
            <w:gridSpan w:val="2"/>
            <w:vAlign w:val="center"/>
          </w:tcPr>
          <w:p w14:paraId="529A31B5">
            <w:pPr>
              <w:spacing w:line="500" w:lineRule="exact"/>
              <w:jc w:val="center"/>
              <w:rPr>
                <w:rFonts w:asciiTheme="minorEastAsia" w:hAnsiTheme="minorEastAsia" w:eastAsiaTheme="minorEastAsia"/>
                <w:color w:val="auto"/>
                <w:sz w:val="20"/>
                <w:szCs w:val="21"/>
                <w:highlight w:val="none"/>
              </w:rPr>
            </w:pPr>
          </w:p>
        </w:tc>
        <w:tc>
          <w:tcPr>
            <w:tcW w:w="1779" w:type="dxa"/>
            <w:gridSpan w:val="2"/>
            <w:vAlign w:val="center"/>
          </w:tcPr>
          <w:p w14:paraId="1702EC29">
            <w:pPr>
              <w:spacing w:line="500" w:lineRule="exact"/>
              <w:jc w:val="center"/>
              <w:rPr>
                <w:rFonts w:asciiTheme="minorEastAsia" w:hAnsiTheme="minorEastAsia" w:eastAsiaTheme="minorEastAsia"/>
                <w:color w:val="auto"/>
                <w:sz w:val="20"/>
                <w:szCs w:val="21"/>
                <w:highlight w:val="none"/>
              </w:rPr>
            </w:pPr>
          </w:p>
        </w:tc>
        <w:tc>
          <w:tcPr>
            <w:tcW w:w="1673" w:type="dxa"/>
            <w:gridSpan w:val="4"/>
            <w:vAlign w:val="center"/>
          </w:tcPr>
          <w:p w14:paraId="5CE5E417">
            <w:pPr>
              <w:spacing w:line="500" w:lineRule="exact"/>
              <w:jc w:val="center"/>
              <w:rPr>
                <w:rFonts w:asciiTheme="minorEastAsia" w:hAnsiTheme="minorEastAsia" w:eastAsiaTheme="minorEastAsia"/>
                <w:color w:val="auto"/>
                <w:sz w:val="20"/>
                <w:szCs w:val="21"/>
                <w:highlight w:val="none"/>
              </w:rPr>
            </w:pPr>
          </w:p>
        </w:tc>
        <w:tc>
          <w:tcPr>
            <w:tcW w:w="1652" w:type="dxa"/>
            <w:gridSpan w:val="2"/>
            <w:vAlign w:val="center"/>
          </w:tcPr>
          <w:p w14:paraId="4F5D9D71">
            <w:pPr>
              <w:spacing w:line="500" w:lineRule="exact"/>
              <w:jc w:val="center"/>
              <w:rPr>
                <w:rFonts w:asciiTheme="minorEastAsia" w:hAnsiTheme="minorEastAsia" w:eastAsiaTheme="minorEastAsia"/>
                <w:color w:val="auto"/>
                <w:sz w:val="20"/>
                <w:szCs w:val="21"/>
                <w:highlight w:val="none"/>
              </w:rPr>
            </w:pPr>
          </w:p>
        </w:tc>
        <w:tc>
          <w:tcPr>
            <w:tcW w:w="1113" w:type="dxa"/>
            <w:gridSpan w:val="2"/>
            <w:vAlign w:val="center"/>
          </w:tcPr>
          <w:p w14:paraId="55A69841">
            <w:pPr>
              <w:spacing w:line="500" w:lineRule="exact"/>
              <w:jc w:val="center"/>
              <w:rPr>
                <w:rFonts w:asciiTheme="minorEastAsia" w:hAnsiTheme="minorEastAsia" w:eastAsiaTheme="minorEastAsia"/>
                <w:color w:val="auto"/>
                <w:sz w:val="20"/>
                <w:szCs w:val="21"/>
                <w:highlight w:val="none"/>
              </w:rPr>
            </w:pPr>
          </w:p>
        </w:tc>
        <w:tc>
          <w:tcPr>
            <w:tcW w:w="1477" w:type="dxa"/>
            <w:vAlign w:val="center"/>
          </w:tcPr>
          <w:p w14:paraId="1B8904BB">
            <w:pPr>
              <w:spacing w:line="500" w:lineRule="exact"/>
              <w:jc w:val="center"/>
              <w:rPr>
                <w:rFonts w:asciiTheme="minorEastAsia" w:hAnsiTheme="minorEastAsia" w:eastAsiaTheme="minorEastAsia"/>
                <w:color w:val="auto"/>
                <w:sz w:val="20"/>
                <w:szCs w:val="21"/>
                <w:highlight w:val="none"/>
              </w:rPr>
            </w:pPr>
          </w:p>
        </w:tc>
      </w:tr>
      <w:tr w14:paraId="3D4E2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568" w:type="dxa"/>
            <w:gridSpan w:val="2"/>
            <w:vAlign w:val="center"/>
          </w:tcPr>
          <w:p w14:paraId="22BC586B">
            <w:pPr>
              <w:spacing w:line="500" w:lineRule="exact"/>
              <w:jc w:val="center"/>
              <w:rPr>
                <w:rFonts w:asciiTheme="minorEastAsia" w:hAnsiTheme="minorEastAsia" w:eastAsiaTheme="minorEastAsia"/>
                <w:color w:val="auto"/>
                <w:sz w:val="20"/>
                <w:szCs w:val="21"/>
                <w:highlight w:val="none"/>
              </w:rPr>
            </w:pPr>
          </w:p>
        </w:tc>
        <w:tc>
          <w:tcPr>
            <w:tcW w:w="1779" w:type="dxa"/>
            <w:gridSpan w:val="2"/>
            <w:vAlign w:val="center"/>
          </w:tcPr>
          <w:p w14:paraId="23FB573B">
            <w:pPr>
              <w:spacing w:line="500" w:lineRule="exact"/>
              <w:jc w:val="center"/>
              <w:rPr>
                <w:rFonts w:asciiTheme="minorEastAsia" w:hAnsiTheme="minorEastAsia" w:eastAsiaTheme="minorEastAsia"/>
                <w:color w:val="auto"/>
                <w:sz w:val="20"/>
                <w:szCs w:val="21"/>
                <w:highlight w:val="none"/>
              </w:rPr>
            </w:pPr>
          </w:p>
        </w:tc>
        <w:tc>
          <w:tcPr>
            <w:tcW w:w="1673" w:type="dxa"/>
            <w:gridSpan w:val="4"/>
            <w:vAlign w:val="center"/>
          </w:tcPr>
          <w:p w14:paraId="2850B422">
            <w:pPr>
              <w:spacing w:line="500" w:lineRule="exact"/>
              <w:jc w:val="center"/>
              <w:rPr>
                <w:rFonts w:asciiTheme="minorEastAsia" w:hAnsiTheme="minorEastAsia" w:eastAsiaTheme="minorEastAsia"/>
                <w:color w:val="auto"/>
                <w:sz w:val="20"/>
                <w:szCs w:val="21"/>
                <w:highlight w:val="none"/>
              </w:rPr>
            </w:pPr>
          </w:p>
        </w:tc>
        <w:tc>
          <w:tcPr>
            <w:tcW w:w="1652" w:type="dxa"/>
            <w:gridSpan w:val="2"/>
            <w:vAlign w:val="center"/>
          </w:tcPr>
          <w:p w14:paraId="3F08BFB0">
            <w:pPr>
              <w:spacing w:line="500" w:lineRule="exact"/>
              <w:jc w:val="center"/>
              <w:rPr>
                <w:rFonts w:asciiTheme="minorEastAsia" w:hAnsiTheme="minorEastAsia" w:eastAsiaTheme="minorEastAsia"/>
                <w:color w:val="auto"/>
                <w:sz w:val="20"/>
                <w:szCs w:val="21"/>
                <w:highlight w:val="none"/>
              </w:rPr>
            </w:pPr>
          </w:p>
        </w:tc>
        <w:tc>
          <w:tcPr>
            <w:tcW w:w="1113" w:type="dxa"/>
            <w:gridSpan w:val="2"/>
            <w:vAlign w:val="center"/>
          </w:tcPr>
          <w:p w14:paraId="5A7CA431">
            <w:pPr>
              <w:spacing w:line="500" w:lineRule="exact"/>
              <w:jc w:val="center"/>
              <w:rPr>
                <w:rFonts w:asciiTheme="minorEastAsia" w:hAnsiTheme="minorEastAsia" w:eastAsiaTheme="minorEastAsia"/>
                <w:color w:val="auto"/>
                <w:sz w:val="20"/>
                <w:szCs w:val="21"/>
                <w:highlight w:val="none"/>
              </w:rPr>
            </w:pPr>
          </w:p>
        </w:tc>
        <w:tc>
          <w:tcPr>
            <w:tcW w:w="1477" w:type="dxa"/>
            <w:vAlign w:val="center"/>
          </w:tcPr>
          <w:p w14:paraId="0AFCD53D">
            <w:pPr>
              <w:spacing w:line="500" w:lineRule="exact"/>
              <w:jc w:val="center"/>
              <w:rPr>
                <w:rFonts w:asciiTheme="minorEastAsia" w:hAnsiTheme="minorEastAsia" w:eastAsiaTheme="minorEastAsia"/>
                <w:color w:val="auto"/>
                <w:sz w:val="20"/>
                <w:szCs w:val="21"/>
                <w:highlight w:val="none"/>
              </w:rPr>
            </w:pPr>
          </w:p>
        </w:tc>
      </w:tr>
      <w:tr w14:paraId="4B521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568" w:type="dxa"/>
            <w:gridSpan w:val="2"/>
            <w:vAlign w:val="center"/>
          </w:tcPr>
          <w:p w14:paraId="200A546F">
            <w:pPr>
              <w:spacing w:line="500" w:lineRule="exact"/>
              <w:jc w:val="center"/>
              <w:rPr>
                <w:rFonts w:asciiTheme="minorEastAsia" w:hAnsiTheme="minorEastAsia" w:eastAsiaTheme="minorEastAsia"/>
                <w:color w:val="auto"/>
                <w:sz w:val="20"/>
                <w:szCs w:val="21"/>
                <w:highlight w:val="none"/>
              </w:rPr>
            </w:pPr>
          </w:p>
        </w:tc>
        <w:tc>
          <w:tcPr>
            <w:tcW w:w="1779" w:type="dxa"/>
            <w:gridSpan w:val="2"/>
            <w:vAlign w:val="center"/>
          </w:tcPr>
          <w:p w14:paraId="3A227138">
            <w:pPr>
              <w:spacing w:line="500" w:lineRule="exact"/>
              <w:jc w:val="center"/>
              <w:rPr>
                <w:rFonts w:asciiTheme="minorEastAsia" w:hAnsiTheme="minorEastAsia" w:eastAsiaTheme="minorEastAsia"/>
                <w:color w:val="auto"/>
                <w:sz w:val="20"/>
                <w:szCs w:val="21"/>
                <w:highlight w:val="none"/>
              </w:rPr>
            </w:pPr>
          </w:p>
        </w:tc>
        <w:tc>
          <w:tcPr>
            <w:tcW w:w="1673" w:type="dxa"/>
            <w:gridSpan w:val="4"/>
            <w:vAlign w:val="center"/>
          </w:tcPr>
          <w:p w14:paraId="03926842">
            <w:pPr>
              <w:spacing w:line="500" w:lineRule="exact"/>
              <w:jc w:val="center"/>
              <w:rPr>
                <w:rFonts w:asciiTheme="minorEastAsia" w:hAnsiTheme="minorEastAsia" w:eastAsiaTheme="minorEastAsia"/>
                <w:color w:val="auto"/>
                <w:sz w:val="20"/>
                <w:szCs w:val="21"/>
                <w:highlight w:val="none"/>
              </w:rPr>
            </w:pPr>
          </w:p>
        </w:tc>
        <w:tc>
          <w:tcPr>
            <w:tcW w:w="1652" w:type="dxa"/>
            <w:gridSpan w:val="2"/>
            <w:vAlign w:val="center"/>
          </w:tcPr>
          <w:p w14:paraId="495F81C8">
            <w:pPr>
              <w:spacing w:line="500" w:lineRule="exact"/>
              <w:jc w:val="center"/>
              <w:rPr>
                <w:rFonts w:asciiTheme="minorEastAsia" w:hAnsiTheme="minorEastAsia" w:eastAsiaTheme="minorEastAsia"/>
                <w:color w:val="auto"/>
                <w:sz w:val="20"/>
                <w:szCs w:val="21"/>
                <w:highlight w:val="none"/>
              </w:rPr>
            </w:pPr>
          </w:p>
        </w:tc>
        <w:tc>
          <w:tcPr>
            <w:tcW w:w="1113" w:type="dxa"/>
            <w:gridSpan w:val="2"/>
            <w:vAlign w:val="center"/>
          </w:tcPr>
          <w:p w14:paraId="073C561C">
            <w:pPr>
              <w:spacing w:line="500" w:lineRule="exact"/>
              <w:jc w:val="center"/>
              <w:rPr>
                <w:rFonts w:asciiTheme="minorEastAsia" w:hAnsiTheme="minorEastAsia" w:eastAsiaTheme="minorEastAsia"/>
                <w:color w:val="auto"/>
                <w:sz w:val="20"/>
                <w:szCs w:val="21"/>
                <w:highlight w:val="none"/>
              </w:rPr>
            </w:pPr>
          </w:p>
        </w:tc>
        <w:tc>
          <w:tcPr>
            <w:tcW w:w="1477" w:type="dxa"/>
            <w:vAlign w:val="center"/>
          </w:tcPr>
          <w:p w14:paraId="08B41137">
            <w:pPr>
              <w:spacing w:line="500" w:lineRule="exact"/>
              <w:jc w:val="center"/>
              <w:rPr>
                <w:rFonts w:asciiTheme="minorEastAsia" w:hAnsiTheme="minorEastAsia" w:eastAsiaTheme="minorEastAsia"/>
                <w:color w:val="auto"/>
                <w:sz w:val="20"/>
                <w:szCs w:val="21"/>
                <w:highlight w:val="none"/>
              </w:rPr>
            </w:pPr>
          </w:p>
        </w:tc>
      </w:tr>
      <w:tr w14:paraId="29CD7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568" w:type="dxa"/>
            <w:gridSpan w:val="2"/>
            <w:vAlign w:val="center"/>
          </w:tcPr>
          <w:p w14:paraId="3FA8AE0E">
            <w:pPr>
              <w:spacing w:line="500" w:lineRule="exact"/>
              <w:jc w:val="center"/>
              <w:rPr>
                <w:rFonts w:asciiTheme="minorEastAsia" w:hAnsiTheme="minorEastAsia" w:eastAsiaTheme="minorEastAsia"/>
                <w:color w:val="auto"/>
                <w:sz w:val="20"/>
                <w:szCs w:val="21"/>
                <w:highlight w:val="none"/>
              </w:rPr>
            </w:pPr>
          </w:p>
        </w:tc>
        <w:tc>
          <w:tcPr>
            <w:tcW w:w="1779" w:type="dxa"/>
            <w:gridSpan w:val="2"/>
            <w:vAlign w:val="center"/>
          </w:tcPr>
          <w:p w14:paraId="413DAA2B">
            <w:pPr>
              <w:spacing w:line="500" w:lineRule="exact"/>
              <w:jc w:val="center"/>
              <w:rPr>
                <w:rFonts w:asciiTheme="minorEastAsia" w:hAnsiTheme="minorEastAsia" w:eastAsiaTheme="minorEastAsia"/>
                <w:color w:val="auto"/>
                <w:sz w:val="20"/>
                <w:szCs w:val="21"/>
                <w:highlight w:val="none"/>
              </w:rPr>
            </w:pPr>
          </w:p>
        </w:tc>
        <w:tc>
          <w:tcPr>
            <w:tcW w:w="1673" w:type="dxa"/>
            <w:gridSpan w:val="4"/>
            <w:vAlign w:val="center"/>
          </w:tcPr>
          <w:p w14:paraId="77651ADA">
            <w:pPr>
              <w:spacing w:line="500" w:lineRule="exact"/>
              <w:jc w:val="center"/>
              <w:rPr>
                <w:rFonts w:asciiTheme="minorEastAsia" w:hAnsiTheme="minorEastAsia" w:eastAsiaTheme="minorEastAsia"/>
                <w:color w:val="auto"/>
                <w:sz w:val="20"/>
                <w:szCs w:val="21"/>
                <w:highlight w:val="none"/>
              </w:rPr>
            </w:pPr>
          </w:p>
        </w:tc>
        <w:tc>
          <w:tcPr>
            <w:tcW w:w="1652" w:type="dxa"/>
            <w:gridSpan w:val="2"/>
            <w:vAlign w:val="center"/>
          </w:tcPr>
          <w:p w14:paraId="10D225A7">
            <w:pPr>
              <w:spacing w:line="500" w:lineRule="exact"/>
              <w:jc w:val="center"/>
              <w:rPr>
                <w:rFonts w:asciiTheme="minorEastAsia" w:hAnsiTheme="minorEastAsia" w:eastAsiaTheme="minorEastAsia"/>
                <w:color w:val="auto"/>
                <w:sz w:val="20"/>
                <w:szCs w:val="21"/>
                <w:highlight w:val="none"/>
              </w:rPr>
            </w:pPr>
          </w:p>
        </w:tc>
        <w:tc>
          <w:tcPr>
            <w:tcW w:w="1113" w:type="dxa"/>
            <w:gridSpan w:val="2"/>
            <w:vAlign w:val="center"/>
          </w:tcPr>
          <w:p w14:paraId="16413A46">
            <w:pPr>
              <w:spacing w:line="500" w:lineRule="exact"/>
              <w:jc w:val="center"/>
              <w:rPr>
                <w:rFonts w:asciiTheme="minorEastAsia" w:hAnsiTheme="minorEastAsia" w:eastAsiaTheme="minorEastAsia"/>
                <w:color w:val="auto"/>
                <w:sz w:val="20"/>
                <w:szCs w:val="21"/>
                <w:highlight w:val="none"/>
              </w:rPr>
            </w:pPr>
          </w:p>
        </w:tc>
        <w:tc>
          <w:tcPr>
            <w:tcW w:w="1477" w:type="dxa"/>
            <w:vAlign w:val="center"/>
          </w:tcPr>
          <w:p w14:paraId="09B4321F">
            <w:pPr>
              <w:spacing w:line="500" w:lineRule="exact"/>
              <w:jc w:val="center"/>
              <w:rPr>
                <w:rFonts w:asciiTheme="minorEastAsia" w:hAnsiTheme="minorEastAsia" w:eastAsiaTheme="minorEastAsia"/>
                <w:color w:val="auto"/>
                <w:sz w:val="20"/>
                <w:szCs w:val="21"/>
                <w:highlight w:val="none"/>
              </w:rPr>
            </w:pPr>
          </w:p>
        </w:tc>
      </w:tr>
    </w:tbl>
    <w:p w14:paraId="1AB87FC5">
      <w:pPr>
        <w:tabs>
          <w:tab w:val="left" w:pos="0"/>
        </w:tabs>
        <w:spacing w:line="500" w:lineRule="exact"/>
        <w:ind w:right="-212"/>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附：</w:t>
      </w:r>
      <w:r>
        <w:rPr>
          <w:rFonts w:hint="eastAsia" w:asciiTheme="minorEastAsia" w:hAnsiTheme="minorEastAsia" w:eastAsiaTheme="minorEastAsia"/>
          <w:color w:val="auto"/>
          <w:sz w:val="20"/>
          <w:szCs w:val="21"/>
          <w:highlight w:val="none"/>
        </w:rPr>
        <w:t>建造师（含贰级建造师）注册建造师</w:t>
      </w:r>
      <w:r>
        <w:rPr>
          <w:rFonts w:asciiTheme="minorEastAsia" w:hAnsiTheme="minorEastAsia" w:eastAsiaTheme="minorEastAsia"/>
          <w:color w:val="auto"/>
          <w:sz w:val="20"/>
          <w:szCs w:val="21"/>
          <w:highlight w:val="none"/>
        </w:rPr>
        <w:t>资</w:t>
      </w:r>
      <w:r>
        <w:rPr>
          <w:rFonts w:hint="eastAsia" w:asciiTheme="minorEastAsia" w:hAnsiTheme="minorEastAsia" w:eastAsiaTheme="minorEastAsia"/>
          <w:color w:val="auto"/>
          <w:sz w:val="20"/>
          <w:szCs w:val="21"/>
          <w:highlight w:val="none"/>
        </w:rPr>
        <w:t>格</w:t>
      </w:r>
      <w:r>
        <w:rPr>
          <w:rFonts w:asciiTheme="minorEastAsia" w:hAnsiTheme="minorEastAsia" w:eastAsiaTheme="minorEastAsia"/>
          <w:color w:val="auto"/>
          <w:sz w:val="20"/>
          <w:szCs w:val="21"/>
          <w:highlight w:val="none"/>
        </w:rPr>
        <w:t>证书</w:t>
      </w:r>
      <w:r>
        <w:rPr>
          <w:rFonts w:hint="eastAsia" w:asciiTheme="minorEastAsia" w:hAnsiTheme="minorEastAsia" w:eastAsiaTheme="minorEastAsia"/>
          <w:color w:val="auto"/>
          <w:sz w:val="20"/>
          <w:szCs w:val="21"/>
          <w:highlight w:val="none"/>
        </w:rPr>
        <w:t>及安全生产考核证（</w:t>
      </w:r>
      <w:r>
        <w:rPr>
          <w:rFonts w:hint="eastAsia" w:asciiTheme="minorEastAsia" w:hAnsiTheme="minorEastAsia" w:eastAsiaTheme="minorEastAsia"/>
          <w:color w:val="auto"/>
          <w:sz w:val="20"/>
          <w:szCs w:val="21"/>
          <w:highlight w:val="none"/>
          <w:lang w:eastAsia="zh-CN"/>
        </w:rPr>
        <w:t>复印件</w:t>
      </w:r>
      <w:r>
        <w:rPr>
          <w:rFonts w:hint="eastAsia"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rPr>
        <w:t>。</w:t>
      </w:r>
    </w:p>
    <w:p w14:paraId="1C1F8614">
      <w:pPr>
        <w:spacing w:line="600" w:lineRule="exact"/>
        <w:ind w:left="1158" w:leftChars="1" w:hanging="1156" w:hangingChars="578"/>
        <w:rPr>
          <w:rFonts w:asciiTheme="minorEastAsia" w:hAnsiTheme="minorEastAsia" w:eastAsiaTheme="minorEastAsia"/>
          <w:color w:val="auto"/>
          <w:sz w:val="20"/>
          <w:szCs w:val="21"/>
          <w:highlight w:val="none"/>
          <w:u w:val="single"/>
        </w:rPr>
      </w:pPr>
      <w:r>
        <w:rPr>
          <w:rFonts w:hint="eastAsia" w:asciiTheme="minorEastAsia" w:hAnsiTheme="minorEastAsia" w:eastAsiaTheme="minorEastAsia"/>
          <w:color w:val="auto"/>
          <w:sz w:val="20"/>
          <w:szCs w:val="21"/>
          <w:highlight w:val="none"/>
          <w:lang w:eastAsia="zh-CN"/>
        </w:rPr>
        <w:t>磋商申请人（</w:t>
      </w:r>
      <w:r>
        <w:rPr>
          <w:rFonts w:hint="eastAsia" w:asciiTheme="minorEastAsia" w:hAnsiTheme="minorEastAsia" w:eastAsiaTheme="minorEastAsia"/>
          <w:color w:val="auto"/>
          <w:sz w:val="20"/>
          <w:szCs w:val="21"/>
          <w:highlight w:val="none"/>
          <w:lang w:val="en-US" w:eastAsia="zh-CN"/>
        </w:rPr>
        <w:t>加盖公章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00ADD57E">
      <w:pPr>
        <w:spacing w:line="600" w:lineRule="exact"/>
        <w:ind w:left="1158" w:leftChars="1" w:hanging="1156" w:hangingChars="578"/>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法定代表人</w:t>
      </w:r>
      <w:r>
        <w:rPr>
          <w:rFonts w:hint="eastAsia" w:asciiTheme="minorEastAsia" w:hAnsiTheme="minorEastAsia" w:eastAsiaTheme="minorEastAsia"/>
          <w:color w:val="auto"/>
          <w:sz w:val="20"/>
          <w:szCs w:val="21"/>
          <w:highlight w:val="none"/>
          <w:lang w:eastAsia="zh-CN"/>
        </w:rPr>
        <w:t>（</w:t>
      </w:r>
      <w:r>
        <w:rPr>
          <w:rFonts w:hint="eastAsia" w:asciiTheme="minorEastAsia" w:hAnsiTheme="minorEastAsia" w:eastAsiaTheme="minorEastAsia"/>
          <w:color w:val="auto"/>
          <w:sz w:val="20"/>
          <w:szCs w:val="21"/>
          <w:highlight w:val="none"/>
          <w:lang w:val="en-US" w:eastAsia="zh-CN"/>
        </w:rPr>
        <w:t>签名或签章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52F05626">
      <w:pPr>
        <w:tabs>
          <w:tab w:val="left" w:pos="0"/>
        </w:tabs>
        <w:spacing w:line="500" w:lineRule="exact"/>
        <w:ind w:right="-212" w:firstLine="100"/>
        <w:rPr>
          <w:rFonts w:asciiTheme="minorEastAsia" w:hAnsiTheme="minorEastAsia" w:eastAsiaTheme="minorEastAsia"/>
          <w:color w:val="auto"/>
          <w:szCs w:val="32"/>
          <w:highlight w:val="none"/>
        </w:rPr>
      </w:pPr>
      <w:r>
        <w:rPr>
          <w:rFonts w:asciiTheme="minorEastAsia" w:hAnsiTheme="minorEastAsia" w:eastAsiaTheme="minorEastAsia"/>
          <w:color w:val="auto"/>
          <w:sz w:val="20"/>
          <w:szCs w:val="21"/>
          <w:highlight w:val="none"/>
        </w:rPr>
        <w:t>日期：</w:t>
      </w:r>
      <w:r>
        <w:rPr>
          <w:rFonts w:hint="eastAsia" w:asciiTheme="minorEastAsia" w:hAnsiTheme="minorEastAsia" w:eastAsiaTheme="minorEastAsia"/>
          <w:color w:val="auto"/>
          <w:sz w:val="20"/>
          <w:szCs w:val="21"/>
          <w:highlight w:val="none"/>
          <w:lang w:val="en-US" w:eastAsia="zh-CN"/>
        </w:rPr>
        <w:t xml:space="preserve"> </w:t>
      </w:r>
      <w:r>
        <w:rPr>
          <w:rFonts w:asciiTheme="minorEastAsia" w:hAnsiTheme="minorEastAsia" w:eastAsiaTheme="minorEastAsia"/>
          <w:color w:val="auto"/>
          <w:sz w:val="20"/>
          <w:szCs w:val="21"/>
          <w:highlight w:val="none"/>
        </w:rPr>
        <w:t>年月日</w:t>
      </w:r>
    </w:p>
    <w:p w14:paraId="5022EA6C">
      <w:pPr>
        <w:pStyle w:val="6"/>
        <w:jc w:val="both"/>
        <w:rPr>
          <w:rFonts w:asciiTheme="minorEastAsia" w:hAnsiTheme="minorEastAsia" w:eastAsiaTheme="minorEastAsia"/>
          <w:color w:val="auto"/>
          <w:sz w:val="16"/>
          <w:highlight w:val="none"/>
        </w:rPr>
      </w:pPr>
      <w:r>
        <w:rPr>
          <w:rFonts w:asciiTheme="minorEastAsia" w:hAnsiTheme="minorEastAsia" w:eastAsiaTheme="minorEastAsia"/>
          <w:color w:val="auto"/>
          <w:szCs w:val="32"/>
          <w:highlight w:val="none"/>
        </w:rPr>
        <w:t>（3）项目技术负责人简历表</w:t>
      </w:r>
    </w:p>
    <w:tbl>
      <w:tblPr>
        <w:tblStyle w:val="39"/>
        <w:tblW w:w="9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45"/>
        <w:gridCol w:w="935"/>
        <w:gridCol w:w="745"/>
        <w:gridCol w:w="185"/>
        <w:gridCol w:w="840"/>
        <w:gridCol w:w="540"/>
        <w:gridCol w:w="15"/>
        <w:gridCol w:w="1485"/>
        <w:gridCol w:w="75"/>
        <w:gridCol w:w="825"/>
        <w:gridCol w:w="225"/>
        <w:gridCol w:w="315"/>
        <w:gridCol w:w="1890"/>
      </w:tblGrid>
      <w:tr w14:paraId="7B234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35" w:type="dxa"/>
            <w:vAlign w:val="center"/>
          </w:tcPr>
          <w:p w14:paraId="3465F689">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姓名</w:t>
            </w:r>
          </w:p>
        </w:tc>
        <w:tc>
          <w:tcPr>
            <w:tcW w:w="2610" w:type="dxa"/>
            <w:gridSpan w:val="4"/>
            <w:vAlign w:val="center"/>
          </w:tcPr>
          <w:p w14:paraId="64ADAEE6">
            <w:pPr>
              <w:spacing w:line="500" w:lineRule="exact"/>
              <w:jc w:val="center"/>
              <w:rPr>
                <w:rFonts w:asciiTheme="minorEastAsia" w:hAnsiTheme="minorEastAsia" w:eastAsiaTheme="minorEastAsia"/>
                <w:color w:val="auto"/>
                <w:sz w:val="20"/>
                <w:szCs w:val="21"/>
                <w:highlight w:val="none"/>
              </w:rPr>
            </w:pPr>
          </w:p>
        </w:tc>
        <w:tc>
          <w:tcPr>
            <w:tcW w:w="840" w:type="dxa"/>
            <w:vAlign w:val="center"/>
          </w:tcPr>
          <w:p w14:paraId="1350EE46">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性别</w:t>
            </w:r>
          </w:p>
        </w:tc>
        <w:tc>
          <w:tcPr>
            <w:tcW w:w="2040" w:type="dxa"/>
            <w:gridSpan w:val="3"/>
            <w:vAlign w:val="center"/>
          </w:tcPr>
          <w:p w14:paraId="0FE172EC">
            <w:pPr>
              <w:spacing w:line="500" w:lineRule="exact"/>
              <w:jc w:val="center"/>
              <w:rPr>
                <w:rFonts w:asciiTheme="minorEastAsia" w:hAnsiTheme="minorEastAsia" w:eastAsiaTheme="minorEastAsia"/>
                <w:color w:val="auto"/>
                <w:sz w:val="20"/>
                <w:szCs w:val="21"/>
                <w:highlight w:val="none"/>
              </w:rPr>
            </w:pPr>
          </w:p>
        </w:tc>
        <w:tc>
          <w:tcPr>
            <w:tcW w:w="900" w:type="dxa"/>
            <w:gridSpan w:val="2"/>
            <w:vAlign w:val="center"/>
          </w:tcPr>
          <w:p w14:paraId="25EDCED4">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年龄</w:t>
            </w:r>
          </w:p>
        </w:tc>
        <w:tc>
          <w:tcPr>
            <w:tcW w:w="2430" w:type="dxa"/>
            <w:gridSpan w:val="3"/>
            <w:vAlign w:val="center"/>
          </w:tcPr>
          <w:p w14:paraId="7C6EF4E8">
            <w:pPr>
              <w:spacing w:line="500" w:lineRule="exact"/>
              <w:jc w:val="center"/>
              <w:rPr>
                <w:rFonts w:asciiTheme="minorEastAsia" w:hAnsiTheme="minorEastAsia" w:eastAsiaTheme="minorEastAsia"/>
                <w:color w:val="auto"/>
                <w:sz w:val="20"/>
                <w:szCs w:val="21"/>
                <w:highlight w:val="none"/>
              </w:rPr>
            </w:pPr>
          </w:p>
        </w:tc>
      </w:tr>
      <w:tr w14:paraId="3F97B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35" w:type="dxa"/>
            <w:vAlign w:val="center"/>
          </w:tcPr>
          <w:p w14:paraId="388EC2FD">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职务</w:t>
            </w:r>
          </w:p>
        </w:tc>
        <w:tc>
          <w:tcPr>
            <w:tcW w:w="2610" w:type="dxa"/>
            <w:gridSpan w:val="4"/>
            <w:vAlign w:val="center"/>
          </w:tcPr>
          <w:p w14:paraId="31B0355D">
            <w:pPr>
              <w:spacing w:line="500" w:lineRule="exact"/>
              <w:jc w:val="center"/>
              <w:rPr>
                <w:rFonts w:asciiTheme="minorEastAsia" w:hAnsiTheme="minorEastAsia" w:eastAsiaTheme="minorEastAsia"/>
                <w:color w:val="auto"/>
                <w:sz w:val="20"/>
                <w:szCs w:val="21"/>
                <w:highlight w:val="none"/>
              </w:rPr>
            </w:pPr>
          </w:p>
        </w:tc>
        <w:tc>
          <w:tcPr>
            <w:tcW w:w="840" w:type="dxa"/>
            <w:vAlign w:val="center"/>
          </w:tcPr>
          <w:p w14:paraId="7FAB8CE6">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职称</w:t>
            </w:r>
          </w:p>
        </w:tc>
        <w:tc>
          <w:tcPr>
            <w:tcW w:w="2040" w:type="dxa"/>
            <w:gridSpan w:val="3"/>
            <w:vAlign w:val="center"/>
          </w:tcPr>
          <w:p w14:paraId="5C16BAF0">
            <w:pPr>
              <w:spacing w:line="500" w:lineRule="exact"/>
              <w:jc w:val="center"/>
              <w:rPr>
                <w:rFonts w:asciiTheme="minorEastAsia" w:hAnsiTheme="minorEastAsia" w:eastAsiaTheme="minorEastAsia"/>
                <w:color w:val="auto"/>
                <w:sz w:val="20"/>
                <w:szCs w:val="21"/>
                <w:highlight w:val="none"/>
              </w:rPr>
            </w:pPr>
          </w:p>
        </w:tc>
        <w:tc>
          <w:tcPr>
            <w:tcW w:w="900" w:type="dxa"/>
            <w:gridSpan w:val="2"/>
            <w:vAlign w:val="center"/>
          </w:tcPr>
          <w:p w14:paraId="0C1578CD">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学历</w:t>
            </w:r>
          </w:p>
        </w:tc>
        <w:tc>
          <w:tcPr>
            <w:tcW w:w="2430" w:type="dxa"/>
            <w:gridSpan w:val="3"/>
            <w:vAlign w:val="center"/>
          </w:tcPr>
          <w:p w14:paraId="1227DDD3">
            <w:pPr>
              <w:spacing w:line="500" w:lineRule="exact"/>
              <w:jc w:val="center"/>
              <w:rPr>
                <w:rFonts w:asciiTheme="minorEastAsia" w:hAnsiTheme="minorEastAsia" w:eastAsiaTheme="minorEastAsia"/>
                <w:color w:val="auto"/>
                <w:sz w:val="20"/>
                <w:szCs w:val="21"/>
                <w:highlight w:val="none"/>
              </w:rPr>
            </w:pPr>
          </w:p>
        </w:tc>
      </w:tr>
      <w:tr w14:paraId="7DC52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415" w:type="dxa"/>
            <w:gridSpan w:val="3"/>
            <w:vAlign w:val="center"/>
          </w:tcPr>
          <w:p w14:paraId="2E6BF75D">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参加工作时间</w:t>
            </w:r>
          </w:p>
        </w:tc>
        <w:tc>
          <w:tcPr>
            <w:tcW w:w="2310" w:type="dxa"/>
            <w:gridSpan w:val="4"/>
            <w:vAlign w:val="center"/>
          </w:tcPr>
          <w:p w14:paraId="6FE210AC">
            <w:pPr>
              <w:spacing w:line="500" w:lineRule="exact"/>
              <w:jc w:val="center"/>
              <w:rPr>
                <w:rFonts w:asciiTheme="minorEastAsia" w:hAnsiTheme="minorEastAsia" w:eastAsiaTheme="minorEastAsia"/>
                <w:color w:val="auto"/>
                <w:sz w:val="20"/>
                <w:szCs w:val="21"/>
                <w:highlight w:val="none"/>
              </w:rPr>
            </w:pPr>
          </w:p>
        </w:tc>
        <w:tc>
          <w:tcPr>
            <w:tcW w:w="2625" w:type="dxa"/>
            <w:gridSpan w:val="5"/>
            <w:vAlign w:val="center"/>
          </w:tcPr>
          <w:p w14:paraId="669A1F8B">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担任技术负责人年限</w:t>
            </w:r>
          </w:p>
        </w:tc>
        <w:tc>
          <w:tcPr>
            <w:tcW w:w="2205" w:type="dxa"/>
            <w:gridSpan w:val="2"/>
            <w:vAlign w:val="center"/>
          </w:tcPr>
          <w:p w14:paraId="69160B0F">
            <w:pPr>
              <w:spacing w:line="500" w:lineRule="exact"/>
              <w:jc w:val="center"/>
              <w:rPr>
                <w:rFonts w:asciiTheme="minorEastAsia" w:hAnsiTheme="minorEastAsia" w:eastAsiaTheme="minorEastAsia"/>
                <w:color w:val="auto"/>
                <w:sz w:val="20"/>
                <w:szCs w:val="21"/>
                <w:highlight w:val="none"/>
              </w:rPr>
            </w:pPr>
          </w:p>
        </w:tc>
      </w:tr>
      <w:tr w14:paraId="0406E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555" w:type="dxa"/>
            <w:gridSpan w:val="14"/>
            <w:vAlign w:val="center"/>
          </w:tcPr>
          <w:p w14:paraId="00EEE415">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在建和已完工程项目情况</w:t>
            </w:r>
          </w:p>
        </w:tc>
      </w:tr>
      <w:tr w14:paraId="20732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80" w:type="dxa"/>
            <w:gridSpan w:val="2"/>
            <w:vAlign w:val="center"/>
          </w:tcPr>
          <w:p w14:paraId="37D7AC8E">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建设单位</w:t>
            </w:r>
          </w:p>
        </w:tc>
        <w:tc>
          <w:tcPr>
            <w:tcW w:w="1680" w:type="dxa"/>
            <w:gridSpan w:val="2"/>
            <w:vAlign w:val="center"/>
          </w:tcPr>
          <w:p w14:paraId="3E6B8BE6">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项目名称</w:t>
            </w:r>
          </w:p>
        </w:tc>
        <w:tc>
          <w:tcPr>
            <w:tcW w:w="1580" w:type="dxa"/>
            <w:gridSpan w:val="4"/>
            <w:vAlign w:val="center"/>
          </w:tcPr>
          <w:p w14:paraId="05CDAE85">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建设规模</w:t>
            </w:r>
          </w:p>
        </w:tc>
        <w:tc>
          <w:tcPr>
            <w:tcW w:w="1560" w:type="dxa"/>
            <w:gridSpan w:val="2"/>
            <w:vAlign w:val="center"/>
          </w:tcPr>
          <w:p w14:paraId="00F226D6">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开、竣工</w:t>
            </w:r>
          </w:p>
          <w:p w14:paraId="12EE797E">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日期</w:t>
            </w:r>
          </w:p>
        </w:tc>
        <w:tc>
          <w:tcPr>
            <w:tcW w:w="1365" w:type="dxa"/>
            <w:gridSpan w:val="3"/>
            <w:vAlign w:val="center"/>
          </w:tcPr>
          <w:p w14:paraId="623B9BD4">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在建或</w:t>
            </w:r>
          </w:p>
          <w:p w14:paraId="0117D438">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已 完</w:t>
            </w:r>
          </w:p>
        </w:tc>
        <w:tc>
          <w:tcPr>
            <w:tcW w:w="1890" w:type="dxa"/>
            <w:vAlign w:val="center"/>
          </w:tcPr>
          <w:p w14:paraId="20B58F2E">
            <w:pPr>
              <w:spacing w:line="500" w:lineRule="exact"/>
              <w:jc w:val="center"/>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工程质量</w:t>
            </w:r>
          </w:p>
        </w:tc>
      </w:tr>
      <w:tr w14:paraId="14683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80" w:type="dxa"/>
            <w:gridSpan w:val="2"/>
            <w:vAlign w:val="center"/>
          </w:tcPr>
          <w:p w14:paraId="058EF18C">
            <w:pPr>
              <w:spacing w:line="500" w:lineRule="exact"/>
              <w:jc w:val="center"/>
              <w:rPr>
                <w:rFonts w:asciiTheme="minorEastAsia" w:hAnsiTheme="minorEastAsia" w:eastAsiaTheme="minorEastAsia"/>
                <w:color w:val="auto"/>
                <w:sz w:val="20"/>
                <w:szCs w:val="21"/>
                <w:highlight w:val="none"/>
              </w:rPr>
            </w:pPr>
          </w:p>
        </w:tc>
        <w:tc>
          <w:tcPr>
            <w:tcW w:w="1680" w:type="dxa"/>
            <w:gridSpan w:val="2"/>
            <w:vAlign w:val="center"/>
          </w:tcPr>
          <w:p w14:paraId="4D8DA245">
            <w:pPr>
              <w:spacing w:line="500" w:lineRule="exact"/>
              <w:jc w:val="center"/>
              <w:rPr>
                <w:rFonts w:asciiTheme="minorEastAsia" w:hAnsiTheme="minorEastAsia" w:eastAsiaTheme="minorEastAsia"/>
                <w:color w:val="auto"/>
                <w:sz w:val="20"/>
                <w:szCs w:val="21"/>
                <w:highlight w:val="none"/>
              </w:rPr>
            </w:pPr>
          </w:p>
        </w:tc>
        <w:tc>
          <w:tcPr>
            <w:tcW w:w="1580" w:type="dxa"/>
            <w:gridSpan w:val="4"/>
            <w:vAlign w:val="center"/>
          </w:tcPr>
          <w:p w14:paraId="5D685BE0">
            <w:pPr>
              <w:spacing w:line="500" w:lineRule="exact"/>
              <w:jc w:val="center"/>
              <w:rPr>
                <w:rFonts w:asciiTheme="minorEastAsia" w:hAnsiTheme="minorEastAsia" w:eastAsiaTheme="minorEastAsia"/>
                <w:color w:val="auto"/>
                <w:sz w:val="20"/>
                <w:szCs w:val="21"/>
                <w:highlight w:val="none"/>
              </w:rPr>
            </w:pPr>
          </w:p>
        </w:tc>
        <w:tc>
          <w:tcPr>
            <w:tcW w:w="1560" w:type="dxa"/>
            <w:gridSpan w:val="2"/>
            <w:vAlign w:val="center"/>
          </w:tcPr>
          <w:p w14:paraId="260C5A1F">
            <w:pPr>
              <w:spacing w:line="500" w:lineRule="exact"/>
              <w:jc w:val="center"/>
              <w:rPr>
                <w:rFonts w:asciiTheme="minorEastAsia" w:hAnsiTheme="minorEastAsia" w:eastAsiaTheme="minorEastAsia"/>
                <w:color w:val="auto"/>
                <w:sz w:val="20"/>
                <w:szCs w:val="21"/>
                <w:highlight w:val="none"/>
              </w:rPr>
            </w:pPr>
          </w:p>
        </w:tc>
        <w:tc>
          <w:tcPr>
            <w:tcW w:w="1365" w:type="dxa"/>
            <w:gridSpan w:val="3"/>
            <w:vAlign w:val="center"/>
          </w:tcPr>
          <w:p w14:paraId="7DF09E12">
            <w:pPr>
              <w:spacing w:line="500" w:lineRule="exact"/>
              <w:jc w:val="center"/>
              <w:rPr>
                <w:rFonts w:asciiTheme="minorEastAsia" w:hAnsiTheme="minorEastAsia" w:eastAsiaTheme="minorEastAsia"/>
                <w:color w:val="auto"/>
                <w:sz w:val="20"/>
                <w:szCs w:val="21"/>
                <w:highlight w:val="none"/>
              </w:rPr>
            </w:pPr>
          </w:p>
        </w:tc>
        <w:tc>
          <w:tcPr>
            <w:tcW w:w="1890" w:type="dxa"/>
            <w:vAlign w:val="center"/>
          </w:tcPr>
          <w:p w14:paraId="0870E559">
            <w:pPr>
              <w:spacing w:line="500" w:lineRule="exact"/>
              <w:jc w:val="center"/>
              <w:rPr>
                <w:rFonts w:asciiTheme="minorEastAsia" w:hAnsiTheme="minorEastAsia" w:eastAsiaTheme="minorEastAsia"/>
                <w:color w:val="auto"/>
                <w:sz w:val="20"/>
                <w:szCs w:val="21"/>
                <w:highlight w:val="none"/>
              </w:rPr>
            </w:pPr>
          </w:p>
        </w:tc>
      </w:tr>
      <w:tr w14:paraId="7E057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4BA4986C">
            <w:pPr>
              <w:spacing w:line="500" w:lineRule="exact"/>
              <w:jc w:val="center"/>
              <w:rPr>
                <w:rFonts w:asciiTheme="minorEastAsia" w:hAnsiTheme="minorEastAsia" w:eastAsiaTheme="minorEastAsia"/>
                <w:color w:val="auto"/>
                <w:sz w:val="20"/>
                <w:szCs w:val="21"/>
                <w:highlight w:val="none"/>
              </w:rPr>
            </w:pPr>
          </w:p>
        </w:tc>
        <w:tc>
          <w:tcPr>
            <w:tcW w:w="1680" w:type="dxa"/>
            <w:gridSpan w:val="2"/>
            <w:vAlign w:val="center"/>
          </w:tcPr>
          <w:p w14:paraId="2BF2AF6F">
            <w:pPr>
              <w:spacing w:line="500" w:lineRule="exact"/>
              <w:jc w:val="center"/>
              <w:rPr>
                <w:rFonts w:asciiTheme="minorEastAsia" w:hAnsiTheme="minorEastAsia" w:eastAsiaTheme="minorEastAsia"/>
                <w:color w:val="auto"/>
                <w:sz w:val="20"/>
                <w:szCs w:val="21"/>
                <w:highlight w:val="none"/>
              </w:rPr>
            </w:pPr>
          </w:p>
        </w:tc>
        <w:tc>
          <w:tcPr>
            <w:tcW w:w="1580" w:type="dxa"/>
            <w:gridSpan w:val="4"/>
            <w:vAlign w:val="center"/>
          </w:tcPr>
          <w:p w14:paraId="3AD9F000">
            <w:pPr>
              <w:spacing w:line="500" w:lineRule="exact"/>
              <w:jc w:val="center"/>
              <w:rPr>
                <w:rFonts w:asciiTheme="minorEastAsia" w:hAnsiTheme="minorEastAsia" w:eastAsiaTheme="minorEastAsia"/>
                <w:color w:val="auto"/>
                <w:sz w:val="20"/>
                <w:szCs w:val="21"/>
                <w:highlight w:val="none"/>
              </w:rPr>
            </w:pPr>
          </w:p>
        </w:tc>
        <w:tc>
          <w:tcPr>
            <w:tcW w:w="1560" w:type="dxa"/>
            <w:gridSpan w:val="2"/>
            <w:vAlign w:val="center"/>
          </w:tcPr>
          <w:p w14:paraId="72CAA1DD">
            <w:pPr>
              <w:spacing w:line="500" w:lineRule="exact"/>
              <w:jc w:val="center"/>
              <w:rPr>
                <w:rFonts w:asciiTheme="minorEastAsia" w:hAnsiTheme="minorEastAsia" w:eastAsiaTheme="minorEastAsia"/>
                <w:color w:val="auto"/>
                <w:sz w:val="20"/>
                <w:szCs w:val="21"/>
                <w:highlight w:val="none"/>
              </w:rPr>
            </w:pPr>
          </w:p>
        </w:tc>
        <w:tc>
          <w:tcPr>
            <w:tcW w:w="1365" w:type="dxa"/>
            <w:gridSpan w:val="3"/>
            <w:vAlign w:val="center"/>
          </w:tcPr>
          <w:p w14:paraId="3D114110">
            <w:pPr>
              <w:spacing w:line="500" w:lineRule="exact"/>
              <w:jc w:val="center"/>
              <w:rPr>
                <w:rFonts w:asciiTheme="minorEastAsia" w:hAnsiTheme="minorEastAsia" w:eastAsiaTheme="minorEastAsia"/>
                <w:color w:val="auto"/>
                <w:sz w:val="20"/>
                <w:szCs w:val="21"/>
                <w:highlight w:val="none"/>
              </w:rPr>
            </w:pPr>
          </w:p>
        </w:tc>
        <w:tc>
          <w:tcPr>
            <w:tcW w:w="1890" w:type="dxa"/>
            <w:vAlign w:val="center"/>
          </w:tcPr>
          <w:p w14:paraId="54FC9DCB">
            <w:pPr>
              <w:spacing w:line="500" w:lineRule="exact"/>
              <w:jc w:val="center"/>
              <w:rPr>
                <w:rFonts w:asciiTheme="minorEastAsia" w:hAnsiTheme="minorEastAsia" w:eastAsiaTheme="minorEastAsia"/>
                <w:color w:val="auto"/>
                <w:sz w:val="20"/>
                <w:szCs w:val="21"/>
                <w:highlight w:val="none"/>
              </w:rPr>
            </w:pPr>
          </w:p>
        </w:tc>
      </w:tr>
      <w:tr w14:paraId="2D579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28A60D97">
            <w:pPr>
              <w:spacing w:line="500" w:lineRule="exact"/>
              <w:jc w:val="center"/>
              <w:rPr>
                <w:rFonts w:asciiTheme="minorEastAsia" w:hAnsiTheme="minorEastAsia" w:eastAsiaTheme="minorEastAsia"/>
                <w:color w:val="auto"/>
                <w:sz w:val="20"/>
                <w:szCs w:val="21"/>
                <w:highlight w:val="none"/>
              </w:rPr>
            </w:pPr>
          </w:p>
        </w:tc>
        <w:tc>
          <w:tcPr>
            <w:tcW w:w="1680" w:type="dxa"/>
            <w:gridSpan w:val="2"/>
            <w:vAlign w:val="center"/>
          </w:tcPr>
          <w:p w14:paraId="465F3FBC">
            <w:pPr>
              <w:spacing w:line="500" w:lineRule="exact"/>
              <w:jc w:val="center"/>
              <w:rPr>
                <w:rFonts w:asciiTheme="minorEastAsia" w:hAnsiTheme="minorEastAsia" w:eastAsiaTheme="minorEastAsia"/>
                <w:color w:val="auto"/>
                <w:sz w:val="20"/>
                <w:szCs w:val="21"/>
                <w:highlight w:val="none"/>
              </w:rPr>
            </w:pPr>
          </w:p>
        </w:tc>
        <w:tc>
          <w:tcPr>
            <w:tcW w:w="1580" w:type="dxa"/>
            <w:gridSpan w:val="4"/>
            <w:vAlign w:val="center"/>
          </w:tcPr>
          <w:p w14:paraId="62C01A08">
            <w:pPr>
              <w:spacing w:line="500" w:lineRule="exact"/>
              <w:jc w:val="center"/>
              <w:rPr>
                <w:rFonts w:asciiTheme="minorEastAsia" w:hAnsiTheme="minorEastAsia" w:eastAsiaTheme="minorEastAsia"/>
                <w:color w:val="auto"/>
                <w:sz w:val="20"/>
                <w:szCs w:val="21"/>
                <w:highlight w:val="none"/>
              </w:rPr>
            </w:pPr>
          </w:p>
        </w:tc>
        <w:tc>
          <w:tcPr>
            <w:tcW w:w="1560" w:type="dxa"/>
            <w:gridSpan w:val="2"/>
            <w:vAlign w:val="center"/>
          </w:tcPr>
          <w:p w14:paraId="16F550DF">
            <w:pPr>
              <w:spacing w:line="500" w:lineRule="exact"/>
              <w:jc w:val="center"/>
              <w:rPr>
                <w:rFonts w:asciiTheme="minorEastAsia" w:hAnsiTheme="minorEastAsia" w:eastAsiaTheme="minorEastAsia"/>
                <w:color w:val="auto"/>
                <w:sz w:val="20"/>
                <w:szCs w:val="21"/>
                <w:highlight w:val="none"/>
              </w:rPr>
            </w:pPr>
          </w:p>
        </w:tc>
        <w:tc>
          <w:tcPr>
            <w:tcW w:w="1365" w:type="dxa"/>
            <w:gridSpan w:val="3"/>
            <w:vAlign w:val="center"/>
          </w:tcPr>
          <w:p w14:paraId="30B590F2">
            <w:pPr>
              <w:spacing w:line="500" w:lineRule="exact"/>
              <w:jc w:val="center"/>
              <w:rPr>
                <w:rFonts w:asciiTheme="minorEastAsia" w:hAnsiTheme="minorEastAsia" w:eastAsiaTheme="minorEastAsia"/>
                <w:color w:val="auto"/>
                <w:sz w:val="20"/>
                <w:szCs w:val="21"/>
                <w:highlight w:val="none"/>
              </w:rPr>
            </w:pPr>
          </w:p>
        </w:tc>
        <w:tc>
          <w:tcPr>
            <w:tcW w:w="1890" w:type="dxa"/>
            <w:vAlign w:val="center"/>
          </w:tcPr>
          <w:p w14:paraId="62F46327">
            <w:pPr>
              <w:spacing w:line="500" w:lineRule="exact"/>
              <w:jc w:val="center"/>
              <w:rPr>
                <w:rFonts w:asciiTheme="minorEastAsia" w:hAnsiTheme="minorEastAsia" w:eastAsiaTheme="minorEastAsia"/>
                <w:color w:val="auto"/>
                <w:sz w:val="20"/>
                <w:szCs w:val="21"/>
                <w:highlight w:val="none"/>
              </w:rPr>
            </w:pPr>
          </w:p>
        </w:tc>
      </w:tr>
      <w:tr w14:paraId="545FB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4C4E5CED">
            <w:pPr>
              <w:spacing w:line="500" w:lineRule="exact"/>
              <w:jc w:val="center"/>
              <w:rPr>
                <w:rFonts w:asciiTheme="minorEastAsia" w:hAnsiTheme="minorEastAsia" w:eastAsiaTheme="minorEastAsia"/>
                <w:color w:val="auto"/>
                <w:sz w:val="20"/>
                <w:szCs w:val="21"/>
                <w:highlight w:val="none"/>
              </w:rPr>
            </w:pPr>
          </w:p>
        </w:tc>
        <w:tc>
          <w:tcPr>
            <w:tcW w:w="1680" w:type="dxa"/>
            <w:gridSpan w:val="2"/>
            <w:vAlign w:val="center"/>
          </w:tcPr>
          <w:p w14:paraId="485F5D58">
            <w:pPr>
              <w:spacing w:line="500" w:lineRule="exact"/>
              <w:jc w:val="center"/>
              <w:rPr>
                <w:rFonts w:asciiTheme="minorEastAsia" w:hAnsiTheme="minorEastAsia" w:eastAsiaTheme="minorEastAsia"/>
                <w:color w:val="auto"/>
                <w:sz w:val="20"/>
                <w:szCs w:val="21"/>
                <w:highlight w:val="none"/>
              </w:rPr>
            </w:pPr>
          </w:p>
        </w:tc>
        <w:tc>
          <w:tcPr>
            <w:tcW w:w="1580" w:type="dxa"/>
            <w:gridSpan w:val="4"/>
            <w:vAlign w:val="center"/>
          </w:tcPr>
          <w:p w14:paraId="5406CE70">
            <w:pPr>
              <w:spacing w:line="500" w:lineRule="exact"/>
              <w:jc w:val="center"/>
              <w:rPr>
                <w:rFonts w:asciiTheme="minorEastAsia" w:hAnsiTheme="minorEastAsia" w:eastAsiaTheme="minorEastAsia"/>
                <w:color w:val="auto"/>
                <w:sz w:val="20"/>
                <w:szCs w:val="21"/>
                <w:highlight w:val="none"/>
              </w:rPr>
            </w:pPr>
          </w:p>
        </w:tc>
        <w:tc>
          <w:tcPr>
            <w:tcW w:w="1560" w:type="dxa"/>
            <w:gridSpan w:val="2"/>
            <w:vAlign w:val="center"/>
          </w:tcPr>
          <w:p w14:paraId="236D2A04">
            <w:pPr>
              <w:spacing w:line="500" w:lineRule="exact"/>
              <w:jc w:val="center"/>
              <w:rPr>
                <w:rFonts w:asciiTheme="minorEastAsia" w:hAnsiTheme="minorEastAsia" w:eastAsiaTheme="minorEastAsia"/>
                <w:color w:val="auto"/>
                <w:sz w:val="20"/>
                <w:szCs w:val="21"/>
                <w:highlight w:val="none"/>
              </w:rPr>
            </w:pPr>
          </w:p>
        </w:tc>
        <w:tc>
          <w:tcPr>
            <w:tcW w:w="1365" w:type="dxa"/>
            <w:gridSpan w:val="3"/>
            <w:vAlign w:val="center"/>
          </w:tcPr>
          <w:p w14:paraId="5A26554B">
            <w:pPr>
              <w:spacing w:line="500" w:lineRule="exact"/>
              <w:jc w:val="center"/>
              <w:rPr>
                <w:rFonts w:asciiTheme="minorEastAsia" w:hAnsiTheme="minorEastAsia" w:eastAsiaTheme="minorEastAsia"/>
                <w:color w:val="auto"/>
                <w:sz w:val="20"/>
                <w:szCs w:val="21"/>
                <w:highlight w:val="none"/>
              </w:rPr>
            </w:pPr>
          </w:p>
        </w:tc>
        <w:tc>
          <w:tcPr>
            <w:tcW w:w="1890" w:type="dxa"/>
            <w:vAlign w:val="center"/>
          </w:tcPr>
          <w:p w14:paraId="2E4E0CF7">
            <w:pPr>
              <w:spacing w:line="500" w:lineRule="exact"/>
              <w:jc w:val="center"/>
              <w:rPr>
                <w:rFonts w:asciiTheme="minorEastAsia" w:hAnsiTheme="minorEastAsia" w:eastAsiaTheme="minorEastAsia"/>
                <w:color w:val="auto"/>
                <w:sz w:val="20"/>
                <w:szCs w:val="21"/>
                <w:highlight w:val="none"/>
              </w:rPr>
            </w:pPr>
          </w:p>
        </w:tc>
      </w:tr>
      <w:tr w14:paraId="0BEA0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1AC4A22F">
            <w:pPr>
              <w:spacing w:line="500" w:lineRule="exact"/>
              <w:jc w:val="center"/>
              <w:rPr>
                <w:rFonts w:asciiTheme="minorEastAsia" w:hAnsiTheme="minorEastAsia" w:eastAsiaTheme="minorEastAsia"/>
                <w:color w:val="auto"/>
                <w:sz w:val="20"/>
                <w:szCs w:val="21"/>
                <w:highlight w:val="none"/>
              </w:rPr>
            </w:pPr>
          </w:p>
        </w:tc>
        <w:tc>
          <w:tcPr>
            <w:tcW w:w="1680" w:type="dxa"/>
            <w:gridSpan w:val="2"/>
            <w:vAlign w:val="center"/>
          </w:tcPr>
          <w:p w14:paraId="56B9F2C4">
            <w:pPr>
              <w:spacing w:line="500" w:lineRule="exact"/>
              <w:jc w:val="center"/>
              <w:rPr>
                <w:rFonts w:asciiTheme="minorEastAsia" w:hAnsiTheme="minorEastAsia" w:eastAsiaTheme="minorEastAsia"/>
                <w:color w:val="auto"/>
                <w:sz w:val="20"/>
                <w:szCs w:val="21"/>
                <w:highlight w:val="none"/>
              </w:rPr>
            </w:pPr>
          </w:p>
        </w:tc>
        <w:tc>
          <w:tcPr>
            <w:tcW w:w="1580" w:type="dxa"/>
            <w:gridSpan w:val="4"/>
            <w:vAlign w:val="center"/>
          </w:tcPr>
          <w:p w14:paraId="041D8FC1">
            <w:pPr>
              <w:spacing w:line="500" w:lineRule="exact"/>
              <w:jc w:val="center"/>
              <w:rPr>
                <w:rFonts w:asciiTheme="minorEastAsia" w:hAnsiTheme="minorEastAsia" w:eastAsiaTheme="minorEastAsia"/>
                <w:color w:val="auto"/>
                <w:sz w:val="20"/>
                <w:szCs w:val="21"/>
                <w:highlight w:val="none"/>
              </w:rPr>
            </w:pPr>
          </w:p>
        </w:tc>
        <w:tc>
          <w:tcPr>
            <w:tcW w:w="1560" w:type="dxa"/>
            <w:gridSpan w:val="2"/>
            <w:vAlign w:val="center"/>
          </w:tcPr>
          <w:p w14:paraId="387240CF">
            <w:pPr>
              <w:spacing w:line="500" w:lineRule="exact"/>
              <w:jc w:val="center"/>
              <w:rPr>
                <w:rFonts w:asciiTheme="minorEastAsia" w:hAnsiTheme="minorEastAsia" w:eastAsiaTheme="minorEastAsia"/>
                <w:color w:val="auto"/>
                <w:sz w:val="20"/>
                <w:szCs w:val="21"/>
                <w:highlight w:val="none"/>
              </w:rPr>
            </w:pPr>
          </w:p>
        </w:tc>
        <w:tc>
          <w:tcPr>
            <w:tcW w:w="1365" w:type="dxa"/>
            <w:gridSpan w:val="3"/>
            <w:vAlign w:val="center"/>
          </w:tcPr>
          <w:p w14:paraId="5C96DEB1">
            <w:pPr>
              <w:spacing w:line="500" w:lineRule="exact"/>
              <w:jc w:val="center"/>
              <w:rPr>
                <w:rFonts w:asciiTheme="minorEastAsia" w:hAnsiTheme="minorEastAsia" w:eastAsiaTheme="minorEastAsia"/>
                <w:color w:val="auto"/>
                <w:sz w:val="20"/>
                <w:szCs w:val="21"/>
                <w:highlight w:val="none"/>
              </w:rPr>
            </w:pPr>
          </w:p>
        </w:tc>
        <w:tc>
          <w:tcPr>
            <w:tcW w:w="1890" w:type="dxa"/>
            <w:vAlign w:val="center"/>
          </w:tcPr>
          <w:p w14:paraId="233B5445">
            <w:pPr>
              <w:spacing w:line="500" w:lineRule="exact"/>
              <w:jc w:val="center"/>
              <w:rPr>
                <w:rFonts w:asciiTheme="minorEastAsia" w:hAnsiTheme="minorEastAsia" w:eastAsiaTheme="minorEastAsia"/>
                <w:color w:val="auto"/>
                <w:sz w:val="20"/>
                <w:szCs w:val="21"/>
                <w:highlight w:val="none"/>
              </w:rPr>
            </w:pPr>
          </w:p>
        </w:tc>
      </w:tr>
      <w:tr w14:paraId="4DDAC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4CA9DBF9">
            <w:pPr>
              <w:spacing w:line="500" w:lineRule="exact"/>
              <w:jc w:val="center"/>
              <w:rPr>
                <w:rFonts w:asciiTheme="minorEastAsia" w:hAnsiTheme="minorEastAsia" w:eastAsiaTheme="minorEastAsia"/>
                <w:color w:val="auto"/>
                <w:sz w:val="20"/>
                <w:szCs w:val="21"/>
                <w:highlight w:val="none"/>
              </w:rPr>
            </w:pPr>
          </w:p>
        </w:tc>
        <w:tc>
          <w:tcPr>
            <w:tcW w:w="1680" w:type="dxa"/>
            <w:gridSpan w:val="2"/>
            <w:vAlign w:val="center"/>
          </w:tcPr>
          <w:p w14:paraId="35D71885">
            <w:pPr>
              <w:spacing w:line="500" w:lineRule="exact"/>
              <w:jc w:val="center"/>
              <w:rPr>
                <w:rFonts w:asciiTheme="minorEastAsia" w:hAnsiTheme="minorEastAsia" w:eastAsiaTheme="minorEastAsia"/>
                <w:color w:val="auto"/>
                <w:sz w:val="20"/>
                <w:szCs w:val="21"/>
                <w:highlight w:val="none"/>
              </w:rPr>
            </w:pPr>
          </w:p>
        </w:tc>
        <w:tc>
          <w:tcPr>
            <w:tcW w:w="1580" w:type="dxa"/>
            <w:gridSpan w:val="4"/>
            <w:vAlign w:val="center"/>
          </w:tcPr>
          <w:p w14:paraId="080FB8BC">
            <w:pPr>
              <w:spacing w:line="500" w:lineRule="exact"/>
              <w:jc w:val="center"/>
              <w:rPr>
                <w:rFonts w:asciiTheme="minorEastAsia" w:hAnsiTheme="minorEastAsia" w:eastAsiaTheme="minorEastAsia"/>
                <w:color w:val="auto"/>
                <w:sz w:val="20"/>
                <w:szCs w:val="21"/>
                <w:highlight w:val="none"/>
              </w:rPr>
            </w:pPr>
          </w:p>
        </w:tc>
        <w:tc>
          <w:tcPr>
            <w:tcW w:w="1560" w:type="dxa"/>
            <w:gridSpan w:val="2"/>
            <w:vAlign w:val="center"/>
          </w:tcPr>
          <w:p w14:paraId="1530CFC6">
            <w:pPr>
              <w:spacing w:line="500" w:lineRule="exact"/>
              <w:jc w:val="center"/>
              <w:rPr>
                <w:rFonts w:asciiTheme="minorEastAsia" w:hAnsiTheme="minorEastAsia" w:eastAsiaTheme="minorEastAsia"/>
                <w:color w:val="auto"/>
                <w:sz w:val="20"/>
                <w:szCs w:val="21"/>
                <w:highlight w:val="none"/>
              </w:rPr>
            </w:pPr>
          </w:p>
        </w:tc>
        <w:tc>
          <w:tcPr>
            <w:tcW w:w="1365" w:type="dxa"/>
            <w:gridSpan w:val="3"/>
            <w:vAlign w:val="center"/>
          </w:tcPr>
          <w:p w14:paraId="3BA50A58">
            <w:pPr>
              <w:spacing w:line="500" w:lineRule="exact"/>
              <w:jc w:val="center"/>
              <w:rPr>
                <w:rFonts w:asciiTheme="minorEastAsia" w:hAnsiTheme="minorEastAsia" w:eastAsiaTheme="minorEastAsia"/>
                <w:color w:val="auto"/>
                <w:sz w:val="20"/>
                <w:szCs w:val="21"/>
                <w:highlight w:val="none"/>
              </w:rPr>
            </w:pPr>
          </w:p>
        </w:tc>
        <w:tc>
          <w:tcPr>
            <w:tcW w:w="1890" w:type="dxa"/>
            <w:vAlign w:val="center"/>
          </w:tcPr>
          <w:p w14:paraId="5F1DDFE8">
            <w:pPr>
              <w:spacing w:line="500" w:lineRule="exact"/>
              <w:jc w:val="center"/>
              <w:rPr>
                <w:rFonts w:asciiTheme="minorEastAsia" w:hAnsiTheme="minorEastAsia" w:eastAsiaTheme="minorEastAsia"/>
                <w:color w:val="auto"/>
                <w:sz w:val="20"/>
                <w:szCs w:val="21"/>
                <w:highlight w:val="none"/>
              </w:rPr>
            </w:pPr>
          </w:p>
        </w:tc>
      </w:tr>
      <w:tr w14:paraId="1C93C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77604747">
            <w:pPr>
              <w:spacing w:line="500" w:lineRule="exact"/>
              <w:jc w:val="center"/>
              <w:rPr>
                <w:rFonts w:asciiTheme="minorEastAsia" w:hAnsiTheme="minorEastAsia" w:eastAsiaTheme="minorEastAsia"/>
                <w:color w:val="auto"/>
                <w:sz w:val="20"/>
                <w:szCs w:val="21"/>
                <w:highlight w:val="none"/>
              </w:rPr>
            </w:pPr>
          </w:p>
        </w:tc>
        <w:tc>
          <w:tcPr>
            <w:tcW w:w="1680" w:type="dxa"/>
            <w:gridSpan w:val="2"/>
            <w:vAlign w:val="center"/>
          </w:tcPr>
          <w:p w14:paraId="512C9EC9">
            <w:pPr>
              <w:spacing w:line="500" w:lineRule="exact"/>
              <w:jc w:val="center"/>
              <w:rPr>
                <w:rFonts w:asciiTheme="minorEastAsia" w:hAnsiTheme="minorEastAsia" w:eastAsiaTheme="minorEastAsia"/>
                <w:color w:val="auto"/>
                <w:sz w:val="20"/>
                <w:szCs w:val="21"/>
                <w:highlight w:val="none"/>
              </w:rPr>
            </w:pPr>
          </w:p>
        </w:tc>
        <w:tc>
          <w:tcPr>
            <w:tcW w:w="1580" w:type="dxa"/>
            <w:gridSpan w:val="4"/>
            <w:vAlign w:val="center"/>
          </w:tcPr>
          <w:p w14:paraId="0618E595">
            <w:pPr>
              <w:spacing w:line="500" w:lineRule="exact"/>
              <w:jc w:val="center"/>
              <w:rPr>
                <w:rFonts w:asciiTheme="minorEastAsia" w:hAnsiTheme="minorEastAsia" w:eastAsiaTheme="minorEastAsia"/>
                <w:color w:val="auto"/>
                <w:sz w:val="20"/>
                <w:szCs w:val="21"/>
                <w:highlight w:val="none"/>
              </w:rPr>
            </w:pPr>
          </w:p>
        </w:tc>
        <w:tc>
          <w:tcPr>
            <w:tcW w:w="1560" w:type="dxa"/>
            <w:gridSpan w:val="2"/>
            <w:vAlign w:val="center"/>
          </w:tcPr>
          <w:p w14:paraId="3704B91E">
            <w:pPr>
              <w:spacing w:line="500" w:lineRule="exact"/>
              <w:jc w:val="center"/>
              <w:rPr>
                <w:rFonts w:asciiTheme="minorEastAsia" w:hAnsiTheme="minorEastAsia" w:eastAsiaTheme="minorEastAsia"/>
                <w:color w:val="auto"/>
                <w:sz w:val="20"/>
                <w:szCs w:val="21"/>
                <w:highlight w:val="none"/>
              </w:rPr>
            </w:pPr>
          </w:p>
        </w:tc>
        <w:tc>
          <w:tcPr>
            <w:tcW w:w="1365" w:type="dxa"/>
            <w:gridSpan w:val="3"/>
            <w:vAlign w:val="center"/>
          </w:tcPr>
          <w:p w14:paraId="55DEB895">
            <w:pPr>
              <w:spacing w:line="500" w:lineRule="exact"/>
              <w:jc w:val="center"/>
              <w:rPr>
                <w:rFonts w:asciiTheme="minorEastAsia" w:hAnsiTheme="minorEastAsia" w:eastAsiaTheme="minorEastAsia"/>
                <w:color w:val="auto"/>
                <w:sz w:val="20"/>
                <w:szCs w:val="21"/>
                <w:highlight w:val="none"/>
              </w:rPr>
            </w:pPr>
          </w:p>
        </w:tc>
        <w:tc>
          <w:tcPr>
            <w:tcW w:w="1890" w:type="dxa"/>
            <w:vAlign w:val="center"/>
          </w:tcPr>
          <w:p w14:paraId="34C98962">
            <w:pPr>
              <w:spacing w:line="500" w:lineRule="exact"/>
              <w:jc w:val="center"/>
              <w:rPr>
                <w:rFonts w:asciiTheme="minorEastAsia" w:hAnsiTheme="minorEastAsia" w:eastAsiaTheme="minorEastAsia"/>
                <w:color w:val="auto"/>
                <w:sz w:val="20"/>
                <w:szCs w:val="21"/>
                <w:highlight w:val="none"/>
              </w:rPr>
            </w:pPr>
          </w:p>
        </w:tc>
      </w:tr>
    </w:tbl>
    <w:p w14:paraId="57E64156">
      <w:pPr>
        <w:tabs>
          <w:tab w:val="left" w:pos="0"/>
        </w:tabs>
        <w:spacing w:line="500" w:lineRule="exact"/>
        <w:ind w:right="-212" w:firstLine="100"/>
        <w:rPr>
          <w:rFonts w:asciiTheme="minorEastAsia" w:hAnsiTheme="minorEastAsia" w:eastAsiaTheme="minorEastAsia"/>
          <w:color w:val="auto"/>
          <w:sz w:val="20"/>
          <w:szCs w:val="21"/>
          <w:highlight w:val="none"/>
        </w:rPr>
      </w:pPr>
      <w:r>
        <w:rPr>
          <w:rFonts w:hint="eastAsia" w:asciiTheme="minorEastAsia" w:hAnsiTheme="minorEastAsia" w:eastAsiaTheme="minorEastAsia"/>
          <w:color w:val="auto"/>
          <w:sz w:val="20"/>
          <w:szCs w:val="21"/>
          <w:highlight w:val="none"/>
        </w:rPr>
        <w:t>附：职称证书</w:t>
      </w:r>
      <w:r>
        <w:rPr>
          <w:rFonts w:hint="eastAsia" w:asciiTheme="minorEastAsia" w:hAnsiTheme="minorEastAsia" w:eastAsiaTheme="minorEastAsia"/>
          <w:color w:val="auto"/>
          <w:sz w:val="20"/>
          <w:szCs w:val="21"/>
          <w:highlight w:val="none"/>
          <w:lang w:eastAsia="zh-CN"/>
        </w:rPr>
        <w:t>复印件</w:t>
      </w:r>
      <w:r>
        <w:rPr>
          <w:rFonts w:hint="eastAsia" w:asciiTheme="minorEastAsia" w:hAnsiTheme="minorEastAsia" w:eastAsiaTheme="minorEastAsia"/>
          <w:color w:val="auto"/>
          <w:sz w:val="20"/>
          <w:szCs w:val="21"/>
          <w:highlight w:val="none"/>
        </w:rPr>
        <w:t>。</w:t>
      </w:r>
    </w:p>
    <w:p w14:paraId="3EA4C0EA">
      <w:pPr>
        <w:spacing w:line="600" w:lineRule="exact"/>
        <w:ind w:left="1158" w:leftChars="1" w:hanging="1156" w:hangingChars="578"/>
        <w:rPr>
          <w:rFonts w:asciiTheme="minorEastAsia" w:hAnsiTheme="minorEastAsia" w:eastAsiaTheme="minorEastAsia"/>
          <w:color w:val="auto"/>
          <w:sz w:val="20"/>
          <w:szCs w:val="21"/>
          <w:highlight w:val="none"/>
          <w:u w:val="single"/>
        </w:rPr>
      </w:pPr>
      <w:r>
        <w:rPr>
          <w:rFonts w:hint="eastAsia" w:asciiTheme="minorEastAsia" w:hAnsiTheme="minorEastAsia" w:eastAsiaTheme="minorEastAsia"/>
          <w:color w:val="auto"/>
          <w:sz w:val="20"/>
          <w:szCs w:val="21"/>
          <w:highlight w:val="none"/>
          <w:lang w:eastAsia="zh-CN"/>
        </w:rPr>
        <w:t>磋商申请人（</w:t>
      </w:r>
      <w:r>
        <w:rPr>
          <w:rFonts w:hint="eastAsia" w:asciiTheme="minorEastAsia" w:hAnsiTheme="minorEastAsia" w:eastAsiaTheme="minorEastAsia"/>
          <w:color w:val="auto"/>
          <w:sz w:val="20"/>
          <w:szCs w:val="21"/>
          <w:highlight w:val="none"/>
          <w:lang w:val="en-US" w:eastAsia="zh-CN"/>
        </w:rPr>
        <w:t>加盖公章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51C926AE">
      <w:pPr>
        <w:spacing w:line="600" w:lineRule="exact"/>
        <w:ind w:left="1158" w:leftChars="1" w:hanging="1156" w:hangingChars="578"/>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法定代表人</w:t>
      </w:r>
      <w:r>
        <w:rPr>
          <w:rFonts w:hint="eastAsia" w:asciiTheme="minorEastAsia" w:hAnsiTheme="minorEastAsia" w:eastAsiaTheme="minorEastAsia"/>
          <w:color w:val="auto"/>
          <w:sz w:val="20"/>
          <w:szCs w:val="21"/>
          <w:highlight w:val="none"/>
          <w:lang w:eastAsia="zh-CN"/>
        </w:rPr>
        <w:t>（</w:t>
      </w:r>
      <w:r>
        <w:rPr>
          <w:rFonts w:hint="eastAsia" w:asciiTheme="minorEastAsia" w:hAnsiTheme="minorEastAsia" w:eastAsiaTheme="minorEastAsia"/>
          <w:color w:val="auto"/>
          <w:sz w:val="20"/>
          <w:szCs w:val="21"/>
          <w:highlight w:val="none"/>
          <w:lang w:val="en-US" w:eastAsia="zh-CN"/>
        </w:rPr>
        <w:t>签名或签章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1709B1FF">
      <w:pPr>
        <w:spacing w:line="500" w:lineRule="exact"/>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日期：年月日</w:t>
      </w:r>
    </w:p>
    <w:p w14:paraId="417846B3">
      <w:pPr>
        <w:pStyle w:val="6"/>
        <w:jc w:val="center"/>
        <w:rPr>
          <w:rFonts w:asciiTheme="minorEastAsia" w:hAnsiTheme="minorEastAsia" w:eastAsiaTheme="minorEastAsia"/>
          <w:color w:val="auto"/>
          <w:szCs w:val="32"/>
          <w:highlight w:val="none"/>
        </w:rPr>
      </w:pPr>
      <w:r>
        <w:rPr>
          <w:rFonts w:asciiTheme="minorEastAsia" w:hAnsiTheme="minorEastAsia" w:eastAsiaTheme="minorEastAsia"/>
          <w:color w:val="auto"/>
          <w:szCs w:val="32"/>
          <w:highlight w:val="none"/>
        </w:rPr>
        <w:t>（4）其他辅助说明资料</w:t>
      </w:r>
    </w:p>
    <w:tbl>
      <w:tblPr>
        <w:tblStyle w:val="39"/>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8"/>
      </w:tblGrid>
      <w:tr w14:paraId="1CE2E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9" w:hRule="atLeast"/>
          <w:jc w:val="center"/>
        </w:trPr>
        <w:tc>
          <w:tcPr>
            <w:tcW w:w="9678" w:type="dxa"/>
          </w:tcPr>
          <w:p w14:paraId="2B5D358C">
            <w:pPr>
              <w:tabs>
                <w:tab w:val="left" w:pos="0"/>
              </w:tabs>
              <w:spacing w:line="500" w:lineRule="exact"/>
              <w:ind w:right="-212"/>
              <w:rPr>
                <w:rFonts w:asciiTheme="minorEastAsia" w:hAnsiTheme="minorEastAsia" w:eastAsiaTheme="minorEastAsia"/>
                <w:color w:val="auto"/>
                <w:sz w:val="16"/>
                <w:highlight w:val="none"/>
              </w:rPr>
            </w:pPr>
          </w:p>
        </w:tc>
      </w:tr>
    </w:tbl>
    <w:p w14:paraId="568321C1">
      <w:pPr>
        <w:pStyle w:val="18"/>
        <w:spacing w:before="120" w:line="400" w:lineRule="exact"/>
        <w:ind w:left="697" w:right="34" w:hanging="697"/>
        <w:rPr>
          <w:rFonts w:asciiTheme="minorEastAsia" w:hAnsiTheme="minorEastAsia" w:eastAsiaTheme="minorEastAsia"/>
          <w:color w:val="auto"/>
          <w:sz w:val="18"/>
          <w:highlight w:val="none"/>
        </w:rPr>
      </w:pPr>
      <w:r>
        <w:rPr>
          <w:rFonts w:asciiTheme="minorEastAsia" w:hAnsiTheme="minorEastAsia" w:eastAsiaTheme="minorEastAsia"/>
          <w:color w:val="auto"/>
          <w:sz w:val="18"/>
          <w:highlight w:val="none"/>
        </w:rPr>
        <w:t>注：1.辅助说明资料主要包括管理机构的机构设置、职责分工、有关复印证明资料以及</w:t>
      </w:r>
      <w:r>
        <w:rPr>
          <w:rFonts w:hint="eastAsia" w:asciiTheme="minorEastAsia" w:hAnsiTheme="minorEastAsia" w:eastAsiaTheme="minorEastAsia"/>
          <w:color w:val="auto"/>
          <w:sz w:val="18"/>
          <w:highlight w:val="none"/>
        </w:rPr>
        <w:t>竞争性磋商申请人</w:t>
      </w:r>
      <w:r>
        <w:rPr>
          <w:rFonts w:asciiTheme="minorEastAsia" w:hAnsiTheme="minorEastAsia" w:eastAsiaTheme="minorEastAsia"/>
          <w:color w:val="auto"/>
          <w:sz w:val="18"/>
          <w:highlight w:val="none"/>
        </w:rPr>
        <w:t>认为有必要提供的资料。辅助说明资料格式不</w:t>
      </w:r>
      <w:r>
        <w:rPr>
          <w:rFonts w:hint="eastAsia" w:asciiTheme="minorEastAsia" w:hAnsiTheme="minorEastAsia" w:eastAsiaTheme="minorEastAsia"/>
          <w:color w:val="auto"/>
          <w:sz w:val="18"/>
          <w:highlight w:val="none"/>
          <w:lang w:eastAsia="zh-CN"/>
        </w:rPr>
        <w:t>作</w:t>
      </w:r>
      <w:r>
        <w:rPr>
          <w:rFonts w:asciiTheme="minorEastAsia" w:hAnsiTheme="minorEastAsia" w:eastAsiaTheme="minorEastAsia"/>
          <w:color w:val="auto"/>
          <w:sz w:val="18"/>
          <w:highlight w:val="none"/>
        </w:rPr>
        <w:t>统一规定，由</w:t>
      </w:r>
      <w:r>
        <w:rPr>
          <w:rFonts w:hint="eastAsia" w:asciiTheme="minorEastAsia" w:hAnsiTheme="minorEastAsia" w:eastAsiaTheme="minorEastAsia"/>
          <w:color w:val="auto"/>
          <w:sz w:val="18"/>
          <w:highlight w:val="none"/>
        </w:rPr>
        <w:t>竞争性磋商申请人</w:t>
      </w:r>
      <w:r>
        <w:rPr>
          <w:rFonts w:asciiTheme="minorEastAsia" w:hAnsiTheme="minorEastAsia" w:eastAsiaTheme="minorEastAsia"/>
          <w:color w:val="auto"/>
          <w:sz w:val="18"/>
          <w:highlight w:val="none"/>
        </w:rPr>
        <w:t>自行设计。</w:t>
      </w:r>
    </w:p>
    <w:p w14:paraId="0A93578E">
      <w:pPr>
        <w:pStyle w:val="18"/>
        <w:spacing w:line="400" w:lineRule="exact"/>
        <w:ind w:left="0" w:right="34" w:firstLine="403"/>
        <w:rPr>
          <w:rFonts w:asciiTheme="minorEastAsia" w:hAnsiTheme="minorEastAsia" w:eastAsiaTheme="minorEastAsia"/>
          <w:color w:val="auto"/>
          <w:sz w:val="18"/>
          <w:highlight w:val="none"/>
        </w:rPr>
      </w:pPr>
      <w:r>
        <w:rPr>
          <w:rFonts w:asciiTheme="minorEastAsia" w:hAnsiTheme="minorEastAsia" w:eastAsiaTheme="minorEastAsia"/>
          <w:color w:val="auto"/>
          <w:sz w:val="18"/>
          <w:highlight w:val="none"/>
        </w:rPr>
        <w:t>2.项目管理班子配备情况辅助说明资料另附（与本</w:t>
      </w:r>
      <w:r>
        <w:rPr>
          <w:rFonts w:hint="eastAsia" w:asciiTheme="minorEastAsia" w:hAnsiTheme="minorEastAsia" w:eastAsiaTheme="minorEastAsia"/>
          <w:color w:val="auto"/>
          <w:sz w:val="18"/>
          <w:highlight w:val="none"/>
        </w:rPr>
        <w:t>竞争性磋商申请</w:t>
      </w:r>
      <w:r>
        <w:rPr>
          <w:rFonts w:asciiTheme="minorEastAsia" w:hAnsiTheme="minorEastAsia" w:eastAsiaTheme="minorEastAsia"/>
          <w:color w:val="auto"/>
          <w:sz w:val="18"/>
          <w:highlight w:val="none"/>
        </w:rPr>
        <w:t>文件一起装订）。</w:t>
      </w:r>
    </w:p>
    <w:p w14:paraId="4942D362">
      <w:pPr>
        <w:spacing w:line="600" w:lineRule="exact"/>
        <w:ind w:left="1158" w:leftChars="1" w:hanging="1156" w:hangingChars="578"/>
        <w:rPr>
          <w:rFonts w:asciiTheme="minorEastAsia" w:hAnsiTheme="minorEastAsia" w:eastAsiaTheme="minorEastAsia"/>
          <w:color w:val="auto"/>
          <w:sz w:val="20"/>
          <w:szCs w:val="21"/>
          <w:highlight w:val="none"/>
          <w:u w:val="single"/>
        </w:rPr>
      </w:pPr>
      <w:r>
        <w:rPr>
          <w:rFonts w:hint="eastAsia" w:asciiTheme="minorEastAsia" w:hAnsiTheme="minorEastAsia" w:eastAsiaTheme="minorEastAsia"/>
          <w:color w:val="auto"/>
          <w:sz w:val="20"/>
          <w:szCs w:val="21"/>
          <w:highlight w:val="none"/>
          <w:lang w:eastAsia="zh-CN"/>
        </w:rPr>
        <w:t>磋商申请人（</w:t>
      </w:r>
      <w:r>
        <w:rPr>
          <w:rFonts w:hint="eastAsia" w:asciiTheme="minorEastAsia" w:hAnsiTheme="minorEastAsia" w:eastAsiaTheme="minorEastAsia"/>
          <w:color w:val="auto"/>
          <w:sz w:val="20"/>
          <w:szCs w:val="21"/>
          <w:highlight w:val="none"/>
          <w:lang w:val="en-US" w:eastAsia="zh-CN"/>
        </w:rPr>
        <w:t>加盖公章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31CC38E3">
      <w:pPr>
        <w:spacing w:line="600" w:lineRule="exact"/>
        <w:ind w:left="1158" w:leftChars="1" w:hanging="1156" w:hangingChars="578"/>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法定代表人</w:t>
      </w:r>
      <w:r>
        <w:rPr>
          <w:rFonts w:hint="eastAsia" w:asciiTheme="minorEastAsia" w:hAnsiTheme="minorEastAsia" w:eastAsiaTheme="minorEastAsia"/>
          <w:color w:val="auto"/>
          <w:sz w:val="20"/>
          <w:szCs w:val="21"/>
          <w:highlight w:val="none"/>
          <w:lang w:eastAsia="zh-CN"/>
        </w:rPr>
        <w:t>（</w:t>
      </w:r>
      <w:r>
        <w:rPr>
          <w:rFonts w:hint="eastAsia" w:asciiTheme="minorEastAsia" w:hAnsiTheme="minorEastAsia" w:eastAsiaTheme="minorEastAsia"/>
          <w:color w:val="auto"/>
          <w:sz w:val="20"/>
          <w:szCs w:val="21"/>
          <w:highlight w:val="none"/>
          <w:lang w:val="en-US" w:eastAsia="zh-CN"/>
        </w:rPr>
        <w:t>签名或签章</w:t>
      </w:r>
      <w:r>
        <w:rPr>
          <w:rFonts w:hint="eastAsia" w:asciiTheme="minorEastAsia" w:hAnsiTheme="minorEastAsia" w:eastAsiaTheme="minorEastAsia"/>
          <w:color w:val="auto"/>
          <w:sz w:val="20"/>
          <w:szCs w:val="21"/>
          <w:highlight w:val="none"/>
          <w:lang w:eastAsia="zh-CN"/>
        </w:rPr>
        <w:t>）</w:t>
      </w:r>
      <w:r>
        <w:rPr>
          <w:rFonts w:asciiTheme="minorEastAsia" w:hAnsiTheme="minorEastAsia" w:eastAsiaTheme="minorEastAsia"/>
          <w:color w:val="auto"/>
          <w:sz w:val="20"/>
          <w:szCs w:val="21"/>
          <w:highlight w:val="none"/>
        </w:rPr>
        <w:t>：</w:t>
      </w:r>
      <w:r>
        <w:rPr>
          <w:rFonts w:asciiTheme="minorEastAsia" w:hAnsiTheme="minorEastAsia" w:eastAsiaTheme="minorEastAsia"/>
          <w:color w:val="auto"/>
          <w:sz w:val="20"/>
          <w:szCs w:val="21"/>
          <w:highlight w:val="none"/>
          <w:u w:val="single"/>
        </w:rPr>
        <w:t xml:space="preserve">                              </w:t>
      </w:r>
    </w:p>
    <w:p w14:paraId="3405ACE0">
      <w:pPr>
        <w:spacing w:line="500" w:lineRule="exact"/>
        <w:rPr>
          <w:rFonts w:asciiTheme="minorEastAsia" w:hAnsiTheme="minorEastAsia" w:eastAsiaTheme="minorEastAsia"/>
          <w:color w:val="auto"/>
          <w:sz w:val="20"/>
          <w:szCs w:val="21"/>
          <w:highlight w:val="none"/>
        </w:rPr>
      </w:pPr>
      <w:r>
        <w:rPr>
          <w:rFonts w:asciiTheme="minorEastAsia" w:hAnsiTheme="minorEastAsia" w:eastAsiaTheme="minorEastAsia"/>
          <w:color w:val="auto"/>
          <w:sz w:val="20"/>
          <w:szCs w:val="21"/>
          <w:highlight w:val="none"/>
        </w:rPr>
        <w:t>日期：年月日</w:t>
      </w:r>
      <w:bookmarkEnd w:id="42"/>
    </w:p>
    <w:p w14:paraId="4E21A777">
      <w:pPr>
        <w:spacing w:line="500" w:lineRule="exact"/>
        <w:rPr>
          <w:rFonts w:hint="eastAsia"/>
          <w:b/>
          <w:color w:val="auto"/>
          <w:sz w:val="32"/>
          <w:szCs w:val="32"/>
          <w:highlight w:val="none"/>
          <w:lang w:val="en-US" w:eastAsia="zh-CN"/>
        </w:rPr>
      </w:pPr>
      <w:r>
        <w:rPr>
          <w:rFonts w:hint="eastAsia"/>
          <w:b/>
          <w:color w:val="auto"/>
          <w:sz w:val="32"/>
          <w:szCs w:val="32"/>
          <w:highlight w:val="none"/>
          <w:lang w:eastAsia="zh-CN"/>
        </w:rPr>
        <w:t>附件</w:t>
      </w:r>
      <w:r>
        <w:rPr>
          <w:rFonts w:hint="eastAsia"/>
          <w:b/>
          <w:color w:val="auto"/>
          <w:sz w:val="32"/>
          <w:szCs w:val="32"/>
          <w:highlight w:val="none"/>
          <w:lang w:val="en-US" w:eastAsia="zh-CN"/>
        </w:rPr>
        <w:t>一</w:t>
      </w:r>
    </w:p>
    <w:p w14:paraId="6A4F22AD">
      <w:pPr>
        <w:keepNext w:val="0"/>
        <w:keepLines w:val="0"/>
        <w:pageBreakBefore w:val="0"/>
        <w:widowControl w:val="0"/>
        <w:kinsoku/>
        <w:wordWrap/>
        <w:overflowPunct/>
        <w:topLinePunct w:val="0"/>
        <w:autoSpaceDE/>
        <w:autoSpaceDN/>
        <w:bidi w:val="0"/>
        <w:adjustRightInd w:val="0"/>
        <w:snapToGrid/>
        <w:spacing w:line="520" w:lineRule="exact"/>
        <w:ind w:left="0" w:leftChars="0" w:right="0" w:rightChars="0" w:firstLine="0" w:firstLineChars="0"/>
        <w:jc w:val="center"/>
        <w:textAlignment w:val="baseline"/>
        <w:outlineLvl w:val="9"/>
        <w:rPr>
          <w:rFonts w:hint="eastAsia" w:ascii="黑体" w:hAnsi="黑体" w:eastAsia="黑体" w:cs="黑体"/>
          <w:b/>
          <w:bCs/>
          <w:color w:val="auto"/>
          <w:sz w:val="36"/>
          <w:szCs w:val="36"/>
          <w:highlight w:val="none"/>
          <w:lang w:val="en-US" w:eastAsia="zh-CN"/>
        </w:rPr>
      </w:pPr>
      <w:r>
        <w:rPr>
          <w:rFonts w:hint="eastAsia" w:ascii="黑体" w:hAnsi="黑体" w:eastAsia="黑体" w:cs="黑体"/>
          <w:b/>
          <w:bCs/>
          <w:color w:val="auto"/>
          <w:sz w:val="36"/>
          <w:szCs w:val="36"/>
          <w:highlight w:val="none"/>
          <w:lang w:val="en-US" w:eastAsia="zh-CN"/>
        </w:rPr>
        <w:t>中小企业声明函</w:t>
      </w:r>
    </w:p>
    <w:p w14:paraId="77AFF7C0">
      <w:pPr>
        <w:keepNext w:val="0"/>
        <w:keepLines w:val="0"/>
        <w:pageBreakBefore w:val="0"/>
        <w:widowControl w:val="0"/>
        <w:kinsoku/>
        <w:wordWrap/>
        <w:overflowPunct/>
        <w:topLinePunct w:val="0"/>
        <w:autoSpaceDE/>
        <w:autoSpaceDN/>
        <w:bidi w:val="0"/>
        <w:adjustRightInd w:val="0"/>
        <w:snapToGrid/>
        <w:spacing w:line="520" w:lineRule="exact"/>
        <w:ind w:left="0" w:leftChars="0" w:right="0" w:rightChars="0" w:firstLine="480" w:firstLineChars="200"/>
        <w:jc w:val="left"/>
        <w:textAlignment w:val="baseline"/>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本公司（联合体）郑重声明，根据《政府采购促进中小企业发展管理办法》（财库﹝2020﹞46 号）的规定，本公司（联合体）参加</w:t>
      </w:r>
      <w:r>
        <w:rPr>
          <w:rFonts w:hint="eastAsia" w:asciiTheme="minorEastAsia" w:hAnsiTheme="minorEastAsia" w:eastAsiaTheme="minorEastAsia" w:cstheme="minorEastAsia"/>
          <w:b w:val="0"/>
          <w:bCs w:val="0"/>
          <w:color w:val="auto"/>
          <w:sz w:val="24"/>
          <w:szCs w:val="24"/>
          <w:highlight w:val="none"/>
          <w:u w:val="single"/>
          <w:lang w:val="en-US" w:eastAsia="zh-CN"/>
        </w:rPr>
        <w:t>（单位名称）</w:t>
      </w:r>
      <w:r>
        <w:rPr>
          <w:rFonts w:hint="eastAsia" w:asciiTheme="minorEastAsia" w:hAnsiTheme="minorEastAsia" w:eastAsiaTheme="minorEastAsia" w:cstheme="minorEastAsia"/>
          <w:b w:val="0"/>
          <w:bCs w:val="0"/>
          <w:color w:val="auto"/>
          <w:sz w:val="24"/>
          <w:szCs w:val="24"/>
          <w:highlight w:val="none"/>
          <w:lang w:val="en-US" w:eastAsia="zh-CN"/>
        </w:rPr>
        <w:t>的</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（项目名称）  </w:t>
      </w:r>
      <w:r>
        <w:rPr>
          <w:rFonts w:hint="eastAsia" w:asciiTheme="minorEastAsia" w:hAnsiTheme="minorEastAsia" w:eastAsiaTheme="minorEastAsia" w:cstheme="minorEastAsia"/>
          <w:b w:val="0"/>
          <w:bCs w:val="0"/>
          <w:color w:val="auto"/>
          <w:sz w:val="24"/>
          <w:szCs w:val="24"/>
          <w:highlight w:val="none"/>
          <w:lang w:val="en-US"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07A6D556">
      <w:pPr>
        <w:keepNext w:val="0"/>
        <w:keepLines w:val="0"/>
        <w:pageBreakBefore w:val="0"/>
        <w:widowControl w:val="0"/>
        <w:kinsoku/>
        <w:wordWrap/>
        <w:overflowPunct/>
        <w:topLinePunct w:val="0"/>
        <w:autoSpaceDE/>
        <w:autoSpaceDN/>
        <w:bidi w:val="0"/>
        <w:adjustRightInd w:val="0"/>
        <w:snapToGrid/>
        <w:spacing w:line="520" w:lineRule="exact"/>
        <w:ind w:left="0" w:leftChars="0" w:right="0" w:rightChars="0" w:firstLine="0" w:firstLineChars="0"/>
        <w:jc w:val="left"/>
        <w:textAlignment w:val="baseline"/>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 </w:t>
      </w:r>
      <w:r>
        <w:rPr>
          <w:rFonts w:hint="eastAsia" w:asciiTheme="minorEastAsia" w:hAnsiTheme="minorEastAsia" w:eastAsiaTheme="minorEastAsia" w:cstheme="minorEastAsia"/>
          <w:b w:val="0"/>
          <w:bCs w:val="0"/>
          <w:color w:val="auto"/>
          <w:sz w:val="24"/>
          <w:szCs w:val="24"/>
          <w:highlight w:val="none"/>
          <w:u w:val="single"/>
          <w:lang w:val="en-US" w:eastAsia="zh-CN"/>
        </w:rPr>
        <w:t>（标的名称）</w:t>
      </w:r>
      <w:r>
        <w:rPr>
          <w:rFonts w:hint="eastAsia" w:asciiTheme="minorEastAsia" w:hAnsiTheme="minorEastAsia" w:eastAsiaTheme="minorEastAsia" w:cstheme="minorEastAsia"/>
          <w:b w:val="0"/>
          <w:bCs w:val="0"/>
          <w:color w:val="auto"/>
          <w:sz w:val="24"/>
          <w:szCs w:val="24"/>
          <w:highlight w:val="none"/>
          <w:lang w:val="en-US" w:eastAsia="zh-CN"/>
        </w:rPr>
        <w:t xml:space="preserve"> ，属于</w:t>
      </w:r>
      <w:r>
        <w:rPr>
          <w:rFonts w:hint="eastAsia" w:asciiTheme="minorEastAsia" w:hAnsiTheme="minorEastAsia" w:eastAsiaTheme="minorEastAsia" w:cstheme="minorEastAsia"/>
          <w:b w:val="0"/>
          <w:bCs w:val="0"/>
          <w:color w:val="auto"/>
          <w:sz w:val="24"/>
          <w:szCs w:val="24"/>
          <w:highlight w:val="none"/>
          <w:u w:val="single"/>
          <w:lang w:val="en-US" w:eastAsia="zh-CN"/>
        </w:rPr>
        <w:t>（采购文件中明确的所属行业）</w:t>
      </w:r>
      <w:r>
        <w:rPr>
          <w:rFonts w:hint="eastAsia" w:asciiTheme="minorEastAsia" w:hAnsiTheme="minorEastAsia" w:eastAsiaTheme="minorEastAsia" w:cstheme="minorEastAsia"/>
          <w:b w:val="0"/>
          <w:bCs w:val="0"/>
          <w:color w:val="auto"/>
          <w:sz w:val="24"/>
          <w:szCs w:val="24"/>
          <w:highlight w:val="none"/>
          <w:lang w:val="en-US" w:eastAsia="zh-CN"/>
        </w:rPr>
        <w:t>；承建（承接）企业为</w:t>
      </w:r>
      <w:r>
        <w:rPr>
          <w:rFonts w:hint="eastAsia" w:asciiTheme="minorEastAsia" w:hAnsiTheme="minorEastAsia" w:eastAsiaTheme="minorEastAsia" w:cstheme="minorEastAsia"/>
          <w:b w:val="0"/>
          <w:bCs w:val="0"/>
          <w:color w:val="auto"/>
          <w:sz w:val="24"/>
          <w:szCs w:val="24"/>
          <w:highlight w:val="none"/>
          <w:u w:val="single"/>
          <w:lang w:val="en-US" w:eastAsia="zh-CN"/>
        </w:rPr>
        <w:t>（企业名称）</w:t>
      </w:r>
      <w:r>
        <w:rPr>
          <w:rFonts w:hint="eastAsia" w:asciiTheme="minorEastAsia" w:hAnsiTheme="minorEastAsia" w:eastAsiaTheme="minorEastAsia" w:cstheme="minorEastAsia"/>
          <w:b w:val="0"/>
          <w:bCs w:val="0"/>
          <w:color w:val="auto"/>
          <w:sz w:val="24"/>
          <w:szCs w:val="24"/>
          <w:highlight w:val="none"/>
          <w:lang w:val="en-US" w:eastAsia="zh-CN"/>
        </w:rPr>
        <w:t>，从业人员</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lang w:val="en-US" w:eastAsia="zh-CN"/>
        </w:rPr>
        <w:t>人，营业收入为</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lang w:val="en-US" w:eastAsia="zh-CN"/>
        </w:rPr>
        <w:t>万元，资产总额为</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lang w:val="en-US" w:eastAsia="zh-CN"/>
        </w:rPr>
        <w:t>万元，属于</w:t>
      </w:r>
      <w:r>
        <w:rPr>
          <w:rFonts w:hint="eastAsia" w:asciiTheme="minorEastAsia" w:hAnsiTheme="minorEastAsia" w:eastAsiaTheme="minorEastAsia" w:cstheme="minorEastAsia"/>
          <w:b w:val="0"/>
          <w:bCs w:val="0"/>
          <w:color w:val="auto"/>
          <w:sz w:val="24"/>
          <w:szCs w:val="24"/>
          <w:highlight w:val="none"/>
          <w:u w:val="single"/>
          <w:lang w:val="en-US" w:eastAsia="zh-CN"/>
        </w:rPr>
        <w:t>（中型企业、小型企业、微型企业）</w:t>
      </w:r>
      <w:r>
        <w:rPr>
          <w:rFonts w:hint="eastAsia" w:asciiTheme="minorEastAsia" w:hAnsiTheme="minorEastAsia" w:eastAsiaTheme="minorEastAsia" w:cstheme="minorEastAsia"/>
          <w:b w:val="0"/>
          <w:bCs w:val="0"/>
          <w:color w:val="auto"/>
          <w:sz w:val="24"/>
          <w:szCs w:val="24"/>
          <w:highlight w:val="none"/>
          <w:lang w:val="en-US" w:eastAsia="zh-CN"/>
        </w:rPr>
        <w:t>；</w:t>
      </w:r>
    </w:p>
    <w:p w14:paraId="4EF292D8">
      <w:pPr>
        <w:keepNext w:val="0"/>
        <w:keepLines w:val="0"/>
        <w:pageBreakBefore w:val="0"/>
        <w:widowControl w:val="0"/>
        <w:kinsoku/>
        <w:wordWrap/>
        <w:overflowPunct/>
        <w:topLinePunct w:val="0"/>
        <w:autoSpaceDE/>
        <w:autoSpaceDN/>
        <w:bidi w:val="0"/>
        <w:adjustRightInd w:val="0"/>
        <w:snapToGrid/>
        <w:spacing w:line="520" w:lineRule="exact"/>
        <w:ind w:left="0" w:leftChars="0" w:right="0" w:rightChars="0" w:firstLine="0" w:firstLineChars="0"/>
        <w:jc w:val="left"/>
        <w:textAlignment w:val="baseline"/>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 </w:t>
      </w:r>
      <w:r>
        <w:rPr>
          <w:rFonts w:hint="eastAsia" w:asciiTheme="minorEastAsia" w:hAnsiTheme="minorEastAsia" w:eastAsiaTheme="minorEastAsia" w:cstheme="minorEastAsia"/>
          <w:b w:val="0"/>
          <w:bCs w:val="0"/>
          <w:color w:val="auto"/>
          <w:sz w:val="24"/>
          <w:szCs w:val="24"/>
          <w:highlight w:val="none"/>
          <w:u w:val="single"/>
          <w:lang w:val="en-US" w:eastAsia="zh-CN"/>
        </w:rPr>
        <w:t>（标的名称）</w:t>
      </w:r>
      <w:r>
        <w:rPr>
          <w:rFonts w:hint="eastAsia" w:asciiTheme="minorEastAsia" w:hAnsiTheme="minorEastAsia" w:eastAsiaTheme="minorEastAsia" w:cstheme="minorEastAsia"/>
          <w:b w:val="0"/>
          <w:bCs w:val="0"/>
          <w:color w:val="auto"/>
          <w:sz w:val="24"/>
          <w:szCs w:val="24"/>
          <w:highlight w:val="none"/>
          <w:lang w:val="en-US" w:eastAsia="zh-CN"/>
        </w:rPr>
        <w:t xml:space="preserve"> ，属于</w:t>
      </w:r>
      <w:r>
        <w:rPr>
          <w:rFonts w:hint="eastAsia" w:asciiTheme="minorEastAsia" w:hAnsiTheme="minorEastAsia" w:eastAsiaTheme="minorEastAsia" w:cstheme="minorEastAsia"/>
          <w:b w:val="0"/>
          <w:bCs w:val="0"/>
          <w:color w:val="auto"/>
          <w:sz w:val="24"/>
          <w:szCs w:val="24"/>
          <w:highlight w:val="none"/>
          <w:u w:val="single"/>
          <w:lang w:val="en-US" w:eastAsia="zh-CN"/>
        </w:rPr>
        <w:t>（采购文件中明确的所属行业）</w:t>
      </w:r>
      <w:r>
        <w:rPr>
          <w:rFonts w:hint="eastAsia" w:asciiTheme="minorEastAsia" w:hAnsiTheme="minorEastAsia" w:eastAsiaTheme="minorEastAsia" w:cstheme="minorEastAsia"/>
          <w:b w:val="0"/>
          <w:bCs w:val="0"/>
          <w:color w:val="auto"/>
          <w:sz w:val="24"/>
          <w:szCs w:val="24"/>
          <w:highlight w:val="none"/>
          <w:lang w:val="en-US" w:eastAsia="zh-CN"/>
        </w:rPr>
        <w:t>；承建（承接）企业为</w:t>
      </w:r>
      <w:r>
        <w:rPr>
          <w:rFonts w:hint="eastAsia" w:asciiTheme="minorEastAsia" w:hAnsiTheme="minorEastAsia" w:eastAsiaTheme="minorEastAsia" w:cstheme="minorEastAsia"/>
          <w:b w:val="0"/>
          <w:bCs w:val="0"/>
          <w:color w:val="auto"/>
          <w:sz w:val="24"/>
          <w:szCs w:val="24"/>
          <w:highlight w:val="none"/>
          <w:u w:val="single"/>
          <w:lang w:val="en-US" w:eastAsia="zh-CN"/>
        </w:rPr>
        <w:t>（企业名称）</w:t>
      </w:r>
      <w:r>
        <w:rPr>
          <w:rFonts w:hint="eastAsia" w:asciiTheme="minorEastAsia" w:hAnsiTheme="minorEastAsia" w:eastAsiaTheme="minorEastAsia" w:cstheme="minorEastAsia"/>
          <w:b w:val="0"/>
          <w:bCs w:val="0"/>
          <w:color w:val="auto"/>
          <w:sz w:val="24"/>
          <w:szCs w:val="24"/>
          <w:highlight w:val="none"/>
          <w:lang w:val="en-US" w:eastAsia="zh-CN"/>
        </w:rPr>
        <w:t>，从业人员</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lang w:val="en-US" w:eastAsia="zh-CN"/>
        </w:rPr>
        <w:t>人，营业收入为</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lang w:val="en-US" w:eastAsia="zh-CN"/>
        </w:rPr>
        <w:t>万元，资产总额为</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    </w:t>
      </w:r>
      <w:r>
        <w:rPr>
          <w:rFonts w:hint="eastAsia" w:asciiTheme="minorEastAsia" w:hAnsiTheme="minorEastAsia" w:eastAsiaTheme="minorEastAsia" w:cstheme="minorEastAsia"/>
          <w:b w:val="0"/>
          <w:bCs w:val="0"/>
          <w:color w:val="auto"/>
          <w:sz w:val="24"/>
          <w:szCs w:val="24"/>
          <w:highlight w:val="none"/>
          <w:lang w:val="en-US" w:eastAsia="zh-CN"/>
        </w:rPr>
        <w:t>万元，属于</w:t>
      </w:r>
      <w:r>
        <w:rPr>
          <w:rFonts w:hint="eastAsia" w:asciiTheme="minorEastAsia" w:hAnsiTheme="minorEastAsia" w:eastAsiaTheme="minorEastAsia" w:cstheme="minorEastAsia"/>
          <w:b w:val="0"/>
          <w:bCs w:val="0"/>
          <w:color w:val="auto"/>
          <w:sz w:val="24"/>
          <w:szCs w:val="24"/>
          <w:highlight w:val="none"/>
          <w:u w:val="single"/>
          <w:lang w:val="en-US" w:eastAsia="zh-CN"/>
        </w:rPr>
        <w:t xml:space="preserve">（中型企业、小型企业、微型企业） </w:t>
      </w:r>
      <w:r>
        <w:rPr>
          <w:rFonts w:hint="eastAsia" w:asciiTheme="minorEastAsia" w:hAnsiTheme="minorEastAsia" w:eastAsiaTheme="minorEastAsia" w:cstheme="minorEastAsia"/>
          <w:b w:val="0"/>
          <w:bCs w:val="0"/>
          <w:color w:val="auto"/>
          <w:sz w:val="24"/>
          <w:szCs w:val="24"/>
          <w:highlight w:val="none"/>
          <w:lang w:val="en-US" w:eastAsia="zh-CN"/>
        </w:rPr>
        <w:t>；</w:t>
      </w:r>
    </w:p>
    <w:p w14:paraId="4F4A8F3F">
      <w:pPr>
        <w:keepNext w:val="0"/>
        <w:keepLines w:val="0"/>
        <w:pageBreakBefore w:val="0"/>
        <w:widowControl w:val="0"/>
        <w:kinsoku/>
        <w:wordWrap/>
        <w:overflowPunct/>
        <w:topLinePunct w:val="0"/>
        <w:autoSpaceDE/>
        <w:autoSpaceDN/>
        <w:bidi w:val="0"/>
        <w:adjustRightInd w:val="0"/>
        <w:snapToGrid/>
        <w:spacing w:line="520" w:lineRule="exact"/>
        <w:ind w:left="0" w:leftChars="0" w:right="0" w:rightChars="0" w:firstLine="0" w:firstLineChars="0"/>
        <w:jc w:val="left"/>
        <w:textAlignment w:val="baseline"/>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w:t>
      </w:r>
    </w:p>
    <w:p w14:paraId="373645EB">
      <w:pPr>
        <w:keepNext w:val="0"/>
        <w:keepLines w:val="0"/>
        <w:pageBreakBefore w:val="0"/>
        <w:widowControl w:val="0"/>
        <w:kinsoku/>
        <w:wordWrap/>
        <w:overflowPunct/>
        <w:topLinePunct w:val="0"/>
        <w:autoSpaceDE/>
        <w:autoSpaceDN/>
        <w:bidi w:val="0"/>
        <w:adjustRightInd w:val="0"/>
        <w:snapToGrid/>
        <w:spacing w:line="520" w:lineRule="exact"/>
        <w:ind w:left="0" w:leftChars="0" w:right="0" w:rightChars="0" w:firstLine="480" w:firstLineChars="200"/>
        <w:jc w:val="left"/>
        <w:textAlignment w:val="baseline"/>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以上企业，不属于大企业的分支机构，不存在控股股东为大企业的情形，也不存在与大企业的负责人为同一人的情形。</w:t>
      </w:r>
    </w:p>
    <w:p w14:paraId="3639C5BD">
      <w:pPr>
        <w:keepNext w:val="0"/>
        <w:keepLines w:val="0"/>
        <w:pageBreakBefore w:val="0"/>
        <w:widowControl w:val="0"/>
        <w:kinsoku/>
        <w:wordWrap/>
        <w:overflowPunct/>
        <w:topLinePunct w:val="0"/>
        <w:autoSpaceDE/>
        <w:autoSpaceDN/>
        <w:bidi w:val="0"/>
        <w:adjustRightInd w:val="0"/>
        <w:snapToGrid/>
        <w:spacing w:line="520" w:lineRule="exact"/>
        <w:ind w:left="0" w:leftChars="0" w:right="0" w:rightChars="0" w:firstLine="480" w:firstLineChars="200"/>
        <w:jc w:val="left"/>
        <w:textAlignment w:val="baseline"/>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本企业对上述声明内容的真实性负责。如有虚假，将依法承担相应责任。</w:t>
      </w:r>
    </w:p>
    <w:p w14:paraId="2B5D98B6">
      <w:pPr>
        <w:keepNext w:val="0"/>
        <w:keepLines w:val="0"/>
        <w:pageBreakBefore w:val="0"/>
        <w:widowControl w:val="0"/>
        <w:kinsoku/>
        <w:wordWrap/>
        <w:overflowPunct/>
        <w:topLinePunct w:val="0"/>
        <w:autoSpaceDE/>
        <w:autoSpaceDN/>
        <w:bidi w:val="0"/>
        <w:adjustRightInd w:val="0"/>
        <w:snapToGrid/>
        <w:spacing w:line="520" w:lineRule="exact"/>
        <w:ind w:left="0" w:leftChars="0" w:right="0" w:rightChars="0" w:firstLine="2400" w:firstLineChars="1000"/>
        <w:jc w:val="left"/>
        <w:textAlignment w:val="baseline"/>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企业名称（盖章）：</w:t>
      </w:r>
    </w:p>
    <w:p w14:paraId="1C429B5E">
      <w:pPr>
        <w:keepNext w:val="0"/>
        <w:keepLines w:val="0"/>
        <w:pageBreakBefore w:val="0"/>
        <w:widowControl w:val="0"/>
        <w:kinsoku/>
        <w:wordWrap/>
        <w:overflowPunct/>
        <w:topLinePunct w:val="0"/>
        <w:autoSpaceDE/>
        <w:autoSpaceDN/>
        <w:bidi w:val="0"/>
        <w:adjustRightInd w:val="0"/>
        <w:snapToGrid/>
        <w:spacing w:line="520" w:lineRule="exact"/>
        <w:ind w:right="0" w:rightChars="0" w:firstLine="2400" w:firstLineChars="1000"/>
        <w:jc w:val="left"/>
        <w:textAlignment w:val="baseline"/>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日 期：</w:t>
      </w:r>
    </w:p>
    <w:p w14:paraId="1B4A9F60">
      <w:pPr>
        <w:keepNext w:val="0"/>
        <w:keepLines w:val="0"/>
        <w:pageBreakBefore w:val="0"/>
        <w:widowControl w:val="0"/>
        <w:kinsoku/>
        <w:wordWrap/>
        <w:overflowPunct/>
        <w:topLinePunct w:val="0"/>
        <w:autoSpaceDE/>
        <w:autoSpaceDN/>
        <w:bidi w:val="0"/>
        <w:adjustRightInd w:val="0"/>
        <w:snapToGrid/>
        <w:spacing w:line="520" w:lineRule="exact"/>
        <w:ind w:left="0" w:leftChars="0" w:right="0" w:rightChars="0" w:firstLine="0" w:firstLineChars="0"/>
        <w:jc w:val="left"/>
        <w:textAlignment w:val="baseline"/>
        <w:outlineLvl w:val="9"/>
        <w:rPr>
          <w:rFonts w:hint="eastAsia"/>
          <w:color w:val="auto"/>
          <w:highlight w:val="none"/>
          <w:lang w:val="en-US" w:eastAsia="zh-CN"/>
        </w:rPr>
      </w:pPr>
      <w:r>
        <w:rPr>
          <w:rFonts w:hint="eastAsia" w:ascii="宋体" w:hAnsi="宋体" w:eastAsia="宋体" w:cs="宋体"/>
          <w:b/>
          <w:bCs/>
          <w:color w:val="auto"/>
          <w:sz w:val="22"/>
          <w:szCs w:val="22"/>
          <w:highlight w:val="none"/>
        </w:rPr>
        <w:t>注：</w:t>
      </w:r>
      <w:r>
        <w:rPr>
          <w:rFonts w:hint="eastAsia" w:ascii="宋体" w:hAnsi="宋体" w:eastAsia="宋体" w:cs="宋体"/>
          <w:b/>
          <w:bCs/>
          <w:color w:val="auto"/>
          <w:sz w:val="22"/>
          <w:szCs w:val="22"/>
          <w:highlight w:val="none"/>
          <w:lang w:eastAsia="zh-CN"/>
        </w:rPr>
        <w:t>（</w:t>
      </w:r>
      <w:r>
        <w:rPr>
          <w:rFonts w:hint="eastAsia" w:ascii="宋体" w:hAnsi="宋体" w:eastAsia="宋体" w:cs="宋体"/>
          <w:b/>
          <w:bCs/>
          <w:color w:val="auto"/>
          <w:sz w:val="22"/>
          <w:szCs w:val="22"/>
          <w:highlight w:val="none"/>
          <w:lang w:val="en-US" w:eastAsia="zh-CN"/>
        </w:rPr>
        <w:t>1</w:t>
      </w:r>
      <w:r>
        <w:rPr>
          <w:rFonts w:hint="eastAsia" w:ascii="宋体" w:hAnsi="宋体" w:eastAsia="宋体" w:cs="宋体"/>
          <w:b/>
          <w:bCs/>
          <w:color w:val="auto"/>
          <w:sz w:val="22"/>
          <w:szCs w:val="22"/>
          <w:highlight w:val="none"/>
          <w:lang w:eastAsia="zh-CN"/>
        </w:rPr>
        <w:t>）</w:t>
      </w:r>
      <w:r>
        <w:rPr>
          <w:rFonts w:hint="eastAsia" w:ascii="宋体" w:hAnsi="宋体" w:cs="宋体"/>
          <w:b/>
          <w:bCs/>
          <w:color w:val="auto"/>
          <w:sz w:val="22"/>
          <w:szCs w:val="22"/>
          <w:highlight w:val="none"/>
          <w:lang w:val="en-US" w:eastAsia="zh-CN"/>
        </w:rPr>
        <w:t>磋商</w:t>
      </w:r>
      <w:r>
        <w:rPr>
          <w:rFonts w:hint="eastAsia" w:ascii="宋体" w:hAnsi="宋体" w:eastAsia="宋体" w:cs="宋体"/>
          <w:b/>
          <w:bCs/>
          <w:color w:val="auto"/>
          <w:sz w:val="22"/>
          <w:szCs w:val="22"/>
          <w:highlight w:val="none"/>
          <w:lang w:val="en-US" w:eastAsia="zh-CN"/>
        </w:rPr>
        <w:t>申请人</w:t>
      </w:r>
      <w:r>
        <w:rPr>
          <w:rFonts w:hint="eastAsia" w:ascii="宋体" w:hAnsi="宋体" w:eastAsia="宋体" w:cs="宋体"/>
          <w:b/>
          <w:bCs/>
          <w:color w:val="auto"/>
          <w:sz w:val="22"/>
          <w:szCs w:val="22"/>
          <w:highlight w:val="none"/>
          <w:lang w:eastAsia="zh-CN"/>
        </w:rPr>
        <w:t>提供中小企业声明函内容不实的，属于提供虚假材料谋取中标，将依照《中华人民共和国政府采购法》等国家有关规定追究相应责任。</w:t>
      </w:r>
      <w:r>
        <w:rPr>
          <w:rFonts w:hint="eastAsia" w:ascii="宋体" w:hAnsi="宋体" w:cs="宋体"/>
          <w:b/>
          <w:bCs/>
          <w:color w:val="auto"/>
          <w:sz w:val="22"/>
          <w:szCs w:val="22"/>
          <w:highlight w:val="none"/>
          <w:lang w:eastAsia="zh-CN"/>
        </w:rPr>
        <w:t>（</w:t>
      </w:r>
      <w:r>
        <w:rPr>
          <w:rFonts w:hint="eastAsia" w:ascii="宋体" w:hAnsi="宋体" w:cs="宋体"/>
          <w:b/>
          <w:bCs/>
          <w:color w:val="auto"/>
          <w:sz w:val="22"/>
          <w:szCs w:val="22"/>
          <w:highlight w:val="none"/>
          <w:lang w:val="en-US" w:eastAsia="zh-CN"/>
        </w:rPr>
        <w:t>2</w:t>
      </w:r>
      <w:r>
        <w:rPr>
          <w:rFonts w:hint="eastAsia" w:ascii="宋体" w:hAnsi="宋体" w:cs="宋体"/>
          <w:b/>
          <w:bCs/>
          <w:color w:val="auto"/>
          <w:sz w:val="22"/>
          <w:szCs w:val="22"/>
          <w:highlight w:val="none"/>
          <w:lang w:eastAsia="zh-CN"/>
        </w:rPr>
        <w:t>）</w:t>
      </w:r>
      <w:r>
        <w:rPr>
          <w:rFonts w:hint="eastAsia" w:ascii="宋体" w:hAnsi="宋体" w:eastAsia="宋体" w:cs="宋体"/>
          <w:b/>
          <w:bCs/>
          <w:color w:val="auto"/>
          <w:sz w:val="22"/>
          <w:szCs w:val="22"/>
          <w:highlight w:val="none"/>
          <w:lang w:eastAsia="zh-CN"/>
        </w:rPr>
        <w:t>对本企业类型判断有困难的，可以登录工业和信息化部官方网站，在“公共服务平台”模块中，使用“中小企业规模类型自测小程序”进行测定。</w:t>
      </w:r>
    </w:p>
    <w:p w14:paraId="53D0CFA8">
      <w:pPr>
        <w:spacing w:line="500" w:lineRule="exact"/>
        <w:rPr>
          <w:rFonts w:hint="eastAsia" w:asciiTheme="minorEastAsia" w:hAnsiTheme="minorEastAsia" w:eastAsiaTheme="minorEastAsia"/>
          <w:color w:val="auto"/>
          <w:sz w:val="20"/>
          <w:szCs w:val="21"/>
          <w:highlight w:val="none"/>
          <w:lang w:val="en-US" w:eastAsia="zh-CN"/>
        </w:rPr>
      </w:pPr>
    </w:p>
    <w:sectPr>
      <w:pgSz w:w="11906" w:h="16838"/>
      <w:pgMar w:top="1440" w:right="1226" w:bottom="1440" w:left="820" w:header="454"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7A"/>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EABBE">
    <w:pPr>
      <w:pStyle w:val="26"/>
      <w:jc w:val="right"/>
      <w:rPr>
        <w:rStyle w:val="11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AFE95">
    <w:pPr>
      <w:pStyle w:val="26"/>
      <w:framePr w:wrap="around" w:vAnchor="margin" w:hAnchor="text" w:xAlign="center" w:y="1"/>
      <w:rPr>
        <w:rStyle w:val="115"/>
      </w:rPr>
    </w:pPr>
  </w:p>
  <w:p w14:paraId="1CD7C6A4">
    <w:pPr>
      <w:pStyle w:val="26"/>
      <w:rPr>
        <w:rStyle w:val="113"/>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7C57D">
    <w:pPr>
      <w:pStyle w:val="26"/>
      <w:jc w:val="right"/>
      <w:rPr>
        <w:rStyle w:val="113"/>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08BA7">
    <w:pPr>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39621">
    <w:pPr>
      <w:pStyle w:val="26"/>
      <w:framePr w:wrap="around" w:vAnchor="text" w:hAnchor="margin" w:xAlign="center" w:y="1"/>
      <w:rPr>
        <w:rStyle w:val="43"/>
      </w:rPr>
    </w:pPr>
    <w:r>
      <w:fldChar w:fldCharType="begin"/>
    </w:r>
    <w:r>
      <w:rPr>
        <w:rStyle w:val="43"/>
      </w:rPr>
      <w:instrText xml:space="preserve">PAGE  </w:instrText>
    </w:r>
    <w:r>
      <w:fldChar w:fldCharType="separate"/>
    </w:r>
    <w:r>
      <w:rPr>
        <w:rStyle w:val="43"/>
      </w:rPr>
      <w:t>- 0 -</w:t>
    </w:r>
    <w:r>
      <w:fldChar w:fldCharType="end"/>
    </w:r>
  </w:p>
  <w:p w14:paraId="5767EF3D">
    <w:pPr>
      <w:pStyle w:val="2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97C38">
    <w:pPr>
      <w:pStyle w:val="26"/>
    </w:pPr>
    <w:r>
      <w:rPr>
        <w:rFonts w:hint="eastAsia"/>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B48A4">
    <w:pPr>
      <w:jc w:val="cente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370107E0">
                          <w:pPr>
                            <w:pStyle w:val="26"/>
                          </w:pPr>
                          <w:r>
                            <w:fldChar w:fldCharType="begin"/>
                          </w:r>
                          <w:r>
                            <w:instrText xml:space="preserve"> PAGE  \* MERGEFORMAT </w:instrText>
                          </w:r>
                          <w:r>
                            <w:fldChar w:fldCharType="separate"/>
                          </w:r>
                          <w:r>
                            <w:t>2</w:t>
                          </w:r>
                          <w:r>
                            <w:fldChar w:fldCharType="end"/>
                          </w:r>
                        </w:p>
                      </w:txbxContent>
                    </wps:txbx>
                    <wps:bodyPr vert="horz" wrap="none" lIns="0" tIns="0" rIns="0" bIns="0" anchor="t" anchorCtr="0" upright="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zql5uc8AAAAFAQAA&#10;DwAAAAAAAAABACAAAAAiAAAAZHJzL2Rvd25yZXYueG1sUEsBAhQAFAAAAAgAh07iQPn97MfpAQAA&#10;ygMAAA4AAAAAAAAAAQAgAAAAHgEAAGRycy9lMm9Eb2MueG1sUEsFBgAAAAAGAAYAWQEAAHkFAAAA&#10;AA==&#10;">
              <v:fill on="f" focussize="0,0"/>
              <v:stroke on="f"/>
              <v:imagedata o:title=""/>
              <o:lock v:ext="edit" aspectratio="f"/>
              <v:textbox inset="0mm,0mm,0mm,0mm" style="mso-fit-shape-to-text:t;">
                <w:txbxContent>
                  <w:p w14:paraId="370107E0">
                    <w:pPr>
                      <w:pStyle w:val="2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5AAAD">
    <w:pPr>
      <w:pStyle w:val="2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6C514152">
                          <w:pPr>
                            <w:pStyle w:val="26"/>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102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zql5uc8AAAAFAQAA&#10;DwAAAAAAAAABACAAAAAiAAAAZHJzL2Rvd25yZXYueG1sUEsBAhQAFAAAAAgAh07iQHQF9g/pAQAA&#10;ygMAAA4AAAAAAAAAAQAgAAAAHgEAAGRycy9lMm9Eb2MueG1sUEsFBgAAAAAGAAYAWQEAAHkFAAAA&#10;AA==&#10;">
              <v:fill on="f" focussize="0,0"/>
              <v:stroke on="f"/>
              <v:imagedata o:title=""/>
              <o:lock v:ext="edit" aspectratio="f"/>
              <v:textbox inset="0mm,0mm,0mm,0mm" style="mso-fit-shape-to-text:t;">
                <w:txbxContent>
                  <w:p w14:paraId="6C514152">
                    <w:pPr>
                      <w:pStyle w:val="26"/>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FF7CA">
    <w:pPr>
      <w:rPr>
        <w:rStyle w:val="115"/>
        <w:rFonts w:ascii="宋体"/>
      </w:rPr>
    </w:pPr>
  </w:p>
  <w:p w14:paraId="1F660B8C">
    <w:pPr>
      <w:rPr>
        <w:rStyle w:val="115"/>
        <w:rFonts w:ascii="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DD10E">
    <w:pPr>
      <w:ind w:firstLine="373" w:firstLineChars="0"/>
      <w:rPr>
        <w:rStyle w:val="115"/>
        <w:rFonts w:ascii="宋体"/>
      </w:rPr>
    </w:pPr>
  </w:p>
  <w:p w14:paraId="57B69981">
    <w:pPr>
      <w:rPr>
        <w:rStyle w:val="113"/>
        <w:rFonts w:ascii="宋体"/>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90848F"/>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C58F2">
    <w:pPr>
      <w:pStyle w:val="27"/>
      <w:framePr w:wrap="around" w:vAnchor="text" w:hAnchor="margin" w:xAlign="center" w:y="1"/>
      <w:rPr>
        <w:rStyle w:val="43"/>
      </w:rPr>
    </w:pPr>
    <w:r>
      <w:fldChar w:fldCharType="begin"/>
    </w:r>
    <w:r>
      <w:rPr>
        <w:rStyle w:val="43"/>
      </w:rPr>
      <w:instrText xml:space="preserve">PAGE  </w:instrText>
    </w:r>
    <w:r>
      <w:fldChar w:fldCharType="separate"/>
    </w:r>
    <w:r>
      <w:fldChar w:fldCharType="end"/>
    </w:r>
  </w:p>
  <w:p w14:paraId="4EE127E4">
    <w:pPr>
      <w:pStyle w:val="2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63F88">
    <w:pPr>
      <w:pStyle w:val="27"/>
      <w:pBdr>
        <w:bottom w:val="none" w:color="auto"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652949"/>
    <w:multiLevelType w:val="singleLevel"/>
    <w:tmpl w:val="AC652949"/>
    <w:lvl w:ilvl="0" w:tentative="0">
      <w:start w:val="3"/>
      <w:numFmt w:val="chineseCounting"/>
      <w:suff w:val="nothing"/>
      <w:lvlText w:val="%1、"/>
      <w:lvlJc w:val="left"/>
      <w:rPr>
        <w:rFonts w:hint="eastAsia"/>
      </w:rPr>
    </w:lvl>
  </w:abstractNum>
  <w:abstractNum w:abstractNumId="1">
    <w:nsid w:val="CACDB2D1"/>
    <w:multiLevelType w:val="singleLevel"/>
    <w:tmpl w:val="CACDB2D1"/>
    <w:lvl w:ilvl="0" w:tentative="0">
      <w:start w:val="1"/>
      <w:numFmt w:val="chineseCounting"/>
      <w:suff w:val="space"/>
      <w:lvlText w:val="第%1章"/>
      <w:lvlJc w:val="left"/>
      <w:pPr>
        <w:ind w:left="3150"/>
      </w:pPr>
      <w:rPr>
        <w:rFonts w:hint="eastAsia"/>
      </w:rPr>
    </w:lvl>
  </w:abstractNum>
  <w:abstractNum w:abstractNumId="2">
    <w:nsid w:val="3B99B676"/>
    <w:multiLevelType w:val="singleLevel"/>
    <w:tmpl w:val="3B99B676"/>
    <w:lvl w:ilvl="0" w:tentative="0">
      <w:start w:val="2"/>
      <w:numFmt w:val="chineseCounting"/>
      <w:suff w:val="space"/>
      <w:lvlText w:val="第%1章"/>
      <w:lvlJc w:val="left"/>
      <w:rPr>
        <w:rFonts w:hint="eastAsia"/>
      </w:rPr>
    </w:lvl>
  </w:abstractNum>
  <w:abstractNum w:abstractNumId="3">
    <w:nsid w:val="4BCC6567"/>
    <w:multiLevelType w:val="singleLevel"/>
    <w:tmpl w:val="4BCC6567"/>
    <w:lvl w:ilvl="0" w:tentative="0">
      <w:start w:val="1"/>
      <w:numFmt w:val="chineseCounting"/>
      <w:suff w:val="nothing"/>
      <w:lvlText w:val="%1、"/>
      <w:lvlJc w:val="left"/>
      <w:rPr>
        <w:rFonts w:hint="eastAsia"/>
      </w:rPr>
    </w:lvl>
  </w:abstractNum>
  <w:abstractNum w:abstractNumId="4">
    <w:nsid w:val="582C8298"/>
    <w:multiLevelType w:val="singleLevel"/>
    <w:tmpl w:val="582C8298"/>
    <w:lvl w:ilvl="0" w:tentative="0">
      <w:start w:val="10"/>
      <w:numFmt w:val="decimal"/>
      <w:lvlText w:val="%1."/>
      <w:lvlJc w:val="left"/>
      <w:pPr>
        <w:tabs>
          <w:tab w:val="left" w:pos="312"/>
        </w:tabs>
      </w:pPr>
    </w:lvl>
  </w:abstractNum>
  <w:abstractNum w:abstractNumId="5">
    <w:nsid w:val="582E9E92"/>
    <w:multiLevelType w:val="singleLevel"/>
    <w:tmpl w:val="582E9E92"/>
    <w:lvl w:ilvl="0" w:tentative="0">
      <w:start w:val="4"/>
      <w:numFmt w:val="chineseCounting"/>
      <w:suff w:val="nothing"/>
      <w:lvlText w:val="%1、"/>
      <w:lvlJc w:val="left"/>
    </w:lvl>
  </w:abstractNum>
  <w:abstractNum w:abstractNumId="6">
    <w:nsid w:val="5F97CB5A"/>
    <w:multiLevelType w:val="singleLevel"/>
    <w:tmpl w:val="5F97CB5A"/>
    <w:lvl w:ilvl="0" w:tentative="0">
      <w:start w:val="7"/>
      <w:numFmt w:val="decimal"/>
      <w:suff w:val="space"/>
      <w:lvlText w:val="%1."/>
      <w:lvlJc w:val="left"/>
      <w:pPr>
        <w:textAlignment w:val="baseline"/>
      </w:pPr>
    </w:lvl>
  </w:abstractNum>
  <w:num w:numId="1">
    <w:abstractNumId w:val="1"/>
  </w:num>
  <w:num w:numId="2">
    <w:abstractNumId w:val="3"/>
  </w:num>
  <w:num w:numId="3">
    <w:abstractNumId w:val="6"/>
  </w:num>
  <w:num w:numId="4">
    <w:abstractNumId w:val="2"/>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ViY2JkMjU3NGYzZTEwMzZmMGFkZWViYmNkYWU3NDIifQ=="/>
  </w:docVars>
  <w:rsids>
    <w:rsidRoot w:val="00B92CCD"/>
    <w:rsid w:val="0000073C"/>
    <w:rsid w:val="00004084"/>
    <w:rsid w:val="00004F60"/>
    <w:rsid w:val="00005BBC"/>
    <w:rsid w:val="00007682"/>
    <w:rsid w:val="000076CC"/>
    <w:rsid w:val="00007DEF"/>
    <w:rsid w:val="00012128"/>
    <w:rsid w:val="000152EE"/>
    <w:rsid w:val="00015989"/>
    <w:rsid w:val="00015F30"/>
    <w:rsid w:val="00016AA4"/>
    <w:rsid w:val="000179EE"/>
    <w:rsid w:val="00020948"/>
    <w:rsid w:val="00021610"/>
    <w:rsid w:val="000226C2"/>
    <w:rsid w:val="000233E5"/>
    <w:rsid w:val="000237A7"/>
    <w:rsid w:val="000237BB"/>
    <w:rsid w:val="00026A77"/>
    <w:rsid w:val="0002767B"/>
    <w:rsid w:val="000304CB"/>
    <w:rsid w:val="00032158"/>
    <w:rsid w:val="000332C9"/>
    <w:rsid w:val="00036C35"/>
    <w:rsid w:val="00037D06"/>
    <w:rsid w:val="00040904"/>
    <w:rsid w:val="00043467"/>
    <w:rsid w:val="00047240"/>
    <w:rsid w:val="00047BD2"/>
    <w:rsid w:val="00050AA4"/>
    <w:rsid w:val="000519B8"/>
    <w:rsid w:val="000528AE"/>
    <w:rsid w:val="0005375B"/>
    <w:rsid w:val="000575C8"/>
    <w:rsid w:val="00057B3D"/>
    <w:rsid w:val="00057DE5"/>
    <w:rsid w:val="0006214A"/>
    <w:rsid w:val="000643AD"/>
    <w:rsid w:val="000646DC"/>
    <w:rsid w:val="00064835"/>
    <w:rsid w:val="00065690"/>
    <w:rsid w:val="00065D12"/>
    <w:rsid w:val="00066DBC"/>
    <w:rsid w:val="00073397"/>
    <w:rsid w:val="00075A8E"/>
    <w:rsid w:val="00076835"/>
    <w:rsid w:val="00076C2C"/>
    <w:rsid w:val="00076EF1"/>
    <w:rsid w:val="00082A08"/>
    <w:rsid w:val="00083596"/>
    <w:rsid w:val="000848AF"/>
    <w:rsid w:val="00085022"/>
    <w:rsid w:val="0009176C"/>
    <w:rsid w:val="00091EB3"/>
    <w:rsid w:val="00092E1E"/>
    <w:rsid w:val="000932D8"/>
    <w:rsid w:val="00093543"/>
    <w:rsid w:val="000937BE"/>
    <w:rsid w:val="00093909"/>
    <w:rsid w:val="000978B0"/>
    <w:rsid w:val="000A057E"/>
    <w:rsid w:val="000A10E4"/>
    <w:rsid w:val="000A3942"/>
    <w:rsid w:val="000A690C"/>
    <w:rsid w:val="000B03D0"/>
    <w:rsid w:val="000B0F34"/>
    <w:rsid w:val="000B292F"/>
    <w:rsid w:val="000B5DBB"/>
    <w:rsid w:val="000B779B"/>
    <w:rsid w:val="000B7878"/>
    <w:rsid w:val="000C1C55"/>
    <w:rsid w:val="000C1D0D"/>
    <w:rsid w:val="000C22E4"/>
    <w:rsid w:val="000C3834"/>
    <w:rsid w:val="000C440F"/>
    <w:rsid w:val="000C6013"/>
    <w:rsid w:val="000C70FA"/>
    <w:rsid w:val="000D0D95"/>
    <w:rsid w:val="000D44BC"/>
    <w:rsid w:val="000D4EAD"/>
    <w:rsid w:val="000E0463"/>
    <w:rsid w:val="000E08C1"/>
    <w:rsid w:val="000E1CAA"/>
    <w:rsid w:val="000E3B71"/>
    <w:rsid w:val="000E617D"/>
    <w:rsid w:val="000E7D8A"/>
    <w:rsid w:val="000F0D40"/>
    <w:rsid w:val="000F204A"/>
    <w:rsid w:val="000F4823"/>
    <w:rsid w:val="000F4CAD"/>
    <w:rsid w:val="000F5DDA"/>
    <w:rsid w:val="000F6B69"/>
    <w:rsid w:val="000F7E57"/>
    <w:rsid w:val="00100649"/>
    <w:rsid w:val="00100A97"/>
    <w:rsid w:val="001026AA"/>
    <w:rsid w:val="00102ECB"/>
    <w:rsid w:val="00103CC4"/>
    <w:rsid w:val="001058BC"/>
    <w:rsid w:val="00110169"/>
    <w:rsid w:val="001103A0"/>
    <w:rsid w:val="0011209F"/>
    <w:rsid w:val="00112AD3"/>
    <w:rsid w:val="00113763"/>
    <w:rsid w:val="0011463F"/>
    <w:rsid w:val="00114D5D"/>
    <w:rsid w:val="00117117"/>
    <w:rsid w:val="00122088"/>
    <w:rsid w:val="00123521"/>
    <w:rsid w:val="0012494B"/>
    <w:rsid w:val="0012502A"/>
    <w:rsid w:val="00130B79"/>
    <w:rsid w:val="00132635"/>
    <w:rsid w:val="0013333E"/>
    <w:rsid w:val="00133745"/>
    <w:rsid w:val="00141CB0"/>
    <w:rsid w:val="00144AD1"/>
    <w:rsid w:val="00147E19"/>
    <w:rsid w:val="00151090"/>
    <w:rsid w:val="00152584"/>
    <w:rsid w:val="00156590"/>
    <w:rsid w:val="00157137"/>
    <w:rsid w:val="0015772F"/>
    <w:rsid w:val="00157738"/>
    <w:rsid w:val="00160310"/>
    <w:rsid w:val="00160334"/>
    <w:rsid w:val="0016321D"/>
    <w:rsid w:val="00164CCE"/>
    <w:rsid w:val="001671EB"/>
    <w:rsid w:val="001707C9"/>
    <w:rsid w:val="00170A9B"/>
    <w:rsid w:val="00170D20"/>
    <w:rsid w:val="00170E97"/>
    <w:rsid w:val="00171EDD"/>
    <w:rsid w:val="001744B5"/>
    <w:rsid w:val="001766AC"/>
    <w:rsid w:val="00176892"/>
    <w:rsid w:val="00176F1A"/>
    <w:rsid w:val="0018025E"/>
    <w:rsid w:val="00180BE1"/>
    <w:rsid w:val="00184035"/>
    <w:rsid w:val="00185019"/>
    <w:rsid w:val="001855C2"/>
    <w:rsid w:val="001907A2"/>
    <w:rsid w:val="00190A57"/>
    <w:rsid w:val="00190C43"/>
    <w:rsid w:val="00194E50"/>
    <w:rsid w:val="00195582"/>
    <w:rsid w:val="001955BB"/>
    <w:rsid w:val="00196295"/>
    <w:rsid w:val="001A1607"/>
    <w:rsid w:val="001A2122"/>
    <w:rsid w:val="001A3897"/>
    <w:rsid w:val="001A445F"/>
    <w:rsid w:val="001A58B0"/>
    <w:rsid w:val="001B3ECE"/>
    <w:rsid w:val="001B4A2E"/>
    <w:rsid w:val="001B50D0"/>
    <w:rsid w:val="001B510B"/>
    <w:rsid w:val="001B525C"/>
    <w:rsid w:val="001C05D3"/>
    <w:rsid w:val="001C0AB0"/>
    <w:rsid w:val="001C0F46"/>
    <w:rsid w:val="001C29B4"/>
    <w:rsid w:val="001C4EB0"/>
    <w:rsid w:val="001C52E3"/>
    <w:rsid w:val="001D0DC8"/>
    <w:rsid w:val="001D24CD"/>
    <w:rsid w:val="001D2B6A"/>
    <w:rsid w:val="001D54C4"/>
    <w:rsid w:val="001D7BE4"/>
    <w:rsid w:val="001E1358"/>
    <w:rsid w:val="001E16E2"/>
    <w:rsid w:val="001E1F60"/>
    <w:rsid w:val="001E4674"/>
    <w:rsid w:val="001E57B7"/>
    <w:rsid w:val="001E59E5"/>
    <w:rsid w:val="001E7DA3"/>
    <w:rsid w:val="001F237B"/>
    <w:rsid w:val="001F2EC8"/>
    <w:rsid w:val="001F5393"/>
    <w:rsid w:val="001F667E"/>
    <w:rsid w:val="001F775A"/>
    <w:rsid w:val="001F7B76"/>
    <w:rsid w:val="00200501"/>
    <w:rsid w:val="002018B6"/>
    <w:rsid w:val="00202D5C"/>
    <w:rsid w:val="0020342F"/>
    <w:rsid w:val="00204E3A"/>
    <w:rsid w:val="00207C81"/>
    <w:rsid w:val="00207EAE"/>
    <w:rsid w:val="002104B2"/>
    <w:rsid w:val="00212B59"/>
    <w:rsid w:val="00213A98"/>
    <w:rsid w:val="00215115"/>
    <w:rsid w:val="002152E2"/>
    <w:rsid w:val="00217070"/>
    <w:rsid w:val="0021759F"/>
    <w:rsid w:val="00220907"/>
    <w:rsid w:val="0022162B"/>
    <w:rsid w:val="002216EF"/>
    <w:rsid w:val="00222284"/>
    <w:rsid w:val="002222EC"/>
    <w:rsid w:val="002225B5"/>
    <w:rsid w:val="0022264A"/>
    <w:rsid w:val="002232C6"/>
    <w:rsid w:val="00223EE7"/>
    <w:rsid w:val="0022473B"/>
    <w:rsid w:val="00224FDA"/>
    <w:rsid w:val="002251CE"/>
    <w:rsid w:val="002254C0"/>
    <w:rsid w:val="0022737C"/>
    <w:rsid w:val="00236FA7"/>
    <w:rsid w:val="002402C1"/>
    <w:rsid w:val="002417B8"/>
    <w:rsid w:val="00242574"/>
    <w:rsid w:val="00242D5B"/>
    <w:rsid w:val="00245470"/>
    <w:rsid w:val="00247E0D"/>
    <w:rsid w:val="00250898"/>
    <w:rsid w:val="002510C8"/>
    <w:rsid w:val="00252944"/>
    <w:rsid w:val="00252A8E"/>
    <w:rsid w:val="002539D7"/>
    <w:rsid w:val="0025554B"/>
    <w:rsid w:val="002566AC"/>
    <w:rsid w:val="00257A00"/>
    <w:rsid w:val="002602F5"/>
    <w:rsid w:val="002614F4"/>
    <w:rsid w:val="00262BBF"/>
    <w:rsid w:val="002661A5"/>
    <w:rsid w:val="00267A8B"/>
    <w:rsid w:val="00267F23"/>
    <w:rsid w:val="00270A11"/>
    <w:rsid w:val="002721CE"/>
    <w:rsid w:val="00275840"/>
    <w:rsid w:val="0027659E"/>
    <w:rsid w:val="00281FD1"/>
    <w:rsid w:val="00283797"/>
    <w:rsid w:val="00283815"/>
    <w:rsid w:val="00285209"/>
    <w:rsid w:val="00285612"/>
    <w:rsid w:val="002862EF"/>
    <w:rsid w:val="00291B40"/>
    <w:rsid w:val="00293E57"/>
    <w:rsid w:val="002A0C3F"/>
    <w:rsid w:val="002A1566"/>
    <w:rsid w:val="002A447F"/>
    <w:rsid w:val="002A5818"/>
    <w:rsid w:val="002B3D81"/>
    <w:rsid w:val="002B464B"/>
    <w:rsid w:val="002B779D"/>
    <w:rsid w:val="002C0060"/>
    <w:rsid w:val="002C08C2"/>
    <w:rsid w:val="002C2C67"/>
    <w:rsid w:val="002C3658"/>
    <w:rsid w:val="002C421F"/>
    <w:rsid w:val="002C4399"/>
    <w:rsid w:val="002C782F"/>
    <w:rsid w:val="002C7EDD"/>
    <w:rsid w:val="002D20CC"/>
    <w:rsid w:val="002D4789"/>
    <w:rsid w:val="002E0743"/>
    <w:rsid w:val="002E11BA"/>
    <w:rsid w:val="002E133E"/>
    <w:rsid w:val="002E5E43"/>
    <w:rsid w:val="002F09F1"/>
    <w:rsid w:val="002F0DCE"/>
    <w:rsid w:val="002F2B7F"/>
    <w:rsid w:val="002F3123"/>
    <w:rsid w:val="002F3537"/>
    <w:rsid w:val="002F5A24"/>
    <w:rsid w:val="00300C2E"/>
    <w:rsid w:val="0030157C"/>
    <w:rsid w:val="00302CE1"/>
    <w:rsid w:val="003044BB"/>
    <w:rsid w:val="003070C0"/>
    <w:rsid w:val="003073FD"/>
    <w:rsid w:val="00307BA3"/>
    <w:rsid w:val="00307C07"/>
    <w:rsid w:val="0031032A"/>
    <w:rsid w:val="00310758"/>
    <w:rsid w:val="003110AF"/>
    <w:rsid w:val="003113E9"/>
    <w:rsid w:val="00311965"/>
    <w:rsid w:val="003130F6"/>
    <w:rsid w:val="00313160"/>
    <w:rsid w:val="003142C5"/>
    <w:rsid w:val="0031604B"/>
    <w:rsid w:val="00316D1D"/>
    <w:rsid w:val="00317309"/>
    <w:rsid w:val="00317776"/>
    <w:rsid w:val="003205C0"/>
    <w:rsid w:val="00320A8A"/>
    <w:rsid w:val="00320F58"/>
    <w:rsid w:val="00321153"/>
    <w:rsid w:val="00321C55"/>
    <w:rsid w:val="00322C9D"/>
    <w:rsid w:val="00324017"/>
    <w:rsid w:val="003266F4"/>
    <w:rsid w:val="003269F8"/>
    <w:rsid w:val="00326FFF"/>
    <w:rsid w:val="0032716C"/>
    <w:rsid w:val="00327CF2"/>
    <w:rsid w:val="00331A39"/>
    <w:rsid w:val="003327B0"/>
    <w:rsid w:val="003363DA"/>
    <w:rsid w:val="003369EF"/>
    <w:rsid w:val="0034146A"/>
    <w:rsid w:val="00342525"/>
    <w:rsid w:val="0034338F"/>
    <w:rsid w:val="003458C4"/>
    <w:rsid w:val="00345D3F"/>
    <w:rsid w:val="00346B4F"/>
    <w:rsid w:val="00347306"/>
    <w:rsid w:val="003474DA"/>
    <w:rsid w:val="003477E9"/>
    <w:rsid w:val="00350AE1"/>
    <w:rsid w:val="00351386"/>
    <w:rsid w:val="00351921"/>
    <w:rsid w:val="00353A63"/>
    <w:rsid w:val="00353AD8"/>
    <w:rsid w:val="003550C0"/>
    <w:rsid w:val="00357C05"/>
    <w:rsid w:val="00357F2C"/>
    <w:rsid w:val="00363EAB"/>
    <w:rsid w:val="0037049A"/>
    <w:rsid w:val="003776FC"/>
    <w:rsid w:val="003814B4"/>
    <w:rsid w:val="00385935"/>
    <w:rsid w:val="00386DF7"/>
    <w:rsid w:val="0038781A"/>
    <w:rsid w:val="0039011D"/>
    <w:rsid w:val="00390E51"/>
    <w:rsid w:val="00391110"/>
    <w:rsid w:val="003936D9"/>
    <w:rsid w:val="00393A9C"/>
    <w:rsid w:val="00393CC7"/>
    <w:rsid w:val="00394C8A"/>
    <w:rsid w:val="00395D76"/>
    <w:rsid w:val="003A051A"/>
    <w:rsid w:val="003A3438"/>
    <w:rsid w:val="003A4DF4"/>
    <w:rsid w:val="003A6EEC"/>
    <w:rsid w:val="003A74EE"/>
    <w:rsid w:val="003A78DA"/>
    <w:rsid w:val="003B01B6"/>
    <w:rsid w:val="003B11EA"/>
    <w:rsid w:val="003B1300"/>
    <w:rsid w:val="003B7CFF"/>
    <w:rsid w:val="003C0B68"/>
    <w:rsid w:val="003C0BF5"/>
    <w:rsid w:val="003C72DC"/>
    <w:rsid w:val="003C748D"/>
    <w:rsid w:val="003C78F4"/>
    <w:rsid w:val="003C7C55"/>
    <w:rsid w:val="003D1A4B"/>
    <w:rsid w:val="003D36DE"/>
    <w:rsid w:val="003D51AD"/>
    <w:rsid w:val="003D683C"/>
    <w:rsid w:val="003E2068"/>
    <w:rsid w:val="003E22DF"/>
    <w:rsid w:val="003E3DD5"/>
    <w:rsid w:val="003E4539"/>
    <w:rsid w:val="003E540E"/>
    <w:rsid w:val="003E5F46"/>
    <w:rsid w:val="003E5F63"/>
    <w:rsid w:val="003F5BEA"/>
    <w:rsid w:val="004013EF"/>
    <w:rsid w:val="00402896"/>
    <w:rsid w:val="0040496F"/>
    <w:rsid w:val="00413A03"/>
    <w:rsid w:val="00414D84"/>
    <w:rsid w:val="00416FCC"/>
    <w:rsid w:val="00421ECC"/>
    <w:rsid w:val="00422A46"/>
    <w:rsid w:val="00423E3E"/>
    <w:rsid w:val="00424B33"/>
    <w:rsid w:val="00424F92"/>
    <w:rsid w:val="004251B1"/>
    <w:rsid w:val="0043078C"/>
    <w:rsid w:val="004329F7"/>
    <w:rsid w:val="00432B7F"/>
    <w:rsid w:val="0043345B"/>
    <w:rsid w:val="004334A4"/>
    <w:rsid w:val="0043453F"/>
    <w:rsid w:val="00436F76"/>
    <w:rsid w:val="00440AC4"/>
    <w:rsid w:val="00440DAA"/>
    <w:rsid w:val="00450E84"/>
    <w:rsid w:val="00452478"/>
    <w:rsid w:val="00452874"/>
    <w:rsid w:val="004528A5"/>
    <w:rsid w:val="0045651E"/>
    <w:rsid w:val="00456676"/>
    <w:rsid w:val="00456701"/>
    <w:rsid w:val="00457627"/>
    <w:rsid w:val="004632F4"/>
    <w:rsid w:val="0047199B"/>
    <w:rsid w:val="004728B4"/>
    <w:rsid w:val="00473925"/>
    <w:rsid w:val="00475ACC"/>
    <w:rsid w:val="00482F9D"/>
    <w:rsid w:val="00483BAB"/>
    <w:rsid w:val="00486E96"/>
    <w:rsid w:val="00490DBD"/>
    <w:rsid w:val="004916C5"/>
    <w:rsid w:val="004922B2"/>
    <w:rsid w:val="004947D4"/>
    <w:rsid w:val="0049567A"/>
    <w:rsid w:val="00495831"/>
    <w:rsid w:val="0049656E"/>
    <w:rsid w:val="00497029"/>
    <w:rsid w:val="004A6AB4"/>
    <w:rsid w:val="004A775A"/>
    <w:rsid w:val="004A78CC"/>
    <w:rsid w:val="004B1AD6"/>
    <w:rsid w:val="004B251D"/>
    <w:rsid w:val="004B3DC4"/>
    <w:rsid w:val="004B501F"/>
    <w:rsid w:val="004B668E"/>
    <w:rsid w:val="004B6E86"/>
    <w:rsid w:val="004C1D4D"/>
    <w:rsid w:val="004C2B82"/>
    <w:rsid w:val="004C552C"/>
    <w:rsid w:val="004D1136"/>
    <w:rsid w:val="004D2C08"/>
    <w:rsid w:val="004D5B2E"/>
    <w:rsid w:val="004D6F50"/>
    <w:rsid w:val="004E496B"/>
    <w:rsid w:val="004E5A13"/>
    <w:rsid w:val="004E7855"/>
    <w:rsid w:val="004F270F"/>
    <w:rsid w:val="004F4943"/>
    <w:rsid w:val="004F7438"/>
    <w:rsid w:val="0050246F"/>
    <w:rsid w:val="005025D5"/>
    <w:rsid w:val="00503AF4"/>
    <w:rsid w:val="005042CA"/>
    <w:rsid w:val="005049C4"/>
    <w:rsid w:val="00504A42"/>
    <w:rsid w:val="00504DDC"/>
    <w:rsid w:val="00505227"/>
    <w:rsid w:val="00505651"/>
    <w:rsid w:val="00505908"/>
    <w:rsid w:val="00506661"/>
    <w:rsid w:val="00507D07"/>
    <w:rsid w:val="005100BB"/>
    <w:rsid w:val="005101AA"/>
    <w:rsid w:val="00510D04"/>
    <w:rsid w:val="00511123"/>
    <w:rsid w:val="00511131"/>
    <w:rsid w:val="0051183F"/>
    <w:rsid w:val="0051352C"/>
    <w:rsid w:val="00515F76"/>
    <w:rsid w:val="00520442"/>
    <w:rsid w:val="00523EA4"/>
    <w:rsid w:val="00523FA5"/>
    <w:rsid w:val="00525A62"/>
    <w:rsid w:val="005268AA"/>
    <w:rsid w:val="00526B05"/>
    <w:rsid w:val="00526C03"/>
    <w:rsid w:val="00526DFD"/>
    <w:rsid w:val="00530BD0"/>
    <w:rsid w:val="0053139D"/>
    <w:rsid w:val="00533074"/>
    <w:rsid w:val="0053461D"/>
    <w:rsid w:val="005355A7"/>
    <w:rsid w:val="00540152"/>
    <w:rsid w:val="0054026B"/>
    <w:rsid w:val="00540F2F"/>
    <w:rsid w:val="00545997"/>
    <w:rsid w:val="0054614C"/>
    <w:rsid w:val="005531C3"/>
    <w:rsid w:val="00555168"/>
    <w:rsid w:val="00555F8E"/>
    <w:rsid w:val="005578F0"/>
    <w:rsid w:val="005608EF"/>
    <w:rsid w:val="00560A9B"/>
    <w:rsid w:val="0056149D"/>
    <w:rsid w:val="005657A2"/>
    <w:rsid w:val="005662C8"/>
    <w:rsid w:val="0057015A"/>
    <w:rsid w:val="0057034F"/>
    <w:rsid w:val="0057163B"/>
    <w:rsid w:val="00573696"/>
    <w:rsid w:val="00575CA3"/>
    <w:rsid w:val="005763F2"/>
    <w:rsid w:val="005766B2"/>
    <w:rsid w:val="00576B57"/>
    <w:rsid w:val="005800BA"/>
    <w:rsid w:val="005803ED"/>
    <w:rsid w:val="005814A6"/>
    <w:rsid w:val="00581BF5"/>
    <w:rsid w:val="0058651E"/>
    <w:rsid w:val="00590401"/>
    <w:rsid w:val="005949F9"/>
    <w:rsid w:val="00595980"/>
    <w:rsid w:val="00595E92"/>
    <w:rsid w:val="00596179"/>
    <w:rsid w:val="005A340B"/>
    <w:rsid w:val="005A35F2"/>
    <w:rsid w:val="005A538B"/>
    <w:rsid w:val="005A53FD"/>
    <w:rsid w:val="005A5785"/>
    <w:rsid w:val="005A5CBE"/>
    <w:rsid w:val="005B6006"/>
    <w:rsid w:val="005B69BC"/>
    <w:rsid w:val="005C08DD"/>
    <w:rsid w:val="005C11AC"/>
    <w:rsid w:val="005C2542"/>
    <w:rsid w:val="005C398C"/>
    <w:rsid w:val="005C3A1E"/>
    <w:rsid w:val="005C4167"/>
    <w:rsid w:val="005C42AD"/>
    <w:rsid w:val="005C4637"/>
    <w:rsid w:val="005C64C2"/>
    <w:rsid w:val="005C7002"/>
    <w:rsid w:val="005C74A5"/>
    <w:rsid w:val="005D0A3D"/>
    <w:rsid w:val="005D2833"/>
    <w:rsid w:val="005D31D2"/>
    <w:rsid w:val="005D620D"/>
    <w:rsid w:val="005D6A89"/>
    <w:rsid w:val="005E0F37"/>
    <w:rsid w:val="005E2114"/>
    <w:rsid w:val="005E381B"/>
    <w:rsid w:val="005E48F4"/>
    <w:rsid w:val="005E57A5"/>
    <w:rsid w:val="005E7808"/>
    <w:rsid w:val="005F0638"/>
    <w:rsid w:val="005F2E92"/>
    <w:rsid w:val="005F3937"/>
    <w:rsid w:val="005F4F75"/>
    <w:rsid w:val="005F56F3"/>
    <w:rsid w:val="005F7371"/>
    <w:rsid w:val="005F7C2E"/>
    <w:rsid w:val="005F7D3F"/>
    <w:rsid w:val="006009CA"/>
    <w:rsid w:val="00600F52"/>
    <w:rsid w:val="006037D4"/>
    <w:rsid w:val="00604FD2"/>
    <w:rsid w:val="0060558C"/>
    <w:rsid w:val="00606186"/>
    <w:rsid w:val="006077FE"/>
    <w:rsid w:val="00607AB2"/>
    <w:rsid w:val="0061089F"/>
    <w:rsid w:val="0061178F"/>
    <w:rsid w:val="006117FE"/>
    <w:rsid w:val="006127DA"/>
    <w:rsid w:val="00613F1F"/>
    <w:rsid w:val="006163A1"/>
    <w:rsid w:val="00623ABA"/>
    <w:rsid w:val="00626064"/>
    <w:rsid w:val="00626414"/>
    <w:rsid w:val="00626690"/>
    <w:rsid w:val="00627755"/>
    <w:rsid w:val="0063118C"/>
    <w:rsid w:val="00632D86"/>
    <w:rsid w:val="00634E1B"/>
    <w:rsid w:val="00636288"/>
    <w:rsid w:val="00636BAD"/>
    <w:rsid w:val="0064019A"/>
    <w:rsid w:val="00641041"/>
    <w:rsid w:val="00641272"/>
    <w:rsid w:val="00643B52"/>
    <w:rsid w:val="00644522"/>
    <w:rsid w:val="00644BD7"/>
    <w:rsid w:val="00646C58"/>
    <w:rsid w:val="00646DB6"/>
    <w:rsid w:val="006470AE"/>
    <w:rsid w:val="00647625"/>
    <w:rsid w:val="00650962"/>
    <w:rsid w:val="00652584"/>
    <w:rsid w:val="0065473B"/>
    <w:rsid w:val="00654D24"/>
    <w:rsid w:val="006551D0"/>
    <w:rsid w:val="00657C68"/>
    <w:rsid w:val="006602C1"/>
    <w:rsid w:val="0066217B"/>
    <w:rsid w:val="006626C8"/>
    <w:rsid w:val="0066279F"/>
    <w:rsid w:val="00663E2C"/>
    <w:rsid w:val="00664746"/>
    <w:rsid w:val="00666740"/>
    <w:rsid w:val="00666935"/>
    <w:rsid w:val="00666A25"/>
    <w:rsid w:val="00666A5F"/>
    <w:rsid w:val="006677E4"/>
    <w:rsid w:val="006679F8"/>
    <w:rsid w:val="0067132A"/>
    <w:rsid w:val="006714AD"/>
    <w:rsid w:val="006742F0"/>
    <w:rsid w:val="006747C7"/>
    <w:rsid w:val="00676CD2"/>
    <w:rsid w:val="00680556"/>
    <w:rsid w:val="006808AE"/>
    <w:rsid w:val="00682DEA"/>
    <w:rsid w:val="0068426E"/>
    <w:rsid w:val="006843A0"/>
    <w:rsid w:val="00684AB1"/>
    <w:rsid w:val="00684EDD"/>
    <w:rsid w:val="00685F33"/>
    <w:rsid w:val="006863EB"/>
    <w:rsid w:val="00692968"/>
    <w:rsid w:val="00693227"/>
    <w:rsid w:val="00693C03"/>
    <w:rsid w:val="00697FE9"/>
    <w:rsid w:val="006A09FB"/>
    <w:rsid w:val="006A2130"/>
    <w:rsid w:val="006A3ED1"/>
    <w:rsid w:val="006A4451"/>
    <w:rsid w:val="006A54D3"/>
    <w:rsid w:val="006A559D"/>
    <w:rsid w:val="006A624E"/>
    <w:rsid w:val="006A7B61"/>
    <w:rsid w:val="006B0C79"/>
    <w:rsid w:val="006B14F1"/>
    <w:rsid w:val="006B27DA"/>
    <w:rsid w:val="006B53B7"/>
    <w:rsid w:val="006B5F59"/>
    <w:rsid w:val="006B6628"/>
    <w:rsid w:val="006C1304"/>
    <w:rsid w:val="006C36F6"/>
    <w:rsid w:val="006C3D9D"/>
    <w:rsid w:val="006C4743"/>
    <w:rsid w:val="006C5BBD"/>
    <w:rsid w:val="006D14DD"/>
    <w:rsid w:val="006D1DE3"/>
    <w:rsid w:val="006D30E0"/>
    <w:rsid w:val="006D771B"/>
    <w:rsid w:val="006E1A86"/>
    <w:rsid w:val="006E2580"/>
    <w:rsid w:val="006E3392"/>
    <w:rsid w:val="006E4531"/>
    <w:rsid w:val="006E5072"/>
    <w:rsid w:val="006E5774"/>
    <w:rsid w:val="006F04BB"/>
    <w:rsid w:val="006F299E"/>
    <w:rsid w:val="006F2F9B"/>
    <w:rsid w:val="006F3B2D"/>
    <w:rsid w:val="006F504B"/>
    <w:rsid w:val="006F5AE9"/>
    <w:rsid w:val="006F635A"/>
    <w:rsid w:val="006F791E"/>
    <w:rsid w:val="00701191"/>
    <w:rsid w:val="00703B94"/>
    <w:rsid w:val="00704300"/>
    <w:rsid w:val="00706E62"/>
    <w:rsid w:val="00707F54"/>
    <w:rsid w:val="007109F4"/>
    <w:rsid w:val="00711BD8"/>
    <w:rsid w:val="0071305F"/>
    <w:rsid w:val="00713921"/>
    <w:rsid w:val="00713CEC"/>
    <w:rsid w:val="00715071"/>
    <w:rsid w:val="00721BE5"/>
    <w:rsid w:val="00722F06"/>
    <w:rsid w:val="007232E7"/>
    <w:rsid w:val="007273C2"/>
    <w:rsid w:val="007307D7"/>
    <w:rsid w:val="007313CA"/>
    <w:rsid w:val="00732064"/>
    <w:rsid w:val="007338C9"/>
    <w:rsid w:val="00735D8E"/>
    <w:rsid w:val="0073667F"/>
    <w:rsid w:val="007407CF"/>
    <w:rsid w:val="00741CC6"/>
    <w:rsid w:val="0074221B"/>
    <w:rsid w:val="00745936"/>
    <w:rsid w:val="007478FB"/>
    <w:rsid w:val="00747D77"/>
    <w:rsid w:val="00754DBC"/>
    <w:rsid w:val="0075566E"/>
    <w:rsid w:val="00761F71"/>
    <w:rsid w:val="00763379"/>
    <w:rsid w:val="0076357E"/>
    <w:rsid w:val="00763A4A"/>
    <w:rsid w:val="00766EA8"/>
    <w:rsid w:val="00767098"/>
    <w:rsid w:val="0077135D"/>
    <w:rsid w:val="00771823"/>
    <w:rsid w:val="00773D8D"/>
    <w:rsid w:val="00781452"/>
    <w:rsid w:val="007839C7"/>
    <w:rsid w:val="007848F4"/>
    <w:rsid w:val="00786B1B"/>
    <w:rsid w:val="0079152E"/>
    <w:rsid w:val="00792581"/>
    <w:rsid w:val="007926C7"/>
    <w:rsid w:val="00793763"/>
    <w:rsid w:val="007957D3"/>
    <w:rsid w:val="00796DAC"/>
    <w:rsid w:val="00796DD2"/>
    <w:rsid w:val="007977B3"/>
    <w:rsid w:val="00797946"/>
    <w:rsid w:val="007A114E"/>
    <w:rsid w:val="007A5C3A"/>
    <w:rsid w:val="007A5F4A"/>
    <w:rsid w:val="007A7511"/>
    <w:rsid w:val="007B3EF0"/>
    <w:rsid w:val="007B46BD"/>
    <w:rsid w:val="007B5678"/>
    <w:rsid w:val="007B642C"/>
    <w:rsid w:val="007C3473"/>
    <w:rsid w:val="007C4007"/>
    <w:rsid w:val="007C55B1"/>
    <w:rsid w:val="007C6BD0"/>
    <w:rsid w:val="007D0631"/>
    <w:rsid w:val="007D1FE4"/>
    <w:rsid w:val="007D264D"/>
    <w:rsid w:val="007D49F1"/>
    <w:rsid w:val="007D4F01"/>
    <w:rsid w:val="007D5741"/>
    <w:rsid w:val="007E00F5"/>
    <w:rsid w:val="007E04A6"/>
    <w:rsid w:val="007E05D0"/>
    <w:rsid w:val="007E1D83"/>
    <w:rsid w:val="007E4894"/>
    <w:rsid w:val="007F0186"/>
    <w:rsid w:val="007F0785"/>
    <w:rsid w:val="007F1090"/>
    <w:rsid w:val="007F10B0"/>
    <w:rsid w:val="007F15CE"/>
    <w:rsid w:val="007F1774"/>
    <w:rsid w:val="007F18A6"/>
    <w:rsid w:val="007F5C81"/>
    <w:rsid w:val="007F622B"/>
    <w:rsid w:val="007F6DC5"/>
    <w:rsid w:val="00800114"/>
    <w:rsid w:val="00800E8A"/>
    <w:rsid w:val="008030E7"/>
    <w:rsid w:val="008038D2"/>
    <w:rsid w:val="00803ACF"/>
    <w:rsid w:val="00803DB7"/>
    <w:rsid w:val="008042E3"/>
    <w:rsid w:val="008053F9"/>
    <w:rsid w:val="0080764F"/>
    <w:rsid w:val="00812174"/>
    <w:rsid w:val="00812555"/>
    <w:rsid w:val="00812A45"/>
    <w:rsid w:val="00815466"/>
    <w:rsid w:val="008164BC"/>
    <w:rsid w:val="008205AE"/>
    <w:rsid w:val="00820DE0"/>
    <w:rsid w:val="00823714"/>
    <w:rsid w:val="0082461E"/>
    <w:rsid w:val="00827305"/>
    <w:rsid w:val="008277CF"/>
    <w:rsid w:val="00830080"/>
    <w:rsid w:val="008307AD"/>
    <w:rsid w:val="00833207"/>
    <w:rsid w:val="00833D2A"/>
    <w:rsid w:val="00836E8A"/>
    <w:rsid w:val="00844F5F"/>
    <w:rsid w:val="008461FF"/>
    <w:rsid w:val="00846225"/>
    <w:rsid w:val="00846410"/>
    <w:rsid w:val="00847368"/>
    <w:rsid w:val="00852DFE"/>
    <w:rsid w:val="00854E0F"/>
    <w:rsid w:val="0085645E"/>
    <w:rsid w:val="00856ADE"/>
    <w:rsid w:val="008615DA"/>
    <w:rsid w:val="00861712"/>
    <w:rsid w:val="00864EB8"/>
    <w:rsid w:val="008652FA"/>
    <w:rsid w:val="00866263"/>
    <w:rsid w:val="008666F9"/>
    <w:rsid w:val="00866A4D"/>
    <w:rsid w:val="00870950"/>
    <w:rsid w:val="00872AB1"/>
    <w:rsid w:val="00872EE7"/>
    <w:rsid w:val="00873113"/>
    <w:rsid w:val="008741A6"/>
    <w:rsid w:val="00875816"/>
    <w:rsid w:val="0087607C"/>
    <w:rsid w:val="00877A4B"/>
    <w:rsid w:val="00877E5A"/>
    <w:rsid w:val="00880BA3"/>
    <w:rsid w:val="00881A7C"/>
    <w:rsid w:val="00885829"/>
    <w:rsid w:val="008859E6"/>
    <w:rsid w:val="00885A7E"/>
    <w:rsid w:val="0089196B"/>
    <w:rsid w:val="0089296D"/>
    <w:rsid w:val="00892A8D"/>
    <w:rsid w:val="00892FB9"/>
    <w:rsid w:val="00896BD6"/>
    <w:rsid w:val="008A0238"/>
    <w:rsid w:val="008A1A2E"/>
    <w:rsid w:val="008A2E1F"/>
    <w:rsid w:val="008A2E29"/>
    <w:rsid w:val="008A60EB"/>
    <w:rsid w:val="008B38B4"/>
    <w:rsid w:val="008B3B76"/>
    <w:rsid w:val="008B43F3"/>
    <w:rsid w:val="008B49D9"/>
    <w:rsid w:val="008B52B9"/>
    <w:rsid w:val="008B5D21"/>
    <w:rsid w:val="008C1082"/>
    <w:rsid w:val="008D016A"/>
    <w:rsid w:val="008D2700"/>
    <w:rsid w:val="008D5FD0"/>
    <w:rsid w:val="008E14CF"/>
    <w:rsid w:val="008E3604"/>
    <w:rsid w:val="008E5A0E"/>
    <w:rsid w:val="008E64CB"/>
    <w:rsid w:val="008F1CEE"/>
    <w:rsid w:val="008F4E32"/>
    <w:rsid w:val="008F5DD8"/>
    <w:rsid w:val="008F6F7B"/>
    <w:rsid w:val="00900130"/>
    <w:rsid w:val="00901DB5"/>
    <w:rsid w:val="00903018"/>
    <w:rsid w:val="00903A2B"/>
    <w:rsid w:val="0090413A"/>
    <w:rsid w:val="00905931"/>
    <w:rsid w:val="00905D26"/>
    <w:rsid w:val="00905D4C"/>
    <w:rsid w:val="009076E4"/>
    <w:rsid w:val="00907DB9"/>
    <w:rsid w:val="00910B20"/>
    <w:rsid w:val="0091150D"/>
    <w:rsid w:val="0091462C"/>
    <w:rsid w:val="00915ACB"/>
    <w:rsid w:val="00920C84"/>
    <w:rsid w:val="00921981"/>
    <w:rsid w:val="00922EE6"/>
    <w:rsid w:val="00923483"/>
    <w:rsid w:val="009234C7"/>
    <w:rsid w:val="0092377C"/>
    <w:rsid w:val="0092551B"/>
    <w:rsid w:val="0092636A"/>
    <w:rsid w:val="00930185"/>
    <w:rsid w:val="00931CC9"/>
    <w:rsid w:val="0093270D"/>
    <w:rsid w:val="00933BAF"/>
    <w:rsid w:val="00935386"/>
    <w:rsid w:val="009360D3"/>
    <w:rsid w:val="00937A68"/>
    <w:rsid w:val="00940BE4"/>
    <w:rsid w:val="009432CB"/>
    <w:rsid w:val="0094348D"/>
    <w:rsid w:val="00943E24"/>
    <w:rsid w:val="00944EF3"/>
    <w:rsid w:val="0095174B"/>
    <w:rsid w:val="00952D52"/>
    <w:rsid w:val="009540C6"/>
    <w:rsid w:val="009607AD"/>
    <w:rsid w:val="00960FB0"/>
    <w:rsid w:val="00963657"/>
    <w:rsid w:val="00966156"/>
    <w:rsid w:val="009701A4"/>
    <w:rsid w:val="00971645"/>
    <w:rsid w:val="009743E2"/>
    <w:rsid w:val="009745BC"/>
    <w:rsid w:val="0097684E"/>
    <w:rsid w:val="009818DC"/>
    <w:rsid w:val="00983502"/>
    <w:rsid w:val="00984B7D"/>
    <w:rsid w:val="00987774"/>
    <w:rsid w:val="0099114E"/>
    <w:rsid w:val="0099118C"/>
    <w:rsid w:val="00991314"/>
    <w:rsid w:val="00991A51"/>
    <w:rsid w:val="00992D38"/>
    <w:rsid w:val="009961F2"/>
    <w:rsid w:val="009962DE"/>
    <w:rsid w:val="00996DDC"/>
    <w:rsid w:val="009972E3"/>
    <w:rsid w:val="00997680"/>
    <w:rsid w:val="009A0898"/>
    <w:rsid w:val="009A138F"/>
    <w:rsid w:val="009A2384"/>
    <w:rsid w:val="009A288A"/>
    <w:rsid w:val="009A3607"/>
    <w:rsid w:val="009A4034"/>
    <w:rsid w:val="009A6091"/>
    <w:rsid w:val="009A6338"/>
    <w:rsid w:val="009B0466"/>
    <w:rsid w:val="009B2A4A"/>
    <w:rsid w:val="009B33D8"/>
    <w:rsid w:val="009B5317"/>
    <w:rsid w:val="009B57F1"/>
    <w:rsid w:val="009B6FDB"/>
    <w:rsid w:val="009C05F4"/>
    <w:rsid w:val="009C10EF"/>
    <w:rsid w:val="009C5D27"/>
    <w:rsid w:val="009D0BC2"/>
    <w:rsid w:val="009D26AB"/>
    <w:rsid w:val="009D31E5"/>
    <w:rsid w:val="009D5355"/>
    <w:rsid w:val="009D5385"/>
    <w:rsid w:val="009D5594"/>
    <w:rsid w:val="009D67AB"/>
    <w:rsid w:val="009D7B74"/>
    <w:rsid w:val="009D7DAB"/>
    <w:rsid w:val="009E4137"/>
    <w:rsid w:val="009E45CF"/>
    <w:rsid w:val="009E4683"/>
    <w:rsid w:val="009F105E"/>
    <w:rsid w:val="009F1097"/>
    <w:rsid w:val="009F2E46"/>
    <w:rsid w:val="009F3B00"/>
    <w:rsid w:val="00A057A5"/>
    <w:rsid w:val="00A05944"/>
    <w:rsid w:val="00A074F6"/>
    <w:rsid w:val="00A07C97"/>
    <w:rsid w:val="00A103E3"/>
    <w:rsid w:val="00A11F14"/>
    <w:rsid w:val="00A13C21"/>
    <w:rsid w:val="00A141B5"/>
    <w:rsid w:val="00A16B66"/>
    <w:rsid w:val="00A2116A"/>
    <w:rsid w:val="00A2149F"/>
    <w:rsid w:val="00A22152"/>
    <w:rsid w:val="00A22E7F"/>
    <w:rsid w:val="00A22F58"/>
    <w:rsid w:val="00A24A8F"/>
    <w:rsid w:val="00A258AF"/>
    <w:rsid w:val="00A311C1"/>
    <w:rsid w:val="00A33716"/>
    <w:rsid w:val="00A33D3A"/>
    <w:rsid w:val="00A3490B"/>
    <w:rsid w:val="00A366D5"/>
    <w:rsid w:val="00A37A37"/>
    <w:rsid w:val="00A408E6"/>
    <w:rsid w:val="00A441C4"/>
    <w:rsid w:val="00A44921"/>
    <w:rsid w:val="00A45F0B"/>
    <w:rsid w:val="00A46B31"/>
    <w:rsid w:val="00A51A8D"/>
    <w:rsid w:val="00A53987"/>
    <w:rsid w:val="00A53E01"/>
    <w:rsid w:val="00A5517A"/>
    <w:rsid w:val="00A5672F"/>
    <w:rsid w:val="00A57C4C"/>
    <w:rsid w:val="00A57F90"/>
    <w:rsid w:val="00A63956"/>
    <w:rsid w:val="00A6592B"/>
    <w:rsid w:val="00A65F61"/>
    <w:rsid w:val="00A6735A"/>
    <w:rsid w:val="00A67EA0"/>
    <w:rsid w:val="00A702E4"/>
    <w:rsid w:val="00A7105B"/>
    <w:rsid w:val="00A720D6"/>
    <w:rsid w:val="00A72254"/>
    <w:rsid w:val="00A741A0"/>
    <w:rsid w:val="00A745BA"/>
    <w:rsid w:val="00A74FC3"/>
    <w:rsid w:val="00A75282"/>
    <w:rsid w:val="00A80730"/>
    <w:rsid w:val="00A83E4D"/>
    <w:rsid w:val="00A8661F"/>
    <w:rsid w:val="00A905B7"/>
    <w:rsid w:val="00A91351"/>
    <w:rsid w:val="00A93F40"/>
    <w:rsid w:val="00A95435"/>
    <w:rsid w:val="00A95899"/>
    <w:rsid w:val="00A9716A"/>
    <w:rsid w:val="00AA04FF"/>
    <w:rsid w:val="00AA3F7E"/>
    <w:rsid w:val="00AB4AD9"/>
    <w:rsid w:val="00AC1C55"/>
    <w:rsid w:val="00AC4353"/>
    <w:rsid w:val="00AC47BA"/>
    <w:rsid w:val="00AC504A"/>
    <w:rsid w:val="00AC585B"/>
    <w:rsid w:val="00AC5924"/>
    <w:rsid w:val="00AC7857"/>
    <w:rsid w:val="00AC7FCE"/>
    <w:rsid w:val="00AD0085"/>
    <w:rsid w:val="00AD2685"/>
    <w:rsid w:val="00AD5836"/>
    <w:rsid w:val="00AE00D9"/>
    <w:rsid w:val="00AE1ACF"/>
    <w:rsid w:val="00AE33BB"/>
    <w:rsid w:val="00AE43BB"/>
    <w:rsid w:val="00AF0820"/>
    <w:rsid w:val="00AF1A60"/>
    <w:rsid w:val="00AF485A"/>
    <w:rsid w:val="00AF5672"/>
    <w:rsid w:val="00AF5D3A"/>
    <w:rsid w:val="00AF6009"/>
    <w:rsid w:val="00AF69C3"/>
    <w:rsid w:val="00B00A47"/>
    <w:rsid w:val="00B01447"/>
    <w:rsid w:val="00B03D48"/>
    <w:rsid w:val="00B05E4B"/>
    <w:rsid w:val="00B06A61"/>
    <w:rsid w:val="00B11E80"/>
    <w:rsid w:val="00B13A44"/>
    <w:rsid w:val="00B13BE8"/>
    <w:rsid w:val="00B16571"/>
    <w:rsid w:val="00B21A4B"/>
    <w:rsid w:val="00B2365F"/>
    <w:rsid w:val="00B25C8C"/>
    <w:rsid w:val="00B315EF"/>
    <w:rsid w:val="00B34C80"/>
    <w:rsid w:val="00B34D86"/>
    <w:rsid w:val="00B34ED1"/>
    <w:rsid w:val="00B36B75"/>
    <w:rsid w:val="00B40102"/>
    <w:rsid w:val="00B425C7"/>
    <w:rsid w:val="00B45CB8"/>
    <w:rsid w:val="00B468D4"/>
    <w:rsid w:val="00B51031"/>
    <w:rsid w:val="00B526DD"/>
    <w:rsid w:val="00B52A7F"/>
    <w:rsid w:val="00B60008"/>
    <w:rsid w:val="00B6286B"/>
    <w:rsid w:val="00B63C73"/>
    <w:rsid w:val="00B669DB"/>
    <w:rsid w:val="00B6720D"/>
    <w:rsid w:val="00B67C7E"/>
    <w:rsid w:val="00B703AE"/>
    <w:rsid w:val="00B70BAD"/>
    <w:rsid w:val="00B71C13"/>
    <w:rsid w:val="00B73BFA"/>
    <w:rsid w:val="00B7456C"/>
    <w:rsid w:val="00B749D4"/>
    <w:rsid w:val="00B76B4E"/>
    <w:rsid w:val="00B777E1"/>
    <w:rsid w:val="00B80233"/>
    <w:rsid w:val="00B80531"/>
    <w:rsid w:val="00B80F71"/>
    <w:rsid w:val="00B80FF4"/>
    <w:rsid w:val="00B82289"/>
    <w:rsid w:val="00B82E5C"/>
    <w:rsid w:val="00B8445D"/>
    <w:rsid w:val="00B8597B"/>
    <w:rsid w:val="00B910D0"/>
    <w:rsid w:val="00B92CCD"/>
    <w:rsid w:val="00B95498"/>
    <w:rsid w:val="00B96731"/>
    <w:rsid w:val="00B97F70"/>
    <w:rsid w:val="00BA0FA4"/>
    <w:rsid w:val="00BA2DF9"/>
    <w:rsid w:val="00BA2EA1"/>
    <w:rsid w:val="00BA5672"/>
    <w:rsid w:val="00BA580A"/>
    <w:rsid w:val="00BA6200"/>
    <w:rsid w:val="00BA63C2"/>
    <w:rsid w:val="00BA63C6"/>
    <w:rsid w:val="00BB04F7"/>
    <w:rsid w:val="00BB1201"/>
    <w:rsid w:val="00BB7B05"/>
    <w:rsid w:val="00BB7F6E"/>
    <w:rsid w:val="00BC2647"/>
    <w:rsid w:val="00BC27FD"/>
    <w:rsid w:val="00BC40D1"/>
    <w:rsid w:val="00BC46C6"/>
    <w:rsid w:val="00BC7D17"/>
    <w:rsid w:val="00BD31D8"/>
    <w:rsid w:val="00BD56BC"/>
    <w:rsid w:val="00BD6669"/>
    <w:rsid w:val="00BE06BA"/>
    <w:rsid w:val="00BE0E2A"/>
    <w:rsid w:val="00BE1741"/>
    <w:rsid w:val="00BE6653"/>
    <w:rsid w:val="00BE66B9"/>
    <w:rsid w:val="00BE6A2C"/>
    <w:rsid w:val="00BF142D"/>
    <w:rsid w:val="00BF1E60"/>
    <w:rsid w:val="00BF31D4"/>
    <w:rsid w:val="00BF3D63"/>
    <w:rsid w:val="00BF58C4"/>
    <w:rsid w:val="00BF67FD"/>
    <w:rsid w:val="00BF72C0"/>
    <w:rsid w:val="00C01BC5"/>
    <w:rsid w:val="00C024D3"/>
    <w:rsid w:val="00C0680C"/>
    <w:rsid w:val="00C07DC3"/>
    <w:rsid w:val="00C14196"/>
    <w:rsid w:val="00C15524"/>
    <w:rsid w:val="00C16876"/>
    <w:rsid w:val="00C17405"/>
    <w:rsid w:val="00C17791"/>
    <w:rsid w:val="00C24743"/>
    <w:rsid w:val="00C2493E"/>
    <w:rsid w:val="00C2636C"/>
    <w:rsid w:val="00C2754C"/>
    <w:rsid w:val="00C32E0F"/>
    <w:rsid w:val="00C36505"/>
    <w:rsid w:val="00C45611"/>
    <w:rsid w:val="00C46001"/>
    <w:rsid w:val="00C47635"/>
    <w:rsid w:val="00C47ADF"/>
    <w:rsid w:val="00C5262D"/>
    <w:rsid w:val="00C52BE0"/>
    <w:rsid w:val="00C53D7F"/>
    <w:rsid w:val="00C57C29"/>
    <w:rsid w:val="00C604F5"/>
    <w:rsid w:val="00C61AC3"/>
    <w:rsid w:val="00C62E12"/>
    <w:rsid w:val="00C6415A"/>
    <w:rsid w:val="00C652C2"/>
    <w:rsid w:val="00C6619F"/>
    <w:rsid w:val="00C71196"/>
    <w:rsid w:val="00C7297F"/>
    <w:rsid w:val="00C73125"/>
    <w:rsid w:val="00C7439D"/>
    <w:rsid w:val="00C747BC"/>
    <w:rsid w:val="00C76816"/>
    <w:rsid w:val="00C84C8E"/>
    <w:rsid w:val="00C84F3F"/>
    <w:rsid w:val="00C91430"/>
    <w:rsid w:val="00C914FD"/>
    <w:rsid w:val="00C93E95"/>
    <w:rsid w:val="00C95292"/>
    <w:rsid w:val="00C95387"/>
    <w:rsid w:val="00C97F5B"/>
    <w:rsid w:val="00CA2CFA"/>
    <w:rsid w:val="00CA4670"/>
    <w:rsid w:val="00CA5F95"/>
    <w:rsid w:val="00CA6C16"/>
    <w:rsid w:val="00CA7991"/>
    <w:rsid w:val="00CA7EFE"/>
    <w:rsid w:val="00CB1668"/>
    <w:rsid w:val="00CB29DD"/>
    <w:rsid w:val="00CB6458"/>
    <w:rsid w:val="00CB725A"/>
    <w:rsid w:val="00CB78E3"/>
    <w:rsid w:val="00CB7AA3"/>
    <w:rsid w:val="00CC1855"/>
    <w:rsid w:val="00CC2406"/>
    <w:rsid w:val="00CC3C64"/>
    <w:rsid w:val="00CC7601"/>
    <w:rsid w:val="00CD08A7"/>
    <w:rsid w:val="00CD1760"/>
    <w:rsid w:val="00CD196E"/>
    <w:rsid w:val="00CD1A7A"/>
    <w:rsid w:val="00CD30F0"/>
    <w:rsid w:val="00CD376A"/>
    <w:rsid w:val="00CD441E"/>
    <w:rsid w:val="00CD5D40"/>
    <w:rsid w:val="00CD6F30"/>
    <w:rsid w:val="00CD787A"/>
    <w:rsid w:val="00CD794A"/>
    <w:rsid w:val="00CE3C3B"/>
    <w:rsid w:val="00CE472F"/>
    <w:rsid w:val="00CE713D"/>
    <w:rsid w:val="00CF0C11"/>
    <w:rsid w:val="00CF1464"/>
    <w:rsid w:val="00CF1EDB"/>
    <w:rsid w:val="00CF2A70"/>
    <w:rsid w:val="00CF3600"/>
    <w:rsid w:val="00CF3E1A"/>
    <w:rsid w:val="00CF3E63"/>
    <w:rsid w:val="00CF6A18"/>
    <w:rsid w:val="00CF6EB0"/>
    <w:rsid w:val="00CF7E10"/>
    <w:rsid w:val="00D02964"/>
    <w:rsid w:val="00D032D3"/>
    <w:rsid w:val="00D042FA"/>
    <w:rsid w:val="00D06237"/>
    <w:rsid w:val="00D06627"/>
    <w:rsid w:val="00D067E2"/>
    <w:rsid w:val="00D06F70"/>
    <w:rsid w:val="00D10174"/>
    <w:rsid w:val="00D12051"/>
    <w:rsid w:val="00D136A6"/>
    <w:rsid w:val="00D13C39"/>
    <w:rsid w:val="00D15516"/>
    <w:rsid w:val="00D209F5"/>
    <w:rsid w:val="00D233DE"/>
    <w:rsid w:val="00D24E23"/>
    <w:rsid w:val="00D258D9"/>
    <w:rsid w:val="00D31573"/>
    <w:rsid w:val="00D32391"/>
    <w:rsid w:val="00D323B4"/>
    <w:rsid w:val="00D324DB"/>
    <w:rsid w:val="00D332EA"/>
    <w:rsid w:val="00D35DF3"/>
    <w:rsid w:val="00D35F1F"/>
    <w:rsid w:val="00D375CA"/>
    <w:rsid w:val="00D378DB"/>
    <w:rsid w:val="00D40E22"/>
    <w:rsid w:val="00D4200C"/>
    <w:rsid w:val="00D431E1"/>
    <w:rsid w:val="00D44836"/>
    <w:rsid w:val="00D45B2B"/>
    <w:rsid w:val="00D45B31"/>
    <w:rsid w:val="00D47C66"/>
    <w:rsid w:val="00D50E09"/>
    <w:rsid w:val="00D54B5F"/>
    <w:rsid w:val="00D563D1"/>
    <w:rsid w:val="00D56CDA"/>
    <w:rsid w:val="00D572E0"/>
    <w:rsid w:val="00D57390"/>
    <w:rsid w:val="00D62394"/>
    <w:rsid w:val="00D631FD"/>
    <w:rsid w:val="00D64C68"/>
    <w:rsid w:val="00D65650"/>
    <w:rsid w:val="00D676AB"/>
    <w:rsid w:val="00D676C0"/>
    <w:rsid w:val="00D70362"/>
    <w:rsid w:val="00D709F1"/>
    <w:rsid w:val="00D70E79"/>
    <w:rsid w:val="00D71767"/>
    <w:rsid w:val="00D7556A"/>
    <w:rsid w:val="00D77B08"/>
    <w:rsid w:val="00D829DE"/>
    <w:rsid w:val="00D83BC0"/>
    <w:rsid w:val="00D85FFF"/>
    <w:rsid w:val="00D87C37"/>
    <w:rsid w:val="00D9231F"/>
    <w:rsid w:val="00D93271"/>
    <w:rsid w:val="00D954D5"/>
    <w:rsid w:val="00D96B29"/>
    <w:rsid w:val="00DA06DD"/>
    <w:rsid w:val="00DA7E48"/>
    <w:rsid w:val="00DB2B21"/>
    <w:rsid w:val="00DB3A25"/>
    <w:rsid w:val="00DB5E3D"/>
    <w:rsid w:val="00DB6722"/>
    <w:rsid w:val="00DB6FE1"/>
    <w:rsid w:val="00DB71AF"/>
    <w:rsid w:val="00DB7E3F"/>
    <w:rsid w:val="00DC3496"/>
    <w:rsid w:val="00DC4394"/>
    <w:rsid w:val="00DD318E"/>
    <w:rsid w:val="00DD6465"/>
    <w:rsid w:val="00DE0AED"/>
    <w:rsid w:val="00DE1932"/>
    <w:rsid w:val="00DE39DD"/>
    <w:rsid w:val="00DE5490"/>
    <w:rsid w:val="00DE5935"/>
    <w:rsid w:val="00DF416B"/>
    <w:rsid w:val="00DF52A6"/>
    <w:rsid w:val="00DF5AFE"/>
    <w:rsid w:val="00E00DA2"/>
    <w:rsid w:val="00E014F2"/>
    <w:rsid w:val="00E02884"/>
    <w:rsid w:val="00E047C8"/>
    <w:rsid w:val="00E05AF5"/>
    <w:rsid w:val="00E07017"/>
    <w:rsid w:val="00E07B07"/>
    <w:rsid w:val="00E101D6"/>
    <w:rsid w:val="00E109DF"/>
    <w:rsid w:val="00E110F8"/>
    <w:rsid w:val="00E12091"/>
    <w:rsid w:val="00E123C4"/>
    <w:rsid w:val="00E1325D"/>
    <w:rsid w:val="00E1368F"/>
    <w:rsid w:val="00E14915"/>
    <w:rsid w:val="00E15811"/>
    <w:rsid w:val="00E1602D"/>
    <w:rsid w:val="00E1641A"/>
    <w:rsid w:val="00E1660E"/>
    <w:rsid w:val="00E27C8D"/>
    <w:rsid w:val="00E309BC"/>
    <w:rsid w:val="00E328F3"/>
    <w:rsid w:val="00E34E6A"/>
    <w:rsid w:val="00E35710"/>
    <w:rsid w:val="00E40266"/>
    <w:rsid w:val="00E40572"/>
    <w:rsid w:val="00E40D4D"/>
    <w:rsid w:val="00E42933"/>
    <w:rsid w:val="00E45B89"/>
    <w:rsid w:val="00E46A99"/>
    <w:rsid w:val="00E541DB"/>
    <w:rsid w:val="00E5742C"/>
    <w:rsid w:val="00E57818"/>
    <w:rsid w:val="00E602F2"/>
    <w:rsid w:val="00E61A01"/>
    <w:rsid w:val="00E61E2E"/>
    <w:rsid w:val="00E62EB8"/>
    <w:rsid w:val="00E642AF"/>
    <w:rsid w:val="00E645CB"/>
    <w:rsid w:val="00E6527E"/>
    <w:rsid w:val="00E65CE8"/>
    <w:rsid w:val="00E65F26"/>
    <w:rsid w:val="00E677AF"/>
    <w:rsid w:val="00E7071F"/>
    <w:rsid w:val="00E7132C"/>
    <w:rsid w:val="00E714A5"/>
    <w:rsid w:val="00E732F7"/>
    <w:rsid w:val="00E736B7"/>
    <w:rsid w:val="00E74F7E"/>
    <w:rsid w:val="00E76853"/>
    <w:rsid w:val="00E770B6"/>
    <w:rsid w:val="00E7755E"/>
    <w:rsid w:val="00E77626"/>
    <w:rsid w:val="00E77EDB"/>
    <w:rsid w:val="00E81018"/>
    <w:rsid w:val="00E81924"/>
    <w:rsid w:val="00E86628"/>
    <w:rsid w:val="00E867A0"/>
    <w:rsid w:val="00E93E2A"/>
    <w:rsid w:val="00E9420B"/>
    <w:rsid w:val="00E943BC"/>
    <w:rsid w:val="00E94D4E"/>
    <w:rsid w:val="00E96457"/>
    <w:rsid w:val="00E964AF"/>
    <w:rsid w:val="00EA03B1"/>
    <w:rsid w:val="00EA06D3"/>
    <w:rsid w:val="00EA25EA"/>
    <w:rsid w:val="00EA3DCC"/>
    <w:rsid w:val="00EA54EB"/>
    <w:rsid w:val="00EA5A05"/>
    <w:rsid w:val="00EA5DA4"/>
    <w:rsid w:val="00EA75A4"/>
    <w:rsid w:val="00EA7BDD"/>
    <w:rsid w:val="00EA7EFA"/>
    <w:rsid w:val="00EB020A"/>
    <w:rsid w:val="00EB0F02"/>
    <w:rsid w:val="00EB3604"/>
    <w:rsid w:val="00EB4208"/>
    <w:rsid w:val="00EB5016"/>
    <w:rsid w:val="00EB69CC"/>
    <w:rsid w:val="00EC1CC9"/>
    <w:rsid w:val="00EC2E87"/>
    <w:rsid w:val="00EC436A"/>
    <w:rsid w:val="00EC524E"/>
    <w:rsid w:val="00ED2328"/>
    <w:rsid w:val="00ED5290"/>
    <w:rsid w:val="00ED62E8"/>
    <w:rsid w:val="00ED6F5F"/>
    <w:rsid w:val="00ED730F"/>
    <w:rsid w:val="00EE18D9"/>
    <w:rsid w:val="00EE1D97"/>
    <w:rsid w:val="00EE2937"/>
    <w:rsid w:val="00EE2E8F"/>
    <w:rsid w:val="00EE3D8E"/>
    <w:rsid w:val="00EE4CD0"/>
    <w:rsid w:val="00EE57D3"/>
    <w:rsid w:val="00EE6EF7"/>
    <w:rsid w:val="00EE75BE"/>
    <w:rsid w:val="00EF2620"/>
    <w:rsid w:val="00EF37E2"/>
    <w:rsid w:val="00EF4036"/>
    <w:rsid w:val="00EF4047"/>
    <w:rsid w:val="00EF54D3"/>
    <w:rsid w:val="00EF5B88"/>
    <w:rsid w:val="00EF7F5A"/>
    <w:rsid w:val="00F01D9E"/>
    <w:rsid w:val="00F042CA"/>
    <w:rsid w:val="00F054DD"/>
    <w:rsid w:val="00F05757"/>
    <w:rsid w:val="00F06208"/>
    <w:rsid w:val="00F07B3A"/>
    <w:rsid w:val="00F10E20"/>
    <w:rsid w:val="00F11954"/>
    <w:rsid w:val="00F12BDA"/>
    <w:rsid w:val="00F166A6"/>
    <w:rsid w:val="00F17017"/>
    <w:rsid w:val="00F1795A"/>
    <w:rsid w:val="00F215F2"/>
    <w:rsid w:val="00F21B41"/>
    <w:rsid w:val="00F23B82"/>
    <w:rsid w:val="00F2495A"/>
    <w:rsid w:val="00F26FB7"/>
    <w:rsid w:val="00F273D0"/>
    <w:rsid w:val="00F30859"/>
    <w:rsid w:val="00F31C9E"/>
    <w:rsid w:val="00F33C22"/>
    <w:rsid w:val="00F3632A"/>
    <w:rsid w:val="00F37C37"/>
    <w:rsid w:val="00F40073"/>
    <w:rsid w:val="00F40159"/>
    <w:rsid w:val="00F417A2"/>
    <w:rsid w:val="00F42FB7"/>
    <w:rsid w:val="00F432E3"/>
    <w:rsid w:val="00F436C2"/>
    <w:rsid w:val="00F47E92"/>
    <w:rsid w:val="00F51A78"/>
    <w:rsid w:val="00F52F2B"/>
    <w:rsid w:val="00F53C86"/>
    <w:rsid w:val="00F5606A"/>
    <w:rsid w:val="00F5660F"/>
    <w:rsid w:val="00F56B11"/>
    <w:rsid w:val="00F62FFB"/>
    <w:rsid w:val="00F6345E"/>
    <w:rsid w:val="00F638BF"/>
    <w:rsid w:val="00F64288"/>
    <w:rsid w:val="00F64968"/>
    <w:rsid w:val="00F66876"/>
    <w:rsid w:val="00F67292"/>
    <w:rsid w:val="00F70120"/>
    <w:rsid w:val="00F713C8"/>
    <w:rsid w:val="00F72E11"/>
    <w:rsid w:val="00F756D6"/>
    <w:rsid w:val="00F76989"/>
    <w:rsid w:val="00F76B3C"/>
    <w:rsid w:val="00F80E6F"/>
    <w:rsid w:val="00F8281A"/>
    <w:rsid w:val="00F828D2"/>
    <w:rsid w:val="00F84EBE"/>
    <w:rsid w:val="00F8731E"/>
    <w:rsid w:val="00F905C4"/>
    <w:rsid w:val="00F946BD"/>
    <w:rsid w:val="00F947ED"/>
    <w:rsid w:val="00F95B21"/>
    <w:rsid w:val="00F95D45"/>
    <w:rsid w:val="00F97275"/>
    <w:rsid w:val="00FA006E"/>
    <w:rsid w:val="00FA0178"/>
    <w:rsid w:val="00FA0DB0"/>
    <w:rsid w:val="00FA2ADE"/>
    <w:rsid w:val="00FA4EA3"/>
    <w:rsid w:val="00FA61D6"/>
    <w:rsid w:val="00FB124F"/>
    <w:rsid w:val="00FB1805"/>
    <w:rsid w:val="00FB238C"/>
    <w:rsid w:val="00FB3197"/>
    <w:rsid w:val="00FB3581"/>
    <w:rsid w:val="00FB463A"/>
    <w:rsid w:val="00FB59F4"/>
    <w:rsid w:val="00FB625B"/>
    <w:rsid w:val="00FB6F61"/>
    <w:rsid w:val="00FB7DC7"/>
    <w:rsid w:val="00FC4BF8"/>
    <w:rsid w:val="00FC4C9E"/>
    <w:rsid w:val="00FC5666"/>
    <w:rsid w:val="00FC5BAF"/>
    <w:rsid w:val="00FC7C77"/>
    <w:rsid w:val="00FD2890"/>
    <w:rsid w:val="00FD46E3"/>
    <w:rsid w:val="00FD5852"/>
    <w:rsid w:val="00FD5C0A"/>
    <w:rsid w:val="00FD6465"/>
    <w:rsid w:val="00FD6E1C"/>
    <w:rsid w:val="00FD7808"/>
    <w:rsid w:val="00FE0CE4"/>
    <w:rsid w:val="00FE12A6"/>
    <w:rsid w:val="00FE17B9"/>
    <w:rsid w:val="00FE24DA"/>
    <w:rsid w:val="00FE3052"/>
    <w:rsid w:val="00FE4031"/>
    <w:rsid w:val="00FE67F3"/>
    <w:rsid w:val="00FF02E3"/>
    <w:rsid w:val="00FF1DC6"/>
    <w:rsid w:val="00FF4571"/>
    <w:rsid w:val="00FF5C49"/>
    <w:rsid w:val="00FF6E24"/>
    <w:rsid w:val="011F260C"/>
    <w:rsid w:val="012A4E2C"/>
    <w:rsid w:val="015C25E5"/>
    <w:rsid w:val="01956E49"/>
    <w:rsid w:val="029A71B7"/>
    <w:rsid w:val="02A93B2F"/>
    <w:rsid w:val="02BB539E"/>
    <w:rsid w:val="02F91D73"/>
    <w:rsid w:val="034B4AB6"/>
    <w:rsid w:val="03502A29"/>
    <w:rsid w:val="035E700F"/>
    <w:rsid w:val="03794F15"/>
    <w:rsid w:val="039D322C"/>
    <w:rsid w:val="04785E0E"/>
    <w:rsid w:val="048C7322"/>
    <w:rsid w:val="04934F8A"/>
    <w:rsid w:val="04A21D7E"/>
    <w:rsid w:val="04F50E7C"/>
    <w:rsid w:val="05416E56"/>
    <w:rsid w:val="0560299E"/>
    <w:rsid w:val="068D3C9D"/>
    <w:rsid w:val="06A11EC6"/>
    <w:rsid w:val="074A6E0E"/>
    <w:rsid w:val="080E2968"/>
    <w:rsid w:val="081277AD"/>
    <w:rsid w:val="083343AD"/>
    <w:rsid w:val="084E5C7B"/>
    <w:rsid w:val="08537738"/>
    <w:rsid w:val="08A47E48"/>
    <w:rsid w:val="09887C60"/>
    <w:rsid w:val="0A761542"/>
    <w:rsid w:val="0ABE2142"/>
    <w:rsid w:val="0ABF78B8"/>
    <w:rsid w:val="0B0E01D8"/>
    <w:rsid w:val="0B9C2F01"/>
    <w:rsid w:val="0C5D54B4"/>
    <w:rsid w:val="0D9762C5"/>
    <w:rsid w:val="0E480C54"/>
    <w:rsid w:val="0EAD7A42"/>
    <w:rsid w:val="0EB6035E"/>
    <w:rsid w:val="0EDE6EB5"/>
    <w:rsid w:val="0F854FCD"/>
    <w:rsid w:val="0FFF3252"/>
    <w:rsid w:val="105C7BB0"/>
    <w:rsid w:val="10D0497D"/>
    <w:rsid w:val="118F0412"/>
    <w:rsid w:val="119566D8"/>
    <w:rsid w:val="11B66C34"/>
    <w:rsid w:val="120363E1"/>
    <w:rsid w:val="122C5DBB"/>
    <w:rsid w:val="12510923"/>
    <w:rsid w:val="12635AA8"/>
    <w:rsid w:val="128F134B"/>
    <w:rsid w:val="12B4324D"/>
    <w:rsid w:val="12DD0DE5"/>
    <w:rsid w:val="13085441"/>
    <w:rsid w:val="142F507B"/>
    <w:rsid w:val="14A354D4"/>
    <w:rsid w:val="14DE304B"/>
    <w:rsid w:val="14E81279"/>
    <w:rsid w:val="153E42B1"/>
    <w:rsid w:val="15AA74B2"/>
    <w:rsid w:val="15CE3E45"/>
    <w:rsid w:val="15DB44F0"/>
    <w:rsid w:val="16563123"/>
    <w:rsid w:val="16576412"/>
    <w:rsid w:val="167B2093"/>
    <w:rsid w:val="16A468A8"/>
    <w:rsid w:val="16AA7954"/>
    <w:rsid w:val="16FA5537"/>
    <w:rsid w:val="17031590"/>
    <w:rsid w:val="1741515D"/>
    <w:rsid w:val="17A20CF9"/>
    <w:rsid w:val="18875A42"/>
    <w:rsid w:val="193A6E6D"/>
    <w:rsid w:val="198A3FD0"/>
    <w:rsid w:val="19F33D51"/>
    <w:rsid w:val="1A006C8E"/>
    <w:rsid w:val="1A0E7626"/>
    <w:rsid w:val="1ABA5597"/>
    <w:rsid w:val="1AE43477"/>
    <w:rsid w:val="1B3F4201"/>
    <w:rsid w:val="1B4F60A1"/>
    <w:rsid w:val="1BEF3D4A"/>
    <w:rsid w:val="1C003624"/>
    <w:rsid w:val="1C3D40A2"/>
    <w:rsid w:val="1C995919"/>
    <w:rsid w:val="1CEB69DA"/>
    <w:rsid w:val="1D093C0F"/>
    <w:rsid w:val="1D4E2A18"/>
    <w:rsid w:val="1D7744CE"/>
    <w:rsid w:val="1DFB6655"/>
    <w:rsid w:val="1F0D18FF"/>
    <w:rsid w:val="1F2B5BA0"/>
    <w:rsid w:val="1F8F25D3"/>
    <w:rsid w:val="1F9A5250"/>
    <w:rsid w:val="1FB81CE9"/>
    <w:rsid w:val="1FBF28C7"/>
    <w:rsid w:val="1FCC441A"/>
    <w:rsid w:val="1FE4015F"/>
    <w:rsid w:val="208B2A2D"/>
    <w:rsid w:val="20E4755F"/>
    <w:rsid w:val="20EE433E"/>
    <w:rsid w:val="218D2BF4"/>
    <w:rsid w:val="22290693"/>
    <w:rsid w:val="227F0C1F"/>
    <w:rsid w:val="2298760E"/>
    <w:rsid w:val="22DE0437"/>
    <w:rsid w:val="22F3170D"/>
    <w:rsid w:val="23232419"/>
    <w:rsid w:val="232E0B5E"/>
    <w:rsid w:val="235A4980"/>
    <w:rsid w:val="237A5348"/>
    <w:rsid w:val="23956E8F"/>
    <w:rsid w:val="23AF6918"/>
    <w:rsid w:val="24306AEC"/>
    <w:rsid w:val="24EE7D9B"/>
    <w:rsid w:val="2584425C"/>
    <w:rsid w:val="25C81456"/>
    <w:rsid w:val="26031C82"/>
    <w:rsid w:val="26286AC5"/>
    <w:rsid w:val="264635AD"/>
    <w:rsid w:val="26720C05"/>
    <w:rsid w:val="26795A5D"/>
    <w:rsid w:val="26BA0CE4"/>
    <w:rsid w:val="26F05B9B"/>
    <w:rsid w:val="26F40130"/>
    <w:rsid w:val="27186DAE"/>
    <w:rsid w:val="274168E1"/>
    <w:rsid w:val="27482FAF"/>
    <w:rsid w:val="275B0FEC"/>
    <w:rsid w:val="27917537"/>
    <w:rsid w:val="27AA52BC"/>
    <w:rsid w:val="27D003F3"/>
    <w:rsid w:val="282A019E"/>
    <w:rsid w:val="283662C6"/>
    <w:rsid w:val="2877068C"/>
    <w:rsid w:val="28C32C7A"/>
    <w:rsid w:val="29150EFB"/>
    <w:rsid w:val="29167ABF"/>
    <w:rsid w:val="29BF1D06"/>
    <w:rsid w:val="2A1D7A14"/>
    <w:rsid w:val="2A4B0AC8"/>
    <w:rsid w:val="2A7756FA"/>
    <w:rsid w:val="2A846612"/>
    <w:rsid w:val="2AA80597"/>
    <w:rsid w:val="2AE8178F"/>
    <w:rsid w:val="2BBC57E8"/>
    <w:rsid w:val="2C384C34"/>
    <w:rsid w:val="2C48617B"/>
    <w:rsid w:val="2C663412"/>
    <w:rsid w:val="2CE73A32"/>
    <w:rsid w:val="2D4F666C"/>
    <w:rsid w:val="2D7637EC"/>
    <w:rsid w:val="2D8D0EC5"/>
    <w:rsid w:val="2DC962AA"/>
    <w:rsid w:val="2DCA7DAC"/>
    <w:rsid w:val="2DE41E6C"/>
    <w:rsid w:val="2E7F0704"/>
    <w:rsid w:val="2EA132E8"/>
    <w:rsid w:val="2F1C32E5"/>
    <w:rsid w:val="2F8D3094"/>
    <w:rsid w:val="2FC31629"/>
    <w:rsid w:val="30105A39"/>
    <w:rsid w:val="3056491A"/>
    <w:rsid w:val="305C232B"/>
    <w:rsid w:val="307C1E23"/>
    <w:rsid w:val="315E61E6"/>
    <w:rsid w:val="31B1462B"/>
    <w:rsid w:val="31EA7C1D"/>
    <w:rsid w:val="328F42B4"/>
    <w:rsid w:val="32AD0A51"/>
    <w:rsid w:val="32D35139"/>
    <w:rsid w:val="32D705E0"/>
    <w:rsid w:val="335F4FCE"/>
    <w:rsid w:val="34B322AE"/>
    <w:rsid w:val="34C973EB"/>
    <w:rsid w:val="34E31F66"/>
    <w:rsid w:val="350F78F6"/>
    <w:rsid w:val="351D001E"/>
    <w:rsid w:val="35357BC5"/>
    <w:rsid w:val="354C420A"/>
    <w:rsid w:val="35906D77"/>
    <w:rsid w:val="35A1751D"/>
    <w:rsid w:val="36717374"/>
    <w:rsid w:val="367234D9"/>
    <w:rsid w:val="367327AA"/>
    <w:rsid w:val="36E8434B"/>
    <w:rsid w:val="37205528"/>
    <w:rsid w:val="37682747"/>
    <w:rsid w:val="37E8301A"/>
    <w:rsid w:val="380D51A2"/>
    <w:rsid w:val="382E5F45"/>
    <w:rsid w:val="38EF02A2"/>
    <w:rsid w:val="39734663"/>
    <w:rsid w:val="39E715B9"/>
    <w:rsid w:val="39EC0304"/>
    <w:rsid w:val="3A59585F"/>
    <w:rsid w:val="3A6F2FB3"/>
    <w:rsid w:val="3A8543E9"/>
    <w:rsid w:val="3AD27D63"/>
    <w:rsid w:val="3AE570F3"/>
    <w:rsid w:val="3B396754"/>
    <w:rsid w:val="3B8D5121"/>
    <w:rsid w:val="3B8E1004"/>
    <w:rsid w:val="3B9939F5"/>
    <w:rsid w:val="3BAF02F6"/>
    <w:rsid w:val="3C092149"/>
    <w:rsid w:val="3C235B2E"/>
    <w:rsid w:val="3C391413"/>
    <w:rsid w:val="3C3B26D8"/>
    <w:rsid w:val="3C5A64EE"/>
    <w:rsid w:val="3C8D3C2C"/>
    <w:rsid w:val="3CAD1633"/>
    <w:rsid w:val="3CCF754F"/>
    <w:rsid w:val="3D2E5BE4"/>
    <w:rsid w:val="3D9B2522"/>
    <w:rsid w:val="3DAD0838"/>
    <w:rsid w:val="3E1A70B4"/>
    <w:rsid w:val="3FB0389D"/>
    <w:rsid w:val="404C20F6"/>
    <w:rsid w:val="4052786E"/>
    <w:rsid w:val="40E409CD"/>
    <w:rsid w:val="41395A15"/>
    <w:rsid w:val="41526A99"/>
    <w:rsid w:val="418A6B40"/>
    <w:rsid w:val="42032308"/>
    <w:rsid w:val="421D53C4"/>
    <w:rsid w:val="42497F67"/>
    <w:rsid w:val="425A1AA9"/>
    <w:rsid w:val="42A90B03"/>
    <w:rsid w:val="42A94BF2"/>
    <w:rsid w:val="42DB3066"/>
    <w:rsid w:val="43086074"/>
    <w:rsid w:val="433014E1"/>
    <w:rsid w:val="434D3A87"/>
    <w:rsid w:val="435E5D92"/>
    <w:rsid w:val="43653EDE"/>
    <w:rsid w:val="436D358E"/>
    <w:rsid w:val="43A147CE"/>
    <w:rsid w:val="43A379D2"/>
    <w:rsid w:val="43B62E26"/>
    <w:rsid w:val="43BF3D41"/>
    <w:rsid w:val="43DD7E2A"/>
    <w:rsid w:val="444035D4"/>
    <w:rsid w:val="44492F69"/>
    <w:rsid w:val="445E5377"/>
    <w:rsid w:val="4490033F"/>
    <w:rsid w:val="44972B16"/>
    <w:rsid w:val="456459A4"/>
    <w:rsid w:val="457B2E66"/>
    <w:rsid w:val="45C931B9"/>
    <w:rsid w:val="466B2991"/>
    <w:rsid w:val="467C4DAF"/>
    <w:rsid w:val="46A0616D"/>
    <w:rsid w:val="46AF664C"/>
    <w:rsid w:val="46B745E5"/>
    <w:rsid w:val="46FA2178"/>
    <w:rsid w:val="470B1B5F"/>
    <w:rsid w:val="472A034B"/>
    <w:rsid w:val="47421582"/>
    <w:rsid w:val="47C91BAD"/>
    <w:rsid w:val="481736F3"/>
    <w:rsid w:val="48175033"/>
    <w:rsid w:val="482A170E"/>
    <w:rsid w:val="486A0C38"/>
    <w:rsid w:val="48AE321A"/>
    <w:rsid w:val="48DB4CE7"/>
    <w:rsid w:val="49251651"/>
    <w:rsid w:val="49382AE4"/>
    <w:rsid w:val="49F12BF7"/>
    <w:rsid w:val="49F91F79"/>
    <w:rsid w:val="4A1474DD"/>
    <w:rsid w:val="4A8B48A2"/>
    <w:rsid w:val="4ACC50C3"/>
    <w:rsid w:val="4B0C4ADC"/>
    <w:rsid w:val="4B610B8D"/>
    <w:rsid w:val="4BD74836"/>
    <w:rsid w:val="4C143394"/>
    <w:rsid w:val="4CBF6C59"/>
    <w:rsid w:val="4CE52F83"/>
    <w:rsid w:val="4CF51418"/>
    <w:rsid w:val="4D1B4BF6"/>
    <w:rsid w:val="4D275349"/>
    <w:rsid w:val="4D5659DD"/>
    <w:rsid w:val="4EBB39A2"/>
    <w:rsid w:val="4F01444D"/>
    <w:rsid w:val="4F293646"/>
    <w:rsid w:val="4F3B335F"/>
    <w:rsid w:val="50BA42F9"/>
    <w:rsid w:val="51483ACE"/>
    <w:rsid w:val="51520D04"/>
    <w:rsid w:val="527E03CF"/>
    <w:rsid w:val="5284620E"/>
    <w:rsid w:val="52BA366E"/>
    <w:rsid w:val="5351246D"/>
    <w:rsid w:val="537D42F8"/>
    <w:rsid w:val="53F832D5"/>
    <w:rsid w:val="54070AC1"/>
    <w:rsid w:val="540E6370"/>
    <w:rsid w:val="546455B0"/>
    <w:rsid w:val="546B2A45"/>
    <w:rsid w:val="54740550"/>
    <w:rsid w:val="547E6D71"/>
    <w:rsid w:val="54B7274F"/>
    <w:rsid w:val="54E34022"/>
    <w:rsid w:val="54F01329"/>
    <w:rsid w:val="55562C6F"/>
    <w:rsid w:val="574B032D"/>
    <w:rsid w:val="57643715"/>
    <w:rsid w:val="578D66F1"/>
    <w:rsid w:val="578F3D05"/>
    <w:rsid w:val="57CE4B27"/>
    <w:rsid w:val="57DB2B89"/>
    <w:rsid w:val="57E4011D"/>
    <w:rsid w:val="584612CB"/>
    <w:rsid w:val="589C435F"/>
    <w:rsid w:val="58BD7FB1"/>
    <w:rsid w:val="58C2634E"/>
    <w:rsid w:val="59020F5C"/>
    <w:rsid w:val="593E7CA2"/>
    <w:rsid w:val="59B632CB"/>
    <w:rsid w:val="59CC02CF"/>
    <w:rsid w:val="5A115216"/>
    <w:rsid w:val="5A751DEA"/>
    <w:rsid w:val="5A865020"/>
    <w:rsid w:val="5A941D5C"/>
    <w:rsid w:val="5B3A6B8F"/>
    <w:rsid w:val="5C5B60DD"/>
    <w:rsid w:val="5C7D6D34"/>
    <w:rsid w:val="5C82434A"/>
    <w:rsid w:val="5CC77FDB"/>
    <w:rsid w:val="5CE63973"/>
    <w:rsid w:val="5D2872EE"/>
    <w:rsid w:val="5D3E4715"/>
    <w:rsid w:val="5D4C0CBF"/>
    <w:rsid w:val="5D5B49D7"/>
    <w:rsid w:val="5D90375A"/>
    <w:rsid w:val="5DA270AC"/>
    <w:rsid w:val="5DD30284"/>
    <w:rsid w:val="5E242DDC"/>
    <w:rsid w:val="5E911A4D"/>
    <w:rsid w:val="5EDC2437"/>
    <w:rsid w:val="5F334021"/>
    <w:rsid w:val="5F443B39"/>
    <w:rsid w:val="5F902748"/>
    <w:rsid w:val="5FD27396"/>
    <w:rsid w:val="5FE321A1"/>
    <w:rsid w:val="5FED6F9A"/>
    <w:rsid w:val="600202B9"/>
    <w:rsid w:val="60736A8B"/>
    <w:rsid w:val="60A64F87"/>
    <w:rsid w:val="614F7ACF"/>
    <w:rsid w:val="61955C84"/>
    <w:rsid w:val="626C5139"/>
    <w:rsid w:val="627763A4"/>
    <w:rsid w:val="62946B85"/>
    <w:rsid w:val="62F02919"/>
    <w:rsid w:val="63113CBB"/>
    <w:rsid w:val="632E69A8"/>
    <w:rsid w:val="63706B0C"/>
    <w:rsid w:val="63A637A7"/>
    <w:rsid w:val="63CC3A82"/>
    <w:rsid w:val="64025D70"/>
    <w:rsid w:val="6416019A"/>
    <w:rsid w:val="642F1AAA"/>
    <w:rsid w:val="64C239C9"/>
    <w:rsid w:val="64FE4A30"/>
    <w:rsid w:val="65546169"/>
    <w:rsid w:val="659D137B"/>
    <w:rsid w:val="65E95B41"/>
    <w:rsid w:val="665247C6"/>
    <w:rsid w:val="6680277B"/>
    <w:rsid w:val="66B27F22"/>
    <w:rsid w:val="66D765C3"/>
    <w:rsid w:val="66DD0350"/>
    <w:rsid w:val="672D033C"/>
    <w:rsid w:val="67381817"/>
    <w:rsid w:val="68513919"/>
    <w:rsid w:val="689270D8"/>
    <w:rsid w:val="69197DE4"/>
    <w:rsid w:val="69390486"/>
    <w:rsid w:val="694A3D5B"/>
    <w:rsid w:val="698021D3"/>
    <w:rsid w:val="69865C19"/>
    <w:rsid w:val="6A3F22E6"/>
    <w:rsid w:val="6A8E2E89"/>
    <w:rsid w:val="6AAE453D"/>
    <w:rsid w:val="6ABE009D"/>
    <w:rsid w:val="6B0026C3"/>
    <w:rsid w:val="6B162075"/>
    <w:rsid w:val="6B443679"/>
    <w:rsid w:val="6B4A2160"/>
    <w:rsid w:val="6B5864BC"/>
    <w:rsid w:val="6B7357E7"/>
    <w:rsid w:val="6BA148D5"/>
    <w:rsid w:val="6BE31D9C"/>
    <w:rsid w:val="6C4C17F2"/>
    <w:rsid w:val="6C4D48B3"/>
    <w:rsid w:val="6CB92618"/>
    <w:rsid w:val="6CDC03AC"/>
    <w:rsid w:val="6CED6B73"/>
    <w:rsid w:val="6CEE047B"/>
    <w:rsid w:val="6D1C1FEB"/>
    <w:rsid w:val="6DA5433C"/>
    <w:rsid w:val="6E95615F"/>
    <w:rsid w:val="6F2008D5"/>
    <w:rsid w:val="6F433E0D"/>
    <w:rsid w:val="6F50730C"/>
    <w:rsid w:val="6F7C78D5"/>
    <w:rsid w:val="6F857619"/>
    <w:rsid w:val="6FA0114C"/>
    <w:rsid w:val="700E589D"/>
    <w:rsid w:val="708D00F2"/>
    <w:rsid w:val="70B929CB"/>
    <w:rsid w:val="70CA7968"/>
    <w:rsid w:val="71C9278B"/>
    <w:rsid w:val="71DB7C64"/>
    <w:rsid w:val="71FC58AE"/>
    <w:rsid w:val="720A0C12"/>
    <w:rsid w:val="72792482"/>
    <w:rsid w:val="72824824"/>
    <w:rsid w:val="72850298"/>
    <w:rsid w:val="728F2D10"/>
    <w:rsid w:val="72B81D33"/>
    <w:rsid w:val="72E533E0"/>
    <w:rsid w:val="736425A4"/>
    <w:rsid w:val="736B3932"/>
    <w:rsid w:val="73880732"/>
    <w:rsid w:val="73FB1E5F"/>
    <w:rsid w:val="7443040B"/>
    <w:rsid w:val="747D1E3D"/>
    <w:rsid w:val="75225B31"/>
    <w:rsid w:val="75737876"/>
    <w:rsid w:val="7581743D"/>
    <w:rsid w:val="76070D9F"/>
    <w:rsid w:val="76325C2F"/>
    <w:rsid w:val="77293484"/>
    <w:rsid w:val="77411189"/>
    <w:rsid w:val="77A15B74"/>
    <w:rsid w:val="77F008AA"/>
    <w:rsid w:val="786E4536"/>
    <w:rsid w:val="793A086F"/>
    <w:rsid w:val="793F5B4A"/>
    <w:rsid w:val="79A96F62"/>
    <w:rsid w:val="7A6525A9"/>
    <w:rsid w:val="7A7A684D"/>
    <w:rsid w:val="7BA86A81"/>
    <w:rsid w:val="7C914409"/>
    <w:rsid w:val="7CBE4D2E"/>
    <w:rsid w:val="7D3F6009"/>
    <w:rsid w:val="7DC47BDF"/>
    <w:rsid w:val="7F15448E"/>
    <w:rsid w:val="7F3270FF"/>
    <w:rsid w:val="7F4212B7"/>
    <w:rsid w:val="7F54636B"/>
    <w:rsid w:val="7F58183B"/>
    <w:rsid w:val="7FB06E12"/>
    <w:rsid w:val="7FD56F91"/>
    <w:rsid w:val="7FFD7A39"/>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0"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200" w:line="276"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9"/>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66"/>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50"/>
    <w:qFormat/>
    <w:uiPriority w:val="0"/>
    <w:pPr>
      <w:keepNext/>
      <w:keepLines/>
      <w:spacing w:before="260" w:after="260" w:line="416" w:lineRule="auto"/>
      <w:outlineLvl w:val="2"/>
    </w:pPr>
    <w:rPr>
      <w:b/>
      <w:bCs/>
      <w:sz w:val="32"/>
      <w:szCs w:val="32"/>
    </w:rPr>
  </w:style>
  <w:style w:type="paragraph" w:styleId="5">
    <w:name w:val="heading 4"/>
    <w:basedOn w:val="1"/>
    <w:next w:val="1"/>
    <w:link w:val="85"/>
    <w:autoRedefine/>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70"/>
    <w:autoRedefine/>
    <w:unhideWhenUsed/>
    <w:qFormat/>
    <w:uiPriority w:val="0"/>
    <w:pPr>
      <w:keepNext/>
      <w:keepLines/>
      <w:spacing w:before="280" w:after="290" w:line="376" w:lineRule="auto"/>
      <w:outlineLvl w:val="4"/>
    </w:pPr>
    <w:rPr>
      <w:b/>
      <w:bCs/>
      <w:sz w:val="28"/>
      <w:szCs w:val="28"/>
    </w:rPr>
  </w:style>
  <w:style w:type="paragraph" w:styleId="7">
    <w:name w:val="heading 6"/>
    <w:basedOn w:val="1"/>
    <w:next w:val="1"/>
    <w:link w:val="79"/>
    <w:autoRedefine/>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paragraph" w:styleId="8">
    <w:name w:val="heading 7"/>
    <w:basedOn w:val="1"/>
    <w:next w:val="1"/>
    <w:link w:val="80"/>
    <w:autoRedefine/>
    <w:qFormat/>
    <w:uiPriority w:val="0"/>
    <w:pPr>
      <w:keepNext/>
      <w:keepLines/>
      <w:widowControl/>
      <w:tabs>
        <w:tab w:val="left" w:pos="2520"/>
      </w:tabs>
      <w:spacing w:before="240" w:after="64" w:line="320" w:lineRule="auto"/>
      <w:ind w:left="1296" w:hanging="1296"/>
      <w:jc w:val="left"/>
      <w:outlineLvl w:val="6"/>
    </w:pPr>
    <w:rPr>
      <w:b/>
      <w:bCs/>
      <w:kern w:val="0"/>
      <w:sz w:val="24"/>
    </w:rPr>
  </w:style>
  <w:style w:type="paragraph" w:styleId="9">
    <w:name w:val="heading 8"/>
    <w:basedOn w:val="1"/>
    <w:next w:val="1"/>
    <w:link w:val="81"/>
    <w:autoRedefine/>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rPr>
  </w:style>
  <w:style w:type="paragraph" w:styleId="10">
    <w:name w:val="heading 9"/>
    <w:basedOn w:val="1"/>
    <w:next w:val="1"/>
    <w:link w:val="82"/>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41">
    <w:name w:val="Default Paragraph Font"/>
    <w:autoRedefine/>
    <w:semiHidden/>
    <w:unhideWhenUsed/>
    <w:qFormat/>
    <w:uiPriority w:val="1"/>
  </w:style>
  <w:style w:type="table" w:default="1" w:styleId="39">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ind w:left="2520" w:leftChars="1200"/>
    </w:pPr>
    <w:rPr>
      <w:rFonts w:ascii="Calibri" w:hAnsi="Calibri"/>
      <w:szCs w:val="22"/>
    </w:rPr>
  </w:style>
  <w:style w:type="paragraph" w:styleId="12">
    <w:name w:val="Normal Indent"/>
    <w:basedOn w:val="1"/>
    <w:link w:val="59"/>
    <w:qFormat/>
    <w:uiPriority w:val="0"/>
    <w:pPr>
      <w:ind w:firstLine="420"/>
    </w:pPr>
    <w:rPr>
      <w:kern w:val="13"/>
      <w:szCs w:val="20"/>
    </w:rPr>
  </w:style>
  <w:style w:type="paragraph" w:styleId="13">
    <w:name w:val="Document Map"/>
    <w:basedOn w:val="1"/>
    <w:link w:val="83"/>
    <w:autoRedefine/>
    <w:semiHidden/>
    <w:qFormat/>
    <w:uiPriority w:val="0"/>
    <w:pPr>
      <w:shd w:val="clear" w:color="auto" w:fill="000080"/>
    </w:pPr>
  </w:style>
  <w:style w:type="paragraph" w:styleId="14">
    <w:name w:val="annotation text"/>
    <w:basedOn w:val="1"/>
    <w:link w:val="88"/>
    <w:qFormat/>
    <w:uiPriority w:val="0"/>
    <w:pPr>
      <w:jc w:val="left"/>
    </w:pPr>
  </w:style>
  <w:style w:type="paragraph" w:styleId="15">
    <w:name w:val="Body Text 3"/>
    <w:basedOn w:val="1"/>
    <w:link w:val="93"/>
    <w:qFormat/>
    <w:uiPriority w:val="0"/>
    <w:pPr>
      <w:spacing w:line="600" w:lineRule="exact"/>
    </w:pPr>
    <w:rPr>
      <w:color w:val="000000"/>
      <w:kern w:val="0"/>
      <w:sz w:val="28"/>
    </w:rPr>
  </w:style>
  <w:style w:type="paragraph" w:styleId="16">
    <w:name w:val="Body Text"/>
    <w:basedOn w:val="1"/>
    <w:next w:val="1"/>
    <w:link w:val="90"/>
    <w:autoRedefine/>
    <w:qFormat/>
    <w:uiPriority w:val="0"/>
    <w:pPr>
      <w:jc w:val="center"/>
    </w:pPr>
    <w:rPr>
      <w:b/>
      <w:bCs/>
      <w:sz w:val="44"/>
      <w:szCs w:val="32"/>
    </w:rPr>
  </w:style>
  <w:style w:type="paragraph" w:styleId="17">
    <w:name w:val="Body Text Indent"/>
    <w:basedOn w:val="1"/>
    <w:link w:val="71"/>
    <w:autoRedefine/>
    <w:qFormat/>
    <w:uiPriority w:val="0"/>
    <w:pPr>
      <w:spacing w:after="120"/>
      <w:ind w:left="420" w:leftChars="200"/>
    </w:pPr>
  </w:style>
  <w:style w:type="paragraph" w:styleId="18">
    <w:name w:val="Block Text"/>
    <w:basedOn w:val="1"/>
    <w:autoRedefine/>
    <w:unhideWhenUsed/>
    <w:qFormat/>
    <w:uiPriority w:val="0"/>
    <w:pPr>
      <w:adjustRightInd w:val="0"/>
      <w:ind w:left="420" w:right="33"/>
      <w:jc w:val="left"/>
      <w:textAlignment w:val="baseline"/>
    </w:pPr>
    <w:rPr>
      <w:kern w:val="0"/>
      <w:sz w:val="24"/>
      <w:szCs w:val="20"/>
    </w:rPr>
  </w:style>
  <w:style w:type="paragraph" w:styleId="19">
    <w:name w:val="toc 5"/>
    <w:basedOn w:val="1"/>
    <w:next w:val="1"/>
    <w:autoRedefine/>
    <w:unhideWhenUsed/>
    <w:qFormat/>
    <w:uiPriority w:val="39"/>
    <w:pPr>
      <w:ind w:left="1680" w:leftChars="800"/>
    </w:pPr>
    <w:rPr>
      <w:rFonts w:ascii="Calibri" w:hAnsi="Calibri"/>
      <w:szCs w:val="22"/>
    </w:rPr>
  </w:style>
  <w:style w:type="paragraph" w:styleId="20">
    <w:name w:val="toc 3"/>
    <w:basedOn w:val="1"/>
    <w:next w:val="1"/>
    <w:autoRedefine/>
    <w:qFormat/>
    <w:uiPriority w:val="39"/>
    <w:pPr>
      <w:tabs>
        <w:tab w:val="right" w:leader="dot" w:pos="9170"/>
      </w:tabs>
      <w:ind w:left="420"/>
      <w:jc w:val="left"/>
    </w:pPr>
    <w:rPr>
      <w:rFonts w:ascii="仿宋" w:hAnsi="仿宋" w:eastAsia="仿宋"/>
      <w:b/>
      <w:i/>
      <w:iCs/>
      <w:sz w:val="20"/>
      <w:szCs w:val="20"/>
    </w:rPr>
  </w:style>
  <w:style w:type="paragraph" w:styleId="21">
    <w:name w:val="Plain Text"/>
    <w:basedOn w:val="1"/>
    <w:link w:val="92"/>
    <w:autoRedefine/>
    <w:qFormat/>
    <w:uiPriority w:val="0"/>
    <w:rPr>
      <w:rFonts w:ascii="宋体" w:hAnsi="Courier New" w:cs="Courier New"/>
      <w:szCs w:val="21"/>
    </w:rPr>
  </w:style>
  <w:style w:type="paragraph" w:styleId="22">
    <w:name w:val="toc 8"/>
    <w:basedOn w:val="1"/>
    <w:next w:val="1"/>
    <w:unhideWhenUsed/>
    <w:qFormat/>
    <w:uiPriority w:val="39"/>
    <w:pPr>
      <w:ind w:left="2940" w:leftChars="1400"/>
    </w:pPr>
    <w:rPr>
      <w:rFonts w:ascii="Calibri" w:hAnsi="Calibri"/>
      <w:szCs w:val="22"/>
    </w:rPr>
  </w:style>
  <w:style w:type="paragraph" w:styleId="23">
    <w:name w:val="Date"/>
    <w:basedOn w:val="1"/>
    <w:next w:val="1"/>
    <w:link w:val="76"/>
    <w:unhideWhenUsed/>
    <w:qFormat/>
    <w:uiPriority w:val="0"/>
    <w:rPr>
      <w:sz w:val="24"/>
      <w:szCs w:val="20"/>
    </w:rPr>
  </w:style>
  <w:style w:type="paragraph" w:styleId="24">
    <w:name w:val="Body Text Indent 2"/>
    <w:basedOn w:val="1"/>
    <w:link w:val="89"/>
    <w:autoRedefine/>
    <w:qFormat/>
    <w:uiPriority w:val="0"/>
    <w:pPr>
      <w:spacing w:after="120" w:line="480" w:lineRule="auto"/>
      <w:ind w:left="420" w:leftChars="200"/>
    </w:pPr>
  </w:style>
  <w:style w:type="paragraph" w:styleId="25">
    <w:name w:val="Balloon Text"/>
    <w:basedOn w:val="1"/>
    <w:link w:val="51"/>
    <w:qFormat/>
    <w:uiPriority w:val="0"/>
    <w:rPr>
      <w:sz w:val="18"/>
      <w:szCs w:val="18"/>
    </w:rPr>
  </w:style>
  <w:style w:type="paragraph" w:styleId="26">
    <w:name w:val="footer"/>
    <w:basedOn w:val="1"/>
    <w:link w:val="58"/>
    <w:qFormat/>
    <w:uiPriority w:val="99"/>
    <w:pPr>
      <w:tabs>
        <w:tab w:val="center" w:pos="4153"/>
        <w:tab w:val="right" w:pos="8306"/>
      </w:tabs>
      <w:snapToGrid w:val="0"/>
      <w:jc w:val="left"/>
    </w:pPr>
    <w:rPr>
      <w:sz w:val="18"/>
      <w:szCs w:val="18"/>
    </w:rPr>
  </w:style>
  <w:style w:type="paragraph" w:styleId="27">
    <w:name w:val="header"/>
    <w:basedOn w:val="1"/>
    <w:link w:val="84"/>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tabs>
        <w:tab w:val="right" w:leader="dot" w:pos="9170"/>
      </w:tabs>
      <w:spacing w:before="120" w:after="120"/>
      <w:jc w:val="left"/>
    </w:pPr>
    <w:rPr>
      <w:rFonts w:ascii="仿宋" w:hAnsi="仿宋" w:eastAsia="仿宋"/>
      <w:b/>
      <w:bCs/>
      <w:caps/>
      <w:sz w:val="20"/>
      <w:szCs w:val="20"/>
    </w:rPr>
  </w:style>
  <w:style w:type="paragraph" w:styleId="29">
    <w:name w:val="toc 4"/>
    <w:basedOn w:val="1"/>
    <w:next w:val="1"/>
    <w:unhideWhenUsed/>
    <w:qFormat/>
    <w:uiPriority w:val="0"/>
    <w:pPr>
      <w:ind w:left="1260" w:leftChars="600"/>
    </w:pPr>
    <w:rPr>
      <w:rFonts w:ascii="Calibri" w:hAnsi="Calibri"/>
      <w:szCs w:val="22"/>
    </w:rPr>
  </w:style>
  <w:style w:type="paragraph" w:styleId="30">
    <w:name w:val="footnote text"/>
    <w:basedOn w:val="1"/>
    <w:link w:val="60"/>
    <w:semiHidden/>
    <w:qFormat/>
    <w:uiPriority w:val="0"/>
    <w:pPr>
      <w:snapToGrid w:val="0"/>
      <w:jc w:val="left"/>
    </w:pPr>
    <w:rPr>
      <w:sz w:val="18"/>
    </w:rPr>
  </w:style>
  <w:style w:type="paragraph" w:styleId="31">
    <w:name w:val="toc 6"/>
    <w:basedOn w:val="1"/>
    <w:next w:val="1"/>
    <w:unhideWhenUsed/>
    <w:qFormat/>
    <w:uiPriority w:val="39"/>
    <w:pPr>
      <w:ind w:left="2100" w:leftChars="1000"/>
    </w:pPr>
    <w:rPr>
      <w:rFonts w:ascii="Calibri" w:hAnsi="Calibri"/>
      <w:szCs w:val="22"/>
    </w:rPr>
  </w:style>
  <w:style w:type="paragraph" w:styleId="32">
    <w:name w:val="Body Text Indent 3"/>
    <w:basedOn w:val="1"/>
    <w:link w:val="86"/>
    <w:qFormat/>
    <w:uiPriority w:val="0"/>
    <w:pPr>
      <w:spacing w:after="120"/>
      <w:ind w:left="420" w:leftChars="200"/>
    </w:pPr>
    <w:rPr>
      <w:sz w:val="16"/>
      <w:szCs w:val="16"/>
    </w:rPr>
  </w:style>
  <w:style w:type="paragraph" w:styleId="33">
    <w:name w:val="toc 2"/>
    <w:basedOn w:val="3"/>
    <w:next w:val="1"/>
    <w:qFormat/>
    <w:uiPriority w:val="39"/>
    <w:pPr>
      <w:keepNext w:val="0"/>
      <w:keepLines w:val="0"/>
      <w:tabs>
        <w:tab w:val="right" w:leader="dot" w:pos="9170"/>
      </w:tabs>
      <w:spacing w:before="0" w:after="0" w:line="240" w:lineRule="auto"/>
      <w:ind w:left="210" w:leftChars="100" w:firstLine="201" w:firstLineChars="100"/>
      <w:jc w:val="left"/>
      <w:outlineLvl w:val="9"/>
    </w:pPr>
    <w:rPr>
      <w:rFonts w:ascii="仿宋" w:hAnsi="仿宋" w:eastAsia="仿宋"/>
      <w:caps/>
      <w:sz w:val="20"/>
      <w:szCs w:val="20"/>
    </w:rPr>
  </w:style>
  <w:style w:type="paragraph" w:styleId="34">
    <w:name w:val="toc 9"/>
    <w:basedOn w:val="1"/>
    <w:next w:val="1"/>
    <w:unhideWhenUsed/>
    <w:qFormat/>
    <w:uiPriority w:val="39"/>
    <w:pPr>
      <w:ind w:left="3360" w:leftChars="1600"/>
    </w:pPr>
    <w:rPr>
      <w:rFonts w:ascii="Calibri" w:hAnsi="Calibri"/>
      <w:szCs w:val="22"/>
    </w:rPr>
  </w:style>
  <w:style w:type="paragraph" w:styleId="35">
    <w:name w:val="Body Text 2"/>
    <w:basedOn w:val="1"/>
    <w:link w:val="67"/>
    <w:qFormat/>
    <w:uiPriority w:val="0"/>
    <w:pPr>
      <w:spacing w:after="120" w:line="480" w:lineRule="auto"/>
    </w:pPr>
  </w:style>
  <w:style w:type="paragraph" w:styleId="36">
    <w:name w:val="Normal (Web)"/>
    <w:basedOn w:val="1"/>
    <w:qFormat/>
    <w:uiPriority w:val="0"/>
    <w:pPr>
      <w:widowControl/>
      <w:jc w:val="left"/>
    </w:pPr>
    <w:rPr>
      <w:kern w:val="0"/>
      <w:sz w:val="24"/>
    </w:rPr>
  </w:style>
  <w:style w:type="paragraph" w:styleId="37">
    <w:name w:val="annotation subject"/>
    <w:basedOn w:val="14"/>
    <w:next w:val="14"/>
    <w:semiHidden/>
    <w:qFormat/>
    <w:uiPriority w:val="0"/>
    <w:rPr>
      <w:b/>
      <w:bCs/>
    </w:rPr>
  </w:style>
  <w:style w:type="paragraph" w:styleId="38">
    <w:name w:val="Body Text First Indent"/>
    <w:basedOn w:val="16"/>
    <w:qFormat/>
    <w:uiPriority w:val="0"/>
    <w:pPr>
      <w:spacing w:after="120"/>
      <w:ind w:firstLine="420" w:firstLineChars="100"/>
    </w:pPr>
    <w:rPr>
      <w:szCs w:val="24"/>
    </w:rPr>
  </w:style>
  <w:style w:type="table" w:styleId="40">
    <w:name w:val="Table Grid"/>
    <w:basedOn w:val="3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2">
    <w:name w:val="Strong"/>
    <w:qFormat/>
    <w:uiPriority w:val="0"/>
    <w:rPr>
      <w:b/>
      <w:bCs/>
    </w:rPr>
  </w:style>
  <w:style w:type="character" w:styleId="43">
    <w:name w:val="page number"/>
    <w:basedOn w:val="41"/>
    <w:qFormat/>
    <w:uiPriority w:val="0"/>
  </w:style>
  <w:style w:type="character" w:styleId="44">
    <w:name w:val="FollowedHyperlink"/>
    <w:basedOn w:val="41"/>
    <w:qFormat/>
    <w:uiPriority w:val="0"/>
    <w:rPr>
      <w:color w:val="800080"/>
      <w:u w:val="single"/>
    </w:rPr>
  </w:style>
  <w:style w:type="character" w:styleId="45">
    <w:name w:val="Hyperlink"/>
    <w:qFormat/>
    <w:uiPriority w:val="99"/>
    <w:rPr>
      <w:color w:val="0000FF"/>
      <w:u w:val="single"/>
    </w:rPr>
  </w:style>
  <w:style w:type="character" w:styleId="46">
    <w:name w:val="annotation reference"/>
    <w:semiHidden/>
    <w:qFormat/>
    <w:uiPriority w:val="0"/>
    <w:rPr>
      <w:sz w:val="21"/>
      <w:szCs w:val="21"/>
    </w:rPr>
  </w:style>
  <w:style w:type="character" w:styleId="47">
    <w:name w:val="footnote reference"/>
    <w:semiHidden/>
    <w:qFormat/>
    <w:uiPriority w:val="0"/>
    <w:rPr>
      <w:vertAlign w:val="superscript"/>
    </w:rPr>
  </w:style>
  <w:style w:type="paragraph" w:customStyle="1" w:styleId="48">
    <w:name w:val="Normal Indent1"/>
    <w:basedOn w:val="1"/>
    <w:qFormat/>
    <w:uiPriority w:val="99"/>
    <w:pPr>
      <w:ind w:firstLine="420" w:firstLineChars="200"/>
    </w:pPr>
  </w:style>
  <w:style w:type="character" w:customStyle="1" w:styleId="49">
    <w:name w:val="标题 1 Char"/>
    <w:link w:val="2"/>
    <w:qFormat/>
    <w:uiPriority w:val="0"/>
    <w:rPr>
      <w:b/>
      <w:bCs/>
      <w:kern w:val="44"/>
      <w:sz w:val="44"/>
      <w:szCs w:val="44"/>
    </w:rPr>
  </w:style>
  <w:style w:type="character" w:customStyle="1" w:styleId="50">
    <w:name w:val="标题 3 Char"/>
    <w:link w:val="4"/>
    <w:qFormat/>
    <w:uiPriority w:val="0"/>
    <w:rPr>
      <w:rFonts w:eastAsia="宋体"/>
      <w:b/>
      <w:bCs/>
      <w:kern w:val="2"/>
      <w:sz w:val="32"/>
      <w:szCs w:val="32"/>
      <w:lang w:val="en-US" w:eastAsia="zh-CN" w:bidi="ar-SA"/>
    </w:rPr>
  </w:style>
  <w:style w:type="character" w:customStyle="1" w:styleId="51">
    <w:name w:val="批注框文本 Char"/>
    <w:link w:val="25"/>
    <w:qFormat/>
    <w:uiPriority w:val="99"/>
    <w:rPr>
      <w:kern w:val="2"/>
      <w:sz w:val="18"/>
      <w:szCs w:val="18"/>
    </w:rPr>
  </w:style>
  <w:style w:type="paragraph" w:customStyle="1" w:styleId="52">
    <w:name w:val="Char"/>
    <w:basedOn w:val="1"/>
    <w:qFormat/>
    <w:uiPriority w:val="0"/>
    <w:pPr>
      <w:spacing w:line="240" w:lineRule="atLeast"/>
      <w:ind w:left="420" w:firstLine="420"/>
    </w:pPr>
    <w:rPr>
      <w:kern w:val="0"/>
      <w:szCs w:val="21"/>
    </w:rPr>
  </w:style>
  <w:style w:type="paragraph" w:customStyle="1" w:styleId="53">
    <w:name w:val="Char1"/>
    <w:basedOn w:val="1"/>
    <w:qFormat/>
    <w:uiPriority w:val="0"/>
    <w:pPr>
      <w:spacing w:line="240" w:lineRule="atLeast"/>
      <w:ind w:left="420" w:firstLine="420"/>
    </w:pPr>
    <w:rPr>
      <w:kern w:val="0"/>
      <w:szCs w:val="21"/>
    </w:rPr>
  </w:style>
  <w:style w:type="paragraph" w:customStyle="1" w:styleId="5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55">
    <w:name w:val="Char Char Char"/>
    <w:basedOn w:val="1"/>
    <w:semiHidden/>
    <w:qFormat/>
    <w:uiPriority w:val="0"/>
  </w:style>
  <w:style w:type="paragraph" w:customStyle="1" w:styleId="56">
    <w:name w:val="纯文本1"/>
    <w:basedOn w:val="1"/>
    <w:qFormat/>
    <w:uiPriority w:val="0"/>
    <w:pPr>
      <w:adjustRightInd w:val="0"/>
      <w:textAlignment w:val="baseline"/>
    </w:pPr>
    <w:rPr>
      <w:rFonts w:ascii="宋体" w:hAnsi="Courier New"/>
      <w:szCs w:val="20"/>
    </w:rPr>
  </w:style>
  <w:style w:type="paragraph" w:customStyle="1" w:styleId="57">
    <w:name w:val="Char3"/>
    <w:basedOn w:val="1"/>
    <w:semiHidden/>
    <w:qFormat/>
    <w:uiPriority w:val="0"/>
  </w:style>
  <w:style w:type="character" w:customStyle="1" w:styleId="58">
    <w:name w:val="页脚 Char"/>
    <w:link w:val="26"/>
    <w:qFormat/>
    <w:uiPriority w:val="99"/>
    <w:rPr>
      <w:rFonts w:eastAsia="宋体"/>
      <w:kern w:val="2"/>
      <w:sz w:val="18"/>
      <w:szCs w:val="18"/>
      <w:lang w:val="en-US" w:eastAsia="zh-CN" w:bidi="ar-SA"/>
    </w:rPr>
  </w:style>
  <w:style w:type="character" w:customStyle="1" w:styleId="59">
    <w:name w:val="正文缩进 Char"/>
    <w:link w:val="12"/>
    <w:qFormat/>
    <w:uiPriority w:val="0"/>
    <w:rPr>
      <w:rFonts w:eastAsia="宋体"/>
      <w:kern w:val="13"/>
      <w:sz w:val="21"/>
      <w:lang w:val="en-US" w:eastAsia="zh-CN" w:bidi="ar-SA"/>
    </w:rPr>
  </w:style>
  <w:style w:type="character" w:customStyle="1" w:styleId="60">
    <w:name w:val="脚注文本 Char"/>
    <w:link w:val="30"/>
    <w:semiHidden/>
    <w:qFormat/>
    <w:uiPriority w:val="0"/>
    <w:rPr>
      <w:rFonts w:eastAsia="宋体"/>
      <w:kern w:val="2"/>
      <w:sz w:val="18"/>
      <w:szCs w:val="24"/>
      <w:lang w:val="en-US" w:eastAsia="zh-CN" w:bidi="ar-SA"/>
    </w:rPr>
  </w:style>
  <w:style w:type="paragraph" w:customStyle="1" w:styleId="61">
    <w:name w:val="xl34"/>
    <w:basedOn w:val="1"/>
    <w:qFormat/>
    <w:uiPriority w:val="0"/>
    <w:pPr>
      <w:widowControl/>
      <w:spacing w:before="100" w:beforeAutospacing="1" w:after="100" w:afterAutospacing="1"/>
      <w:jc w:val="center"/>
    </w:pPr>
    <w:rPr>
      <w:rFonts w:ascii="宋体" w:hAnsi="宋体"/>
      <w:kern w:val="0"/>
      <w:sz w:val="28"/>
      <w:szCs w:val="28"/>
    </w:rPr>
  </w:style>
  <w:style w:type="character" w:customStyle="1" w:styleId="62">
    <w:name w:val="标题 1 Char1"/>
    <w:qFormat/>
    <w:uiPriority w:val="0"/>
    <w:rPr>
      <w:rFonts w:eastAsia="宋体"/>
      <w:b/>
      <w:bCs/>
      <w:kern w:val="44"/>
      <w:sz w:val="44"/>
      <w:szCs w:val="44"/>
      <w:lang w:val="en-US" w:eastAsia="zh-CN" w:bidi="ar-SA"/>
    </w:rPr>
  </w:style>
  <w:style w:type="paragraph" w:customStyle="1" w:styleId="63">
    <w:name w:val="Char Char Char Char"/>
    <w:basedOn w:val="1"/>
    <w:qFormat/>
    <w:uiPriority w:val="0"/>
  </w:style>
  <w:style w:type="paragraph" w:customStyle="1" w:styleId="64">
    <w:name w:val="Char Char Char Char1"/>
    <w:basedOn w:val="1"/>
    <w:qFormat/>
    <w:uiPriority w:val="0"/>
    <w:rPr>
      <w:sz w:val="24"/>
    </w:rPr>
  </w:style>
  <w:style w:type="paragraph" w:customStyle="1" w:styleId="65">
    <w:name w:val="Default"/>
    <w:qFormat/>
    <w:uiPriority w:val="0"/>
    <w:pPr>
      <w:widowControl w:val="0"/>
      <w:autoSpaceDE w:val="0"/>
      <w:autoSpaceDN w:val="0"/>
      <w:adjustRightInd w:val="0"/>
      <w:spacing w:after="200" w:line="276" w:lineRule="auto"/>
    </w:pPr>
    <w:rPr>
      <w:rFonts w:ascii="宋体" w:hAnsi="Times New Roman" w:eastAsia="宋体" w:cs="宋体"/>
      <w:color w:val="000000"/>
      <w:sz w:val="24"/>
      <w:szCs w:val="24"/>
      <w:lang w:val="en-US" w:eastAsia="zh-CN" w:bidi="ar-SA"/>
    </w:rPr>
  </w:style>
  <w:style w:type="character" w:customStyle="1" w:styleId="66">
    <w:name w:val="标题 2 Char"/>
    <w:link w:val="3"/>
    <w:qFormat/>
    <w:uiPriority w:val="0"/>
    <w:rPr>
      <w:rFonts w:ascii="Arial" w:hAnsi="Arial" w:eastAsia="黑体"/>
      <w:b/>
      <w:bCs/>
      <w:kern w:val="2"/>
      <w:sz w:val="32"/>
      <w:szCs w:val="32"/>
    </w:rPr>
  </w:style>
  <w:style w:type="character" w:customStyle="1" w:styleId="67">
    <w:name w:val="正文文本 2 Char"/>
    <w:link w:val="35"/>
    <w:qFormat/>
    <w:uiPriority w:val="0"/>
    <w:rPr>
      <w:kern w:val="2"/>
      <w:sz w:val="21"/>
      <w:szCs w:val="24"/>
    </w:rPr>
  </w:style>
  <w:style w:type="paragraph" w:customStyle="1" w:styleId="68">
    <w:name w:val="列出段落1"/>
    <w:basedOn w:val="1"/>
    <w:qFormat/>
    <w:uiPriority w:val="34"/>
    <w:pPr>
      <w:ind w:left="420" w:firstLine="420" w:firstLineChars="200"/>
    </w:pPr>
    <w:rPr>
      <w:rFonts w:ascii="Calibri" w:hAnsi="Calibri"/>
      <w:szCs w:val="22"/>
    </w:rPr>
  </w:style>
  <w:style w:type="paragraph" w:customStyle="1" w:styleId="69">
    <w:name w:val="无间隔1"/>
    <w:qFormat/>
    <w:uiPriority w:val="99"/>
    <w:pPr>
      <w:widowControl w:val="0"/>
      <w:spacing w:after="200" w:line="276" w:lineRule="auto"/>
      <w:jc w:val="both"/>
    </w:pPr>
    <w:rPr>
      <w:rFonts w:ascii="Times New Roman" w:hAnsi="Times New Roman" w:eastAsia="宋体" w:cs="Times New Roman"/>
      <w:kern w:val="2"/>
      <w:sz w:val="21"/>
      <w:szCs w:val="24"/>
      <w:lang w:val="en-US" w:eastAsia="zh-CN" w:bidi="ar-SA"/>
    </w:rPr>
  </w:style>
  <w:style w:type="character" w:customStyle="1" w:styleId="70">
    <w:name w:val="标题 5 Char"/>
    <w:basedOn w:val="41"/>
    <w:link w:val="6"/>
    <w:qFormat/>
    <w:uiPriority w:val="0"/>
    <w:rPr>
      <w:b/>
      <w:bCs/>
      <w:kern w:val="2"/>
      <w:sz w:val="28"/>
      <w:szCs w:val="28"/>
    </w:rPr>
  </w:style>
  <w:style w:type="character" w:customStyle="1" w:styleId="71">
    <w:name w:val="正文文本缩进 Char"/>
    <w:basedOn w:val="41"/>
    <w:link w:val="17"/>
    <w:qFormat/>
    <w:uiPriority w:val="99"/>
    <w:rPr>
      <w:kern w:val="2"/>
      <w:sz w:val="21"/>
      <w:szCs w:val="24"/>
    </w:rPr>
  </w:style>
  <w:style w:type="character" w:customStyle="1" w:styleId="72">
    <w:name w:val="font21"/>
    <w:qFormat/>
    <w:uiPriority w:val="0"/>
    <w:rPr>
      <w:rFonts w:hint="eastAsia" w:ascii="宋体" w:hAnsi="宋体" w:eastAsia="宋体" w:cs="宋体"/>
      <w:color w:val="000000"/>
      <w:sz w:val="22"/>
      <w:szCs w:val="22"/>
    </w:rPr>
  </w:style>
  <w:style w:type="character" w:customStyle="1" w:styleId="73">
    <w:name w:val="font01"/>
    <w:qFormat/>
    <w:uiPriority w:val="0"/>
    <w:rPr>
      <w:rFonts w:hint="eastAsia" w:ascii="宋体" w:hAnsi="宋体" w:eastAsia="宋体" w:cs="宋体"/>
      <w:b/>
      <w:color w:val="000000"/>
      <w:sz w:val="40"/>
      <w:szCs w:val="40"/>
    </w:rPr>
  </w:style>
  <w:style w:type="character" w:customStyle="1" w:styleId="74">
    <w:name w:val="font11"/>
    <w:qFormat/>
    <w:uiPriority w:val="0"/>
    <w:rPr>
      <w:rFonts w:hint="eastAsia" w:ascii="宋体" w:hAnsi="宋体" w:eastAsia="宋体" w:cs="宋体"/>
      <w:color w:val="000000"/>
      <w:sz w:val="24"/>
      <w:szCs w:val="24"/>
    </w:rPr>
  </w:style>
  <w:style w:type="character" w:customStyle="1" w:styleId="75">
    <w:name w:val="font51"/>
    <w:qFormat/>
    <w:uiPriority w:val="0"/>
    <w:rPr>
      <w:rFonts w:hint="eastAsia" w:ascii="宋体" w:hAnsi="宋体" w:eastAsia="宋体" w:cs="宋体"/>
      <w:color w:val="000000"/>
      <w:sz w:val="40"/>
      <w:szCs w:val="40"/>
    </w:rPr>
  </w:style>
  <w:style w:type="character" w:customStyle="1" w:styleId="76">
    <w:name w:val="日期 Char"/>
    <w:basedOn w:val="41"/>
    <w:link w:val="23"/>
    <w:qFormat/>
    <w:uiPriority w:val="0"/>
    <w:rPr>
      <w:kern w:val="2"/>
      <w:sz w:val="24"/>
    </w:rPr>
  </w:style>
  <w:style w:type="paragraph" w:customStyle="1" w:styleId="77">
    <w:name w:val="目录"/>
    <w:basedOn w:val="1"/>
    <w:qFormat/>
    <w:uiPriority w:val="0"/>
    <w:pPr>
      <w:widowControl/>
      <w:jc w:val="center"/>
    </w:pPr>
    <w:rPr>
      <w:rFonts w:ascii="宋体"/>
      <w:b/>
      <w:kern w:val="0"/>
      <w:sz w:val="36"/>
      <w:szCs w:val="20"/>
    </w:rPr>
  </w:style>
  <w:style w:type="paragraph" w:customStyle="1" w:styleId="78">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79">
    <w:name w:val="标题 6 Char"/>
    <w:basedOn w:val="41"/>
    <w:link w:val="7"/>
    <w:qFormat/>
    <w:uiPriority w:val="0"/>
    <w:rPr>
      <w:rFonts w:ascii="Arial" w:hAnsi="Arial" w:eastAsia="黑体"/>
      <w:b/>
      <w:bCs/>
      <w:sz w:val="24"/>
      <w:szCs w:val="24"/>
    </w:rPr>
  </w:style>
  <w:style w:type="character" w:customStyle="1" w:styleId="80">
    <w:name w:val="标题 7 Char"/>
    <w:basedOn w:val="41"/>
    <w:link w:val="8"/>
    <w:qFormat/>
    <w:uiPriority w:val="0"/>
    <w:rPr>
      <w:b/>
      <w:bCs/>
      <w:sz w:val="24"/>
      <w:szCs w:val="24"/>
    </w:rPr>
  </w:style>
  <w:style w:type="character" w:customStyle="1" w:styleId="81">
    <w:name w:val="标题 8 Char"/>
    <w:basedOn w:val="41"/>
    <w:link w:val="9"/>
    <w:qFormat/>
    <w:uiPriority w:val="0"/>
    <w:rPr>
      <w:rFonts w:ascii="Arial" w:hAnsi="Arial" w:eastAsia="黑体"/>
      <w:sz w:val="24"/>
      <w:szCs w:val="24"/>
    </w:rPr>
  </w:style>
  <w:style w:type="character" w:customStyle="1" w:styleId="82">
    <w:name w:val="标题 9 Char"/>
    <w:basedOn w:val="41"/>
    <w:link w:val="10"/>
    <w:qFormat/>
    <w:uiPriority w:val="0"/>
    <w:rPr>
      <w:rFonts w:ascii="Arial" w:hAnsi="Arial" w:eastAsia="黑体"/>
      <w:sz w:val="21"/>
      <w:szCs w:val="21"/>
    </w:rPr>
  </w:style>
  <w:style w:type="character" w:customStyle="1" w:styleId="83">
    <w:name w:val="文档结构图 Char"/>
    <w:basedOn w:val="41"/>
    <w:link w:val="13"/>
    <w:semiHidden/>
    <w:qFormat/>
    <w:uiPriority w:val="0"/>
    <w:rPr>
      <w:kern w:val="2"/>
      <w:sz w:val="21"/>
      <w:szCs w:val="24"/>
      <w:shd w:val="clear" w:color="auto" w:fill="000080"/>
    </w:rPr>
  </w:style>
  <w:style w:type="character" w:customStyle="1" w:styleId="84">
    <w:name w:val="页眉 Char"/>
    <w:basedOn w:val="41"/>
    <w:link w:val="27"/>
    <w:autoRedefine/>
    <w:qFormat/>
    <w:uiPriority w:val="0"/>
    <w:rPr>
      <w:kern w:val="2"/>
      <w:sz w:val="18"/>
      <w:szCs w:val="18"/>
    </w:rPr>
  </w:style>
  <w:style w:type="character" w:customStyle="1" w:styleId="85">
    <w:name w:val="标题 4 Char"/>
    <w:basedOn w:val="41"/>
    <w:link w:val="5"/>
    <w:autoRedefine/>
    <w:qFormat/>
    <w:uiPriority w:val="0"/>
    <w:rPr>
      <w:rFonts w:ascii="Arial" w:hAnsi="Arial" w:eastAsia="黑体"/>
      <w:b/>
      <w:bCs/>
      <w:kern w:val="2"/>
      <w:sz w:val="28"/>
      <w:szCs w:val="28"/>
    </w:rPr>
  </w:style>
  <w:style w:type="character" w:customStyle="1" w:styleId="86">
    <w:name w:val="正文文本缩进 3 Char"/>
    <w:basedOn w:val="41"/>
    <w:link w:val="32"/>
    <w:autoRedefine/>
    <w:qFormat/>
    <w:uiPriority w:val="0"/>
    <w:rPr>
      <w:kern w:val="2"/>
      <w:sz w:val="16"/>
      <w:szCs w:val="16"/>
    </w:rPr>
  </w:style>
  <w:style w:type="character" w:customStyle="1" w:styleId="87">
    <w:name w:val="Para head"/>
    <w:basedOn w:val="41"/>
    <w:autoRedefine/>
    <w:qFormat/>
    <w:uiPriority w:val="0"/>
    <w:rPr>
      <w:rFonts w:ascii="Arial" w:hAnsi="Arial" w:eastAsia="Times New Roman"/>
      <w:sz w:val="20"/>
    </w:rPr>
  </w:style>
  <w:style w:type="character" w:customStyle="1" w:styleId="88">
    <w:name w:val="批注文字 Char"/>
    <w:basedOn w:val="41"/>
    <w:link w:val="14"/>
    <w:autoRedefine/>
    <w:qFormat/>
    <w:uiPriority w:val="0"/>
    <w:rPr>
      <w:kern w:val="2"/>
      <w:sz w:val="21"/>
      <w:szCs w:val="24"/>
    </w:rPr>
  </w:style>
  <w:style w:type="character" w:customStyle="1" w:styleId="89">
    <w:name w:val="正文文本缩进 2 Char"/>
    <w:basedOn w:val="41"/>
    <w:link w:val="24"/>
    <w:autoRedefine/>
    <w:qFormat/>
    <w:uiPriority w:val="0"/>
    <w:rPr>
      <w:kern w:val="2"/>
      <w:sz w:val="21"/>
      <w:szCs w:val="24"/>
    </w:rPr>
  </w:style>
  <w:style w:type="character" w:customStyle="1" w:styleId="90">
    <w:name w:val="正文文本 Char"/>
    <w:basedOn w:val="41"/>
    <w:link w:val="16"/>
    <w:autoRedefine/>
    <w:qFormat/>
    <w:uiPriority w:val="0"/>
    <w:rPr>
      <w:b/>
      <w:bCs/>
      <w:kern w:val="2"/>
      <w:sz w:val="44"/>
      <w:szCs w:val="32"/>
    </w:rPr>
  </w:style>
  <w:style w:type="character" w:customStyle="1" w:styleId="91">
    <w:name w:val="正文文本 3 Char"/>
    <w:basedOn w:val="41"/>
    <w:autoRedefine/>
    <w:qFormat/>
    <w:uiPriority w:val="0"/>
    <w:rPr>
      <w:color w:val="000000"/>
      <w:sz w:val="28"/>
      <w:szCs w:val="24"/>
    </w:rPr>
  </w:style>
  <w:style w:type="character" w:customStyle="1" w:styleId="92">
    <w:name w:val="纯文本 Char"/>
    <w:basedOn w:val="41"/>
    <w:link w:val="21"/>
    <w:autoRedefine/>
    <w:qFormat/>
    <w:uiPriority w:val="0"/>
    <w:rPr>
      <w:rFonts w:ascii="宋体" w:hAnsi="Courier New" w:cs="Courier New"/>
      <w:kern w:val="2"/>
      <w:sz w:val="21"/>
      <w:szCs w:val="21"/>
    </w:rPr>
  </w:style>
  <w:style w:type="character" w:customStyle="1" w:styleId="93">
    <w:name w:val="正文文本 3 Char1"/>
    <w:basedOn w:val="41"/>
    <w:link w:val="15"/>
    <w:autoRedefine/>
    <w:qFormat/>
    <w:uiPriority w:val="0"/>
    <w:rPr>
      <w:kern w:val="2"/>
      <w:sz w:val="16"/>
      <w:szCs w:val="16"/>
    </w:rPr>
  </w:style>
  <w:style w:type="paragraph" w:customStyle="1" w:styleId="94">
    <w:name w:val="样式1"/>
    <w:basedOn w:val="1"/>
    <w:next w:val="5"/>
    <w:autoRedefine/>
    <w:qFormat/>
    <w:uiPriority w:val="0"/>
    <w:pPr>
      <w:spacing w:line="360" w:lineRule="auto"/>
      <w:ind w:firstLine="420" w:firstLineChars="200"/>
    </w:pPr>
    <w:rPr>
      <w:rFonts w:ascii="宋体" w:hAnsi="宋体"/>
      <w:szCs w:val="21"/>
    </w:rPr>
  </w:style>
  <w:style w:type="paragraph" w:customStyle="1" w:styleId="95">
    <w:name w:val="目录文字"/>
    <w:basedOn w:val="1"/>
    <w:autoRedefine/>
    <w:qFormat/>
    <w:uiPriority w:val="0"/>
    <w:pPr>
      <w:widowControl/>
      <w:spacing w:line="480" w:lineRule="auto"/>
      <w:jc w:val="left"/>
    </w:pPr>
    <w:rPr>
      <w:rFonts w:ascii="宋体" w:hAnsi="宋体"/>
      <w:kern w:val="0"/>
      <w:sz w:val="24"/>
      <w:szCs w:val="20"/>
    </w:rPr>
  </w:style>
  <w:style w:type="paragraph" w:customStyle="1" w:styleId="96">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97">
    <w:name w:val="菲页1"/>
    <w:basedOn w:val="3"/>
    <w:autoRedefine/>
    <w:qFormat/>
    <w:uiPriority w:val="0"/>
    <w:pPr>
      <w:widowControl/>
      <w:jc w:val="center"/>
    </w:pPr>
    <w:rPr>
      <w:rFonts w:ascii="黑体" w:hAnsi="宋体"/>
      <w:b w:val="0"/>
      <w:bCs w:val="0"/>
      <w:kern w:val="0"/>
      <w:sz w:val="52"/>
      <w:szCs w:val="20"/>
    </w:rPr>
  </w:style>
  <w:style w:type="paragraph" w:customStyle="1" w:styleId="98">
    <w:name w:val="正文1"/>
    <w:autoRedefine/>
    <w:qFormat/>
    <w:uiPriority w:val="0"/>
    <w:pPr>
      <w:widowControl w:val="0"/>
      <w:adjustRightInd w:val="0"/>
      <w:spacing w:after="200" w:line="312" w:lineRule="atLeast"/>
      <w:jc w:val="both"/>
      <w:textAlignment w:val="baseline"/>
    </w:pPr>
    <w:rPr>
      <w:rFonts w:ascii="宋体" w:hAnsi="Times New Roman" w:eastAsia="宋体" w:cs="Times New Roman"/>
      <w:sz w:val="34"/>
      <w:lang w:val="en-US" w:eastAsia="zh-CN" w:bidi="ar-SA"/>
    </w:rPr>
  </w:style>
  <w:style w:type="paragraph" w:customStyle="1" w:styleId="99">
    <w:name w:val="Char2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0">
    <w:name w:val="菲页2"/>
    <w:basedOn w:val="4"/>
    <w:autoRedefine/>
    <w:qFormat/>
    <w:uiPriority w:val="0"/>
    <w:pPr>
      <w:widowControl/>
      <w:tabs>
        <w:tab w:val="left" w:pos="945"/>
      </w:tabs>
      <w:spacing w:before="120" w:after="120" w:line="360" w:lineRule="auto"/>
      <w:ind w:left="945" w:hanging="375"/>
      <w:jc w:val="center"/>
    </w:pPr>
    <w:rPr>
      <w:rFonts w:ascii="黑体" w:hAnsi="宋体" w:eastAsia="黑体"/>
      <w:b w:val="0"/>
      <w:bCs w:val="0"/>
      <w:kern w:val="0"/>
      <w:sz w:val="44"/>
      <w:szCs w:val="20"/>
    </w:rPr>
  </w:style>
  <w:style w:type="paragraph" w:customStyle="1" w:styleId="101">
    <w:name w:val="Char Char Char Char2"/>
    <w:basedOn w:val="1"/>
    <w:autoRedefine/>
    <w:qFormat/>
    <w:uiPriority w:val="0"/>
    <w:rPr>
      <w:rFonts w:ascii="Tahoma" w:hAnsi="Tahoma"/>
      <w:sz w:val="24"/>
      <w:szCs w:val="20"/>
    </w:rPr>
  </w:style>
  <w:style w:type="paragraph" w:customStyle="1" w:styleId="102">
    <w:name w:val="菲页(卷)"/>
    <w:basedOn w:val="2"/>
    <w:next w:val="98"/>
    <w:autoRedefine/>
    <w:qFormat/>
    <w:uiPriority w:val="0"/>
    <w:pPr>
      <w:keepLines w:val="0"/>
      <w:widowControl/>
      <w:tabs>
        <w:tab w:val="left" w:pos="945"/>
      </w:tabs>
      <w:spacing w:before="0" w:after="0" w:line="240" w:lineRule="auto"/>
      <w:ind w:left="945" w:hanging="375"/>
      <w:jc w:val="center"/>
      <w:outlineLvl w:val="1"/>
    </w:pPr>
    <w:rPr>
      <w:rFonts w:ascii="黑体" w:eastAsia="黑体"/>
      <w:b w:val="0"/>
      <w:bCs w:val="0"/>
      <w:kern w:val="0"/>
      <w:sz w:val="52"/>
      <w:szCs w:val="20"/>
    </w:rPr>
  </w:style>
  <w:style w:type="paragraph" w:customStyle="1" w:styleId="103">
    <w:name w:val="1"/>
    <w:basedOn w:val="1"/>
    <w:next w:val="17"/>
    <w:autoRedefine/>
    <w:qFormat/>
    <w:uiPriority w:val="0"/>
    <w:pPr>
      <w:ind w:firstLine="560" w:firstLineChars="200"/>
    </w:pPr>
    <w:rPr>
      <w:sz w:val="28"/>
    </w:rPr>
  </w:style>
  <w:style w:type="paragraph" w:customStyle="1" w:styleId="104">
    <w:name w:val="_Style 27"/>
    <w:basedOn w:val="1"/>
    <w:next w:val="18"/>
    <w:autoRedefine/>
    <w:qFormat/>
    <w:uiPriority w:val="0"/>
    <w:pPr>
      <w:adjustRightInd w:val="0"/>
      <w:ind w:left="420" w:right="33"/>
      <w:jc w:val="left"/>
      <w:textAlignment w:val="baseline"/>
    </w:pPr>
    <w:rPr>
      <w:kern w:val="0"/>
      <w:sz w:val="24"/>
      <w:szCs w:val="20"/>
    </w:rPr>
  </w:style>
  <w:style w:type="paragraph" w:customStyle="1" w:styleId="105">
    <w:name w:val="z-窗体底端1"/>
    <w:basedOn w:val="1"/>
    <w:next w:val="1"/>
    <w:link w:val="106"/>
    <w:autoRedefine/>
    <w:qFormat/>
    <w:uiPriority w:val="0"/>
    <w:pPr>
      <w:pBdr>
        <w:top w:val="single" w:color="auto" w:sz="6" w:space="1"/>
      </w:pBdr>
      <w:jc w:val="center"/>
    </w:pPr>
    <w:rPr>
      <w:rFonts w:ascii="Arial" w:hAnsi="Arial" w:cs="Arial"/>
      <w:vanish/>
      <w:sz w:val="16"/>
      <w:szCs w:val="16"/>
    </w:rPr>
  </w:style>
  <w:style w:type="character" w:customStyle="1" w:styleId="106">
    <w:name w:val="z-窗体底端 Char"/>
    <w:basedOn w:val="41"/>
    <w:link w:val="105"/>
    <w:autoRedefine/>
    <w:qFormat/>
    <w:uiPriority w:val="0"/>
    <w:rPr>
      <w:rFonts w:ascii="Arial" w:hAnsi="Arial" w:cs="Arial"/>
      <w:vanish/>
      <w:kern w:val="2"/>
      <w:sz w:val="16"/>
      <w:szCs w:val="16"/>
    </w:rPr>
  </w:style>
  <w:style w:type="paragraph" w:customStyle="1" w:styleId="107">
    <w:name w:val="z-窗体顶端1"/>
    <w:basedOn w:val="1"/>
    <w:next w:val="1"/>
    <w:link w:val="108"/>
    <w:autoRedefine/>
    <w:qFormat/>
    <w:uiPriority w:val="0"/>
    <w:pPr>
      <w:pBdr>
        <w:bottom w:val="single" w:color="auto" w:sz="6" w:space="1"/>
      </w:pBdr>
      <w:jc w:val="center"/>
    </w:pPr>
    <w:rPr>
      <w:rFonts w:ascii="Arial" w:hAnsi="Arial" w:cs="Arial"/>
      <w:vanish/>
      <w:sz w:val="16"/>
      <w:szCs w:val="16"/>
    </w:rPr>
  </w:style>
  <w:style w:type="character" w:customStyle="1" w:styleId="108">
    <w:name w:val="z-窗体顶端 Char"/>
    <w:basedOn w:val="41"/>
    <w:link w:val="107"/>
    <w:autoRedefine/>
    <w:qFormat/>
    <w:uiPriority w:val="0"/>
    <w:rPr>
      <w:rFonts w:ascii="Arial" w:hAnsi="Arial" w:cs="Arial"/>
      <w:vanish/>
      <w:kern w:val="2"/>
      <w:sz w:val="16"/>
      <w:szCs w:val="16"/>
    </w:rPr>
  </w:style>
  <w:style w:type="paragraph" w:customStyle="1" w:styleId="109">
    <w:name w:val="Char2"/>
    <w:basedOn w:val="1"/>
    <w:autoRedefine/>
    <w:qFormat/>
    <w:uiPriority w:val="0"/>
    <w:pPr>
      <w:ind w:left="432" w:hanging="432"/>
    </w:pPr>
  </w:style>
  <w:style w:type="character" w:customStyle="1" w:styleId="110">
    <w:name w:val="15"/>
    <w:basedOn w:val="41"/>
    <w:autoRedefine/>
    <w:qFormat/>
    <w:uiPriority w:val="0"/>
    <w:rPr>
      <w:rFonts w:hint="default" w:ascii="仿宋" w:hAnsi="仿宋"/>
      <w:sz w:val="30"/>
      <w:szCs w:val="30"/>
    </w:rPr>
  </w:style>
  <w:style w:type="paragraph" w:styleId="111">
    <w:name w:val="List Paragraph"/>
    <w:basedOn w:val="1"/>
    <w:autoRedefine/>
    <w:unhideWhenUsed/>
    <w:qFormat/>
    <w:uiPriority w:val="99"/>
    <w:pPr>
      <w:ind w:firstLine="420" w:firstLineChars="200"/>
    </w:pPr>
  </w:style>
  <w:style w:type="character" w:customStyle="1" w:styleId="112">
    <w:name w:val="Intense Emphasis"/>
    <w:autoRedefine/>
    <w:qFormat/>
    <w:uiPriority w:val="0"/>
    <w:rPr>
      <w:rFonts w:eastAsia="宋体"/>
      <w:b/>
      <w:bCs/>
      <w:iCs/>
      <w:color w:val="0070C0"/>
      <w:sz w:val="24"/>
      <w:u w:val="single"/>
    </w:rPr>
  </w:style>
  <w:style w:type="character" w:customStyle="1" w:styleId="113">
    <w:name w:val="NormalCharacter"/>
    <w:semiHidden/>
    <w:qFormat/>
    <w:uiPriority w:val="0"/>
  </w:style>
  <w:style w:type="paragraph" w:customStyle="1" w:styleId="114">
    <w:name w:val="BodyText1I"/>
    <w:basedOn w:val="1"/>
    <w:qFormat/>
    <w:uiPriority w:val="0"/>
    <w:pPr>
      <w:ind w:firstLine="420" w:firstLineChars="100"/>
    </w:pPr>
    <w:rPr>
      <w:rFonts w:ascii="宋体" w:hAnsi="Courier New"/>
      <w:szCs w:val="20"/>
    </w:rPr>
  </w:style>
  <w:style w:type="character" w:customStyle="1" w:styleId="115">
    <w:name w:val="PageNumber"/>
    <w:basedOn w:val="113"/>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2534a2de-e012-4df7-ab3c-7e0e596f9dea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595C2DA4</paraID>
      <start>0</start>
      <end>3</end>
      <status>unmodified</status>
      <modifiedWord/>
      <trackRevisions>false</trackRevisions>
    </reviewItem>
    <reviewItem>
      <errorID>793bc959-d787-478e-ae03-41d5abdb71d8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5B691286</paraID>
      <start>0</start>
      <end>3</end>
      <status>unmodified</status>
      <modifiedWord/>
      <trackRevisions>false</trackRevisions>
    </reviewItem>
    <reviewItem>
      <errorID>042d5ad6-c002-4858-b251-2f74337daa2f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2247701D</paraID>
      <start>0</start>
      <end>2</end>
      <status>unmodified</status>
      <modifiedWord/>
      <trackRevisions>false</trackRevisions>
    </reviewItem>
    <reviewItem>
      <errorID>f2b3cbce-eaf3-4b87-86c2-608916528f45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507691FA</paraID>
      <start>15</start>
      <end>18</end>
      <status>unmodified</status>
      <modifiedWord/>
      <trackRevisions>false</trackRevisions>
    </reviewItem>
    <reviewItem>
      <errorID>a90c9a10-0d4b-496c-8868-48dfb450e1f9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53B8E529</paraID>
      <start>0</start>
      <end>2</end>
      <status>unmodified</status>
      <modifiedWord/>
      <trackRevisions>false</trackRevisions>
    </reviewItem>
    <reviewItem>
      <errorID>e1612eab-160b-4fec-aabe-9706d46c8702</errorID>
      <errorWord>。</errorWord>
      <group>L1_AI</group>
      <groupName>深度校对</groupName>
      <ability>L2_AI_Punc</ability>
      <abilityName>标点纠错</abilityName>
      <candidateList>
        <item>，</item>
      </candidateList>
      <explain/>
      <paraID>3519EF72</paraID>
      <start>83</start>
      <end>84</end>
      <status>unmodified</status>
      <modifiedWord/>
      <trackRevisions>false</trackRevisions>
    </reviewItem>
    <reviewItem>
      <errorID>06d67467-cca9-45ed-b0b2-93add594ac0e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5D7A5F00</paraID>
      <start>0</start>
      <end>2</end>
      <status>unmodified</status>
      <modifiedWord/>
      <trackRevisions>false</trackRevisions>
    </reviewItem>
    <reviewItem>
      <errorID>4c838cdc-0c57-44c1-b97e-08648ee77a4e</errorID>
      <errorWord>（</errorWord>
      <group>L1_Punc</group>
      <groupName>标点问题</groupName>
      <ability>L2_Punc</ability>
      <abilityName>标点符号检查</abilityName>
      <candidateList/>
      <explain>同一形式括号套用。</explain>
      <paraID>43F1BD03</paraID>
      <start>218</start>
      <end>219</end>
      <status>unmodified</status>
      <modifiedWord/>
      <trackRevisions>false</trackRevisions>
    </reviewItem>
    <reviewItem>
      <errorID>e44214bc-3096-4dd2-8788-6c1f308edccf</errorID>
      <errorWord>）</errorWord>
      <group>L1_Punc</group>
      <groupName>标点问题</groupName>
      <ability>L2_Punc</ability>
      <abilityName>标点符号检查</abilityName>
      <candidateList/>
      <explain>同一形式括号套用。</explain>
      <paraID>43F1BD03</paraID>
      <start>221</start>
      <end>222</end>
      <status>unmodified</status>
      <modifiedWord/>
      <trackRevisions>false</trackRevisions>
    </reviewItem>
    <reviewItem>
      <errorID>e43df60e-f46f-43b4-b46e-f0c4a5f2b251</errorID>
      <errorWord>期内的</errorWord>
      <group>L1_AI</group>
      <groupName>深度校对</groupName>
      <ability>L2_AI_Word</ability>
      <abilityName>字词纠错</abilityName>
      <candidateList>
        <item>期内</item>
      </candidateList>
      <explain/>
      <paraID>43F1BD03</paraID>
      <start>330</start>
      <end>332</end>
      <status>modified</status>
      <modifiedWord>期内</modifiedWord>
      <trackRevisions>false</trackRevisions>
    </reviewItem>
    <reviewItem>
      <errorID>44bbd6eb-8d28-4440-9927-c169d179830a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788AA52E</paraID>
      <start>0</start>
      <end>2</end>
      <status>unmodified</status>
      <modifiedWord/>
      <trackRevisions>false</trackRevisions>
    </reviewItem>
    <reviewItem>
      <errorID>97a16756-4bdb-4333-8e28-279072259f21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7CCC8F89</paraID>
      <start>0</start>
      <end>2</end>
      <status>unmodified</status>
      <modifiedWord/>
      <trackRevisions>false</trackRevisions>
    </reviewItem>
    <reviewItem>
      <errorID>aabeba4b-2e51-4121-8c8b-dbb736e39465</errorID>
      <errorWord>申请人，请</errorWord>
      <group>L1_AI</group>
      <groupName>深度校对</groupName>
      <ability>L2_AI_Grammar</ability>
      <abilityName>语法纠错</abilityName>
      <candidateList>
        <item>申请人</item>
      </candidateList>
      <explain/>
      <paraID>2081A717</paraID>
      <start>11</start>
      <end>14</end>
      <status>modified</status>
      <modifiedWord>申请人</modifiedWord>
      <trackRevisions>false</trackRevisions>
    </reviewItem>
    <reviewItem>
      <errorID>11b733fc-193c-4d9d-be1b-11f13c487d27</errorID>
      <errorWord>2026年03月13日</errorWord>
      <group>L1_Knowledge</group>
      <groupName>知识性问题</groupName>
      <ability>L2_Time</ability>
      <abilityName>日期时间</abilityName>
      <candidateList>
        <item>2026年3月13日</item>
      </candidateList>
      <explain>根据日常书写习惯，月份一般会省略前导零。</explain>
      <paraID>2081A717</paraID>
      <start>15</start>
      <end>26</end>
      <status>unmodified</status>
      <modifiedWord/>
      <trackRevisions>false</trackRevisions>
    </reviewItem>
    <reviewItem>
      <errorID>77a27444-1b57-47a0-b16b-d31166b228d8</errorID>
      <errorWord>2026年03月20日</errorWord>
      <group>L1_Knowledge</group>
      <groupName>知识性问题</groupName>
      <ability>L2_Time</ability>
      <abilityName>日期时间</abilityName>
      <candidateList>
        <item>2026年3月20日</item>
      </candidateList>
      <explain>根据日常书写习惯，月份一般会省略前导零。</explain>
      <paraID>2081A717</paraID>
      <start>27</start>
      <end>38</end>
      <status>unmodified</status>
      <modifiedWord/>
      <trackRevisions>false</trackRevisions>
    </reviewItem>
    <reviewItem>
      <errorID>750d30d5-12a0-4c98-87fa-ea084349d38d</errorID>
      <errorWord>下午14:30</errorWord>
      <group>L1_Knowledge</group>
      <groupName>知识性问题</groupName>
      <ability>L2_Time</ability>
      <abilityName>日期时间</abilityName>
      <candidateList>
        <item>14:30</item>
      </candidateList>
      <explain>24小时制的时间，不需要强调“下午”。</explain>
      <paraID>2081A717</paraID>
      <start>55</start>
      <end>62</end>
      <status>unmodified</status>
      <modifiedWord/>
      <trackRevisions>false</trackRevisions>
    </reviewItem>
    <reviewItem>
      <errorID>2f255260-7536-4db9-88c5-99d6818ecc31</errorID>
      <errorWord>）（</errorWord>
      <group>L1_AI</group>
      <groupName>深度校对</groupName>
      <ability>L2_AI_Punc</ability>
      <abilityName>标点纠错</abilityName>
      <candidateList>
        <item>，</item>
      </candidateList>
      <explain/>
      <paraID>2081A717</paraID>
      <start>68</start>
      <end>70</end>
      <status>unmodified</status>
      <modifiedWord/>
      <trackRevisions>false</trackRevisions>
    </reviewItem>
    <reviewItem>
      <errorID>7d52b7cd-3790-48a8-a832-64d0f56487a8</errorID>
      <errorWord> </errorWord>
      <group>L1_AI</group>
      <groupName>深度校对</groupName>
      <ability>L2_AI_Punc</ability>
      <abilityName>标点纠错</abilityName>
      <candidateList>
        <item/>
      </candidateList>
      <explain>此处空格冗余，建议删除。</explain>
      <paraID>1DF5F64D</paraID>
      <start>17</start>
      <end>18</end>
      <status>unmodified</status>
      <modifiedWord/>
      <trackRevisions>false</trackRevisions>
    </reviewItem>
    <reviewItem>
      <errorID>2c5fd510-54f0-4177-921e-905c6b7f2ac0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6D30137F</paraID>
      <start>0</start>
      <end>2</end>
      <status>unmodified</status>
      <modifiedWord/>
      <trackRevisions>false</trackRevisions>
    </reviewItem>
    <reviewItem>
      <errorID>2973dbc5-9461-4816-b45e-06cc92bd5c1c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20D0FE6F</paraID>
      <start>0</start>
      <end>2</end>
      <status>unmodified</status>
      <modifiedWord/>
      <trackRevisions>false</trackRevisions>
    </reviewItem>
    <reviewItem>
      <errorID>8793cf34-f37f-477e-bfe0-6c18d3d96b7e</errorID>
      <errorWord>2026年03月24日</errorWord>
      <group>L1_Knowledge</group>
      <groupName>知识性问题</groupName>
      <ability>L2_Time</ability>
      <abilityName>日期时间</abilityName>
      <candidateList>
        <item>2026年3月24日</item>
      </candidateList>
      <explain>根据日常书写习惯，月份一般会省略前导零。</explain>
      <paraID>648F8829</paraID>
      <start>15</start>
      <end>26</end>
      <status>unmodified</status>
      <modifiedWord/>
      <trackRevisions>false</trackRevisions>
    </reviewItem>
    <reviewItem>
      <errorID>09bd882b-efe0-4f14-a617-263ed846b036</errorID>
      <errorWord>2026年03月24日</errorWord>
      <group>L1_Knowledge</group>
      <groupName>知识性问题</groupName>
      <ability>L2_Time</ability>
      <abilityName>日期时间</abilityName>
      <candidateList>
        <item>2026年3月24日</item>
      </candidateList>
      <explain>根据日常书写习惯，月份一般会省略前导零。</explain>
      <paraID>4FF4A796</paraID>
      <start>8</start>
      <end>19</end>
      <status>unmodified</status>
      <modifiedWord/>
      <trackRevisions>false</trackRevisions>
    </reviewItem>
    <reviewItem>
      <errorID>1be5d7e1-9b0e-4c7e-9238-08754329768e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7636D2</paraID>
      <start>0</start>
      <end>2</end>
      <status>unmodified</status>
      <modifiedWord/>
      <trackRevisions>false</trackRevisions>
    </reviewItem>
    <reviewItem>
      <errorID>b603adb9-8e0f-4651-b3e0-a7c9604ff38d</errorID>
      <errorWord>2026年03月24日</errorWord>
      <group>L1_Knowledge</group>
      <groupName>知识性问题</groupName>
      <ability>L2_Time</ability>
      <abilityName>日期时间</abilityName>
      <candidateList>
        <item>2026年3月24日</item>
      </candidateList>
      <explain>根据日常书写习惯，月份一般会省略前导零。</explain>
      <paraID>57D688E3</paraID>
      <start>0</start>
      <end>11</end>
      <status>unmodified</status>
      <modifiedWord/>
      <trackRevisions>false</trackRevisions>
    </reviewItem>
    <reviewItem>
      <errorID>ea08bd0b-356a-4218-a738-7dc7dbda594a</errorID>
      <errorWord>2026年03月24日</errorWord>
      <group>L1_Knowledge</group>
      <groupName>知识性问题</groupName>
      <ability>L2_Time</ability>
      <abilityName>日期时间</abilityName>
      <candidateList>
        <item>2026年3月24日</item>
      </candidateList>
      <explain>根据日常书写习惯，月份一般会省略前导零。</explain>
      <paraID>709AD3F5</paraID>
      <start>5</start>
      <end>16</end>
      <status>unmodified</status>
      <modifiedWord/>
      <trackRevisions>false</trackRevisions>
    </reviewItem>
    <reviewItem>
      <errorID>fe060f8a-ff03-4d12-bfaa-86e4655c825c</errorID>
      <errorWord>2026年03月24日</errorWord>
      <group>L1_Knowledge</group>
      <groupName>知识性问题</groupName>
      <ability>L2_Time</ability>
      <abilityName>日期时间</abilityName>
      <candidateList>
        <item>2026年3月24日</item>
      </candidateList>
      <explain>根据日常书写习惯，月份一般会省略前导零。</explain>
      <paraID>66577772</paraID>
      <start>3</start>
      <end>14</end>
      <status>unmodified</status>
      <modifiedWord/>
      <trackRevisions>false</trackRevisions>
    </reviewItem>
    <reviewItem>
      <errorID>cdf0bedf-995c-468d-9d19-cd35420fce5e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3964EE95</paraID>
      <start>0</start>
      <end>2</end>
      <status>unmodified</status>
      <modifiedWord/>
      <trackRevisions>false</trackRevisions>
    </reviewItem>
    <reviewItem>
      <errorID>41ee767f-ad29-44b8-a7d9-f1f09163103a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6E085C41</paraID>
      <start>18</start>
      <end>21</end>
      <status>unmodified</status>
      <modifiedWord/>
      <trackRevisions>false</trackRevisions>
    </reviewItem>
    <reviewItem>
      <errorID>634a349b-ed3d-4c9c-aa87-c622ee4cfec9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6E085C41</paraID>
      <start>37</start>
      <end>40</end>
      <status>unmodified</status>
      <modifiedWord/>
      <trackRevisions>false</trackRevisions>
    </reviewItem>
    <reviewItem>
      <errorID>6d9ccfc2-cfad-402e-aab6-ea19547b28ec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D52AAA3</paraID>
      <start>0</start>
      <end>3</end>
      <status>unmodified</status>
      <modifiedWord/>
      <trackRevisions>false</trackRevisions>
    </reviewItem>
    <reviewItem>
      <errorID>9f25a91c-79fe-42b1-8692-71251cf4e890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61D4EB3A</paraID>
      <start>0</start>
      <end>3</end>
      <status>unmodified</status>
      <modifiedWord/>
      <trackRevisions>false</trackRevisions>
    </reviewItem>
    <reviewItem>
      <errorID>40d3aeb5-7ba6-4fd9-b11a-cf6830b0ed52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46F3045D</paraID>
      <start>0</start>
      <end>3</end>
      <status>unmodified</status>
      <modifiedWord/>
      <trackRevisions>false</trackRevisions>
    </reviewItem>
    <reviewItem>
      <errorID>f8f7bb1b-357d-4acf-a050-e7f13719506c</errorID>
      <errorWord>:</errorWord>
      <group>L1_Format</group>
      <groupName>格式问题</groupName>
      <ability>L2_HalfPunc</ability>
      <abilityName>全半角检查</abilityName>
      <candidateList>
        <item>：</item>
      </candidateList>
      <explain>文本全半角错误。</explain>
      <paraID>58A02BD2</paraID>
      <start>11</start>
      <end>12</end>
      <status>unmodified</status>
      <modifiedWord/>
      <trackRevisions>false</trackRevisions>
    </reviewItem>
    <reviewItem>
      <errorID>3460874d-2f7f-4542-a4f4-08d53cd4b353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7A9E60D7</paraID>
      <start>0</start>
      <end>3</end>
      <status>unmodified</status>
      <modifiedWord/>
      <trackRevisions>false</trackRevisions>
    </reviewItem>
    <reviewItem>
      <errorID>a75a379f-67e8-40c0-b441-393721b2f4d1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6C95A669</paraID>
      <start>0</start>
      <end>3</end>
      <status>unmodified</status>
      <modifiedWord/>
      <trackRevisions>false</trackRevisions>
    </reviewItem>
    <reviewItem>
      <errorID>8218ac3f-6b5b-4f94-9b39-8f04fb57a25a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6C125D7C</paraID>
      <start>0</start>
      <end>3</end>
      <status>unmodified</status>
      <modifiedWord/>
      <trackRevisions>false</trackRevisions>
    </reviewItem>
    <reviewItem>
      <errorID>bf93e302-4739-4f6e-9fa9-5b801cc18da5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60CEF50A</paraID>
      <start>0</start>
      <end>3</end>
      <status>unmodified</status>
      <modifiedWord/>
      <trackRevisions>false</trackRevisions>
    </reviewItem>
    <reviewItem>
      <errorID>43a6f180-dcdb-423a-a84e-595d68b0e83c</errorID>
      <errorWord>(</errorWord>
      <group>L1_Format</group>
      <groupName>格式问题</groupName>
      <ability>L2_HalfPunc</ability>
      <abilityName>全半角检查</abilityName>
      <candidateList>
        <item>（</item>
      </candidateList>
      <explain>文本全半角错误。</explain>
      <paraID>1C77EB0E</paraID>
      <start>0</start>
      <end>1</end>
      <status>unmodified</status>
      <modifiedWord/>
      <trackRevisions>false</trackRevisions>
    </reviewItem>
    <reviewItem>
      <errorID>569bd457-6ff2-41c8-940d-6a91838946d9</errorID>
      <errorWord>(</errorWord>
      <group>L1_Format</group>
      <groupName>格式问题</groupName>
      <ability>L2_HalfPunc</ability>
      <abilityName>全半角检查</abilityName>
      <candidateList>
        <item>（</item>
      </candidateList>
      <explain>文本全半角错误。</explain>
      <paraID>5A2EA575</paraID>
      <start>0</start>
      <end>1</end>
      <status>unmodified</status>
      <modifiedWord/>
      <trackRevisions>false</trackRevisions>
    </reviewItem>
    <reviewItem>
      <errorID>715bc91b-2898-4617-99ac-c785a5a23b1a</errorID>
      <errorWord>住房城乡建设部</errorWord>
      <group>L1_Word</group>
      <groupName>字词问题</groupName>
      <ability>L2_Typo</ability>
      <abilityName>字词错误</abilityName>
      <candidateList>
        <item>住房和城乡建设部</item>
      </candidateList>
      <explain/>
      <paraID>6F568D4B</paraID>
      <start>1</start>
      <end>9</end>
      <status>modified</status>
      <modifiedWord>住房和城乡建设部</modifiedWord>
      <trackRevisions>false</trackRevisions>
    </reviewItem>
    <reviewItem>
      <errorID>51b9fb26-385a-40b2-ba01-d64af0568f3b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31CC3728</paraID>
      <start>18</start>
      <end>21</end>
      <status>unmodified</status>
      <modifiedWord/>
      <trackRevisions>false</trackRevisions>
    </reviewItem>
    <reviewItem>
      <errorID>6c89a8db-2be9-4e21-a368-375be2c3c27e</errorID>
      <errorWord>(</errorWord>
      <group>L1_Format</group>
      <groupName>格式问题</groupName>
      <ability>L2_HalfPunc</ability>
      <abilityName>全半角检查</abilityName>
      <candidateList>
        <item>（</item>
      </candidateList>
      <explain>文本全半角错误。</explain>
      <paraID>1AAD351A</paraID>
      <start>7</start>
      <end>8</end>
      <status>unmodified</status>
      <modifiedWord/>
      <trackRevisions>false</trackRevisions>
    </reviewItem>
    <reviewItem>
      <errorID>71ccd9af-20c7-4b86-a055-345b94762eb7</errorID>
      <errorWord>)</errorWord>
      <group>L1_Format</group>
      <groupName>格式问题</groupName>
      <ability>L2_HalfPunc</ability>
      <abilityName>全半角检查</abilityName>
      <candidateList>
        <item>）</item>
      </candidateList>
      <explain>文本全半角错误。</explain>
      <paraID>1AAD351A</paraID>
      <start>10</start>
      <end>11</end>
      <status>unmodified</status>
      <modifiedWord/>
      <trackRevisions>false</trackRevisions>
    </reviewItem>
    <reviewItem>
      <errorID>700755ee-3878-4068-b9e2-f6a70df69cb7</errorID>
      <errorWord>(</errorWord>
      <group>L1_Format</group>
      <groupName>格式问题</groupName>
      <ability>L2_HalfPunc</ability>
      <abilityName>全半角检查</abilityName>
      <candidateList>
        <item>（</item>
      </candidateList>
      <explain>文本全半角错误。</explain>
      <paraID>1AAD351A</paraID>
      <start>30</start>
      <end>31</end>
      <status>unmodified</status>
      <modifiedWord/>
      <trackRevisions>false</trackRevisions>
    </reviewItem>
    <reviewItem>
      <errorID>82e2925b-28e8-4aad-b5fa-cf69b1298646</errorID>
      <errorWord>)</errorWord>
      <group>L1_Format</group>
      <groupName>格式问题</groupName>
      <ability>L2_HalfPunc</ability>
      <abilityName>全半角检查</abilityName>
      <candidateList>
        <item>）</item>
      </candidateList>
      <explain>文本全半角错误。</explain>
      <paraID>1AAD351A</paraID>
      <start>33</start>
      <end>34</end>
      <status>unmodified</status>
      <modifiedWord/>
      <trackRevisions>false</trackRevisions>
    </reviewItem>
    <reviewItem>
      <errorID>14900611-38b0-4875-b2f9-1b839aa77b2a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461EF8A2</paraID>
      <start>0</start>
      <end>2</end>
      <status>unmodified</status>
      <modifiedWord/>
      <trackRevisions>false</trackRevisions>
    </reviewItem>
    <reviewItem>
      <errorID>f71d219a-17b5-4ae6-a379-6489cc06732e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783D09C1</paraID>
      <start>0</start>
      <end>2</end>
      <status>unmodified</status>
      <modifiedWord/>
      <trackRevisions>false</trackRevisions>
    </reviewItem>
    <reviewItem>
      <errorID>919fde37-e986-4627-b858-dfe1e917ccbf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222863FE</paraID>
      <start>0</start>
      <end>2</end>
      <status>unmodified</status>
      <modifiedWord/>
      <trackRevisions>false</trackRevisions>
    </reviewItem>
    <reviewItem>
      <errorID>6bae5766-667a-473b-a8e4-0697cac83d49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25300ED8</paraID>
      <start>57</start>
      <end>60</end>
      <status>unmodified</status>
      <modifiedWord/>
      <trackRevisions>false</trackRevisions>
    </reviewItem>
    <reviewItem>
      <errorID>64a14e4e-10b4-4343-8e42-f514e5003aab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951C862</paraID>
      <start>0</start>
      <end>2</end>
      <status>unmodified</status>
      <modifiedWord/>
      <trackRevisions>false</trackRevisions>
    </reviewItem>
    <reviewItem>
      <errorID>ed91c9f7-67e9-422a-a766-caab704bc3b8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5AEB1543</paraID>
      <start>0</start>
      <end>2</end>
      <status>unmodified</status>
      <modifiedWord/>
      <trackRevisions>false</trackRevisions>
    </reviewItem>
    <reviewItem>
      <errorID>25922a18-d3ab-4571-b772-de2c55e77a77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6AC36E11</paraID>
      <start>0</start>
      <end>2</end>
      <status>unmodified</status>
      <modifiedWord/>
      <trackRevisions>false</trackRevisions>
    </reviewItem>
    <reviewItem>
      <errorID>1c8662b5-190f-431f-b5b5-e192d4bfbb51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13618B9</paraID>
      <start>0</start>
      <end>2</end>
      <status>unmodified</status>
      <modifiedWord/>
      <trackRevisions>false</trackRevisions>
    </reviewItem>
    <reviewItem>
      <errorID>1ec01a89-805e-481c-b580-32ab94d169c9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5FEF9E2D</paraID>
      <start>11</start>
      <end>12</end>
      <status>unmodified</status>
      <modifiedWord/>
      <trackRevisions>false</trackRevisions>
    </reviewItem>
    <reviewItem>
      <errorID>d072fb2d-14b8-4b17-8be4-aee004b034e5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44B3E75</paraID>
      <start>0</start>
      <end>2</end>
      <status>unmodified</status>
      <modifiedWord/>
      <trackRevisions>false</trackRevisions>
    </reviewItem>
    <reviewItem>
      <errorID>96ecd6c5-c7df-4a8e-b7ba-4cb31939bdd3</errorID>
      <errorWord>(</errorWord>
      <group>L1_Format</group>
      <groupName>格式问题</groupName>
      <ability>L2_HalfPunc</ability>
      <abilityName>全半角检查</abilityName>
      <candidateList>
        <item>（</item>
      </candidateList>
      <explain>文本全半角错误。</explain>
      <paraID>6AF31A1F</paraID>
      <start>4</start>
      <end>5</end>
      <status>unmodified</status>
      <modifiedWord/>
      <trackRevisions>false</trackRevisions>
    </reviewItem>
    <reviewItem>
      <errorID>ed130214-2f22-4c59-b214-196933f3e2a6</errorID>
      <errorWord>)</errorWord>
      <group>L1_Format</group>
      <groupName>格式问题</groupName>
      <ability>L2_HalfPunc</ability>
      <abilityName>全半角检查</abilityName>
      <candidateList>
        <item>）</item>
      </candidateList>
      <explain>文本全半角错误。</explain>
      <paraID>6AF31A1F</paraID>
      <start>8</start>
      <end>9</end>
      <status>unmodified</status>
      <modifiedWord/>
      <trackRevisions>false</trackRevisions>
    </reviewItem>
    <reviewItem>
      <errorID>2af453fa-0dfc-4a2f-8513-9e4efdf2049c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614B146F</paraID>
      <start>0</start>
      <end>2</end>
      <status>unmodified</status>
      <modifiedWord/>
      <trackRevisions>false</trackRevisions>
    </reviewItem>
    <reviewItem>
      <errorID>01ba281a-9450-427c-9096-082710f3539f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7B0F7C1A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336acf-2153-4afa-9330-300807096a1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45</Pages>
  <Words>8346</Words>
  <Characters>9029</Characters>
  <Lines>167</Lines>
  <Paragraphs>47</Paragraphs>
  <TotalTime>101</TotalTime>
  <ScaleCrop>false</ScaleCrop>
  <LinksUpToDate>false</LinksUpToDate>
  <CharactersWithSpaces>9554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2016-09-22T07:19:00Z</dcterms:created>
  <dc:creator>walkinnet</dc:creator>
  <cp:lastModifiedBy>黄杨飞125</cp:lastModifiedBy>
  <cp:lastPrinted>2026-03-24T00:54:00Z</cp:lastPrinted>
  <dcterms:modified xsi:type="dcterms:W3CDTF">2026-05-06T09:35:45Z</dcterms:modified>
  <dc:title>棕树营白马片区城市环境综合整治项目委托房地产评估中介组织项目</dc:title>
  <cp:revision>108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DF773F16D3A548FC969E1902CFE403E5_13</vt:lpwstr>
  </property>
  <property fmtid="{D5CDD505-2E9C-101B-9397-08002B2CF9AE}" pid="4" name="KSOTemplateDocerSaveRecord">
    <vt:lpwstr>eyJoZGlkIjoiODk3ODYxNjlhNDY4ODFiYjFlNTI2ZGZmMmI1NTkxYjUiLCJ1c2VySWQiOiI0NjE0NDIzODQifQ==</vt:lpwstr>
  </property>
</Properties>
</file>