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440001-2026-30483</w:t>
      </w:r>
    </w:p>
    <w:p>
      <w:pPr>
        <w:pStyle w:val="null3"/>
        <w:jc w:val="center"/>
        <w:outlineLvl w:val="3"/>
      </w:pPr>
      <w:r>
        <w:rPr>
          <w:sz w:val="24"/>
          <w:b/>
        </w:rPr>
        <w:t>采购项目编号：</w:t>
      </w:r>
      <w:r>
        <w:rPr>
          <w:sz w:val="24"/>
          <w:b/>
        </w:rPr>
        <w:t>ZC2026-047</w:t>
      </w:r>
    </w:p>
    <w:p>
      <w:pPr>
        <w:pStyle w:val="null3"/>
        <w:jc w:val="center"/>
        <w:outlineLvl w:val="3"/>
      </w:pPr>
      <w:r>
        <w:rPr>
          <w:sz w:val="24"/>
          <w:b/>
        </w:rPr>
        <w:t>项目名称：</w:t>
      </w:r>
      <w:r>
        <w:rPr>
          <w:sz w:val="24"/>
          <w:b/>
        </w:rPr>
        <w:t>广东省特种证件制作中心2026-42新能源汽车号牌原材料采购项目</w:t>
      </w:r>
    </w:p>
    <w:p>
      <w:pPr>
        <w:pStyle w:val="null3"/>
        <w:jc w:val="center"/>
        <w:outlineLvl w:val="3"/>
      </w:pPr>
      <w:r>
        <w:rPr>
          <w:sz w:val="24"/>
          <w:b/>
        </w:rPr>
        <w:t>采购人：</w:t>
      </w:r>
      <w:r>
        <w:rPr>
          <w:sz w:val="24"/>
          <w:b/>
        </w:rPr>
        <w:t>广东省特种证件制作中心</w:t>
      </w:r>
    </w:p>
    <w:p>
      <w:pPr>
        <w:pStyle w:val="null3"/>
        <w:jc w:val="center"/>
        <w:outlineLvl w:val="3"/>
      </w:pPr>
      <w:r>
        <w:rPr>
          <w:sz w:val="24"/>
          <w:b/>
        </w:rPr>
        <w:t>采购代理机构：</w:t>
      </w:r>
      <w:r>
        <w:rPr>
          <w:sz w:val="24"/>
          <w:b/>
        </w:rPr>
        <w:t>广东公信招标有限公司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广东公信招标有限公司</w:t>
      </w:r>
      <w:r>
        <w:rPr/>
        <w:t>受</w:t>
      </w:r>
      <w:r>
        <w:rPr/>
        <w:t>广东省特种证件制作中心</w:t>
      </w:r>
      <w:r>
        <w:rPr/>
        <w:t>的委托，采用</w:t>
      </w:r>
      <w:r>
        <w:rPr/>
        <w:t>公开招标</w:t>
      </w:r>
      <w:r>
        <w:rPr/>
        <w:t>方式组织采购</w:t>
      </w:r>
      <w:r>
        <w:rPr/>
        <w:t>广东省特种证件制作中心2026-42新能源汽车号牌原材料采购项目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广东省特种证件制作中心2026-42新能源汽车号牌原材料采购项目</w:t>
      </w:r>
    </w:p>
    <w:p>
      <w:pPr>
        <w:pStyle w:val="null3"/>
        <w:ind w:firstLine="480"/>
      </w:pPr>
      <w:r>
        <w:rPr/>
        <w:t>采购计划编号：</w:t>
      </w:r>
      <w:r>
        <w:rPr/>
        <w:t>440001-2026-30483</w:t>
      </w:r>
    </w:p>
    <w:p>
      <w:pPr>
        <w:pStyle w:val="null3"/>
        <w:ind w:firstLine="480"/>
      </w:pPr>
      <w:r>
        <w:rPr/>
        <w:t>采购项目编号：</w:t>
      </w:r>
      <w:r>
        <w:rPr/>
        <w:t>ZC2026-047</w:t>
      </w:r>
    </w:p>
    <w:p>
      <w:pPr>
        <w:pStyle w:val="null3"/>
        <w:ind w:firstLine="480"/>
      </w:pPr>
      <w:r>
        <w:rPr/>
        <w:t>采购方式：</w:t>
      </w:r>
      <w:r>
        <w:rPr/>
        <w:t>公开招标</w:t>
      </w:r>
    </w:p>
    <w:p>
      <w:pPr>
        <w:pStyle w:val="null3"/>
        <w:ind w:firstLine="480"/>
      </w:pPr>
      <w:r>
        <w:rPr/>
        <w:t>预算金额：</w:t>
      </w:r>
      <w:r>
        <w:rPr/>
        <w:t>18,846,546.00</w:t>
      </w:r>
      <w:r>
        <w:rPr/>
        <w:t>元</w:t>
      </w:r>
    </w:p>
    <w:p>
      <w:pPr>
        <w:pStyle w:val="null3"/>
        <w:outlineLvl w:val="3"/>
      </w:pPr>
      <w:r>
        <w:rPr>
          <w:sz w:val="24"/>
          <w:b/>
        </w:rPr>
        <w:t>2.项目内容及需求情况（采购项目技术规格、参数及要求）</w:t>
      </w:r>
    </w:p>
    <w:p>
      <w:pPr>
        <w:pStyle w:val="null3"/>
      </w:pPr>
      <w:r>
        <w:rPr/>
        <w:t>采购包1(新能源汽车号牌原材料):</w:t>
      </w:r>
    </w:p>
    <w:p>
      <w:pPr>
        <w:pStyle w:val="null3"/>
      </w:pPr>
      <w:r>
        <w:rPr/>
        <w:t>采购包预算金额：18,846,546.00元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塑料制品</w:t>
            </w:r>
          </w:p>
        </w:tc>
        <w:tc>
          <w:tcPr>
            <w:tcW w:type="dxa" w:w="2136"/>
          </w:tcPr>
          <w:p>
            <w:pPr>
              <w:pStyle w:val="null3"/>
            </w:pPr>
            <w:r>
              <w:rPr/>
              <w:t>新能源汽车号牌原材料</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塑料制品</w:t>
            </w:r>
          </w:p>
        </w:tc>
        <w:tc>
          <w:tcPr>
            <w:tcW w:type="dxa" w:w="2076"/>
          </w:tcPr>
          <w:p>
            <w:pPr>
              <w:pStyle w:val="null3"/>
              <w:jc w:val="left"/>
            </w:pPr>
            <w:r>
              <w:rPr/>
              <w:t>新能源汽车号牌原材料</w:t>
            </w:r>
          </w:p>
        </w:tc>
        <w:tc>
          <w:tcPr>
            <w:tcW w:type="dxa" w:w="2076"/>
          </w:tcPr>
          <w:p>
            <w:pPr>
              <w:pStyle w:val="null3"/>
              <w:jc w:val="left"/>
            </w:pPr>
            <w:r>
              <w:rPr/>
              <w:t>反光膜（黄绿双拼）</w:t>
            </w:r>
          </w:p>
        </w:tc>
      </w:tr>
      <w:tr>
        <w:tc>
          <w:tcPr>
            <w:tcW w:type="dxa" w:w="2076"/>
          </w:tcPr>
          <w:p>
            <w:pPr>
              <w:pStyle w:val="null3"/>
              <w:jc w:val="center"/>
            </w:pPr>
            <w:r>
              <w:rPr/>
              <w:t>2</w:t>
            </w:r>
          </w:p>
        </w:tc>
        <w:tc>
          <w:tcPr>
            <w:tcW w:type="dxa" w:w="2076"/>
          </w:tcPr>
          <w:p>
            <w:pPr>
              <w:pStyle w:val="null3"/>
              <w:jc w:val="left"/>
            </w:pPr>
            <w:r>
              <w:rPr/>
              <w:t>塑料制品</w:t>
            </w:r>
          </w:p>
        </w:tc>
        <w:tc>
          <w:tcPr>
            <w:tcW w:type="dxa" w:w="2076"/>
          </w:tcPr>
          <w:p>
            <w:pPr>
              <w:pStyle w:val="null3"/>
              <w:jc w:val="left"/>
            </w:pPr>
            <w:r>
              <w:rPr/>
              <w:t>新能源汽车号牌原材料</w:t>
            </w:r>
          </w:p>
        </w:tc>
        <w:tc>
          <w:tcPr>
            <w:tcW w:type="dxa" w:w="2076"/>
          </w:tcPr>
          <w:p>
            <w:pPr>
              <w:pStyle w:val="null3"/>
              <w:jc w:val="left"/>
            </w:pPr>
            <w:r>
              <w:rPr/>
              <w:t>反光膜（渐变绿）</w:t>
            </w:r>
          </w:p>
        </w:tc>
      </w:tr>
      <w:tr>
        <w:tc>
          <w:tcPr>
            <w:tcW w:type="dxa" w:w="2076"/>
          </w:tcPr>
          <w:p>
            <w:pPr>
              <w:pStyle w:val="null3"/>
              <w:jc w:val="center"/>
            </w:pPr>
            <w:r>
              <w:rPr/>
              <w:t>3</w:t>
            </w:r>
          </w:p>
        </w:tc>
        <w:tc>
          <w:tcPr>
            <w:tcW w:type="dxa" w:w="2076"/>
          </w:tcPr>
          <w:p>
            <w:pPr>
              <w:pStyle w:val="null3"/>
              <w:jc w:val="left"/>
            </w:pPr>
            <w:r>
              <w:rPr/>
              <w:t>塑料制品</w:t>
            </w:r>
          </w:p>
        </w:tc>
        <w:tc>
          <w:tcPr>
            <w:tcW w:type="dxa" w:w="2076"/>
          </w:tcPr>
          <w:p>
            <w:pPr>
              <w:pStyle w:val="null3"/>
              <w:jc w:val="left"/>
            </w:pPr>
            <w:r>
              <w:rPr/>
              <w:t>新能源汽车号牌原材料</w:t>
            </w:r>
          </w:p>
        </w:tc>
        <w:tc>
          <w:tcPr>
            <w:tcW w:type="dxa" w:w="2076"/>
          </w:tcPr>
          <w:p>
            <w:pPr>
              <w:pStyle w:val="null3"/>
              <w:jc w:val="left"/>
            </w:pPr>
            <w:r>
              <w:rPr/>
              <w:t>烫印膜（黑色）</w:t>
            </w:r>
          </w:p>
        </w:tc>
      </w:tr>
    </w:tbl>
    <w:p>
      <w:pPr>
        <w:pStyle w:val="null3"/>
      </w:pPr>
      <w:r>
        <w:rPr/>
        <w:t>本采购包不接受联合体投标</w:t>
      </w:r>
    </w:p>
    <w:p>
      <w:pPr>
        <w:pStyle w:val="null3"/>
      </w:pPr>
      <w:r>
        <w:rPr/>
        <w:t>合同分包：不允许合同分包</w:t>
      </w:r>
    </w:p>
    <w:p>
      <w:pPr>
        <w:pStyle w:val="null3"/>
      </w:pPr>
      <w:r>
        <w:rPr/>
        <w:t>合同履行期限：1年（从合同签订生效之日起）</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如响应供应商为自然人的提供自然人身份证明；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2）有依法缴纳税收和社会保障资金的良好记录：提供具有依法缴纳税收和社会保障资金的良好记录书面声明函或相关证明材料。</w:t>
      </w:r>
    </w:p>
    <w:p>
      <w:pPr>
        <w:pStyle w:val="null3"/>
      </w:pPr>
      <w:r>
        <w:rPr/>
        <w:t>3）具有良好的商业信誉和健全的财务会计制度：提供具有良好的商业信誉和健全的财务会计制度书面声明函或相关证明材料。</w:t>
      </w:r>
    </w:p>
    <w:p>
      <w:pPr>
        <w:pStyle w:val="null3"/>
      </w:pPr>
      <w:r>
        <w:rPr/>
        <w:t>4）履行合同所必需的设备和专业技术能力：提供具有履行合同所必需的设备和专业技术能力书面声明函或相关证明材料。</w:t>
      </w:r>
    </w:p>
    <w:p>
      <w:pPr>
        <w:pStyle w:val="null3"/>
      </w:pPr>
      <w:r>
        <w:rPr/>
        <w:t>5）参加采购活动前3年内，在经营活动中没有重大违法记录：提供书面声明函（参照“投标函”格式内容承诺）。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采购包1（新能源汽车号牌原材料）：</w:t>
      </w:r>
      <w:r>
        <w:rPr/>
        <w:t>本项目整体专门面向中小企业。供应商提供的货物须全部由中小企业生产且使用该中小企业商号或注册商标，采购标的制造商须符合本项目采购标的对应行业（工业）的政策划分标准（提供《中小企业声明函（货物）》）。监狱企业、残疾人福利性单位视同小型、微型企业。但与大企业的负责人为同一人，或者与大企业存在直接控股、管理关系的中小企业除外。（注1：采购标的制造商应符合本项目采购标的对应的行业（工业）的政策划分标准，以供应商填写的《中小企业声明函（货物）》（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注2：本项目须按货物类《中小企业声明函》进行填写，如填成服务或工程类《中小企业声明函》，则不视为中小企业。注3：《中小企业声明函》须按照《广东省财政厅关于进一步规范政府采购活动中落实促进中小企业发展政策的通知》（粤财采购〔2024〕11号）的要求进行填写（http://czt.gd.gov.cn/gkmlpt/content/4/4496/mpost_4496529.html#98）。如未按要求填写导致《中小企业声明函》填写错误或被认定无效等后果，责任由供应商自行承担。）。</w:t>
      </w:r>
    </w:p>
    <w:p>
      <w:pPr>
        <w:pStyle w:val="null3"/>
        <w:outlineLvl w:val="3"/>
      </w:pPr>
      <w:r>
        <w:rPr>
          <w:sz w:val="24"/>
          <w:b/>
        </w:rPr>
        <w:t>3.本项目特定的资格要求：</w:t>
      </w:r>
    </w:p>
    <w:p>
      <w:pPr>
        <w:pStyle w:val="null3"/>
      </w:pPr>
      <w:r>
        <w:rPr/>
        <w:t>采购包1（新能源汽车号牌原材料）：</w:t>
      </w:r>
    </w:p>
    <w:p>
      <w:pPr>
        <w:pStyle w:val="null3"/>
      </w:pPr>
      <w:r>
        <w:rPr/>
        <w:t>1)供应商必须符合法律、行政法规规定的其他条件：①为采购项目提供整体设计、规范编制或者项目管理、监理、检测等服务的供应商，不得再参加该采购项目同一合同项下的其他采购活动；（投标时提交承诺函，格式自定）；②法定代表人或单位负责人为同一人或者存在直接控股、管理关系的不同供应商，不得参加同一合同项下的政府采购活动；（投标时提交承诺函，格式自定）；</w:t>
      </w:r>
    </w:p>
    <w:p>
      <w:pPr>
        <w:pStyle w:val="null3"/>
      </w:pPr>
      <w:r>
        <w:rPr/>
        <w:t>2)供应商信用记录查询：1）未被列入“信用中国”网站(www.creditchina.gov.cn)以下任何记录名单之一：失信被执行人；重大税收违法案件当事人名单（重大税收违法失信主体）；政府采购严重违法失信行为。 2）同时，不处于中国政府采购网(www.ccgp.gov.cn)“政府采购严重违法失信行为信息记录”中的禁止参加政府采购活动期间。 3）信用记录查询主体、对象及查询时间说明：①由采购人、采购代理机构于投标截止日当日在“信用中国”网站（www.creditchina.gov.cn）及中国政府采购网(www.ccgp.gov.cn)查询结果为准，如在上述网站查询结果未显示存在失信记录，视为评审时未发现不良信用记录。②采购代理机构同时对信用信息查询记录和证据截图或下载存档；③投标人为分公司或联合体有成员为分公司的，同时对该分公司所属总公司（总所）进行信用记录查询，该分公司所属总公司（总所）存在不良信用记录的，视同供应商（联合体）存在不良信用记录。</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，广东公信招标有限公司网站（http://www.gzgxzb.com）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广东省特种证件制作中心</w:t>
      </w:r>
    </w:p>
    <w:p>
      <w:pPr>
        <w:pStyle w:val="null3"/>
        <w:ind w:firstLine="480"/>
      </w:pPr>
      <w:r>
        <w:rPr/>
        <w:t xml:space="preserve"> 地址：</w:t>
      </w:r>
      <w:r>
        <w:rPr/>
        <w:t>广东省广州市天河区天源路943号</w:t>
      </w:r>
    </w:p>
    <w:p>
      <w:pPr>
        <w:pStyle w:val="null3"/>
        <w:ind w:firstLine="480"/>
      </w:pPr>
      <w:r>
        <w:rPr/>
        <w:t xml:space="preserve"> 联系方式：</w:t>
      </w:r>
      <w:r>
        <w:rPr/>
        <w:t>020-83923160</w:t>
      </w:r>
    </w:p>
    <w:p>
      <w:pPr>
        <w:pStyle w:val="null3"/>
        <w:outlineLvl w:val="3"/>
      </w:pPr>
      <w:r>
        <w:rPr>
          <w:sz w:val="24"/>
          <w:b/>
        </w:rPr>
        <w:t xml:space="preserve"> 2.采购代理机构信息</w:t>
      </w:r>
    </w:p>
    <w:p>
      <w:pPr>
        <w:pStyle w:val="null3"/>
        <w:ind w:firstLine="480"/>
      </w:pPr>
      <w:r>
        <w:rPr/>
        <w:t xml:space="preserve"> 名称：</w:t>
      </w:r>
      <w:r>
        <w:rPr/>
        <w:t>广东公信招标有限公司</w:t>
      </w:r>
    </w:p>
    <w:p>
      <w:pPr>
        <w:pStyle w:val="null3"/>
        <w:ind w:firstLine="480"/>
      </w:pPr>
      <w:r>
        <w:rPr/>
        <w:t xml:space="preserve"> 地址：</w:t>
      </w:r>
      <w:r>
        <w:rPr/>
        <w:t>广州市天河区天寿路31号江河大厦20楼</w:t>
      </w:r>
    </w:p>
    <w:p>
      <w:pPr>
        <w:pStyle w:val="null3"/>
        <w:ind w:firstLine="480"/>
      </w:pPr>
      <w:r>
        <w:rPr/>
        <w:t xml:space="preserve"> 联系方式：</w:t>
      </w:r>
      <w:r>
        <w:rPr/>
        <w:t>020-83064172-8010</w:t>
      </w:r>
    </w:p>
    <w:p>
      <w:pPr>
        <w:pStyle w:val="null3"/>
        <w:outlineLvl w:val="3"/>
      </w:pPr>
      <w:r>
        <w:rPr>
          <w:sz w:val="24"/>
          <w:b/>
        </w:rPr>
        <w:t xml:space="preserve"> 3.项目联系方式</w:t>
      </w:r>
    </w:p>
    <w:p>
      <w:pPr>
        <w:pStyle w:val="null3"/>
        <w:ind w:firstLine="480"/>
      </w:pPr>
      <w:r>
        <w:rPr/>
        <w:t xml:space="preserve"> 项目联系人：</w:t>
      </w:r>
      <w:r>
        <w:rPr/>
        <w:t>李女士</w:t>
      </w:r>
    </w:p>
    <w:p>
      <w:pPr>
        <w:pStyle w:val="null3"/>
        <w:ind w:firstLine="480"/>
      </w:pPr>
      <w:r>
        <w:rPr/>
        <w:t xml:space="preserve"> 电话：</w:t>
      </w:r>
      <w:r>
        <w:rPr/>
        <w:t>020-83064172-8010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广东公信招标有限公司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595959"/>
        </w:rPr>
        <w:t>（一）项目名称</w:t>
      </w:r>
      <w:r>
        <w:rPr>
          <w:sz w:val="24"/>
          <w:color w:val="595959"/>
        </w:rPr>
        <w:t>：</w:t>
      </w:r>
      <w:r>
        <w:rPr>
          <w:sz w:val="24"/>
          <w:color w:val="595959"/>
        </w:rPr>
        <w:t>广东省特种证件制作中心</w:t>
      </w:r>
      <w:r>
        <w:rPr>
          <w:sz w:val="24"/>
          <w:color w:val="595959"/>
        </w:rPr>
        <w:t>2026-42</w:t>
      </w:r>
      <w:r>
        <w:rPr>
          <w:sz w:val="24"/>
          <w:color w:val="595959"/>
        </w:rPr>
        <w:t>新能源汽车号牌原材料采购项目</w:t>
      </w:r>
      <w:r>
        <w:rPr>
          <w:sz w:val="24"/>
          <w:color w:val="595959"/>
        </w:rPr>
        <w:t>。</w:t>
      </w:r>
    </w:p>
    <w:p>
      <w:pPr>
        <w:pStyle w:val="null3"/>
        <w:spacing w:before="15"/>
        <w:ind w:firstLine="484"/>
        <w:jc w:val="left"/>
      </w:pPr>
      <w:r>
        <w:rPr>
          <w:sz w:val="24"/>
          <w:color w:val="595959"/>
        </w:rPr>
        <w:t>（二）本项目为货物类项目，其中小企业划分标准所属行业为：工业。</w:t>
      </w:r>
    </w:p>
    <w:p>
      <w:pPr>
        <w:pStyle w:val="null3"/>
        <w:spacing w:before="15"/>
        <w:ind w:firstLine="484"/>
        <w:jc w:val="left"/>
      </w:pPr>
      <w:r>
        <w:rPr>
          <w:sz w:val="24"/>
          <w:color w:val="595959"/>
        </w:rPr>
        <w:t>（三）需要落实的政府采购政策：《政府采购促进中小企业发展管理办法》（财库〔</w:t>
      </w:r>
      <w:r>
        <w:rPr>
          <w:sz w:val="24"/>
          <w:color w:val="595959"/>
        </w:rPr>
        <w:t>2020〕46号）、《</w:t>
      </w:r>
      <w:r>
        <w:rPr>
          <w:sz w:val="24"/>
          <w:color w:val="595959"/>
        </w:rPr>
        <w:t>财政部</w:t>
      </w:r>
      <w:r>
        <w:rPr>
          <w:sz w:val="24"/>
          <w:color w:val="595959"/>
        </w:rPr>
        <w:t>司法部</w:t>
      </w:r>
      <w:r>
        <w:rPr>
          <w:sz w:val="24"/>
          <w:color w:val="595959"/>
        </w:rPr>
        <w:t>关于政府采购支持监狱企业发展有关问题的通知》</w:t>
      </w:r>
      <w:r>
        <w:rPr>
          <w:sz w:val="24"/>
          <w:color w:val="595959"/>
        </w:rPr>
        <w:t>(财库〔2014〕68号)、《</w:t>
      </w:r>
      <w:r>
        <w:rPr>
          <w:sz w:val="24"/>
          <w:color w:val="595959"/>
        </w:rPr>
        <w:t>财政部</w:t>
      </w:r>
      <w:r>
        <w:rPr>
          <w:sz w:val="24"/>
          <w:color w:val="595959"/>
        </w:rPr>
        <w:t>民政部</w:t>
      </w:r>
      <w:r>
        <w:rPr>
          <w:sz w:val="24"/>
          <w:color w:val="595959"/>
        </w:rPr>
        <w:t>中国残疾人联合会</w:t>
      </w:r>
      <w:r>
        <w:rPr>
          <w:sz w:val="24"/>
          <w:color w:val="595959"/>
        </w:rPr>
        <w:t>关于促进残疾人就业政府采购政策的通知》（财库〔</w:t>
      </w:r>
      <w:r>
        <w:rPr>
          <w:sz w:val="24"/>
          <w:color w:val="595959"/>
        </w:rPr>
        <w:t>2017〕141号)</w:t>
      </w:r>
      <w:r>
        <w:rPr>
          <w:sz w:val="24"/>
          <w:color w:val="595959"/>
        </w:rPr>
        <w:t>等。</w:t>
      </w:r>
    </w:p>
    <w:p>
      <w:pPr>
        <w:pStyle w:val="null3"/>
        <w:spacing w:before="15"/>
        <w:ind w:firstLine="484"/>
        <w:jc w:val="left"/>
      </w:pPr>
      <w:r>
        <w:rPr>
          <w:sz w:val="24"/>
          <w:color w:val="595959"/>
        </w:rPr>
        <w:t>（三）投标人须对本项目的采购标的进行整体投标，任何只对本项目采购标的其中一部分内容、数量进行的投标都被视为无效投标。</w:t>
      </w:r>
    </w:p>
    <w:p>
      <w:pPr>
        <w:pStyle w:val="null3"/>
        <w:spacing w:before="15"/>
        <w:ind w:firstLine="484"/>
        <w:jc w:val="left"/>
      </w:pPr>
      <w:r>
        <w:rPr>
          <w:sz w:val="24"/>
          <w:color w:val="595959"/>
        </w:rPr>
        <w:t>（四）采购需求中标注</w:t>
      </w:r>
      <w:r>
        <w:rPr>
          <w:sz w:val="24"/>
          <w:color w:val="595959"/>
        </w:rPr>
        <w:t>“★”号条款为实质性条款，必须逐条进行响应，有任何一条负偏离</w:t>
      </w:r>
      <w:r>
        <w:rPr>
          <w:sz w:val="24"/>
          <w:color w:val="595959"/>
        </w:rPr>
        <w:t>或不满足</w:t>
      </w:r>
      <w:r>
        <w:rPr>
          <w:sz w:val="24"/>
          <w:color w:val="595959"/>
        </w:rPr>
        <w:t>的，将导致投标无效。</w:t>
      </w:r>
    </w:p>
    <w:p>
      <w:pPr>
        <w:pStyle w:val="null3"/>
        <w:spacing w:before="15"/>
        <w:ind w:firstLine="484"/>
        <w:jc w:val="left"/>
      </w:pPr>
      <w:r>
        <w:rPr>
          <w:sz w:val="24"/>
          <w:color w:val="595959"/>
        </w:rPr>
        <w:t>（五）采购清单一览表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54"/>
        <w:gridCol w:w="1637"/>
        <w:gridCol w:w="1392"/>
        <w:gridCol w:w="2037"/>
        <w:gridCol w:w="1873"/>
      </w:tblGrid>
      <w:tr>
        <w:tc>
          <w:tcPr>
            <w:tcW w:type="dxa" w:w="135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采购</w:t>
            </w:r>
            <w:r>
              <w:rPr>
                <w:sz w:val="24"/>
                <w:color w:val="595959"/>
              </w:rPr>
              <w:t>内容</w:t>
            </w:r>
          </w:p>
        </w:tc>
        <w:tc>
          <w:tcPr>
            <w:tcW w:type="dxa" w:w="163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颜色</w:t>
            </w:r>
          </w:p>
        </w:tc>
        <w:tc>
          <w:tcPr>
            <w:tcW w:type="dxa" w:w="139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数量（㎡）</w:t>
            </w:r>
          </w:p>
        </w:tc>
        <w:tc>
          <w:tcPr>
            <w:tcW w:type="dxa" w:w="203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单价最高限价（元</w:t>
            </w:r>
            <w:r>
              <w:rPr>
                <w:sz w:val="24"/>
                <w:color w:val="595959"/>
              </w:rPr>
              <w:t>/㎡）</w:t>
            </w:r>
          </w:p>
        </w:tc>
        <w:tc>
          <w:tcPr>
            <w:tcW w:type="dxa" w:w="18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预算总价（元）</w:t>
            </w:r>
          </w:p>
        </w:tc>
      </w:tr>
      <w:tr>
        <w:tc>
          <w:tcPr>
            <w:tcW w:type="dxa" w:w="1354"/>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反光膜</w:t>
            </w:r>
          </w:p>
        </w:tc>
        <w:tc>
          <w:tcPr>
            <w:tcW w:type="dxa" w:w="1637"/>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黄绿双拼</w:t>
            </w:r>
          </w:p>
        </w:tc>
        <w:tc>
          <w:tcPr>
            <w:tcW w:type="dxa" w:w="1392"/>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368765</w:t>
            </w:r>
          </w:p>
        </w:tc>
        <w:tc>
          <w:tcPr>
            <w:tcW w:type="dxa" w:w="2037"/>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42</w:t>
            </w:r>
          </w:p>
        </w:tc>
        <w:tc>
          <w:tcPr>
            <w:tcW w:type="dxa" w:w="187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15488130</w:t>
            </w:r>
          </w:p>
        </w:tc>
      </w:tr>
      <w:tr>
        <w:tc>
          <w:tcPr>
            <w:tcW w:type="dxa" w:w="1354"/>
            <w:vMerge/>
            <w:tcBorders>
              <w:top w:val="none" w:color="000000" w:sz="4"/>
              <w:left w:val="single" w:color="000000" w:sz="4"/>
              <w:bottom w:val="none" w:color="000000" w:sz="4"/>
              <w:right w:val="single" w:color="000000" w:sz="4"/>
            </w:tcBorders>
          </w:tcPr>
          <w:p/>
        </w:tc>
        <w:tc>
          <w:tcPr>
            <w:tcW w:type="dxa" w:w="1637"/>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渐变绿</w:t>
            </w:r>
          </w:p>
        </w:tc>
        <w:tc>
          <w:tcPr>
            <w:tcW w:type="dxa" w:w="1392"/>
            <w:vMerge/>
            <w:tcBorders>
              <w:top w:val="none" w:color="000000" w:sz="4"/>
              <w:left w:val="none" w:color="000000" w:sz="4"/>
              <w:bottom w:val="none" w:color="000000" w:sz="4"/>
              <w:right w:val="single" w:color="000000" w:sz="4"/>
            </w:tcBorders>
          </w:tcPr>
          <w:p/>
        </w:tc>
        <w:tc>
          <w:tcPr>
            <w:tcW w:type="dxa" w:w="2037"/>
            <w:vMerge/>
            <w:tcBorders>
              <w:top w:val="none" w:color="000000" w:sz="4"/>
              <w:left w:val="none" w:color="000000" w:sz="4"/>
              <w:bottom w:val="none" w:color="000000" w:sz="4"/>
              <w:right w:val="single" w:color="000000" w:sz="4"/>
            </w:tcBorders>
          </w:tcPr>
          <w:p/>
        </w:tc>
        <w:tc>
          <w:tcPr>
            <w:tcW w:type="dxa" w:w="1873"/>
            <w:vMerge/>
            <w:tcBorders>
              <w:top w:val="none" w:color="000000" w:sz="4"/>
              <w:left w:val="none" w:color="000000" w:sz="4"/>
              <w:bottom w:val="none" w:color="000000" w:sz="4"/>
              <w:right w:val="single" w:color="000000" w:sz="4"/>
            </w:tcBorders>
          </w:tcPr>
          <w:p/>
        </w:tc>
      </w:tr>
      <w:tr>
        <w:tc>
          <w:tcPr>
            <w:tcW w:type="dxa" w:w="135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烫印膜</w:t>
            </w:r>
          </w:p>
        </w:tc>
        <w:tc>
          <w:tcPr>
            <w:tcW w:type="dxa" w:w="163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黑色</w:t>
            </w:r>
          </w:p>
        </w:tc>
        <w:tc>
          <w:tcPr>
            <w:tcW w:type="dxa" w:w="139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338550</w:t>
            </w:r>
          </w:p>
        </w:tc>
        <w:tc>
          <w:tcPr>
            <w:tcW w:type="dxa" w:w="203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9.92</w:t>
            </w:r>
          </w:p>
        </w:tc>
        <w:tc>
          <w:tcPr>
            <w:tcW w:type="dxa" w:w="1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5"/>
              <w:jc w:val="center"/>
            </w:pPr>
            <w:r>
              <w:rPr>
                <w:sz w:val="24"/>
                <w:color w:val="595959"/>
              </w:rPr>
              <w:t>3358416</w:t>
            </w:r>
          </w:p>
        </w:tc>
      </w:tr>
      <w:tr>
        <w:tc>
          <w:tcPr>
            <w:tcW w:type="dxa" w:w="6420"/>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5"/>
              <w:ind w:firstLine="484"/>
              <w:jc w:val="left"/>
            </w:pPr>
            <w:r>
              <w:rPr>
                <w:sz w:val="24"/>
                <w:color w:val="595959"/>
              </w:rPr>
              <w:t>共计</w:t>
            </w:r>
          </w:p>
        </w:tc>
        <w:tc>
          <w:tcPr>
            <w:tcW w:type="dxa" w:w="1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5"/>
              <w:ind w:firstLine="484"/>
              <w:jc w:val="left"/>
            </w:pPr>
            <w:r>
              <w:rPr>
                <w:sz w:val="24"/>
                <w:color w:val="595959"/>
              </w:rPr>
              <w:t>18846546</w:t>
            </w:r>
          </w:p>
        </w:tc>
      </w:tr>
    </w:tbl>
    <w:p>
      <w:pPr>
        <w:pStyle w:val="null3"/>
        <w:spacing w:before="15"/>
        <w:ind w:firstLine="484"/>
        <w:jc w:val="left"/>
      </w:pPr>
      <w:r>
        <w:rPr>
          <w:sz w:val="24"/>
          <w:color w:val="595959"/>
        </w:rPr>
        <w:t>备注：</w:t>
      </w:r>
    </w:p>
    <w:p>
      <w:pPr>
        <w:pStyle w:val="null3"/>
        <w:spacing w:before="15"/>
        <w:ind w:firstLine="484"/>
        <w:jc w:val="left"/>
      </w:pPr>
      <w:r>
        <w:rPr>
          <w:sz w:val="24"/>
          <w:color w:val="595959"/>
        </w:rPr>
        <w:t>1.本项目的核心产品为“反光膜（渐变绿）”，</w:t>
      </w:r>
      <w:r>
        <w:rPr>
          <w:sz w:val="24"/>
          <w:color w:val="595959"/>
        </w:rPr>
        <w:t>投标人应在《分项报价表》中清晰列明</w:t>
      </w:r>
      <w:r>
        <w:rPr>
          <w:sz w:val="24"/>
          <w:b/>
          <w:color w:val="595959"/>
        </w:rPr>
        <w:t>核心产品</w:t>
      </w:r>
      <w:r>
        <w:rPr>
          <w:sz w:val="24"/>
          <w:color w:val="595959"/>
        </w:rPr>
        <w:t>的</w:t>
      </w:r>
      <w:r>
        <w:rPr>
          <w:sz w:val="24"/>
          <w:color w:val="595959"/>
        </w:rPr>
        <w:t>“产品</w:t>
      </w:r>
      <w:r>
        <w:rPr>
          <w:sz w:val="24"/>
          <w:color w:val="595959"/>
        </w:rPr>
        <w:t>（</w:t>
      </w:r>
      <w:r>
        <w:rPr>
          <w:sz w:val="24"/>
          <w:color w:val="595959"/>
        </w:rPr>
        <w:t>内容</w:t>
      </w:r>
      <w:r>
        <w:rPr>
          <w:sz w:val="24"/>
          <w:color w:val="595959"/>
        </w:rPr>
        <w:t>）</w:t>
      </w:r>
      <w:r>
        <w:rPr>
          <w:sz w:val="24"/>
          <w:color w:val="595959"/>
        </w:rPr>
        <w:t>名称、品牌、制造商名称</w:t>
      </w:r>
      <w:r>
        <w:rPr>
          <w:sz w:val="24"/>
          <w:color w:val="595959"/>
        </w:rPr>
        <w:t>”</w:t>
      </w:r>
      <w:r>
        <w:rPr>
          <w:sz w:val="24"/>
          <w:color w:val="595959"/>
        </w:rPr>
        <w:t>。</w:t>
      </w:r>
    </w:p>
    <w:p>
      <w:pPr>
        <w:pStyle w:val="null3"/>
        <w:spacing w:before="15"/>
        <w:ind w:firstLine="484"/>
        <w:jc w:val="left"/>
      </w:pPr>
      <w:r>
        <w:rPr>
          <w:sz w:val="24"/>
          <w:color w:val="595959"/>
        </w:rPr>
        <w:t>2.本项目的主要标的为“反光膜（渐变绿）”。</w:t>
      </w:r>
    </w:p>
    <w:p>
      <w:pPr>
        <w:pStyle w:val="null3"/>
        <w:spacing w:before="15"/>
        <w:ind w:firstLine="484"/>
        <w:jc w:val="left"/>
      </w:pPr>
      <w:r>
        <w:rPr>
          <w:sz w:val="24"/>
          <w:color w:val="595959"/>
        </w:rPr>
        <w:t>3.</w:t>
      </w:r>
      <w:r>
        <w:rPr>
          <w:sz w:val="24"/>
          <w:color w:val="595959"/>
        </w:rPr>
        <w:t>本项目价格包括但不限于货物的设计、生产、包装、仓储、运输、保险以及采购人的培训、技术服务（包括技术资料）、质保期保障服务等全部含税费用。</w:t>
      </w:r>
    </w:p>
    <w:p>
      <w:pPr>
        <w:pStyle w:val="null3"/>
        <w:spacing w:before="15"/>
        <w:ind w:firstLine="484"/>
        <w:jc w:val="left"/>
      </w:pPr>
      <w:r>
        <w:rPr>
          <w:sz w:val="24"/>
          <w:color w:val="595959"/>
        </w:rPr>
        <w:t>4</w:t>
      </w:r>
      <w:r>
        <w:rPr>
          <w:sz w:val="24"/>
          <w:color w:val="595959"/>
        </w:rPr>
        <w:t>.按实际订单量和中标单价结算。在不超出合同总价前提下，采购人有权根据生产情况调整各产品采购数量。</w:t>
      </w:r>
    </w:p>
    <w:p>
      <w:pPr>
        <w:pStyle w:val="null3"/>
        <w:spacing w:before="15"/>
        <w:ind w:firstLine="404"/>
        <w:jc w:val="left"/>
      </w:pPr>
      <w:r>
        <w:rPr>
          <w:sz w:val="24"/>
        </w:rPr>
        <w:t>（六）报价要求</w:t>
      </w:r>
    </w:p>
    <w:p>
      <w:pPr>
        <w:pStyle w:val="null3"/>
        <w:spacing w:before="15"/>
        <w:ind w:firstLine="404"/>
        <w:jc w:val="left"/>
      </w:pPr>
      <w:r>
        <w:rPr>
          <w:sz w:val="24"/>
        </w:rPr>
        <w:t>1.</w:t>
      </w:r>
      <w:r>
        <w:rPr>
          <w:sz w:val="24"/>
        </w:rPr>
        <w:t>投标人须</w:t>
      </w:r>
      <w:r>
        <w:rPr>
          <w:sz w:val="24"/>
        </w:rPr>
        <w:t>分别对各项采购内容</w:t>
      </w:r>
      <w:r>
        <w:rPr>
          <w:sz w:val="24"/>
        </w:rPr>
        <w:t>进行</w:t>
      </w:r>
      <w:r>
        <w:rPr>
          <w:sz w:val="24"/>
        </w:rPr>
        <w:t>单价</w:t>
      </w:r>
      <w:r>
        <w:rPr>
          <w:sz w:val="24"/>
        </w:rPr>
        <w:t>报价，</w:t>
      </w:r>
      <w:r>
        <w:rPr>
          <w:sz w:val="24"/>
        </w:rPr>
        <w:t>各项采购内容</w:t>
      </w:r>
      <w:r>
        <w:rPr>
          <w:sz w:val="24"/>
        </w:rPr>
        <w:t>的投标单价均不能超过</w:t>
      </w:r>
      <w:r>
        <w:rPr>
          <w:sz w:val="24"/>
        </w:rPr>
        <w:t>对应的</w:t>
      </w:r>
      <w:r>
        <w:rPr>
          <w:sz w:val="24"/>
        </w:rPr>
        <w:t>单价最高限价。</w:t>
      </w:r>
    </w:p>
    <w:p>
      <w:pPr>
        <w:pStyle w:val="null3"/>
        <w:spacing w:before="15"/>
        <w:ind w:firstLine="404"/>
        <w:jc w:val="left"/>
      </w:pPr>
      <w:r>
        <w:rPr>
          <w:sz w:val="24"/>
        </w:rPr>
        <w:t>2.</w:t>
      </w:r>
      <w:r>
        <w:rPr>
          <w:sz w:val="24"/>
        </w:rPr>
        <w:t>投标人在</w:t>
      </w:r>
      <w:r>
        <w:rPr>
          <w:sz w:val="24"/>
        </w:rPr>
        <w:t>投标客户端上传的电子报价数据</w:t>
      </w:r>
      <w:r>
        <w:rPr>
          <w:sz w:val="24"/>
        </w:rPr>
        <w:t>应填写总价金额，即反光膜的</w:t>
      </w:r>
      <w:r>
        <w:rPr>
          <w:sz w:val="24"/>
        </w:rPr>
        <w:t>投标单价</w:t>
      </w:r>
      <w:r>
        <w:rPr>
          <w:sz w:val="24"/>
        </w:rPr>
        <w:t>×对应</w:t>
      </w:r>
      <w:r>
        <w:rPr>
          <w:sz w:val="24"/>
        </w:rPr>
        <w:t>数量</w:t>
      </w:r>
      <w:r>
        <w:rPr>
          <w:sz w:val="24"/>
        </w:rPr>
        <w:t>+</w:t>
      </w:r>
      <w:r>
        <w:rPr>
          <w:sz w:val="24"/>
        </w:rPr>
        <w:t>烫印膜</w:t>
      </w:r>
      <w:r>
        <w:rPr>
          <w:sz w:val="24"/>
        </w:rPr>
        <w:t>的</w:t>
      </w:r>
      <w:r>
        <w:rPr>
          <w:sz w:val="24"/>
        </w:rPr>
        <w:t>投标单价</w:t>
      </w:r>
      <w:r>
        <w:rPr>
          <w:sz w:val="24"/>
        </w:rPr>
        <w:t>×对应</w:t>
      </w:r>
      <w:r>
        <w:rPr>
          <w:sz w:val="24"/>
        </w:rPr>
        <w:t>数量</w:t>
      </w:r>
      <w:r>
        <w:rPr>
          <w:sz w:val="24"/>
        </w:rPr>
        <w:t>的</w:t>
      </w:r>
      <w:r>
        <w:rPr>
          <w:sz w:val="24"/>
        </w:rPr>
        <w:t>合计</w:t>
      </w:r>
      <w:r>
        <w:rPr>
          <w:sz w:val="24"/>
        </w:rPr>
        <w:t>金额，且在投标客户端填写的</w:t>
      </w:r>
      <w:r>
        <w:rPr>
          <w:sz w:val="24"/>
        </w:rPr>
        <w:t>总价</w:t>
      </w:r>
      <w:r>
        <w:rPr>
          <w:sz w:val="24"/>
        </w:rPr>
        <w:t>金额</w:t>
      </w:r>
      <w:r>
        <w:rPr>
          <w:sz w:val="24"/>
        </w:rPr>
        <w:t>须</w:t>
      </w:r>
      <w:r>
        <w:rPr>
          <w:sz w:val="24"/>
        </w:rPr>
        <w:t>与</w:t>
      </w:r>
      <w:r>
        <w:rPr>
          <w:sz w:val="24"/>
        </w:rPr>
        <w:t>投标文件中的</w:t>
      </w:r>
      <w:r>
        <w:rPr>
          <w:sz w:val="24"/>
        </w:rPr>
        <w:t>《开标一览表</w:t>
      </w:r>
      <w:r>
        <w:rPr>
          <w:sz w:val="24"/>
        </w:rPr>
        <w:t>(报价表)》”中填写的</w:t>
      </w:r>
      <w:r>
        <w:rPr>
          <w:sz w:val="24"/>
        </w:rPr>
        <w:t>投标总报价</w:t>
      </w:r>
      <w:r>
        <w:rPr>
          <w:sz w:val="24"/>
        </w:rPr>
        <w:t>金额保持一致。</w:t>
      </w:r>
    </w:p>
    <w:p>
      <w:pPr>
        <w:pStyle w:val="null3"/>
        <w:spacing w:before="15"/>
        <w:ind w:firstLine="404"/>
        <w:jc w:val="left"/>
      </w:pPr>
      <w:r>
        <w:rPr>
          <w:sz w:val="24"/>
        </w:rPr>
        <w:t>3.</w:t>
      </w:r>
      <w:r>
        <w:rPr>
          <w:sz w:val="24"/>
        </w:rPr>
        <w:t>投标人</w:t>
      </w:r>
      <w:r>
        <w:rPr>
          <w:sz w:val="24"/>
        </w:rPr>
        <w:t>须</w:t>
      </w:r>
      <w:r>
        <w:rPr>
          <w:sz w:val="24"/>
        </w:rPr>
        <w:t>按照下</w:t>
      </w:r>
      <w:r>
        <w:rPr>
          <w:sz w:val="24"/>
        </w:rPr>
        <w:t>表</w:t>
      </w:r>
      <w:r>
        <w:rPr>
          <w:sz w:val="24"/>
        </w:rPr>
        <w:t>《开标一览表</w:t>
      </w:r>
      <w:r>
        <w:rPr>
          <w:sz w:val="24"/>
        </w:rPr>
        <w:t>(报价表)》格式分别填报“</w:t>
      </w:r>
      <w:r>
        <w:rPr>
          <w:sz w:val="24"/>
        </w:rPr>
        <w:t>反光膜</w:t>
      </w:r>
      <w:r>
        <w:rPr>
          <w:sz w:val="24"/>
        </w:rPr>
        <w:t>的</w:t>
      </w:r>
      <w:r>
        <w:rPr>
          <w:sz w:val="24"/>
        </w:rPr>
        <w:t>投标单价</w:t>
      </w:r>
      <w:r>
        <w:rPr>
          <w:sz w:val="24"/>
        </w:rPr>
        <w:t>、</w:t>
      </w:r>
      <w:r>
        <w:rPr>
          <w:sz w:val="24"/>
        </w:rPr>
        <w:t>烫印膜</w:t>
      </w:r>
      <w:r>
        <w:rPr>
          <w:sz w:val="24"/>
        </w:rPr>
        <w:t>的</w:t>
      </w:r>
      <w:r>
        <w:rPr>
          <w:sz w:val="24"/>
        </w:rPr>
        <w:t>投标单价</w:t>
      </w:r>
      <w:r>
        <w:rPr>
          <w:sz w:val="24"/>
        </w:rPr>
        <w:t>、</w:t>
      </w:r>
      <w:r>
        <w:rPr>
          <w:sz w:val="24"/>
        </w:rPr>
        <w:t>单项合计金额</w:t>
      </w:r>
      <w:r>
        <w:rPr>
          <w:sz w:val="24"/>
        </w:rPr>
        <w:t>和投标总报价</w:t>
      </w:r>
      <w:r>
        <w:rPr>
          <w:sz w:val="24"/>
        </w:rPr>
        <w:t>金额</w:t>
      </w:r>
      <w:r>
        <w:rPr>
          <w:sz w:val="24"/>
        </w:rPr>
        <w:t>”，并附在投标文件中。</w:t>
      </w:r>
    </w:p>
    <w:p>
      <w:pPr>
        <w:pStyle w:val="null3"/>
        <w:spacing w:before="15"/>
        <w:jc w:val="center"/>
      </w:pPr>
      <w:r>
        <w:rPr>
          <w:sz w:val="24"/>
        </w:rPr>
        <w:t>开标一览表</w:t>
      </w:r>
      <w:r>
        <w:rPr>
          <w:sz w:val="24"/>
        </w:rPr>
        <w:t>(报价表)</w:t>
      </w:r>
    </w:p>
    <w:p>
      <w:pPr>
        <w:pStyle w:val="null3"/>
      </w:pPr>
      <w:r>
        <w:rPr>
          <w:sz w:val="24"/>
        </w:rPr>
        <w:t>投标人名称：</w:t>
      </w:r>
    </w:p>
    <w:tbl>
      <w:tblPr>
        <w:tblW w:w="0" w:type="auto"/>
        <w:tblBorders>
          <w:top w:val="none" w:color="000000" w:sz="4"/>
          <w:left w:val="none" w:color="000000" w:sz="4"/>
          <w:bottom w:val="none" w:color="000000" w:sz="4"/>
          <w:right w:val="none" w:color="000000" w:sz="4"/>
          <w:insideH w:val="none"/>
          <w:insideV w:val="none"/>
        </w:tblBorders>
      </w:tblPr>
      <w:tblGrid>
        <w:gridCol w:w="547"/>
        <w:gridCol w:w="995"/>
        <w:gridCol w:w="1039"/>
        <w:gridCol w:w="1051"/>
        <w:gridCol w:w="1913"/>
        <w:gridCol w:w="2735"/>
      </w:tblGrid>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w:t>
            </w:r>
            <w:r>
              <w:rPr>
                <w:sz w:val="24"/>
              </w:rPr>
              <w:t>内容</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颜色</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投标单价</w:t>
            </w:r>
            <w:r>
              <w:rPr>
                <w:sz w:val="24"/>
              </w:rPr>
              <w:t>（元</w:t>
            </w:r>
            <w:r>
              <w:rPr>
                <w:sz w:val="24"/>
              </w:rPr>
              <w:t>/㎡）</w:t>
            </w:r>
          </w:p>
        </w:tc>
        <w:tc>
          <w:tcPr>
            <w:tcW w:type="dxa" w:w="2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单项合计金额（元</w:t>
            </w:r>
            <w:r>
              <w:rPr>
                <w:sz w:val="24"/>
              </w:rPr>
              <w:t>）（</w:t>
            </w:r>
            <w:r>
              <w:rPr>
                <w:sz w:val="24"/>
              </w:rPr>
              <w:t>数量（㎡）</w:t>
            </w:r>
            <w:r>
              <w:rPr>
                <w:sz w:val="24"/>
              </w:rPr>
              <w:t>×对应采购内容的</w:t>
            </w:r>
            <w:r>
              <w:rPr>
                <w:sz w:val="24"/>
              </w:rPr>
              <w:t>投标单价</w:t>
            </w:r>
            <w:r>
              <w:rPr>
                <w:sz w:val="24"/>
              </w:rPr>
              <w:t>）</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color w:val="595959"/>
              </w:rPr>
              <w:t>反光膜</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color w:val="595959"/>
              </w:rPr>
              <w:t>黄绿双拼</w:t>
            </w:r>
          </w:p>
        </w:tc>
        <w:tc>
          <w:tcPr>
            <w:tcW w:type="dxa" w:w="1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color w:val="595959"/>
              </w:rPr>
              <w:t>368765</w:t>
            </w:r>
          </w:p>
        </w:tc>
        <w:tc>
          <w:tcPr>
            <w:tcW w:type="dxa" w:w="1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u w:val="single"/>
              </w:rPr>
              <w:t xml:space="preserve">     </w:t>
            </w:r>
          </w:p>
        </w:tc>
        <w:tc>
          <w:tcPr>
            <w:tcW w:type="dxa" w:w="2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u w:val="single"/>
              </w:rPr>
              <w:t xml:space="preserve">     </w:t>
            </w:r>
          </w:p>
        </w:tc>
      </w:tr>
      <w:tr>
        <w:tc>
          <w:tcPr>
            <w:tcW w:type="dxa" w:w="547"/>
            <w:vMerge/>
            <w:tcBorders>
              <w:top w:val="none" w:color="000000" w:sz="4"/>
              <w:left w:val="single" w:color="000000" w:sz="4"/>
              <w:bottom w:val="single" w:color="000000" w:sz="4"/>
              <w:right w:val="single" w:color="000000" w:sz="4"/>
            </w:tcBorders>
          </w:tcPr>
          <w:p/>
        </w:tc>
        <w:tc>
          <w:tcPr>
            <w:tcW w:type="dxa" w:w="995"/>
            <w:vMerge/>
            <w:tcBorders>
              <w:top w:val="none" w:color="000000" w:sz="4"/>
              <w:left w:val="single" w:color="000000" w:sz="4"/>
              <w:bottom w:val="single" w:color="000000" w:sz="4"/>
              <w:right w:val="single" w:color="000000" w:sz="4"/>
            </w:tcBorders>
          </w:tcP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color w:val="595959"/>
              </w:rPr>
              <w:t>渐变绿</w:t>
            </w:r>
          </w:p>
        </w:tc>
        <w:tc>
          <w:tcPr>
            <w:tcW w:type="dxa" w:w="1051"/>
            <w:vMerge/>
            <w:tcBorders>
              <w:top w:val="none" w:color="000000" w:sz="4"/>
              <w:left w:val="single" w:color="000000" w:sz="4"/>
              <w:bottom w:val="single" w:color="000000" w:sz="4"/>
              <w:right w:val="single" w:color="000000" w:sz="4"/>
            </w:tcBorders>
          </w:tcPr>
          <w:p/>
        </w:tc>
        <w:tc>
          <w:tcPr>
            <w:tcW w:type="dxa" w:w="1913"/>
            <w:vMerge/>
            <w:tcBorders>
              <w:top w:val="none" w:color="000000" w:sz="4"/>
              <w:left w:val="single" w:color="000000" w:sz="4"/>
              <w:bottom w:val="single" w:color="000000" w:sz="4"/>
              <w:right w:val="single" w:color="000000" w:sz="4"/>
            </w:tcBorders>
          </w:tcPr>
          <w:p/>
        </w:tc>
        <w:tc>
          <w:tcPr>
            <w:tcW w:type="dxa" w:w="2735"/>
            <w:vMerge/>
            <w:tcBorders>
              <w:top w:val="none" w:color="000000" w:sz="4"/>
              <w:left w:val="single" w:color="000000" w:sz="4"/>
              <w:bottom w:val="single" w:color="000000" w:sz="4"/>
              <w:right w:val="single" w:color="000000" w:sz="4"/>
            </w:tcBorders>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烫印膜</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color w:val="595959"/>
              </w:rPr>
              <w:t>黑色</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color w:val="595959"/>
              </w:rPr>
              <w:t>338550</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u w:val="single"/>
              </w:rPr>
              <w:t xml:space="preserve">     </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19"/>
                <w:u w:val="single"/>
              </w:rPr>
              <w:t xml:space="preserve">     </w:t>
            </w:r>
          </w:p>
        </w:tc>
      </w:tr>
      <w:tr>
        <w:tc>
          <w:tcPr>
            <w:tcW w:type="dxa" w:w="828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投标总报价</w:t>
            </w:r>
            <w:r>
              <w:rPr>
                <w:sz w:val="24"/>
              </w:rPr>
              <w:t>（元</w:t>
            </w:r>
            <w:r>
              <w:rPr>
                <w:sz w:val="24"/>
              </w:rPr>
              <w:t>）（</w:t>
            </w:r>
            <w:r>
              <w:rPr>
                <w:sz w:val="24"/>
              </w:rPr>
              <w:t>此处投标总报价</w:t>
            </w:r>
            <w:r>
              <w:rPr>
                <w:sz w:val="24"/>
              </w:rPr>
              <w:t>=∑</w:t>
            </w:r>
            <w:r>
              <w:rPr>
                <w:sz w:val="24"/>
              </w:rPr>
              <w:t>反光膜</w:t>
            </w:r>
            <w:r>
              <w:rPr>
                <w:sz w:val="24"/>
              </w:rPr>
              <w:t>的</w:t>
            </w:r>
            <w:r>
              <w:rPr>
                <w:sz w:val="24"/>
              </w:rPr>
              <w:t>单项合计金额</w:t>
            </w:r>
            <w:r>
              <w:rPr>
                <w:sz w:val="24"/>
              </w:rPr>
              <w:t>+</w:t>
            </w:r>
            <w:r>
              <w:rPr>
                <w:sz w:val="24"/>
              </w:rPr>
              <w:t>烫印膜</w:t>
            </w:r>
            <w:r>
              <w:rPr>
                <w:sz w:val="24"/>
              </w:rPr>
              <w:t>的</w:t>
            </w:r>
            <w:r>
              <w:rPr>
                <w:sz w:val="24"/>
              </w:rPr>
              <w:t>单项合计金额</w:t>
            </w:r>
            <w:r>
              <w:rPr>
                <w:sz w:val="24"/>
              </w:rPr>
              <w:t>）</w:t>
            </w:r>
            <w:r>
              <w:rPr>
                <w:sz w:val="24"/>
              </w:rPr>
              <w:t>：</w:t>
            </w:r>
            <w:r>
              <w:rPr>
                <w:sz w:val="19"/>
                <w:u w:val="single"/>
              </w:rPr>
              <w:t xml:space="preserve">         </w:t>
            </w:r>
          </w:p>
        </w:tc>
      </w:tr>
    </w:tbl>
    <w:p>
      <w:pPr>
        <w:pStyle w:val="null3"/>
      </w:pPr>
      <w:r>
        <w:rPr>
          <w:sz w:val="24"/>
        </w:rPr>
        <w:t>投标人签章：</w:t>
      </w:r>
      <w:r>
        <w:rPr>
          <w:sz w:val="24"/>
        </w:rPr>
        <w:t xml:space="preserve">                 </w:t>
      </w:r>
    </w:p>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24"/>
        <w:jc w:val="both"/>
      </w:pPr>
      <w:r>
        <w:rPr>
          <w:sz w:val="24"/>
          <w:color w:val="595959"/>
        </w:rPr>
        <w:t>（</w:t>
      </w:r>
      <w:r>
        <w:rPr>
          <w:sz w:val="24"/>
          <w:color w:val="595959"/>
        </w:rPr>
        <w:t>七</w:t>
      </w:r>
      <w:r>
        <w:rPr>
          <w:sz w:val="24"/>
          <w:color w:val="595959"/>
        </w:rPr>
        <w:t>）</w:t>
      </w:r>
      <w:r>
        <w:rPr>
          <w:sz w:val="24"/>
          <w:color w:val="595959"/>
        </w:rPr>
        <w:t>关于分包问题：本项目合同包不允许分包。</w:t>
      </w:r>
    </w:p>
    <w:p>
      <w:pPr>
        <w:pStyle w:val="null3"/>
        <w:ind w:firstLine="426"/>
        <w:jc w:val="left"/>
      </w:pPr>
      <w:r>
        <w:rPr>
          <w:sz w:val="24"/>
          <w:b/>
          <w:color w:val="595959"/>
        </w:rPr>
        <w:t>格式：</w:t>
      </w:r>
      <w:r>
        <w:rPr>
          <w:sz w:val="24"/>
          <w:b/>
          <w:color w:val="595959"/>
        </w:rPr>
        <w:t>《投标样品清单》</w:t>
      </w:r>
    </w:p>
    <w:p>
      <w:pPr>
        <w:pStyle w:val="null3"/>
        <w:ind w:firstLine="426"/>
        <w:jc w:val="left"/>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15" w:after="315"/>
              <w:jc w:val="center"/>
            </w:pPr>
            <w:r>
              <w:rPr>
                <w:sz w:val="36"/>
                <w:color w:val="595959"/>
              </w:rPr>
              <w:t>投标样品清单</w:t>
            </w:r>
          </w:p>
          <w:p>
            <w:pPr>
              <w:pStyle w:val="null3"/>
              <w:jc w:val="both"/>
            </w:pPr>
            <w:r>
              <w:rPr>
                <w:sz w:val="24"/>
                <w:b/>
                <w:color w:val="595959"/>
              </w:rPr>
              <w:t>项目编号：</w:t>
            </w:r>
          </w:p>
          <w:p>
            <w:pPr>
              <w:pStyle w:val="null3"/>
              <w:jc w:val="both"/>
            </w:pPr>
            <w:r>
              <w:rPr>
                <w:sz w:val="24"/>
                <w:b/>
                <w:color w:val="595959"/>
              </w:rPr>
              <w:t>项目名称：</w:t>
            </w:r>
          </w:p>
          <w:p>
            <w:pPr>
              <w:pStyle w:val="null3"/>
              <w:jc w:val="both"/>
            </w:pPr>
            <w:r>
              <w:rPr>
                <w:sz w:val="24"/>
                <w:b/>
                <w:color w:val="595959"/>
              </w:rPr>
              <w:t>投标人：</w:t>
            </w:r>
          </w:p>
          <w:p>
            <w:pPr>
              <w:pStyle w:val="null3"/>
              <w:jc w:val="both"/>
            </w:pPr>
            <w:r>
              <w:rPr>
                <w:sz w:val="24"/>
                <w:b/>
                <w:color w:val="595959"/>
              </w:rPr>
              <w:t>合同包号：</w:t>
            </w:r>
          </w:p>
          <w:p>
            <w:pPr>
              <w:pStyle w:val="null3"/>
              <w:jc w:val="both"/>
            </w:pPr>
            <w:r>
              <w:rPr>
                <w:sz w:val="24"/>
                <w:b/>
                <w:color w:val="595959"/>
              </w:rPr>
              <w:t>样品名称、数量</w:t>
            </w:r>
            <w:r>
              <w:rPr>
                <w:sz w:val="24"/>
                <w:b/>
                <w:color w:val="595959"/>
              </w:rPr>
              <w:t>（</w:t>
            </w:r>
            <w:r>
              <w:rPr>
                <w:sz w:val="24"/>
                <w:b/>
                <w:color w:val="595959"/>
              </w:rPr>
              <w:t>规格</w:t>
            </w:r>
            <w:r>
              <w:rPr>
                <w:sz w:val="24"/>
                <w:b/>
                <w:color w:val="595959"/>
              </w:rPr>
              <w:t>）</w:t>
            </w:r>
            <w:r>
              <w:rPr>
                <w:sz w:val="24"/>
                <w:b/>
                <w:color w:val="595959"/>
              </w:rPr>
              <w:t>：</w:t>
            </w:r>
          </w:p>
          <w:p>
            <w:pPr>
              <w:pStyle w:val="null3"/>
              <w:jc w:val="both"/>
            </w:pPr>
            <w:r>
              <w:rPr>
                <w:sz w:val="24"/>
                <w:b/>
                <w:color w:val="595959"/>
              </w:rPr>
              <w:t>投标人地址：</w:t>
            </w:r>
          </w:p>
          <w:p>
            <w:pPr>
              <w:pStyle w:val="null3"/>
              <w:jc w:val="both"/>
            </w:pPr>
            <w:r>
              <w:rPr>
                <w:sz w:val="24"/>
                <w:b/>
                <w:color w:val="595959"/>
              </w:rPr>
              <w:t>投标日期：</w:t>
            </w:r>
          </w:p>
          <w:p>
            <w:pPr>
              <w:pStyle w:val="null3"/>
              <w:jc w:val="both"/>
            </w:pPr>
            <w:r>
              <w:rPr>
                <w:sz w:val="24"/>
                <w:b/>
                <w:color w:val="595959"/>
              </w:rPr>
              <w:t>（此处加盖单位公章）</w:t>
            </w:r>
          </w:p>
          <w:p>
            <w:pPr>
              <w:pStyle w:val="null3"/>
              <w:jc w:val="center"/>
            </w:pPr>
            <w:r>
              <w:rPr>
                <w:sz w:val="24"/>
                <w:b/>
                <w:color w:val="595959"/>
              </w:rPr>
              <w:t>在</w:t>
            </w:r>
            <w:r>
              <w:rPr>
                <w:sz w:val="24"/>
                <w:b/>
                <w:color w:val="595959"/>
              </w:rPr>
              <w:t xml:space="preserve">   </w:t>
            </w:r>
            <w:r>
              <w:rPr>
                <w:sz w:val="24"/>
                <w:b/>
                <w:color w:val="595959"/>
              </w:rPr>
              <w:t>年</w:t>
            </w:r>
            <w:r>
              <w:rPr>
                <w:sz w:val="24"/>
                <w:b/>
                <w:color w:val="595959"/>
              </w:rPr>
              <w:t xml:space="preserve">   </w:t>
            </w:r>
            <w:r>
              <w:rPr>
                <w:sz w:val="24"/>
                <w:b/>
                <w:color w:val="595959"/>
              </w:rPr>
              <w:t>月</w:t>
            </w:r>
            <w:r>
              <w:rPr>
                <w:sz w:val="24"/>
                <w:b/>
                <w:color w:val="595959"/>
              </w:rPr>
              <w:t xml:space="preserve">   </w:t>
            </w:r>
            <w:r>
              <w:rPr>
                <w:sz w:val="24"/>
                <w:b/>
                <w:color w:val="595959"/>
              </w:rPr>
              <w:t>日上午</w:t>
            </w:r>
            <w:r>
              <w:rPr>
                <w:sz w:val="24"/>
                <w:b/>
                <w:color w:val="595959"/>
              </w:rPr>
              <w:t xml:space="preserve">  </w:t>
            </w:r>
            <w:r>
              <w:rPr>
                <w:sz w:val="24"/>
                <w:b/>
                <w:color w:val="595959"/>
              </w:rPr>
              <w:t>:</w:t>
            </w:r>
            <w:r>
              <w:rPr>
                <w:sz w:val="24"/>
                <w:b/>
                <w:color w:val="595959"/>
              </w:rPr>
              <w:t xml:space="preserve">  </w:t>
            </w:r>
            <w:r>
              <w:rPr>
                <w:sz w:val="24"/>
                <w:b/>
                <w:color w:val="595959"/>
              </w:rPr>
              <w:t>前不得启封</w:t>
            </w:r>
          </w:p>
          <w:p>
            <w:pPr>
              <w:pStyle w:val="null3"/>
              <w:jc w:val="both"/>
            </w:pPr>
          </w:p>
        </w:tc>
      </w:tr>
    </w:tbl>
    <w:p>
      <w:pPr>
        <w:pStyle w:val="null3"/>
      </w:pPr>
      <w:r>
        <w:rPr/>
        <w:t>采购包1（新能源汽车号牌原材料）</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1年（从合同签订生效之日起）</w:t>
            </w:r>
          </w:p>
        </w:tc>
      </w:tr>
      <w:tr>
        <w:tc>
          <w:tcPr>
            <w:tcW w:type="dxa" w:w="4153"/>
          </w:tcPr>
          <w:p>
            <w:pPr>
              <w:pStyle w:val="null3"/>
            </w:pPr>
            <w:r>
              <w:rPr/>
              <w:t>标的提供的地点</w:t>
            </w:r>
          </w:p>
        </w:tc>
        <w:tc>
          <w:tcPr>
            <w:tcW w:type="dxa" w:w="4153"/>
          </w:tcPr>
          <w:p>
            <w:pPr>
              <w:pStyle w:val="null3"/>
            </w:pPr>
            <w:r>
              <w:rPr/>
              <w:t>广东省广州市天河区天河工业园建中路52号指定位置。</w:t>
            </w:r>
          </w:p>
        </w:tc>
      </w:tr>
      <w:tr>
        <w:tc>
          <w:tcPr>
            <w:tcW w:type="dxa" w:w="4153"/>
          </w:tcPr>
          <w:p>
            <w:pPr>
              <w:pStyle w:val="null3"/>
            </w:pPr>
            <w:r>
              <w:rPr/>
              <w:t>付款方式</w:t>
            </w:r>
          </w:p>
        </w:tc>
        <w:tc>
          <w:tcPr>
            <w:tcW w:type="dxa" w:w="4153"/>
          </w:tcPr>
          <w:p>
            <w:pPr>
              <w:pStyle w:val="null3"/>
            </w:pPr>
            <w:r>
              <w:rPr/>
              <w:t>1期：支付比例100%,按实际入库数量每月结算（次月结算上月到货并验收合格的货品）。注：（1）双方按照银行转账方式进行结算；（2）合同签订后，收到中标人正式申请5个工作日内向中标人支付合同金额的30%作为预付款，货款先从预付款中扣除，预付款扣完后，其余货款按月支付。采购人每月在收到中标人提供的正式发票之日起10个工作日内支付货款；（3）每次申请支付货款时，中标人必须提前5个工作日向采购人提供与当期支付款项金额等值的中华人民共和国大陆地区合法有效发票。采购人未收到发票的，有权延期付款，并不视为违约，中标人不得以此追究采购人的违约责任；（4）因采购人使用的是财政资金，前款规定的付款时间为向政府采购支付部门提出办理财政支付申请手续的时间(不含政府财政支付部门审核的时间)，在规定时间内提交付款申请即视采购人已履行付款义务，如遇封账等特殊情况，可顺延支付，中标人不得以资金付款期限已过为由向采购人索赔或支付违约金；（5）正常情况下，货款每个月结算一次，如果因报账手续办理期间，无法按时支付货款，中标人应按采购人要求，保证所投产品的正常配送，无条件按时供应，不能因货款不到位停止供货。</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1期：1.正常情况下，每个月验收1次（第二个月验收上个月到货的货物，在收到中标人验收申请后7天内组织验收）。对照标准为《机动车号牌用反光膜》（GA666-2018）、《机动车号牌监制规范》（GA/T 1287-2016）、《中华人民共和国机动车号牌》（GA36-2018）、《机动车号牌用烫印膜》（GA/T 1083-2013）的规范要求）以及本项目采购需求书的要求。 2.当采购人对产品质量提出质疑时，中标人应配合采购人按国家、行业有关的规定、规范进行问题整改。当采购人和中标人对产品质量问题未能达成一致时，采购人有权要求将该批产品送第三方官方检测机构进行检测。验收不合格的，由中标人免费退换合格产品，退换费用由中标人承担。 3.验收时如发现所交付的产品有短装、次品、损坏或其它不符合本合同规定之情形者，由用户单位或中标人作出现场记录。此现场记录可用作补充、缺失和更换产品的有效证据，因此产生的有关费用由中标人承担。 4.中标人保证合同项下提供的产品和设备等不侵犯任何第三方的专利、商标或版权。否则，中标人须承担对第三方的专利或版权的侵权责任并承担因此而发生的所有费用。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支票提交方式：线下提交</w:t>
            </w:r>
          </w:p>
          <w:p>
            <w:pPr>
              <w:pStyle w:val="null3"/>
            </w:pPr>
            <w:r>
              <w:rPr/>
              <w:t>汇票、本票提交方式：线下提交</w:t>
            </w:r>
          </w:p>
          <w:p>
            <w:pPr>
              <w:pStyle w:val="null3"/>
            </w:pPr>
            <w:r>
              <w:rPr/>
              <w:t>说明：中标人需在合同签订后2个工作日内，向采购人缴交一份为期一年，金额为合同总价5%的履约保证金，缴交方式为非现金形式，如:支票、汇票、本票、保函等非现金形式提交。如涉及采购人账户信息的，则合同签订时再确认账号相关信息。付款过程中产生的手续费用由中标人承担，若合同期间无违约现象，在合同终止后，采购人15个工作日内将未被扣罚的履约保证金余额无息退还给中标人，未依规定时间退还的，由采购人按银行活期利率支付利息;若采用银行保函形式，合同到期后该保函自行失效。履约保证金不予退还的情形： （1）拒绝履行合同义务的； （2）履约验收不合格的。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塑料制品</w:t>
            </w:r>
          </w:p>
        </w:tc>
        <w:tc>
          <w:tcPr>
            <w:tcW w:type="dxa" w:w="831"/>
          </w:tcPr>
          <w:p>
            <w:pPr>
              <w:pStyle w:val="null3"/>
              <w:jc w:val="left"/>
            </w:pPr>
            <w:r>
              <w:rPr/>
              <w:t>新能源汽车号牌原材料</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18,846,546.00</w:t>
            </w:r>
          </w:p>
        </w:tc>
        <w:tc>
          <w:tcPr>
            <w:tcW w:type="dxa" w:w="831"/>
          </w:tcPr>
          <w:p>
            <w:pPr>
              <w:pStyle w:val="null3"/>
              <w:jc w:val="right"/>
            </w:pPr>
            <w:r>
              <w:rPr/>
              <w:t>18,846,546.00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新能源汽车号牌原材料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一、技术参数要求</w:t>
            </w:r>
          </w:p>
          <w:p>
            <w:pPr>
              <w:pStyle w:val="null3"/>
            </w:pPr>
            <w:r>
              <w:rPr>
                <w:sz w:val="24"/>
              </w:rPr>
              <w:t>★1.投标人</w:t>
            </w:r>
            <w:r>
              <w:rPr>
                <w:sz w:val="24"/>
              </w:rPr>
              <w:t>提供的</w:t>
            </w:r>
            <w:r>
              <w:rPr>
                <w:sz w:val="24"/>
              </w:rPr>
              <w:t>新能源汽车号牌反光膜不论在生产制作过程和使用过程中都须符合公共安全行业标准《机动车号牌用反光膜》（</w:t>
            </w:r>
            <w:r>
              <w:rPr>
                <w:sz w:val="24"/>
              </w:rPr>
              <w:t>GA666-2018）、《机动车号牌监制规范》（GA/T 1287-2016）及《中华人民共和国机动车号牌》（GA36-2018）等规范要求。在合同期内，如行业标准有新的修订，中标人必须按新的标准要求提供合格产品。合同履行期间，每季度须提供最新的第三方检验检测机构出具的检测报告（每一次的送检样品由采购人指定）。（投标时提供承诺函并加盖公章，格式自拟。）</w:t>
            </w:r>
          </w:p>
          <w:p>
            <w:pPr>
              <w:pStyle w:val="null3"/>
            </w:pPr>
            <w:r>
              <w:rPr>
                <w:sz w:val="24"/>
              </w:rPr>
              <w:t>★</w:t>
            </w:r>
            <w:r>
              <w:rPr>
                <w:sz w:val="24"/>
              </w:rPr>
              <w:t>2.投标人应</w:t>
            </w:r>
            <w:r>
              <w:rPr>
                <w:sz w:val="24"/>
              </w:rPr>
              <w:t>在投标时</w:t>
            </w:r>
            <w:r>
              <w:rPr>
                <w:sz w:val="24"/>
              </w:rPr>
              <w:t>提供有效期内的第三方检验检测机构</w:t>
            </w:r>
            <w:r>
              <w:rPr>
                <w:sz w:val="24"/>
              </w:rPr>
              <w:t>出具</w:t>
            </w:r>
            <w:r>
              <w:rPr>
                <w:sz w:val="24"/>
              </w:rPr>
              <w:t>的新能源汽车号牌反光膜合格检测报告</w:t>
            </w:r>
            <w:r>
              <w:rPr>
                <w:sz w:val="24"/>
              </w:rPr>
              <w:t>（包括常规检测和耐候性检测，共两份）</w:t>
            </w:r>
            <w:r>
              <w:rPr>
                <w:sz w:val="24"/>
              </w:rPr>
              <w:t>。第三方检验检测机构须具备机动车号牌用反光膜检测资质，</w:t>
            </w:r>
            <w:r>
              <w:rPr>
                <w:sz w:val="24"/>
              </w:rPr>
              <w:t>投标人</w:t>
            </w:r>
            <w:r>
              <w:rPr>
                <w:sz w:val="24"/>
              </w:rPr>
              <w:t>须</w:t>
            </w:r>
            <w:r>
              <w:rPr>
                <w:sz w:val="24"/>
              </w:rPr>
              <w:t>在投标时</w:t>
            </w:r>
            <w:r>
              <w:rPr>
                <w:sz w:val="24"/>
              </w:rPr>
              <w:t>提供其在国家市场监督管理总局检验检测机构资质认定网上审批系统的查询截图。检测报告须盖有</w:t>
            </w:r>
            <w:r>
              <w:rPr>
                <w:sz w:val="24"/>
              </w:rPr>
              <w:t>CNAS和CMA印章，须按照《机动车号牌用反光膜》（GA666-2018）标准包括外观、标识、逆反射系数、湿状态逆反射系数、色度性能、拉伸性能、耐冲压性能、防粘纸可剥离性能、耐水性能、耐溶剂性能、耐温性能、附着性能、耐冲洗性能、耐弯曲性能、抗冲击性能、抗风沙性能、制作工艺适应性、耐候性能等18个检测项目。</w:t>
            </w:r>
          </w:p>
          <w:p>
            <w:pPr>
              <w:pStyle w:val="null3"/>
            </w:pPr>
            <w:r>
              <w:rPr>
                <w:sz w:val="24"/>
              </w:rPr>
              <w:t>3</w:t>
            </w:r>
            <w:r>
              <w:rPr>
                <w:sz w:val="24"/>
              </w:rPr>
              <w:t>.投标人</w:t>
            </w:r>
            <w:r>
              <w:rPr>
                <w:sz w:val="24"/>
              </w:rPr>
              <w:t>提供的</w:t>
            </w:r>
            <w:r>
              <w:rPr>
                <w:sz w:val="24"/>
              </w:rPr>
              <w:t>同批次新能源汽车号牌反光膜应堆放在同一托板上。</w:t>
            </w:r>
          </w:p>
          <w:p>
            <w:pPr>
              <w:pStyle w:val="null3"/>
            </w:pPr>
            <w:r>
              <w:rPr>
                <w:sz w:val="24"/>
              </w:rPr>
              <w:t>4</w:t>
            </w:r>
            <w:r>
              <w:rPr>
                <w:sz w:val="24"/>
              </w:rPr>
              <w:t>.投标人</w:t>
            </w:r>
            <w:r>
              <w:rPr>
                <w:sz w:val="24"/>
              </w:rPr>
              <w:t>提供的</w:t>
            </w:r>
            <w:r>
              <w:rPr>
                <w:sz w:val="24"/>
              </w:rPr>
              <w:t>新能源汽车号牌反光膜外表面应平滑、光洁，不应有明显的划痕、气泡、条纹、裂纹、颜色不均匀等缺陷或损伤。</w:t>
            </w:r>
          </w:p>
          <w:p>
            <w:pPr>
              <w:pStyle w:val="null3"/>
            </w:pPr>
            <w:r>
              <w:rPr>
                <w:sz w:val="24"/>
              </w:rPr>
              <w:t>5</w:t>
            </w:r>
            <w:r>
              <w:rPr>
                <w:sz w:val="24"/>
              </w:rPr>
              <w:t>.投标人</w:t>
            </w:r>
            <w:r>
              <w:rPr>
                <w:sz w:val="24"/>
              </w:rPr>
              <w:t>提供的</w:t>
            </w:r>
            <w:r>
              <w:rPr>
                <w:sz w:val="24"/>
              </w:rPr>
              <w:t>新能源汽车号牌反光膜表面不同区域的反光效果应均匀，不应有明显差异。</w:t>
            </w:r>
          </w:p>
          <w:p>
            <w:pPr>
              <w:pStyle w:val="null3"/>
            </w:pPr>
            <w:r>
              <w:rPr>
                <w:sz w:val="24"/>
              </w:rPr>
              <w:t>6</w:t>
            </w:r>
            <w:r>
              <w:rPr>
                <w:sz w:val="24"/>
              </w:rPr>
              <w:t>.投标人</w:t>
            </w:r>
            <w:r>
              <w:rPr>
                <w:sz w:val="24"/>
              </w:rPr>
              <w:t>提供的</w:t>
            </w:r>
            <w:r>
              <w:rPr>
                <w:sz w:val="24"/>
              </w:rPr>
              <w:t>新能源汽车号牌反光膜表面应有冲压定位色块，两侧的定位色块要均分，前后的定位色块要等距。</w:t>
            </w:r>
          </w:p>
          <w:p>
            <w:pPr>
              <w:pStyle w:val="null3"/>
            </w:pPr>
            <w:r>
              <w:rPr>
                <w:sz w:val="24"/>
              </w:rPr>
              <w:t>7</w:t>
            </w:r>
            <w:r>
              <w:rPr>
                <w:sz w:val="24"/>
              </w:rPr>
              <w:t>.投标人</w:t>
            </w:r>
            <w:r>
              <w:rPr>
                <w:sz w:val="24"/>
              </w:rPr>
              <w:t>提供的</w:t>
            </w:r>
            <w:r>
              <w:rPr>
                <w:sz w:val="24"/>
              </w:rPr>
              <w:t>同批新能源汽车号牌反光膜在相同温湿度下，抗拉性能应保持一致。</w:t>
            </w:r>
          </w:p>
          <w:p>
            <w:pPr>
              <w:pStyle w:val="null3"/>
            </w:pPr>
            <w:r>
              <w:rPr>
                <w:sz w:val="24"/>
              </w:rPr>
              <w:t>8</w:t>
            </w:r>
            <w:r>
              <w:rPr>
                <w:sz w:val="24"/>
              </w:rPr>
              <w:t>.投标人</w:t>
            </w:r>
            <w:r>
              <w:rPr>
                <w:sz w:val="24"/>
              </w:rPr>
              <w:t>提供的</w:t>
            </w:r>
            <w:r>
              <w:rPr>
                <w:sz w:val="24"/>
              </w:rPr>
              <w:t>新能源汽车号牌反光膜接头处和底纸接头处应平整牢固，没有缝隙，抗拉性能强。</w:t>
            </w:r>
          </w:p>
          <w:p>
            <w:pPr>
              <w:pStyle w:val="null3"/>
            </w:pPr>
            <w:r>
              <w:rPr>
                <w:sz w:val="24"/>
              </w:rPr>
              <w:t>9</w:t>
            </w:r>
            <w:r>
              <w:rPr>
                <w:sz w:val="24"/>
              </w:rPr>
              <w:t>.投标人</w:t>
            </w:r>
            <w:r>
              <w:rPr>
                <w:sz w:val="24"/>
              </w:rPr>
              <w:t>提供的</w:t>
            </w:r>
            <w:r>
              <w:rPr>
                <w:sz w:val="24"/>
              </w:rPr>
              <w:t>同批新能源汽车号牌反光膜不得存在肉眼可见色差，经检测的色差数值须符合行业标准。</w:t>
            </w:r>
          </w:p>
          <w:p>
            <w:pPr>
              <w:pStyle w:val="null3"/>
            </w:pPr>
            <w:r>
              <w:rPr>
                <w:sz w:val="24"/>
              </w:rPr>
              <w:t>10</w:t>
            </w:r>
            <w:r>
              <w:rPr>
                <w:sz w:val="24"/>
              </w:rPr>
              <w:t>.投标人</w:t>
            </w:r>
            <w:r>
              <w:rPr>
                <w:sz w:val="24"/>
              </w:rPr>
              <w:t>提供的</w:t>
            </w:r>
            <w:r>
              <w:rPr>
                <w:sz w:val="24"/>
              </w:rPr>
              <w:t>新能源汽车号牌反光膜的中心卷筒材料、卷筒内径、卷筒外径规格须统一。</w:t>
            </w:r>
          </w:p>
          <w:p>
            <w:pPr>
              <w:pStyle w:val="null3"/>
            </w:pPr>
            <w:r>
              <w:rPr>
                <w:sz w:val="24"/>
              </w:rPr>
              <w:t>1</w:t>
            </w:r>
            <w:r>
              <w:rPr>
                <w:sz w:val="24"/>
              </w:rPr>
              <w:t>1</w:t>
            </w:r>
            <w:r>
              <w:rPr>
                <w:sz w:val="24"/>
              </w:rPr>
              <w:t>.投标人</w:t>
            </w:r>
            <w:r>
              <w:rPr>
                <w:sz w:val="24"/>
              </w:rPr>
              <w:t>提供的</w:t>
            </w:r>
            <w:r>
              <w:rPr>
                <w:sz w:val="24"/>
              </w:rPr>
              <w:t>新能源汽车号牌反光膜须采用多卷整体包装，不接受单卷独立封装。</w:t>
            </w:r>
          </w:p>
          <w:p>
            <w:pPr>
              <w:pStyle w:val="null3"/>
            </w:pPr>
            <w:r>
              <w:rPr>
                <w:sz w:val="24"/>
              </w:rPr>
              <w:t>1</w:t>
            </w:r>
            <w:r>
              <w:rPr>
                <w:sz w:val="24"/>
              </w:rPr>
              <w:t>2</w:t>
            </w:r>
            <w:r>
              <w:rPr>
                <w:sz w:val="24"/>
              </w:rPr>
              <w:t>.投标人</w:t>
            </w:r>
            <w:r>
              <w:rPr>
                <w:sz w:val="24"/>
              </w:rPr>
              <w:t>提供的</w:t>
            </w:r>
            <w:r>
              <w:rPr>
                <w:sz w:val="24"/>
              </w:rPr>
              <w:t>新能源汽车号牌反光膜尺寸以采购人实际订单为准。</w:t>
            </w:r>
          </w:p>
          <w:p>
            <w:pPr>
              <w:pStyle w:val="null3"/>
            </w:pPr>
            <w:r>
              <w:rPr>
                <w:sz w:val="24"/>
              </w:rPr>
              <w:t>★1</w:t>
            </w:r>
            <w:r>
              <w:rPr>
                <w:sz w:val="24"/>
              </w:rPr>
              <w:t>3</w:t>
            </w:r>
            <w:r>
              <w:rPr>
                <w:sz w:val="24"/>
              </w:rPr>
              <w:t>.投标人</w:t>
            </w:r>
            <w:r>
              <w:rPr>
                <w:sz w:val="24"/>
              </w:rPr>
              <w:t>提供的</w:t>
            </w:r>
            <w:r>
              <w:rPr>
                <w:sz w:val="24"/>
              </w:rPr>
              <w:t>烫印膜不论在生产制作过程和使用过程中都须符合公共安全行业标准《机动车号牌用烫印膜》（</w:t>
            </w:r>
            <w:r>
              <w:rPr>
                <w:sz w:val="24"/>
              </w:rPr>
              <w:t>GA/T 1083-2013）规范要求</w:t>
            </w:r>
            <w:r>
              <w:rPr>
                <w:sz w:val="24"/>
              </w:rPr>
              <w:t>。</w:t>
            </w:r>
            <w:r>
              <w:rPr>
                <w:sz w:val="24"/>
              </w:rPr>
              <w:t>在合同期内，如行业标准有新的修订，中标人必须按新的标准要求提供合格产品。（投标时提供承诺函并加盖公章，格式自拟。）</w:t>
            </w:r>
          </w:p>
          <w:p>
            <w:pPr>
              <w:pStyle w:val="null3"/>
            </w:pPr>
            <w:r>
              <w:rPr>
                <w:sz w:val="24"/>
              </w:rPr>
              <w:t>★</w:t>
            </w:r>
            <w:r>
              <w:rPr>
                <w:sz w:val="24"/>
              </w:rPr>
              <w:t>14.投标人应</w:t>
            </w:r>
            <w:r>
              <w:rPr>
                <w:sz w:val="24"/>
              </w:rPr>
              <w:t>在投标时提供有效期内的第三方检验检测机构出具的烫印膜合格检测报告。第三方检验检测机构须具备机动车号牌用烫印膜检测资质，</w:t>
            </w:r>
            <w:r>
              <w:rPr>
                <w:sz w:val="24"/>
              </w:rPr>
              <w:t>投标人</w:t>
            </w:r>
            <w:r>
              <w:rPr>
                <w:sz w:val="24"/>
              </w:rPr>
              <w:t>须在投标时提供其在国家市场监督管理总局检验检测机构资质认定网上审批系统的查询截图。检测报告须盖有</w:t>
            </w:r>
            <w:r>
              <w:rPr>
                <w:sz w:val="24"/>
              </w:rPr>
              <w:t>CNAS和CMA印章，须按照《机动车号牌用烫印膜》（GA/T 1083-2013）标准包括一般要求、纵向热收缩率、抗拉性能、转印特性、印迹外观、色度性能、耐温度性能、耐磨性能、抗溶剂性能、耐盐水腐蚀性能、附着性能、抗弯曲性能、抗冲击性能、抗风沙性能、耐候性能等15个检测项目。</w:t>
            </w:r>
          </w:p>
          <w:p>
            <w:pPr>
              <w:pStyle w:val="null3"/>
            </w:pPr>
            <w:r>
              <w:rPr>
                <w:sz w:val="24"/>
              </w:rPr>
              <w:t>15.</w:t>
            </w:r>
            <w:r>
              <w:rPr>
                <w:sz w:val="24"/>
              </w:rPr>
              <w:t>投标人</w:t>
            </w:r>
            <w:r>
              <w:rPr>
                <w:sz w:val="24"/>
              </w:rPr>
              <w:t>提供的</w:t>
            </w:r>
            <w:r>
              <w:rPr>
                <w:sz w:val="24"/>
              </w:rPr>
              <w:t>烫印膜不得有接口，分切均匀，边缘干净、平滑，展开时无碳粉掉落。烫印膜尺寸以采购人实际订单为准。</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b/>
              </w:rPr>
              <w:t>二、商务要求</w:t>
            </w:r>
            <w:r>
              <w:rPr>
                <w:sz w:val="24"/>
              </w:rPr>
              <w:t>（</w:t>
            </w:r>
            <w:r>
              <w:rPr>
                <w:sz w:val="24"/>
              </w:rPr>
              <w:t>★</w:t>
            </w:r>
            <w:r>
              <w:rPr>
                <w:sz w:val="24"/>
              </w:rPr>
              <w:t>号条款</w:t>
            </w:r>
            <w:r>
              <w:rPr>
                <w:sz w:val="24"/>
              </w:rPr>
              <w:t>投标时提供承诺函并加盖公章，格式自拟。）</w:t>
            </w:r>
          </w:p>
          <w:p>
            <w:pPr>
              <w:pStyle w:val="null3"/>
              <w:jc w:val="both"/>
            </w:pPr>
            <w:r>
              <w:rPr>
                <w:sz w:val="24"/>
                <w:color w:val="595959"/>
              </w:rPr>
              <w:t>★（一）中标人应按采购人要求提前做好备货库存</w:t>
            </w:r>
            <w:r>
              <w:rPr>
                <w:sz w:val="24"/>
                <w:color w:val="595959"/>
              </w:rPr>
              <w:t>。</w:t>
            </w:r>
            <w:r>
              <w:rPr>
                <w:sz w:val="24"/>
                <w:color w:val="595959"/>
              </w:rPr>
              <w:t>本项目采用分批次供货模式，采购人根据实际需求向中标人下达采购订单，中标人须严格按照采购人订单要求分批次供货。中标人收到采购人采购订单后，须于</w:t>
            </w:r>
            <w:r>
              <w:rPr>
                <w:sz w:val="24"/>
                <w:color w:val="595959"/>
              </w:rPr>
              <w:t>7天</w:t>
            </w:r>
            <w:r>
              <w:rPr>
                <w:sz w:val="24"/>
                <w:color w:val="595959"/>
              </w:rPr>
              <w:t>内完成当批次合格产品的生产及交付，确保生产配套工作的顺利开展</w:t>
            </w:r>
            <w:r>
              <w:rPr>
                <w:sz w:val="24"/>
                <w:color w:val="595959"/>
              </w:rPr>
              <w:t>。（投标时提供承诺函并加盖公章，格式自拟。）</w:t>
            </w:r>
          </w:p>
          <w:p>
            <w:pPr>
              <w:pStyle w:val="null3"/>
              <w:jc w:val="both"/>
            </w:pPr>
            <w:r>
              <w:rPr>
                <w:sz w:val="24"/>
                <w:color w:val="595959"/>
              </w:rPr>
              <w:t>★（</w:t>
            </w:r>
            <w:r>
              <w:rPr>
                <w:sz w:val="24"/>
                <w:color w:val="595959"/>
              </w:rPr>
              <w:t>二</w:t>
            </w:r>
            <w:r>
              <w:rPr>
                <w:sz w:val="24"/>
                <w:color w:val="595959"/>
              </w:rPr>
              <w:t>）若因国家政策影响导致采购人无采购需求或无法采购，采购人有权单方面终止合同，中标人不得追究采购人责任</w:t>
            </w:r>
            <w:r>
              <w:rPr>
                <w:sz w:val="24"/>
                <w:color w:val="595959"/>
              </w:rPr>
              <w:t>。（投标时提供承诺函并加盖公章，格式自拟。）</w:t>
            </w:r>
          </w:p>
          <w:p>
            <w:pPr>
              <w:pStyle w:val="null3"/>
            </w:pPr>
            <w:r>
              <w:rPr>
                <w:sz w:val="24"/>
              </w:rPr>
              <w:t>★</w:t>
            </w:r>
            <w:r>
              <w:rPr>
                <w:sz w:val="24"/>
              </w:rPr>
              <w:t>（三）</w:t>
            </w:r>
            <w:r>
              <w:rPr>
                <w:sz w:val="24"/>
              </w:rPr>
              <w:t>中标人应承诺在收到中标通知书</w:t>
            </w:r>
            <w:r>
              <w:rPr>
                <w:sz w:val="24"/>
              </w:rPr>
              <w:t>10</w:t>
            </w:r>
            <w:r>
              <w:rPr>
                <w:sz w:val="24"/>
              </w:rPr>
              <w:t>天</w:t>
            </w:r>
            <w:r>
              <w:rPr>
                <w:sz w:val="24"/>
              </w:rPr>
              <w:t>内按照《机动车号牌监制规范》（</w:t>
            </w:r>
            <w:r>
              <w:rPr>
                <w:sz w:val="24"/>
              </w:rPr>
              <w:t>GA/T 1287-2016）中“7. 机动车号牌用反光膜要求 ”完成备案工作。如中标人无法完成该备案或该备案已被取消的，存在前述任一情形则视为中标人自愿放弃中标资格，采购人有权依法选取第二中标候选人为中标</w:t>
            </w:r>
            <w:r>
              <w:rPr>
                <w:sz w:val="24"/>
              </w:rPr>
              <w:t>人。（投标时提供承诺函并加盖公章，格式自拟。）</w:t>
            </w:r>
          </w:p>
        </w:tc>
      </w:tr>
      <w:tr>
        <w:tc>
          <w:tcPr>
            <w:tcW w:type="dxa" w:w="2076"/>
          </w:tcPr>
          <w:p/>
        </w:tc>
        <w:tc>
          <w:tcPr>
            <w:tcW w:type="dxa" w:w="415"/>
          </w:tcPr>
          <w:p>
            <w:pPr>
              <w:pStyle w:val="null3"/>
            </w:pPr>
            <w:r>
              <w:rPr/>
              <w:t>3</w:t>
            </w:r>
          </w:p>
        </w:tc>
        <w:tc>
          <w:tcPr>
            <w:tcW w:type="dxa" w:w="5814"/>
          </w:tcPr>
          <w:p>
            <w:pPr>
              <w:pStyle w:val="null3"/>
              <w:jc w:val="left"/>
            </w:pPr>
            <w:r>
              <w:rPr>
                <w:sz w:val="24"/>
                <w:b/>
                <w:color w:val="595959"/>
              </w:rPr>
              <w:t>三、货物质量保障要求</w:t>
            </w:r>
          </w:p>
          <w:p>
            <w:pPr>
              <w:pStyle w:val="null3"/>
            </w:pPr>
            <w:r>
              <w:rPr>
                <w:sz w:val="24"/>
              </w:rPr>
              <w:t>1</w:t>
            </w:r>
            <w:r>
              <w:rPr>
                <w:sz w:val="24"/>
              </w:rPr>
              <w:t>.</w:t>
            </w:r>
            <w:r>
              <w:rPr>
                <w:sz w:val="24"/>
              </w:rPr>
              <w:t>投标</w:t>
            </w:r>
            <w:r>
              <w:rPr>
                <w:sz w:val="24"/>
              </w:rPr>
              <w:t>人投标时需提交质量</w:t>
            </w:r>
            <w:r>
              <w:rPr>
                <w:sz w:val="24"/>
              </w:rPr>
              <w:t>保证</w:t>
            </w:r>
            <w:r>
              <w:rPr>
                <w:sz w:val="24"/>
              </w:rPr>
              <w:t>措施及方案，内容包括但不限于产品原材料的保障，生产过程中的生产环节（工艺）的质量保障措施、质量检测的步骤、方法及措施、产品质量承诺等。</w:t>
            </w:r>
          </w:p>
        </w:tc>
      </w:tr>
      <w:tr>
        <w:tc>
          <w:tcPr>
            <w:tcW w:type="dxa" w:w="2076"/>
          </w:tcPr>
          <w:p/>
        </w:tc>
        <w:tc>
          <w:tcPr>
            <w:tcW w:type="dxa" w:w="415"/>
          </w:tcPr>
          <w:p>
            <w:pPr>
              <w:pStyle w:val="null3"/>
            </w:pPr>
            <w:r>
              <w:rPr/>
              <w:t>4</w:t>
            </w:r>
          </w:p>
        </w:tc>
        <w:tc>
          <w:tcPr>
            <w:tcW w:type="dxa" w:w="5814"/>
          </w:tcPr>
          <w:p>
            <w:pPr>
              <w:pStyle w:val="null3"/>
              <w:jc w:val="left"/>
            </w:pPr>
            <w:r>
              <w:rPr>
                <w:sz w:val="24"/>
                <w:b/>
                <w:color w:val="595959"/>
              </w:rPr>
              <w:t>四、包装、配送及其他要求</w:t>
            </w:r>
          </w:p>
          <w:p>
            <w:pPr>
              <w:pStyle w:val="null3"/>
              <w:jc w:val="both"/>
            </w:pPr>
            <w:r>
              <w:rPr>
                <w:sz w:val="24"/>
                <w:color w:val="595959"/>
              </w:rPr>
              <w:t>1</w:t>
            </w:r>
            <w:r>
              <w:rPr>
                <w:sz w:val="24"/>
                <w:color w:val="595959"/>
              </w:rPr>
              <w:t>.</w:t>
            </w:r>
            <w:r>
              <w:rPr>
                <w:sz w:val="24"/>
                <w:color w:val="595959"/>
              </w:rPr>
              <w:t>中</w:t>
            </w:r>
            <w:r>
              <w:rPr>
                <w:sz w:val="24"/>
                <w:color w:val="595959"/>
              </w:rPr>
              <w:t>标人根据</w:t>
            </w:r>
            <w:r>
              <w:rPr>
                <w:sz w:val="24"/>
                <w:color w:val="595959"/>
              </w:rPr>
              <w:t>“</w:t>
            </w:r>
            <w:r>
              <w:rPr>
                <w:sz w:val="24"/>
                <w:color w:val="595959"/>
              </w:rPr>
              <w:t>一、</w:t>
            </w:r>
            <w:r>
              <w:rPr>
                <w:sz w:val="24"/>
                <w:color w:val="595959"/>
              </w:rPr>
              <w:t>技术参数</w:t>
            </w:r>
            <w:r>
              <w:rPr>
                <w:sz w:val="24"/>
                <w:color w:val="595959"/>
              </w:rPr>
              <w:t>要求</w:t>
            </w:r>
            <w:r>
              <w:rPr>
                <w:sz w:val="24"/>
                <w:color w:val="595959"/>
              </w:rPr>
              <w:t>”的要求对货物进行包装，货物的包装费应包括在投标报价中，包装材料属采购人所有。</w:t>
            </w:r>
          </w:p>
          <w:p>
            <w:pPr>
              <w:pStyle w:val="null3"/>
              <w:jc w:val="both"/>
            </w:pPr>
            <w:r>
              <w:rPr>
                <w:sz w:val="24"/>
                <w:color w:val="595959"/>
              </w:rPr>
              <w:t>2</w:t>
            </w:r>
            <w:r>
              <w:rPr>
                <w:sz w:val="24"/>
                <w:color w:val="595959"/>
              </w:rPr>
              <w:t>.</w:t>
            </w:r>
            <w:r>
              <w:rPr>
                <w:sz w:val="24"/>
                <w:color w:val="595959"/>
              </w:rPr>
              <w:t>货</w:t>
            </w:r>
            <w:r>
              <w:rPr>
                <w:sz w:val="24"/>
                <w:color w:val="595959"/>
              </w:rPr>
              <w:t>物在贮存及运输途中应避免受到雨淋、暴晒、受潮、撞击和污染，因上述原因造成的损失，由中标人承担。</w:t>
            </w:r>
          </w:p>
          <w:p>
            <w:pPr>
              <w:pStyle w:val="null3"/>
              <w:jc w:val="both"/>
            </w:pPr>
            <w:r>
              <w:rPr>
                <w:sz w:val="24"/>
                <w:color w:val="595959"/>
              </w:rPr>
              <w:t>3</w:t>
            </w:r>
            <w:r>
              <w:rPr>
                <w:sz w:val="24"/>
                <w:color w:val="595959"/>
              </w:rPr>
              <w:t>.</w:t>
            </w:r>
            <w:r>
              <w:rPr>
                <w:sz w:val="24"/>
                <w:color w:val="595959"/>
              </w:rPr>
              <w:t>中</w:t>
            </w:r>
            <w:r>
              <w:rPr>
                <w:sz w:val="24"/>
                <w:color w:val="595959"/>
              </w:rPr>
              <w:t>标人承担产品的配送责任（包括物流车辆、司机及装卸人员、装卸工具等均由中标人负责，并承担相关费用）</w:t>
            </w:r>
            <w:r>
              <w:rPr>
                <w:sz w:val="24"/>
                <w:color w:val="595959"/>
              </w:rPr>
              <w:t>。</w:t>
            </w:r>
          </w:p>
          <w:p>
            <w:pPr>
              <w:pStyle w:val="null3"/>
              <w:jc w:val="both"/>
            </w:pPr>
            <w:r>
              <w:rPr>
                <w:sz w:val="24"/>
                <w:color w:val="595959"/>
              </w:rPr>
              <w:t>4.中标人</w:t>
            </w:r>
            <w:r>
              <w:rPr>
                <w:sz w:val="24"/>
                <w:color w:val="595959"/>
              </w:rPr>
              <w:t>必须根据采购人订单的要求，按时按量送货至广州市天河区天河工业园建中路</w:t>
            </w:r>
            <w:r>
              <w:rPr>
                <w:sz w:val="24"/>
                <w:color w:val="595959"/>
              </w:rPr>
              <w:t>52号指定</w:t>
            </w:r>
            <w:r>
              <w:rPr>
                <w:sz w:val="24"/>
                <w:color w:val="595959"/>
              </w:rPr>
              <w:t>位置。</w:t>
            </w:r>
          </w:p>
          <w:p>
            <w:pPr>
              <w:pStyle w:val="null3"/>
            </w:pPr>
            <w:r>
              <w:rPr>
                <w:sz w:val="24"/>
                <w:color w:val="595959"/>
              </w:rPr>
              <w:t>5.采购人在生产过程中因反光膜或烫印膜质量问题产生废牌的，由中标人按1:2比例进行补偿（即1片废牌补偿2片新能源小车反光膜）。废牌由采购人处理。该补偿服务包括了货物的仓储、运输、服务以及中标人进行补偿的必要开支等全部含税费用。补偿的数量以双方盘点（一季度一次）并签名确认的实际发生数目为准。</w:t>
            </w:r>
          </w:p>
        </w:tc>
      </w:tr>
      <w:tr>
        <w:tc>
          <w:tcPr>
            <w:tcW w:type="dxa" w:w="2076"/>
          </w:tcPr>
          <w:p/>
        </w:tc>
        <w:tc>
          <w:tcPr>
            <w:tcW w:type="dxa" w:w="415"/>
          </w:tcPr>
          <w:p>
            <w:pPr>
              <w:pStyle w:val="null3"/>
            </w:pPr>
            <w:r>
              <w:rPr/>
              <w:t>5</w:t>
            </w:r>
          </w:p>
        </w:tc>
        <w:tc>
          <w:tcPr>
            <w:tcW w:type="dxa" w:w="5814"/>
          </w:tcPr>
          <w:p>
            <w:pPr>
              <w:pStyle w:val="null3"/>
              <w:jc w:val="left"/>
            </w:pPr>
            <w:r>
              <w:rPr>
                <w:sz w:val="24"/>
                <w:b/>
                <w:color w:val="595959"/>
              </w:rPr>
              <w:t>五、售后服务要求</w:t>
            </w:r>
          </w:p>
          <w:p>
            <w:pPr>
              <w:pStyle w:val="null3"/>
              <w:jc w:val="both"/>
            </w:pPr>
            <w:r>
              <w:rPr>
                <w:sz w:val="24"/>
                <w:color w:val="595959"/>
              </w:rPr>
              <w:t>1</w:t>
            </w:r>
            <w:r>
              <w:rPr>
                <w:sz w:val="24"/>
                <w:color w:val="595959"/>
              </w:rPr>
              <w:t>.</w:t>
            </w:r>
            <w:r>
              <w:rPr>
                <w:sz w:val="24"/>
                <w:color w:val="595959"/>
              </w:rPr>
              <w:t>中</w:t>
            </w:r>
            <w:r>
              <w:rPr>
                <w:sz w:val="24"/>
                <w:color w:val="595959"/>
              </w:rPr>
              <w:t>标人需对供应的产品提供为期</w:t>
            </w:r>
            <w:r>
              <w:rPr>
                <w:sz w:val="24"/>
                <w:color w:val="595959"/>
              </w:rPr>
              <w:t>6</w:t>
            </w:r>
            <w:r>
              <w:rPr>
                <w:sz w:val="24"/>
                <w:color w:val="595959"/>
              </w:rPr>
              <w:t>年</w:t>
            </w:r>
            <w:r>
              <w:rPr>
                <w:sz w:val="24"/>
                <w:color w:val="595959"/>
              </w:rPr>
              <w:t>或</w:t>
            </w:r>
            <w:r>
              <w:rPr>
                <w:sz w:val="24"/>
                <w:color w:val="595959"/>
              </w:rPr>
              <w:t>以上的质保期。质保期间存在质量问题的，中标人对所供应产品实行三包，并承担相应的.舆.情 等负面影响带来的后果。相同质量问题不得重复出现超过</w:t>
            </w:r>
            <w:r>
              <w:rPr>
                <w:sz w:val="24"/>
                <w:color w:val="595959"/>
              </w:rPr>
              <w:t>3</w:t>
            </w:r>
            <w:r>
              <w:rPr>
                <w:sz w:val="24"/>
                <w:color w:val="595959"/>
              </w:rPr>
              <w:t>次。如超过</w:t>
            </w:r>
            <w:r>
              <w:rPr>
                <w:sz w:val="24"/>
                <w:color w:val="595959"/>
              </w:rPr>
              <w:t>3</w:t>
            </w:r>
            <w:r>
              <w:rPr>
                <w:sz w:val="24"/>
                <w:color w:val="595959"/>
              </w:rPr>
              <w:t>次，采购人将采取约谈、发函警告等方式进行处罚。（投标时提供承诺函并加盖公章，格式自拟。）</w:t>
            </w:r>
          </w:p>
          <w:p>
            <w:pPr>
              <w:pStyle w:val="null3"/>
              <w:jc w:val="both"/>
            </w:pPr>
            <w:r>
              <w:rPr>
                <w:sz w:val="24"/>
                <w:color w:val="595959"/>
              </w:rPr>
              <w:t>2</w:t>
            </w:r>
            <w:r>
              <w:rPr>
                <w:sz w:val="24"/>
                <w:color w:val="595959"/>
              </w:rPr>
              <w:t>.</w:t>
            </w:r>
            <w:r>
              <w:rPr>
                <w:sz w:val="24"/>
                <w:color w:val="595959"/>
              </w:rPr>
              <w:t>中</w:t>
            </w:r>
            <w:r>
              <w:rPr>
                <w:sz w:val="24"/>
                <w:color w:val="595959"/>
              </w:rPr>
              <w:t>标人应提供</w:t>
            </w:r>
            <w:r>
              <w:rPr>
                <w:sz w:val="24"/>
                <w:color w:val="595959"/>
              </w:rPr>
              <w:t>7</w:t>
            </w:r>
            <w:r>
              <w:rPr>
                <w:sz w:val="24"/>
                <w:color w:val="595959"/>
              </w:rPr>
              <w:t>×</w:t>
            </w:r>
            <w:r>
              <w:rPr>
                <w:sz w:val="24"/>
                <w:color w:val="595959"/>
              </w:rPr>
              <w:t>24</w:t>
            </w:r>
            <w:r>
              <w:rPr>
                <w:sz w:val="24"/>
                <w:color w:val="595959"/>
              </w:rPr>
              <w:t>小时的售后服务</w:t>
            </w:r>
            <w:r>
              <w:rPr>
                <w:sz w:val="24"/>
                <w:color w:val="595959"/>
              </w:rPr>
              <w:t>，</w:t>
            </w:r>
            <w:r>
              <w:rPr>
                <w:sz w:val="24"/>
                <w:color w:val="595959"/>
              </w:rPr>
              <w:t>如发生质量问题的，在接到</w:t>
            </w:r>
            <w:r>
              <w:rPr>
                <w:sz w:val="24"/>
                <w:color w:val="595959"/>
              </w:rPr>
              <w:t>采购人</w:t>
            </w:r>
            <w:r>
              <w:rPr>
                <w:sz w:val="24"/>
                <w:color w:val="595959"/>
              </w:rPr>
              <w:t>电话后，须在</w:t>
            </w:r>
            <w:r>
              <w:rPr>
                <w:sz w:val="24"/>
                <w:color w:val="595959"/>
              </w:rPr>
              <w:t>1</w:t>
            </w:r>
            <w:r>
              <w:rPr>
                <w:sz w:val="24"/>
                <w:color w:val="595959"/>
              </w:rPr>
              <w:t>天内到达现场确认，</w:t>
            </w:r>
            <w:r>
              <w:rPr>
                <w:sz w:val="24"/>
                <w:color w:val="595959"/>
              </w:rPr>
              <w:t>7</w:t>
            </w:r>
            <w:r>
              <w:rPr>
                <w:sz w:val="24"/>
                <w:color w:val="595959"/>
              </w:rPr>
              <w:t>天内完成退换货（退回的问题产品应在</w:t>
            </w:r>
            <w:r>
              <w:rPr>
                <w:sz w:val="24"/>
                <w:color w:val="595959"/>
              </w:rPr>
              <w:t>48</w:t>
            </w:r>
            <w:r>
              <w:rPr>
                <w:sz w:val="24"/>
                <w:color w:val="595959"/>
              </w:rPr>
              <w:t>小时内运走），所产生的费用由中标人承担。</w:t>
            </w:r>
          </w:p>
          <w:p>
            <w:pPr>
              <w:pStyle w:val="null3"/>
              <w:jc w:val="both"/>
            </w:pPr>
            <w:r>
              <w:rPr>
                <w:sz w:val="24"/>
                <w:color w:val="595959"/>
              </w:rPr>
              <w:t>3</w:t>
            </w:r>
            <w:r>
              <w:rPr>
                <w:sz w:val="24"/>
                <w:color w:val="595959"/>
              </w:rPr>
              <w:t>.</w:t>
            </w:r>
            <w:r>
              <w:rPr>
                <w:sz w:val="24"/>
                <w:color w:val="595959"/>
              </w:rPr>
              <w:t>中标人应及时跟进产品使用情况，每月至少回访一次。出现批量质量问题时，中标人应及时制定解决方案并在采购人要求时间内完成整改。</w:t>
            </w:r>
          </w:p>
          <w:p>
            <w:pPr>
              <w:pStyle w:val="null3"/>
            </w:pPr>
            <w:r>
              <w:rPr>
                <w:sz w:val="24"/>
              </w:rPr>
              <w:t>4.</w:t>
            </w:r>
            <w:r>
              <w:rPr>
                <w:sz w:val="24"/>
              </w:rPr>
              <w:t>投标人投标时需提交售后服务方案，包括但不限于</w:t>
            </w:r>
            <w:r>
              <w:rPr>
                <w:sz w:val="24"/>
              </w:rPr>
              <w:t>：</w:t>
            </w:r>
            <w:r>
              <w:rPr>
                <w:sz w:val="24"/>
              </w:rPr>
              <w:t>①售后服务方式及内容、②售后响应时间承诺、③对出现质量问题的产品退换货处理流程及解决措施</w:t>
            </w:r>
            <w:r>
              <w:rPr>
                <w:sz w:val="24"/>
              </w:rPr>
              <w:t>、</w:t>
            </w:r>
            <w:r>
              <w:rPr>
                <w:sz w:val="24"/>
              </w:rPr>
              <w:t>④所投产品质保期、⑤售后服务机构及售后服务人员配置和资历、⑥质保期满后的维护内容及收费标准。</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b/>
              </w:rPr>
              <w:t>六、违约责任</w:t>
            </w:r>
            <w:r>
              <w:rPr>
                <w:sz w:val="24"/>
              </w:rPr>
              <w:t>（</w:t>
            </w:r>
            <w:r>
              <w:rPr>
                <w:sz w:val="24"/>
              </w:rPr>
              <w:t>★</w:t>
            </w:r>
            <w:r>
              <w:rPr>
                <w:sz w:val="24"/>
              </w:rPr>
              <w:t>号条款</w:t>
            </w:r>
            <w:r>
              <w:rPr>
                <w:sz w:val="24"/>
              </w:rPr>
              <w:t>投标时提供承诺函并加盖公章，格式自拟。）</w:t>
            </w:r>
          </w:p>
          <w:p>
            <w:pPr>
              <w:pStyle w:val="null3"/>
              <w:jc w:val="both"/>
            </w:pPr>
            <w:r>
              <w:rPr>
                <w:sz w:val="24"/>
                <w:color w:val="595959"/>
              </w:rPr>
              <w:t>★</w:t>
            </w:r>
            <w:r>
              <w:rPr>
                <w:sz w:val="24"/>
                <w:color w:val="595959"/>
              </w:rPr>
              <w:t>1.</w:t>
            </w:r>
            <w:r>
              <w:rPr>
                <w:sz w:val="24"/>
                <w:color w:val="595959"/>
              </w:rPr>
              <w:t>中标人未能按订单要求期限和数量供应合格产品（经采购人验收合格）的，每逾期</w:t>
            </w:r>
            <w:r>
              <w:rPr>
                <w:sz w:val="24"/>
                <w:color w:val="595959"/>
              </w:rPr>
              <w:t>1天，中标人应按合同总金额的0.3%向采购人支付违约金。逾期交付产品累计超过7天，采购人可中止合同并通知中标人提供担保（如抵押物、保函等），以证明中标人可以继续履行合同，如中标人未能在5天内提供担保，采购人有权直接解除合同。解除合同的通知送达中标人后生效。采购人也可要求中标人承担违约责任后继续履行合同；若采购人要求解除合同，中标人应退还已收取的全部款项（包括预付款），并向采购人支付合同总金额的30%作为违约金。解除合同之后产生的拆卸、运输、仓储等后续费用由中标人负责。</w:t>
            </w:r>
          </w:p>
          <w:p>
            <w:pPr>
              <w:pStyle w:val="null3"/>
              <w:jc w:val="both"/>
            </w:pPr>
            <w:r>
              <w:rPr>
                <w:sz w:val="24"/>
                <w:color w:val="595959"/>
              </w:rPr>
              <w:t>★</w:t>
            </w:r>
            <w:r>
              <w:rPr>
                <w:sz w:val="24"/>
                <w:color w:val="595959"/>
              </w:rPr>
              <w:t>2.</w:t>
            </w:r>
            <w:r>
              <w:rPr>
                <w:sz w:val="24"/>
                <w:color w:val="595959"/>
              </w:rPr>
              <w:t>违约金不足以弥补给采购人造成的损失，采购人还可根据实际损失要求中标人承担赔偿责任。实际损失由采购人指定的第三方评估机构评估，所需费用由中标人承担。</w:t>
            </w:r>
          </w:p>
          <w:p>
            <w:pPr>
              <w:pStyle w:val="null3"/>
              <w:jc w:val="both"/>
            </w:pPr>
            <w:r>
              <w:rPr>
                <w:sz w:val="24"/>
                <w:color w:val="595959"/>
              </w:rPr>
              <w:t>★</w:t>
            </w:r>
            <w:r>
              <w:rPr>
                <w:sz w:val="24"/>
                <w:color w:val="595959"/>
              </w:rPr>
              <w:t>3.中标人提供的整批订单的产品质量、规格、型号或品种等不符合合同约定，造成采购人停工等恶劣影响的，采购人可要求中标人更换或退货，并要求中标人支付合同总金额的30%作为违约金，更换产品的退货时间计入双方约定的供货时间内，由此产生的费用由中标人承担。</w:t>
            </w:r>
          </w:p>
          <w:p>
            <w:pPr>
              <w:pStyle w:val="null3"/>
              <w:jc w:val="both"/>
            </w:pPr>
            <w:r>
              <w:rPr>
                <w:sz w:val="24"/>
                <w:color w:val="595959"/>
              </w:rPr>
              <w:t>★</w:t>
            </w:r>
            <w:r>
              <w:rPr>
                <w:sz w:val="24"/>
                <w:color w:val="595959"/>
              </w:rPr>
              <w:t>4.中标人提供的部分产品质量、规格、型号或品种等不符合合同约定，导致采购人生产效率和质量受影响的，采购人可根据问题大小可采取电话告知、约谈、发函警告（或整改通知书）、解除合同等方式进行处罚。每一次约谈或者发函警告（或整改通知书），采购人有权视问题严重性要求中标人缴纳合同总金额的0.3%作为违约金。</w:t>
            </w:r>
          </w:p>
          <w:p>
            <w:pPr>
              <w:pStyle w:val="null3"/>
              <w:jc w:val="both"/>
            </w:pPr>
            <w:r>
              <w:rPr>
                <w:sz w:val="24"/>
                <w:color w:val="595959"/>
              </w:rPr>
              <w:t>★</w:t>
            </w:r>
            <w:r>
              <w:rPr>
                <w:sz w:val="24"/>
                <w:color w:val="595959"/>
              </w:rPr>
              <w:t>5.如出现解除合同处罚，在采购人向中标人作出解除合同的通知后，双方之间的采购合同自通知到达中标人之日解除。合同解除后，在采购人与第三方签订新的采购合同之前，为保障采购人生产工作的延续性，中标人承诺仍会按照原合同的要求，根据采购人的需求，向采购人临时供货，临时供货期间的费用双方依据原合同的标准据实结算。</w:t>
            </w:r>
          </w:p>
          <w:p>
            <w:pPr>
              <w:pStyle w:val="null3"/>
              <w:jc w:val="both"/>
            </w:pPr>
            <w:r>
              <w:rPr>
                <w:sz w:val="24"/>
                <w:color w:val="595959"/>
              </w:rPr>
              <w:t>★</w:t>
            </w:r>
            <w:r>
              <w:rPr>
                <w:sz w:val="24"/>
                <w:color w:val="595959"/>
              </w:rPr>
              <w:t>6.如中标人未提供7×24小时售后服务，或未在接到采购人售后通知后1天内到达现场，或如需退换货，未在7天内完成退换货，合同有效期内出现次数累计3次以上（包括3次），采购人可要求中标人缴纳合同总金额的0.1%作为违约金。</w:t>
            </w:r>
          </w:p>
          <w:p>
            <w:pPr>
              <w:pStyle w:val="null3"/>
              <w:jc w:val="both"/>
            </w:pPr>
            <w:r>
              <w:rPr>
                <w:sz w:val="24"/>
                <w:color w:val="595959"/>
              </w:rPr>
              <w:t>★</w:t>
            </w:r>
            <w:r>
              <w:rPr>
                <w:sz w:val="24"/>
                <w:color w:val="595959"/>
              </w:rPr>
              <w:t>7.在质保期内，如因中标人产品质量问题导致1-2次（以1年为计算周期）广东省公安厅交通管理总队来函反映较严重质量问题的，该年度采购人可要求中标人支付合同总金额的0.3%作为违约金；在质保期内，如因中标人产品质量问题导致3次以上（包括3次，以1年为计算周期）广东省公安厅交通管理总队来函反映较严重质量问题的，该年度采购人可要求中标人支付合同总金额的0.6%作为违约金。</w:t>
            </w:r>
          </w:p>
          <w:p>
            <w:pPr>
              <w:pStyle w:val="null3"/>
            </w:pPr>
            <w:r>
              <w:rPr>
                <w:sz w:val="24"/>
              </w:rPr>
              <w:t>★</w:t>
            </w:r>
            <w:r>
              <w:rPr>
                <w:sz w:val="24"/>
              </w:rPr>
              <w:t>8.如因中标人违约产生了包括但不限于违约金、仓储费、运输费等违约费用，采购人有权在未结款项中予以先行扣除，不足部分中标人应当以货物形式（以合同单价核算的等价合格货物）予以补足。</w:t>
            </w:r>
          </w:p>
        </w:tc>
      </w:tr>
      <w:tr>
        <w:tc>
          <w:tcPr>
            <w:tcW w:type="dxa" w:w="2076"/>
          </w:tcPr>
          <w:p/>
        </w:tc>
        <w:tc>
          <w:tcPr>
            <w:tcW w:type="dxa" w:w="415"/>
          </w:tcPr>
          <w:p>
            <w:pPr>
              <w:pStyle w:val="null3"/>
            </w:pPr>
            <w:r>
              <w:rPr/>
              <w:t>7</w:t>
            </w:r>
          </w:p>
        </w:tc>
        <w:tc>
          <w:tcPr>
            <w:tcW w:type="dxa" w:w="5814"/>
          </w:tcPr>
          <w:p>
            <w:pPr>
              <w:pStyle w:val="null3"/>
              <w:jc w:val="left"/>
            </w:pPr>
            <w:r>
              <w:rPr>
                <w:sz w:val="24"/>
                <w:b/>
                <w:color w:val="595959"/>
              </w:rPr>
              <w:t>七</w:t>
            </w:r>
            <w:r>
              <w:rPr>
                <w:sz w:val="24"/>
                <w:b/>
                <w:color w:val="595959"/>
              </w:rPr>
              <w:t>、样品要求</w:t>
            </w:r>
          </w:p>
          <w:p>
            <w:pPr>
              <w:pStyle w:val="null3"/>
              <w:jc w:val="both"/>
            </w:pPr>
            <w:r>
              <w:rPr>
                <w:sz w:val="24"/>
                <w:color w:val="595959"/>
              </w:rPr>
              <w:t>1.</w:t>
            </w:r>
            <w:r>
              <w:rPr>
                <w:sz w:val="24"/>
                <w:color w:val="595959"/>
              </w:rPr>
              <w:t>递交样品的时间：投标人将密封的投标样品在开标当日的投标截止时间前送达采购代理机构指定地点（广州市天河区天寿路</w:t>
            </w:r>
            <w:r>
              <w:rPr>
                <w:sz w:val="24"/>
                <w:color w:val="595959"/>
              </w:rPr>
              <w:t>31号江河大厦20楼2007室广东公信招标有限公司会议室），否则，采购人或采购代理机构应当拒收。</w:t>
            </w:r>
          </w:p>
          <w:p>
            <w:pPr>
              <w:pStyle w:val="null3"/>
              <w:jc w:val="both"/>
            </w:pPr>
            <w:r>
              <w:rPr>
                <w:sz w:val="24"/>
                <w:color w:val="595959"/>
              </w:rPr>
              <w:t>2.</w:t>
            </w:r>
            <w:r>
              <w:rPr>
                <w:sz w:val="24"/>
                <w:color w:val="595959"/>
              </w:rPr>
              <w:t>递交的</w:t>
            </w:r>
            <w:r>
              <w:rPr>
                <w:sz w:val="24"/>
                <w:color w:val="595959"/>
              </w:rPr>
              <w:t>实物样</w:t>
            </w:r>
            <w:r>
              <w:rPr>
                <w:sz w:val="24"/>
                <w:color w:val="595959"/>
              </w:rPr>
              <w:t>品数量和规格等要求：</w:t>
            </w:r>
          </w:p>
          <w:tbl>
            <w:tblPr>
              <w:tblInd w:type="dxa" w:w="120"/>
              <w:tblBorders>
                <w:top w:val="none" w:color="000000" w:sz="4"/>
                <w:left w:val="none" w:color="000000" w:sz="4"/>
                <w:bottom w:val="none" w:color="000000" w:sz="4"/>
                <w:right w:val="none" w:color="000000" w:sz="4"/>
                <w:insideH w:val="none"/>
                <w:insideV w:val="none"/>
              </w:tblBorders>
            </w:tblPr>
            <w:tblGrid>
              <w:gridCol w:w="631"/>
              <w:gridCol w:w="1835"/>
              <w:gridCol w:w="702"/>
              <w:gridCol w:w="2427"/>
            </w:tblGrid>
            <w:tr>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595959"/>
                    </w:rPr>
                    <w:t>序号</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595959"/>
                    </w:rPr>
                    <w:t>样品名称</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595959"/>
                    </w:rPr>
                    <w:t>规格</w:t>
                  </w:r>
                </w:p>
              </w:tc>
              <w:tc>
                <w:tcPr>
                  <w:tcW w:type="dxa" w:w="2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595959"/>
                    </w:rPr>
                    <w:t>样品要求</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1</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反光膜（黄绿双拼）</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20米</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采购</w:t>
                  </w:r>
                  <w:r>
                    <w:rPr>
                      <w:sz w:val="24"/>
                      <w:color w:val="595959"/>
                    </w:rPr>
                    <w:t>需求</w:t>
                  </w:r>
                  <w:r>
                    <w:rPr>
                      <w:sz w:val="24"/>
                      <w:color w:val="595959"/>
                    </w:rPr>
                    <w:t>“一、技术参数</w:t>
                  </w:r>
                  <w:r>
                    <w:rPr>
                      <w:sz w:val="24"/>
                      <w:color w:val="595959"/>
                    </w:rPr>
                    <w:t>要求</w:t>
                  </w:r>
                  <w:r>
                    <w:rPr>
                      <w:sz w:val="24"/>
                      <w:color w:val="595959"/>
                    </w:rPr>
                    <w:t>”的要求</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2</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反光膜（渐变绿）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20米</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采购</w:t>
                  </w:r>
                  <w:r>
                    <w:rPr>
                      <w:sz w:val="24"/>
                      <w:color w:val="595959"/>
                    </w:rPr>
                    <w:t>需求</w:t>
                  </w:r>
                  <w:r>
                    <w:rPr>
                      <w:sz w:val="24"/>
                      <w:color w:val="595959"/>
                    </w:rPr>
                    <w:t>“一、技术参数</w:t>
                  </w:r>
                  <w:r>
                    <w:rPr>
                      <w:sz w:val="24"/>
                      <w:color w:val="595959"/>
                    </w:rPr>
                    <w:t>要求</w:t>
                  </w:r>
                  <w:r>
                    <w:rPr>
                      <w:sz w:val="24"/>
                      <w:color w:val="595959"/>
                    </w:rPr>
                    <w:t>”的要求</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3</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烫印膜（黑色）</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3</w:t>
                  </w:r>
                  <w:r>
                    <w:rPr>
                      <w:sz w:val="24"/>
                      <w:color w:val="595959"/>
                    </w:rPr>
                    <w:t>卷</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采购</w:t>
                  </w:r>
                  <w:r>
                    <w:rPr>
                      <w:sz w:val="24"/>
                      <w:color w:val="595959"/>
                    </w:rPr>
                    <w:t>需求</w:t>
                  </w:r>
                  <w:r>
                    <w:rPr>
                      <w:sz w:val="24"/>
                      <w:color w:val="595959"/>
                    </w:rPr>
                    <w:t>“一、技术参数</w:t>
                  </w:r>
                  <w:r>
                    <w:rPr>
                      <w:sz w:val="24"/>
                      <w:color w:val="595959"/>
                    </w:rPr>
                    <w:t>要求</w:t>
                  </w:r>
                  <w:r>
                    <w:rPr>
                      <w:sz w:val="24"/>
                      <w:color w:val="595959"/>
                    </w:rPr>
                    <w:t>”的要求</w:t>
                  </w:r>
                </w:p>
              </w:tc>
            </w:tr>
          </w:tbl>
          <w:p>
            <w:pPr>
              <w:pStyle w:val="null3"/>
              <w:spacing w:after="120"/>
              <w:jc w:val="both"/>
            </w:pPr>
            <w:r>
              <w:rPr>
                <w:sz w:val="24"/>
                <w:color w:val="595959"/>
              </w:rPr>
              <w:t>3</w:t>
            </w:r>
            <w:r>
              <w:rPr>
                <w:sz w:val="24"/>
                <w:color w:val="595959"/>
              </w:rPr>
              <w:t>.每个样品必须</w:t>
            </w:r>
            <w:r>
              <w:rPr>
                <w:sz w:val="24"/>
                <w:color w:val="595959"/>
              </w:rPr>
              <w:t>列明</w:t>
            </w:r>
            <w:r>
              <w:rPr>
                <w:sz w:val="24"/>
                <w:color w:val="595959"/>
              </w:rPr>
              <w:t>样品名称，</w:t>
            </w:r>
            <w:r>
              <w:rPr>
                <w:sz w:val="24"/>
                <w:color w:val="595959"/>
              </w:rPr>
              <w:t>按照《投标样品清单》</w:t>
            </w:r>
            <w:r>
              <w:rPr>
                <w:sz w:val="24"/>
                <w:color w:val="595959"/>
              </w:rPr>
              <w:t>格式</w:t>
            </w:r>
            <w:r>
              <w:rPr>
                <w:sz w:val="24"/>
                <w:color w:val="595959"/>
              </w:rPr>
              <w:t>标识清楚。</w:t>
            </w:r>
          </w:p>
          <w:p>
            <w:pPr>
              <w:pStyle w:val="null3"/>
              <w:spacing w:after="120"/>
              <w:jc w:val="both"/>
            </w:pPr>
            <w:r>
              <w:rPr>
                <w:sz w:val="24"/>
                <w:color w:val="595959"/>
              </w:rPr>
              <w:t>4</w:t>
            </w:r>
            <w:r>
              <w:rPr>
                <w:sz w:val="24"/>
                <w:color w:val="595959"/>
              </w:rPr>
              <w:t>.采购任务完结之后，中标人的样品封存于采购人单位，</w:t>
            </w:r>
            <w:r>
              <w:rPr>
                <w:sz w:val="24"/>
                <w:color w:val="595959"/>
              </w:rPr>
              <w:t>以便采购人日后对货物质量的核对</w:t>
            </w:r>
            <w:r>
              <w:rPr>
                <w:sz w:val="24"/>
                <w:color w:val="595959"/>
              </w:rPr>
              <w:t>。采购人及采购代理机构对投标人所递交样品的破损或质量不承担任何责任。</w:t>
            </w:r>
          </w:p>
          <w:p>
            <w:pPr>
              <w:pStyle w:val="null3"/>
            </w:pPr>
            <w:r>
              <w:rPr>
                <w:sz w:val="24"/>
              </w:rPr>
              <w:t>5</w:t>
            </w:r>
            <w:r>
              <w:rPr>
                <w:sz w:val="24"/>
              </w:rPr>
              <w:t>.未中标的投标人</w:t>
            </w:r>
            <w:r>
              <w:rPr>
                <w:sz w:val="24"/>
              </w:rPr>
              <w:t>在收到采购代理机构通知之日起</w:t>
            </w:r>
            <w:r>
              <w:rPr>
                <w:sz w:val="24"/>
              </w:rPr>
              <w:t>3</w:t>
            </w:r>
            <w:r>
              <w:rPr>
                <w:sz w:val="24"/>
              </w:rPr>
              <w:t>个工作日</w:t>
            </w:r>
            <w:r>
              <w:rPr>
                <w:sz w:val="24"/>
              </w:rPr>
              <w:t>内自行至采购代理机构取回投标样品。</w:t>
            </w:r>
            <w:r>
              <w:rPr>
                <w:sz w:val="24"/>
              </w:rPr>
              <w:t>未在规定时间内取回样品</w:t>
            </w:r>
            <w:r>
              <w:rPr>
                <w:sz w:val="24"/>
              </w:rPr>
              <w:t>，则视为同意采购代理机构有权自行处置相关样品。</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4"/>
              </w:rPr>
              <w:t>一、技术参数要求</w:t>
            </w:r>
          </w:p>
          <w:p>
            <w:pPr>
              <w:pStyle w:val="null3"/>
            </w:pPr>
            <w:r>
              <w:rPr>
                <w:sz w:val="24"/>
              </w:rPr>
              <w:t>★1.投标人</w:t>
            </w:r>
            <w:r>
              <w:rPr>
                <w:sz w:val="24"/>
              </w:rPr>
              <w:t>提供的</w:t>
            </w:r>
            <w:r>
              <w:rPr>
                <w:sz w:val="24"/>
              </w:rPr>
              <w:t>新能源汽车号牌反光膜不论在生产制作过程和使用过程中都须符合公共安全行业标准《机动车号牌用反光膜》（</w:t>
            </w:r>
            <w:r>
              <w:rPr>
                <w:sz w:val="24"/>
              </w:rPr>
              <w:t>GA666-2018）、《机动车号牌监制规范》（GA/T 1287-2016）及《中华人民共和国机动车号牌》（GA36-2018）等规范要求。在合同期内，如行业标准有新的修订，中标人必须按新的标准要求提供合格产品。合同履行期间，每季度须提供最新的第三方检验检测机构出具的检测报告（每一次的送检样品由采购人指定）。（投标时提供承诺函并加盖公章，格式自拟。）</w:t>
            </w:r>
          </w:p>
          <w:p>
            <w:pPr>
              <w:pStyle w:val="null3"/>
            </w:pPr>
            <w:r>
              <w:rPr>
                <w:sz w:val="24"/>
              </w:rPr>
              <w:t>★</w:t>
            </w:r>
            <w:r>
              <w:rPr>
                <w:sz w:val="24"/>
              </w:rPr>
              <w:t>2.投标人应</w:t>
            </w:r>
            <w:r>
              <w:rPr>
                <w:sz w:val="24"/>
              </w:rPr>
              <w:t>在投标时</w:t>
            </w:r>
            <w:r>
              <w:rPr>
                <w:sz w:val="24"/>
              </w:rPr>
              <w:t>提供有效期内的第三方检验检测机构</w:t>
            </w:r>
            <w:r>
              <w:rPr>
                <w:sz w:val="24"/>
              </w:rPr>
              <w:t>出具</w:t>
            </w:r>
            <w:r>
              <w:rPr>
                <w:sz w:val="24"/>
              </w:rPr>
              <w:t>的新能源汽车号牌反光膜合格检测报告</w:t>
            </w:r>
            <w:r>
              <w:rPr>
                <w:sz w:val="24"/>
              </w:rPr>
              <w:t>（包括常规检测和耐候性检测，共两份）</w:t>
            </w:r>
            <w:r>
              <w:rPr>
                <w:sz w:val="24"/>
              </w:rPr>
              <w:t>。第三方检验检测机构须具备机动车号牌用反光膜检测资质，</w:t>
            </w:r>
            <w:r>
              <w:rPr>
                <w:sz w:val="24"/>
              </w:rPr>
              <w:t>投标人</w:t>
            </w:r>
            <w:r>
              <w:rPr>
                <w:sz w:val="24"/>
              </w:rPr>
              <w:t>须</w:t>
            </w:r>
            <w:r>
              <w:rPr>
                <w:sz w:val="24"/>
              </w:rPr>
              <w:t>在投标时</w:t>
            </w:r>
            <w:r>
              <w:rPr>
                <w:sz w:val="24"/>
              </w:rPr>
              <w:t>提供其在国家市场监督管理总局检验检测机构资质认定网上审批系统的查询截图。检测报告须盖有</w:t>
            </w:r>
            <w:r>
              <w:rPr>
                <w:sz w:val="24"/>
              </w:rPr>
              <w:t>CNAS和CMA印章，须按照《机动车号牌用反光膜》（GA666-2018）标准包括外观、标识、逆反射系数、湿状态逆反射系数、色度性能、拉伸性能、耐冲压性能、防粘纸可剥离性能、耐水性能、耐溶剂性能、耐温性能、附着性能、耐冲洗性能、耐弯曲性能、抗冲击性能、抗风沙性能、制作工艺适应性、耐候性能等18个检测项目。</w:t>
            </w:r>
          </w:p>
          <w:p>
            <w:pPr>
              <w:pStyle w:val="null3"/>
            </w:pPr>
            <w:r>
              <w:rPr>
                <w:sz w:val="24"/>
              </w:rPr>
              <w:t>★1</w:t>
            </w:r>
            <w:r>
              <w:rPr>
                <w:sz w:val="24"/>
              </w:rPr>
              <w:t>3</w:t>
            </w:r>
            <w:r>
              <w:rPr>
                <w:sz w:val="24"/>
              </w:rPr>
              <w:t>.投标人</w:t>
            </w:r>
            <w:r>
              <w:rPr>
                <w:sz w:val="24"/>
              </w:rPr>
              <w:t>提供的</w:t>
            </w:r>
            <w:r>
              <w:rPr>
                <w:sz w:val="24"/>
              </w:rPr>
              <w:t>烫印膜不论在生产制作过程和使用过程中都须符合公共安全行业标准《机动车号牌用烫印膜》（</w:t>
            </w:r>
            <w:r>
              <w:rPr>
                <w:sz w:val="24"/>
              </w:rPr>
              <w:t>GA/T 1083-2013）规范要求</w:t>
            </w:r>
            <w:r>
              <w:rPr>
                <w:sz w:val="24"/>
              </w:rPr>
              <w:t>。</w:t>
            </w:r>
            <w:r>
              <w:rPr>
                <w:sz w:val="24"/>
              </w:rPr>
              <w:t>在合同期内，如行业标准有新的修订，中标人必须按新的标准要求提供合格产品。（投标时提供承诺函并加盖公章，格式自拟。）</w:t>
            </w:r>
          </w:p>
          <w:p>
            <w:pPr>
              <w:pStyle w:val="null3"/>
            </w:pPr>
            <w:r>
              <w:rPr>
                <w:sz w:val="24"/>
              </w:rPr>
              <w:t>★</w:t>
            </w:r>
            <w:r>
              <w:rPr>
                <w:sz w:val="24"/>
              </w:rPr>
              <w:t>14.投标人应</w:t>
            </w:r>
            <w:r>
              <w:rPr>
                <w:sz w:val="24"/>
              </w:rPr>
              <w:t>在投标时提供有效期内的第三方检验检测机构出具的烫印膜合格检测报告。第三方检验检测机构须具备机动车号牌用烫印膜检测资质，</w:t>
            </w:r>
            <w:r>
              <w:rPr>
                <w:sz w:val="24"/>
              </w:rPr>
              <w:t>投标人</w:t>
            </w:r>
            <w:r>
              <w:rPr>
                <w:sz w:val="24"/>
              </w:rPr>
              <w:t>须在投标时提供其在国家市场监督管理总局检验检测机构资质认定网上审批系统的查询截图。检测报告须盖有</w:t>
            </w:r>
            <w:r>
              <w:rPr>
                <w:sz w:val="24"/>
              </w:rPr>
              <w:t>CNAS和CMA印章，须按照《机动车号牌用烫印膜》（GA/T 1083-2013）标准包括一般要求、纵向热收缩率、抗拉性能、转印特性、印迹外观、色度性能、耐温度性能、耐磨性能、抗溶剂性能、耐盐水腐蚀性能、附着性能、抗弯曲性能、抗冲击性能、抗风沙性能、耐候性能等15个检测项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1.采购代理机构：本项目是指广东公信招标有限公司，负责整个采购活动的组织，依法负责编制和发布招标文件，对招标文件拥有最终的解释权，不以任何身份出任评标委员会成员。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广东省特种证件制作中心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采购代理服务费的计算基数进行独立计算；采购代理服务费收费采用差额定率累进法计算方式。参照中华人民共和国国家发展计划委员会颁发的计价格[2002]1980号、国家发改委[2003]857号及发改价格[2011]534号文规定按照“货物类”计费标准计算并缴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其他，(1)关于质疑提交的补充说明：以书面纸质质疑函原件（不包括电报、电传、传真、电子数据交换和电子邮件等形式提出的质疑函）向采购人或者采购代理机构一次性提出针对同一采购程序环节的质疑。 (2)投标人须知中“一、名词解释，11.‘投标人代表签字’及‘授权代表’”规定不适用本项目。 （3）评标结果按评审后总得分由高到低顺序排列。总得分相同的按投标报价由低到高顺序排列。总得分且投标报价相同的，按技术部分得分由高到低顺序排列。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说明：30分钟，具体情况根据开标时现场代理机构人员设置为准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广东公信招标有限公司</w:t>
      </w:r>
      <w:r>
        <w:rPr/>
        <w:t>代收。具体操作要求详见</w:t>
      </w:r>
      <w:r>
        <w:rPr/>
        <w:t>广东公信招标有限公司</w:t>
      </w:r>
      <w:r>
        <w:rPr/>
        <w:t>有关指引，递交事宜请自行咨询</w:t>
      </w:r>
      <w:r>
        <w:rPr/>
        <w:t>广东公信招标有限公司</w:t>
      </w:r>
      <w:r>
        <w:rPr/>
        <w:t>；请各投标人在投标文件递交截止时间前按须知前附表规定的金额递交至</w:t>
      </w:r>
      <w:r>
        <w:rPr/>
        <w:t>广东公信招标有限公司</w:t>
      </w:r>
      <w:r>
        <w:rPr/>
        <w:t>，到账情况以开标时</w:t>
      </w:r>
      <w:r>
        <w:rPr/>
        <w:t>广东公信招标有限公司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，广东公信招标有限公司网站（http://www.gzgxzb.com）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，广东公信招标有限公司网站（http://www.gzgxzb.com）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李女士</w:t>
      </w:r>
    </w:p>
    <w:p>
      <w:pPr>
        <w:pStyle w:val="null3"/>
        <w:ind w:firstLine="480"/>
      </w:pPr>
      <w:r>
        <w:rPr/>
        <w:t>电话：</w:t>
      </w:r>
      <w:r>
        <w:rPr/>
        <w:t>020-83064172-8010</w:t>
      </w:r>
    </w:p>
    <w:p>
      <w:pPr>
        <w:pStyle w:val="null3"/>
        <w:ind w:firstLine="480"/>
      </w:pPr>
      <w:r>
        <w:rPr/>
        <w:t>传真：</w:t>
      </w:r>
      <w:r>
        <w:rPr/>
        <w:t>/</w:t>
      </w:r>
    </w:p>
    <w:p>
      <w:pPr>
        <w:pStyle w:val="null3"/>
        <w:ind w:firstLine="480"/>
      </w:pPr>
      <w:r>
        <w:rPr/>
        <w:t>邮箱：</w:t>
      </w:r>
      <w:r>
        <w:rPr/>
        <w:t>gzgx83064349@163.com</w:t>
      </w:r>
    </w:p>
    <w:p>
      <w:pPr>
        <w:pStyle w:val="null3"/>
        <w:ind w:firstLine="480"/>
      </w:pPr>
      <w:r>
        <w:rPr/>
        <w:t>地址：</w:t>
      </w:r>
      <w:r>
        <w:rPr/>
        <w:t>广州市天河区天寿路31号江河大厦20楼</w:t>
      </w:r>
    </w:p>
    <w:p>
      <w:pPr>
        <w:pStyle w:val="null3"/>
        <w:ind w:firstLine="480"/>
      </w:pPr>
      <w:r>
        <w:rPr/>
        <w:t>邮编：</w:t>
      </w:r>
      <w:r>
        <w:rPr/>
        <w:t>510610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采购包1(新能源汽车号牌原材料)：综合评分法,是指投标文件满足招标文件全部实质性要求，且按照评审因素的量化指标评审得分最高的投标人为中标候选人的评标方法。（最低报价不是中标的唯一依据。）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广东公信招标有限公司</w:t>
      </w:r>
      <w:r>
        <w:rPr/>
        <w:t>统一对外发布。</w:t>
      </w:r>
    </w:p>
    <w:p>
      <w:pPr>
        <w:pStyle w:val="null3"/>
        <w:ind w:firstLine="480"/>
      </w:pPr>
      <w:r>
        <w:rPr/>
        <w:t>（2）对</w:t>
      </w:r>
      <w:r>
        <w:rPr/>
        <w:t>广东公信招标有限公司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采购包1（新能源汽车号牌原材料）：</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采购包1（新能源汽车号牌原材料）：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如响应供应商为自然人的提供自然人身份证明；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提供具有依法缴纳税收和社会保障资金的良好记录书面声明函或相关证明材料。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提供具有良好的商业信誉和健全的财务会计制度书面声明函或相关证明材料。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提供具有履行合同所必需的设备和专业技术能力书面声明函或相关证明材料。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声明函（参照“投标函”格式内容承诺）。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①为采购项目提供整体设计、规范编制或者项目管理、监理、检测等服务的供应商，不得再参加该采购项目同一合同项下的其他采购活动；（投标时提交承诺函，格式自定）；②法定代表人或单位负责人为同一人或者存在直接控股、管理关系的不同供应商，不得参加同一合同项下的政府采购活动；（投标时提交承诺函，格式自定）；</w:t>
            </w:r>
          </w:p>
        </w:tc>
      </w:tr>
      <w:tr>
        <w:tc>
          <w:tcPr>
            <w:tcW w:type="dxa" w:w="890"/>
          </w:tcPr>
          <w:p>
            <w:pPr>
              <w:pStyle w:val="null3"/>
            </w:pPr>
            <w:r>
              <w:rPr/>
              <w:t>7</w:t>
            </w:r>
          </w:p>
        </w:tc>
        <w:tc>
          <w:tcPr>
            <w:tcW w:type="dxa" w:w="3178"/>
          </w:tcPr>
          <w:p>
            <w:pPr>
              <w:pStyle w:val="null3"/>
            </w:pPr>
            <w:r>
              <w:rPr/>
              <w:t>供应商信用记录查询</w:t>
            </w:r>
          </w:p>
        </w:tc>
        <w:tc>
          <w:tcPr>
            <w:tcW w:type="dxa" w:w="4238"/>
          </w:tcPr>
          <w:p>
            <w:pPr>
              <w:pStyle w:val="null3"/>
            </w:pPr>
            <w:r>
              <w:rPr/>
              <w:t>供应商信用记录查询：1）未被列入“信用中国”网站(www.creditchina.gov.cn)以下任何记录名单之一：失信被执行人；重大税收违法案件当事人名单（重大税收违法失信主体）；政府采购严重违法失信行为。 2）同时，不处于中国政府采购网(www.ccgp.gov.cn)“政府采购严重违法失信行为信息记录”中的禁止参加政府采购活动期间。 3）信用记录查询主体、对象及查询时间说明：①由采购人、采购代理机构于投标截止日当日在“信用中国”网站（www.creditchina.gov.cn）及中国政府采购网(www.ccgp.gov.cn)查询结果为准，如在上述网站查询结果未显示存在失信记录，视为评审时未发现不良信用记录。②采购代理机构同时对信用信息查询记录和证据截图或下载存档；③投标人为分公司或联合体有成员为分公司的，同时对该分公司所属总公司（总所）进行信用记录查询，该分公司所属总公司（总所）存在不良信用记录的，视同供应商（联合体）存在不良信用记录。</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供应商提供的货物须全部由中小企业生产且使用该中小企业商号或注册商标，采购标的制造商须符合本项目采购标的对应行业（工业）的政策划分标准（提供《中小企业声明函（货物）》）。监狱企业、残疾人福利性单位视同小型、微型企业。但与大企业的负责人为同一人，或者与大企业存在直接控股、管理关系的中小企业除外。（注1：采购标的制造商应符合本项目采购标的对应的行业（工业）的政策划分标准，以供应商填写的《中小企业声明函（货物）》（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注2：本项目须按货物类《中小企业声明函》进行填写，如填成服务或工程类《中小企业声明函》，则不视为中小企业。注3：《中小企业声明函》须按照《广东省财政厅关于进一步规范政府采购活动中落实促进中小企业发展政策的通知》（粤财采购〔2024〕11号）的要求进行填写（http://czt.gd.gov.cn/gkmlpt/content/4/4496/mpost_4496529.html#98）。如未按要求填写导致《中小企业声明函》填写错误或被认定无效等后果，责任由供应商自行承担。）。</w:t>
            </w:r>
          </w:p>
        </w:tc>
      </w:tr>
    </w:tbl>
    <w:p>
      <w:pPr>
        <w:pStyle w:val="null3"/>
        <w:ind w:firstLine="480"/>
      </w:pPr>
      <w:r>
        <w:rPr/>
        <w:t>表二符合性审查表：</w:t>
      </w:r>
    </w:p>
    <w:p>
      <w:pPr>
        <w:pStyle w:val="null3"/>
      </w:pPr>
      <w:r>
        <w:rPr/>
        <w:t>采购包1（新能源汽车号牌原材料）：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（1）投标总报价确定且未超过本项目最高限价（预算金额）； （2）各项采购内容的投标单价均不能超过对应的单价最高限价； (3)投标文件未出现选择性报价或有附加条件报价的情形； (4)投标报价按照招标文件要求进行报价，没有删除品种、缺项、漏项的；</w:t>
            </w:r>
          </w:p>
        </w:tc>
      </w:tr>
      <w:tr>
        <w:tc>
          <w:tcPr>
            <w:tcW w:type="dxa" w:w="890"/>
          </w:tcPr>
          <w:p>
            <w:pPr>
              <w:pStyle w:val="null3"/>
            </w:pPr>
            <w:r>
              <w:rPr/>
              <w:t>3</w:t>
            </w:r>
          </w:p>
        </w:tc>
        <w:tc>
          <w:tcPr>
            <w:tcW w:type="dxa" w:w="3178"/>
          </w:tcPr>
          <w:p>
            <w:pPr>
              <w:pStyle w:val="null3"/>
            </w:pPr>
            <w:r>
              <w:rPr/>
              <w:t>投标函及投标有效期</w:t>
            </w:r>
          </w:p>
        </w:tc>
        <w:tc>
          <w:tcPr>
            <w:tcW w:type="dxa" w:w="4238"/>
          </w:tcPr>
          <w:p>
            <w:pPr>
              <w:pStyle w:val="null3"/>
            </w:pPr>
            <w:r>
              <w:rPr/>
              <w:t>《投标函》已提交符合招标文件规定，且投标有效期不少于招标文件中载明的投标有效期；投标人法定代表人（或法定代表人授权代表）应手写签名（含电子签名）或加盖法定代表人人名章（含法人电子形式印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提供有效的法定代表人证明书及授权委托书；投标人法定代表人（或法定代表人授权代表）应手写签名（含电子签名）或加盖法定代表人人名章（含法人电子形式印章）；</w:t>
            </w:r>
          </w:p>
        </w:tc>
      </w:tr>
      <w:tr>
        <w:tc>
          <w:tcPr>
            <w:tcW w:type="dxa" w:w="890"/>
          </w:tcPr>
          <w:p>
            <w:pPr>
              <w:pStyle w:val="null3"/>
            </w:pPr>
            <w:r>
              <w:rPr/>
              <w:t>5</w:t>
            </w:r>
          </w:p>
        </w:tc>
        <w:tc>
          <w:tcPr>
            <w:tcW w:type="dxa" w:w="3178"/>
          </w:tcPr>
          <w:p>
            <w:pPr>
              <w:pStyle w:val="null3"/>
            </w:pPr>
            <w:r>
              <w:rPr/>
              <w:t>是否允许进口产品</w:t>
            </w:r>
          </w:p>
        </w:tc>
        <w:tc>
          <w:tcPr>
            <w:tcW w:type="dxa" w:w="4238"/>
          </w:tcPr>
          <w:p>
            <w:pPr>
              <w:pStyle w:val="null3"/>
            </w:pPr>
            <w:r>
              <w:rPr/>
              <w:t>否，本项目采购本国产品。</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如出现投标报价计算错误的，评审专家按招标文件规定进行修正后的报价,投标人按规定书面确认；</w:t>
            </w:r>
          </w:p>
        </w:tc>
      </w:tr>
      <w:tr>
        <w:tc>
          <w:tcPr>
            <w:tcW w:type="dxa" w:w="890"/>
          </w:tcPr>
          <w:p>
            <w:pPr>
              <w:pStyle w:val="null3"/>
            </w:pPr>
            <w:r>
              <w:rPr/>
              <w:t>8</w:t>
            </w:r>
          </w:p>
        </w:tc>
        <w:tc>
          <w:tcPr>
            <w:tcW w:type="dxa" w:w="3178"/>
          </w:tcPr>
          <w:p>
            <w:pPr>
              <w:pStyle w:val="null3"/>
            </w:pPr>
            <w:r>
              <w:rPr/>
              <w:t>串通投标</w:t>
            </w:r>
          </w:p>
        </w:tc>
        <w:tc>
          <w:tcPr>
            <w:tcW w:type="dxa" w:w="4238"/>
          </w:tcPr>
          <w:p>
            <w:pPr>
              <w:pStyle w:val="null3"/>
            </w:pPr>
            <w:r>
              <w:rPr/>
              <w:t>未出现视为投标人串通投标所列的情形；</w:t>
            </w:r>
          </w:p>
        </w:tc>
      </w:tr>
      <w:tr>
        <w:tc>
          <w:tcPr>
            <w:tcW w:type="dxa" w:w="890"/>
          </w:tcPr>
          <w:p>
            <w:pPr>
              <w:pStyle w:val="null3"/>
            </w:pPr>
            <w:r>
              <w:rPr/>
              <w:t>9</w:t>
            </w:r>
          </w:p>
        </w:tc>
        <w:tc>
          <w:tcPr>
            <w:tcW w:type="dxa" w:w="3178"/>
          </w:tcPr>
          <w:p>
            <w:pPr>
              <w:pStyle w:val="null3"/>
            </w:pPr>
            <w:r>
              <w:rPr/>
              <w:t>招标文件规定的无效投标条款</w:t>
            </w:r>
          </w:p>
        </w:tc>
        <w:tc>
          <w:tcPr>
            <w:tcW w:type="dxa" w:w="4238"/>
          </w:tcPr>
          <w:p>
            <w:pPr>
              <w:pStyle w:val="null3"/>
            </w:pPr>
            <w:r>
              <w:rPr/>
              <w:t>没有招标文件中规定的其它无效投标条款的。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采购包1(新能源汽车号牌原材料):</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技术部分30.0分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(11.0分)</w:t>
            </w:r>
          </w:p>
        </w:tc>
        <w:tc>
          <w:tcPr>
            <w:tcW w:type="dxa" w:w="5076"/>
          </w:tcPr>
          <w:p>
            <w:pPr>
              <w:pStyle w:val="null3"/>
              <w:jc w:val="left"/>
            </w:pPr>
            <w:r>
              <w:rPr/>
              <w:t>根据投标人对第二章采购需求附表一中“一、技术参数要求”（共11小项）的响应情况进行评审（“★”号条款除外）： 每完全满足一项条款得1分，本项满分11分。 备注：根据《技术和服务要求响应表》的响应情况及所提供证明材料（若条款要求提供证明材料，则需提供相应的证明材料）进行评审。</w:t>
            </w:r>
          </w:p>
        </w:tc>
      </w:tr>
      <w:tr>
        <w:tc>
          <w:tcPr>
            <w:tcW w:type="dxa" w:w="922"/>
            <w:gridSpan w:val="2"/>
            <w:vMerge/>
          </w:tcPr>
          <w:p/>
        </w:tc>
        <w:tc>
          <w:tcPr>
            <w:tcW w:type="dxa" w:w="2307"/>
          </w:tcPr>
          <w:p>
            <w:pPr>
              <w:pStyle w:val="null3"/>
              <w:jc w:val="left"/>
            </w:pPr>
            <w:r>
              <w:rPr/>
              <w:t>质量保证措施及方案 (7.0分)</w:t>
            </w:r>
          </w:p>
        </w:tc>
        <w:tc>
          <w:tcPr>
            <w:tcW w:type="dxa" w:w="5076"/>
          </w:tcPr>
          <w:p>
            <w:pPr>
              <w:pStyle w:val="null3"/>
              <w:jc w:val="left"/>
            </w:pPr>
            <w:r>
              <w:rPr/>
              <w:t>根据采购需求书的要求编制质量保证措施及方案，包括但不仅限以下，从符合性、完整性、严谨性、可行性、优化性等方面进行评审：①产品原材料的保障②生产过程中的生产环节（工艺）的质量保障措施③质量检测的步骤、方法及措施④产品质量承诺。 （1）质量保证措施及方案内容齐全且描述全面详细，方案完全满足且优于项目要求的，得7分； （2）质量保证措施及方案内容有1-2项缺失或者描述全面未细化展开、描述欠缺，方案能基本满足项目要求的，得4分； （3）质量保证措施及方案内容描述不够清晰完整或欠缺内容超过3项的，不能完全满足项目要求的，得1分； （4）其他情形不得分。</w:t>
            </w:r>
          </w:p>
        </w:tc>
      </w:tr>
      <w:tr>
        <w:tc>
          <w:tcPr>
            <w:tcW w:type="dxa" w:w="922"/>
            <w:gridSpan w:val="2"/>
            <w:vMerge/>
          </w:tcPr>
          <w:p/>
        </w:tc>
        <w:tc>
          <w:tcPr>
            <w:tcW w:type="dxa" w:w="2307"/>
          </w:tcPr>
          <w:p>
            <w:pPr>
              <w:pStyle w:val="null3"/>
              <w:jc w:val="left"/>
            </w:pPr>
            <w:r>
              <w:rPr/>
              <w:t>售后服务保障方案 (7.0分)</w:t>
            </w:r>
          </w:p>
        </w:tc>
        <w:tc>
          <w:tcPr>
            <w:tcW w:type="dxa" w:w="5076"/>
          </w:tcPr>
          <w:p>
            <w:pPr>
              <w:pStyle w:val="null3"/>
              <w:jc w:val="left"/>
            </w:pPr>
            <w:r>
              <w:rPr/>
              <w:t>根据采购需求书的要求详细编制售后服务保障方案（除质保期外的其他内容，包括但不仅限对“售后服务要求”的响应情况及服务目标、售后服务方案（包括但不限于①售后服务方式及内容、②售后响应时间承诺、③对出现质量问题的产品退换货处理流程及解决措施））进行评审： （1）完全满足采购需求“五、售后服务要求”，售后服务保障方案内容齐全且描述全面详细，方案完全满足且优于项目要求的，得7分； （2）完全满足采购需求“五、售后服务要求”，售后服务保障方案内容有1项缺失或者描述全面未细化展开、描述欠缺，方案能基本满足项目要求的，得4分； （3）完全满足采购需求“五、售后服务要求”，售后服务保障方案内容有2项缺失或者描述不够清晰完整，不能完全满足项目要求的，得1分； （4）其他情形不得分。</w:t>
            </w:r>
          </w:p>
        </w:tc>
      </w:tr>
      <w:tr>
        <w:tc>
          <w:tcPr>
            <w:tcW w:type="dxa" w:w="922"/>
            <w:gridSpan w:val="2"/>
            <w:vMerge/>
          </w:tcPr>
          <w:p/>
        </w:tc>
        <w:tc>
          <w:tcPr>
            <w:tcW w:type="dxa" w:w="2307"/>
          </w:tcPr>
          <w:p>
            <w:pPr>
              <w:pStyle w:val="null3"/>
              <w:jc w:val="left"/>
            </w:pPr>
            <w:r>
              <w:rPr/>
              <w:t>样品评审 (5.0分)</w:t>
            </w:r>
          </w:p>
        </w:tc>
        <w:tc>
          <w:tcPr>
            <w:tcW w:type="dxa" w:w="5076"/>
          </w:tcPr>
          <w:p>
            <w:pPr>
              <w:pStyle w:val="null3"/>
              <w:jc w:val="left"/>
            </w:pPr>
            <w:r>
              <w:rPr/>
              <w:t>根据投标人提交的样品材质、质感、颜色、膜面、膜接头处和底纸接头处等情况，对照《第二章 采购需求》的“一、技术参数要求”上述评审点的要求进行评价： （1）完全满足采购需求的要求，得5分； （2）样品外表面较平滑、光洁，有轻微的划痕、气泡、条纹、裂纹、颜色不均匀等缺陷或损伤，接头处较平整，有轻微缝隙，得2分； （3）样品外表面粗糙，有明显的划痕、气泡、条纹、裂纹、颜色不均匀等缺陷或损伤，接头处不平整，有明显缝隙，得1分； （4）未提交样品或少提交样品不得分。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商务要求条款响应情况 (10.0分)</w:t>
            </w:r>
          </w:p>
        </w:tc>
        <w:tc>
          <w:tcPr>
            <w:tcW w:type="dxa" w:w="5076"/>
          </w:tcPr>
          <w:p>
            <w:pPr>
              <w:pStyle w:val="null3"/>
              <w:jc w:val="left"/>
            </w:pPr>
            <w:r>
              <w:rPr/>
              <w:t>根据投标人对第二章 采购需求 附表一中““四、包装、配送及其他要求”第1-5点（共5项条款）的响应情况进行评审： 每完全满足一项得2分，本项满分10分。 备注：根据《商务条件响应表》的响应情况及所提供证明材料（若条款要求提供证明材料，则需提供相应的证明材料）进行评审。</w:t>
            </w:r>
          </w:p>
        </w:tc>
      </w:tr>
      <w:tr>
        <w:tc>
          <w:tcPr>
            <w:tcW w:type="dxa" w:w="922"/>
            <w:gridSpan w:val="2"/>
            <w:vMerge/>
          </w:tcPr>
          <w:p/>
        </w:tc>
        <w:tc>
          <w:tcPr>
            <w:tcW w:type="dxa" w:w="2307"/>
          </w:tcPr>
          <w:p>
            <w:pPr>
              <w:pStyle w:val="null3"/>
              <w:jc w:val="left"/>
            </w:pPr>
            <w:r>
              <w:rPr/>
              <w:t>质保期 (6.0分)</w:t>
            </w:r>
          </w:p>
        </w:tc>
        <w:tc>
          <w:tcPr>
            <w:tcW w:type="dxa" w:w="5076"/>
          </w:tcPr>
          <w:p>
            <w:pPr>
              <w:pStyle w:val="null3"/>
              <w:jc w:val="left"/>
            </w:pPr>
            <w:r>
              <w:rPr/>
              <w:t>根据投标人对质保期的时间承诺情况进行评审： 投标人承诺提供6年（含）质保期的，得2分，每承诺增加1年质保期，加1分，最多加4分，本项最高得6分。投标人可提供10年（含）以上质保期的，得6分； 备注：须提供承诺函（格式自拟）并加盖投标人公章，未提供或者未按要求提供的均不得分。</w:t>
            </w:r>
          </w:p>
        </w:tc>
      </w:tr>
      <w:tr>
        <w:tc>
          <w:tcPr>
            <w:tcW w:type="dxa" w:w="922"/>
            <w:gridSpan w:val="2"/>
            <w:vMerge/>
          </w:tcPr>
          <w:p/>
        </w:tc>
        <w:tc>
          <w:tcPr>
            <w:tcW w:type="dxa" w:w="2307"/>
          </w:tcPr>
          <w:p>
            <w:pPr>
              <w:pStyle w:val="null3"/>
              <w:jc w:val="left"/>
            </w:pPr>
            <w:r>
              <w:rPr/>
              <w:t>投标人同类项目业绩情况 (5.0分)</w:t>
            </w:r>
          </w:p>
        </w:tc>
        <w:tc>
          <w:tcPr>
            <w:tcW w:type="dxa" w:w="5076"/>
          </w:tcPr>
          <w:p>
            <w:pPr>
              <w:pStyle w:val="null3"/>
              <w:jc w:val="left"/>
            </w:pPr>
            <w:r>
              <w:rPr/>
              <w:t>投标人2024年1月1日（以合同签订时间为准）以来国内同类项目供货业绩情况： 每有一个业绩得1分，本项最高得5分。 备注：1.同类业绩是指：含有本次采购内容的同类产品（新能源汽车号牌原材料）；2.提供项目合同复印件；3.不提供或未按要求提供证明材料的不得分。</w:t>
            </w:r>
          </w:p>
        </w:tc>
      </w:tr>
      <w:tr>
        <w:tc>
          <w:tcPr>
            <w:tcW w:type="dxa" w:w="922"/>
            <w:gridSpan w:val="2"/>
            <w:vMerge/>
          </w:tcPr>
          <w:p/>
        </w:tc>
        <w:tc>
          <w:tcPr>
            <w:tcW w:type="dxa" w:w="2307"/>
          </w:tcPr>
          <w:p>
            <w:pPr>
              <w:pStyle w:val="null3"/>
              <w:jc w:val="left"/>
            </w:pPr>
            <w:r>
              <w:rPr/>
              <w:t>业绩用户评价 (3.0分)</w:t>
            </w:r>
          </w:p>
        </w:tc>
        <w:tc>
          <w:tcPr>
            <w:tcW w:type="dxa" w:w="5076"/>
          </w:tcPr>
          <w:p>
            <w:pPr>
              <w:pStyle w:val="null3"/>
              <w:jc w:val="left"/>
            </w:pPr>
            <w:r>
              <w:rPr/>
              <w:t>投标人提供的上述有效业绩中，具有用户单位出具的满意度评价为满意或类似好评的： 每提供1项得1分，最高得3分，无不得分。 备注：①同一客户或同一项目提供多项用户满意度评价的，按一项计算；②用户满意度评价须经用户单位盖章，评价情况至少须为满意或类似好评的方可计分；③如上述业绩无效的，则对应提供的满意度评价将不计分。④证明材料不清晰或无法辨认的不得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投标人具有有效期内的质量管理体系认证证书、环境管理体系认证证书、职业健康安全管理体系认证证书，以上每提供一项证书得2分，不提供不得分，满分6分。 备注：（1）须提供有效期内的相关管理体系认证证书复印件及证书在“全国认证认可信息公共服务平台（http://cx.cnca.cn/CertECloud/index/index/page）”上的查询结果及显示查询状态为“有效”的网页信息截图并加盖投标人公章，不满足上述情况的或未按要求提供证明材料的，不得分。（2）新成立的公司因实施运行不满3个月无法办理认证证书的，可直接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color w:val="595959"/>
        </w:rPr>
        <w:t>政府采购货物（设备）采购</w:t>
      </w:r>
    </w:p>
    <w:p>
      <w:pPr>
        <w:pStyle w:val="null3"/>
        <w:jc w:val="center"/>
      </w:pPr>
      <w:r>
        <w:rPr>
          <w:sz w:val="44"/>
          <w:color w:val="595959"/>
        </w:rPr>
        <w:t>合同书</w:t>
      </w:r>
    </w:p>
    <w:p>
      <w:pPr>
        <w:pStyle w:val="null3"/>
        <w:jc w:val="center"/>
      </w:pPr>
      <w:r>
        <w:rPr>
          <w:sz w:val="30"/>
          <w:b/>
          <w:color w:val="595959"/>
        </w:rPr>
        <w:t>项目名称：</w:t>
      </w:r>
      <w:r>
        <w:rPr>
          <w:sz w:val="28"/>
          <w:b/>
          <w:color w:val="595959"/>
        </w:rPr>
        <w:t>广东省特种证件制作中心202</w:t>
      </w:r>
      <w:r>
        <w:rPr>
          <w:sz w:val="28"/>
          <w:b/>
          <w:color w:val="595959"/>
        </w:rPr>
        <w:t>6</w:t>
      </w:r>
      <w:r>
        <w:rPr>
          <w:sz w:val="28"/>
          <w:b/>
          <w:color w:val="595959"/>
        </w:rPr>
        <w:t>-</w:t>
      </w:r>
      <w:r>
        <w:rPr>
          <w:sz w:val="28"/>
          <w:b/>
          <w:color w:val="595959"/>
        </w:rPr>
        <w:t>42新能源汽车号牌原材料</w:t>
      </w:r>
      <w:r>
        <w:rPr>
          <w:sz w:val="28"/>
          <w:b/>
          <w:color w:val="595959"/>
        </w:rPr>
        <w:t>采购项目</w:t>
      </w:r>
    </w:p>
    <w:p>
      <w:pPr>
        <w:pStyle w:val="null3"/>
        <w:ind w:left="1695"/>
        <w:jc w:val="both"/>
      </w:pPr>
      <w:r>
        <w:rPr>
          <w:sz w:val="30"/>
          <w:b/>
          <w:color w:val="595959"/>
        </w:rPr>
        <w:t>签订时间：       年       月</w:t>
      </w:r>
    </w:p>
    <w:p>
      <w:pPr>
        <w:pStyle w:val="null3"/>
        <w:ind w:left="105"/>
        <w:jc w:val="center"/>
      </w:pPr>
      <w:r>
        <w:rPr/>
        <w:t xml:space="preserve"> </w:t>
      </w:r>
    </w:p>
    <w:p>
      <w:pPr>
        <w:pStyle w:val="null3"/>
      </w:pPr>
      <w:r>
        <w:rPr/>
        <w:t xml:space="preserve"> </w:t>
      </w:r>
    </w:p>
    <w:p>
      <w:pPr>
        <w:pStyle w:val="null3"/>
        <w:jc w:val="center"/>
      </w:pPr>
      <w:r>
        <w:rPr>
          <w:sz w:val="28"/>
          <w:b/>
          <w:color w:val="595959"/>
        </w:rPr>
        <w:t xml:space="preserve">第一节 </w:t>
      </w:r>
      <w:r>
        <w:rPr>
          <w:sz w:val="28"/>
          <w:b/>
          <w:color w:val="595959"/>
        </w:rPr>
        <w:t>政府采购合同协议书</w:t>
      </w:r>
    </w:p>
    <w:p>
      <w:pPr>
        <w:pStyle w:val="null3"/>
        <w:jc w:val="both"/>
      </w:pPr>
      <w:r>
        <w:rPr>
          <w:sz w:val="24"/>
          <w:color w:val="595959"/>
        </w:rPr>
        <w:t>甲方（全称）：</w:t>
      </w:r>
      <w:r>
        <w:rPr>
          <w:sz w:val="24"/>
          <w:color w:val="595959"/>
          <w:u w:val="single"/>
        </w:rPr>
        <w:t xml:space="preserve"> 广东省特种证件制作中心</w:t>
      </w:r>
    </w:p>
    <w:p>
      <w:pPr>
        <w:pStyle w:val="null3"/>
        <w:jc w:val="both"/>
      </w:pPr>
      <w:r>
        <w:rPr>
          <w:sz w:val="24"/>
          <w:color w:val="595959"/>
        </w:rPr>
        <w:t>乙方（全称）：</w:t>
      </w:r>
      <w:r>
        <w:rPr>
          <w:sz w:val="24"/>
          <w:color w:val="595959"/>
          <w:u w:val="single"/>
        </w:rPr>
        <w:t xml:space="preserve">                        </w:t>
      </w:r>
    </w:p>
    <w:p>
      <w:pPr>
        <w:pStyle w:val="null3"/>
        <w:jc w:val="both"/>
      </w:pPr>
      <w:r>
        <w:rPr>
          <w:sz w:val="24"/>
          <w:color w:val="595959"/>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ind w:firstLine="482"/>
        <w:jc w:val="both"/>
      </w:pPr>
      <w:r>
        <w:rPr>
          <w:sz w:val="24"/>
          <w:b/>
          <w:color w:val="595959"/>
        </w:rPr>
        <w:t>1.</w:t>
      </w:r>
      <w:r>
        <w:rPr>
          <w:sz w:val="24"/>
          <w:b/>
          <w:color w:val="595959"/>
        </w:rPr>
        <w:t>项目信息</w:t>
      </w:r>
    </w:p>
    <w:p>
      <w:pPr>
        <w:pStyle w:val="null3"/>
        <w:spacing w:after="120"/>
        <w:ind w:left="2175"/>
        <w:jc w:val="both"/>
      </w:pPr>
      <w:r>
        <w:rPr>
          <w:sz w:val="24"/>
          <w:color w:val="595959"/>
        </w:rPr>
        <w:t>（1）</w:t>
      </w:r>
      <w:r>
        <w:rPr>
          <w:sz w:val="24"/>
          <w:color w:val="595959"/>
        </w:rPr>
        <w:t>采购项目名称：</w:t>
      </w:r>
      <w:r>
        <w:rPr>
          <w:sz w:val="24"/>
          <w:color w:val="595959"/>
          <w:u w:val="single"/>
        </w:rPr>
        <w:t>广东省特种证件制作中心202</w:t>
      </w:r>
      <w:r>
        <w:rPr>
          <w:sz w:val="24"/>
          <w:color w:val="595959"/>
          <w:u w:val="single"/>
        </w:rPr>
        <w:t>6</w:t>
      </w:r>
      <w:r>
        <w:rPr>
          <w:sz w:val="24"/>
          <w:color w:val="595959"/>
          <w:u w:val="single"/>
        </w:rPr>
        <w:t>-</w:t>
      </w:r>
      <w:r>
        <w:rPr>
          <w:sz w:val="24"/>
          <w:color w:val="595959"/>
          <w:u w:val="single"/>
        </w:rPr>
        <w:t>42新能源汽车</w:t>
      </w:r>
      <w:r>
        <w:rPr>
          <w:sz w:val="24"/>
          <w:color w:val="595959"/>
          <w:u w:val="single"/>
        </w:rPr>
        <w:t>号牌</w:t>
      </w:r>
      <w:r>
        <w:rPr>
          <w:sz w:val="24"/>
          <w:color w:val="595959"/>
          <w:u w:val="single"/>
        </w:rPr>
        <w:t>原材料</w:t>
      </w:r>
      <w:r>
        <w:rPr>
          <w:sz w:val="24"/>
          <w:color w:val="595959"/>
          <w:u w:val="single"/>
        </w:rPr>
        <w:t>采购项目</w:t>
      </w:r>
    </w:p>
    <w:p>
      <w:pPr>
        <w:pStyle w:val="null3"/>
        <w:jc w:val="both"/>
      </w:pPr>
      <w:r>
        <w:rPr>
          <w:sz w:val="24"/>
          <w:color w:val="595959"/>
        </w:rPr>
        <w:t xml:space="preserve">      采购项目编号：</w:t>
      </w:r>
      <w:r>
        <w:rPr>
          <w:sz w:val="24"/>
          <w:color w:val="595959"/>
          <w:u w:val="single"/>
        </w:rPr>
        <w:t xml:space="preserve">                         </w:t>
      </w:r>
    </w:p>
    <w:p>
      <w:pPr>
        <w:pStyle w:val="null3"/>
        <w:jc w:val="both"/>
      </w:pPr>
      <w:r>
        <w:rPr>
          <w:sz w:val="24"/>
          <w:color w:val="595959"/>
        </w:rPr>
        <w:t>（2）采购计划编号：</w:t>
      </w:r>
      <w:r>
        <w:rPr>
          <w:sz w:val="24"/>
          <w:color w:val="595959"/>
          <w:u w:val="single"/>
        </w:rPr>
        <w:t xml:space="preserve">                      </w:t>
      </w:r>
      <w:r>
        <w:rPr>
          <w:sz w:val="24"/>
          <w:color w:val="595959"/>
        </w:rPr>
        <w:t xml:space="preserve"> </w:t>
      </w:r>
    </w:p>
    <w:p>
      <w:pPr>
        <w:pStyle w:val="null3"/>
        <w:jc w:val="both"/>
      </w:pPr>
      <w:r>
        <w:rPr>
          <w:sz w:val="24"/>
          <w:color w:val="595959"/>
        </w:rPr>
        <w:t>（3）项目内容：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95"/>
        <w:gridCol w:w="1564"/>
        <w:gridCol w:w="1736"/>
        <w:gridCol w:w="2033"/>
        <w:gridCol w:w="1877"/>
      </w:tblGrid>
      <w:tr>
        <w:tc>
          <w:tcPr>
            <w:tcW w:type="dxa" w:w="109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内容</w:t>
            </w:r>
          </w:p>
        </w:tc>
        <w:tc>
          <w:tcPr>
            <w:tcW w:type="dxa" w:w="15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颜色</w:t>
            </w:r>
          </w:p>
        </w:tc>
        <w:tc>
          <w:tcPr>
            <w:tcW w:type="dxa" w:w="173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数量（㎡）</w:t>
            </w:r>
          </w:p>
        </w:tc>
        <w:tc>
          <w:tcPr>
            <w:tcW w:type="dxa" w:w="20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单价（元）</w:t>
            </w:r>
          </w:p>
        </w:tc>
        <w:tc>
          <w:tcPr>
            <w:tcW w:type="dxa" w:w="18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总价（元）</w:t>
            </w:r>
          </w:p>
        </w:tc>
      </w:tr>
      <w:tr>
        <w:tc>
          <w:tcPr>
            <w:tcW w:type="dxa" w:w="1095"/>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595959"/>
              </w:rPr>
              <w:t>反光膜</w:t>
            </w:r>
          </w:p>
        </w:tc>
        <w:tc>
          <w:tcPr>
            <w:tcW w:type="dxa" w:w="1564"/>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595959"/>
              </w:rPr>
              <w:t>黄绿双拼</w:t>
            </w:r>
          </w:p>
        </w:tc>
        <w:tc>
          <w:tcPr>
            <w:tcW w:type="dxa" w:w="1736"/>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595959"/>
              </w:rPr>
              <w:t>368765</w:t>
            </w:r>
          </w:p>
        </w:tc>
        <w:tc>
          <w:tcPr>
            <w:tcW w:type="dxa" w:w="203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595959"/>
              </w:rPr>
              <w:t>元/㎡</w:t>
            </w:r>
          </w:p>
        </w:tc>
        <w:tc>
          <w:tcPr>
            <w:tcW w:type="dxa" w:w="1877"/>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p>
        </w:tc>
      </w:tr>
      <w:tr>
        <w:tc>
          <w:tcPr>
            <w:tcW w:type="dxa" w:w="109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反光膜</w:t>
            </w:r>
          </w:p>
        </w:tc>
        <w:tc>
          <w:tcPr>
            <w:tcW w:type="dxa" w:w="15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渐变绿</w:t>
            </w:r>
          </w:p>
        </w:tc>
        <w:tc>
          <w:tcPr>
            <w:tcW w:type="dxa" w:w="1736"/>
            <w:vMerge/>
            <w:tcBorders>
              <w:top w:val="none" w:color="000000" w:sz="4"/>
              <w:left w:val="none" w:color="000000" w:sz="4"/>
              <w:bottom w:val="none" w:color="000000" w:sz="4"/>
              <w:right w:val="single" w:color="000000" w:sz="4"/>
            </w:tcBorders>
          </w:tcPr>
          <w:p/>
        </w:tc>
        <w:tc>
          <w:tcPr>
            <w:tcW w:type="dxa" w:w="2033"/>
            <w:vMerge/>
            <w:tcBorders>
              <w:top w:val="none" w:color="000000" w:sz="4"/>
              <w:left w:val="none" w:color="000000" w:sz="4"/>
              <w:bottom w:val="none" w:color="000000" w:sz="4"/>
              <w:right w:val="single" w:color="000000" w:sz="4"/>
            </w:tcBorders>
          </w:tcPr>
          <w:p/>
        </w:tc>
        <w:tc>
          <w:tcPr>
            <w:tcW w:type="dxa" w:w="1877"/>
            <w:vMerge/>
            <w:tcBorders>
              <w:top w:val="none" w:color="000000" w:sz="4"/>
              <w:left w:val="none" w:color="000000" w:sz="4"/>
              <w:bottom w:val="none" w:color="000000" w:sz="4"/>
              <w:right w:val="single" w:color="000000" w:sz="4"/>
            </w:tcBorders>
          </w:tcPr>
          <w:p/>
        </w:tc>
      </w:tr>
      <w:tr>
        <w:tc>
          <w:tcPr>
            <w:tcW w:type="dxa" w:w="10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烫印膜</w:t>
            </w:r>
          </w:p>
        </w:tc>
        <w:tc>
          <w:tcPr>
            <w:tcW w:type="dxa" w:w="15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黑色</w:t>
            </w:r>
          </w:p>
        </w:tc>
        <w:tc>
          <w:tcPr>
            <w:tcW w:type="dxa" w:w="17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338550</w:t>
            </w:r>
          </w:p>
        </w:tc>
        <w:tc>
          <w:tcPr>
            <w:tcW w:type="dxa" w:w="20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元/㎡</w:t>
            </w:r>
          </w:p>
        </w:tc>
        <w:tc>
          <w:tcPr>
            <w:tcW w:type="dxa" w:w="18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428"/>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共计</w:t>
            </w:r>
          </w:p>
        </w:tc>
        <w:tc>
          <w:tcPr>
            <w:tcW w:type="dxa" w:w="18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jc w:val="both"/>
      </w:pPr>
      <w:r>
        <w:rPr>
          <w:sz w:val="24"/>
          <w:color w:val="595959"/>
        </w:rPr>
        <w:t>备注：</w:t>
      </w:r>
      <w:r>
        <w:rPr>
          <w:sz w:val="24"/>
          <w:color w:val="595959"/>
        </w:rPr>
        <w:t>1.乙方根据采购内容的中标单价与甲方按实结算。结算金额=中标单价*实际用量。</w:t>
      </w:r>
    </w:p>
    <w:p>
      <w:pPr>
        <w:pStyle w:val="null3"/>
        <w:ind w:firstLine="1200"/>
        <w:jc w:val="both"/>
      </w:pPr>
      <w:r>
        <w:rPr>
          <w:sz w:val="24"/>
          <w:color w:val="595959"/>
        </w:rPr>
        <w:t>2.</w:t>
      </w:r>
      <w:r>
        <w:rPr>
          <w:sz w:val="24"/>
          <w:color w:val="595959"/>
        </w:rPr>
        <w:t>在不超出合同总价前提下，</w:t>
      </w:r>
      <w:r>
        <w:rPr>
          <w:sz w:val="24"/>
          <w:color w:val="595959"/>
        </w:rPr>
        <w:t>乙方</w:t>
      </w:r>
      <w:r>
        <w:rPr>
          <w:sz w:val="24"/>
          <w:color w:val="595959"/>
        </w:rPr>
        <w:t xml:space="preserve">有权根据生产情况调整各产品采购数量。   </w:t>
      </w:r>
    </w:p>
    <w:p>
      <w:pPr>
        <w:pStyle w:val="null3"/>
        <w:ind w:firstLine="1200"/>
        <w:jc w:val="both"/>
      </w:pPr>
      <w:r>
        <w:rPr>
          <w:sz w:val="24"/>
          <w:color w:val="595959"/>
        </w:rPr>
        <w:t>3</w:t>
      </w:r>
      <w:r>
        <w:rPr>
          <w:sz w:val="24"/>
          <w:color w:val="595959"/>
        </w:rPr>
        <w:t>.采购标的的技术要求具体见附件。</w:t>
      </w:r>
    </w:p>
    <w:p>
      <w:pPr>
        <w:pStyle w:val="null3"/>
        <w:ind w:firstLine="1200"/>
        <w:jc w:val="left"/>
      </w:pPr>
      <w:r>
        <w:rPr>
          <w:sz w:val="24"/>
          <w:color w:val="595959"/>
        </w:rPr>
        <w:t>4</w:t>
      </w:r>
      <w:r>
        <w:rPr>
          <w:sz w:val="24"/>
          <w:color w:val="595959"/>
        </w:rPr>
        <w:t>.供</w:t>
      </w:r>
      <w:r>
        <w:rPr>
          <w:sz w:val="24"/>
          <w:color w:val="595959"/>
        </w:rPr>
        <w:t>货期</w:t>
      </w:r>
      <w:r>
        <w:rPr>
          <w:sz w:val="24"/>
          <w:color w:val="595959"/>
        </w:rPr>
        <w:t>自</w:t>
      </w:r>
      <w:r>
        <w:rPr>
          <w:sz w:val="24"/>
          <w:color w:val="595959"/>
        </w:rPr>
        <w:t>合同签订生效之日起</w:t>
      </w:r>
      <w:r>
        <w:rPr>
          <w:sz w:val="24"/>
          <w:color w:val="595959"/>
        </w:rPr>
        <w:t>1</w:t>
      </w:r>
      <w:r>
        <w:rPr>
          <w:sz w:val="24"/>
          <w:color w:val="595959"/>
        </w:rPr>
        <w:t>年。</w:t>
      </w:r>
    </w:p>
    <w:p>
      <w:pPr>
        <w:pStyle w:val="null3"/>
        <w:ind w:firstLine="480"/>
        <w:jc w:val="both"/>
      </w:pPr>
      <w:r>
        <w:rPr>
          <w:sz w:val="24"/>
          <w:color w:val="595959"/>
        </w:rPr>
        <w:t>（</w:t>
      </w:r>
      <w:r>
        <w:rPr>
          <w:sz w:val="24"/>
          <w:color w:val="595959"/>
        </w:rPr>
        <w:t>4</w:t>
      </w:r>
      <w:r>
        <w:rPr>
          <w:sz w:val="24"/>
          <w:color w:val="595959"/>
        </w:rPr>
        <w:t>）政府采购组织形式：</w:t>
      </w:r>
      <w:r>
        <w:rPr>
          <w:sz w:val="24"/>
          <w:color w:val="595959"/>
        </w:rPr>
        <w:t>¨</w:t>
      </w:r>
      <w:r>
        <w:rPr>
          <w:sz w:val="24"/>
          <w:color w:val="595959"/>
        </w:rPr>
        <w:t xml:space="preserve">政府集中采购  </w:t>
      </w:r>
      <w:r>
        <w:rPr>
          <w:sz w:val="24"/>
          <w:color w:val="595959"/>
        </w:rPr>
        <w:t>¨</w:t>
      </w:r>
      <w:r>
        <w:rPr>
          <w:sz w:val="24"/>
          <w:color w:val="595959"/>
        </w:rPr>
        <w:t xml:space="preserve">部门集中采购  </w:t>
      </w:r>
      <w:r>
        <w:rPr>
          <w:sz w:val="24"/>
          <w:color w:val="595959"/>
        </w:rPr>
        <w:t>þ</w:t>
      </w:r>
      <w:r>
        <w:rPr>
          <w:sz w:val="24"/>
          <w:color w:val="595959"/>
        </w:rPr>
        <w:t>分散采购</w:t>
      </w:r>
    </w:p>
    <w:p>
      <w:pPr>
        <w:pStyle w:val="null3"/>
        <w:ind w:firstLine="420"/>
        <w:jc w:val="left"/>
      </w:pPr>
      <w:r>
        <w:rPr>
          <w:sz w:val="24"/>
          <w:color w:val="595959"/>
        </w:rPr>
        <w:t>（</w:t>
      </w:r>
      <w:r>
        <w:rPr>
          <w:sz w:val="24"/>
          <w:color w:val="595959"/>
        </w:rPr>
        <w:t>5</w:t>
      </w:r>
      <w:r>
        <w:rPr>
          <w:sz w:val="24"/>
          <w:color w:val="595959"/>
        </w:rPr>
        <w:t>）政府采购方式：</w:t>
      </w:r>
      <w:r>
        <w:rPr>
          <w:sz w:val="24"/>
          <w:color w:val="595959"/>
        </w:rPr>
        <w:t>þ</w:t>
      </w:r>
      <w:r>
        <w:rPr>
          <w:sz w:val="24"/>
          <w:color w:val="595959"/>
        </w:rPr>
        <w:t>公开招标</w:t>
      </w:r>
      <w:r>
        <w:rPr>
          <w:sz w:val="24"/>
          <w:color w:val="595959"/>
        </w:rPr>
        <w:t xml:space="preserve"> </w:t>
      </w:r>
      <w:r>
        <w:rPr>
          <w:sz w:val="24"/>
          <w:color w:val="595959"/>
        </w:rPr>
        <w:t>¨</w:t>
      </w:r>
      <w:r>
        <w:rPr>
          <w:sz w:val="24"/>
          <w:color w:val="595959"/>
        </w:rPr>
        <w:t xml:space="preserve">邀请招标 </w:t>
      </w:r>
      <w:r>
        <w:rPr>
          <w:sz w:val="24"/>
          <w:color w:val="595959"/>
        </w:rPr>
        <w:t>¨</w:t>
      </w:r>
      <w:r>
        <w:rPr>
          <w:sz w:val="24"/>
          <w:color w:val="595959"/>
        </w:rPr>
        <w:t xml:space="preserve">竞争性谈判 </w:t>
      </w:r>
      <w:r>
        <w:rPr>
          <w:sz w:val="24"/>
          <w:color w:val="595959"/>
        </w:rPr>
        <w:t>¨</w:t>
      </w:r>
      <w:r>
        <w:rPr>
          <w:sz w:val="24"/>
          <w:color w:val="595959"/>
        </w:rPr>
        <w:t>竞争性磋商</w:t>
      </w:r>
    </w:p>
    <w:p>
      <w:pPr>
        <w:pStyle w:val="null3"/>
        <w:ind w:firstLine="420"/>
        <w:jc w:val="left"/>
      </w:pPr>
      <w:r>
        <w:rPr>
          <w:sz w:val="24"/>
          <w:color w:val="595959"/>
        </w:rPr>
        <w:t xml:space="preserve">                  </w:t>
      </w:r>
      <w:r>
        <w:rPr>
          <w:sz w:val="24"/>
          <w:color w:val="595959"/>
        </w:rPr>
        <w:t>¨</w:t>
      </w:r>
      <w:r>
        <w:rPr>
          <w:sz w:val="24"/>
          <w:color w:val="595959"/>
        </w:rPr>
        <w:t xml:space="preserve">询价 </w:t>
      </w:r>
      <w:r>
        <w:rPr>
          <w:sz w:val="24"/>
          <w:color w:val="595959"/>
        </w:rPr>
        <w:t>¨</w:t>
      </w:r>
      <w:r>
        <w:rPr>
          <w:sz w:val="24"/>
          <w:color w:val="595959"/>
        </w:rPr>
        <w:t xml:space="preserve">单一来源 </w:t>
      </w:r>
      <w:r>
        <w:rPr>
          <w:sz w:val="24"/>
          <w:color w:val="595959"/>
        </w:rPr>
        <w:t>¨</w:t>
      </w:r>
      <w:r>
        <w:rPr>
          <w:sz w:val="24"/>
          <w:color w:val="595959"/>
        </w:rPr>
        <w:t xml:space="preserve">框架协议 </w:t>
      </w:r>
      <w:r>
        <w:rPr>
          <w:sz w:val="24"/>
          <w:color w:val="595959"/>
        </w:rPr>
        <w:t>¨</w:t>
      </w:r>
      <w:r>
        <w:rPr>
          <w:sz w:val="24"/>
          <w:color w:val="595959"/>
        </w:rPr>
        <w:t>其他：</w:t>
      </w:r>
      <w:r>
        <w:rPr>
          <w:sz w:val="24"/>
          <w:color w:val="595959"/>
          <w:u w:val="single"/>
        </w:rPr>
        <w:t xml:space="preserve">          </w:t>
      </w:r>
    </w:p>
    <w:p>
      <w:pPr>
        <w:pStyle w:val="null3"/>
        <w:ind w:firstLine="420"/>
        <w:jc w:val="left"/>
      </w:pPr>
      <w:r>
        <w:rPr>
          <w:sz w:val="24"/>
          <w:color w:val="595959"/>
        </w:rPr>
        <w:t>（</w:t>
      </w:r>
      <w:r>
        <w:rPr>
          <w:sz w:val="24"/>
          <w:color w:val="595959"/>
        </w:rPr>
        <w:t>6</w:t>
      </w:r>
      <w:r>
        <w:rPr>
          <w:sz w:val="24"/>
          <w:color w:val="595959"/>
        </w:rPr>
        <w:t>）中标（成交）采购标的制造商是否为中小企业：</w:t>
      </w:r>
      <w:r>
        <w:rPr>
          <w:sz w:val="24"/>
          <w:color w:val="595959"/>
        </w:rPr>
        <w:t>¨</w:t>
      </w:r>
      <w:r>
        <w:rPr>
          <w:sz w:val="24"/>
          <w:color w:val="595959"/>
        </w:rPr>
        <w:t xml:space="preserve">是      </w:t>
      </w:r>
      <w:r>
        <w:rPr>
          <w:sz w:val="24"/>
          <w:color w:val="595959"/>
        </w:rPr>
        <w:t>¨</w:t>
      </w:r>
      <w:r>
        <w:rPr>
          <w:sz w:val="24"/>
          <w:color w:val="595959"/>
        </w:rPr>
        <w:t>否</w:t>
      </w:r>
    </w:p>
    <w:p>
      <w:pPr>
        <w:pStyle w:val="null3"/>
        <w:jc w:val="both"/>
      </w:pPr>
      <w:r>
        <w:rPr>
          <w:sz w:val="24"/>
          <w:color w:val="595959"/>
        </w:rPr>
        <w:t xml:space="preserve">         本合同是否为专门面向中小企业的采购合同（中小企业预留合同）：</w:t>
      </w:r>
      <w:r>
        <w:rPr>
          <w:sz w:val="24"/>
          <w:color w:val="595959"/>
        </w:rPr>
        <w:t>þ</w:t>
      </w:r>
      <w:r>
        <w:rPr>
          <w:sz w:val="24"/>
          <w:color w:val="595959"/>
        </w:rPr>
        <w:t xml:space="preserve">是    </w:t>
      </w:r>
      <w:r>
        <w:rPr>
          <w:sz w:val="24"/>
          <w:color w:val="595959"/>
        </w:rPr>
        <w:t>¨</w:t>
      </w:r>
      <w:r>
        <w:rPr>
          <w:sz w:val="24"/>
          <w:color w:val="595959"/>
        </w:rPr>
        <w:t>否</w:t>
      </w:r>
    </w:p>
    <w:p>
      <w:pPr>
        <w:pStyle w:val="null3"/>
        <w:jc w:val="both"/>
      </w:pPr>
      <w:r>
        <w:rPr>
          <w:sz w:val="24"/>
          <w:color w:val="595959"/>
        </w:rPr>
        <w:t xml:space="preserve">         </w:t>
      </w:r>
      <w:r>
        <w:rPr>
          <w:sz w:val="24"/>
          <w:color w:val="595959"/>
        </w:rPr>
        <w:t>若本项目不专门面向中小企业采购，是否给予小微企业评审优惠：</w:t>
      </w:r>
      <w:r>
        <w:rPr>
          <w:sz w:val="24"/>
          <w:color w:val="595959"/>
        </w:rPr>
        <w:t>¨</w:t>
      </w:r>
      <w:r>
        <w:rPr>
          <w:sz w:val="24"/>
          <w:color w:val="595959"/>
        </w:rPr>
        <w:t xml:space="preserve">是   </w:t>
      </w:r>
      <w:r>
        <w:rPr>
          <w:sz w:val="24"/>
          <w:color w:val="595959"/>
        </w:rPr>
        <w:t>¨</w:t>
      </w:r>
      <w:r>
        <w:rPr>
          <w:sz w:val="24"/>
          <w:color w:val="595959"/>
        </w:rPr>
        <w:t>否</w:t>
      </w:r>
    </w:p>
    <w:p>
      <w:pPr>
        <w:pStyle w:val="null3"/>
        <w:jc w:val="both"/>
      </w:pPr>
      <w:r>
        <w:rPr>
          <w:sz w:val="24"/>
          <w:color w:val="595959"/>
        </w:rPr>
        <w:t xml:space="preserve">         </w:t>
      </w:r>
      <w:r>
        <w:rPr>
          <w:sz w:val="24"/>
          <w:color w:val="595959"/>
        </w:rPr>
        <w:t>中标（成交）采购标的制造商是否为残疾人福利性单位：</w:t>
      </w:r>
      <w:r>
        <w:rPr>
          <w:sz w:val="24"/>
          <w:color w:val="595959"/>
        </w:rPr>
        <w:t>¨</w:t>
      </w:r>
      <w:r>
        <w:rPr>
          <w:sz w:val="24"/>
          <w:color w:val="595959"/>
        </w:rPr>
        <w:t xml:space="preserve">是   </w:t>
      </w:r>
      <w:r>
        <w:rPr>
          <w:sz w:val="24"/>
          <w:color w:val="595959"/>
        </w:rPr>
        <w:t>¨</w:t>
      </w:r>
      <w:r>
        <w:rPr>
          <w:sz w:val="24"/>
          <w:color w:val="595959"/>
        </w:rPr>
        <w:t>否</w:t>
      </w:r>
    </w:p>
    <w:p>
      <w:pPr>
        <w:pStyle w:val="null3"/>
        <w:jc w:val="both"/>
      </w:pPr>
      <w:r>
        <w:rPr>
          <w:sz w:val="24"/>
          <w:color w:val="595959"/>
        </w:rPr>
        <w:t xml:space="preserve">         </w:t>
      </w:r>
      <w:r>
        <w:rPr>
          <w:sz w:val="24"/>
          <w:color w:val="595959"/>
        </w:rPr>
        <w:t>中标（成交）采购标的制造商是否为监狱企业：</w:t>
      </w:r>
      <w:r>
        <w:rPr>
          <w:sz w:val="24"/>
          <w:color w:val="595959"/>
        </w:rPr>
        <w:t>¨</w:t>
      </w:r>
      <w:r>
        <w:rPr>
          <w:sz w:val="24"/>
          <w:color w:val="595959"/>
        </w:rPr>
        <w:t xml:space="preserve">是       </w:t>
      </w:r>
      <w:r>
        <w:rPr>
          <w:sz w:val="24"/>
          <w:color w:val="595959"/>
        </w:rPr>
        <w:t>¨</w:t>
      </w:r>
      <w:r>
        <w:rPr>
          <w:sz w:val="24"/>
          <w:color w:val="595959"/>
        </w:rPr>
        <w:t>否</w:t>
      </w:r>
    </w:p>
    <w:p>
      <w:pPr>
        <w:pStyle w:val="null3"/>
        <w:ind w:firstLine="480"/>
        <w:jc w:val="both"/>
      </w:pPr>
      <w:r>
        <w:rPr>
          <w:sz w:val="24"/>
          <w:color w:val="595959"/>
        </w:rPr>
        <w:t>（</w:t>
      </w:r>
      <w:r>
        <w:rPr>
          <w:sz w:val="24"/>
          <w:color w:val="595959"/>
        </w:rPr>
        <w:t>7</w:t>
      </w:r>
      <w:r>
        <w:rPr>
          <w:sz w:val="24"/>
          <w:color w:val="595959"/>
        </w:rPr>
        <w:t>）合同是否分包：</w:t>
      </w:r>
      <w:r>
        <w:rPr>
          <w:sz w:val="24"/>
          <w:color w:val="595959"/>
        </w:rPr>
        <w:t>¨</w:t>
      </w:r>
      <w:r>
        <w:rPr>
          <w:sz w:val="24"/>
          <w:color w:val="595959"/>
        </w:rPr>
        <w:t>是       否</w:t>
      </w:r>
    </w:p>
    <w:p>
      <w:pPr>
        <w:pStyle w:val="null3"/>
        <w:ind w:firstLine="960"/>
        <w:jc w:val="both"/>
      </w:pPr>
      <w:r>
        <w:rPr>
          <w:sz w:val="24"/>
          <w:color w:val="595959"/>
        </w:rPr>
        <w:t xml:space="preserve"> 分包主要内容：</w:t>
      </w:r>
      <w:r>
        <w:rPr>
          <w:sz w:val="24"/>
          <w:color w:val="595959"/>
          <w:u w:val="single"/>
        </w:rPr>
        <w:t xml:space="preserve">                                            </w:t>
      </w:r>
    </w:p>
    <w:p>
      <w:pPr>
        <w:pStyle w:val="null3"/>
        <w:ind w:firstLine="960"/>
        <w:jc w:val="both"/>
      </w:pPr>
      <w:r>
        <w:rPr>
          <w:sz w:val="24"/>
          <w:color w:val="595959"/>
        </w:rPr>
        <w:t xml:space="preserve"> 分包供应商/制造商名称（如供应商和制造商不同，请分别填写）：</w:t>
      </w:r>
    </w:p>
    <w:p>
      <w:pPr>
        <w:pStyle w:val="null3"/>
        <w:ind w:firstLine="960"/>
        <w:jc w:val="both"/>
      </w:pPr>
      <w:r>
        <w:rPr>
          <w:sz w:val="24"/>
          <w:color w:val="595959"/>
        </w:rPr>
        <w:t xml:space="preserve"> </w:t>
      </w:r>
      <w:r>
        <w:rPr>
          <w:sz w:val="24"/>
          <w:color w:val="595959"/>
          <w:u w:val="single"/>
        </w:rPr>
        <w:t xml:space="preserve">                                                          </w:t>
      </w:r>
    </w:p>
    <w:p>
      <w:pPr>
        <w:pStyle w:val="null3"/>
        <w:ind w:firstLine="960"/>
        <w:jc w:val="both"/>
      </w:pPr>
      <w:r>
        <w:rPr>
          <w:sz w:val="24"/>
          <w:color w:val="595959"/>
        </w:rPr>
        <w:t xml:space="preserve"> 分包供应商/制造商类型（如果供应商和制造商不同，只填写制造商类型）：</w:t>
      </w:r>
    </w:p>
    <w:p>
      <w:pPr>
        <w:pStyle w:val="null3"/>
        <w:ind w:firstLine="960"/>
        <w:jc w:val="both"/>
      </w:pPr>
      <w:r>
        <w:rPr>
          <w:sz w:val="24"/>
          <w:color w:val="595959"/>
        </w:rPr>
        <w:t xml:space="preserve"> </w:t>
      </w:r>
      <w:r>
        <w:rPr>
          <w:sz w:val="24"/>
          <w:color w:val="595959"/>
        </w:rPr>
        <w:t>¨</w:t>
      </w:r>
      <w:r>
        <w:rPr>
          <w:sz w:val="24"/>
          <w:color w:val="595959"/>
        </w:rPr>
        <w:t xml:space="preserve">大型企业  </w:t>
      </w:r>
      <w:r>
        <w:rPr>
          <w:sz w:val="24"/>
          <w:color w:val="595959"/>
        </w:rPr>
        <w:t>¨</w:t>
      </w:r>
      <w:r>
        <w:rPr>
          <w:sz w:val="24"/>
          <w:color w:val="595959"/>
        </w:rPr>
        <w:t xml:space="preserve">中型企业  </w:t>
      </w:r>
      <w:r>
        <w:rPr>
          <w:sz w:val="24"/>
          <w:color w:val="595959"/>
        </w:rPr>
        <w:t>¨</w:t>
      </w:r>
      <w:r>
        <w:rPr>
          <w:sz w:val="24"/>
          <w:color w:val="595959"/>
        </w:rPr>
        <w:t xml:space="preserve">小微型企业  </w:t>
      </w:r>
    </w:p>
    <w:p>
      <w:pPr>
        <w:pStyle w:val="null3"/>
        <w:ind w:firstLine="960"/>
        <w:jc w:val="both"/>
      </w:pPr>
      <w:r>
        <w:rPr>
          <w:sz w:val="24"/>
          <w:color w:val="595959"/>
        </w:rPr>
        <w:t xml:space="preserve"> </w:t>
      </w:r>
      <w:r>
        <w:rPr>
          <w:sz w:val="24"/>
          <w:color w:val="595959"/>
        </w:rPr>
        <w:t>¨</w:t>
      </w:r>
      <w:r>
        <w:rPr>
          <w:sz w:val="24"/>
          <w:color w:val="595959"/>
        </w:rPr>
        <w:t xml:space="preserve">残疾人福利性单位 </w:t>
      </w:r>
      <w:r>
        <w:rPr>
          <w:sz w:val="24"/>
          <w:color w:val="595959"/>
        </w:rPr>
        <w:t>¨</w:t>
      </w:r>
      <w:r>
        <w:rPr>
          <w:sz w:val="24"/>
          <w:color w:val="595959"/>
        </w:rPr>
        <w:t xml:space="preserve">监狱企业 </w:t>
      </w:r>
      <w:r>
        <w:rPr>
          <w:sz w:val="24"/>
          <w:color w:val="595959"/>
        </w:rPr>
        <w:t>¨</w:t>
      </w:r>
      <w:r>
        <w:rPr>
          <w:sz w:val="24"/>
          <w:color w:val="595959"/>
        </w:rPr>
        <w:t>其他</w:t>
      </w:r>
    </w:p>
    <w:p>
      <w:pPr>
        <w:pStyle w:val="null3"/>
        <w:ind w:firstLine="480"/>
        <w:jc w:val="both"/>
      </w:pPr>
      <w:r>
        <w:rPr>
          <w:sz w:val="24"/>
          <w:color w:val="595959"/>
        </w:rPr>
        <w:t>（</w:t>
      </w:r>
      <w:r>
        <w:rPr>
          <w:sz w:val="24"/>
          <w:color w:val="595959"/>
        </w:rPr>
        <w:t>8</w:t>
      </w:r>
      <w:r>
        <w:rPr>
          <w:sz w:val="24"/>
          <w:color w:val="595959"/>
        </w:rPr>
        <w:t>）中标（成交）供应商是否为外商投资企业：</w:t>
      </w:r>
      <w:r>
        <w:rPr>
          <w:sz w:val="24"/>
          <w:color w:val="595959"/>
        </w:rPr>
        <w:t>¨</w:t>
      </w:r>
      <w:r>
        <w:rPr>
          <w:sz w:val="24"/>
          <w:color w:val="595959"/>
        </w:rPr>
        <w:t xml:space="preserve">是     </w:t>
      </w:r>
      <w:r>
        <w:rPr>
          <w:sz w:val="24"/>
          <w:color w:val="595959"/>
        </w:rPr>
        <w:t>¨</w:t>
      </w:r>
      <w:r>
        <w:rPr>
          <w:sz w:val="24"/>
          <w:color w:val="595959"/>
        </w:rPr>
        <w:t>否</w:t>
      </w:r>
    </w:p>
    <w:p>
      <w:pPr>
        <w:pStyle w:val="null3"/>
        <w:ind w:firstLine="480"/>
        <w:jc w:val="left"/>
      </w:pPr>
      <w:r>
        <w:rPr>
          <w:sz w:val="24"/>
          <w:color w:val="595959"/>
        </w:rPr>
        <w:t xml:space="preserve">     外商投资企业类型：</w:t>
      </w:r>
      <w:r>
        <w:rPr>
          <w:sz w:val="24"/>
          <w:color w:val="595959"/>
        </w:rPr>
        <w:t>¨</w:t>
      </w:r>
      <w:r>
        <w:rPr>
          <w:sz w:val="24"/>
          <w:color w:val="595959"/>
        </w:rPr>
        <w:t xml:space="preserve">全部由外国投资者投资  </w:t>
      </w:r>
      <w:r>
        <w:rPr>
          <w:sz w:val="24"/>
          <w:color w:val="595959"/>
        </w:rPr>
        <w:t>¨</w:t>
      </w:r>
      <w:r>
        <w:rPr>
          <w:sz w:val="24"/>
          <w:color w:val="595959"/>
        </w:rPr>
        <w:t>部分由外国投资者投资</w:t>
      </w:r>
    </w:p>
    <w:p>
      <w:pPr>
        <w:pStyle w:val="null3"/>
        <w:ind w:firstLine="480"/>
        <w:jc w:val="both"/>
      </w:pPr>
      <w:r>
        <w:rPr>
          <w:sz w:val="24"/>
          <w:color w:val="595959"/>
        </w:rPr>
        <w:t>（</w:t>
      </w:r>
      <w:r>
        <w:rPr>
          <w:sz w:val="24"/>
          <w:color w:val="595959"/>
        </w:rPr>
        <w:t>9</w:t>
      </w:r>
      <w:r>
        <w:rPr>
          <w:sz w:val="24"/>
          <w:color w:val="595959"/>
        </w:rPr>
        <w:t>）是否涉及进口产品：</w:t>
      </w:r>
    </w:p>
    <w:p>
      <w:pPr>
        <w:pStyle w:val="null3"/>
        <w:ind w:firstLine="960"/>
        <w:jc w:val="both"/>
      </w:pPr>
      <w:r>
        <w:rPr>
          <w:sz w:val="24"/>
          <w:color w:val="595959"/>
        </w:rPr>
        <w:t xml:space="preserve"> </w:t>
      </w:r>
      <w:r>
        <w:rPr>
          <w:sz w:val="24"/>
          <w:color w:val="595959"/>
        </w:rPr>
        <w:t>¨</w:t>
      </w:r>
      <w:r>
        <w:rPr>
          <w:sz w:val="24"/>
          <w:color w:val="595959"/>
        </w:rPr>
        <w:t>是，《政府采购品目分类目录》底级品目名称：</w:t>
      </w:r>
      <w:r>
        <w:rPr>
          <w:sz w:val="24"/>
          <w:color w:val="595959"/>
          <w:u w:val="single"/>
        </w:rPr>
        <w:t xml:space="preserve">         </w:t>
      </w:r>
      <w:r>
        <w:rPr>
          <w:sz w:val="24"/>
          <w:color w:val="595959"/>
        </w:rPr>
        <w:t xml:space="preserve"> 金额：</w:t>
      </w:r>
      <w:r>
        <w:rPr>
          <w:sz w:val="24"/>
          <w:color w:val="595959"/>
          <w:u w:val="single"/>
        </w:rPr>
        <w:t xml:space="preserve">        </w:t>
      </w:r>
    </w:p>
    <w:p>
      <w:pPr>
        <w:pStyle w:val="null3"/>
        <w:ind w:firstLine="960"/>
        <w:jc w:val="both"/>
      </w:pPr>
      <w:r>
        <w:rPr>
          <w:sz w:val="24"/>
          <w:color w:val="595959"/>
        </w:rPr>
        <w:t xml:space="preserve">        国别：</w:t>
      </w:r>
      <w:r>
        <w:rPr>
          <w:sz w:val="24"/>
          <w:color w:val="595959"/>
          <w:u w:val="single"/>
        </w:rPr>
        <w:t xml:space="preserve">        </w:t>
      </w:r>
      <w:r>
        <w:rPr>
          <w:sz w:val="24"/>
          <w:color w:val="595959"/>
        </w:rPr>
        <w:t xml:space="preserve"> 品牌：</w:t>
      </w:r>
      <w:r>
        <w:rPr>
          <w:sz w:val="24"/>
          <w:color w:val="595959"/>
          <w:u w:val="single"/>
        </w:rPr>
        <w:t xml:space="preserve">        </w:t>
      </w:r>
      <w:r>
        <w:rPr>
          <w:sz w:val="24"/>
          <w:color w:val="595959"/>
        </w:rPr>
        <w:t xml:space="preserve"> 规格型号：</w:t>
      </w:r>
      <w:r>
        <w:rPr>
          <w:sz w:val="24"/>
          <w:color w:val="595959"/>
          <w:u w:val="single"/>
        </w:rPr>
        <w:t xml:space="preserve">        </w:t>
      </w:r>
      <w:r>
        <w:rPr>
          <w:sz w:val="24"/>
          <w:color w:val="595959"/>
        </w:rPr>
        <w:t xml:space="preserve">      </w:t>
      </w:r>
    </w:p>
    <w:p>
      <w:pPr>
        <w:pStyle w:val="null3"/>
        <w:ind w:firstLine="960"/>
        <w:jc w:val="both"/>
      </w:pPr>
      <w:r>
        <w:rPr>
          <w:sz w:val="24"/>
          <w:color w:val="595959"/>
        </w:rPr>
        <w:t xml:space="preserve"> </w:t>
      </w:r>
      <w:r>
        <w:rPr>
          <w:sz w:val="24"/>
          <w:color w:val="595959"/>
        </w:rPr>
        <w:t>þ</w:t>
      </w:r>
      <w:r>
        <w:rPr>
          <w:sz w:val="24"/>
          <w:color w:val="595959"/>
        </w:rPr>
        <w:t>否</w:t>
      </w:r>
    </w:p>
    <w:p>
      <w:pPr>
        <w:pStyle w:val="null3"/>
        <w:ind w:firstLine="480"/>
        <w:jc w:val="both"/>
      </w:pPr>
      <w:r>
        <w:rPr>
          <w:sz w:val="24"/>
          <w:color w:val="595959"/>
        </w:rPr>
        <w:t>（1</w:t>
      </w:r>
      <w:r>
        <w:rPr>
          <w:sz w:val="24"/>
          <w:color w:val="595959"/>
        </w:rPr>
        <w:t>0</w:t>
      </w:r>
      <w:r>
        <w:rPr>
          <w:sz w:val="24"/>
          <w:color w:val="595959"/>
        </w:rPr>
        <w:t>）是否涉及节能产品：</w:t>
      </w:r>
    </w:p>
    <w:p>
      <w:pPr>
        <w:pStyle w:val="null3"/>
        <w:jc w:val="both"/>
      </w:pPr>
      <w:r>
        <w:rPr>
          <w:sz w:val="24"/>
          <w:color w:val="595959"/>
        </w:rPr>
        <w:t xml:space="preserve">         </w:t>
      </w:r>
      <w:r>
        <w:rPr>
          <w:sz w:val="24"/>
          <w:color w:val="595959"/>
        </w:rPr>
        <w:t>¨</w:t>
      </w:r>
      <w:r>
        <w:rPr>
          <w:sz w:val="24"/>
          <w:color w:val="595959"/>
        </w:rPr>
        <w:t>是，《节能产品政府采购品目清单》的底级品目名称：</w:t>
      </w:r>
      <w:r>
        <w:rPr>
          <w:sz w:val="24"/>
          <w:color w:val="595959"/>
          <w:u w:val="single"/>
        </w:rPr>
        <w:t xml:space="preserve">         </w:t>
      </w:r>
      <w:r>
        <w:rPr>
          <w:sz w:val="24"/>
          <w:color w:val="595959"/>
        </w:rPr>
        <w:t xml:space="preserve">     </w:t>
      </w:r>
    </w:p>
    <w:p>
      <w:pPr>
        <w:pStyle w:val="null3"/>
        <w:jc w:val="both"/>
      </w:pPr>
      <w:r>
        <w:rPr>
          <w:sz w:val="24"/>
          <w:color w:val="595959"/>
        </w:rPr>
        <w:t xml:space="preserve">                </w:t>
      </w:r>
      <w:r>
        <w:rPr>
          <w:sz w:val="24"/>
          <w:color w:val="595959"/>
        </w:rPr>
        <w:t>¨</w:t>
      </w:r>
      <w:r>
        <w:rPr>
          <w:sz w:val="24"/>
          <w:color w:val="595959"/>
        </w:rPr>
        <w:t xml:space="preserve">强制采购       </w:t>
      </w:r>
      <w:r>
        <w:rPr>
          <w:sz w:val="24"/>
          <w:color w:val="595959"/>
        </w:rPr>
        <w:t>¨</w:t>
      </w:r>
      <w:r>
        <w:rPr>
          <w:sz w:val="24"/>
          <w:color w:val="595959"/>
        </w:rPr>
        <w:t xml:space="preserve">优先采购    </w:t>
      </w:r>
    </w:p>
    <w:p>
      <w:pPr>
        <w:pStyle w:val="null3"/>
        <w:jc w:val="both"/>
      </w:pPr>
      <w:r>
        <w:rPr>
          <w:sz w:val="24"/>
          <w:color w:val="595959"/>
        </w:rPr>
        <w:t xml:space="preserve">       </w:t>
      </w:r>
      <w:r>
        <w:rPr>
          <w:sz w:val="24"/>
          <w:color w:val="595959"/>
        </w:rPr>
        <w:t>¨</w:t>
      </w:r>
      <w:r>
        <w:rPr>
          <w:sz w:val="24"/>
          <w:color w:val="595959"/>
        </w:rPr>
        <w:t>否</w:t>
      </w:r>
    </w:p>
    <w:p>
      <w:pPr>
        <w:pStyle w:val="null3"/>
        <w:jc w:val="both"/>
      </w:pPr>
      <w:r>
        <w:rPr>
          <w:sz w:val="24"/>
          <w:color w:val="595959"/>
        </w:rPr>
        <w:t xml:space="preserve">          是否涉及环境标志产品：</w:t>
      </w:r>
    </w:p>
    <w:p>
      <w:pPr>
        <w:pStyle w:val="null3"/>
        <w:jc w:val="both"/>
      </w:pPr>
      <w:r>
        <w:rPr>
          <w:sz w:val="24"/>
          <w:color w:val="595959"/>
        </w:rPr>
        <w:t xml:space="preserve">         </w:t>
      </w:r>
      <w:r>
        <w:rPr>
          <w:sz w:val="24"/>
          <w:color w:val="595959"/>
        </w:rPr>
        <w:t>¨</w:t>
      </w:r>
      <w:r>
        <w:rPr>
          <w:sz w:val="24"/>
          <w:color w:val="595959"/>
        </w:rPr>
        <w:t>是，《环境标志产品政府采购品目清单》的底级品目名称：</w:t>
      </w:r>
      <w:r>
        <w:rPr>
          <w:sz w:val="24"/>
          <w:color w:val="595959"/>
          <w:u w:val="single"/>
        </w:rPr>
        <w:t xml:space="preserve">         </w:t>
      </w:r>
      <w:r>
        <w:rPr>
          <w:sz w:val="24"/>
          <w:color w:val="595959"/>
        </w:rPr>
        <w:t xml:space="preserve"> </w:t>
      </w:r>
    </w:p>
    <w:p>
      <w:pPr>
        <w:pStyle w:val="null3"/>
        <w:jc w:val="both"/>
      </w:pPr>
      <w:r>
        <w:rPr>
          <w:sz w:val="24"/>
          <w:color w:val="595959"/>
        </w:rPr>
        <w:t xml:space="preserve">                </w:t>
      </w:r>
      <w:r>
        <w:rPr>
          <w:sz w:val="24"/>
          <w:color w:val="595959"/>
        </w:rPr>
        <w:t>¨</w:t>
      </w:r>
      <w:r>
        <w:rPr>
          <w:sz w:val="24"/>
          <w:color w:val="595959"/>
        </w:rPr>
        <w:t xml:space="preserve">强制采购       </w:t>
      </w:r>
      <w:r>
        <w:rPr>
          <w:sz w:val="24"/>
          <w:color w:val="595959"/>
        </w:rPr>
        <w:t>¨</w:t>
      </w:r>
      <w:r>
        <w:rPr>
          <w:sz w:val="24"/>
          <w:color w:val="595959"/>
        </w:rPr>
        <w:t xml:space="preserve">优先采购    </w:t>
      </w:r>
    </w:p>
    <w:p>
      <w:pPr>
        <w:pStyle w:val="null3"/>
        <w:jc w:val="both"/>
      </w:pPr>
      <w:r>
        <w:rPr>
          <w:sz w:val="24"/>
          <w:color w:val="595959"/>
        </w:rPr>
        <w:t xml:space="preserve">        </w:t>
      </w:r>
      <w:r>
        <w:rPr>
          <w:sz w:val="24"/>
          <w:color w:val="595959"/>
        </w:rPr>
        <w:t>¨</w:t>
      </w:r>
      <w:r>
        <w:rPr>
          <w:sz w:val="24"/>
          <w:color w:val="595959"/>
        </w:rPr>
        <w:t>否</w:t>
      </w:r>
    </w:p>
    <w:p>
      <w:pPr>
        <w:pStyle w:val="null3"/>
        <w:jc w:val="left"/>
      </w:pPr>
      <w:r>
        <w:rPr>
          <w:sz w:val="24"/>
          <w:color w:val="595959"/>
        </w:rPr>
        <w:t xml:space="preserve">          </w:t>
      </w:r>
      <w:r>
        <w:rPr>
          <w:sz w:val="24"/>
          <w:color w:val="595959"/>
        </w:rPr>
        <w:t>是否涉及绿色产品：</w:t>
      </w:r>
    </w:p>
    <w:p>
      <w:pPr>
        <w:pStyle w:val="null3"/>
        <w:ind w:firstLine="420"/>
        <w:jc w:val="left"/>
      </w:pPr>
      <w:r>
        <w:rPr>
          <w:sz w:val="24"/>
          <w:color w:val="595959"/>
        </w:rPr>
        <w:t xml:space="preserve">     </w:t>
      </w:r>
      <w:r>
        <w:rPr>
          <w:sz w:val="24"/>
          <w:color w:val="595959"/>
        </w:rPr>
        <w:t>¨</w:t>
      </w:r>
      <w:r>
        <w:rPr>
          <w:sz w:val="24"/>
          <w:color w:val="595959"/>
        </w:rPr>
        <w:t>是，绿色产品政府采购相关政策确定的底级品目名称：</w:t>
      </w:r>
      <w:r>
        <w:rPr>
          <w:sz w:val="24"/>
          <w:color w:val="595959"/>
          <w:u w:val="single"/>
        </w:rPr>
        <w:t xml:space="preserve">         </w:t>
      </w:r>
    </w:p>
    <w:p>
      <w:pPr>
        <w:pStyle w:val="null3"/>
        <w:jc w:val="both"/>
      </w:pPr>
      <w:r>
        <w:rPr>
          <w:sz w:val="24"/>
          <w:color w:val="595959"/>
        </w:rPr>
        <w:t xml:space="preserve">                </w:t>
      </w:r>
      <w:r>
        <w:rPr>
          <w:sz w:val="24"/>
          <w:color w:val="595959"/>
        </w:rPr>
        <w:t>¨</w:t>
      </w:r>
      <w:r>
        <w:rPr>
          <w:sz w:val="24"/>
          <w:color w:val="595959"/>
        </w:rPr>
        <w:t xml:space="preserve">强制采购       </w:t>
      </w:r>
      <w:r>
        <w:rPr>
          <w:sz w:val="24"/>
          <w:color w:val="595959"/>
        </w:rPr>
        <w:t>¨</w:t>
      </w:r>
      <w:r>
        <w:rPr>
          <w:sz w:val="24"/>
          <w:color w:val="595959"/>
        </w:rPr>
        <w:t xml:space="preserve">优先采购    </w:t>
      </w:r>
    </w:p>
    <w:p>
      <w:pPr>
        <w:pStyle w:val="null3"/>
        <w:ind w:firstLine="420"/>
        <w:jc w:val="left"/>
      </w:pPr>
      <w:r>
        <w:rPr>
          <w:sz w:val="24"/>
          <w:color w:val="595959"/>
        </w:rPr>
        <w:t xml:space="preserve">   </w:t>
      </w:r>
      <w:r>
        <w:rPr>
          <w:sz w:val="24"/>
          <w:color w:val="595959"/>
        </w:rPr>
        <w:t>¨</w:t>
      </w:r>
      <w:r>
        <w:rPr>
          <w:sz w:val="24"/>
          <w:color w:val="595959"/>
        </w:rPr>
        <w:t>否</w:t>
      </w:r>
    </w:p>
    <w:p>
      <w:pPr>
        <w:pStyle w:val="null3"/>
        <w:ind w:firstLine="480"/>
        <w:jc w:val="both"/>
      </w:pPr>
      <w:r>
        <w:rPr>
          <w:sz w:val="24"/>
          <w:color w:val="595959"/>
        </w:rPr>
        <w:t>（1</w:t>
      </w:r>
      <w:r>
        <w:rPr>
          <w:sz w:val="24"/>
          <w:color w:val="595959"/>
        </w:rPr>
        <w:t>1</w:t>
      </w:r>
      <w:r>
        <w:rPr>
          <w:sz w:val="24"/>
          <w:color w:val="595959"/>
        </w:rPr>
        <w:t>）涉及商品包装和快递包装的，是否参考《商品包装政府采购需求标准（试行）》、《快递包装政府采购需求标准（试行）》明确产品及相关快递服务的具体包装要求：</w:t>
      </w:r>
    </w:p>
    <w:p>
      <w:pPr>
        <w:pStyle w:val="null3"/>
        <w:ind w:firstLine="960"/>
        <w:jc w:val="both"/>
      </w:pPr>
      <w:r>
        <w:rPr>
          <w:sz w:val="24"/>
          <w:color w:val="595959"/>
        </w:rPr>
        <w:t>¨</w:t>
      </w:r>
      <w:r>
        <w:rPr>
          <w:sz w:val="24"/>
          <w:color w:val="595959"/>
        </w:rPr>
        <w:t xml:space="preserve">是       </w:t>
      </w:r>
      <w:r>
        <w:rPr>
          <w:sz w:val="24"/>
          <w:color w:val="595959"/>
        </w:rPr>
        <w:t>¨</w:t>
      </w:r>
      <w:r>
        <w:rPr>
          <w:sz w:val="24"/>
          <w:color w:val="595959"/>
        </w:rPr>
        <w:t xml:space="preserve">否      </w:t>
      </w:r>
      <w:r>
        <w:rPr>
          <w:sz w:val="24"/>
          <w:color w:val="595959"/>
        </w:rPr>
        <w:t>þ</w:t>
      </w:r>
      <w:r>
        <w:rPr>
          <w:sz w:val="24"/>
          <w:color w:val="595959"/>
        </w:rPr>
        <w:t>不涉及</w:t>
      </w:r>
    </w:p>
    <w:p>
      <w:pPr>
        <w:pStyle w:val="null3"/>
        <w:ind w:firstLine="482"/>
        <w:jc w:val="both"/>
      </w:pPr>
      <w:r>
        <w:rPr>
          <w:sz w:val="24"/>
          <w:b/>
          <w:color w:val="595959"/>
        </w:rPr>
        <w:t>2.</w:t>
      </w:r>
      <w:r>
        <w:rPr>
          <w:sz w:val="24"/>
          <w:b/>
          <w:color w:val="595959"/>
        </w:rPr>
        <w:t>合同金额</w:t>
      </w:r>
    </w:p>
    <w:p>
      <w:pPr>
        <w:pStyle w:val="null3"/>
        <w:ind w:firstLine="480"/>
        <w:jc w:val="both"/>
      </w:pPr>
      <w:r>
        <w:rPr>
          <w:sz w:val="24"/>
          <w:color w:val="595959"/>
        </w:rPr>
        <w:t>（1）合同金额小写：</w:t>
      </w:r>
      <w:r>
        <w:rPr>
          <w:sz w:val="24"/>
          <w:color w:val="595959"/>
          <w:u w:val="single"/>
        </w:rPr>
        <w:t xml:space="preserve">¥     </w:t>
      </w:r>
    </w:p>
    <w:p>
      <w:pPr>
        <w:pStyle w:val="null3"/>
        <w:jc w:val="both"/>
      </w:pPr>
      <w:r>
        <w:rPr>
          <w:sz w:val="24"/>
          <w:color w:val="595959"/>
        </w:rPr>
        <w:t xml:space="preserve">                 大写：人民币</w:t>
      </w:r>
      <w:r>
        <w:rPr>
          <w:sz w:val="24"/>
          <w:color w:val="595959"/>
          <w:u w:val="single"/>
        </w:rPr>
        <w:t xml:space="preserve">         </w:t>
      </w:r>
    </w:p>
    <w:p>
      <w:pPr>
        <w:pStyle w:val="null3"/>
        <w:jc w:val="both"/>
      </w:pPr>
      <w:r>
        <w:rPr>
          <w:sz w:val="24"/>
          <w:color w:val="595959"/>
        </w:rPr>
        <w:t xml:space="preserve">         分包金额（如有）小写：</w:t>
      </w:r>
      <w:r>
        <w:rPr>
          <w:sz w:val="24"/>
          <w:color w:val="595959"/>
          <w:u w:val="single"/>
        </w:rPr>
        <w:t xml:space="preserve">                   </w:t>
      </w:r>
    </w:p>
    <w:p>
      <w:pPr>
        <w:pStyle w:val="null3"/>
        <w:jc w:val="both"/>
      </w:pPr>
      <w:r>
        <w:rPr>
          <w:sz w:val="24"/>
          <w:color w:val="595959"/>
        </w:rPr>
        <w:t xml:space="preserve">                         大写：人民币</w:t>
      </w:r>
      <w:r>
        <w:rPr>
          <w:sz w:val="24"/>
          <w:color w:val="595959"/>
          <w:u w:val="single"/>
        </w:rPr>
        <w:t xml:space="preserve">                   </w:t>
      </w:r>
    </w:p>
    <w:p>
      <w:pPr>
        <w:pStyle w:val="null3"/>
        <w:ind w:firstLine="480"/>
        <w:jc w:val="both"/>
      </w:pPr>
      <w:r>
        <w:rPr>
          <w:sz w:val="24"/>
          <w:color w:val="595959"/>
        </w:rPr>
        <w:t>合同总价</w:t>
      </w:r>
      <w:r>
        <w:rPr>
          <w:sz w:val="24"/>
          <w:color w:val="595959"/>
        </w:rPr>
        <w:t>还</w:t>
      </w:r>
      <w:r>
        <w:rPr>
          <w:sz w:val="24"/>
          <w:color w:val="595959"/>
        </w:rPr>
        <w:t>包括了货物的设计、</w:t>
      </w:r>
      <w:r>
        <w:rPr>
          <w:sz w:val="24"/>
          <w:color w:val="595959"/>
        </w:rPr>
        <w:t>生产</w:t>
      </w:r>
      <w:r>
        <w:rPr>
          <w:sz w:val="24"/>
          <w:color w:val="595959"/>
        </w:rPr>
        <w:t>、包装、仓储、运输、保险以及乙方进行的</w:t>
      </w:r>
      <w:r>
        <w:rPr>
          <w:sz w:val="24"/>
          <w:color w:val="595959"/>
        </w:rPr>
        <w:t>培训、</w:t>
      </w:r>
      <w:r>
        <w:rPr>
          <w:sz w:val="24"/>
          <w:color w:val="595959"/>
        </w:rPr>
        <w:t>技术服务（包括技术资料）、质保期保障服务等的全部含税费用。</w:t>
      </w:r>
    </w:p>
    <w:p>
      <w:pPr>
        <w:pStyle w:val="null3"/>
        <w:ind w:firstLine="480"/>
        <w:jc w:val="both"/>
      </w:pPr>
      <w:r>
        <w:rPr>
          <w:sz w:val="24"/>
          <w:color w:val="595959"/>
        </w:rPr>
        <w:t>保费：货物交付之前的所有保险费用和派往甲方进行服务人员的人身险和其他有关险种，以及有关费用由乙方负责。</w:t>
      </w:r>
    </w:p>
    <w:p>
      <w:pPr>
        <w:pStyle w:val="null3"/>
        <w:ind w:firstLine="480"/>
        <w:jc w:val="both"/>
      </w:pPr>
      <w:r>
        <w:rPr>
          <w:sz w:val="24"/>
          <w:color w:val="595959"/>
        </w:rPr>
        <w:t>合同总价中包括投标文件中列明所需的备品备件。</w:t>
      </w:r>
    </w:p>
    <w:p>
      <w:pPr>
        <w:pStyle w:val="null3"/>
        <w:ind w:firstLine="480"/>
        <w:jc w:val="both"/>
      </w:pPr>
      <w:r>
        <w:rPr>
          <w:sz w:val="24"/>
          <w:color w:val="595959"/>
        </w:rPr>
        <w:t>（2）合同定价方式：</w:t>
      </w:r>
    </w:p>
    <w:p>
      <w:pPr>
        <w:pStyle w:val="null3"/>
        <w:ind w:firstLine="480"/>
        <w:jc w:val="both"/>
      </w:pPr>
      <w:r>
        <w:rPr>
          <w:sz w:val="24"/>
          <w:color w:val="595959"/>
        </w:rPr>
        <w:t xml:space="preserve">  </w:t>
      </w:r>
      <w:r>
        <w:rPr>
          <w:sz w:val="24"/>
          <w:color w:val="595959"/>
        </w:rPr>
        <w:t>¨</w:t>
      </w:r>
      <w:r>
        <w:rPr>
          <w:sz w:val="24"/>
          <w:color w:val="595959"/>
        </w:rPr>
        <w:t xml:space="preserve">固定总价 </w:t>
      </w:r>
      <w:r>
        <w:rPr>
          <w:sz w:val="24"/>
          <w:color w:val="595959"/>
        </w:rPr>
        <w:t>þ</w:t>
      </w:r>
      <w:r>
        <w:rPr>
          <w:sz w:val="24"/>
          <w:color w:val="595959"/>
        </w:rPr>
        <w:t xml:space="preserve">固定单价 </w:t>
      </w:r>
      <w:r>
        <w:rPr>
          <w:sz w:val="24"/>
          <w:color w:val="595959"/>
        </w:rPr>
        <w:t>¨</w:t>
      </w:r>
      <w:r>
        <w:rPr>
          <w:sz w:val="24"/>
          <w:color w:val="595959"/>
        </w:rPr>
        <w:t xml:space="preserve">固定费率 </w:t>
      </w:r>
      <w:r>
        <w:rPr>
          <w:sz w:val="24"/>
          <w:color w:val="595959"/>
        </w:rPr>
        <w:t>¨</w:t>
      </w:r>
      <w:r>
        <w:rPr>
          <w:sz w:val="24"/>
          <w:color w:val="595959"/>
        </w:rPr>
        <w:t xml:space="preserve">成本补偿 </w:t>
      </w:r>
      <w:r>
        <w:rPr>
          <w:sz w:val="24"/>
          <w:color w:val="595959"/>
        </w:rPr>
        <w:t>¨</w:t>
      </w:r>
      <w:r>
        <w:rPr>
          <w:sz w:val="24"/>
          <w:color w:val="595959"/>
        </w:rPr>
        <w:t xml:space="preserve">绩效激励 </w:t>
      </w:r>
      <w:r>
        <w:rPr>
          <w:sz w:val="24"/>
          <w:color w:val="595959"/>
        </w:rPr>
        <w:t>¨</w:t>
      </w:r>
      <w:r>
        <w:rPr>
          <w:sz w:val="24"/>
          <w:color w:val="595959"/>
        </w:rPr>
        <w:t>其他</w:t>
      </w:r>
      <w:r>
        <w:rPr>
          <w:sz w:val="24"/>
          <w:color w:val="595959"/>
          <w:u w:val="single"/>
        </w:rPr>
        <w:t xml:space="preserve">       </w:t>
      </w:r>
    </w:p>
    <w:p>
      <w:pPr>
        <w:pStyle w:val="null3"/>
        <w:ind w:firstLine="480"/>
        <w:jc w:val="both"/>
      </w:pPr>
      <w:r>
        <w:rPr>
          <w:sz w:val="24"/>
          <w:color w:val="595959"/>
        </w:rPr>
        <w:t>合同单价固定不变,本合同以单价和实际采购数量进行结算，结算总价不超过约定的合同总价。</w:t>
      </w:r>
    </w:p>
    <w:p>
      <w:pPr>
        <w:pStyle w:val="null3"/>
        <w:ind w:firstLine="480"/>
        <w:jc w:val="both"/>
      </w:pPr>
      <w:r>
        <w:rPr>
          <w:sz w:val="24"/>
          <w:color w:val="595959"/>
        </w:rPr>
        <w:t>（3）付款方式：</w:t>
      </w:r>
    </w:p>
    <w:p>
      <w:pPr>
        <w:pStyle w:val="null3"/>
        <w:ind w:firstLine="720"/>
        <w:jc w:val="both"/>
      </w:pPr>
      <w:r>
        <w:rPr>
          <w:sz w:val="24"/>
          <w:color w:val="595959"/>
        </w:rPr>
        <w:t>¨</w:t>
      </w:r>
      <w:r>
        <w:rPr>
          <w:sz w:val="24"/>
          <w:color w:val="595959"/>
        </w:rPr>
        <w:t>全额付款：</w:t>
      </w:r>
      <w:r>
        <w:rPr>
          <w:sz w:val="24"/>
          <w:color w:val="595959"/>
          <w:u w:val="single"/>
        </w:rPr>
        <w:t xml:space="preserve">        /        </w:t>
      </w:r>
    </w:p>
    <w:p>
      <w:pPr>
        <w:pStyle w:val="null3"/>
        <w:ind w:firstLine="720"/>
        <w:jc w:val="both"/>
      </w:pPr>
      <w:r>
        <w:rPr>
          <w:sz w:val="24"/>
          <w:color w:val="595959"/>
        </w:rPr>
        <w:t>þ</w:t>
      </w:r>
      <w:r>
        <w:rPr>
          <w:sz w:val="24"/>
          <w:color w:val="595959"/>
        </w:rPr>
        <w:t>分期付款：</w:t>
      </w:r>
    </w:p>
    <w:p>
      <w:pPr>
        <w:pStyle w:val="null3"/>
        <w:ind w:firstLine="720"/>
        <w:jc w:val="both"/>
      </w:pPr>
      <w:r>
        <w:rPr>
          <w:sz w:val="24"/>
          <w:color w:val="595959"/>
          <w:u w:val="single"/>
        </w:rPr>
        <w:t>①付款方式:甲方以银行转账方式支付乙方货款。合同签订后，收到乙方正式</w:t>
      </w:r>
      <w:r>
        <w:rPr>
          <w:sz w:val="24"/>
          <w:color w:val="595959"/>
          <w:u w:val="single"/>
        </w:rPr>
        <w:t>申请</w:t>
      </w:r>
      <w:r>
        <w:rPr>
          <w:sz w:val="24"/>
          <w:color w:val="595959"/>
          <w:u w:val="single"/>
        </w:rPr>
        <w:t>5个工作日内向乙方支付合同金额的30%作为预付款，货款优先从预付款中扣除，预付款扣完后，其余货款按月支付。</w:t>
      </w:r>
      <w:r>
        <w:rPr>
          <w:sz w:val="24"/>
          <w:color w:val="595959"/>
        </w:rPr>
        <w:t>甲方</w:t>
      </w:r>
      <w:r>
        <w:rPr>
          <w:sz w:val="24"/>
          <w:color w:val="595959"/>
        </w:rPr>
        <w:t>每月</w:t>
      </w:r>
      <w:r>
        <w:rPr>
          <w:sz w:val="24"/>
          <w:color w:val="595959"/>
        </w:rPr>
        <w:t>在收到</w:t>
      </w:r>
      <w:r>
        <w:rPr>
          <w:sz w:val="24"/>
          <w:color w:val="595959"/>
        </w:rPr>
        <w:t>乙方</w:t>
      </w:r>
      <w:r>
        <w:rPr>
          <w:sz w:val="24"/>
          <w:color w:val="595959"/>
        </w:rPr>
        <w:t>提供的正式发票之日起1</w:t>
      </w:r>
      <w:r>
        <w:rPr>
          <w:sz w:val="24"/>
          <w:color w:val="595959"/>
        </w:rPr>
        <w:t>0个工作日</w:t>
      </w:r>
      <w:r>
        <w:rPr>
          <w:sz w:val="24"/>
          <w:color w:val="595959"/>
        </w:rPr>
        <w:t>内支付货款；</w:t>
      </w:r>
      <w:r>
        <w:rPr>
          <w:sz w:val="24"/>
          <w:color w:val="595959"/>
          <w:u w:val="single"/>
        </w:rPr>
        <w:t>②每次乙方申请支付合同款项时，乙方必须提前5个工作日向甲方提供与当期支付款项金额等值的中华人民共和国大陆地区合法有效发票。甲方未收到发票的，有权延期付款，并不视为违约，乙方不得以此追究甲方的违约责任。③正常情况下，货款每个月结算一次(结算上个月到货验收合格的产品)，如果因报账手续办理期间，无法按时支付货款，乙方应按甲方要求，保证所投产品的正常配送，无条件按时供应，不能因货款不到位停止供货。④合同付款时间为甲方向政府采购支付部门提出支付申请的时间(不含政府财政支付部门审查时间和支付时间)，在规定时间（10个工作日）内提交付款申请即视甲方已履行付款义务，乙方不得以付款期限已过为由向甲方索赔或要求支付违约金。</w:t>
      </w:r>
    </w:p>
    <w:p>
      <w:pPr>
        <w:pStyle w:val="null3"/>
        <w:ind w:firstLine="720"/>
        <w:jc w:val="both"/>
      </w:pPr>
      <w:r>
        <w:rPr>
          <w:sz w:val="24"/>
          <w:color w:val="595959"/>
        </w:rPr>
        <w:t>¨</w:t>
      </w:r>
      <w:r>
        <w:rPr>
          <w:sz w:val="24"/>
          <w:color w:val="595959"/>
        </w:rPr>
        <w:t>成本补偿：</w:t>
      </w:r>
      <w:r>
        <w:rPr>
          <w:sz w:val="24"/>
          <w:color w:val="595959"/>
          <w:u w:val="single"/>
        </w:rPr>
        <w:t xml:space="preserve">        /        </w:t>
      </w:r>
    </w:p>
    <w:p>
      <w:pPr>
        <w:pStyle w:val="null3"/>
        <w:ind w:firstLine="720"/>
        <w:jc w:val="both"/>
      </w:pPr>
      <w:r>
        <w:rPr>
          <w:sz w:val="24"/>
          <w:color w:val="595959"/>
        </w:rPr>
        <w:t>¨</w:t>
      </w:r>
      <w:r>
        <w:rPr>
          <w:sz w:val="24"/>
          <w:color w:val="595959"/>
        </w:rPr>
        <w:t>绩效激励：</w:t>
      </w:r>
      <w:r>
        <w:rPr>
          <w:sz w:val="24"/>
          <w:color w:val="595959"/>
          <w:u w:val="single"/>
        </w:rPr>
        <w:t xml:space="preserve">        /         </w:t>
      </w:r>
    </w:p>
    <w:p>
      <w:pPr>
        <w:pStyle w:val="null3"/>
        <w:ind w:firstLine="482"/>
        <w:jc w:val="both"/>
      </w:pPr>
      <w:r>
        <w:rPr>
          <w:sz w:val="24"/>
          <w:b/>
          <w:color w:val="595959"/>
        </w:rPr>
        <w:t>3.</w:t>
      </w:r>
      <w:r>
        <w:rPr>
          <w:sz w:val="24"/>
          <w:b/>
          <w:color w:val="595959"/>
        </w:rPr>
        <w:t>合同履行</w:t>
      </w:r>
    </w:p>
    <w:p>
      <w:pPr>
        <w:pStyle w:val="null3"/>
        <w:ind w:firstLine="480"/>
        <w:jc w:val="both"/>
      </w:pPr>
      <w:r>
        <w:rPr>
          <w:sz w:val="24"/>
          <w:color w:val="595959"/>
        </w:rPr>
        <w:t>（1）起始日期：</w:t>
      </w:r>
      <w:r>
        <w:rPr>
          <w:sz w:val="24"/>
          <w:color w:val="595959"/>
          <w:u w:val="single"/>
        </w:rPr>
        <w:t xml:space="preserve">    </w:t>
      </w:r>
      <w:r>
        <w:rPr>
          <w:sz w:val="24"/>
          <w:color w:val="595959"/>
        </w:rPr>
        <w:t>年</w:t>
      </w:r>
      <w:r>
        <w:rPr>
          <w:sz w:val="24"/>
          <w:color w:val="595959"/>
          <w:u w:val="single"/>
        </w:rPr>
        <w:t xml:space="preserve">   </w:t>
      </w:r>
      <w:r>
        <w:rPr>
          <w:sz w:val="24"/>
          <w:color w:val="595959"/>
        </w:rPr>
        <w:t>月</w:t>
      </w:r>
      <w:r>
        <w:rPr>
          <w:sz w:val="24"/>
          <w:color w:val="595959"/>
          <w:u w:val="single"/>
        </w:rPr>
        <w:t xml:space="preserve">   </w:t>
      </w:r>
      <w:r>
        <w:rPr>
          <w:sz w:val="24"/>
          <w:color w:val="595959"/>
        </w:rPr>
        <w:t>日，完成日期：</w:t>
      </w:r>
      <w:r>
        <w:rPr>
          <w:sz w:val="24"/>
          <w:color w:val="595959"/>
          <w:u w:val="single"/>
        </w:rPr>
        <w:t xml:space="preserve">    </w:t>
      </w:r>
      <w:r>
        <w:rPr>
          <w:sz w:val="24"/>
          <w:color w:val="595959"/>
        </w:rPr>
        <w:t>年</w:t>
      </w:r>
      <w:r>
        <w:rPr>
          <w:sz w:val="24"/>
          <w:color w:val="595959"/>
          <w:u w:val="single"/>
        </w:rPr>
        <w:t xml:space="preserve">   </w:t>
      </w:r>
      <w:r>
        <w:rPr>
          <w:sz w:val="24"/>
          <w:color w:val="595959"/>
        </w:rPr>
        <w:t>月</w:t>
      </w:r>
      <w:r>
        <w:rPr>
          <w:sz w:val="24"/>
          <w:color w:val="595959"/>
          <w:u w:val="single"/>
        </w:rPr>
        <w:t xml:space="preserve">   </w:t>
      </w:r>
      <w:r>
        <w:rPr>
          <w:sz w:val="24"/>
          <w:color w:val="595959"/>
        </w:rPr>
        <w:t>日。</w:t>
      </w:r>
    </w:p>
    <w:p>
      <w:pPr>
        <w:pStyle w:val="null3"/>
        <w:ind w:firstLine="480"/>
        <w:jc w:val="both"/>
      </w:pPr>
      <w:r>
        <w:rPr>
          <w:sz w:val="24"/>
          <w:color w:val="595959"/>
        </w:rPr>
        <w:t>（2）履约地点</w:t>
      </w:r>
      <w:r>
        <w:rPr>
          <w:sz w:val="24"/>
          <w:color w:val="595959"/>
        </w:rPr>
        <w:t>：</w:t>
      </w:r>
      <w:r>
        <w:rPr>
          <w:sz w:val="24"/>
          <w:color w:val="595959"/>
          <w:u w:val="single"/>
        </w:rPr>
        <w:t>乙方要承担配送责任，根据每个订单的要求，按时送货至广州市天河区天河工业园建中路52号指定位置。</w:t>
      </w:r>
    </w:p>
    <w:p>
      <w:pPr>
        <w:pStyle w:val="null3"/>
        <w:ind w:firstLine="480"/>
        <w:jc w:val="both"/>
      </w:pPr>
      <w:r>
        <w:rPr>
          <w:sz w:val="24"/>
          <w:color w:val="595959"/>
        </w:rPr>
        <w:t>（3）履约担保：</w:t>
      </w:r>
      <w:r>
        <w:rPr>
          <w:sz w:val="24"/>
          <w:color w:val="595959"/>
        </w:rPr>
        <w:t>是否收取履约保证金：</w:t>
      </w:r>
      <w:r>
        <w:rPr>
          <w:sz w:val="24"/>
          <w:color w:val="595959"/>
        </w:rPr>
        <w:t>þ</w:t>
      </w:r>
      <w:r>
        <w:rPr>
          <w:sz w:val="24"/>
          <w:color w:val="595959"/>
        </w:rPr>
        <w:t xml:space="preserve">是    </w:t>
      </w:r>
      <w:r>
        <w:rPr>
          <w:sz w:val="24"/>
          <w:color w:val="595959"/>
        </w:rPr>
        <w:t>¨</w:t>
      </w:r>
      <w:r>
        <w:rPr>
          <w:sz w:val="24"/>
          <w:color w:val="595959"/>
        </w:rPr>
        <w:t>否</w:t>
      </w:r>
    </w:p>
    <w:p>
      <w:pPr>
        <w:pStyle w:val="null3"/>
        <w:ind w:firstLine="440"/>
        <w:jc w:val="left"/>
      </w:pPr>
      <w:r>
        <w:rPr>
          <w:sz w:val="24"/>
          <w:color w:val="595959"/>
        </w:rPr>
        <w:t xml:space="preserve">  </w:t>
      </w:r>
      <w:r>
        <w:rPr>
          <w:sz w:val="24"/>
          <w:color w:val="595959"/>
        </w:rPr>
        <w:t xml:space="preserve">  收取履约保证金形式：</w:t>
      </w:r>
      <w:r>
        <w:rPr>
          <w:sz w:val="24"/>
          <w:color w:val="595959"/>
          <w:u w:val="single"/>
        </w:rPr>
        <w:t xml:space="preserve">             </w:t>
      </w:r>
      <w:r>
        <w:rPr>
          <w:sz w:val="24"/>
          <w:color w:val="595959"/>
          <w:u w:val="single"/>
        </w:rPr>
        <w:t xml:space="preserve"> </w:t>
      </w:r>
      <w:r>
        <w:rPr>
          <w:sz w:val="24"/>
          <w:color w:val="595959"/>
          <w:u w:val="single"/>
        </w:rPr>
        <w:t xml:space="preserve">              </w:t>
      </w:r>
    </w:p>
    <w:p>
      <w:pPr>
        <w:pStyle w:val="null3"/>
        <w:ind w:firstLine="480"/>
        <w:jc w:val="left"/>
      </w:pPr>
      <w:r>
        <w:rPr>
          <w:sz w:val="24"/>
          <w:color w:val="595959"/>
        </w:rPr>
        <w:t xml:space="preserve">    收取履约保证金金额：</w:t>
      </w:r>
      <w:r>
        <w:rPr>
          <w:sz w:val="24"/>
          <w:color w:val="595959"/>
          <w:u w:val="single"/>
        </w:rPr>
        <w:t xml:space="preserve">             </w:t>
      </w:r>
      <w:r>
        <w:rPr>
          <w:sz w:val="24"/>
          <w:color w:val="595959"/>
          <w:u w:val="single"/>
        </w:rPr>
        <w:t xml:space="preserve"> </w:t>
      </w:r>
      <w:r>
        <w:rPr>
          <w:sz w:val="24"/>
          <w:color w:val="595959"/>
          <w:u w:val="single"/>
        </w:rPr>
        <w:t xml:space="preserve">              </w:t>
      </w:r>
    </w:p>
    <w:p>
      <w:pPr>
        <w:pStyle w:val="null3"/>
        <w:ind w:firstLine="480"/>
        <w:jc w:val="both"/>
      </w:pPr>
      <w:r>
        <w:rPr>
          <w:sz w:val="24"/>
          <w:color w:val="595959"/>
        </w:rPr>
        <w:t xml:space="preserve">    履约担保期限：</w:t>
      </w:r>
      <w:r>
        <w:rPr>
          <w:sz w:val="24"/>
          <w:color w:val="595959"/>
          <w:u w:val="single"/>
        </w:rPr>
        <w:t xml:space="preserve">                  </w:t>
      </w:r>
      <w:r>
        <w:rPr>
          <w:sz w:val="24"/>
          <w:color w:val="595959"/>
          <w:u w:val="single"/>
        </w:rPr>
        <w:t xml:space="preserve"> </w:t>
      </w:r>
      <w:r>
        <w:rPr>
          <w:sz w:val="24"/>
          <w:color w:val="595959"/>
          <w:u w:val="single"/>
        </w:rPr>
        <w:t xml:space="preserve">               </w:t>
      </w:r>
    </w:p>
    <w:p>
      <w:pPr>
        <w:pStyle w:val="null3"/>
        <w:ind w:firstLine="480"/>
        <w:jc w:val="both"/>
      </w:pPr>
      <w:r>
        <w:rPr>
          <w:sz w:val="24"/>
          <w:color w:val="595959"/>
        </w:rPr>
        <w:t>（4）分期履行要求：</w:t>
      </w:r>
      <w:r>
        <w:rPr>
          <w:sz w:val="24"/>
          <w:color w:val="595959"/>
          <w:u w:val="single"/>
        </w:rPr>
        <w:t xml:space="preserve">                  /               </w:t>
      </w:r>
    </w:p>
    <w:p>
      <w:pPr>
        <w:pStyle w:val="null3"/>
        <w:ind w:firstLine="480"/>
        <w:jc w:val="both"/>
      </w:pPr>
      <w:r>
        <w:rPr>
          <w:sz w:val="24"/>
          <w:color w:val="595959"/>
        </w:rPr>
        <w:t>（5）风险处置措施和替代方案：</w:t>
      </w:r>
      <w:r>
        <w:rPr>
          <w:sz w:val="24"/>
          <w:color w:val="595959"/>
          <w:u w:val="single"/>
        </w:rPr>
        <w:t xml:space="preserve">        /               </w:t>
      </w:r>
    </w:p>
    <w:p>
      <w:pPr>
        <w:pStyle w:val="null3"/>
        <w:ind w:firstLine="482"/>
        <w:jc w:val="both"/>
      </w:pPr>
      <w:r>
        <w:rPr>
          <w:sz w:val="24"/>
          <w:b/>
          <w:color w:val="595959"/>
        </w:rPr>
        <w:t>4.</w:t>
      </w:r>
      <w:r>
        <w:rPr>
          <w:sz w:val="24"/>
          <w:b/>
          <w:color w:val="595959"/>
        </w:rPr>
        <w:t>合同验收</w:t>
      </w:r>
    </w:p>
    <w:p>
      <w:pPr>
        <w:pStyle w:val="null3"/>
        <w:ind w:firstLine="480"/>
        <w:jc w:val="both"/>
      </w:pPr>
      <w:r>
        <w:rPr>
          <w:sz w:val="24"/>
          <w:color w:val="595959"/>
        </w:rPr>
        <w:t>（1）</w:t>
      </w:r>
      <w:r>
        <w:rPr>
          <w:sz w:val="24"/>
          <w:color w:val="595959"/>
        </w:rPr>
        <w:t>验收组织方式：</w:t>
      </w:r>
      <w:r>
        <w:rPr>
          <w:sz w:val="24"/>
          <w:color w:val="595959"/>
        </w:rPr>
        <w:t>þ</w:t>
      </w:r>
      <w:r>
        <w:rPr>
          <w:sz w:val="24"/>
          <w:color w:val="595959"/>
        </w:rPr>
        <w:t xml:space="preserve">自行组织 </w:t>
      </w:r>
      <w:r>
        <w:rPr>
          <w:sz w:val="24"/>
          <w:color w:val="595959"/>
        </w:rPr>
        <w:t>¨</w:t>
      </w:r>
      <w:r>
        <w:rPr>
          <w:sz w:val="24"/>
          <w:color w:val="595959"/>
        </w:rPr>
        <w:t>委托第三方组织</w:t>
      </w:r>
    </w:p>
    <w:p>
      <w:pPr>
        <w:pStyle w:val="null3"/>
        <w:jc w:val="both"/>
      </w:pPr>
      <w:r>
        <w:rPr>
          <w:sz w:val="24"/>
          <w:color w:val="595959"/>
        </w:rPr>
        <w:t xml:space="preserve">         验收主体：</w:t>
      </w:r>
      <w:r>
        <w:rPr>
          <w:sz w:val="24"/>
          <w:color w:val="595959"/>
          <w:u w:val="single"/>
        </w:rPr>
        <w:t xml:space="preserve">      甲方      </w:t>
      </w:r>
    </w:p>
    <w:p>
      <w:pPr>
        <w:pStyle w:val="null3"/>
        <w:jc w:val="both"/>
      </w:pPr>
      <w:r>
        <w:rPr>
          <w:sz w:val="24"/>
          <w:color w:val="595959"/>
        </w:rPr>
        <w:t xml:space="preserve">        是否邀请本项目的其他供应商参加验收：</w:t>
      </w:r>
      <w:r>
        <w:rPr>
          <w:sz w:val="24"/>
          <w:color w:val="595959"/>
        </w:rPr>
        <w:t>¨</w:t>
      </w:r>
      <w:r>
        <w:rPr>
          <w:sz w:val="24"/>
          <w:color w:val="595959"/>
        </w:rPr>
        <w:t xml:space="preserve">是  </w:t>
      </w:r>
      <w:r>
        <w:rPr>
          <w:sz w:val="24"/>
          <w:color w:val="595959"/>
        </w:rPr>
        <w:t>þ</w:t>
      </w:r>
      <w:r>
        <w:rPr>
          <w:sz w:val="24"/>
          <w:color w:val="595959"/>
        </w:rPr>
        <w:t>否</w:t>
      </w:r>
    </w:p>
    <w:p>
      <w:pPr>
        <w:pStyle w:val="null3"/>
        <w:ind w:firstLine="960"/>
        <w:jc w:val="both"/>
      </w:pPr>
      <w:r>
        <w:rPr>
          <w:sz w:val="24"/>
          <w:color w:val="595959"/>
        </w:rPr>
        <w:t>是否邀请专家参加验收：</w:t>
      </w:r>
      <w:r>
        <w:rPr>
          <w:sz w:val="24"/>
          <w:color w:val="595959"/>
        </w:rPr>
        <w:t>¨</w:t>
      </w:r>
      <w:r>
        <w:rPr>
          <w:sz w:val="24"/>
          <w:color w:val="595959"/>
        </w:rPr>
        <w:t xml:space="preserve">是  </w:t>
      </w:r>
      <w:r>
        <w:rPr>
          <w:sz w:val="24"/>
          <w:color w:val="595959"/>
        </w:rPr>
        <w:t>þ</w:t>
      </w:r>
      <w:r>
        <w:rPr>
          <w:sz w:val="24"/>
          <w:color w:val="595959"/>
        </w:rPr>
        <w:t>否</w:t>
      </w:r>
    </w:p>
    <w:p>
      <w:pPr>
        <w:pStyle w:val="null3"/>
        <w:ind w:firstLine="960"/>
        <w:jc w:val="both"/>
      </w:pPr>
      <w:r>
        <w:rPr>
          <w:sz w:val="24"/>
          <w:color w:val="595959"/>
        </w:rPr>
        <w:t>是否邀请服务对象参加验收：</w:t>
      </w:r>
      <w:r>
        <w:rPr>
          <w:sz w:val="24"/>
          <w:color w:val="595959"/>
        </w:rPr>
        <w:t>¨</w:t>
      </w:r>
      <w:r>
        <w:rPr>
          <w:sz w:val="24"/>
          <w:color w:val="595959"/>
        </w:rPr>
        <w:t xml:space="preserve">是  </w:t>
      </w:r>
      <w:r>
        <w:rPr>
          <w:sz w:val="24"/>
          <w:color w:val="595959"/>
        </w:rPr>
        <w:t>þ</w:t>
      </w:r>
      <w:r>
        <w:rPr>
          <w:sz w:val="24"/>
          <w:color w:val="595959"/>
        </w:rPr>
        <w:t>否</w:t>
      </w:r>
    </w:p>
    <w:p>
      <w:pPr>
        <w:pStyle w:val="null3"/>
        <w:ind w:firstLine="960"/>
        <w:jc w:val="both"/>
      </w:pPr>
      <w:r>
        <w:rPr>
          <w:sz w:val="24"/>
          <w:color w:val="595959"/>
        </w:rPr>
        <w:t>是否邀请第三方检测机构参加验收：</w:t>
      </w:r>
      <w:r>
        <w:rPr>
          <w:sz w:val="24"/>
          <w:color w:val="595959"/>
        </w:rPr>
        <w:t>¨</w:t>
      </w:r>
      <w:r>
        <w:rPr>
          <w:sz w:val="24"/>
          <w:color w:val="595959"/>
        </w:rPr>
        <w:t xml:space="preserve">是  </w:t>
      </w:r>
      <w:r>
        <w:rPr>
          <w:sz w:val="24"/>
          <w:color w:val="595959"/>
        </w:rPr>
        <w:t>þ</w:t>
      </w:r>
      <w:r>
        <w:rPr>
          <w:sz w:val="24"/>
          <w:color w:val="595959"/>
        </w:rPr>
        <w:t>否</w:t>
      </w:r>
    </w:p>
    <w:p>
      <w:pPr>
        <w:pStyle w:val="null3"/>
        <w:ind w:firstLine="960"/>
        <w:jc w:val="both"/>
      </w:pPr>
      <w:r>
        <w:rPr>
          <w:sz w:val="24"/>
          <w:color w:val="595959"/>
        </w:rPr>
        <w:t>是否进行抽查检测：</w:t>
      </w:r>
      <w:r>
        <w:rPr>
          <w:sz w:val="24"/>
          <w:color w:val="595959"/>
        </w:rPr>
        <w:t>¨</w:t>
      </w:r>
      <w:r>
        <w:rPr>
          <w:sz w:val="24"/>
          <w:color w:val="595959"/>
        </w:rPr>
        <w:t>是，抽查比例：</w:t>
      </w:r>
      <w:r>
        <w:rPr>
          <w:sz w:val="24"/>
          <w:color w:val="595959"/>
          <w:u w:val="single"/>
        </w:rPr>
        <w:t xml:space="preserve">        </w:t>
      </w:r>
      <w:r>
        <w:rPr>
          <w:sz w:val="24"/>
          <w:color w:val="595959"/>
        </w:rPr>
        <w:t xml:space="preserve"> </w:t>
      </w:r>
      <w:r>
        <w:rPr>
          <w:sz w:val="24"/>
          <w:color w:val="595959"/>
        </w:rPr>
        <w:t>þ</w:t>
      </w:r>
      <w:r>
        <w:rPr>
          <w:sz w:val="24"/>
          <w:color w:val="595959"/>
        </w:rPr>
        <w:t>否</w:t>
      </w:r>
    </w:p>
    <w:p>
      <w:pPr>
        <w:pStyle w:val="null3"/>
        <w:ind w:firstLine="960"/>
        <w:jc w:val="both"/>
      </w:pPr>
      <w:r>
        <w:rPr>
          <w:sz w:val="24"/>
          <w:color w:val="595959"/>
        </w:rPr>
        <w:t>是否存在破坏性检测：</w:t>
      </w:r>
      <w:r>
        <w:rPr>
          <w:sz w:val="24"/>
          <w:color w:val="595959"/>
        </w:rPr>
        <w:t>¨</w:t>
      </w:r>
      <w:r>
        <w:rPr>
          <w:sz w:val="24"/>
          <w:color w:val="595959"/>
        </w:rPr>
        <w:t>是，</w:t>
      </w:r>
      <w:r>
        <w:rPr>
          <w:sz w:val="24"/>
          <w:color w:val="595959"/>
          <w:u w:val="single"/>
        </w:rPr>
        <w:t>（应明确对被破坏的检测产品的处理方式）</w:t>
      </w:r>
    </w:p>
    <w:p>
      <w:pPr>
        <w:pStyle w:val="null3"/>
        <w:ind w:firstLine="960"/>
        <w:jc w:val="both"/>
      </w:pPr>
      <w:r>
        <w:rPr>
          <w:sz w:val="24"/>
          <w:color w:val="595959"/>
        </w:rPr>
        <w:t xml:space="preserve">                    </w:t>
      </w:r>
      <w:r>
        <w:rPr>
          <w:sz w:val="24"/>
          <w:color w:val="595959"/>
        </w:rPr>
        <w:t>þ</w:t>
      </w:r>
      <w:r>
        <w:rPr>
          <w:sz w:val="24"/>
          <w:color w:val="595959"/>
        </w:rPr>
        <w:t>否</w:t>
      </w:r>
    </w:p>
    <w:p>
      <w:pPr>
        <w:pStyle w:val="null3"/>
        <w:ind w:firstLine="960"/>
        <w:jc w:val="both"/>
      </w:pPr>
      <w:r>
        <w:rPr>
          <w:sz w:val="24"/>
          <w:color w:val="595959"/>
        </w:rPr>
        <w:t>验收组织的其他事项：</w:t>
      </w:r>
      <w:r>
        <w:rPr>
          <w:sz w:val="24"/>
          <w:color w:val="595959"/>
          <w:u w:val="single"/>
        </w:rPr>
        <w:t xml:space="preserve">               /                      </w:t>
      </w:r>
    </w:p>
    <w:p>
      <w:pPr>
        <w:pStyle w:val="null3"/>
        <w:ind w:firstLine="480"/>
        <w:jc w:val="both"/>
      </w:pPr>
      <w:r>
        <w:rPr>
          <w:sz w:val="24"/>
          <w:color w:val="595959"/>
        </w:rPr>
        <w:t>（2）履约验收时间：</w:t>
      </w:r>
      <w:r>
        <w:rPr>
          <w:sz w:val="24"/>
          <w:color w:val="595959"/>
          <w:u w:val="single"/>
        </w:rPr>
        <w:t>正常情况下，每个月验收1次（第二个月验收上个月到货的货物</w:t>
      </w:r>
      <w:r>
        <w:rPr>
          <w:sz w:val="24"/>
          <w:color w:val="595959"/>
          <w:u w:val="single"/>
        </w:rPr>
        <w:t>。</w:t>
      </w:r>
      <w:r>
        <w:rPr>
          <w:sz w:val="24"/>
          <w:color w:val="595959"/>
          <w:u w:val="single"/>
        </w:rPr>
        <w:t>在收到</w:t>
      </w:r>
      <w:r>
        <w:rPr>
          <w:sz w:val="24"/>
          <w:color w:val="595959"/>
          <w:u w:val="single"/>
        </w:rPr>
        <w:t>乙方</w:t>
      </w:r>
      <w:r>
        <w:rPr>
          <w:sz w:val="24"/>
          <w:color w:val="595959"/>
          <w:u w:val="single"/>
        </w:rPr>
        <w:t>验收申请后7天内</w:t>
      </w:r>
      <w:r>
        <w:rPr>
          <w:sz w:val="24"/>
          <w:color w:val="595959"/>
          <w:u w:val="single"/>
        </w:rPr>
        <w:t>，由甲方</w:t>
      </w:r>
      <w:r>
        <w:rPr>
          <w:sz w:val="24"/>
          <w:color w:val="595959"/>
          <w:u w:val="single"/>
        </w:rPr>
        <w:t>组织验收）</w:t>
      </w:r>
    </w:p>
    <w:p>
      <w:pPr>
        <w:pStyle w:val="null3"/>
        <w:ind w:firstLine="480"/>
        <w:jc w:val="both"/>
      </w:pPr>
      <w:r>
        <w:rPr>
          <w:sz w:val="24"/>
          <w:color w:val="595959"/>
        </w:rPr>
        <w:t>（3）履约验收方式：</w:t>
      </w:r>
      <w:r>
        <w:rPr>
          <w:sz w:val="24"/>
          <w:color w:val="595959"/>
        </w:rPr>
        <w:t>¨</w:t>
      </w:r>
      <w:r>
        <w:rPr>
          <w:sz w:val="24"/>
          <w:color w:val="595959"/>
        </w:rPr>
        <w:t xml:space="preserve">一次性验收         </w:t>
      </w:r>
    </w:p>
    <w:p>
      <w:pPr>
        <w:pStyle w:val="null3"/>
        <w:ind w:left="4215"/>
        <w:jc w:val="both"/>
      </w:pPr>
      <w:r>
        <w:rPr>
          <w:sz w:val="24"/>
          <w:color w:val="595959"/>
        </w:rPr>
        <w:t xml:space="preserve">                       </w:t>
      </w:r>
      <w:r>
        <w:rPr>
          <w:sz w:val="24"/>
          <w:color w:val="595959"/>
        </w:rPr>
        <w:t>þ</w:t>
      </w:r>
      <w:r>
        <w:rPr>
          <w:sz w:val="24"/>
          <w:color w:val="595959"/>
        </w:rPr>
        <w:t>分期/分项验收：</w:t>
      </w:r>
    </w:p>
    <w:p>
      <w:pPr>
        <w:pStyle w:val="null3"/>
        <w:ind w:firstLine="480"/>
        <w:jc w:val="both"/>
      </w:pPr>
      <w:r>
        <w:rPr>
          <w:sz w:val="24"/>
          <w:color w:val="595959"/>
        </w:rPr>
        <w:t>（4）履约验收程序：</w:t>
      </w:r>
      <w:r>
        <w:rPr>
          <w:sz w:val="24"/>
          <w:color w:val="595959"/>
          <w:u w:val="single"/>
        </w:rPr>
        <w:t>验收合格的货物办理入库手续，验收不合格的，由供应商免费退换合格产品，退换费用由供应商承担。</w:t>
      </w:r>
    </w:p>
    <w:p>
      <w:pPr>
        <w:pStyle w:val="null3"/>
        <w:ind w:firstLine="480"/>
        <w:jc w:val="both"/>
      </w:pPr>
      <w:r>
        <w:rPr>
          <w:sz w:val="24"/>
          <w:color w:val="595959"/>
        </w:rPr>
        <w:t>（5）履约验收的内容：</w:t>
      </w:r>
    </w:p>
    <w:p>
      <w:pPr>
        <w:pStyle w:val="null3"/>
        <w:ind w:firstLine="480"/>
        <w:jc w:val="both"/>
      </w:pPr>
      <w:r>
        <w:rPr>
          <w:sz w:val="24"/>
          <w:color w:val="595959"/>
          <w:u w:val="single"/>
        </w:rPr>
        <w:t>依据采购需求</w:t>
      </w:r>
      <w:r>
        <w:rPr>
          <w:sz w:val="24"/>
          <w:color w:val="595959"/>
          <w:u w:val="single"/>
        </w:rPr>
        <w:t>中</w:t>
      </w:r>
      <w:r>
        <w:rPr>
          <w:sz w:val="24"/>
          <w:color w:val="595959"/>
          <w:u w:val="single"/>
        </w:rPr>
        <w:t>的</w:t>
      </w:r>
      <w:r>
        <w:rPr>
          <w:sz w:val="24"/>
          <w:color w:val="595959"/>
          <w:u w:val="single"/>
        </w:rPr>
        <w:t>验收要求</w:t>
      </w:r>
      <w:r>
        <w:rPr>
          <w:sz w:val="24"/>
          <w:color w:val="595959"/>
          <w:u w:val="single"/>
        </w:rPr>
        <w:t>进行验收。</w:t>
      </w:r>
    </w:p>
    <w:p>
      <w:pPr>
        <w:pStyle w:val="null3"/>
        <w:ind w:firstLine="480"/>
        <w:jc w:val="both"/>
      </w:pPr>
      <w:r>
        <w:rPr>
          <w:sz w:val="24"/>
          <w:color w:val="595959"/>
        </w:rPr>
        <w:t>（6）履约验收标准</w:t>
      </w:r>
      <w:r>
        <w:rPr>
          <w:sz w:val="24"/>
          <w:color w:val="595959"/>
        </w:rPr>
        <w:t>：</w:t>
      </w:r>
      <w:r>
        <w:rPr>
          <w:sz w:val="24"/>
          <w:color w:val="595959"/>
          <w:u w:val="single"/>
        </w:rPr>
        <w:t>依据采购需求中的</w:t>
      </w:r>
      <w:r>
        <w:rPr>
          <w:sz w:val="24"/>
          <w:color w:val="595959"/>
          <w:u w:val="single"/>
        </w:rPr>
        <w:t>验收</w:t>
      </w:r>
      <w:r>
        <w:rPr>
          <w:sz w:val="24"/>
          <w:color w:val="595959"/>
          <w:u w:val="single"/>
        </w:rPr>
        <w:t>要求进行验收。</w:t>
      </w:r>
    </w:p>
    <w:p>
      <w:pPr>
        <w:pStyle w:val="null3"/>
        <w:ind w:firstLine="480"/>
        <w:jc w:val="left"/>
      </w:pPr>
      <w:r>
        <w:rPr>
          <w:sz w:val="24"/>
          <w:color w:val="595959"/>
        </w:rPr>
        <w:t>（7）是否以采购活动中供应商提供的样品作为参考：</w:t>
      </w:r>
      <w:r>
        <w:rPr>
          <w:sz w:val="24"/>
          <w:color w:val="595959"/>
        </w:rPr>
        <w:t>þ</w:t>
      </w:r>
      <w:r>
        <w:rPr>
          <w:sz w:val="24"/>
          <w:color w:val="595959"/>
        </w:rPr>
        <w:t xml:space="preserve">是  </w:t>
      </w:r>
      <w:r>
        <w:rPr>
          <w:sz w:val="24"/>
          <w:color w:val="595959"/>
        </w:rPr>
        <w:t>¨</w:t>
      </w:r>
      <w:r>
        <w:rPr>
          <w:sz w:val="24"/>
          <w:color w:val="595959"/>
        </w:rPr>
        <w:t>否</w:t>
      </w:r>
    </w:p>
    <w:p>
      <w:pPr>
        <w:pStyle w:val="null3"/>
        <w:ind w:firstLine="480"/>
        <w:jc w:val="both"/>
      </w:pPr>
      <w:r>
        <w:rPr>
          <w:sz w:val="24"/>
          <w:color w:val="595959"/>
        </w:rPr>
        <w:t>（8）履约验收其他事项：</w:t>
      </w:r>
      <w:r>
        <w:rPr>
          <w:sz w:val="24"/>
          <w:color w:val="595959"/>
          <w:u w:val="single"/>
        </w:rPr>
        <w:t>乙方保证项目合同项下提供的产品和设备等不侵犯任何第三方的专利、商标或版权。否则，乙方须承担对第三方的专利或版权的侵权责任并承担因此而发生的所有费用。</w:t>
      </w:r>
    </w:p>
    <w:p>
      <w:pPr>
        <w:pStyle w:val="null3"/>
        <w:ind w:firstLine="482"/>
        <w:jc w:val="both"/>
      </w:pPr>
      <w:r>
        <w:rPr>
          <w:sz w:val="24"/>
          <w:b/>
          <w:color w:val="595959"/>
        </w:rPr>
        <w:t>5.</w:t>
      </w:r>
      <w:r>
        <w:rPr>
          <w:sz w:val="24"/>
          <w:b/>
          <w:color w:val="595959"/>
        </w:rPr>
        <w:t>组成合同的文件</w:t>
      </w:r>
    </w:p>
    <w:p>
      <w:pPr>
        <w:pStyle w:val="null3"/>
        <w:ind w:firstLine="480"/>
        <w:jc w:val="both"/>
      </w:pPr>
      <w:r>
        <w:rPr>
          <w:sz w:val="24"/>
          <w:color w:val="595959"/>
        </w:rPr>
        <w:t>本协议书与下列文件一起构成合同文件，如下述文件之间有任何抵触、矛盾或歧义，应按以下顺序解释：</w:t>
      </w:r>
    </w:p>
    <w:p>
      <w:pPr>
        <w:pStyle w:val="null3"/>
        <w:ind w:firstLine="480"/>
        <w:jc w:val="both"/>
      </w:pPr>
      <w:r>
        <w:rPr>
          <w:sz w:val="24"/>
          <w:color w:val="595959"/>
        </w:rPr>
        <w:t>（1）政府采购合同协议书及其变更、补充协议</w:t>
      </w:r>
    </w:p>
    <w:p>
      <w:pPr>
        <w:pStyle w:val="null3"/>
        <w:ind w:firstLine="480"/>
        <w:jc w:val="both"/>
      </w:pPr>
      <w:r>
        <w:rPr>
          <w:sz w:val="24"/>
          <w:color w:val="595959"/>
        </w:rPr>
        <w:t>（2）政府采购合同专用条款</w:t>
      </w:r>
    </w:p>
    <w:p>
      <w:pPr>
        <w:pStyle w:val="null3"/>
        <w:ind w:firstLine="480"/>
        <w:jc w:val="both"/>
      </w:pPr>
      <w:r>
        <w:rPr>
          <w:sz w:val="24"/>
          <w:color w:val="595959"/>
        </w:rPr>
        <w:t>（3）政府采购合同通用条款</w:t>
      </w:r>
    </w:p>
    <w:p>
      <w:pPr>
        <w:pStyle w:val="null3"/>
        <w:ind w:firstLine="480"/>
        <w:jc w:val="both"/>
      </w:pPr>
      <w:r>
        <w:rPr>
          <w:sz w:val="24"/>
          <w:color w:val="595959"/>
        </w:rPr>
        <w:t>（4）中标（成交）通知书</w:t>
      </w:r>
    </w:p>
    <w:p>
      <w:pPr>
        <w:pStyle w:val="null3"/>
        <w:ind w:firstLine="480"/>
        <w:jc w:val="both"/>
      </w:pPr>
      <w:r>
        <w:rPr>
          <w:sz w:val="24"/>
          <w:color w:val="595959"/>
        </w:rPr>
        <w:t>（5）投标（响应）文件</w:t>
      </w:r>
    </w:p>
    <w:p>
      <w:pPr>
        <w:pStyle w:val="null3"/>
        <w:ind w:firstLine="480"/>
        <w:jc w:val="both"/>
      </w:pPr>
      <w:r>
        <w:rPr>
          <w:sz w:val="24"/>
          <w:color w:val="595959"/>
        </w:rPr>
        <w:t>（6）采购文件</w:t>
      </w:r>
    </w:p>
    <w:p>
      <w:pPr>
        <w:pStyle w:val="null3"/>
        <w:ind w:firstLine="480"/>
        <w:jc w:val="both"/>
      </w:pPr>
      <w:r>
        <w:rPr>
          <w:sz w:val="24"/>
          <w:color w:val="595959"/>
        </w:rPr>
        <w:t>（7）有关技术文件，图纸</w:t>
      </w:r>
    </w:p>
    <w:p>
      <w:pPr>
        <w:pStyle w:val="null3"/>
        <w:ind w:firstLine="480"/>
        <w:jc w:val="left"/>
      </w:pPr>
      <w:r>
        <w:rPr>
          <w:sz w:val="24"/>
          <w:color w:val="595959"/>
        </w:rPr>
        <w:t>（8）</w:t>
      </w:r>
      <w:r>
        <w:rPr>
          <w:sz w:val="24"/>
          <w:color w:val="595959"/>
        </w:rPr>
        <w:t>国家法律、行政法规和规章制度规定或合同约定的作为合同组成部分的其他文件</w:t>
      </w:r>
    </w:p>
    <w:p>
      <w:pPr>
        <w:pStyle w:val="null3"/>
        <w:ind w:firstLine="482"/>
        <w:jc w:val="both"/>
      </w:pPr>
      <w:r>
        <w:rPr>
          <w:sz w:val="24"/>
          <w:b/>
          <w:color w:val="595959"/>
        </w:rPr>
        <w:t>6.</w:t>
      </w:r>
      <w:r>
        <w:rPr>
          <w:sz w:val="24"/>
          <w:b/>
          <w:color w:val="595959"/>
        </w:rPr>
        <w:t>合同生效</w:t>
      </w:r>
    </w:p>
    <w:p>
      <w:pPr>
        <w:pStyle w:val="null3"/>
        <w:ind w:firstLine="480"/>
        <w:jc w:val="both"/>
      </w:pPr>
      <w:r>
        <w:rPr>
          <w:sz w:val="24"/>
          <w:color w:val="595959"/>
        </w:rPr>
        <w:t>本合同经双方授权代表签字并加盖合同专用章或公章之日起生效，合同生效日期以最后一个签字日为准(若甲方原采购合同未到合同约定终止日期，则此合同待甲方原合同终止之日起生效)。</w:t>
      </w:r>
    </w:p>
    <w:p>
      <w:pPr>
        <w:pStyle w:val="null3"/>
        <w:ind w:firstLine="482"/>
        <w:jc w:val="both"/>
      </w:pPr>
      <w:r>
        <w:rPr>
          <w:sz w:val="24"/>
          <w:b/>
          <w:color w:val="595959"/>
        </w:rPr>
        <w:t>7.</w:t>
      </w:r>
      <w:r>
        <w:rPr>
          <w:sz w:val="24"/>
          <w:b/>
          <w:color w:val="595959"/>
        </w:rPr>
        <w:t>其他</w:t>
      </w:r>
    </w:p>
    <w:p>
      <w:pPr>
        <w:pStyle w:val="null3"/>
        <w:ind w:firstLine="480"/>
        <w:jc w:val="both"/>
      </w:pPr>
      <w:r>
        <w:rPr>
          <w:sz w:val="24"/>
          <w:color w:val="595959"/>
        </w:rPr>
        <w:t>（1）除甲方事先以书面形式确认同意外，乙方不得部分或全部转让其应履行的合同项下的义务。</w:t>
      </w:r>
    </w:p>
    <w:p>
      <w:pPr>
        <w:pStyle w:val="null3"/>
        <w:ind w:firstLine="480"/>
        <w:jc w:val="both"/>
      </w:pPr>
      <w:r>
        <w:rPr>
          <w:sz w:val="24"/>
          <w:color w:val="595959"/>
        </w:rPr>
        <w:t>（2）乙方确认：乙方投标报价时已充分考虑到了货物市场价格上涨的空间，合同执行期间因货物成本上涨而导致亏损由乙方自行承担，乙方不得以货物成本上涨为由要求增加货款或者拒绝供货。</w:t>
      </w:r>
    </w:p>
    <w:p>
      <w:pPr>
        <w:pStyle w:val="null3"/>
        <w:ind w:firstLine="480"/>
        <w:jc w:val="both"/>
      </w:pPr>
      <w:r>
        <w:rPr>
          <w:sz w:val="24"/>
          <w:color w:val="595959"/>
        </w:rPr>
        <w:t>（3）本合同总价系预算总价，具体甲方采购的金额以实际订单为准，可以低于合同总价。</w:t>
      </w:r>
    </w:p>
    <w:p>
      <w:pPr>
        <w:pStyle w:val="null3"/>
        <w:ind w:firstLine="482"/>
        <w:jc w:val="both"/>
      </w:pPr>
      <w:r>
        <w:rPr>
          <w:sz w:val="24"/>
          <w:b/>
          <w:color w:val="595959"/>
        </w:rPr>
        <w:t>8.</w:t>
      </w:r>
      <w:r>
        <w:rPr>
          <w:sz w:val="24"/>
          <w:b/>
          <w:color w:val="595959"/>
        </w:rPr>
        <w:t>合同份数</w:t>
      </w:r>
    </w:p>
    <w:p>
      <w:pPr>
        <w:pStyle w:val="null3"/>
        <w:ind w:firstLine="480"/>
        <w:jc w:val="both"/>
      </w:pPr>
      <w:r>
        <w:rPr>
          <w:sz w:val="24"/>
          <w:color w:val="595959"/>
        </w:rPr>
        <w:t>本合同一式</w:t>
      </w:r>
      <w:r>
        <w:rPr>
          <w:sz w:val="24"/>
          <w:color w:val="595959"/>
          <w:u w:val="single"/>
        </w:rPr>
        <w:t xml:space="preserve"> 伍 </w:t>
      </w:r>
      <w:r>
        <w:rPr>
          <w:sz w:val="24"/>
          <w:color w:val="595959"/>
        </w:rPr>
        <w:t>份，甲方执</w:t>
      </w:r>
      <w:r>
        <w:rPr>
          <w:sz w:val="24"/>
          <w:color w:val="595959"/>
          <w:u w:val="single"/>
        </w:rPr>
        <w:t xml:space="preserve"> 叁 </w:t>
      </w:r>
      <w:r>
        <w:rPr>
          <w:sz w:val="24"/>
          <w:color w:val="595959"/>
        </w:rPr>
        <w:t>份，乙方执</w:t>
      </w:r>
      <w:r>
        <w:rPr>
          <w:sz w:val="24"/>
          <w:color w:val="595959"/>
          <w:u w:val="single"/>
        </w:rPr>
        <w:t xml:space="preserve"> 贰 </w:t>
      </w:r>
      <w:r>
        <w:rPr>
          <w:sz w:val="24"/>
          <w:color w:val="595959"/>
        </w:rPr>
        <w:t>份，均具有同等法律效力。</w:t>
      </w:r>
    </w:p>
    <w:p>
      <w:pPr>
        <w:pStyle w:val="null3"/>
        <w:ind w:firstLine="480"/>
        <w:jc w:val="both"/>
      </w:pPr>
      <w:r>
        <w:rPr>
          <w:sz w:val="24"/>
          <w:color w:val="595959"/>
        </w:rPr>
        <w:t>合同订立时间：</w:t>
      </w:r>
      <w:r>
        <w:rPr>
          <w:sz w:val="24"/>
          <w:color w:val="595959"/>
          <w:u w:val="single"/>
        </w:rPr>
        <w:t xml:space="preserve">         </w:t>
      </w:r>
      <w:r>
        <w:rPr>
          <w:sz w:val="24"/>
          <w:color w:val="595959"/>
        </w:rPr>
        <w:t>年</w:t>
      </w:r>
      <w:r>
        <w:rPr>
          <w:sz w:val="24"/>
          <w:color w:val="595959"/>
          <w:u w:val="single"/>
        </w:rPr>
        <w:t xml:space="preserve">      </w:t>
      </w:r>
      <w:r>
        <w:rPr>
          <w:sz w:val="24"/>
          <w:color w:val="595959"/>
        </w:rPr>
        <w:t>月</w:t>
      </w:r>
      <w:r>
        <w:rPr>
          <w:sz w:val="24"/>
          <w:color w:val="595959"/>
          <w:u w:val="single"/>
        </w:rPr>
        <w:t xml:space="preserve">      </w:t>
      </w:r>
      <w:r>
        <w:rPr>
          <w:sz w:val="24"/>
          <w:color w:val="595959"/>
        </w:rPr>
        <w:t>日</w:t>
      </w:r>
    </w:p>
    <w:p>
      <w:pPr>
        <w:pStyle w:val="null3"/>
        <w:ind w:firstLine="480"/>
        <w:jc w:val="both"/>
      </w:pPr>
      <w:r>
        <w:rPr>
          <w:sz w:val="24"/>
          <w:color w:val="595959"/>
        </w:rPr>
        <w:t>合同订立地点：</w:t>
      </w:r>
      <w:r>
        <w:rPr>
          <w:sz w:val="24"/>
          <w:color w:val="595959"/>
          <w:u w:val="single"/>
        </w:rPr>
        <w:t xml:space="preserve">           广州市           </w:t>
      </w:r>
    </w:p>
    <w:p>
      <w:pPr>
        <w:pStyle w:val="null3"/>
        <w:ind w:firstLine="480"/>
        <w:jc w:val="both"/>
      </w:pPr>
      <w:r>
        <w:rPr>
          <w:sz w:val="24"/>
          <w:color w:val="595959"/>
        </w:rPr>
        <w:t>附件：具体标的及其技术要求、保密协议、廉政公约等。</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022"/>
        <w:gridCol w:w="2169"/>
        <w:gridCol w:w="1929"/>
        <w:gridCol w:w="2065"/>
      </w:tblGrid>
      <w:tr>
        <w:tc>
          <w:tcPr>
            <w:tcW w:type="dxa" w:w="419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甲方</w:t>
            </w:r>
          </w:p>
        </w:tc>
        <w:tc>
          <w:tcPr>
            <w:tcW w:type="dxa" w:w="399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乙方</w:t>
            </w: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单位名称（公章或合同章）</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广东省特种证件制作中心</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单位名称（公章或合同章）</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法定代表人</w:t>
            </w:r>
          </w:p>
          <w:p>
            <w:pPr>
              <w:pStyle w:val="null3"/>
              <w:ind w:firstLine="115"/>
              <w:jc w:val="center"/>
            </w:pPr>
            <w:r>
              <w:rPr>
                <w:sz w:val="24"/>
                <w:color w:val="595959"/>
              </w:rPr>
              <w:t>或其委托代理人（签章）</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法定代表人</w:t>
            </w:r>
          </w:p>
          <w:p>
            <w:pPr>
              <w:pStyle w:val="null3"/>
              <w:jc w:val="center"/>
            </w:pPr>
            <w:r>
              <w:rPr>
                <w:sz w:val="24"/>
                <w:color w:val="595959"/>
              </w:rPr>
              <w:t>或其委托代理人（签章）</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住</w:t>
            </w:r>
            <w:r>
              <w:rPr>
                <w:sz w:val="24"/>
                <w:color w:val="595959"/>
              </w:rPr>
              <w:t xml:space="preserve">  </w:t>
            </w:r>
            <w:r>
              <w:rPr>
                <w:sz w:val="24"/>
                <w:color w:val="595959"/>
              </w:rPr>
              <w:t>所</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广东省广州市天河区天源路943号</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住</w:t>
            </w:r>
            <w:r>
              <w:rPr>
                <w:sz w:val="24"/>
                <w:color w:val="595959"/>
              </w:rPr>
              <w:t xml:space="preserve">  </w:t>
            </w:r>
            <w:r>
              <w:rPr>
                <w:sz w:val="24"/>
                <w:color w:val="595959"/>
              </w:rPr>
              <w:t>所</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联</w:t>
            </w:r>
            <w:r>
              <w:rPr>
                <w:sz w:val="24"/>
                <w:color w:val="595959"/>
              </w:rPr>
              <w:t xml:space="preserve"> </w:t>
            </w:r>
            <w:r>
              <w:rPr>
                <w:sz w:val="24"/>
                <w:color w:val="595959"/>
              </w:rPr>
              <w:t>系</w:t>
            </w:r>
            <w:r>
              <w:rPr>
                <w:sz w:val="24"/>
                <w:color w:val="595959"/>
              </w:rPr>
              <w:t xml:space="preserve"> </w:t>
            </w:r>
            <w:r>
              <w:rPr>
                <w:sz w:val="24"/>
                <w:color w:val="595959"/>
              </w:rPr>
              <w:t>人</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倪艳</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联</w:t>
            </w:r>
            <w:r>
              <w:rPr>
                <w:sz w:val="24"/>
                <w:color w:val="595959"/>
              </w:rPr>
              <w:t xml:space="preserve"> </w:t>
            </w:r>
            <w:r>
              <w:rPr>
                <w:sz w:val="24"/>
                <w:color w:val="595959"/>
              </w:rPr>
              <w:t>系</w:t>
            </w:r>
            <w:r>
              <w:rPr>
                <w:sz w:val="24"/>
                <w:color w:val="595959"/>
              </w:rPr>
              <w:t xml:space="preserve"> </w:t>
            </w:r>
            <w:r>
              <w:rPr>
                <w:sz w:val="24"/>
                <w:color w:val="595959"/>
              </w:rPr>
              <w:t>人</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联系电话</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020-83923160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联系电话</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通信地址</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广东省广州市天河区天源路943号</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通信地址</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邮政编码</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邮政编码</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电子邮箱</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电子邮箱</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统一社会信用代码</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统一社会信用代码</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开户名称</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开户银行</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银行账号</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备注：涉及联合体或其他合同主体的信息应按上表格式加列。</w:t>
            </w:r>
          </w:p>
        </w:tc>
      </w:tr>
    </w:tbl>
    <w:p>
      <w:pPr>
        <w:pStyle w:val="null3"/>
        <w:jc w:val="both"/>
      </w:pPr>
      <w:r>
        <w:rPr/>
        <w:t xml:space="preserve"> </w:t>
      </w:r>
    </w:p>
    <w:p>
      <w:pPr>
        <w:pStyle w:val="null3"/>
      </w:pPr>
      <w:r>
        <w:rPr>
          <w:sz w:val="24"/>
        </w:rPr>
        <w:t>附件1：具体标的及其技术要求</w:t>
      </w:r>
    </w:p>
    <w:p>
      <w:pPr>
        <w:pStyle w:val="null3"/>
      </w:pPr>
      <w:r>
        <w:rPr/>
        <w:t xml:space="preserve"> </w:t>
      </w:r>
    </w:p>
    <w:p>
      <w:pPr>
        <w:pStyle w:val="null3"/>
        <w:ind w:firstLine="480"/>
        <w:jc w:val="left"/>
      </w:pPr>
      <w:r>
        <w:rPr>
          <w:sz w:val="24"/>
          <w:color w:val="595959"/>
        </w:rPr>
        <w:t>1.具体标的：</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95"/>
        <w:gridCol w:w="1564"/>
        <w:gridCol w:w="1736"/>
        <w:gridCol w:w="2033"/>
        <w:gridCol w:w="1877"/>
      </w:tblGrid>
      <w:tr>
        <w:tc>
          <w:tcPr>
            <w:tcW w:type="dxa" w:w="109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内容</w:t>
            </w:r>
          </w:p>
        </w:tc>
        <w:tc>
          <w:tcPr>
            <w:tcW w:type="dxa" w:w="15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颜色</w:t>
            </w:r>
          </w:p>
        </w:tc>
        <w:tc>
          <w:tcPr>
            <w:tcW w:type="dxa" w:w="173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数量（㎡）</w:t>
            </w:r>
          </w:p>
        </w:tc>
        <w:tc>
          <w:tcPr>
            <w:tcW w:type="dxa" w:w="20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单价（元/㎡）</w:t>
            </w:r>
          </w:p>
        </w:tc>
        <w:tc>
          <w:tcPr>
            <w:tcW w:type="dxa" w:w="18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总价（元）</w:t>
            </w:r>
          </w:p>
        </w:tc>
      </w:tr>
      <w:tr>
        <w:tc>
          <w:tcPr>
            <w:tcW w:type="dxa" w:w="1095"/>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595959"/>
              </w:rPr>
              <w:t>反光膜</w:t>
            </w:r>
          </w:p>
        </w:tc>
        <w:tc>
          <w:tcPr>
            <w:tcW w:type="dxa" w:w="1564"/>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595959"/>
              </w:rPr>
              <w:t>黄绿双拼</w:t>
            </w:r>
          </w:p>
        </w:tc>
        <w:tc>
          <w:tcPr>
            <w:tcW w:type="dxa" w:w="1736"/>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color w:val="595959"/>
              </w:rPr>
              <w:t>368765</w:t>
            </w:r>
          </w:p>
        </w:tc>
        <w:tc>
          <w:tcPr>
            <w:tcW w:type="dxa" w:w="203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p>
        </w:tc>
        <w:tc>
          <w:tcPr>
            <w:tcW w:type="dxa" w:w="1877"/>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tc>
      </w:tr>
      <w:tr>
        <w:tc>
          <w:tcPr>
            <w:tcW w:type="dxa" w:w="109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反光膜</w:t>
            </w:r>
          </w:p>
        </w:tc>
        <w:tc>
          <w:tcPr>
            <w:tcW w:type="dxa" w:w="15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渐变绿</w:t>
            </w:r>
          </w:p>
        </w:tc>
        <w:tc>
          <w:tcPr>
            <w:tcW w:type="dxa" w:w="1736"/>
            <w:vMerge/>
            <w:tcBorders>
              <w:top w:val="none" w:color="000000" w:sz="4"/>
              <w:left w:val="none" w:color="000000" w:sz="4"/>
              <w:bottom w:val="none" w:color="000000" w:sz="4"/>
              <w:right w:val="single" w:color="000000" w:sz="4"/>
            </w:tcBorders>
          </w:tcPr>
          <w:p/>
        </w:tc>
        <w:tc>
          <w:tcPr>
            <w:tcW w:type="dxa" w:w="2033"/>
            <w:vMerge/>
            <w:tcBorders>
              <w:top w:val="none" w:color="000000" w:sz="4"/>
              <w:left w:val="none" w:color="000000" w:sz="4"/>
              <w:bottom w:val="none" w:color="000000" w:sz="4"/>
              <w:right w:val="single" w:color="000000" w:sz="4"/>
            </w:tcBorders>
          </w:tcPr>
          <w:p/>
        </w:tc>
        <w:tc>
          <w:tcPr>
            <w:tcW w:type="dxa" w:w="1877"/>
            <w:vMerge/>
            <w:tcBorders>
              <w:top w:val="none" w:color="000000" w:sz="4"/>
              <w:left w:val="none" w:color="000000" w:sz="4"/>
              <w:bottom w:val="none" w:color="000000" w:sz="4"/>
              <w:right w:val="single" w:color="000000" w:sz="4"/>
            </w:tcBorders>
          </w:tcPr>
          <w:p/>
        </w:tc>
      </w:tr>
      <w:tr>
        <w:tc>
          <w:tcPr>
            <w:tcW w:type="dxa" w:w="10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烫印膜</w:t>
            </w:r>
          </w:p>
        </w:tc>
        <w:tc>
          <w:tcPr>
            <w:tcW w:type="dxa" w:w="15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黑色</w:t>
            </w:r>
          </w:p>
        </w:tc>
        <w:tc>
          <w:tcPr>
            <w:tcW w:type="dxa" w:w="17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338550</w:t>
            </w:r>
          </w:p>
        </w:tc>
        <w:tc>
          <w:tcPr>
            <w:tcW w:type="dxa" w:w="20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8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428"/>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595959"/>
              </w:rPr>
              <w:t>共计</w:t>
            </w:r>
          </w:p>
        </w:tc>
        <w:tc>
          <w:tcPr>
            <w:tcW w:type="dxa" w:w="18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jc w:val="both"/>
      </w:pPr>
      <w:r>
        <w:rPr>
          <w:sz w:val="24"/>
          <w:color w:val="595959"/>
        </w:rPr>
        <w:t xml:space="preserve">  </w:t>
      </w:r>
      <w:r>
        <w:rPr>
          <w:sz w:val="24"/>
          <w:color w:val="595959"/>
        </w:rPr>
        <w:t>注：按实际订单量和中标单价结算。在不超出合同总价前提下，甲方有权根据生产情况调整各产品采购数量。供货期自合同签订生效之日起1年。</w:t>
      </w:r>
    </w:p>
    <w:p>
      <w:pPr>
        <w:pStyle w:val="null3"/>
        <w:ind w:firstLine="480"/>
        <w:jc w:val="left"/>
      </w:pPr>
      <w:r>
        <w:rPr>
          <w:sz w:val="24"/>
          <w:color w:val="595959"/>
        </w:rPr>
        <w:t>2.技术要求：</w:t>
      </w:r>
    </w:p>
    <w:p>
      <w:pPr>
        <w:pStyle w:val="null3"/>
        <w:ind w:firstLine="480"/>
        <w:jc w:val="left"/>
      </w:pPr>
      <w:r>
        <w:rPr>
          <w:sz w:val="24"/>
          <w:color w:val="595959"/>
        </w:rPr>
        <w:t>（</w:t>
      </w:r>
      <w:r>
        <w:rPr>
          <w:sz w:val="24"/>
          <w:color w:val="595959"/>
        </w:rPr>
        <w:t>1</w:t>
      </w:r>
      <w:r>
        <w:rPr>
          <w:sz w:val="24"/>
          <w:color w:val="595959"/>
        </w:rPr>
        <w:t>）乙方</w:t>
      </w:r>
      <w:r>
        <w:rPr>
          <w:sz w:val="24"/>
          <w:color w:val="595959"/>
        </w:rPr>
        <w:t>提供的</w:t>
      </w:r>
      <w:r>
        <w:rPr>
          <w:sz w:val="24"/>
          <w:color w:val="595959"/>
        </w:rPr>
        <w:t>新能源汽车号牌反光膜不论在生产制作过程和使用过程中都须符合公共安全行业标准《机动车号牌用反光膜》（GA666-2018）、《机动车号牌监制规范》（GA/T 1287-2016）及《中华人民共和国机动车号牌》（GA36-2018）等规范要求。在合同期内，如行业标准有新的修订，</w:t>
      </w:r>
      <w:r>
        <w:rPr>
          <w:sz w:val="24"/>
          <w:color w:val="595959"/>
        </w:rPr>
        <w:t>乙方</w:t>
      </w:r>
      <w:r>
        <w:rPr>
          <w:sz w:val="24"/>
          <w:color w:val="595959"/>
        </w:rPr>
        <w:t>必须按新的标准要求提供合格产品。合同履行期间，</w:t>
      </w:r>
      <w:r>
        <w:rPr>
          <w:sz w:val="24"/>
          <w:color w:val="595959"/>
        </w:rPr>
        <w:t>乙方</w:t>
      </w:r>
      <w:r>
        <w:rPr>
          <w:sz w:val="24"/>
          <w:color w:val="595959"/>
        </w:rPr>
        <w:t>每季度须提供最新的第三方检验检测机构</w:t>
      </w:r>
      <w:r>
        <w:rPr>
          <w:sz w:val="24"/>
          <w:color w:val="595959"/>
        </w:rPr>
        <w:t>出具</w:t>
      </w:r>
      <w:r>
        <w:rPr>
          <w:sz w:val="24"/>
          <w:color w:val="595959"/>
        </w:rPr>
        <w:t>的检测报告（每一次的送检样品由</w:t>
      </w:r>
      <w:r>
        <w:rPr>
          <w:sz w:val="24"/>
          <w:color w:val="595959"/>
        </w:rPr>
        <w:t>甲方</w:t>
      </w:r>
      <w:r>
        <w:rPr>
          <w:sz w:val="24"/>
          <w:color w:val="595959"/>
        </w:rPr>
        <w:t>指定）。第三方检验检测机构须具备机动车号牌用反光膜检测资质，须提供其在国家市场监督管理总局检验检测机构资质认定网上审批系统的查询截图。检测报告须盖有CNAS和CMA印章，须按照《机动车号牌用反光膜》（GA666-2018）标准包括外观、标识、逆反射系数、湿状态逆反射系数、色度性能、拉伸性能、耐冲压性能、防粘纸可剥离性能、耐水性能、耐溶剂性能、耐温性能、附着性能、耐冲洗性能、耐弯曲性能、抗冲击性能、抗风沙性能、制作工艺适应性、耐候性能等1</w:t>
      </w:r>
      <w:r>
        <w:rPr>
          <w:sz w:val="24"/>
          <w:color w:val="595959"/>
        </w:rPr>
        <w:t>8</w:t>
      </w:r>
      <w:r>
        <w:rPr>
          <w:sz w:val="24"/>
          <w:color w:val="595959"/>
        </w:rPr>
        <w:t>个检测项目。</w:t>
      </w:r>
    </w:p>
    <w:p>
      <w:pPr>
        <w:pStyle w:val="null3"/>
        <w:ind w:firstLine="648"/>
        <w:jc w:val="left"/>
      </w:pPr>
      <w:r>
        <w:rPr>
          <w:sz w:val="24"/>
          <w:color w:val="595959"/>
        </w:rPr>
        <w:t>（</w:t>
      </w:r>
      <w:r>
        <w:rPr>
          <w:sz w:val="24"/>
          <w:color w:val="595959"/>
        </w:rPr>
        <w:t>2</w:t>
      </w:r>
      <w:r>
        <w:rPr>
          <w:sz w:val="24"/>
          <w:color w:val="595959"/>
        </w:rPr>
        <w:t>）乙方</w:t>
      </w:r>
      <w:r>
        <w:rPr>
          <w:sz w:val="24"/>
          <w:color w:val="595959"/>
        </w:rPr>
        <w:t>提供</w:t>
      </w:r>
      <w:r>
        <w:rPr>
          <w:sz w:val="24"/>
          <w:color w:val="595959"/>
        </w:rPr>
        <w:t>的</w:t>
      </w:r>
      <w:r>
        <w:rPr>
          <w:sz w:val="24"/>
          <w:color w:val="595959"/>
        </w:rPr>
        <w:t>同批次新能源汽车号牌反光膜应堆放在同一托板上。</w:t>
      </w:r>
    </w:p>
    <w:p>
      <w:pPr>
        <w:pStyle w:val="null3"/>
        <w:ind w:firstLine="648"/>
        <w:jc w:val="left"/>
      </w:pPr>
      <w:r>
        <w:rPr>
          <w:sz w:val="24"/>
          <w:color w:val="595959"/>
        </w:rPr>
        <w:t>（</w:t>
      </w:r>
      <w:r>
        <w:rPr>
          <w:sz w:val="24"/>
          <w:color w:val="595959"/>
        </w:rPr>
        <w:t>3</w:t>
      </w:r>
      <w:r>
        <w:rPr>
          <w:sz w:val="24"/>
          <w:color w:val="595959"/>
        </w:rPr>
        <w:t>）乙方</w:t>
      </w:r>
      <w:r>
        <w:rPr>
          <w:sz w:val="24"/>
          <w:color w:val="595959"/>
        </w:rPr>
        <w:t>提供</w:t>
      </w:r>
      <w:r>
        <w:rPr>
          <w:sz w:val="24"/>
          <w:color w:val="595959"/>
        </w:rPr>
        <w:t>的</w:t>
      </w:r>
      <w:r>
        <w:rPr>
          <w:sz w:val="24"/>
          <w:color w:val="595959"/>
        </w:rPr>
        <w:t>新能源汽车号牌反光膜外表面应平滑、光洁，不应有明显的划痕、气泡、条纹、裂纹、颜色不均匀等缺陷或损伤。</w:t>
      </w:r>
    </w:p>
    <w:p>
      <w:pPr>
        <w:pStyle w:val="null3"/>
        <w:ind w:firstLine="648"/>
        <w:jc w:val="left"/>
      </w:pPr>
      <w:r>
        <w:rPr>
          <w:sz w:val="24"/>
          <w:color w:val="595959"/>
        </w:rPr>
        <w:t>（</w:t>
      </w:r>
      <w:r>
        <w:rPr>
          <w:sz w:val="24"/>
          <w:color w:val="595959"/>
        </w:rPr>
        <w:t>4</w:t>
      </w:r>
      <w:r>
        <w:rPr>
          <w:sz w:val="24"/>
          <w:color w:val="595959"/>
        </w:rPr>
        <w:t>）乙方</w:t>
      </w:r>
      <w:r>
        <w:rPr>
          <w:sz w:val="24"/>
          <w:color w:val="595959"/>
        </w:rPr>
        <w:t>提供</w:t>
      </w:r>
      <w:r>
        <w:rPr>
          <w:sz w:val="24"/>
          <w:color w:val="595959"/>
        </w:rPr>
        <w:t>的</w:t>
      </w:r>
      <w:r>
        <w:rPr>
          <w:sz w:val="24"/>
          <w:color w:val="595959"/>
        </w:rPr>
        <w:t>新能源汽车号牌反光膜表面不同区域的反光效果应均匀，不应有明显差异。</w:t>
      </w:r>
    </w:p>
    <w:p>
      <w:pPr>
        <w:pStyle w:val="null3"/>
        <w:ind w:firstLine="648"/>
        <w:jc w:val="left"/>
      </w:pPr>
      <w:r>
        <w:rPr>
          <w:sz w:val="24"/>
          <w:color w:val="595959"/>
        </w:rPr>
        <w:t>（</w:t>
      </w:r>
      <w:r>
        <w:rPr>
          <w:sz w:val="24"/>
          <w:color w:val="595959"/>
        </w:rPr>
        <w:t>5</w:t>
      </w:r>
      <w:r>
        <w:rPr>
          <w:sz w:val="24"/>
          <w:color w:val="595959"/>
        </w:rPr>
        <w:t>）乙方</w:t>
      </w:r>
      <w:r>
        <w:rPr>
          <w:sz w:val="24"/>
          <w:color w:val="595959"/>
        </w:rPr>
        <w:t>提供</w:t>
      </w:r>
      <w:r>
        <w:rPr>
          <w:sz w:val="24"/>
          <w:color w:val="595959"/>
        </w:rPr>
        <w:t>的</w:t>
      </w:r>
      <w:r>
        <w:rPr>
          <w:sz w:val="24"/>
          <w:color w:val="595959"/>
        </w:rPr>
        <w:t>新能源汽车号牌反光膜表面应有冲压定位色块，两侧的定位色块要均分，前后的定位色块要等距。</w:t>
      </w:r>
    </w:p>
    <w:p>
      <w:pPr>
        <w:pStyle w:val="null3"/>
        <w:ind w:firstLine="648"/>
        <w:jc w:val="left"/>
      </w:pPr>
      <w:r>
        <w:rPr>
          <w:sz w:val="24"/>
          <w:color w:val="595959"/>
        </w:rPr>
        <w:t>（</w:t>
      </w:r>
      <w:r>
        <w:rPr>
          <w:sz w:val="24"/>
          <w:color w:val="595959"/>
        </w:rPr>
        <w:t>6</w:t>
      </w:r>
      <w:r>
        <w:rPr>
          <w:sz w:val="24"/>
          <w:color w:val="595959"/>
        </w:rPr>
        <w:t>）乙方</w:t>
      </w:r>
      <w:r>
        <w:rPr>
          <w:sz w:val="24"/>
          <w:color w:val="595959"/>
        </w:rPr>
        <w:t>提供</w:t>
      </w:r>
      <w:r>
        <w:rPr>
          <w:sz w:val="24"/>
          <w:color w:val="595959"/>
        </w:rPr>
        <w:t>的</w:t>
      </w:r>
      <w:r>
        <w:rPr>
          <w:sz w:val="24"/>
          <w:color w:val="595959"/>
        </w:rPr>
        <w:t>同批新能源汽车号牌反光膜在相同温湿度下，抗拉性能应保持一致。</w:t>
      </w:r>
    </w:p>
    <w:p>
      <w:pPr>
        <w:pStyle w:val="null3"/>
        <w:ind w:firstLine="648"/>
        <w:jc w:val="left"/>
      </w:pPr>
      <w:r>
        <w:rPr>
          <w:sz w:val="24"/>
          <w:color w:val="595959"/>
        </w:rPr>
        <w:t>（</w:t>
      </w:r>
      <w:r>
        <w:rPr>
          <w:sz w:val="24"/>
          <w:color w:val="595959"/>
        </w:rPr>
        <w:t>7</w:t>
      </w:r>
      <w:r>
        <w:rPr>
          <w:sz w:val="24"/>
          <w:color w:val="595959"/>
        </w:rPr>
        <w:t>）乙方</w:t>
      </w:r>
      <w:r>
        <w:rPr>
          <w:sz w:val="24"/>
          <w:color w:val="595959"/>
        </w:rPr>
        <w:t>提供</w:t>
      </w:r>
      <w:r>
        <w:rPr>
          <w:sz w:val="24"/>
          <w:color w:val="595959"/>
        </w:rPr>
        <w:t>的</w:t>
      </w:r>
      <w:r>
        <w:rPr>
          <w:sz w:val="24"/>
          <w:color w:val="595959"/>
        </w:rPr>
        <w:t>新能源汽车号牌反光膜接头处和底纸接头处应平整牢固，没有缝隙，抗拉性能强。</w:t>
      </w:r>
    </w:p>
    <w:p>
      <w:pPr>
        <w:pStyle w:val="null3"/>
        <w:ind w:firstLine="648"/>
        <w:jc w:val="left"/>
      </w:pPr>
      <w:r>
        <w:rPr>
          <w:sz w:val="24"/>
          <w:color w:val="595959"/>
        </w:rPr>
        <w:t>（</w:t>
      </w:r>
      <w:r>
        <w:rPr>
          <w:sz w:val="24"/>
          <w:color w:val="595959"/>
        </w:rPr>
        <w:t>8</w:t>
      </w:r>
      <w:r>
        <w:rPr>
          <w:sz w:val="24"/>
          <w:color w:val="595959"/>
        </w:rPr>
        <w:t>）乙方</w:t>
      </w:r>
      <w:r>
        <w:rPr>
          <w:sz w:val="24"/>
          <w:color w:val="595959"/>
        </w:rPr>
        <w:t>提供</w:t>
      </w:r>
      <w:r>
        <w:rPr>
          <w:sz w:val="24"/>
          <w:color w:val="595959"/>
        </w:rPr>
        <w:t>的</w:t>
      </w:r>
      <w:r>
        <w:rPr>
          <w:sz w:val="24"/>
          <w:color w:val="595959"/>
        </w:rPr>
        <w:t>同批新能源汽车号牌反光膜不得存在肉眼可见色差，经检测的色差数值须符合行业标准。</w:t>
      </w:r>
    </w:p>
    <w:p>
      <w:pPr>
        <w:pStyle w:val="null3"/>
        <w:ind w:firstLine="648"/>
        <w:jc w:val="left"/>
      </w:pPr>
      <w:r>
        <w:rPr>
          <w:sz w:val="24"/>
          <w:color w:val="595959"/>
        </w:rPr>
        <w:t>（</w:t>
      </w:r>
      <w:r>
        <w:rPr>
          <w:sz w:val="24"/>
          <w:color w:val="595959"/>
        </w:rPr>
        <w:t>9</w:t>
      </w:r>
      <w:r>
        <w:rPr>
          <w:sz w:val="24"/>
          <w:color w:val="595959"/>
        </w:rPr>
        <w:t>）乙方</w:t>
      </w:r>
      <w:r>
        <w:rPr>
          <w:sz w:val="24"/>
          <w:color w:val="595959"/>
        </w:rPr>
        <w:t>提供</w:t>
      </w:r>
      <w:r>
        <w:rPr>
          <w:sz w:val="24"/>
          <w:color w:val="595959"/>
        </w:rPr>
        <w:t>的</w:t>
      </w:r>
      <w:r>
        <w:rPr>
          <w:sz w:val="24"/>
          <w:color w:val="595959"/>
        </w:rPr>
        <w:t>新能源汽车号牌反光膜的中心卷筒材料、卷筒内径、卷筒外径规格须统一。</w:t>
      </w:r>
    </w:p>
    <w:p>
      <w:pPr>
        <w:pStyle w:val="null3"/>
        <w:ind w:firstLine="648"/>
        <w:jc w:val="left"/>
      </w:pPr>
      <w:r>
        <w:rPr>
          <w:sz w:val="24"/>
          <w:color w:val="595959"/>
        </w:rPr>
        <w:t>（</w:t>
      </w:r>
      <w:r>
        <w:rPr>
          <w:sz w:val="24"/>
          <w:color w:val="595959"/>
        </w:rPr>
        <w:t>10</w:t>
      </w:r>
      <w:r>
        <w:rPr>
          <w:sz w:val="24"/>
          <w:color w:val="595959"/>
        </w:rPr>
        <w:t>）乙方</w:t>
      </w:r>
      <w:r>
        <w:rPr>
          <w:sz w:val="24"/>
          <w:color w:val="595959"/>
        </w:rPr>
        <w:t>提供</w:t>
      </w:r>
      <w:r>
        <w:rPr>
          <w:sz w:val="24"/>
          <w:color w:val="595959"/>
        </w:rPr>
        <w:t>的</w:t>
      </w:r>
      <w:r>
        <w:rPr>
          <w:sz w:val="24"/>
          <w:color w:val="595959"/>
        </w:rPr>
        <w:t>新能源汽车号牌反光膜须采用多卷整体包装，不接受单卷独立封装。</w:t>
      </w:r>
    </w:p>
    <w:p>
      <w:pPr>
        <w:pStyle w:val="null3"/>
        <w:ind w:firstLine="648"/>
        <w:jc w:val="left"/>
      </w:pPr>
      <w:r>
        <w:rPr>
          <w:sz w:val="24"/>
          <w:color w:val="595959"/>
        </w:rPr>
        <w:t>（</w:t>
      </w:r>
      <w:r>
        <w:rPr>
          <w:sz w:val="24"/>
          <w:color w:val="595959"/>
        </w:rPr>
        <w:t>11</w:t>
      </w:r>
      <w:r>
        <w:rPr>
          <w:sz w:val="24"/>
          <w:color w:val="595959"/>
        </w:rPr>
        <w:t>）乙方</w:t>
      </w:r>
      <w:r>
        <w:rPr>
          <w:sz w:val="24"/>
          <w:color w:val="595959"/>
        </w:rPr>
        <w:t>提供</w:t>
      </w:r>
      <w:r>
        <w:rPr>
          <w:sz w:val="24"/>
          <w:color w:val="595959"/>
        </w:rPr>
        <w:t>的</w:t>
      </w:r>
      <w:r>
        <w:rPr>
          <w:sz w:val="24"/>
          <w:color w:val="595959"/>
        </w:rPr>
        <w:t>新能源汽车号牌反光膜尺寸以采购人实际订单为准。</w:t>
      </w:r>
    </w:p>
    <w:p>
      <w:pPr>
        <w:pStyle w:val="null3"/>
        <w:ind w:firstLine="648"/>
        <w:jc w:val="left"/>
      </w:pPr>
      <w:r>
        <w:rPr>
          <w:sz w:val="24"/>
          <w:color w:val="595959"/>
        </w:rPr>
        <w:t>（</w:t>
      </w:r>
      <w:r>
        <w:rPr>
          <w:sz w:val="24"/>
          <w:color w:val="595959"/>
        </w:rPr>
        <w:t>12</w:t>
      </w:r>
      <w:r>
        <w:rPr>
          <w:sz w:val="24"/>
          <w:color w:val="595959"/>
        </w:rPr>
        <w:t>）乙方</w:t>
      </w:r>
      <w:r>
        <w:rPr>
          <w:sz w:val="24"/>
          <w:color w:val="595959"/>
        </w:rPr>
        <w:t>提供</w:t>
      </w:r>
      <w:r>
        <w:rPr>
          <w:sz w:val="24"/>
          <w:color w:val="595959"/>
        </w:rPr>
        <w:t>的</w:t>
      </w:r>
      <w:r>
        <w:rPr>
          <w:sz w:val="24"/>
          <w:color w:val="595959"/>
        </w:rPr>
        <w:t>烫印膜不论在生产制作过程和使用过程中都须符合公共安全行业标准《机动车号牌用烫印膜》（GA/T 1083-2013）规范要求，并提供有效期内的第三方检验检测机构</w:t>
      </w:r>
      <w:r>
        <w:rPr>
          <w:sz w:val="24"/>
          <w:color w:val="595959"/>
        </w:rPr>
        <w:t>出具</w:t>
      </w:r>
      <w:r>
        <w:rPr>
          <w:sz w:val="24"/>
          <w:color w:val="595959"/>
        </w:rPr>
        <w:t>的</w:t>
      </w:r>
      <w:r>
        <w:rPr>
          <w:sz w:val="24"/>
          <w:color w:val="595959"/>
        </w:rPr>
        <w:t>合格</w:t>
      </w:r>
      <w:r>
        <w:rPr>
          <w:sz w:val="24"/>
          <w:color w:val="595959"/>
        </w:rPr>
        <w:t>检测报告。在合同期内，如行业标准有新的修订，</w:t>
      </w:r>
      <w:r>
        <w:rPr>
          <w:sz w:val="24"/>
          <w:color w:val="595959"/>
        </w:rPr>
        <w:t>乙方</w:t>
      </w:r>
      <w:r>
        <w:rPr>
          <w:sz w:val="24"/>
          <w:color w:val="595959"/>
        </w:rPr>
        <w:t>必须按新的标准要求提供合格产品。第三方检验检测机构须具备机动车号牌用</w:t>
      </w:r>
      <w:r>
        <w:rPr>
          <w:sz w:val="24"/>
          <w:color w:val="595959"/>
        </w:rPr>
        <w:t>烫印膜</w:t>
      </w:r>
      <w:r>
        <w:rPr>
          <w:sz w:val="24"/>
          <w:color w:val="595959"/>
        </w:rPr>
        <w:t>检测资质，须提供其在国家市场监督管理总局检验检测机构资质认定网上审批系统的查询截图。检测报告须盖有CNAS和CMA印章，须按照《机动车号牌用烫印膜》（GA/T 1083-2013）标准包括</w:t>
      </w:r>
      <w:r>
        <w:rPr>
          <w:sz w:val="24"/>
          <w:color w:val="595959"/>
        </w:rPr>
        <w:t>一般要求</w:t>
      </w:r>
      <w:r>
        <w:rPr>
          <w:sz w:val="24"/>
          <w:color w:val="595959"/>
        </w:rPr>
        <w:t>、</w:t>
      </w:r>
      <w:r>
        <w:rPr>
          <w:sz w:val="24"/>
          <w:color w:val="595959"/>
        </w:rPr>
        <w:t>纵向热收缩率</w:t>
      </w:r>
      <w:r>
        <w:rPr>
          <w:sz w:val="24"/>
          <w:color w:val="595959"/>
        </w:rPr>
        <w:t>、</w:t>
      </w:r>
      <w:r>
        <w:rPr>
          <w:sz w:val="24"/>
          <w:color w:val="595959"/>
        </w:rPr>
        <w:t>抗拉性能、转印特性、印迹外观、</w:t>
      </w:r>
      <w:r>
        <w:rPr>
          <w:sz w:val="24"/>
          <w:color w:val="595959"/>
        </w:rPr>
        <w:t>色度性能、</w:t>
      </w:r>
      <w:r>
        <w:rPr>
          <w:sz w:val="24"/>
          <w:color w:val="595959"/>
        </w:rPr>
        <w:t>耐温度性能、耐磨性能、抗</w:t>
      </w:r>
      <w:r>
        <w:rPr>
          <w:sz w:val="24"/>
          <w:color w:val="595959"/>
        </w:rPr>
        <w:t>溶剂性能、耐</w:t>
      </w:r>
      <w:r>
        <w:rPr>
          <w:sz w:val="24"/>
          <w:color w:val="595959"/>
        </w:rPr>
        <w:t>盐水腐蚀</w:t>
      </w:r>
      <w:r>
        <w:rPr>
          <w:sz w:val="24"/>
          <w:color w:val="595959"/>
        </w:rPr>
        <w:t>性能、附着性能、</w:t>
      </w:r>
      <w:r>
        <w:rPr>
          <w:sz w:val="24"/>
          <w:color w:val="595959"/>
        </w:rPr>
        <w:t>抗</w:t>
      </w:r>
      <w:r>
        <w:rPr>
          <w:sz w:val="24"/>
          <w:color w:val="595959"/>
        </w:rPr>
        <w:t>弯曲性能、抗冲击性能、抗风沙性能、耐候性能等1</w:t>
      </w:r>
      <w:r>
        <w:rPr>
          <w:sz w:val="24"/>
          <w:color w:val="595959"/>
        </w:rPr>
        <w:t>5</w:t>
      </w:r>
      <w:r>
        <w:rPr>
          <w:sz w:val="24"/>
          <w:color w:val="595959"/>
        </w:rPr>
        <w:t>个检测项目。</w:t>
      </w:r>
    </w:p>
    <w:p>
      <w:pPr>
        <w:pStyle w:val="null3"/>
        <w:ind w:firstLine="648"/>
        <w:jc w:val="left"/>
      </w:pPr>
      <w:r>
        <w:rPr>
          <w:sz w:val="24"/>
          <w:color w:val="595959"/>
        </w:rPr>
        <w:t>（</w:t>
      </w:r>
      <w:r>
        <w:rPr>
          <w:sz w:val="24"/>
          <w:color w:val="595959"/>
        </w:rPr>
        <w:t>13</w:t>
      </w:r>
      <w:r>
        <w:rPr>
          <w:sz w:val="24"/>
          <w:color w:val="595959"/>
        </w:rPr>
        <w:t>）乙方</w:t>
      </w:r>
      <w:r>
        <w:rPr>
          <w:sz w:val="24"/>
          <w:color w:val="595959"/>
        </w:rPr>
        <w:t>提供</w:t>
      </w:r>
      <w:r>
        <w:rPr>
          <w:sz w:val="24"/>
          <w:color w:val="595959"/>
        </w:rPr>
        <w:t>的</w:t>
      </w:r>
      <w:r>
        <w:rPr>
          <w:sz w:val="24"/>
          <w:color w:val="595959"/>
        </w:rPr>
        <w:t>烫印膜不得有接口，分切均匀，边缘干净、平滑，展开时无碳粉掉落。</w:t>
      </w:r>
      <w:r>
        <w:rPr>
          <w:sz w:val="24"/>
          <w:color w:val="595959"/>
        </w:rPr>
        <w:t>烫印膜尺寸以</w:t>
      </w:r>
      <w:r>
        <w:rPr>
          <w:sz w:val="24"/>
          <w:color w:val="595959"/>
        </w:rPr>
        <w:t>甲方</w:t>
      </w:r>
      <w:r>
        <w:rPr>
          <w:sz w:val="24"/>
          <w:color w:val="595959"/>
        </w:rPr>
        <w:t>实际订单为准。</w:t>
      </w:r>
    </w:p>
    <w:p>
      <w:pPr>
        <w:pStyle w:val="null3"/>
        <w:ind w:firstLine="648"/>
        <w:jc w:val="left"/>
      </w:pPr>
      <w:r>
        <w:rPr>
          <w:sz w:val="24"/>
          <w:color w:val="595959"/>
        </w:rPr>
        <w:t>3.商务要求：</w:t>
      </w:r>
    </w:p>
    <w:p>
      <w:pPr>
        <w:pStyle w:val="null3"/>
      </w:pPr>
      <w:r>
        <w:rPr>
          <w:sz w:val="24"/>
        </w:rPr>
        <w:t>（1）乙方应按甲方要求提前做好备货库存。本项目采用分批次供货模式，甲方根据实际需求向乙方下达采购订单，乙方须严格按照甲方订单要求分批次供货。乙方收到甲方采购订单后，须于7天内完成当批次合格产品的生产及交付，确保生产配套工作的顺利开展。</w:t>
      </w:r>
    </w:p>
    <w:p>
      <w:pPr>
        <w:pStyle w:val="null3"/>
      </w:pPr>
      <w:r>
        <w:rPr>
          <w:sz w:val="24"/>
        </w:rPr>
        <w:t>（2）若因国家政策影响导致甲方无采购需求或无法采购，甲方有权单方面终止合同，乙方不得追究甲方责任。</w:t>
      </w:r>
    </w:p>
    <w:p>
      <w:pPr>
        <w:pStyle w:val="null3"/>
      </w:pPr>
      <w:r>
        <w:rPr>
          <w:sz w:val="24"/>
        </w:rPr>
        <w:t>（3）甲方在生产过程中因反光膜或烫印膜质量问题产生废牌的，由乙方按1:2比例进行补偿（即1片废牌补偿2片新能源小车反光膜）。废牌由甲方处理。该补偿服务包括了货物的仓储、运输、服务以及乙方进行补偿的必要开支等全部含税费用。补偿的数量以双方盘点（一季度一次）并签名确认的实际发生数目为准。</w:t>
      </w:r>
    </w:p>
    <w:p>
      <w:pPr>
        <w:pStyle w:val="null3"/>
      </w:pPr>
      <w:r>
        <w:rPr>
          <w:sz w:val="24"/>
        </w:rPr>
        <w:t>（4）乙方根据甲方要求对货物进行包装，货物的包装费应包括在投标报价中，包装材料属甲方所有。</w:t>
      </w:r>
    </w:p>
    <w:p>
      <w:pPr>
        <w:pStyle w:val="null3"/>
      </w:pPr>
      <w:r>
        <w:rPr>
          <w:sz w:val="24"/>
        </w:rPr>
        <w:t>（5）货物在贮存及运输途中应避免受到雨淋、暴晒、受潮、撞击和污染，因上述原因造成的损失，由乙方承担。</w:t>
      </w:r>
    </w:p>
    <w:p>
      <w:pPr>
        <w:pStyle w:val="null3"/>
      </w:pPr>
      <w:r>
        <w:rPr>
          <w:sz w:val="24"/>
        </w:rPr>
        <w:t>（6）乙方承担产品的配送责任（包括物流车辆、司机及装卸人员、装卸工具等均由乙方负责，并承担相关费用），根据甲方订单的要求，按时按量送货至广州市天河区天河工业园建中路52号指定位置。</w:t>
      </w:r>
    </w:p>
    <w:p>
      <w:pPr>
        <w:pStyle w:val="null3"/>
      </w:pPr>
      <w:r>
        <w:rPr>
          <w:sz w:val="24"/>
        </w:rPr>
        <w:t>（7）乙方需对供应的产品提供为期6年</w:t>
      </w:r>
      <w:r>
        <w:rPr>
          <w:sz w:val="24"/>
        </w:rPr>
        <w:t>或</w:t>
      </w:r>
      <w:r>
        <w:rPr>
          <w:sz w:val="24"/>
        </w:rPr>
        <w:t>以上的质保期。质保期间存在质量问题的，乙方对所供应产品实行三包，并承担相应的。舆。情 等负面影响带来的后果。相同质量问题不得重复出现超过3次。如超过3次，甲方将采取约谈、发函警告等方式进行处罚。</w:t>
      </w:r>
    </w:p>
    <w:p>
      <w:pPr>
        <w:pStyle w:val="null3"/>
      </w:pPr>
      <w:r>
        <w:rPr>
          <w:sz w:val="24"/>
        </w:rPr>
        <w:t>（8）乙方应提供7×24小时的售后服务,如发生质量问题的，在接到甲方电话后，须在1天内到达现场确认，7天内完成退换货（退回的问题产品应在48小时内运走），所产生的费用由乙方承担。</w:t>
      </w:r>
    </w:p>
    <w:p>
      <w:pPr>
        <w:pStyle w:val="null3"/>
      </w:pPr>
      <w:r>
        <w:rPr>
          <w:sz w:val="24"/>
        </w:rPr>
        <w:t>（9）乙方应及时跟进产品使用情况，每月至少回访一次。出现批量质量问题时，乙方应及时制定解决方案并在甲方要求时间内完成整改。</w:t>
      </w:r>
    </w:p>
    <w:p>
      <w:pPr>
        <w:pStyle w:val="null3"/>
      </w:pPr>
      <w:r>
        <w:rPr/>
        <w:t xml:space="preserve"> </w:t>
      </w:r>
    </w:p>
    <w:p>
      <w:pPr>
        <w:pStyle w:val="null3"/>
      </w:pPr>
      <w:r>
        <w:rPr/>
        <w:t xml:space="preserve"> </w:t>
      </w:r>
    </w:p>
    <w:p>
      <w:pPr>
        <w:pStyle w:val="null3"/>
        <w:jc w:val="both"/>
      </w:pPr>
      <w:r>
        <w:rPr>
          <w:sz w:val="24"/>
          <w:color w:val="595959"/>
        </w:rPr>
        <w:t>附件2：保密协议</w:t>
      </w:r>
    </w:p>
    <w:p>
      <w:pPr>
        <w:pStyle w:val="null3"/>
        <w:jc w:val="center"/>
      </w:pPr>
      <w:r>
        <w:rPr>
          <w:sz w:val="24"/>
          <w:b/>
          <w:color w:val="595959"/>
        </w:rPr>
        <w:t>保密协议</w:t>
      </w:r>
    </w:p>
    <w:p>
      <w:pPr>
        <w:pStyle w:val="null3"/>
        <w:jc w:val="both"/>
      </w:pPr>
      <w:r>
        <w:rPr>
          <w:sz w:val="24"/>
          <w:color w:val="595959"/>
        </w:rPr>
        <w:t>甲方：</w:t>
      </w:r>
      <w:r>
        <w:rPr>
          <w:sz w:val="24"/>
          <w:color w:val="595959"/>
          <w:u w:val="single"/>
        </w:rPr>
        <w:t>广东省特种证件制作中心</w:t>
      </w:r>
      <w:r>
        <w:rPr>
          <w:sz w:val="24"/>
          <w:color w:val="595959"/>
        </w:rPr>
        <w:t xml:space="preserve">                                                                 </w:t>
      </w:r>
    </w:p>
    <w:p>
      <w:pPr>
        <w:pStyle w:val="null3"/>
        <w:jc w:val="both"/>
      </w:pPr>
      <w:r>
        <w:rPr>
          <w:sz w:val="24"/>
          <w:color w:val="595959"/>
        </w:rPr>
        <w:t>乙方：</w:t>
      </w:r>
      <w:r>
        <w:rPr>
          <w:sz w:val="24"/>
          <w:color w:val="595959"/>
        </w:rPr>
        <w:t xml:space="preserve">  </w:t>
      </w:r>
      <w:r>
        <w:rPr>
          <w:sz w:val="24"/>
          <w:color w:val="595959"/>
          <w:u w:val="single"/>
        </w:rPr>
        <w:t xml:space="preserve">                    </w:t>
      </w:r>
      <w:r>
        <w:rPr>
          <w:sz w:val="24"/>
          <w:color w:val="595959"/>
        </w:rPr>
        <w:t xml:space="preserve">                                                       </w:t>
      </w:r>
    </w:p>
    <w:p>
      <w:pPr>
        <w:pStyle w:val="null3"/>
        <w:ind w:firstLine="480"/>
        <w:jc w:val="both"/>
      </w:pPr>
      <w:r>
        <w:rPr>
          <w:sz w:val="24"/>
          <w:color w:val="595959"/>
        </w:rPr>
        <w:t>乙方作为</w:t>
      </w:r>
      <w:r>
        <w:rPr>
          <w:sz w:val="24"/>
          <w:color w:val="595959"/>
        </w:rPr>
        <w:t>甲方</w:t>
      </w:r>
      <w:r>
        <w:rPr>
          <w:sz w:val="24"/>
          <w:color w:val="595959"/>
          <w:u w:val="single"/>
        </w:rPr>
        <w:t>广东省特种证件制作中心2026-42新能源汽车号牌原材料采购项目</w:t>
      </w:r>
      <w:r>
        <w:rPr>
          <w:sz w:val="24"/>
          <w:color w:val="595959"/>
          <w:u w:val="single"/>
        </w:rPr>
        <w:t>（采购项目编号：ZC2026-047）</w:t>
      </w:r>
      <w:r>
        <w:rPr>
          <w:sz w:val="24"/>
          <w:color w:val="595959"/>
        </w:rPr>
        <w:t>的供应商，应严格遵守国家保密法律、法规和相关规定，保守国家秘密和警务工作秘密，遵守以下协议：</w:t>
      </w:r>
    </w:p>
    <w:p>
      <w:pPr>
        <w:pStyle w:val="null3"/>
        <w:ind w:firstLine="480"/>
        <w:jc w:val="both"/>
      </w:pPr>
      <w:r>
        <w:rPr>
          <w:sz w:val="24"/>
          <w:color w:val="595959"/>
        </w:rPr>
        <w:t>一、乙方在签订和履行本合同中知悉的甲方的全部信息均为甲方的秘密。</w:t>
      </w:r>
    </w:p>
    <w:p>
      <w:pPr>
        <w:pStyle w:val="null3"/>
        <w:ind w:firstLine="480"/>
        <w:jc w:val="both"/>
      </w:pPr>
      <w:r>
        <w:rPr>
          <w:sz w:val="24"/>
          <w:color w:val="595959"/>
        </w:rPr>
        <w:t>二、严格遵守公安机关保密管理工作相关法律、法规，保守在工作中所涉密的秘密，不该说的秘密不说，不该知悉的秘密不问，不该看的秘密不看。</w:t>
      </w:r>
    </w:p>
    <w:p>
      <w:pPr>
        <w:pStyle w:val="null3"/>
        <w:ind w:firstLine="480"/>
        <w:jc w:val="both"/>
      </w:pPr>
      <w:r>
        <w:rPr>
          <w:sz w:val="24"/>
          <w:color w:val="595959"/>
        </w:rPr>
        <w:t>三、乙方不得擅自向第三人公开、展示、泄露有关项目成果及相关的软件、源程序代码、文档资料、数据、内部信息、管理制度等内容。</w:t>
      </w:r>
    </w:p>
    <w:p>
      <w:pPr>
        <w:pStyle w:val="null3"/>
        <w:ind w:firstLine="480"/>
        <w:jc w:val="both"/>
      </w:pPr>
      <w:r>
        <w:rPr>
          <w:sz w:val="24"/>
          <w:color w:val="595959"/>
        </w:rPr>
        <w:t>四、乙方不得将项目的数据或文档资料用于履行本合同之外的其他用途，即便提供给与履行本合同有关的人员，也应该保密并限于履行合同所需范围内使用。</w:t>
      </w:r>
    </w:p>
    <w:p>
      <w:pPr>
        <w:pStyle w:val="null3"/>
        <w:ind w:firstLine="480"/>
        <w:jc w:val="both"/>
      </w:pPr>
      <w:r>
        <w:rPr>
          <w:sz w:val="24"/>
          <w:color w:val="595959"/>
        </w:rPr>
        <w:t>五、不得擅自记录、复制、拍摄、摘抄，收藏在工作中涉及的工作秘密和敏感信息；严禁将公安机关内部会议、谈话内容泄露给无关人员；严禁将工作中涉及的相关项目技术方案及实施规划透露给无关人员。</w:t>
      </w:r>
    </w:p>
    <w:p>
      <w:pPr>
        <w:pStyle w:val="null3"/>
        <w:ind w:firstLine="480"/>
        <w:jc w:val="both"/>
      </w:pPr>
      <w:r>
        <w:rPr>
          <w:sz w:val="24"/>
          <w:color w:val="595959"/>
        </w:rPr>
        <w:t>六、不得将机关文件（包括内部发文、各类通知及会议记录等）的内容泄露给无关人员；到上级公安机关工作时，不得随便翻阅与工作无关的文件和资料。</w:t>
      </w:r>
    </w:p>
    <w:p>
      <w:pPr>
        <w:pStyle w:val="null3"/>
        <w:ind w:firstLine="480"/>
        <w:jc w:val="both"/>
      </w:pPr>
      <w:r>
        <w:rPr>
          <w:sz w:val="24"/>
          <w:color w:val="595959"/>
        </w:rPr>
        <w:t>七、认真学习和遵守公安信息网使用相关规定，严禁“一机两用”，不得将从公安信息网上获得的警务工作相关信息透露给无关人员；严禁私自下载、拷贝计算机内的秘密和敏感内容、内部程序、口令、密钥等泄露给无关人员。</w:t>
      </w:r>
    </w:p>
    <w:p>
      <w:pPr>
        <w:pStyle w:val="null3"/>
        <w:ind w:firstLine="480"/>
        <w:jc w:val="both"/>
      </w:pPr>
      <w:r>
        <w:rPr>
          <w:sz w:val="24"/>
          <w:color w:val="595959"/>
        </w:rPr>
        <w:t>八、严禁泄露公安机关科技研究、发明、装备器材及其技术资料等国家科学技术秘密和警务工作秘密；在对外科技交流中，不得泄露和发表涉及公安工作中国家秘密和警务工作秘密的技术文档和论文。</w:t>
      </w:r>
    </w:p>
    <w:p>
      <w:pPr>
        <w:pStyle w:val="null3"/>
        <w:ind w:firstLine="480"/>
        <w:jc w:val="both"/>
      </w:pPr>
      <w:r>
        <w:rPr>
          <w:sz w:val="24"/>
          <w:color w:val="595959"/>
        </w:rPr>
        <w:t>九、不得带领无关人员进入涉密办公场所；如需会见亲友，就到单位门口会客室。</w:t>
      </w:r>
    </w:p>
    <w:p>
      <w:pPr>
        <w:pStyle w:val="null3"/>
        <w:ind w:firstLine="480"/>
        <w:jc w:val="both"/>
      </w:pPr>
      <w:r>
        <w:rPr>
          <w:sz w:val="24"/>
          <w:color w:val="595959"/>
        </w:rPr>
        <w:t>十、合同终止后，乙方不得泄露所知悉的国家秘密和警务工作秘密。</w:t>
      </w:r>
    </w:p>
    <w:p>
      <w:pPr>
        <w:pStyle w:val="null3"/>
        <w:ind w:firstLine="480"/>
        <w:jc w:val="both"/>
      </w:pPr>
      <w:r>
        <w:rPr>
          <w:sz w:val="24"/>
          <w:color w:val="595959"/>
        </w:rPr>
        <w:t>十一、无论本合同是否变更、解除、终止，本条款均持续、长期有效。</w:t>
      </w:r>
    </w:p>
    <w:p>
      <w:pPr>
        <w:pStyle w:val="null3"/>
        <w:ind w:firstLine="480"/>
        <w:jc w:val="both"/>
      </w:pPr>
      <w:r>
        <w:rPr>
          <w:sz w:val="24"/>
          <w:color w:val="595959"/>
        </w:rPr>
        <w:t>乙方如未能遵守上述协议，有违反保密规定行为而造成泄密的，甲方可依据有关规定追究乙方的责任，并视情作出处理；构成犯罪的，将依法追究刑事责任。</w:t>
      </w:r>
    </w:p>
    <w:p>
      <w:pPr>
        <w:pStyle w:val="null3"/>
        <w:ind w:firstLine="480"/>
        <w:jc w:val="both"/>
      </w:pPr>
      <w:r>
        <w:rPr>
          <w:sz w:val="24"/>
          <w:color w:val="595959"/>
        </w:rPr>
        <w:t>甲方：（盖章）                            乙方：（盖章）</w:t>
      </w:r>
    </w:p>
    <w:p>
      <w:pPr>
        <w:pStyle w:val="null3"/>
        <w:ind w:firstLine="480"/>
        <w:jc w:val="both"/>
      </w:pPr>
      <w:r>
        <w:rPr>
          <w:sz w:val="24"/>
          <w:color w:val="595959"/>
        </w:rPr>
        <w:t>代表签字：                               代表签字：</w:t>
      </w:r>
    </w:p>
    <w:p>
      <w:pPr>
        <w:pStyle w:val="null3"/>
        <w:jc w:val="left"/>
      </w:pPr>
      <w:r>
        <w:rPr/>
        <w:t xml:space="preserve"> </w:t>
      </w:r>
    </w:p>
    <w:p>
      <w:pPr>
        <w:pStyle w:val="null3"/>
      </w:pPr>
      <w:r>
        <w:rPr/>
        <w:t xml:space="preserve"> </w:t>
      </w:r>
    </w:p>
    <w:p>
      <w:pPr>
        <w:pStyle w:val="null3"/>
        <w:jc w:val="left"/>
      </w:pPr>
      <w:r>
        <w:rPr>
          <w:sz w:val="24"/>
          <w:b/>
          <w:color w:val="595959"/>
        </w:rPr>
        <w:t>附件3：廉政公约</w:t>
      </w:r>
    </w:p>
    <w:p>
      <w:pPr>
        <w:pStyle w:val="null3"/>
        <w:jc w:val="center"/>
      </w:pPr>
      <w:r>
        <w:rPr>
          <w:sz w:val="24"/>
          <w:b/>
          <w:color w:val="595959"/>
        </w:rPr>
        <w:t>廉政公约</w:t>
      </w:r>
    </w:p>
    <w:p>
      <w:pPr>
        <w:pStyle w:val="null3"/>
        <w:jc w:val="both"/>
      </w:pPr>
      <w:r>
        <w:rPr>
          <w:sz w:val="24"/>
          <w:color w:val="595959"/>
        </w:rPr>
        <w:t>甲方：</w:t>
      </w:r>
      <w:r>
        <w:rPr>
          <w:sz w:val="24"/>
          <w:color w:val="595959"/>
          <w:u w:val="single"/>
        </w:rPr>
        <w:t>广东省特种证件制作中心</w:t>
      </w:r>
    </w:p>
    <w:p>
      <w:pPr>
        <w:pStyle w:val="null3"/>
        <w:jc w:val="both"/>
      </w:pPr>
      <w:r>
        <w:rPr>
          <w:sz w:val="24"/>
          <w:color w:val="595959"/>
        </w:rPr>
        <w:t>乙方：</w:t>
      </w:r>
      <w:r>
        <w:rPr>
          <w:sz w:val="24"/>
          <w:color w:val="595959"/>
          <w:u w:val="single"/>
        </w:rPr>
        <w:t xml:space="preserve">                      </w:t>
      </w:r>
    </w:p>
    <w:p>
      <w:pPr>
        <w:pStyle w:val="null3"/>
        <w:ind w:firstLine="420"/>
        <w:jc w:val="both"/>
      </w:pPr>
      <w:r>
        <w:rPr>
          <w:sz w:val="24"/>
          <w:color w:val="595959"/>
        </w:rPr>
        <w:t xml:space="preserve"> </w:t>
      </w:r>
    </w:p>
    <w:p>
      <w:pPr>
        <w:pStyle w:val="null3"/>
        <w:ind w:firstLine="611"/>
        <w:jc w:val="both"/>
      </w:pPr>
      <w:r>
        <w:rPr>
          <w:sz w:val="24"/>
          <w:color w:val="595959"/>
        </w:rPr>
        <w:t>为加强</w:t>
      </w:r>
      <w:r>
        <w:rPr>
          <w:sz w:val="24"/>
          <w:color w:val="595959"/>
          <w:u w:val="single"/>
        </w:rPr>
        <w:t>广东省特种证件制作中心</w:t>
      </w:r>
      <w:r>
        <w:rPr>
          <w:sz w:val="24"/>
          <w:color w:val="595959"/>
        </w:rPr>
        <w:t>采购过程的廉政管理，提高监督、制约水平，确保采购公平、公正、公开和透明，防止腐败现象的发生，甲乙双方经友好协商，现就双方在</w:t>
      </w:r>
      <w:r>
        <w:rPr>
          <w:sz w:val="24"/>
          <w:color w:val="595959"/>
          <w:u w:val="single"/>
        </w:rPr>
        <w:t>广东省特种证件制作中心2026-42新能源汽车号牌原材料采购项目</w:t>
      </w:r>
      <w:r>
        <w:rPr>
          <w:sz w:val="24"/>
          <w:color w:val="595959"/>
          <w:u w:val="single"/>
        </w:rPr>
        <w:t>（采购项目编号：ZC2026-047）</w:t>
      </w:r>
      <w:r>
        <w:rPr>
          <w:sz w:val="24"/>
          <w:color w:val="595959"/>
        </w:rPr>
        <w:t>实施过程的廉政管理签订如下公约：</w:t>
      </w:r>
    </w:p>
    <w:p>
      <w:pPr>
        <w:pStyle w:val="null3"/>
        <w:ind w:firstLine="480"/>
        <w:jc w:val="both"/>
      </w:pPr>
      <w:r>
        <w:rPr>
          <w:sz w:val="24"/>
          <w:color w:val="595959"/>
        </w:rPr>
        <w:t>一、</w:t>
      </w:r>
      <w:r>
        <w:rPr>
          <w:sz w:val="24"/>
          <w:color w:val="595959"/>
        </w:rPr>
        <w:t>双方在该项目的采购过程中将严格遵守《中华人民共和国政府采购法》以及采购的有关法律、行政法规等规定。</w:t>
      </w:r>
      <w:r>
        <w:rPr>
          <w:sz w:val="24"/>
          <w:color w:val="595959"/>
        </w:rPr>
        <w:t xml:space="preserve"> </w:t>
      </w:r>
    </w:p>
    <w:p>
      <w:pPr>
        <w:pStyle w:val="null3"/>
        <w:ind w:firstLine="480"/>
        <w:jc w:val="both"/>
      </w:pPr>
      <w:r>
        <w:rPr>
          <w:sz w:val="24"/>
          <w:color w:val="595959"/>
        </w:rPr>
        <w:t>二、任何单位和部门不得进行地方保护和行业垄断，禁止限制和排斥本地区、本系统外符合资质条件的单位参加广东省特种证件制作中心采购竞投活动。</w:t>
      </w:r>
    </w:p>
    <w:p>
      <w:pPr>
        <w:pStyle w:val="null3"/>
        <w:ind w:firstLine="480"/>
        <w:jc w:val="both"/>
      </w:pPr>
      <w:r>
        <w:rPr>
          <w:sz w:val="24"/>
          <w:color w:val="595959"/>
        </w:rPr>
        <w:t>三、甲方遵从采购的有关管理规定制定发给投标方的采购项目的有关文件，严格按照规定完成发标、答疑、开标、评标和发出中标通知等工作；与乙方密切协作，遵从采购的有关规定、采购项目的招投标文件和中标通知，签订采购项目合同。</w:t>
      </w:r>
    </w:p>
    <w:p>
      <w:pPr>
        <w:pStyle w:val="null3"/>
        <w:ind w:firstLine="480"/>
        <w:jc w:val="both"/>
      </w:pPr>
      <w:r>
        <w:rPr>
          <w:sz w:val="24"/>
          <w:color w:val="595959"/>
        </w:rPr>
        <w:t>四、甲方采购项目的采购过程将完全置于省公安厅监察部门的监督之下。按规定需向乙方公布的事项必须完全公布，不能向乙方透露的事项必须完全保密。</w:t>
      </w:r>
    </w:p>
    <w:p>
      <w:pPr>
        <w:pStyle w:val="null3"/>
        <w:ind w:firstLine="480"/>
        <w:jc w:val="both"/>
      </w:pPr>
      <w:r>
        <w:rPr>
          <w:sz w:val="24"/>
          <w:color w:val="595959"/>
        </w:rPr>
        <w:t>五、甲方人员不得接受乙方的吃请馈赠，不得向乙方索要钱物。</w:t>
      </w:r>
    </w:p>
    <w:p>
      <w:pPr>
        <w:pStyle w:val="null3"/>
        <w:ind w:firstLine="480"/>
        <w:jc w:val="both"/>
      </w:pPr>
      <w:r>
        <w:rPr>
          <w:sz w:val="24"/>
          <w:color w:val="595959"/>
        </w:rPr>
        <w:t xml:space="preserve">六、乙方遵从采购的有关管理规定并按照甲方招标文件要求完成投标的有关文件。   </w:t>
      </w:r>
    </w:p>
    <w:p>
      <w:pPr>
        <w:pStyle w:val="null3"/>
        <w:ind w:firstLine="480"/>
        <w:jc w:val="both"/>
      </w:pPr>
      <w:r>
        <w:rPr>
          <w:sz w:val="24"/>
          <w:color w:val="595959"/>
        </w:rPr>
        <w:t>七、乙方不向甲方人员和评标委员会的组成人员以及竞争性谈判、单一来源谈判、询价采购小组的组成人员行贿或者采取其他不正当手段谋取中标或者成交。</w:t>
      </w:r>
    </w:p>
    <w:p>
      <w:pPr>
        <w:pStyle w:val="null3"/>
        <w:ind w:firstLine="480"/>
        <w:jc w:val="both"/>
      </w:pPr>
      <w:r>
        <w:rPr>
          <w:sz w:val="24"/>
          <w:color w:val="595959"/>
        </w:rPr>
        <w:t>八、乙方不与参加投标的其他供应商串通进行投标且不弄虚作假骗取中标。</w:t>
      </w:r>
    </w:p>
    <w:p>
      <w:pPr>
        <w:pStyle w:val="null3"/>
        <w:ind w:firstLine="480"/>
        <w:jc w:val="both"/>
      </w:pPr>
      <w:r>
        <w:rPr>
          <w:sz w:val="24"/>
          <w:color w:val="595959"/>
        </w:rPr>
        <w:t>九、甲乙双方在本采购项目的实施过程中违反采购有关法律和行政法规的，按有关规定予以处罚。</w:t>
      </w:r>
    </w:p>
    <w:p>
      <w:pPr>
        <w:pStyle w:val="null3"/>
        <w:ind w:firstLine="480"/>
        <w:jc w:val="both"/>
      </w:pPr>
      <w:r>
        <w:rPr>
          <w:sz w:val="24"/>
          <w:color w:val="595959"/>
        </w:rPr>
        <w:t>十、本公约自双方签字盖章之日生效。</w:t>
      </w:r>
    </w:p>
    <w:p>
      <w:pPr>
        <w:pStyle w:val="null3"/>
        <w:ind w:firstLine="560"/>
        <w:jc w:val="both"/>
      </w:pPr>
      <w:r>
        <w:rPr>
          <w:sz w:val="24"/>
          <w:color w:val="595959"/>
        </w:rPr>
        <w:t xml:space="preserve">甲方：广东省特种证件制作中心           乙方：              </w:t>
      </w:r>
    </w:p>
    <w:p>
      <w:pPr>
        <w:pStyle w:val="null3"/>
        <w:jc w:val="both"/>
      </w:pPr>
      <w:r>
        <w:rPr>
          <w:sz w:val="24"/>
          <w:color w:val="595959"/>
        </w:rPr>
        <w:t>甲方代表（签章）：　　　　　　         乙方代表（签章）：</w:t>
      </w:r>
    </w:p>
    <w:p>
      <w:pPr>
        <w:pStyle w:val="null3"/>
        <w:jc w:val="both"/>
      </w:pPr>
      <w:r>
        <w:rPr>
          <w:sz w:val="24"/>
          <w:color w:val="595959"/>
        </w:rPr>
        <w:t>日期：  年  月   日                    日期：  年  月   日</w:t>
      </w:r>
    </w:p>
    <w:p>
      <w:pPr>
        <w:pStyle w:val="null3"/>
      </w:pPr>
      <w:r>
        <w:rPr/>
        <w:t xml:space="preserve"> </w:t>
      </w:r>
    </w:p>
    <w:p>
      <w:pPr>
        <w:pStyle w:val="null3"/>
      </w:pPr>
      <w:r>
        <w:rPr/>
        <w:t xml:space="preserve"> </w:t>
      </w:r>
    </w:p>
    <w:p>
      <w:pPr>
        <w:pStyle w:val="null3"/>
        <w:jc w:val="center"/>
      </w:pPr>
      <w:r>
        <w:rPr>
          <w:sz w:val="24"/>
          <w:b/>
          <w:color w:val="595959"/>
        </w:rPr>
        <w:t>第二节 政府采购合同通用条款</w:t>
      </w:r>
    </w:p>
    <w:p>
      <w:pPr>
        <w:pStyle w:val="null3"/>
        <w:jc w:val="left"/>
      </w:pPr>
      <w:r>
        <w:rPr>
          <w:sz w:val="24"/>
          <w:b/>
          <w:color w:val="595959"/>
        </w:rPr>
        <w:t xml:space="preserve">1. </w:t>
      </w:r>
      <w:r>
        <w:rPr>
          <w:sz w:val="24"/>
          <w:b/>
          <w:color w:val="595959"/>
        </w:rPr>
        <w:t>定义</w:t>
      </w:r>
    </w:p>
    <w:p>
      <w:pPr>
        <w:pStyle w:val="null3"/>
        <w:ind w:firstLine="480"/>
        <w:jc w:val="left"/>
      </w:pPr>
      <w:r>
        <w:rPr>
          <w:sz w:val="24"/>
          <w:color w:val="595959"/>
        </w:rPr>
        <w:t>1.1合同当事人</w:t>
      </w:r>
    </w:p>
    <w:p>
      <w:pPr>
        <w:pStyle w:val="null3"/>
        <w:ind w:firstLine="480"/>
        <w:jc w:val="left"/>
      </w:pPr>
      <w:r>
        <w:rPr>
          <w:sz w:val="24"/>
          <w:color w:val="595959"/>
        </w:rPr>
        <w:t>（1）采购人（以下称甲方）是指使用财政性资金，通过政府采购方式向供应商购买货物及其相关服务的国家机关、事业单位、团体组织。</w:t>
      </w:r>
    </w:p>
    <w:p>
      <w:pPr>
        <w:pStyle w:val="null3"/>
        <w:ind w:firstLine="480"/>
        <w:jc w:val="left"/>
      </w:pPr>
      <w:r>
        <w:rPr>
          <w:sz w:val="24"/>
          <w:color w:val="595959"/>
        </w:rPr>
        <w:t>（2）供应商（以下称乙方）是指参加政府采购活动并且中标（成交），向采购人提供合同约定的货物及其相关服务的法人、非法人组织或者自然人。</w:t>
      </w:r>
    </w:p>
    <w:p>
      <w:pPr>
        <w:pStyle w:val="null3"/>
        <w:ind w:firstLine="480"/>
        <w:jc w:val="left"/>
      </w:pPr>
      <w:r>
        <w:rPr>
          <w:sz w:val="24"/>
          <w:color w:val="595959"/>
        </w:rPr>
        <w:t>（3）其他合同主体是指除采购人和供应商以外，</w:t>
      </w:r>
      <w:r>
        <w:rPr>
          <w:sz w:val="24"/>
          <w:color w:val="595959"/>
        </w:rPr>
        <w:t>依法参与合同缔结或履行，享有权利、承担义务的合同当事人</w:t>
      </w:r>
      <w:r>
        <w:rPr>
          <w:sz w:val="24"/>
          <w:color w:val="595959"/>
        </w:rPr>
        <w:t>。</w:t>
      </w:r>
    </w:p>
    <w:p>
      <w:pPr>
        <w:pStyle w:val="null3"/>
        <w:ind w:firstLine="480"/>
        <w:jc w:val="left"/>
      </w:pPr>
      <w:r>
        <w:rPr>
          <w:sz w:val="24"/>
          <w:color w:val="595959"/>
        </w:rPr>
        <w:t>1.2本合同下列术语应解释为：</w:t>
      </w:r>
    </w:p>
    <w:p>
      <w:pPr>
        <w:pStyle w:val="null3"/>
        <w:ind w:firstLine="480"/>
        <w:jc w:val="left"/>
      </w:pPr>
      <w:r>
        <w:rPr>
          <w:sz w:val="24"/>
          <w:color w:val="595959"/>
        </w:rPr>
        <w:t>（1）“合同”系指</w:t>
      </w:r>
      <w:r>
        <w:rPr>
          <w:sz w:val="24"/>
          <w:color w:val="595959"/>
        </w:rPr>
        <w:t>合同当事人意思表示达成一致的任何协议，包括签署的</w:t>
      </w:r>
      <w:r>
        <w:rPr>
          <w:sz w:val="24"/>
          <w:color w:val="595959"/>
        </w:rPr>
        <w:t>政府采购合同协议书及其变更、补充协议，政府采购合同专用条款，政府采购合同通用条款，中标（成交）通知书，投标（响应）文件，采购文件，有关技术文件和图纸，以及</w:t>
      </w:r>
      <w:r>
        <w:rPr>
          <w:sz w:val="24"/>
          <w:color w:val="595959"/>
        </w:rPr>
        <w:t>国家法律、行政法规和规章制度规定或合同约定的作为合同组成部分的其他文件</w:t>
      </w:r>
      <w:r>
        <w:rPr>
          <w:sz w:val="24"/>
          <w:color w:val="595959"/>
        </w:rPr>
        <w:t>。</w:t>
      </w:r>
    </w:p>
    <w:p>
      <w:pPr>
        <w:pStyle w:val="null3"/>
        <w:ind w:firstLine="480"/>
        <w:jc w:val="left"/>
      </w:pPr>
      <w:r>
        <w:rPr>
          <w:sz w:val="24"/>
          <w:color w:val="595959"/>
        </w:rPr>
        <w:t>（2）“合同价款”系指根据本合同规定乙方在全面履行合同义务后甲方应支付给乙方的价款。</w:t>
      </w:r>
    </w:p>
    <w:p>
      <w:pPr>
        <w:pStyle w:val="null3"/>
        <w:ind w:firstLine="480"/>
        <w:jc w:val="left"/>
      </w:pPr>
      <w:r>
        <w:rPr>
          <w:sz w:val="24"/>
          <w:color w:val="595959"/>
        </w:rPr>
        <w:t>（3）“货物”系指乙方根据本合同规定须向甲方提供的各种形态和种类的物品，包括原材料、设备、产品（包括软件）及相关的其备品备件、工具、手册及</w:t>
      </w:r>
      <w:r>
        <w:rPr>
          <w:sz w:val="24"/>
          <w:color w:val="595959"/>
        </w:rPr>
        <w:t>其他</w:t>
      </w:r>
      <w:r>
        <w:rPr>
          <w:sz w:val="24"/>
          <w:color w:val="595959"/>
        </w:rPr>
        <w:t>技术资料和材料等。</w:t>
      </w:r>
    </w:p>
    <w:p>
      <w:pPr>
        <w:pStyle w:val="null3"/>
        <w:ind w:firstLine="480"/>
        <w:jc w:val="left"/>
      </w:pPr>
      <w:r>
        <w:rPr>
          <w:sz w:val="24"/>
          <w:color w:val="595959"/>
        </w:rPr>
        <w:t>（4）“相关服务”系指根据合同规定，乙方应提供的与货物有关的技术、管理和</w:t>
      </w:r>
      <w:r>
        <w:rPr>
          <w:sz w:val="24"/>
          <w:color w:val="595959"/>
        </w:rPr>
        <w:t>其他</w:t>
      </w:r>
      <w:r>
        <w:rPr>
          <w:sz w:val="24"/>
          <w:color w:val="595959"/>
        </w:rPr>
        <w:t>服务，包括但不限于：管理和质量保证、运输、保险、检验、现场准备、安装、集成、调试、培训、维修、废弃处置、技术支持等以及合同中规定乙方应承担的</w:t>
      </w:r>
      <w:r>
        <w:rPr>
          <w:sz w:val="24"/>
          <w:color w:val="595959"/>
        </w:rPr>
        <w:t>其他</w:t>
      </w:r>
      <w:r>
        <w:rPr>
          <w:sz w:val="24"/>
          <w:color w:val="595959"/>
        </w:rPr>
        <w:t>义务。</w:t>
      </w:r>
    </w:p>
    <w:p>
      <w:pPr>
        <w:pStyle w:val="null3"/>
        <w:ind w:firstLine="480"/>
        <w:jc w:val="left"/>
      </w:pPr>
      <w:r>
        <w:rPr>
          <w:sz w:val="24"/>
          <w:color w:val="595959"/>
        </w:rPr>
        <w:t>（5）“分包”系指中标（成交）供应商按采购文件、投标（响应）文件的规定，根据分包意向协议，将中标（成交）项目中的部分履约内容，分给具有相应资质条件的供应商履行合同的行为。</w:t>
      </w:r>
    </w:p>
    <w:p>
      <w:pPr>
        <w:pStyle w:val="null3"/>
        <w:ind w:firstLine="480"/>
        <w:jc w:val="left"/>
      </w:pPr>
      <w:r>
        <w:rPr>
          <w:sz w:val="24"/>
          <w:color w:val="595959"/>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sz w:val="24"/>
          <w:b/>
          <w:color w:val="595959"/>
        </w:rPr>
        <w:t>政府采购合同专用条款</w:t>
      </w:r>
      <w:r>
        <w:rPr>
          <w:sz w:val="24"/>
          <w:color w:val="595959"/>
        </w:rPr>
        <w:t>】。</w:t>
      </w:r>
    </w:p>
    <w:p>
      <w:pPr>
        <w:pStyle w:val="null3"/>
        <w:ind w:firstLine="480"/>
        <w:jc w:val="left"/>
      </w:pPr>
      <w:r>
        <w:rPr>
          <w:sz w:val="24"/>
          <w:color w:val="595959"/>
        </w:rPr>
        <w:t>（7）其他术语解释，见【</w:t>
      </w:r>
      <w:r>
        <w:rPr>
          <w:sz w:val="24"/>
          <w:b/>
          <w:color w:val="595959"/>
        </w:rPr>
        <w:t>政府采购合同专用条款</w:t>
      </w:r>
      <w:r>
        <w:rPr>
          <w:sz w:val="24"/>
          <w:color w:val="595959"/>
        </w:rPr>
        <w:t>】。</w:t>
      </w:r>
    </w:p>
    <w:p>
      <w:pPr>
        <w:pStyle w:val="null3"/>
        <w:ind w:firstLine="480"/>
        <w:jc w:val="left"/>
      </w:pPr>
      <w:r>
        <w:rPr/>
        <w:t>2.</w:t>
      </w:r>
      <w:r>
        <w:rPr>
          <w:sz w:val="24"/>
          <w:b/>
          <w:color w:val="595959"/>
        </w:rPr>
        <w:t>合同标的及金额</w:t>
      </w:r>
    </w:p>
    <w:p>
      <w:pPr>
        <w:pStyle w:val="null3"/>
        <w:ind w:firstLine="480"/>
        <w:jc w:val="left"/>
      </w:pPr>
      <w:r>
        <w:rPr>
          <w:sz w:val="24"/>
          <w:color w:val="595959"/>
        </w:rPr>
        <w:t>2.1 合同标的及金额应与中标（成交）结果一致。乙方为履行本合同而发生的所有费用均应包含在合同价款中，甲方不再另行支付</w:t>
      </w:r>
      <w:r>
        <w:rPr>
          <w:sz w:val="24"/>
          <w:color w:val="595959"/>
        </w:rPr>
        <w:t>其他</w:t>
      </w:r>
      <w:r>
        <w:rPr>
          <w:sz w:val="24"/>
          <w:color w:val="595959"/>
        </w:rPr>
        <w:t>任何费用。</w:t>
      </w:r>
    </w:p>
    <w:p>
      <w:pPr>
        <w:pStyle w:val="null3"/>
        <w:jc w:val="left"/>
      </w:pPr>
      <w:r>
        <w:rPr>
          <w:sz w:val="24"/>
          <w:b/>
          <w:color w:val="595959"/>
        </w:rPr>
        <w:t>3. 履行合同的时间、地点和方式</w:t>
      </w:r>
    </w:p>
    <w:p>
      <w:pPr>
        <w:pStyle w:val="null3"/>
        <w:ind w:firstLine="480"/>
        <w:jc w:val="left"/>
      </w:pPr>
      <w:r>
        <w:rPr>
          <w:sz w:val="24"/>
          <w:color w:val="595959"/>
        </w:rPr>
        <w:t xml:space="preserve">3.1 </w:t>
      </w:r>
      <w:r>
        <w:rPr>
          <w:sz w:val="24"/>
          <w:color w:val="595959"/>
        </w:rPr>
        <w:t>乙方应当在约定的时间、地点，按照约定方式履行合同。</w:t>
      </w:r>
    </w:p>
    <w:p>
      <w:pPr>
        <w:pStyle w:val="null3"/>
        <w:jc w:val="left"/>
      </w:pPr>
      <w:r>
        <w:rPr>
          <w:sz w:val="24"/>
          <w:b/>
          <w:color w:val="595959"/>
        </w:rPr>
        <w:t>4. 甲方的权利和义务</w:t>
      </w:r>
    </w:p>
    <w:p>
      <w:pPr>
        <w:pStyle w:val="null3"/>
        <w:ind w:firstLine="480"/>
        <w:jc w:val="left"/>
      </w:pPr>
      <w:r>
        <w:rPr>
          <w:sz w:val="24"/>
          <w:color w:val="595959"/>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ind w:firstLine="480"/>
        <w:jc w:val="left"/>
      </w:pPr>
      <w:r>
        <w:rPr>
          <w:sz w:val="24"/>
          <w:color w:val="595959"/>
        </w:rPr>
        <w:t>4.2 甲方有权要求乙方按时提交各阶段有关安排计划，并有权定期核对乙方提供货物数量、规格、质量等内容。甲方有权督促乙方工作并要求乙方更换不符合要求的货物。</w:t>
      </w:r>
    </w:p>
    <w:p>
      <w:pPr>
        <w:pStyle w:val="null3"/>
        <w:ind w:firstLine="480"/>
        <w:jc w:val="left"/>
      </w:pPr>
      <w:r>
        <w:rPr>
          <w:sz w:val="24"/>
          <w:color w:val="595959"/>
        </w:rPr>
        <w:t>4.3 甲方有权要求乙方对缺陷部分予以修复，并按合同约定享有货物保修及其他合同约定的权利。</w:t>
      </w:r>
    </w:p>
    <w:p>
      <w:pPr>
        <w:pStyle w:val="null3"/>
        <w:ind w:firstLine="480"/>
        <w:jc w:val="both"/>
      </w:pPr>
      <w:r>
        <w:rPr>
          <w:sz w:val="24"/>
          <w:color w:val="595959"/>
        </w:rPr>
        <w:t>4.4 甲方应当按照合同约定及时对交付的货物进行验收，</w:t>
      </w:r>
      <w:r>
        <w:rPr>
          <w:sz w:val="24"/>
          <w:color w:val="595959"/>
        </w:rPr>
        <w:t>未</w:t>
      </w:r>
      <w:r>
        <w:rPr>
          <w:sz w:val="24"/>
          <w:color w:val="595959"/>
        </w:rPr>
        <w:t>在</w:t>
      </w:r>
      <w:r>
        <w:rPr>
          <w:sz w:val="24"/>
          <w:b/>
          <w:color w:val="595959"/>
        </w:rPr>
        <w:t>【政府采购合同专用条款】</w:t>
      </w:r>
      <w:r>
        <w:rPr>
          <w:sz w:val="24"/>
          <w:color w:val="595959"/>
        </w:rPr>
        <w:t>约定的期限内对乙方履约提出任何异议或者向乙方作出任何说明的，</w:t>
      </w:r>
      <w:r>
        <w:rPr>
          <w:sz w:val="24"/>
          <w:color w:val="595959"/>
        </w:rPr>
        <w:t>视为验收通过。</w:t>
      </w:r>
    </w:p>
    <w:p>
      <w:pPr>
        <w:pStyle w:val="null3"/>
        <w:ind w:firstLine="480"/>
        <w:jc w:val="left"/>
      </w:pPr>
      <w:r>
        <w:rPr>
          <w:sz w:val="24"/>
          <w:color w:val="595959"/>
        </w:rPr>
        <w:t>4.5 甲方应当根据合同约定及时向乙方支付合同价款，不得以内部人员变更、履行内部付款流程等为由，拒绝或迟延支付。</w:t>
      </w:r>
    </w:p>
    <w:p>
      <w:pPr>
        <w:pStyle w:val="null3"/>
        <w:ind w:firstLine="480"/>
        <w:jc w:val="left"/>
      </w:pPr>
      <w:r>
        <w:rPr>
          <w:sz w:val="24"/>
          <w:color w:val="595959"/>
        </w:rPr>
        <w:t>4.6 国家法律法规规定及</w:t>
      </w:r>
      <w:r>
        <w:rPr>
          <w:sz w:val="24"/>
          <w:b/>
          <w:color w:val="595959"/>
        </w:rPr>
        <w:t>【政府采购合同专用条款】</w:t>
      </w:r>
      <w:r>
        <w:rPr>
          <w:sz w:val="24"/>
          <w:color w:val="595959"/>
        </w:rPr>
        <w:t>约定应由甲方承担的其他义务和责任。</w:t>
      </w:r>
    </w:p>
    <w:p>
      <w:pPr>
        <w:pStyle w:val="null3"/>
        <w:jc w:val="left"/>
      </w:pPr>
      <w:r>
        <w:rPr>
          <w:sz w:val="24"/>
          <w:b/>
          <w:color w:val="595959"/>
        </w:rPr>
        <w:t>5. 乙方的权利和义务</w:t>
      </w:r>
    </w:p>
    <w:p>
      <w:pPr>
        <w:pStyle w:val="null3"/>
        <w:ind w:firstLine="480"/>
        <w:jc w:val="left"/>
      </w:pPr>
      <w:r>
        <w:rPr>
          <w:sz w:val="24"/>
          <w:color w:val="595959"/>
        </w:rPr>
        <w:t>5.1 签署合同后，乙方应确定项目负责人（或项目联系人），负责与本合同有关的事务。</w:t>
      </w:r>
    </w:p>
    <w:p>
      <w:pPr>
        <w:pStyle w:val="null3"/>
        <w:ind w:firstLine="480"/>
        <w:jc w:val="left"/>
      </w:pPr>
      <w:r>
        <w:rPr>
          <w:sz w:val="24"/>
          <w:color w:val="595959"/>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ind w:firstLine="422"/>
        <w:jc w:val="both"/>
      </w:pPr>
      <w:r>
        <w:rPr>
          <w:sz w:val="24"/>
          <w:color w:val="595959"/>
        </w:rPr>
        <w:t>5.3乙方有权</w:t>
      </w:r>
      <w:r>
        <w:rPr>
          <w:sz w:val="24"/>
          <w:color w:val="595959"/>
        </w:rPr>
        <w:t>根据合同约定向甲方收取合同价款。</w:t>
      </w:r>
    </w:p>
    <w:p>
      <w:pPr>
        <w:pStyle w:val="null3"/>
        <w:ind w:firstLine="422"/>
        <w:jc w:val="both"/>
      </w:pPr>
      <w:r>
        <w:rPr>
          <w:sz w:val="24"/>
          <w:color w:val="595959"/>
        </w:rPr>
        <w:t>5.4</w:t>
      </w:r>
      <w:r>
        <w:rPr>
          <w:sz w:val="24"/>
          <w:color w:val="595959"/>
        </w:rPr>
        <w:t>国家法律法规规定</w:t>
      </w:r>
      <w:r>
        <w:rPr>
          <w:sz w:val="24"/>
          <w:color w:val="595959"/>
        </w:rPr>
        <w:t>及</w:t>
      </w:r>
      <w:r>
        <w:rPr>
          <w:sz w:val="24"/>
          <w:b/>
          <w:color w:val="595959"/>
        </w:rPr>
        <w:t>【政府采购合同专用条款】</w:t>
      </w:r>
      <w:r>
        <w:rPr>
          <w:sz w:val="24"/>
          <w:color w:val="595959"/>
        </w:rPr>
        <w:t>约定应由乙方承担的其他义务和责任。</w:t>
      </w:r>
    </w:p>
    <w:p>
      <w:pPr>
        <w:pStyle w:val="null3"/>
        <w:jc w:val="left"/>
      </w:pPr>
      <w:r>
        <w:rPr>
          <w:sz w:val="24"/>
          <w:b/>
          <w:color w:val="595959"/>
        </w:rPr>
        <w:t>6.</w:t>
      </w:r>
      <w:r>
        <w:rPr>
          <w:sz w:val="24"/>
          <w:b/>
          <w:color w:val="595959"/>
        </w:rPr>
        <w:t>合同履行</w:t>
      </w:r>
    </w:p>
    <w:p>
      <w:pPr>
        <w:pStyle w:val="null3"/>
        <w:ind w:firstLine="480"/>
        <w:jc w:val="left"/>
      </w:pPr>
      <w:r>
        <w:rPr>
          <w:sz w:val="24"/>
          <w:color w:val="595959"/>
        </w:rPr>
        <w:t>6.1 甲乙双方应当按照</w:t>
      </w:r>
      <w:r>
        <w:rPr>
          <w:sz w:val="24"/>
          <w:b/>
          <w:color w:val="595959"/>
        </w:rPr>
        <w:t>【政府采购合同专用条款】</w:t>
      </w:r>
      <w:r>
        <w:rPr>
          <w:sz w:val="24"/>
          <w:color w:val="595959"/>
        </w:rPr>
        <w:t>约定顺序履行合同义务；如果没有先后顺序的，应当同时履行。</w:t>
      </w:r>
    </w:p>
    <w:p>
      <w:pPr>
        <w:pStyle w:val="null3"/>
        <w:ind w:firstLine="480"/>
        <w:jc w:val="left"/>
      </w:pPr>
      <w:r>
        <w:rPr>
          <w:sz w:val="24"/>
          <w:color w:val="595959"/>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color w:val="595959"/>
        </w:rPr>
        <w:t>7. 货物包装、运输、保险和交付要求</w:t>
      </w:r>
    </w:p>
    <w:p>
      <w:pPr>
        <w:pStyle w:val="null3"/>
        <w:ind w:firstLine="480"/>
        <w:jc w:val="left"/>
      </w:pPr>
      <w:r>
        <w:rPr>
          <w:sz w:val="24"/>
          <w:color w:val="595959"/>
        </w:rPr>
        <w:t>7.1 本合同</w:t>
      </w:r>
      <w:r>
        <w:rPr>
          <w:sz w:val="24"/>
          <w:color w:val="595959"/>
        </w:rPr>
        <w:t>涉及商品包装、快递包装的，</w:t>
      </w:r>
      <w:r>
        <w:rPr>
          <w:sz w:val="24"/>
          <w:color w:val="595959"/>
        </w:rPr>
        <w:t>除</w:t>
      </w:r>
      <w:r>
        <w:rPr>
          <w:sz w:val="24"/>
          <w:b/>
          <w:color w:val="595959"/>
        </w:rPr>
        <w:t>【政府采购合同专用条款】</w:t>
      </w:r>
      <w:r>
        <w:rPr>
          <w:sz w:val="24"/>
          <w:color w:val="595959"/>
        </w:rPr>
        <w:t>另有约定外，</w:t>
      </w:r>
      <w:r>
        <w:rPr>
          <w:sz w:val="24"/>
          <w:color w:val="595959"/>
        </w:rPr>
        <w:t>包装应适应远距离运输、防潮、防震、防锈和防野蛮装卸等要求，确保货物安全无损地运抵</w:t>
      </w:r>
      <w:r>
        <w:rPr>
          <w:sz w:val="24"/>
          <w:b/>
          <w:color w:val="595959"/>
        </w:rPr>
        <w:t>【政府采购合同专用条款】</w:t>
      </w:r>
      <w:r>
        <w:rPr>
          <w:sz w:val="24"/>
          <w:color w:val="595959"/>
        </w:rPr>
        <w:t>约定的</w:t>
      </w:r>
      <w:r>
        <w:rPr>
          <w:sz w:val="24"/>
          <w:color w:val="595959"/>
        </w:rPr>
        <w:t>指定现场。</w:t>
      </w:r>
    </w:p>
    <w:p>
      <w:pPr>
        <w:pStyle w:val="null3"/>
        <w:ind w:firstLine="480"/>
        <w:jc w:val="left"/>
      </w:pPr>
      <w:r>
        <w:rPr>
          <w:sz w:val="24"/>
          <w:color w:val="595959"/>
        </w:rPr>
        <w:t>7.2 除</w:t>
      </w:r>
      <w:r>
        <w:rPr>
          <w:sz w:val="24"/>
          <w:b/>
          <w:color w:val="595959"/>
        </w:rPr>
        <w:t>【政府采购合同专用条款】</w:t>
      </w:r>
      <w:r>
        <w:rPr>
          <w:sz w:val="24"/>
          <w:color w:val="595959"/>
        </w:rPr>
        <w:t>另有约定外，</w:t>
      </w:r>
      <w:r>
        <w:rPr>
          <w:sz w:val="24"/>
          <w:color w:val="595959"/>
        </w:rPr>
        <w:t>乙方负责办理将货物运抵本合同规定的交货地点，并装卸、交付至甲方的一切运输事项，相关费用应包含在合同价款中。</w:t>
      </w:r>
    </w:p>
    <w:p>
      <w:pPr>
        <w:pStyle w:val="null3"/>
        <w:ind w:firstLine="480"/>
        <w:jc w:val="left"/>
      </w:pPr>
      <w:r>
        <w:rPr>
          <w:sz w:val="24"/>
          <w:color w:val="595959"/>
        </w:rPr>
        <w:t>7.3 货物保险要求按</w:t>
      </w:r>
      <w:r>
        <w:rPr>
          <w:sz w:val="24"/>
          <w:b/>
          <w:color w:val="595959"/>
        </w:rPr>
        <w:t>【政府采购合同专用条款】</w:t>
      </w:r>
      <w:r>
        <w:rPr>
          <w:sz w:val="24"/>
          <w:color w:val="595959"/>
        </w:rPr>
        <w:t>规定执行</w:t>
      </w:r>
      <w:r>
        <w:rPr>
          <w:sz w:val="24"/>
          <w:color w:val="595959"/>
        </w:rPr>
        <w:t>。</w:t>
      </w:r>
    </w:p>
    <w:p>
      <w:pPr>
        <w:pStyle w:val="null3"/>
        <w:ind w:firstLine="480"/>
        <w:jc w:val="left"/>
      </w:pPr>
      <w:r>
        <w:rPr>
          <w:sz w:val="24"/>
          <w:color w:val="595959"/>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ind w:firstLine="480"/>
        <w:jc w:val="left"/>
      </w:pPr>
      <w:r>
        <w:rPr>
          <w:sz w:val="24"/>
          <w:color w:val="595959"/>
        </w:rPr>
        <w:t xml:space="preserve">7.5 </w:t>
      </w:r>
      <w:r>
        <w:rPr>
          <w:sz w:val="24"/>
          <w:color w:val="595959"/>
        </w:rPr>
        <w:t>乙方在运输到达之前应提前通知甲方，并提示货物运输装卸的注意事项，甲方配合乙方做好货物的接收工作。</w:t>
      </w:r>
    </w:p>
    <w:p>
      <w:pPr>
        <w:pStyle w:val="null3"/>
        <w:ind w:firstLine="480"/>
        <w:jc w:val="left"/>
      </w:pPr>
      <w:r>
        <w:rPr>
          <w:sz w:val="24"/>
          <w:color w:val="595959"/>
        </w:rPr>
        <w:t>7.6 如因包装、运输问题导致货物损毁、丢失或者品质下降，甲方有权要求降价、换货、拒收部分或整批货物，由此产生的费用和损失，均由乙方承担。</w:t>
      </w:r>
    </w:p>
    <w:p>
      <w:pPr>
        <w:pStyle w:val="null3"/>
        <w:jc w:val="left"/>
      </w:pPr>
      <w:r>
        <w:rPr>
          <w:sz w:val="24"/>
          <w:b/>
          <w:color w:val="595959"/>
        </w:rPr>
        <w:t>8. 质量标准和保证</w:t>
      </w:r>
    </w:p>
    <w:p>
      <w:pPr>
        <w:pStyle w:val="null3"/>
        <w:ind w:firstLine="480"/>
        <w:jc w:val="left"/>
      </w:pPr>
      <w:r>
        <w:rPr>
          <w:sz w:val="24"/>
          <w:color w:val="595959"/>
        </w:rPr>
        <w:t>8.1 质量标准</w:t>
      </w:r>
    </w:p>
    <w:p>
      <w:pPr>
        <w:pStyle w:val="null3"/>
        <w:ind w:firstLine="480"/>
        <w:jc w:val="left"/>
      </w:pPr>
      <w:r>
        <w:rPr>
          <w:sz w:val="24"/>
          <w:color w:val="595959"/>
        </w:rPr>
        <w:t>（1）本合同下提供的货物应符合合同</w:t>
      </w:r>
      <w:r>
        <w:rPr>
          <w:sz w:val="24"/>
          <w:color w:val="595959"/>
        </w:rPr>
        <w:t>约定的品牌、规格型号、技术性能、配置、质量、数量等要求。</w:t>
      </w:r>
      <w:r>
        <w:rPr>
          <w:sz w:val="24"/>
          <w:color w:val="595959"/>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ind w:firstLine="480"/>
        <w:jc w:val="left"/>
      </w:pPr>
      <w:r>
        <w:rPr>
          <w:sz w:val="24"/>
          <w:color w:val="595959"/>
        </w:rPr>
        <w:t>（2）采用中华人民共和国法定计量单位。</w:t>
      </w:r>
    </w:p>
    <w:p>
      <w:pPr>
        <w:pStyle w:val="null3"/>
        <w:ind w:firstLine="480"/>
        <w:jc w:val="left"/>
      </w:pPr>
      <w:r>
        <w:rPr>
          <w:sz w:val="24"/>
          <w:color w:val="595959"/>
        </w:rPr>
        <w:t>（3）乙方所提供的货物应符合国家有关安全、环保、卫生的规定。</w:t>
      </w:r>
    </w:p>
    <w:p>
      <w:pPr>
        <w:pStyle w:val="null3"/>
        <w:ind w:firstLine="480"/>
        <w:jc w:val="left"/>
      </w:pPr>
      <w:r>
        <w:rPr>
          <w:sz w:val="24"/>
          <w:color w:val="595959"/>
        </w:rPr>
        <w:t>（4）乙方应向甲方提交所提供货物的技术文件，包括相应的中文技术文件，如：产品目录、图纸、操作手册、使用说明、维护手册或服务指南等。上述文件应包装好随货物一同发运。</w:t>
      </w:r>
    </w:p>
    <w:p>
      <w:pPr>
        <w:pStyle w:val="null3"/>
        <w:ind w:firstLine="480"/>
        <w:jc w:val="left"/>
      </w:pPr>
      <w:r>
        <w:rPr>
          <w:sz w:val="24"/>
          <w:color w:val="595959"/>
        </w:rPr>
        <w:t>8.2 保证</w:t>
      </w:r>
    </w:p>
    <w:p>
      <w:pPr>
        <w:pStyle w:val="null3"/>
        <w:ind w:firstLine="480"/>
        <w:jc w:val="left"/>
      </w:pPr>
      <w:r>
        <w:rPr>
          <w:sz w:val="24"/>
          <w:color w:val="595959"/>
        </w:rPr>
        <w:t>（1）乙方应保证提供的货物完全符合合同规定的质量、规格和性能要求。乙方应保证货物在正确安装、正常使用和保养条件下，</w:t>
      </w:r>
      <w:r>
        <w:rPr>
          <w:sz w:val="24"/>
          <w:color w:val="595959"/>
        </w:rPr>
        <w:t>在其使用寿命期内具备合同约定的性能</w:t>
      </w:r>
      <w:r>
        <w:rPr>
          <w:sz w:val="24"/>
          <w:color w:val="595959"/>
        </w:rPr>
        <w:t>。存在质量保证期的，货物最终交付验收合格后在</w:t>
      </w:r>
      <w:r>
        <w:rPr>
          <w:sz w:val="24"/>
          <w:b/>
          <w:color w:val="595959"/>
        </w:rPr>
        <w:t>【政府采购合同专用条款】</w:t>
      </w:r>
      <w:r>
        <w:rPr>
          <w:sz w:val="24"/>
          <w:color w:val="595959"/>
        </w:rPr>
        <w:t>规定或乙方书面承诺（两者以较长的为准）的质量保证期内，本保证保持有效。</w:t>
      </w:r>
    </w:p>
    <w:p>
      <w:pPr>
        <w:pStyle w:val="null3"/>
        <w:ind w:firstLine="480"/>
        <w:jc w:val="left"/>
      </w:pPr>
      <w:r>
        <w:rPr>
          <w:sz w:val="24"/>
          <w:color w:val="595959"/>
        </w:rPr>
        <w:t>（2）在质量保证期内所发现的缺陷，甲方应尽快以书面形式通知乙方。</w:t>
      </w:r>
    </w:p>
    <w:p>
      <w:pPr>
        <w:pStyle w:val="null3"/>
        <w:ind w:firstLine="480"/>
        <w:jc w:val="left"/>
      </w:pPr>
      <w:r>
        <w:rPr>
          <w:sz w:val="24"/>
          <w:color w:val="595959"/>
        </w:rPr>
        <w:t>（3）乙方收到通知后，应在</w:t>
      </w:r>
      <w:r>
        <w:rPr>
          <w:sz w:val="24"/>
          <w:b/>
          <w:color w:val="595959"/>
        </w:rPr>
        <w:t>【政府采购合同专用条款】</w:t>
      </w:r>
      <w:r>
        <w:rPr>
          <w:sz w:val="24"/>
          <w:color w:val="595959"/>
        </w:rPr>
        <w:t>规定的响应时间内以合理的速度免费维修或更换有缺陷的货物或部件。</w:t>
      </w:r>
    </w:p>
    <w:p>
      <w:pPr>
        <w:pStyle w:val="null3"/>
        <w:ind w:firstLine="480"/>
        <w:jc w:val="left"/>
      </w:pPr>
      <w:r>
        <w:rPr>
          <w:sz w:val="24"/>
          <w:color w:val="595959"/>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ind w:firstLine="480"/>
        <w:jc w:val="left"/>
      </w:pPr>
      <w:r>
        <w:rPr>
          <w:sz w:val="24"/>
          <w:color w:val="595959"/>
        </w:rPr>
        <w:t>（5）乙方在约定的时间内未能弥补缺陷，甲方可采取必要的补救措施，但其风险和费用将由乙方承担，甲方根据合同约定对乙方行使的其他权利不受影响。</w:t>
      </w:r>
    </w:p>
    <w:p>
      <w:pPr>
        <w:pStyle w:val="null3"/>
        <w:jc w:val="left"/>
      </w:pPr>
      <w:r>
        <w:rPr>
          <w:sz w:val="24"/>
          <w:b/>
          <w:color w:val="595959"/>
        </w:rPr>
        <w:t>9. 权利瑕疵担保</w:t>
      </w:r>
    </w:p>
    <w:p>
      <w:pPr>
        <w:pStyle w:val="null3"/>
        <w:ind w:firstLine="480"/>
        <w:jc w:val="left"/>
      </w:pPr>
      <w:r>
        <w:rPr>
          <w:sz w:val="24"/>
          <w:color w:val="595959"/>
        </w:rPr>
        <w:t>9.1 乙方保证对其出售的货物享有合法的权利。</w:t>
      </w:r>
    </w:p>
    <w:p>
      <w:pPr>
        <w:pStyle w:val="null3"/>
        <w:ind w:firstLine="480"/>
        <w:jc w:val="left"/>
      </w:pPr>
      <w:r>
        <w:rPr>
          <w:sz w:val="24"/>
          <w:color w:val="595959"/>
        </w:rPr>
        <w:t xml:space="preserve">9.2 </w:t>
      </w:r>
      <w:r>
        <w:rPr>
          <w:sz w:val="24"/>
          <w:color w:val="595959"/>
        </w:rPr>
        <w:t>乙方保证在交付的货物上不存在抵押权等担保物权。</w:t>
      </w:r>
    </w:p>
    <w:p>
      <w:pPr>
        <w:pStyle w:val="null3"/>
        <w:ind w:firstLine="480"/>
        <w:jc w:val="left"/>
      </w:pPr>
      <w:r>
        <w:rPr>
          <w:sz w:val="24"/>
          <w:color w:val="595959"/>
        </w:rPr>
        <w:t>9.3 如甲方使用上述货物构成对第三人侵权的，则由乙方承担全部责任。</w:t>
      </w:r>
    </w:p>
    <w:p>
      <w:pPr>
        <w:pStyle w:val="null3"/>
        <w:jc w:val="left"/>
      </w:pPr>
      <w:r>
        <w:rPr>
          <w:sz w:val="24"/>
          <w:b/>
          <w:color w:val="595959"/>
        </w:rPr>
        <w:t>10. 知识产权保护</w:t>
      </w:r>
    </w:p>
    <w:p>
      <w:pPr>
        <w:pStyle w:val="null3"/>
        <w:ind w:firstLine="480"/>
        <w:jc w:val="left"/>
      </w:pPr>
      <w:r>
        <w:rPr>
          <w:sz w:val="24"/>
          <w:color w:val="595959"/>
        </w:rPr>
        <w:t>10.1 乙方对其所销售的货物应当享有知识产权或经权利人合法授权，保证没有侵犯任何第三人的知识产权等权利。</w:t>
      </w:r>
      <w:r>
        <w:rPr>
          <w:sz w:val="24"/>
          <w:color w:val="595959"/>
        </w:rPr>
        <w:t>因违反前述约定对第三人构成侵权的，应当由乙方向第三人承担法律责任；甲方依法向第三人赔偿后，有权向乙方追偿。甲方有其他损失的，乙方应当赔偿</w:t>
      </w:r>
      <w:r>
        <w:rPr>
          <w:sz w:val="24"/>
          <w:color w:val="595959"/>
        </w:rPr>
        <w:t>。</w:t>
      </w:r>
    </w:p>
    <w:p>
      <w:pPr>
        <w:pStyle w:val="null3"/>
        <w:jc w:val="left"/>
      </w:pPr>
      <w:r>
        <w:rPr>
          <w:sz w:val="24"/>
          <w:b/>
          <w:color w:val="595959"/>
        </w:rPr>
        <w:t>11. 保密义务</w:t>
      </w:r>
    </w:p>
    <w:p>
      <w:pPr>
        <w:pStyle w:val="null3"/>
        <w:ind w:firstLine="480"/>
        <w:jc w:val="left"/>
      </w:pPr>
      <w:r>
        <w:rPr>
          <w:sz w:val="24"/>
          <w:color w:val="595959"/>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sz w:val="24"/>
          <w:b/>
          <w:color w:val="595959"/>
        </w:rPr>
        <w:t>【政府采购合同专用条款】</w:t>
      </w:r>
      <w:r>
        <w:rPr>
          <w:sz w:val="24"/>
          <w:color w:val="595959"/>
        </w:rPr>
        <w:t>中约定。</w:t>
      </w:r>
    </w:p>
    <w:p>
      <w:pPr>
        <w:pStyle w:val="null3"/>
        <w:jc w:val="left"/>
      </w:pPr>
      <w:r>
        <w:rPr>
          <w:sz w:val="24"/>
          <w:b/>
          <w:color w:val="595959"/>
        </w:rPr>
        <w:t>12. 合同价款支付</w:t>
      </w:r>
    </w:p>
    <w:p>
      <w:pPr>
        <w:pStyle w:val="null3"/>
        <w:ind w:firstLine="480"/>
        <w:jc w:val="left"/>
      </w:pPr>
      <w:r>
        <w:rPr>
          <w:sz w:val="24"/>
          <w:color w:val="595959"/>
        </w:rPr>
        <w:t>12.1 合同价款支付按照国库集中支付制度及财政管理相关规定执行。</w:t>
      </w:r>
    </w:p>
    <w:p>
      <w:pPr>
        <w:pStyle w:val="null3"/>
        <w:ind w:firstLine="480"/>
        <w:jc w:val="left"/>
      </w:pPr>
      <w:r>
        <w:rPr>
          <w:sz w:val="24"/>
          <w:color w:val="595959"/>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pPr>
        <w:pStyle w:val="null3"/>
        <w:jc w:val="both"/>
      </w:pPr>
      <w:r>
        <w:rPr>
          <w:sz w:val="24"/>
          <w:b/>
          <w:color w:val="595959"/>
        </w:rPr>
        <w:t>13. 履约保证金</w:t>
      </w:r>
    </w:p>
    <w:p>
      <w:pPr>
        <w:pStyle w:val="null3"/>
        <w:ind w:firstLine="480"/>
        <w:jc w:val="left"/>
      </w:pPr>
      <w:r>
        <w:rPr>
          <w:sz w:val="24"/>
          <w:color w:val="595959"/>
        </w:rPr>
        <w:t xml:space="preserve">13.1 </w:t>
      </w:r>
      <w:r>
        <w:rPr>
          <w:sz w:val="24"/>
          <w:color w:val="595959"/>
        </w:rPr>
        <w:t>乙方应当以支票、汇票、本票或者金融机构、担保机构出具的保函等非现金形式提交。</w:t>
      </w:r>
    </w:p>
    <w:p>
      <w:pPr>
        <w:pStyle w:val="null3"/>
        <w:ind w:firstLine="480"/>
        <w:jc w:val="left"/>
      </w:pPr>
      <w:r>
        <w:rPr>
          <w:sz w:val="24"/>
          <w:color w:val="595959"/>
        </w:rPr>
        <w:t>13.2 如果乙方出现</w:t>
      </w:r>
      <w:r>
        <w:rPr>
          <w:sz w:val="24"/>
          <w:b/>
          <w:color w:val="595959"/>
        </w:rPr>
        <w:t>【政府采购合同专用条款】</w:t>
      </w:r>
      <w:r>
        <w:rPr>
          <w:sz w:val="24"/>
          <w:color w:val="595959"/>
        </w:rPr>
        <w:t>约定情形的</w:t>
      </w:r>
      <w:r>
        <w:rPr>
          <w:sz w:val="24"/>
          <w:color w:val="595959"/>
        </w:rPr>
        <w:t>，履约保证金不予退还；如果乙方未能按合同约定全面履行义务，甲方有权从履约保证金中取得补偿或赔偿，且不影响甲方要求乙方承担合同约定的超过履约保证金的违约责任的权利。</w:t>
      </w:r>
    </w:p>
    <w:p>
      <w:pPr>
        <w:pStyle w:val="null3"/>
        <w:ind w:firstLine="420"/>
        <w:jc w:val="both"/>
      </w:pPr>
      <w:r>
        <w:rPr>
          <w:sz w:val="24"/>
          <w:color w:val="595959"/>
        </w:rPr>
        <w:t>13.3 甲方在项目通过验收后按照</w:t>
      </w:r>
      <w:r>
        <w:rPr>
          <w:sz w:val="24"/>
          <w:b/>
          <w:color w:val="595959"/>
        </w:rPr>
        <w:t>【政府采购合同专用条款】</w:t>
      </w:r>
      <w:r>
        <w:rPr>
          <w:sz w:val="24"/>
          <w:color w:val="595959"/>
        </w:rPr>
        <w:t>规定的时间内将履约保证金退还乙方；逾期退还的，乙方可要求甲方支付违约金，违约金按照</w:t>
      </w:r>
      <w:r>
        <w:rPr>
          <w:sz w:val="24"/>
          <w:b/>
          <w:color w:val="595959"/>
        </w:rPr>
        <w:t>【政府采购合同专用条款】</w:t>
      </w:r>
      <w:r>
        <w:rPr>
          <w:sz w:val="24"/>
          <w:color w:val="595959"/>
        </w:rPr>
        <w:t>规定支付。</w:t>
      </w:r>
    </w:p>
    <w:p>
      <w:pPr>
        <w:pStyle w:val="null3"/>
        <w:jc w:val="left"/>
      </w:pPr>
      <w:r>
        <w:rPr>
          <w:sz w:val="24"/>
          <w:b/>
          <w:color w:val="595959"/>
        </w:rPr>
        <w:t xml:space="preserve">14. </w:t>
      </w:r>
      <w:r>
        <w:rPr>
          <w:sz w:val="24"/>
          <w:b/>
          <w:color w:val="595959"/>
        </w:rPr>
        <w:t>售后</w:t>
      </w:r>
      <w:r>
        <w:rPr>
          <w:sz w:val="24"/>
          <w:b/>
          <w:color w:val="595959"/>
        </w:rPr>
        <w:t>服务</w:t>
      </w:r>
    </w:p>
    <w:p>
      <w:pPr>
        <w:pStyle w:val="null3"/>
        <w:ind w:firstLine="480"/>
        <w:jc w:val="left"/>
      </w:pPr>
      <w:r>
        <w:rPr>
          <w:sz w:val="24"/>
          <w:color w:val="595959"/>
        </w:rPr>
        <w:t>14.1 除项目不涉及或采购活动中明确约定无须承担外，乙方还应提供下列服务：</w:t>
      </w:r>
    </w:p>
    <w:p>
      <w:pPr>
        <w:pStyle w:val="null3"/>
        <w:ind w:firstLine="480"/>
        <w:jc w:val="left"/>
      </w:pPr>
      <w:r>
        <w:rPr>
          <w:sz w:val="24"/>
          <w:color w:val="595959"/>
        </w:rPr>
        <w:t>（1）货物的现场移动、安装、调试、启动监督及技术支持；</w:t>
      </w:r>
    </w:p>
    <w:p>
      <w:pPr>
        <w:pStyle w:val="null3"/>
        <w:ind w:firstLine="480"/>
        <w:jc w:val="left"/>
      </w:pPr>
      <w:r>
        <w:rPr>
          <w:sz w:val="24"/>
          <w:color w:val="595959"/>
        </w:rPr>
        <w:t>（2）提供货物组装和维修所需的专用工具和辅助材料；</w:t>
      </w:r>
    </w:p>
    <w:p>
      <w:pPr>
        <w:pStyle w:val="null3"/>
        <w:ind w:firstLine="480"/>
        <w:jc w:val="left"/>
      </w:pPr>
      <w:r>
        <w:rPr>
          <w:sz w:val="24"/>
          <w:color w:val="595959"/>
        </w:rPr>
        <w:t>（3）在</w:t>
      </w:r>
      <w:r>
        <w:rPr>
          <w:sz w:val="24"/>
          <w:b/>
          <w:color w:val="595959"/>
        </w:rPr>
        <w:t>【政府采购合同专用条款】</w:t>
      </w:r>
      <w:r>
        <w:rPr>
          <w:sz w:val="24"/>
          <w:color w:val="595959"/>
        </w:rPr>
        <w:t>约定的期限内对所有的货物实施运行监督、维修，但前提条件是该服务并不能免除乙方在质量保证期内所承担的义务；</w:t>
      </w:r>
    </w:p>
    <w:p>
      <w:pPr>
        <w:pStyle w:val="null3"/>
        <w:ind w:firstLine="480"/>
        <w:jc w:val="left"/>
      </w:pPr>
      <w:r>
        <w:rPr>
          <w:sz w:val="24"/>
          <w:color w:val="595959"/>
        </w:rPr>
        <w:t>（4）在制造商所在地或指定现场就货物的安装、启动、运营、维护、废弃处置等对甲方操作人员进行培训</w:t>
      </w:r>
      <w:r>
        <w:rPr>
          <w:sz w:val="24"/>
          <w:color w:val="595959"/>
        </w:rPr>
        <w:t>；</w:t>
      </w:r>
    </w:p>
    <w:p>
      <w:pPr>
        <w:pStyle w:val="null3"/>
        <w:ind w:firstLine="480"/>
        <w:jc w:val="left"/>
      </w:pPr>
      <w:r>
        <w:rPr>
          <w:sz w:val="24"/>
          <w:color w:val="595959"/>
        </w:rPr>
        <w:t>（5）依照法律、行政法规的规定或者按照</w:t>
      </w:r>
      <w:r>
        <w:rPr>
          <w:sz w:val="24"/>
          <w:b/>
          <w:color w:val="595959"/>
        </w:rPr>
        <w:t>【政府采购合同专用条款】</w:t>
      </w:r>
      <w:r>
        <w:rPr>
          <w:sz w:val="24"/>
          <w:color w:val="595959"/>
        </w:rPr>
        <w:t>约定，货物在有效使用年限届满后应予回收的，乙方负有自行或者委托第三人对货物予以回收的义务；</w:t>
      </w:r>
    </w:p>
    <w:p>
      <w:pPr>
        <w:pStyle w:val="null3"/>
        <w:ind w:firstLine="480"/>
        <w:jc w:val="left"/>
      </w:pPr>
      <w:r>
        <w:rPr>
          <w:sz w:val="24"/>
          <w:color w:val="595959"/>
        </w:rPr>
        <w:t>（6）</w:t>
      </w:r>
      <w:r>
        <w:rPr>
          <w:sz w:val="24"/>
          <w:b/>
          <w:color w:val="595959"/>
        </w:rPr>
        <w:t>【政府采购合同专用条款】</w:t>
      </w:r>
      <w:r>
        <w:rPr>
          <w:sz w:val="24"/>
          <w:color w:val="595959"/>
        </w:rPr>
        <w:t>规定由乙方提供的其他服务。</w:t>
      </w:r>
    </w:p>
    <w:p>
      <w:pPr>
        <w:pStyle w:val="null3"/>
        <w:ind w:firstLine="480"/>
        <w:jc w:val="left"/>
      </w:pPr>
      <w:r>
        <w:rPr>
          <w:sz w:val="24"/>
          <w:color w:val="595959"/>
        </w:rPr>
        <w:t>14.2 乙方提供的售后服务的费用已包含在合同价款中，甲方不再另行支付。</w:t>
      </w:r>
    </w:p>
    <w:p>
      <w:pPr>
        <w:pStyle w:val="null3"/>
        <w:jc w:val="left"/>
      </w:pPr>
      <w:r>
        <w:rPr>
          <w:sz w:val="24"/>
          <w:b/>
          <w:color w:val="595959"/>
        </w:rPr>
        <w:t>15. 违约责任</w:t>
      </w:r>
    </w:p>
    <w:p>
      <w:pPr>
        <w:pStyle w:val="null3"/>
        <w:ind w:firstLine="480"/>
        <w:jc w:val="left"/>
      </w:pPr>
      <w:r>
        <w:rPr>
          <w:sz w:val="24"/>
          <w:color w:val="595959"/>
        </w:rPr>
        <w:t>15.1质量瑕疵的违约责任</w:t>
      </w:r>
    </w:p>
    <w:p>
      <w:pPr>
        <w:pStyle w:val="null3"/>
        <w:ind w:firstLine="480"/>
        <w:jc w:val="left"/>
      </w:pPr>
      <w:r>
        <w:rPr>
          <w:sz w:val="24"/>
          <w:color w:val="595959"/>
        </w:rPr>
        <w:t>乙方提供的产品不符合合同约定的质量标准或存在产品质量缺陷，甲方有权要求乙方根据</w:t>
      </w:r>
      <w:r>
        <w:rPr>
          <w:sz w:val="24"/>
          <w:b/>
          <w:color w:val="595959"/>
        </w:rPr>
        <w:t>【政府采购合同专用条款】</w:t>
      </w:r>
      <w:r>
        <w:rPr>
          <w:sz w:val="24"/>
          <w:color w:val="595959"/>
        </w:rPr>
        <w:t>要求</w:t>
      </w:r>
      <w:r>
        <w:rPr>
          <w:sz w:val="24"/>
          <w:color w:val="595959"/>
        </w:rPr>
        <w:t>及时修理、重作、更换，并承担由此给甲方造成的损失。</w:t>
      </w:r>
    </w:p>
    <w:p>
      <w:pPr>
        <w:pStyle w:val="null3"/>
        <w:ind w:firstLine="480"/>
        <w:jc w:val="left"/>
      </w:pPr>
      <w:r>
        <w:rPr>
          <w:sz w:val="24"/>
          <w:color w:val="595959"/>
        </w:rPr>
        <w:t>15.2 迟延交货的违约责任</w:t>
      </w:r>
    </w:p>
    <w:p>
      <w:pPr>
        <w:pStyle w:val="null3"/>
        <w:ind w:firstLine="480"/>
        <w:jc w:val="left"/>
      </w:pPr>
      <w:r>
        <w:rPr>
          <w:sz w:val="24"/>
          <w:color w:val="595959"/>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ind w:firstLine="480"/>
        <w:jc w:val="left"/>
      </w:pPr>
      <w:r>
        <w:rPr>
          <w:sz w:val="24"/>
          <w:color w:val="595959"/>
        </w:rPr>
        <w:t>（2）如果乙方没有按照合同规定的时间交货和提供相关服务，甲方有权从货款中扣除误期赔偿费而不影响合同项下的其他补救方法，赔偿费按</w:t>
      </w:r>
      <w:r>
        <w:rPr>
          <w:sz w:val="24"/>
          <w:b/>
          <w:color w:val="595959"/>
        </w:rPr>
        <w:t>【政府采购合同专用条款】</w:t>
      </w:r>
      <w:r>
        <w:rPr>
          <w:sz w:val="24"/>
          <w:color w:val="595959"/>
        </w:rPr>
        <w:t>规定执行。如果涉及公共利益，且赔偿金额无法弥补公共利益损失，甲方可要求继续履行或者采取其他补救措施。</w:t>
      </w:r>
    </w:p>
    <w:p>
      <w:pPr>
        <w:pStyle w:val="null3"/>
        <w:ind w:firstLine="480"/>
        <w:jc w:val="left"/>
      </w:pPr>
      <w:r>
        <w:rPr>
          <w:sz w:val="24"/>
          <w:color w:val="595959"/>
        </w:rPr>
        <w:t>15.3 迟延支付的违约责任</w:t>
      </w:r>
    </w:p>
    <w:p>
      <w:pPr>
        <w:pStyle w:val="null3"/>
        <w:ind w:firstLine="480"/>
        <w:jc w:val="left"/>
      </w:pPr>
      <w:r>
        <w:rPr>
          <w:sz w:val="24"/>
          <w:color w:val="595959"/>
        </w:rPr>
        <w:t>甲方存在迟延支付乙方合同款项的，应当承担</w:t>
      </w:r>
      <w:r>
        <w:rPr>
          <w:sz w:val="24"/>
          <w:b/>
          <w:color w:val="595959"/>
        </w:rPr>
        <w:t>【政府采购合同专用条款】</w:t>
      </w:r>
      <w:r>
        <w:rPr>
          <w:sz w:val="24"/>
          <w:color w:val="595959"/>
        </w:rPr>
        <w:t>规定的逾期付款利息。</w:t>
      </w:r>
    </w:p>
    <w:p>
      <w:pPr>
        <w:pStyle w:val="null3"/>
        <w:ind w:firstLine="480"/>
        <w:jc w:val="left"/>
      </w:pPr>
      <w:r>
        <w:rPr>
          <w:sz w:val="24"/>
          <w:color w:val="595959"/>
        </w:rPr>
        <w:t>15.4其他违约责任根据项目实际需要按</w:t>
      </w:r>
      <w:r>
        <w:rPr>
          <w:sz w:val="24"/>
          <w:b/>
          <w:color w:val="595959"/>
        </w:rPr>
        <w:t>【政府采购合同专用条款】</w:t>
      </w:r>
      <w:r>
        <w:rPr>
          <w:sz w:val="24"/>
          <w:color w:val="595959"/>
        </w:rPr>
        <w:t>规定执行。</w:t>
      </w:r>
    </w:p>
    <w:p>
      <w:pPr>
        <w:pStyle w:val="null3"/>
        <w:jc w:val="left"/>
      </w:pPr>
      <w:r>
        <w:rPr>
          <w:sz w:val="24"/>
          <w:b/>
          <w:color w:val="595959"/>
        </w:rPr>
        <w:t>16.</w:t>
      </w:r>
      <w:r>
        <w:rPr>
          <w:sz w:val="24"/>
          <w:b/>
          <w:color w:val="595959"/>
        </w:rPr>
        <w:t>合同变更、中止与终止</w:t>
      </w:r>
    </w:p>
    <w:p>
      <w:pPr>
        <w:pStyle w:val="null3"/>
        <w:jc w:val="left"/>
      </w:pPr>
      <w:r>
        <w:rPr>
          <w:sz w:val="24"/>
          <w:color w:val="595959"/>
        </w:rPr>
        <w:t xml:space="preserve">    16.1合同的变更</w:t>
      </w:r>
    </w:p>
    <w:p>
      <w:pPr>
        <w:pStyle w:val="null3"/>
        <w:ind w:firstLine="480"/>
        <w:jc w:val="left"/>
      </w:pPr>
      <w:r>
        <w:rPr>
          <w:sz w:val="24"/>
          <w:color w:val="595959"/>
        </w:rPr>
        <w:t>政府采购合同履行中，在不改变合同其他条款的前提下，甲方可以在合同价款10%的范围内追加与合同标的相同的货物，并就此与乙方协商一致后签订补充协议。</w:t>
      </w:r>
    </w:p>
    <w:p>
      <w:pPr>
        <w:pStyle w:val="null3"/>
        <w:ind w:firstLine="480"/>
        <w:jc w:val="left"/>
      </w:pPr>
      <w:r>
        <w:rPr>
          <w:sz w:val="24"/>
          <w:color w:val="595959"/>
        </w:rPr>
        <w:t>16.2合同的中止</w:t>
      </w:r>
    </w:p>
    <w:p>
      <w:pPr>
        <w:pStyle w:val="null3"/>
        <w:ind w:firstLine="480"/>
        <w:jc w:val="left"/>
      </w:pPr>
      <w:r>
        <w:rPr>
          <w:sz w:val="24"/>
          <w:color w:val="595959"/>
        </w:rPr>
        <w:t>（1）合同履行过程中因供应商就采购文件、采购过程或结果提起投诉的，甲方认为有必要的，可以中止合同的履行。</w:t>
      </w:r>
    </w:p>
    <w:p>
      <w:pPr>
        <w:pStyle w:val="null3"/>
        <w:ind w:firstLine="480"/>
        <w:jc w:val="left"/>
      </w:pPr>
      <w:r>
        <w:rPr>
          <w:sz w:val="24"/>
          <w:color w:val="595959"/>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ind w:firstLine="480"/>
        <w:jc w:val="both"/>
      </w:pPr>
      <w:r>
        <w:rPr>
          <w:sz w:val="24"/>
          <w:color w:val="595959"/>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80"/>
        <w:jc w:val="left"/>
      </w:pPr>
      <w:r>
        <w:rPr>
          <w:sz w:val="24"/>
          <w:color w:val="595959"/>
        </w:rPr>
        <w:t>（4）甲方不得以行政区划调整、政府换届、机构或者职能调整以及相关责任人更替为由中止合同。</w:t>
      </w:r>
    </w:p>
    <w:p>
      <w:pPr>
        <w:pStyle w:val="null3"/>
        <w:ind w:firstLine="480"/>
        <w:jc w:val="left"/>
      </w:pPr>
      <w:r>
        <w:rPr>
          <w:sz w:val="24"/>
          <w:color w:val="595959"/>
        </w:rPr>
        <w:t>16.3合同的终止</w:t>
      </w:r>
    </w:p>
    <w:p>
      <w:pPr>
        <w:pStyle w:val="null3"/>
        <w:ind w:firstLine="480"/>
        <w:jc w:val="left"/>
      </w:pPr>
      <w:r>
        <w:rPr>
          <w:sz w:val="24"/>
          <w:color w:val="595959"/>
        </w:rPr>
        <w:t>（1）合同因有效期限届满而终止；</w:t>
      </w:r>
    </w:p>
    <w:p>
      <w:pPr>
        <w:pStyle w:val="null3"/>
        <w:ind w:firstLine="480"/>
        <w:jc w:val="both"/>
      </w:pPr>
      <w:r>
        <w:rPr>
          <w:sz w:val="24"/>
          <w:color w:val="595959"/>
        </w:rPr>
        <w:t>（2）乙方未按合同约定履行，构成根本性违约的，甲方有权终止合同，</w:t>
      </w:r>
      <w:r>
        <w:rPr>
          <w:sz w:val="24"/>
          <w:color w:val="595959"/>
        </w:rPr>
        <w:t>并追究乙方的违约责任</w:t>
      </w:r>
      <w:r>
        <w:rPr>
          <w:sz w:val="24"/>
          <w:color w:val="595959"/>
        </w:rPr>
        <w:t>。</w:t>
      </w:r>
    </w:p>
    <w:p>
      <w:pPr>
        <w:pStyle w:val="null3"/>
        <w:ind w:firstLine="480"/>
        <w:jc w:val="left"/>
      </w:pPr>
      <w:r>
        <w:rPr>
          <w:sz w:val="24"/>
          <w:color w:val="595959"/>
        </w:rPr>
        <w:t xml:space="preserve">16.4 </w:t>
      </w:r>
      <w:r>
        <w:rPr>
          <w:sz w:val="24"/>
          <w:color w:val="595959"/>
        </w:rPr>
        <w:t>涉及国家利益、社会公共利益的情形</w:t>
      </w:r>
    </w:p>
    <w:p>
      <w:pPr>
        <w:pStyle w:val="null3"/>
        <w:ind w:firstLine="480"/>
        <w:jc w:val="both"/>
      </w:pPr>
      <w:r>
        <w:rPr>
          <w:sz w:val="24"/>
          <w:color w:val="595959"/>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sz w:val="24"/>
          <w:b/>
          <w:color w:val="595959"/>
        </w:rPr>
        <w:t>17. 合同分包</w:t>
      </w:r>
    </w:p>
    <w:p>
      <w:pPr>
        <w:pStyle w:val="null3"/>
        <w:ind w:firstLine="480"/>
        <w:jc w:val="left"/>
      </w:pPr>
      <w:r>
        <w:rPr>
          <w:sz w:val="24"/>
          <w:color w:val="595959"/>
        </w:rPr>
        <w:t>17.1 乙方不得将合同转包</w:t>
      </w:r>
      <w:r>
        <w:rPr>
          <w:sz w:val="24"/>
          <w:color w:val="595959"/>
        </w:rPr>
        <w:t>、分包</w:t>
      </w:r>
      <w:r>
        <w:rPr>
          <w:sz w:val="24"/>
          <w:color w:val="595959"/>
        </w:rPr>
        <w:t>给其他供应商。</w:t>
      </w:r>
    </w:p>
    <w:p>
      <w:pPr>
        <w:pStyle w:val="null3"/>
        <w:jc w:val="left"/>
      </w:pPr>
      <w:r>
        <w:rPr>
          <w:sz w:val="24"/>
          <w:b/>
          <w:color w:val="595959"/>
        </w:rPr>
        <w:t>18. 不可抗力</w:t>
      </w:r>
    </w:p>
    <w:p>
      <w:pPr>
        <w:pStyle w:val="null3"/>
        <w:ind w:firstLine="480"/>
        <w:jc w:val="left"/>
      </w:pPr>
      <w:r>
        <w:rPr>
          <w:sz w:val="24"/>
          <w:color w:val="595959"/>
        </w:rPr>
        <w:t>18.1 不可抗力是指合同双方不能预见、不能避免且不能克服的客观情况。</w:t>
      </w:r>
    </w:p>
    <w:p>
      <w:pPr>
        <w:pStyle w:val="null3"/>
        <w:ind w:firstLine="480"/>
        <w:jc w:val="left"/>
      </w:pPr>
      <w:r>
        <w:rPr>
          <w:sz w:val="24"/>
          <w:color w:val="595959"/>
        </w:rPr>
        <w:t>18.2 任何一方对由于不可抗力造成的部分或全部不能履行合同不承担违约责任。但迟延履行后发生不可抗力的，不能免除责任。</w:t>
      </w:r>
    </w:p>
    <w:p>
      <w:pPr>
        <w:pStyle w:val="null3"/>
        <w:ind w:firstLine="480"/>
        <w:jc w:val="left"/>
      </w:pPr>
      <w:r>
        <w:rPr>
          <w:sz w:val="24"/>
          <w:color w:val="595959"/>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pPr>
      <w:r>
        <w:rPr>
          <w:sz w:val="24"/>
          <w:b/>
          <w:color w:val="595959"/>
        </w:rPr>
        <w:t>19. 解决争议的方法</w:t>
      </w:r>
    </w:p>
    <w:p>
      <w:pPr>
        <w:pStyle w:val="null3"/>
        <w:ind w:firstLine="480"/>
        <w:jc w:val="both"/>
      </w:pPr>
      <w:r>
        <w:rPr>
          <w:sz w:val="24"/>
          <w:color w:val="595959"/>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80"/>
        <w:jc w:val="both"/>
      </w:pPr>
      <w:r>
        <w:rPr>
          <w:sz w:val="24"/>
          <w:color w:val="595959"/>
        </w:rPr>
        <w:t>19.2 选择仲裁的，应在</w:t>
      </w:r>
      <w:r>
        <w:rPr>
          <w:sz w:val="24"/>
          <w:b/>
          <w:color w:val="595959"/>
        </w:rPr>
        <w:t>【政府采购合同专用条款】</w:t>
      </w:r>
      <w:r>
        <w:rPr>
          <w:sz w:val="24"/>
          <w:color w:val="595959"/>
        </w:rPr>
        <w:t>中明确仲裁机构及仲裁地；通过诉讼方式解决的，可以在</w:t>
      </w:r>
      <w:r>
        <w:rPr>
          <w:sz w:val="24"/>
          <w:b/>
          <w:color w:val="595959"/>
        </w:rPr>
        <w:t>【政府采购合同专用条款】</w:t>
      </w:r>
      <w:r>
        <w:rPr>
          <w:sz w:val="24"/>
          <w:color w:val="595959"/>
        </w:rPr>
        <w:t>中进一步约定选择与争议有实际联系的地点的人民法院管辖，但管辖法院的约定不得违反级别管辖和专属管辖的规定。</w:t>
      </w:r>
    </w:p>
    <w:p>
      <w:pPr>
        <w:pStyle w:val="null3"/>
        <w:ind w:firstLine="480"/>
        <w:jc w:val="both"/>
      </w:pPr>
      <w:r>
        <w:rPr>
          <w:sz w:val="24"/>
          <w:color w:val="595959"/>
        </w:rPr>
        <w:t>19.3 如甲乙双方有争议的事项不影响合同其他部分的履行，在争议解决期间，合同其他部分应当继续履行。</w:t>
      </w:r>
    </w:p>
    <w:p>
      <w:pPr>
        <w:pStyle w:val="null3"/>
        <w:jc w:val="left"/>
      </w:pPr>
      <w:r>
        <w:rPr>
          <w:sz w:val="24"/>
          <w:b/>
          <w:color w:val="595959"/>
        </w:rPr>
        <w:t>20. 政府采购政策</w:t>
      </w:r>
    </w:p>
    <w:p>
      <w:pPr>
        <w:pStyle w:val="null3"/>
        <w:ind w:firstLine="480"/>
        <w:jc w:val="left"/>
      </w:pPr>
      <w:r>
        <w:rPr>
          <w:sz w:val="24"/>
          <w:color w:val="595959"/>
        </w:rPr>
        <w:t xml:space="preserve">20.1 </w:t>
      </w:r>
      <w:r>
        <w:rPr>
          <w:sz w:val="24"/>
          <w:color w:val="595959"/>
        </w:rPr>
        <w:t>本合同应当按照规定执行政府采购政策。</w:t>
      </w:r>
    </w:p>
    <w:p>
      <w:pPr>
        <w:pStyle w:val="null3"/>
        <w:ind w:firstLine="480"/>
        <w:jc w:val="left"/>
      </w:pPr>
      <w:r>
        <w:rPr>
          <w:sz w:val="24"/>
          <w:color w:val="595959"/>
        </w:rPr>
        <w:t>20.2 本合同依法执行政府采购政策的方式和内容，属于合同履约验收的范围。</w:t>
      </w:r>
      <w:r>
        <w:rPr>
          <w:sz w:val="24"/>
          <w:color w:val="595959"/>
        </w:rPr>
        <w:t>甲乙双方</w:t>
      </w:r>
      <w:r>
        <w:rPr>
          <w:sz w:val="24"/>
          <w:color w:val="595959"/>
        </w:rPr>
        <w:t>未按规定要求执行政府采购政策造成损失的</w:t>
      </w:r>
      <w:r>
        <w:rPr>
          <w:sz w:val="24"/>
          <w:color w:val="595959"/>
        </w:rPr>
        <w:t>，有过错的一方应当承担赔偿责任，双方都有过错的，各自承担相应的责任。</w:t>
      </w:r>
    </w:p>
    <w:p>
      <w:pPr>
        <w:pStyle w:val="null3"/>
        <w:ind w:firstLine="480"/>
        <w:jc w:val="both"/>
      </w:pPr>
      <w:r>
        <w:rPr>
          <w:sz w:val="24"/>
          <w:color w:val="595959"/>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color w:val="595959"/>
        </w:rPr>
        <w:t>21. 法律适用</w:t>
      </w:r>
    </w:p>
    <w:p>
      <w:pPr>
        <w:pStyle w:val="null3"/>
        <w:ind w:firstLine="480"/>
        <w:jc w:val="both"/>
      </w:pPr>
      <w:r>
        <w:rPr>
          <w:sz w:val="24"/>
          <w:color w:val="595959"/>
        </w:rPr>
        <w:t>21.1 本合同的订立、生效、解释、履行及与本合同有关的争议解决，均适用法律、行政法规。</w:t>
      </w:r>
    </w:p>
    <w:p>
      <w:pPr>
        <w:pStyle w:val="null3"/>
        <w:ind w:firstLine="480"/>
        <w:jc w:val="both"/>
      </w:pPr>
      <w:r>
        <w:rPr>
          <w:sz w:val="24"/>
          <w:color w:val="595959"/>
        </w:rPr>
        <w:t>21.2 本合同条款与法律、行政法规的强制性规定不一致的，双方当事人应按照法律、行政法规的强制性规定修改本合同的相关条款。</w:t>
      </w:r>
    </w:p>
    <w:p>
      <w:pPr>
        <w:pStyle w:val="null3"/>
        <w:jc w:val="left"/>
      </w:pPr>
      <w:r>
        <w:rPr>
          <w:sz w:val="24"/>
          <w:b/>
          <w:color w:val="595959"/>
        </w:rPr>
        <w:t>22. 通知</w:t>
      </w:r>
    </w:p>
    <w:p>
      <w:pPr>
        <w:pStyle w:val="null3"/>
        <w:ind w:firstLine="480"/>
        <w:jc w:val="both"/>
      </w:pPr>
      <w:r>
        <w:rPr>
          <w:sz w:val="24"/>
          <w:color w:val="595959"/>
        </w:rPr>
        <w:t>22.1 本合同任何一方向对方发出的通知、信件、数据电文等，应当发送至本合同第一部分《政府采购合同协议书》所约定的通讯地址、联系人、联系电话或电子邮箱。</w:t>
      </w:r>
    </w:p>
    <w:p>
      <w:pPr>
        <w:pStyle w:val="null3"/>
        <w:jc w:val="both"/>
      </w:pPr>
      <w:r>
        <w:rPr>
          <w:sz w:val="24"/>
          <w:color w:val="595959"/>
        </w:rPr>
        <w:t xml:space="preserve">    22.2 一方当事人变更名称、住所、联系人、联系电话或电子邮箱等信息的，应当在变更后3日内及时书面通知对方，对方实际收到变更通知前的送达仍为有效送达。</w:t>
      </w:r>
    </w:p>
    <w:p>
      <w:pPr>
        <w:pStyle w:val="null3"/>
        <w:ind w:firstLine="480"/>
        <w:jc w:val="left"/>
      </w:pPr>
      <w:r>
        <w:rPr>
          <w:sz w:val="24"/>
          <w:color w:val="595959"/>
        </w:rPr>
        <w:t>22.3本合同一方给另一方的通知均应采用书面形式，传真或快递送到本合同中规定的对方的地址和办理签收手续。</w:t>
      </w:r>
    </w:p>
    <w:p>
      <w:pPr>
        <w:pStyle w:val="null3"/>
        <w:ind w:firstLine="480"/>
        <w:jc w:val="left"/>
      </w:pPr>
      <w:r>
        <w:rPr>
          <w:sz w:val="24"/>
          <w:color w:val="595959"/>
        </w:rPr>
        <w:t>22.4通知以送达之日或通知书中规定的生效之日起生效，两者中以较迟之日为准。</w:t>
      </w:r>
    </w:p>
    <w:p>
      <w:pPr>
        <w:pStyle w:val="null3"/>
        <w:jc w:val="left"/>
      </w:pPr>
      <w:r>
        <w:rPr>
          <w:sz w:val="24"/>
          <w:b/>
          <w:color w:val="595959"/>
        </w:rPr>
        <w:t>23.</w:t>
      </w:r>
      <w:r>
        <w:rPr>
          <w:sz w:val="24"/>
          <w:b/>
          <w:color w:val="595959"/>
        </w:rPr>
        <w:t>合同未尽事项</w:t>
      </w:r>
    </w:p>
    <w:p>
      <w:pPr>
        <w:pStyle w:val="null3"/>
        <w:ind w:firstLine="480"/>
        <w:jc w:val="left"/>
      </w:pPr>
      <w:r>
        <w:rPr>
          <w:sz w:val="24"/>
          <w:color w:val="595959"/>
        </w:rPr>
        <w:t>23.1合同未尽事项见</w:t>
      </w:r>
      <w:r>
        <w:rPr>
          <w:sz w:val="24"/>
          <w:b/>
          <w:color w:val="595959"/>
        </w:rPr>
        <w:t>【政府采购合同专用条款】</w:t>
      </w:r>
      <w:r>
        <w:rPr>
          <w:sz w:val="24"/>
          <w:color w:val="595959"/>
        </w:rPr>
        <w:t>。</w:t>
      </w:r>
    </w:p>
    <w:p>
      <w:pPr>
        <w:pStyle w:val="null3"/>
        <w:jc w:val="left"/>
      </w:pPr>
      <w:r>
        <w:rPr>
          <w:sz w:val="24"/>
          <w:color w:val="595959"/>
        </w:rPr>
        <w:t xml:space="preserve">    23.2 合同附件与合同正文具有同等的法律效力。</w:t>
      </w:r>
    </w:p>
    <w:p>
      <w:pPr>
        <w:pStyle w:val="null3"/>
        <w:jc w:val="center"/>
      </w:pPr>
      <w:r>
        <w:rPr/>
        <w:t xml:space="preserve"> </w:t>
      </w:r>
    </w:p>
    <w:p>
      <w:pPr>
        <w:pStyle w:val="null3"/>
      </w:pPr>
      <w:r>
        <w:rPr/>
        <w:t xml:space="preserve"> </w:t>
      </w:r>
    </w:p>
    <w:p>
      <w:pPr>
        <w:pStyle w:val="null3"/>
        <w:jc w:val="center"/>
      </w:pPr>
      <w:r>
        <w:rPr>
          <w:sz w:val="24"/>
          <w:b/>
          <w:color w:val="595959"/>
        </w:rPr>
        <w:t>第三节 政府采购合同专用条款</w:t>
      </w:r>
    </w:p>
    <w:tbl>
      <w:tblPr>
        <w:tblW w:w="0" w:type="auto"/>
        <w:tblBorders>
          <w:top w:val="none" w:color="000000" w:sz="4"/>
          <w:left w:val="none" w:color="000000" w:sz="4"/>
          <w:bottom w:val="none" w:color="000000" w:sz="4"/>
          <w:right w:val="none" w:color="000000" w:sz="4"/>
          <w:insideH w:val="none"/>
          <w:insideV w:val="none"/>
        </w:tblBorders>
      </w:tblPr>
      <w:tblGrid>
        <w:gridCol w:w="1565"/>
        <w:gridCol w:w="1698"/>
        <w:gridCol w:w="5040"/>
      </w:tblGrid>
      <w:tr>
        <w:tc>
          <w:tcPr>
            <w:tcW w:type="dxa" w:w="1565"/>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第1.2（6）项</w:t>
            </w:r>
          </w:p>
        </w:tc>
        <w:tc>
          <w:tcPr>
            <w:tcW w:type="dxa" w:w="169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联合体具体要求</w:t>
            </w:r>
          </w:p>
        </w:tc>
        <w:tc>
          <w:tcPr>
            <w:tcW w:type="dxa" w:w="5040"/>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color w:val="595959"/>
              </w:rPr>
              <w:t>不接受联合体</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第1.2（7）项</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其他术语解释</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color w:val="595959"/>
              </w:rPr>
              <w:t>/</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第4.4款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履约验收中甲方提出异议或作出说明的期限</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color w:val="595959"/>
              </w:rPr>
              <w:t>/</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第4.6款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约定甲方承担的其他义务和责任</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color w:val="595959"/>
              </w:rPr>
              <w:t>/</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第5.4款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约定乙方承担的其他义务和责任</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4"/>
                <w:color w:val="595959"/>
              </w:rPr>
              <w:t>本项目采用分批次供货模式，甲方根据实际需求向乙方下达采购订单，乙方须严格按照甲方订单要求分批次供货。乙方收到甲方采购订单后，须于</w:t>
            </w:r>
            <w:r>
              <w:rPr>
                <w:sz w:val="24"/>
                <w:color w:val="595959"/>
              </w:rPr>
              <w:t>7天</w:t>
            </w:r>
            <w:r>
              <w:rPr>
                <w:sz w:val="24"/>
                <w:color w:val="595959"/>
              </w:rPr>
              <w:t>内完成当批次合格产品的生产及交付，确保产品符合本合同约定的质量标准，并保障甲方工作顺利开展。</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第6.1款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履行合同义务的顺序</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color w:val="595959"/>
              </w:rPr>
              <w:t>/</w:t>
            </w:r>
          </w:p>
        </w:tc>
      </w:tr>
      <w:tr>
        <w:tc>
          <w:tcPr>
            <w:tcW w:type="dxa" w:w="1565"/>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第7.1款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包装特殊要求</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4"/>
                <w:color w:val="595959"/>
              </w:rPr>
              <w:t>产品在贮存及运输途中应避免受到雨淋、暴晒、受潮、撞击和污染，因上述原因造成的损失，由乙方承担。货物的包装费应包括在合同总价中，包装材料属甲方所有。</w:t>
            </w:r>
          </w:p>
        </w:tc>
      </w:tr>
      <w:tr>
        <w:tc>
          <w:tcPr>
            <w:tcW w:type="dxa" w:w="1565"/>
            <w:vMerge/>
            <w:tcBorders>
              <w:top w:val="none" w:color="000000" w:sz="4"/>
              <w:left w:val="doubl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指定现场</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第7.2款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运输特殊要求</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4"/>
                <w:color w:val="595959"/>
              </w:rPr>
              <w:t>乙方</w:t>
            </w:r>
            <w:r>
              <w:rPr>
                <w:sz w:val="24"/>
                <w:color w:val="595959"/>
              </w:rPr>
              <w:t>承担产品的免费配送责任，必须根据</w:t>
            </w:r>
            <w:r>
              <w:rPr>
                <w:sz w:val="24"/>
                <w:color w:val="595959"/>
              </w:rPr>
              <w:t>甲方</w:t>
            </w:r>
            <w:r>
              <w:rPr>
                <w:sz w:val="24"/>
                <w:color w:val="595959"/>
              </w:rPr>
              <w:t>订单的要求，按时送货至广州市天河区天河工业园建中路52号指定位置。</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第7.3款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保险要求</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合同价已包含所有保险费用，包括货物交付之前的所有保险费用和相关服务人员的人身险和其他有关险种的费用等。</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第8.2（1）项</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质量保证期</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乙方需对供应的产品提供为期6年</w:t>
            </w:r>
            <w:r>
              <w:rPr>
                <w:sz w:val="24"/>
                <w:color w:val="595959"/>
              </w:rPr>
              <w:t>或以上</w:t>
            </w:r>
            <w:r>
              <w:rPr>
                <w:sz w:val="24"/>
                <w:color w:val="595959"/>
              </w:rPr>
              <w:t>的质保期，自合同签订生效之日起算。质保期间存在质量问题的，乙方对所供应产品实行三包（包换、包退、包赔偿)，7天内无条件退货</w:t>
            </w:r>
            <w:r>
              <w:rPr>
                <w:sz w:val="24"/>
                <w:color w:val="595959"/>
              </w:rPr>
              <w:t>（退回的问题产品应在48小时内运走）</w:t>
            </w:r>
            <w:r>
              <w:rPr>
                <w:sz w:val="24"/>
                <w:color w:val="595959"/>
              </w:rPr>
              <w:t>；15天内出现质量问题直接更换。并承担相应的 舆。情 等负面影响带来的后果。相同质量问题不得重复出现超过3次。如超过3次，采购人将采取约谈、发函警告等方式进行处罚。更换、退货等费用由乙方承担。</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第8.2（3）项</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货物质量缺陷</w:t>
            </w:r>
          </w:p>
          <w:p>
            <w:pPr>
              <w:pStyle w:val="null3"/>
              <w:jc w:val="left"/>
            </w:pPr>
            <w:r>
              <w:rPr>
                <w:sz w:val="24"/>
                <w:color w:val="595959"/>
              </w:rPr>
              <w:t>响应时间</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乙方</w:t>
            </w:r>
            <w:r>
              <w:rPr>
                <w:sz w:val="24"/>
                <w:color w:val="595959"/>
              </w:rPr>
              <w:t>应提供7×24小时的售后服务</w:t>
            </w:r>
            <w:r>
              <w:rPr>
                <w:sz w:val="24"/>
                <w:color w:val="595959"/>
              </w:rPr>
              <w:t>，</w:t>
            </w:r>
            <w:r>
              <w:rPr>
                <w:sz w:val="24"/>
                <w:color w:val="595959"/>
              </w:rPr>
              <w:t>如发生质量问题的，在接到</w:t>
            </w:r>
            <w:r>
              <w:rPr>
                <w:sz w:val="24"/>
                <w:color w:val="595959"/>
              </w:rPr>
              <w:t>甲方</w:t>
            </w:r>
            <w:r>
              <w:rPr>
                <w:sz w:val="24"/>
                <w:color w:val="595959"/>
              </w:rPr>
              <w:t>电话后，须在1天内到达现场确认，7天内完成退换货，所产生的费用由</w:t>
            </w:r>
            <w:r>
              <w:rPr>
                <w:sz w:val="24"/>
                <w:color w:val="595959"/>
              </w:rPr>
              <w:t>乙方</w:t>
            </w:r>
            <w:r>
              <w:rPr>
                <w:sz w:val="24"/>
                <w:color w:val="595959"/>
              </w:rPr>
              <w:t>承担。</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2"/>
                <w:color w:val="595959"/>
              </w:rPr>
              <w:t>第11.1款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595959"/>
              </w:rPr>
              <w:t>其他应当保密的信息</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color w:val="595959"/>
              </w:rPr>
              <w:t>/</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第12.2款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合同价款支付时间</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甲方收到乙方支付合同款项申请及与当期支付款项金额等值的中华人民共和国大陆地区合法有效发票后在规定时间</w:t>
            </w:r>
            <w:r>
              <w:rPr>
                <w:sz w:val="24"/>
                <w:color w:val="595959"/>
              </w:rPr>
              <w:t>（10个工作日）内提交</w:t>
            </w:r>
            <w:r>
              <w:rPr>
                <w:sz w:val="24"/>
                <w:color w:val="595959"/>
              </w:rPr>
              <w:t>付款申请即视甲方已履行付款义务。甲方未收到发票的，有权延期付款。</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第13.2款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履约保证金不予退还的情形</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4"/>
                <w:color w:val="595959"/>
              </w:rPr>
              <w:t>（1）拒绝履行合同义务的；</w:t>
            </w:r>
          </w:p>
          <w:p>
            <w:pPr>
              <w:pStyle w:val="null3"/>
              <w:jc w:val="both"/>
            </w:pPr>
            <w:r>
              <w:rPr>
                <w:sz w:val="24"/>
                <w:color w:val="595959"/>
              </w:rPr>
              <w:t>（2）履约验收不合格的。</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第13.3款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履约保证金退还时间及逾期退还的违约金</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若合同期间无违约现象，在合同终止后，</w:t>
            </w:r>
            <w:r>
              <w:rPr>
                <w:sz w:val="24"/>
                <w:color w:val="595959"/>
              </w:rPr>
              <w:t>甲方</w:t>
            </w:r>
            <w:r>
              <w:rPr>
                <w:sz w:val="24"/>
                <w:color w:val="595959"/>
              </w:rPr>
              <w:t>15个工作日内将未被扣罚的履约保证金余额无息退还给</w:t>
            </w:r>
            <w:r>
              <w:rPr>
                <w:sz w:val="24"/>
                <w:color w:val="595959"/>
              </w:rPr>
              <w:t>乙方</w:t>
            </w:r>
            <w:r>
              <w:rPr>
                <w:sz w:val="24"/>
                <w:color w:val="595959"/>
              </w:rPr>
              <w:t>，未依规定时间退还的，由</w:t>
            </w:r>
            <w:r>
              <w:rPr>
                <w:sz w:val="24"/>
                <w:color w:val="595959"/>
              </w:rPr>
              <w:t>甲方</w:t>
            </w:r>
            <w:r>
              <w:rPr>
                <w:sz w:val="24"/>
                <w:color w:val="595959"/>
              </w:rPr>
              <w:t>按银行活期利率支付利息;若采用银行保函形式，合同到期后该保函自行失效。</w:t>
            </w:r>
            <w:r>
              <w:rPr>
                <w:sz w:val="24"/>
                <w:color w:val="595959"/>
              </w:rPr>
              <w:t xml:space="preserve"> </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第14.1（3）项</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运行监督、维修期限</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color w:val="595959"/>
              </w:rPr>
              <w:t>/</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第14.1（5）项</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货物回收的约定</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color w:val="595959"/>
              </w:rPr>
              <w:t>/</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第14.1（6）项</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乙方提供的其他服务</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1</w:t>
            </w:r>
            <w:r>
              <w:rPr>
                <w:sz w:val="24"/>
                <w:color w:val="595959"/>
              </w:rPr>
              <w:t>.</w:t>
            </w:r>
            <w:r>
              <w:rPr>
                <w:sz w:val="24"/>
                <w:color w:val="595959"/>
              </w:rPr>
              <w:t>质保期后，乙方应该继续提供货物使用运行的技术支持，包括故障排除及零部件的供应。</w:t>
            </w:r>
          </w:p>
          <w:p>
            <w:pPr>
              <w:pStyle w:val="null3"/>
              <w:jc w:val="left"/>
            </w:pPr>
            <w:r>
              <w:rPr>
                <w:sz w:val="24"/>
                <w:color w:val="595959"/>
              </w:rPr>
              <w:t>2</w:t>
            </w:r>
            <w:r>
              <w:rPr>
                <w:sz w:val="24"/>
                <w:color w:val="595959"/>
              </w:rPr>
              <w:t>.</w:t>
            </w:r>
            <w:r>
              <w:rPr>
                <w:sz w:val="24"/>
                <w:color w:val="595959"/>
              </w:rPr>
              <w:t>乙方在质保期内需提供免费产品升级服务和相关的信息技术和跟进工作。</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第15.1款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修理、重作、更换相关具体规定</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color w:val="595959"/>
              </w:rPr>
              <w:t>/</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第15.2（2）项</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迟延交货赔偿费</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乙方未能按订单要求期限和数量供应合格产品（经甲方验收合格）的，每逾期1天，乙方应按合同总金额的0.3%向甲方支付违约金。逾期交付产品累计超过7天，甲方可中止合同并通知乙方提供担保（如抵押物、保函等），以证明乙方可以继续履行合同，如乙方未能在5天内提供担保，甲方有权直接解除合同。解除合同的通知送达乙方后生效。甲方也可要求乙方承担违约责任后继续履行合同；</w:t>
            </w:r>
            <w:r>
              <w:rPr>
                <w:sz w:val="24"/>
                <w:color w:val="595959"/>
              </w:rPr>
              <w:t>若甲方要求解除合同，乙方应退还已收取的全部款项（包括预付款）</w:t>
            </w:r>
            <w:r>
              <w:rPr>
                <w:sz w:val="24"/>
                <w:color w:val="595959"/>
              </w:rPr>
              <w:t>，并向甲方支付合同总金额的30%作为违约金。解除合同之后产生的拆卸、运输、仓储等后续费用由乙方负责。</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第15.3款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逾期付款利息</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甲方逾期付款时，每逾期</w:t>
            </w:r>
            <w:r>
              <w:rPr>
                <w:sz w:val="24"/>
                <w:color w:val="595959"/>
              </w:rPr>
              <w:t>1天</w:t>
            </w:r>
            <w:r>
              <w:rPr>
                <w:sz w:val="24"/>
                <w:color w:val="595959"/>
              </w:rPr>
              <w:t>，应按逾期未付款的 0.3 %向乙方支付违约金，该项违约金累计不超过合同总价的30%。</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第15.4款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其他违约责任</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1.乙方提供的整批订单的产品质量、规格、型号或品种等不符合合同约定，造成甲方停工等恶劣影响的，甲方可要求乙方更换或退货，并要求乙方支付合同总金额的30%作为违约金，更换产品的退货时间计入双方约定的供货时间内，由此产生的费用由乙方承担。</w:t>
            </w:r>
          </w:p>
          <w:p>
            <w:pPr>
              <w:pStyle w:val="null3"/>
              <w:jc w:val="left"/>
            </w:pPr>
            <w:r>
              <w:rPr>
                <w:sz w:val="24"/>
                <w:color w:val="595959"/>
              </w:rPr>
              <w:t>2.乙方提供的部分产品质量、规格、型号或品种等不符合合同约定，导致甲方生产效率和质量受影响的，甲方可根据问题大小可采取电话告知、约谈、发函警告（或整改通知书）、解除合同等方式进行处罚。每一次约谈或者发函警告（或整改通知书），甲方有权视问题严重性要求乙方缴纳合同总金额的0.3%作为违约金。</w:t>
            </w:r>
          </w:p>
          <w:p>
            <w:pPr>
              <w:pStyle w:val="null3"/>
              <w:jc w:val="left"/>
            </w:pPr>
            <w:r>
              <w:rPr>
                <w:sz w:val="24"/>
                <w:color w:val="595959"/>
              </w:rPr>
              <w:t>3.如出现解除合同处罚，在甲方向乙方作出解除合同的通知后，双方之间的采购合同自通知到达乙方之日解除。合同解除后，在甲方与第三方签订新的采购合同之前，为保障甲方生产工作的延续性，乙方承诺仍会按照原合同的要求，根据甲方的需求，向甲方临时供货，临时供货期间的费用双方依据原合同的标准据实结算。</w:t>
            </w:r>
          </w:p>
          <w:p>
            <w:pPr>
              <w:pStyle w:val="null3"/>
              <w:jc w:val="left"/>
            </w:pPr>
            <w:r>
              <w:rPr>
                <w:sz w:val="24"/>
                <w:color w:val="595959"/>
              </w:rPr>
              <w:t>4.如乙方未提供7×24小时售后服务，或未在接到甲方售后通知后1天内到达现场，或如需退换货，未在7天内完成退换货，合同有效期内出现次数累计3次以上（包括3次），甲方可要求乙方缴纳合同总金额的0.1%作为违约金。</w:t>
            </w:r>
          </w:p>
          <w:p>
            <w:pPr>
              <w:pStyle w:val="null3"/>
              <w:jc w:val="left"/>
            </w:pPr>
            <w:r>
              <w:rPr>
                <w:sz w:val="24"/>
                <w:color w:val="595959"/>
              </w:rPr>
              <w:t>5.在质保期内，如因乙方产品质量问题导致1-2次（以1年为计算周期）广东省公安厅交通管理总队来函反映较严重质量问题的，该年度甲方可要求乙方支付合同总金额的0.3%作为违约金；在质保期内，如因乙方产品质量问题导致3次以上（包括3次，以1年为计算周期）广东省公安厅交通管理总队来函反映较严重质量问题的，该年度甲方可要求乙方支付合同总金额的0.6%作为违约金。</w:t>
            </w:r>
          </w:p>
          <w:p>
            <w:pPr>
              <w:pStyle w:val="null3"/>
              <w:jc w:val="left"/>
            </w:pPr>
            <w:r>
              <w:rPr>
                <w:sz w:val="24"/>
                <w:color w:val="595959"/>
              </w:rPr>
              <w:t>6.违约金不足以弥补给甲方造成的损失，甲方还可根据实际损失要求乙方承担赔偿责任。实际损失由甲方指定的第三方评估机构评估，所需费用由乙方承担。</w:t>
            </w:r>
          </w:p>
          <w:p>
            <w:pPr>
              <w:pStyle w:val="null3"/>
              <w:jc w:val="left"/>
            </w:pPr>
            <w:r>
              <w:rPr>
                <w:sz w:val="24"/>
                <w:color w:val="595959"/>
              </w:rPr>
              <w:t>7.如因乙方违约产生了包括但不限于违约金、仓储费、运输费等违约费用，甲方有权在未结款项中予以先行扣除，不足部分乙方应当以货物形式（以合同单价核算的等价合格货物）予以补足。</w:t>
            </w:r>
          </w:p>
        </w:tc>
      </w:tr>
      <w:tr>
        <w:tc>
          <w:tcPr>
            <w:tcW w:type="dxa" w:w="156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第19.2款</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595959"/>
              </w:rPr>
              <w:t>解决争议的方法</w:t>
            </w:r>
          </w:p>
        </w:tc>
        <w:tc>
          <w:tcPr>
            <w:tcW w:type="dxa" w:w="504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color w:val="595959"/>
              </w:rPr>
              <w:t>因本合同及合同有关事项发生的争议，按下列第</w:t>
            </w:r>
            <w:r>
              <w:rPr>
                <w:sz w:val="24"/>
                <w:color w:val="595959"/>
                <w:u w:val="single"/>
              </w:rPr>
              <w:t xml:space="preserve"> 2 </w:t>
            </w:r>
            <w:r>
              <w:rPr>
                <w:sz w:val="24"/>
                <w:color w:val="595959"/>
              </w:rPr>
              <w:t>种方式解决：</w:t>
            </w:r>
          </w:p>
          <w:p>
            <w:pPr>
              <w:pStyle w:val="null3"/>
              <w:jc w:val="left"/>
            </w:pPr>
            <w:r>
              <w:rPr>
                <w:sz w:val="24"/>
                <w:color w:val="595959"/>
              </w:rPr>
              <w:t>（1）向</w:t>
            </w:r>
            <w:r>
              <w:rPr>
                <w:sz w:val="24"/>
                <w:color w:val="595959"/>
                <w:u w:val="single"/>
              </w:rPr>
              <w:t xml:space="preserve">    </w:t>
            </w:r>
            <w:r>
              <w:rPr>
                <w:sz w:val="24"/>
                <w:color w:val="595959"/>
              </w:rPr>
              <w:t>仲裁委员会申请仲裁，仲裁地点为</w:t>
            </w:r>
            <w:r>
              <w:rPr>
                <w:sz w:val="24"/>
                <w:color w:val="595959"/>
                <w:u w:val="single"/>
              </w:rPr>
              <w:t xml:space="preserve">   </w:t>
            </w:r>
            <w:r>
              <w:rPr>
                <w:sz w:val="24"/>
                <w:color w:val="595959"/>
              </w:rPr>
              <w:t>；</w:t>
            </w:r>
          </w:p>
          <w:p>
            <w:pPr>
              <w:pStyle w:val="null3"/>
              <w:jc w:val="left"/>
            </w:pPr>
            <w:r>
              <w:rPr>
                <w:sz w:val="24"/>
                <w:color w:val="595959"/>
              </w:rPr>
              <w:t>（2）向</w:t>
            </w:r>
            <w:r>
              <w:rPr>
                <w:sz w:val="24"/>
                <w:color w:val="595959"/>
                <w:u w:val="single"/>
              </w:rPr>
              <w:t xml:space="preserve">   甲方所在地   </w:t>
            </w:r>
            <w:r>
              <w:rPr>
                <w:sz w:val="24"/>
                <w:color w:val="595959"/>
              </w:rPr>
              <w:t>人民法院起诉。</w:t>
            </w:r>
          </w:p>
        </w:tc>
      </w:tr>
      <w:tr>
        <w:tc>
          <w:tcPr>
            <w:tcW w:type="dxa" w:w="1565"/>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color w:val="595959"/>
              </w:rPr>
              <w:t>第二节</w:t>
            </w:r>
          </w:p>
          <w:p>
            <w:pPr>
              <w:pStyle w:val="null3"/>
              <w:jc w:val="center"/>
            </w:pPr>
            <w:r>
              <w:rPr>
                <w:sz w:val="24"/>
                <w:color w:val="595959"/>
              </w:rPr>
              <w:t>第23.1款</w:t>
            </w:r>
          </w:p>
        </w:tc>
        <w:tc>
          <w:tcPr>
            <w:tcW w:type="dxa" w:w="169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4"/>
                <w:color w:val="595959"/>
              </w:rPr>
              <w:t>其他专用条款</w:t>
            </w:r>
          </w:p>
        </w:tc>
        <w:tc>
          <w:tcPr>
            <w:tcW w:type="dxa" w:w="5040"/>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4"/>
                <w:color w:val="595959"/>
              </w:rPr>
              <w:t>/</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440001-2026-30483</w:t>
      </w:r>
    </w:p>
    <w:p>
      <w:pPr>
        <w:pStyle w:val="null3"/>
        <w:jc w:val="center"/>
        <w:outlineLvl w:val="3"/>
      </w:pPr>
      <w:r>
        <w:rPr>
          <w:sz w:val="24"/>
          <w:b/>
        </w:rPr>
        <w:t>采购项目编号：</w:t>
      </w:r>
      <w:r>
        <w:rPr>
          <w:sz w:val="24"/>
          <w:b/>
        </w:rPr>
        <w:t>ZC2026-047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广东公信招标有限公司</w:t>
      </w:r>
    </w:p>
    <w:p>
      <w:pPr>
        <w:pStyle w:val="null3"/>
        <w:ind w:firstLine="480"/>
      </w:pPr>
      <w:r>
        <w:rPr/>
        <w:t xml:space="preserve"> 你方组织的</w:t>
      </w:r>
      <w:r>
        <w:rPr>
          <w:u w:val="single"/>
        </w:rPr>
        <w:t>“</w:t>
      </w:r>
      <w:r>
        <w:rPr>
          <w:u w:val="single"/>
        </w:rPr>
        <w:t>广东省特种证件制作中心2026-42新能源汽车号牌原材料采购项目</w:t>
      </w:r>
      <w:r>
        <w:rPr>
          <w:u w:val="single"/>
        </w:rPr>
        <w:t>”</w:t>
      </w:r>
      <w:r>
        <w:rPr/>
        <w:t>项目的招标[采购项目编号为：</w:t>
      </w:r>
      <w:r>
        <w:rPr>
          <w:u w:val="single"/>
        </w:rPr>
        <w:t>ZC2026-047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广东省特种证件制作中心2026-42新能源汽车号牌原材料采购项目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广东公信招标有限公司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广东省特种证件制作中心2026-42新能源汽车号牌原材料采购项目</w:t>
      </w:r>
      <w:r>
        <w:rPr/>
        <w:t>”项目采购[采购项目编号为</w:t>
      </w:r>
      <w:r>
        <w:rPr/>
        <w:t>ZC2026-047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广东省特种证件制作中心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广东公信招标有限公司</w:t>
      </w:r>
    </w:p>
    <w:p>
      <w:pPr>
        <w:pStyle w:val="null3"/>
        <w:ind w:firstLine="480"/>
      </w:pPr>
      <w:r>
        <w:rPr/>
        <w:t xml:space="preserve"> 如果我方在贵采购代理机构组织的</w:t>
      </w:r>
      <w:r>
        <w:rPr/>
        <w:t>广东省特种证件制作中心2026-42新能源汽车号牌原材料采购项目</w:t>
      </w:r>
      <w:r>
        <w:rPr/>
        <w:t>招标中获中标（采购项目编号：</w:t>
      </w:r>
      <w:r>
        <w:rPr/>
        <w:t>ZC2026-047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广东公信招标有限公司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广东公信招标有限公司</w:t>
      </w:r>
    </w:p>
    <w:p>
      <w:pPr>
        <w:pStyle w:val="null3"/>
        <w:ind w:firstLine="480"/>
      </w:pPr>
      <w:r>
        <w:rPr/>
        <w:t>我单位已登记并准备参与“</w:t>
      </w:r>
      <w:r>
        <w:rPr/>
        <w:t>广东省特种证件制作中心2026-42新能源汽车号牌原材料采购项目</w:t>
      </w:r>
      <w:r>
        <w:rPr/>
        <w:t>”项目（采购项目编号：</w:t>
      </w:r>
      <w:r>
        <w:rPr/>
        <w:t>ZC2026-047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