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1EC07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报价明细表</w:t>
      </w:r>
    </w:p>
    <w:p w14:paraId="55ECB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采购项目编号：</w:t>
      </w:r>
    </w:p>
    <w:p w14:paraId="7D8FC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采购项目名称：</w:t>
      </w:r>
    </w:p>
    <w:tbl>
      <w:tblPr>
        <w:tblStyle w:val="4"/>
        <w:tblW w:w="790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2550"/>
        <w:gridCol w:w="1021"/>
        <w:gridCol w:w="1250"/>
        <w:gridCol w:w="1386"/>
        <w:gridCol w:w="961"/>
      </w:tblGrid>
      <w:tr w14:paraId="7E2A52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BC6B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1609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品目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F053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一年预估数量</w:t>
            </w:r>
          </w:p>
          <w:p w14:paraId="00992F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(件)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3303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报</w:t>
            </w:r>
            <w:bookmarkStart w:id="0" w:name="_GoBack"/>
            <w:bookmarkEnd w:id="0"/>
          </w:p>
          <w:p w14:paraId="19A3AF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价(元/件)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A66B1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BDD1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19F42A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E22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CB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大单（长220cm*宽180cm，±5cm。面料：纱卡C21*21/108*58。）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55B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99902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99040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C1E9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D265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CE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1D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中单（长200cm*宽110cm，±5cm。面料：纱卡C21*21/108*58。）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A0E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C5ED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2AB3B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D97E3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D413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78B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D57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治疗巾(长110cm*宽40cm，±5cm。面料：纱卡C21*21/108*58。）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DA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3449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49305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1B12E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416C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C14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F8E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洞巾（大）（长215cm*宽145cm，±5cm。面料：纱卡C21*21/108*58。）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FA1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C4E1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C440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CF099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291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E93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D2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洞巾（中）（长160cm*宽110cm，±5cm。面料：纱卡C21*21/108*58。）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70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26959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5EE5C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2462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BB21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49E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1BA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洞巾（小）（长105cm*宽75cm，±5cm。面料：纱卡C21*21/108*58。）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8B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4B60E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ACDD0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B327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463B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82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0E2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包布（大）（长116cm*宽116cm，±5cm。面料：双层纱卡C21*21/108*58。）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6C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110001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700F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D7DA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89287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1809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A13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F71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包布（中）（长85cm*宽85cm，±5cm。面料：双层纱卡C21*21/108*58。）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181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49ADF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C0EE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2D81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421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119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8A5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包布（小）（长60cm*宽60cm，±5cm。面料：双层纱卡C21*21/108*58。）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6AD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9580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32E1A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10726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D569A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0A43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5A2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51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剖腹单（长300cm*宽200cm，±5cm。面料：纱卡C21*21/108*58。）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B2F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3A411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7EE3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8ADF0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583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3E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BBE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桌布（大）（长235cm*宽165cm，±5cm。面料：纱卡C21*21/108*58。）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839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161E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413A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F7780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F1B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54D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0F8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桌布（中）（长190cm*宽130cm，±5cm。面料：纱卡C21*21/108*58。）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1C3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4840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1B2EE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39AC7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BCC39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1232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449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057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桌布（小）（长150cm*宽100cm，±5cm。面料：纱卡C21*21/108*58。）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CE5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0DDB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1A2A9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7D52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383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3C8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848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足桶（（110cm*50cm，±5cm。面料：纱卡C21*21/108*58。）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A33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4590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32565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2D4C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9CC57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6E7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2C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C5F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手术衣（面料：纱卡C10/2*C10/2/47*25。）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51D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61001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76DF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C65B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71716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C023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8E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621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洗手衣（面料：纱卡C21*21/108*58。）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BA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82B2F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99F06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2BE5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1A8D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B0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2D0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洗手裤（面料：纱卡C21*21/108*58。）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523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17034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17408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FAEBC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0539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79E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82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病员衣（面料：纱卡C21*21/108*58。）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35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BC435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5ACE9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C6C48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5D8A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63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EA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病员裤（面料：纱卡C21*21/108*58。）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C9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9C15E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CB2B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2FED8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0B58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00E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48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被套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340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155697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90E1F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61FB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DEE05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1D03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F7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41B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枕套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5C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60B05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F46E8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3B6CB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230B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A6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B5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床套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30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610C8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A7BB5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9BC4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DB08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3B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BC4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被套（婴）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0B0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77424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71FA7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23B15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3AB0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721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C56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床单（婴）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09E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BA9F8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7E89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969E0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56AE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E1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050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被套（儿童）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C47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DED7D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82095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EF228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357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747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D4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枕套（儿童）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346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66DF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4C5F9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F975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07AE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7F4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1AE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床单(儿童)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465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5E67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A486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135C7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BF1A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95D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32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约束带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AB9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E591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D73AD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D6BE6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F050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718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B93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方巾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000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BC3C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43008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C5EBA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EDC8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AF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6A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盘布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9B9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11651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5AEE8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A607E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76894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A01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926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FC2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机器套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C9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F0CB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42E94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AAAF3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793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632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93D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隔离衣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D8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ECF0C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4574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C8EFF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1BBB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70D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A9C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隔离裤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56A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70D0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BAF2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87D4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0F45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C4E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4A2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单衣（婴）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3C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7655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AB318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3D25A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E19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0D9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60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婴包（襁褓）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30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4610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A58CF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53C2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BE08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EAA9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D3A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4ED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帽子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EA0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8784D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A3EA5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EA93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D22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FF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655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隔帘(窗帘)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CB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4920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AAEB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5079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6E023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BDD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435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1CA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浴巾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D23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19E10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0A940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FE5C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159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2E2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94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毛巾（大）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93B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43E3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3827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CC20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F19F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BF3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687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毛巾（小）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91F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F35F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B74D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ED19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62B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61F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1B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工作服（冬）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BF3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8B703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60403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AF4C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948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53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60D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工作裤（冬）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5E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B2449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ACA1E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E51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E208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0BE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3E7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工作服（夏）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920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E05E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DA5A5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A562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D7BC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37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C6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工作裤（夏）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7C3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22039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C432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6A687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9D3D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885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680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围裙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E5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6C52D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5596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778F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463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3EF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01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遮光布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16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0F0EC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0A855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ED87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7DCB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3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71E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合计金额</w:t>
            </w:r>
          </w:p>
        </w:tc>
        <w:tc>
          <w:tcPr>
            <w:tcW w:w="46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647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36C9698A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p w14:paraId="354D62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32"/>
          <w:lang w:val="en-US" w:eastAsia="zh-CN" w:bidi="ar-SA"/>
        </w:rPr>
        <w:t>注：</w:t>
      </w:r>
      <w:r>
        <w:rPr>
          <w:rFonts w:hint="eastAsia" w:asciiTheme="minorHAnsi" w:hAnsiTheme="minorHAnsi" w:cstheme="minorBidi"/>
          <w:b w:val="0"/>
          <w:bCs w:val="0"/>
          <w:kern w:val="2"/>
          <w:sz w:val="24"/>
          <w:szCs w:val="32"/>
          <w:lang w:val="en-US" w:eastAsia="zh-CN" w:bidi="ar-SA"/>
        </w:rPr>
        <w:t>1、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32"/>
          <w:lang w:val="en-US" w:eastAsia="zh-CN" w:bidi="ar-SA"/>
        </w:rPr>
        <w:t>数量为预估数量，仅供参考，供应商须按照预估数量填报总价，填报的总价合计金额仅用作价格评审，后期结算价格以单价据实结算，每年结算金额不超过279万元。</w:t>
      </w:r>
    </w:p>
    <w:p w14:paraId="7E4BD63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Theme="minorHAnsi" w:hAnsiTheme="minorHAnsi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Theme="minorHAnsi" w:hAnsiTheme="minorHAnsi" w:cstheme="minorBidi"/>
          <w:b w:val="0"/>
          <w:bCs w:val="0"/>
          <w:kern w:val="2"/>
          <w:sz w:val="24"/>
          <w:szCs w:val="32"/>
          <w:lang w:val="en-US" w:eastAsia="zh-CN" w:bidi="ar-SA"/>
        </w:rPr>
        <w:t>2、各物品的单价最高限价详见“洗涤清单”，超过单价限价的视为无效处理。</w:t>
      </w:r>
    </w:p>
    <w:p w14:paraId="72C7FF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default" w:asciiTheme="minorHAnsi" w:hAnsiTheme="minorHAnsi" w:eastAsiaTheme="minor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32"/>
          <w:lang w:val="en-US" w:eastAsia="zh-CN" w:bidi="ar-SA"/>
        </w:rPr>
        <w:t>3、投标人将《报价明细表》中的“合计金额”需填写至《报价表》中对应的“响应报价”。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85FDA"/>
    <w:rsid w:val="06AD0D02"/>
    <w:rsid w:val="0EA7011B"/>
    <w:rsid w:val="1A4453F7"/>
    <w:rsid w:val="318931B1"/>
    <w:rsid w:val="34EE0D04"/>
    <w:rsid w:val="3A1C2E60"/>
    <w:rsid w:val="480702F4"/>
    <w:rsid w:val="4A924A9E"/>
    <w:rsid w:val="5A143908"/>
    <w:rsid w:val="72B15531"/>
    <w:rsid w:val="7D684929"/>
    <w:rsid w:val="7F05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Plain Text"/>
    <w:basedOn w:val="1"/>
    <w:next w:val="2"/>
    <w:qFormat/>
    <w:uiPriority w:val="0"/>
    <w:rPr>
      <w:rFonts w:ascii="宋体" w:hAnsi="Courier New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767</Words>
  <Characters>1323</Characters>
  <Lines>0</Lines>
  <Paragraphs>0</Paragraphs>
  <TotalTime>1</TotalTime>
  <ScaleCrop>false</ScaleCrop>
  <LinksUpToDate>false</LinksUpToDate>
  <CharactersWithSpaces>1323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Bidding</cp:lastModifiedBy>
  <dcterms:modified xsi:type="dcterms:W3CDTF">2026-07-13T01:36:24Z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eyJoZGlkIjoiMzMzNDA3NTUyNDI4MTI0ODRmYTMwZTEyNTRlM2ZhZDUiLCJ1c2VySWQiOiIxOTU0MzUyMzEifQ==</vt:lpwstr>
  </property>
  <property fmtid="{D5CDD505-2E9C-101B-9397-08002B2CF9AE}" pid="4" name="ICV">
    <vt:lpwstr>8F51995FE6394DC1B058CF5B1484B4FE_12</vt:lpwstr>
  </property>
</Properties>
</file>