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AC241A">
      <w:pPr>
        <w:keepNext/>
        <w:keepLines/>
        <w:spacing w:before="120" w:after="120"/>
        <w:jc w:val="center"/>
        <w:outlineLvl w:val="0"/>
        <w:rPr>
          <w:rFonts w:hint="eastAsia" w:ascii="宋体" w:hAnsi="宋体"/>
          <w:b/>
          <w:bCs/>
          <w:color w:val="auto"/>
          <w:kern w:val="44"/>
          <w:sz w:val="28"/>
          <w:szCs w:val="28"/>
        </w:rPr>
      </w:pPr>
      <w:bookmarkStart w:id="0" w:name="_Toc105493796"/>
      <w:bookmarkStart w:id="1" w:name="_Toc420399442"/>
      <w:r>
        <w:rPr>
          <w:rFonts w:ascii="宋体" w:hAnsi="宋体"/>
          <w:b/>
          <w:bCs/>
          <w:color w:val="auto"/>
          <w:kern w:val="44"/>
          <w:sz w:val="28"/>
          <w:szCs w:val="28"/>
        </w:rPr>
        <w:t xml:space="preserve"> </w:t>
      </w:r>
      <w:r>
        <w:rPr>
          <w:rFonts w:hint="eastAsia" w:ascii="宋体" w:hAnsi="宋体"/>
          <w:b/>
          <w:bCs/>
          <w:color w:val="auto"/>
          <w:kern w:val="44"/>
          <w:sz w:val="28"/>
          <w:szCs w:val="28"/>
        </w:rPr>
        <w:t>惠金黄河河务局2024年维修养护根石加固石料采运项</w:t>
      </w:r>
    </w:p>
    <w:p w14:paraId="491DC33C">
      <w:pPr>
        <w:keepNext/>
        <w:keepLines/>
        <w:spacing w:before="120" w:after="120"/>
        <w:jc w:val="center"/>
        <w:outlineLvl w:val="0"/>
        <w:rPr>
          <w:rFonts w:ascii="宋体" w:hAnsi="宋体"/>
          <w:b/>
          <w:bCs/>
          <w:color w:val="auto"/>
          <w:kern w:val="44"/>
          <w:sz w:val="28"/>
          <w:szCs w:val="28"/>
        </w:rPr>
      </w:pPr>
      <w:bookmarkStart w:id="40" w:name="_GoBack"/>
      <w:r>
        <w:rPr>
          <w:rFonts w:ascii="宋体" w:hAnsi="宋体"/>
          <w:b/>
          <w:bCs/>
          <w:color w:val="auto"/>
          <w:kern w:val="44"/>
          <w:sz w:val="28"/>
          <w:szCs w:val="28"/>
        </w:rPr>
        <w:t>竞争性磋商公告</w:t>
      </w:r>
      <w:bookmarkEnd w:id="0"/>
      <w:bookmarkEnd w:id="1"/>
    </w:p>
    <w:bookmarkEnd w:id="40"/>
    <w:p w14:paraId="07363246">
      <w:pPr>
        <w:pBdr>
          <w:top w:val="single" w:color="auto" w:sz="4" w:space="1"/>
          <w:left w:val="single" w:color="auto" w:sz="4" w:space="4"/>
          <w:bottom w:val="single" w:color="auto" w:sz="4" w:space="0"/>
          <w:right w:val="single" w:color="auto" w:sz="4" w:space="4"/>
        </w:pBdr>
        <w:spacing w:line="360" w:lineRule="auto"/>
        <w:ind w:firstLine="560" w:firstLineChars="200"/>
        <w:rPr>
          <w:rFonts w:ascii="仿宋" w:hAnsi="仿宋" w:eastAsia="仿宋"/>
          <w:color w:val="auto"/>
          <w:sz w:val="28"/>
          <w:szCs w:val="28"/>
        </w:rPr>
      </w:pPr>
      <w:r>
        <w:rPr>
          <w:rFonts w:hint="eastAsia" w:ascii="仿宋" w:hAnsi="仿宋" w:eastAsia="仿宋"/>
          <w:color w:val="auto"/>
          <w:sz w:val="28"/>
          <w:szCs w:val="28"/>
        </w:rPr>
        <w:t>项目概况</w:t>
      </w:r>
    </w:p>
    <w:p w14:paraId="1B7A32EB">
      <w:pPr>
        <w:pBdr>
          <w:top w:val="single" w:color="auto" w:sz="4" w:space="1"/>
          <w:left w:val="single" w:color="auto" w:sz="4" w:space="4"/>
          <w:bottom w:val="single" w:color="auto" w:sz="4" w:space="0"/>
          <w:right w:val="single" w:color="auto" w:sz="4" w:space="4"/>
        </w:pBdr>
        <w:spacing w:line="360" w:lineRule="auto"/>
        <w:ind w:firstLine="560" w:firstLineChars="200"/>
        <w:rPr>
          <w:rFonts w:ascii="仿宋" w:hAnsi="仿宋" w:eastAsia="仿宋" w:cs="宋体"/>
          <w:bCs/>
          <w:color w:val="auto"/>
          <w:sz w:val="28"/>
          <w:szCs w:val="28"/>
          <w:u w:val="single"/>
        </w:rPr>
      </w:pPr>
      <w:r>
        <w:rPr>
          <w:rFonts w:hint="eastAsia" w:ascii="仿宋" w:hAnsi="仿宋" w:eastAsia="仿宋" w:cs="宋体"/>
          <w:bCs/>
          <w:color w:val="auto"/>
          <w:sz w:val="28"/>
          <w:szCs w:val="28"/>
          <w:u w:val="single"/>
        </w:rPr>
        <w:t>惠金黄河河务局2024年维修养护根石加固石料采运项目</w:t>
      </w:r>
      <w:r>
        <w:rPr>
          <w:rFonts w:hint="eastAsia" w:ascii="仿宋" w:hAnsi="仿宋" w:eastAsia="仿宋"/>
          <w:color w:val="auto"/>
          <w:sz w:val="28"/>
          <w:szCs w:val="28"/>
        </w:rPr>
        <w:t>的潜在供应商应在</w:t>
      </w:r>
      <w:r>
        <w:rPr>
          <w:rFonts w:hint="eastAsia" w:ascii="仿宋" w:hAnsi="仿宋" w:eastAsia="仿宋"/>
          <w:color w:val="auto"/>
          <w:sz w:val="28"/>
          <w:szCs w:val="28"/>
          <w:u w:val="single"/>
        </w:rPr>
        <w:t>郑州市城东路112号附1号河南大河招标有限公司5楼509室</w:t>
      </w:r>
      <w:r>
        <w:rPr>
          <w:rFonts w:hint="eastAsia" w:ascii="仿宋" w:hAnsi="仿宋" w:eastAsia="仿宋"/>
          <w:color w:val="auto"/>
          <w:sz w:val="28"/>
          <w:szCs w:val="28"/>
        </w:rPr>
        <w:t>获取采购文件，并于</w:t>
      </w:r>
      <w:r>
        <w:rPr>
          <w:rFonts w:hint="eastAsia" w:ascii="仿宋" w:hAnsi="仿宋" w:eastAsia="仿宋" w:cs="宋体"/>
          <w:bCs/>
          <w:color w:val="auto"/>
          <w:sz w:val="28"/>
          <w:szCs w:val="28"/>
          <w:u w:val="single"/>
        </w:rPr>
        <w:t>202</w:t>
      </w:r>
      <w:r>
        <w:rPr>
          <w:rFonts w:ascii="仿宋" w:hAnsi="仿宋" w:eastAsia="仿宋" w:cs="宋体"/>
          <w:bCs/>
          <w:color w:val="auto"/>
          <w:sz w:val="28"/>
          <w:szCs w:val="28"/>
          <w:u w:val="single"/>
        </w:rPr>
        <w:t>4</w:t>
      </w:r>
      <w:r>
        <w:rPr>
          <w:rFonts w:hint="eastAsia" w:ascii="仿宋" w:hAnsi="仿宋" w:eastAsia="仿宋" w:cs="宋体"/>
          <w:bCs/>
          <w:color w:val="auto"/>
          <w:sz w:val="28"/>
          <w:szCs w:val="28"/>
          <w:u w:val="single"/>
        </w:rPr>
        <w:t>年**月**日</w:t>
      </w:r>
      <w:r>
        <w:rPr>
          <w:rFonts w:ascii="仿宋" w:hAnsi="仿宋" w:eastAsia="仿宋" w:cs="宋体"/>
          <w:bCs/>
          <w:color w:val="auto"/>
          <w:sz w:val="28"/>
          <w:szCs w:val="28"/>
          <w:u w:val="single"/>
        </w:rPr>
        <w:t>09</w:t>
      </w:r>
      <w:r>
        <w:rPr>
          <w:rFonts w:hint="eastAsia" w:ascii="仿宋" w:hAnsi="仿宋" w:eastAsia="仿宋" w:cs="宋体"/>
          <w:bCs/>
          <w:color w:val="auto"/>
          <w:sz w:val="28"/>
          <w:szCs w:val="28"/>
          <w:u w:val="single"/>
        </w:rPr>
        <w:t>点</w:t>
      </w:r>
      <w:r>
        <w:rPr>
          <w:rFonts w:ascii="仿宋" w:hAnsi="仿宋" w:eastAsia="仿宋" w:cs="宋体"/>
          <w:bCs/>
          <w:color w:val="auto"/>
          <w:sz w:val="28"/>
          <w:szCs w:val="28"/>
          <w:u w:val="single"/>
        </w:rPr>
        <w:t>0</w:t>
      </w:r>
      <w:r>
        <w:rPr>
          <w:rFonts w:hint="eastAsia" w:ascii="仿宋" w:hAnsi="仿宋" w:eastAsia="仿宋" w:cs="宋体"/>
          <w:bCs/>
          <w:color w:val="auto"/>
          <w:sz w:val="28"/>
          <w:szCs w:val="28"/>
          <w:u w:val="single"/>
        </w:rPr>
        <w:t>0分</w:t>
      </w:r>
      <w:r>
        <w:rPr>
          <w:rFonts w:hint="eastAsia" w:ascii="仿宋" w:hAnsi="仿宋" w:eastAsia="仿宋"/>
          <w:bCs/>
          <w:color w:val="auto"/>
          <w:sz w:val="28"/>
          <w:szCs w:val="28"/>
        </w:rPr>
        <w:t>（北京时间）前提交响应文件</w:t>
      </w:r>
      <w:r>
        <w:rPr>
          <w:rFonts w:hint="eastAsia" w:ascii="仿宋" w:hAnsi="仿宋" w:eastAsia="仿宋"/>
          <w:color w:val="auto"/>
          <w:sz w:val="28"/>
          <w:szCs w:val="28"/>
        </w:rPr>
        <w:t>。</w:t>
      </w:r>
    </w:p>
    <w:p w14:paraId="0E7B71EC">
      <w:pPr>
        <w:keepNext/>
        <w:keepLines/>
        <w:spacing w:line="520" w:lineRule="exact"/>
        <w:outlineLvl w:val="1"/>
        <w:rPr>
          <w:rFonts w:ascii="黑体" w:hAnsi="黑体" w:eastAsia="黑体" w:cs="宋体"/>
          <w:color w:val="auto"/>
          <w:sz w:val="28"/>
          <w:szCs w:val="28"/>
        </w:rPr>
      </w:pPr>
      <w:bookmarkStart w:id="2" w:name="_Toc105493797"/>
      <w:r>
        <w:rPr>
          <w:rFonts w:hint="eastAsia" w:ascii="黑体" w:hAnsi="黑体" w:eastAsia="黑体" w:cs="宋体"/>
          <w:color w:val="auto"/>
          <w:sz w:val="28"/>
          <w:szCs w:val="28"/>
        </w:rPr>
        <w:t>一、项目基本情况</w:t>
      </w:r>
      <w:bookmarkEnd w:id="2"/>
    </w:p>
    <w:p w14:paraId="16CD8AB7">
      <w:pPr>
        <w:spacing w:line="520" w:lineRule="exact"/>
        <w:ind w:firstLine="495" w:firstLineChars="177"/>
        <w:rPr>
          <w:rFonts w:ascii="仿宋" w:hAnsi="仿宋" w:eastAsia="仿宋" w:cs="宋体"/>
          <w:color w:val="auto"/>
          <w:sz w:val="28"/>
          <w:szCs w:val="28"/>
        </w:rPr>
      </w:pPr>
      <w:r>
        <w:rPr>
          <w:rFonts w:hint="eastAsia" w:ascii="仿宋" w:hAnsi="仿宋" w:eastAsia="仿宋"/>
          <w:color w:val="auto"/>
          <w:sz w:val="28"/>
          <w:szCs w:val="28"/>
        </w:rPr>
        <w:t>1</w:t>
      </w:r>
      <w:r>
        <w:rPr>
          <w:rFonts w:ascii="仿宋" w:hAnsi="仿宋" w:eastAsia="仿宋"/>
          <w:color w:val="auto"/>
          <w:sz w:val="28"/>
          <w:szCs w:val="28"/>
        </w:rPr>
        <w:t>.</w:t>
      </w:r>
      <w:r>
        <w:rPr>
          <w:rFonts w:hint="eastAsia" w:ascii="仿宋" w:hAnsi="仿宋" w:eastAsia="仿宋"/>
          <w:color w:val="auto"/>
          <w:sz w:val="28"/>
          <w:szCs w:val="28"/>
        </w:rPr>
        <w:t>项目编号：</w:t>
      </w:r>
      <w:r>
        <w:rPr>
          <w:rFonts w:ascii="仿宋" w:hAnsi="仿宋" w:eastAsia="仿宋" w:cs="宋体"/>
          <w:color w:val="auto"/>
          <w:sz w:val="28"/>
          <w:szCs w:val="28"/>
        </w:rPr>
        <w:t>DHZ-HJHWJGSJGXM</w:t>
      </w:r>
    </w:p>
    <w:p w14:paraId="2EA659A6">
      <w:pPr>
        <w:spacing w:line="520" w:lineRule="exact"/>
        <w:ind w:firstLine="495" w:firstLineChars="177"/>
        <w:rPr>
          <w:rFonts w:ascii="仿宋" w:hAnsi="仿宋" w:eastAsia="仿宋"/>
          <w:bCs/>
          <w:color w:val="auto"/>
          <w:sz w:val="28"/>
          <w:szCs w:val="28"/>
        </w:rPr>
      </w:pPr>
      <w:r>
        <w:rPr>
          <w:rFonts w:hint="eastAsia" w:ascii="仿宋" w:hAnsi="仿宋" w:eastAsia="仿宋"/>
          <w:color w:val="auto"/>
          <w:sz w:val="28"/>
          <w:szCs w:val="28"/>
        </w:rPr>
        <w:t>2</w:t>
      </w:r>
      <w:r>
        <w:rPr>
          <w:rFonts w:ascii="仿宋" w:hAnsi="仿宋" w:eastAsia="仿宋"/>
          <w:color w:val="auto"/>
          <w:sz w:val="28"/>
          <w:szCs w:val="28"/>
        </w:rPr>
        <w:t>.</w:t>
      </w:r>
      <w:r>
        <w:rPr>
          <w:rFonts w:hint="eastAsia" w:ascii="仿宋" w:hAnsi="仿宋" w:eastAsia="仿宋"/>
          <w:color w:val="auto"/>
          <w:sz w:val="28"/>
          <w:szCs w:val="28"/>
        </w:rPr>
        <w:t>项目名称：</w:t>
      </w:r>
      <w:r>
        <w:rPr>
          <w:rFonts w:hint="eastAsia" w:ascii="仿宋" w:hAnsi="仿宋" w:eastAsia="仿宋" w:cs="宋体"/>
          <w:bCs/>
          <w:color w:val="auto"/>
          <w:sz w:val="28"/>
          <w:szCs w:val="28"/>
        </w:rPr>
        <w:t>惠金黄河河务局2024年维修养护根石加固石料采运项目</w:t>
      </w:r>
    </w:p>
    <w:p w14:paraId="4FB7F288">
      <w:pPr>
        <w:spacing w:line="520" w:lineRule="exact"/>
        <w:ind w:firstLine="495" w:firstLineChars="177"/>
        <w:rPr>
          <w:rFonts w:ascii="仿宋" w:hAnsi="仿宋" w:eastAsia="仿宋" w:cs="宋体"/>
          <w:color w:val="auto"/>
          <w:sz w:val="28"/>
          <w:szCs w:val="28"/>
        </w:rPr>
      </w:pPr>
      <w:r>
        <w:rPr>
          <w:rFonts w:hint="eastAsia" w:ascii="仿宋" w:hAnsi="仿宋" w:eastAsia="仿宋"/>
          <w:color w:val="auto"/>
          <w:sz w:val="28"/>
          <w:szCs w:val="28"/>
        </w:rPr>
        <w:t>3</w:t>
      </w:r>
      <w:r>
        <w:rPr>
          <w:rFonts w:ascii="仿宋" w:hAnsi="仿宋" w:eastAsia="仿宋"/>
          <w:color w:val="auto"/>
          <w:sz w:val="28"/>
          <w:szCs w:val="28"/>
        </w:rPr>
        <w:t>.</w:t>
      </w:r>
      <w:r>
        <w:rPr>
          <w:rFonts w:hint="eastAsia" w:ascii="仿宋" w:hAnsi="仿宋" w:eastAsia="仿宋"/>
          <w:color w:val="auto"/>
          <w:sz w:val="28"/>
          <w:szCs w:val="28"/>
        </w:rPr>
        <w:t>采购方式：</w:t>
      </w:r>
      <w:r>
        <w:rPr>
          <w:rFonts w:hint="eastAsia" w:ascii="仿宋" w:hAnsi="仿宋" w:eastAsia="仿宋" w:cs="宋体"/>
          <w:color w:val="auto"/>
          <w:sz w:val="28"/>
          <w:szCs w:val="28"/>
        </w:rPr>
        <w:t>竞争性磋商</w:t>
      </w:r>
    </w:p>
    <w:p w14:paraId="41F7E565">
      <w:pPr>
        <w:spacing w:line="520" w:lineRule="exact"/>
        <w:ind w:firstLine="495" w:firstLineChars="177"/>
        <w:rPr>
          <w:rFonts w:ascii="仿宋" w:hAnsi="仿宋" w:eastAsia="仿宋"/>
          <w:color w:val="auto"/>
          <w:sz w:val="28"/>
          <w:szCs w:val="28"/>
        </w:rPr>
      </w:pPr>
      <w:r>
        <w:rPr>
          <w:rFonts w:hint="eastAsia" w:ascii="仿宋" w:hAnsi="仿宋" w:eastAsia="仿宋"/>
          <w:color w:val="auto"/>
          <w:sz w:val="28"/>
          <w:szCs w:val="28"/>
        </w:rPr>
        <w:t>4</w:t>
      </w:r>
      <w:r>
        <w:rPr>
          <w:rFonts w:ascii="仿宋" w:hAnsi="仿宋" w:eastAsia="仿宋"/>
          <w:color w:val="auto"/>
          <w:sz w:val="28"/>
          <w:szCs w:val="28"/>
        </w:rPr>
        <w:t>.</w:t>
      </w:r>
      <w:r>
        <w:rPr>
          <w:rFonts w:hint="eastAsia" w:ascii="仿宋" w:hAnsi="仿宋" w:eastAsia="仿宋"/>
          <w:color w:val="auto"/>
          <w:sz w:val="28"/>
          <w:szCs w:val="28"/>
        </w:rPr>
        <w:t>预算金额：</w:t>
      </w:r>
      <w:r>
        <w:rPr>
          <w:rFonts w:hint="eastAsia" w:ascii="仿宋" w:hAnsi="仿宋" w:eastAsia="仿宋"/>
          <w:color w:val="auto"/>
          <w:sz w:val="28"/>
          <w:szCs w:val="28"/>
          <w:highlight w:val="none"/>
          <w:shd w:val="clear" w:color="auto" w:fill="auto"/>
          <w:lang w:val="en-US" w:eastAsia="zh-CN"/>
        </w:rPr>
        <w:t>189</w:t>
      </w:r>
      <w:r>
        <w:rPr>
          <w:rFonts w:hint="eastAsia" w:ascii="仿宋" w:hAnsi="仿宋" w:eastAsia="仿宋" w:cs="宋体"/>
          <w:color w:val="auto"/>
          <w:sz w:val="28"/>
          <w:szCs w:val="28"/>
        </w:rPr>
        <w:t>万元</w:t>
      </w:r>
    </w:p>
    <w:p w14:paraId="3CD98BD8">
      <w:pPr>
        <w:spacing w:line="520" w:lineRule="exact"/>
        <w:ind w:firstLine="495" w:firstLineChars="177"/>
        <w:rPr>
          <w:rFonts w:hint="eastAsia" w:eastAsia="仿宋"/>
          <w:color w:val="auto"/>
          <w:lang w:eastAsia="zh-CN"/>
        </w:rPr>
      </w:pPr>
      <w:r>
        <w:rPr>
          <w:rFonts w:hint="eastAsia" w:ascii="仿宋" w:hAnsi="仿宋" w:eastAsia="仿宋"/>
          <w:color w:val="auto"/>
          <w:sz w:val="28"/>
          <w:szCs w:val="28"/>
        </w:rPr>
        <w:t>5</w:t>
      </w:r>
      <w:r>
        <w:rPr>
          <w:rFonts w:ascii="仿宋" w:hAnsi="仿宋" w:eastAsia="仿宋"/>
          <w:color w:val="auto"/>
          <w:sz w:val="28"/>
          <w:szCs w:val="28"/>
        </w:rPr>
        <w:t>.</w:t>
      </w:r>
      <w:r>
        <w:rPr>
          <w:rFonts w:hint="eastAsia" w:ascii="仿宋" w:hAnsi="仿宋" w:eastAsia="仿宋"/>
          <w:color w:val="auto"/>
          <w:sz w:val="28"/>
          <w:szCs w:val="28"/>
        </w:rPr>
        <w:t>采购需求：采购</w:t>
      </w:r>
      <w:r>
        <w:rPr>
          <w:rFonts w:hint="eastAsia" w:ascii="仿宋" w:hAnsi="仿宋" w:eastAsia="仿宋" w:cs="宋体"/>
          <w:bCs/>
          <w:color w:val="auto"/>
          <w:sz w:val="28"/>
          <w:szCs w:val="28"/>
        </w:rPr>
        <w:t>惠金黄河河务局2024年维修养护根石加固石料采运项目</w:t>
      </w:r>
      <w:r>
        <w:rPr>
          <w:rFonts w:hint="eastAsia" w:ascii="仿宋" w:hAnsi="仿宋" w:eastAsia="仿宋"/>
          <w:color w:val="auto"/>
          <w:sz w:val="28"/>
          <w:szCs w:val="28"/>
        </w:rPr>
        <w:t>所需石料共计</w:t>
      </w:r>
      <w:r>
        <w:rPr>
          <w:rFonts w:hint="eastAsia" w:ascii="仿宋" w:hAnsi="仿宋" w:eastAsia="仿宋"/>
          <w:color w:val="auto"/>
          <w:sz w:val="28"/>
          <w:szCs w:val="28"/>
          <w:highlight w:val="none"/>
          <w:lang w:eastAsia="zh-CN"/>
        </w:rPr>
        <w:t>暂</w:t>
      </w:r>
      <w:r>
        <w:rPr>
          <w:rFonts w:hint="eastAsia" w:ascii="仿宋" w:hAnsi="仿宋" w:eastAsia="仿宋"/>
          <w:color w:val="auto"/>
          <w:sz w:val="28"/>
          <w:szCs w:val="28"/>
          <w:highlight w:val="none"/>
          <w:lang w:val="en-US" w:eastAsia="zh-CN"/>
        </w:rPr>
        <w:t>定11959</w:t>
      </w:r>
      <w:r>
        <w:rPr>
          <w:rFonts w:hint="eastAsia" w:ascii="仿宋" w:hAnsi="仿宋" w:eastAsia="仿宋"/>
          <w:color w:val="auto"/>
          <w:sz w:val="28"/>
          <w:szCs w:val="28"/>
          <w:highlight w:val="none"/>
        </w:rPr>
        <w:t>立方米</w:t>
      </w:r>
      <w:r>
        <w:rPr>
          <w:rFonts w:hint="eastAsia" w:ascii="仿宋" w:hAnsi="仿宋" w:eastAsia="仿宋"/>
          <w:color w:val="auto"/>
          <w:sz w:val="28"/>
          <w:szCs w:val="28"/>
          <w:highlight w:val="none"/>
          <w:lang w:eastAsia="zh-CN"/>
        </w:rPr>
        <w:t>，最终以</w:t>
      </w:r>
      <w:r>
        <w:rPr>
          <w:rFonts w:hint="eastAsia" w:ascii="仿宋" w:hAnsi="仿宋" w:eastAsia="仿宋"/>
          <w:color w:val="auto"/>
          <w:sz w:val="28"/>
          <w:szCs w:val="28"/>
          <w:highlight w:val="none"/>
          <w:lang w:val="en-US" w:eastAsia="zh-CN"/>
        </w:rPr>
        <w:t>上级单位批复及</w:t>
      </w:r>
      <w:r>
        <w:rPr>
          <w:rFonts w:hint="eastAsia" w:ascii="仿宋" w:hAnsi="仿宋" w:eastAsia="仿宋"/>
          <w:color w:val="auto"/>
          <w:sz w:val="28"/>
          <w:szCs w:val="28"/>
          <w:highlight w:val="none"/>
          <w:lang w:eastAsia="zh-CN"/>
        </w:rPr>
        <w:t>验收数量为准</w:t>
      </w:r>
      <w:r>
        <w:rPr>
          <w:rFonts w:hint="eastAsia" w:ascii="仿宋" w:hAnsi="仿宋" w:eastAsia="仿宋"/>
          <w:color w:val="auto"/>
          <w:sz w:val="28"/>
          <w:szCs w:val="28"/>
        </w:rPr>
        <w:t>。</w:t>
      </w:r>
    </w:p>
    <w:p w14:paraId="494C1C94">
      <w:pPr>
        <w:spacing w:line="520" w:lineRule="exact"/>
        <w:ind w:firstLine="495" w:firstLineChars="177"/>
        <w:rPr>
          <w:rFonts w:ascii="仿宋" w:hAnsi="仿宋" w:eastAsia="仿宋"/>
          <w:color w:val="auto"/>
          <w:sz w:val="28"/>
          <w:szCs w:val="28"/>
        </w:rPr>
      </w:pPr>
      <w:r>
        <w:rPr>
          <w:rFonts w:hint="eastAsia" w:ascii="仿宋" w:hAnsi="仿宋" w:eastAsia="仿宋"/>
          <w:color w:val="auto"/>
          <w:sz w:val="28"/>
          <w:szCs w:val="28"/>
        </w:rPr>
        <w:t>6</w:t>
      </w:r>
      <w:r>
        <w:rPr>
          <w:rFonts w:ascii="仿宋" w:hAnsi="仿宋" w:eastAsia="仿宋"/>
          <w:color w:val="auto"/>
          <w:sz w:val="28"/>
          <w:szCs w:val="28"/>
        </w:rPr>
        <w:t>.</w:t>
      </w:r>
      <w:r>
        <w:rPr>
          <w:rFonts w:hint="eastAsia" w:ascii="仿宋" w:hAnsi="仿宋" w:eastAsia="仿宋"/>
          <w:color w:val="auto"/>
          <w:sz w:val="28"/>
          <w:szCs w:val="28"/>
        </w:rPr>
        <w:t>合同履行期限：合同签订后</w:t>
      </w:r>
      <w:r>
        <w:rPr>
          <w:rFonts w:hint="eastAsia" w:ascii="仿宋" w:hAnsi="仿宋" w:eastAsia="仿宋"/>
          <w:color w:val="auto"/>
          <w:sz w:val="28"/>
          <w:szCs w:val="28"/>
          <w:lang w:val="en-US" w:eastAsia="zh-CN"/>
        </w:rPr>
        <w:t>30</w:t>
      </w:r>
      <w:r>
        <w:rPr>
          <w:rFonts w:hint="eastAsia" w:ascii="仿宋" w:hAnsi="仿宋" w:eastAsia="仿宋"/>
          <w:color w:val="auto"/>
          <w:sz w:val="28"/>
          <w:szCs w:val="28"/>
        </w:rPr>
        <w:t>日历天内</w:t>
      </w:r>
      <w:r>
        <w:rPr>
          <w:rFonts w:hint="eastAsia" w:ascii="仿宋" w:hAnsi="仿宋" w:eastAsia="仿宋"/>
          <w:color w:val="auto"/>
          <w:sz w:val="28"/>
          <w:szCs w:val="28"/>
          <w:lang w:eastAsia="zh-CN"/>
        </w:rPr>
        <w:t>完成</w:t>
      </w:r>
      <w:r>
        <w:rPr>
          <w:rFonts w:hint="eastAsia" w:ascii="仿宋" w:hAnsi="仿宋" w:eastAsia="仿宋"/>
          <w:color w:val="auto"/>
          <w:sz w:val="28"/>
          <w:szCs w:val="28"/>
        </w:rPr>
        <w:t>交货。</w:t>
      </w:r>
    </w:p>
    <w:p w14:paraId="21FEEAAA">
      <w:pPr>
        <w:spacing w:line="520" w:lineRule="exact"/>
        <w:ind w:firstLine="495" w:firstLineChars="177"/>
        <w:rPr>
          <w:rFonts w:ascii="仿宋" w:hAnsi="仿宋" w:eastAsia="仿宋" w:cs="宋体"/>
          <w:color w:val="auto"/>
          <w:sz w:val="28"/>
          <w:szCs w:val="28"/>
        </w:rPr>
      </w:pPr>
      <w:r>
        <w:rPr>
          <w:rFonts w:ascii="仿宋" w:hAnsi="仿宋" w:eastAsia="仿宋" w:cs="宋体"/>
          <w:color w:val="auto"/>
          <w:sz w:val="28"/>
          <w:szCs w:val="28"/>
        </w:rPr>
        <w:t>7</w:t>
      </w:r>
      <w:r>
        <w:rPr>
          <w:rFonts w:hint="eastAsia" w:ascii="仿宋" w:hAnsi="仿宋" w:eastAsia="仿宋" w:cs="宋体"/>
          <w:color w:val="auto"/>
          <w:sz w:val="28"/>
          <w:szCs w:val="28"/>
        </w:rPr>
        <w:t>.本项目不接受联合体投标。</w:t>
      </w:r>
    </w:p>
    <w:p w14:paraId="0702DC68">
      <w:pPr>
        <w:keepNext/>
        <w:keepLines/>
        <w:spacing w:line="520" w:lineRule="exact"/>
        <w:outlineLvl w:val="1"/>
        <w:rPr>
          <w:rFonts w:ascii="宋体" w:hAnsi="宋体" w:cs="宋体"/>
          <w:b/>
          <w:color w:val="auto"/>
          <w:sz w:val="28"/>
          <w:szCs w:val="28"/>
        </w:rPr>
      </w:pPr>
      <w:bookmarkStart w:id="3" w:name="_Toc105493798"/>
      <w:r>
        <w:rPr>
          <w:rFonts w:hint="eastAsia" w:ascii="宋体" w:hAnsi="宋体" w:cs="宋体"/>
          <w:b/>
          <w:color w:val="auto"/>
          <w:sz w:val="28"/>
          <w:szCs w:val="28"/>
        </w:rPr>
        <w:t>二、申请人的资格要求：</w:t>
      </w:r>
      <w:bookmarkEnd w:id="3"/>
    </w:p>
    <w:p w14:paraId="47079675">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1.满足《中华人民共和国政府采购法》第二十二条规定；</w:t>
      </w:r>
    </w:p>
    <w:p w14:paraId="54A1C626">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2.落实政府采购政策需满足的资格要求：</w:t>
      </w:r>
      <w:r>
        <w:rPr>
          <w:rFonts w:hint="eastAsia" w:ascii="仿宋" w:hAnsi="仿宋" w:eastAsia="仿宋"/>
          <w:color w:val="auto"/>
          <w:sz w:val="28"/>
          <w:szCs w:val="28"/>
          <w:u w:val="single"/>
        </w:rPr>
        <w:t>无</w:t>
      </w:r>
      <w:r>
        <w:rPr>
          <w:rFonts w:hint="eastAsia" w:ascii="仿宋" w:hAnsi="仿宋" w:eastAsia="仿宋"/>
          <w:color w:val="auto"/>
          <w:sz w:val="28"/>
          <w:szCs w:val="28"/>
        </w:rPr>
        <w:t>；</w:t>
      </w:r>
    </w:p>
    <w:p w14:paraId="38ACE213">
      <w:pPr>
        <w:spacing w:line="520" w:lineRule="exact"/>
        <w:ind w:firstLine="560" w:firstLineChars="200"/>
        <w:rPr>
          <w:rFonts w:ascii="仿宋" w:hAnsi="仿宋" w:eastAsia="仿宋"/>
          <w:color w:val="auto"/>
          <w:kern w:val="0"/>
          <w:sz w:val="28"/>
          <w:szCs w:val="28"/>
        </w:rPr>
      </w:pPr>
      <w:r>
        <w:rPr>
          <w:rFonts w:hint="eastAsia" w:ascii="仿宋" w:hAnsi="仿宋" w:eastAsia="仿宋"/>
          <w:color w:val="auto"/>
          <w:sz w:val="28"/>
          <w:szCs w:val="28"/>
        </w:rPr>
        <w:t>3.本项目的特定资格要求：</w:t>
      </w:r>
      <w:r>
        <w:rPr>
          <w:rFonts w:hint="eastAsia" w:ascii="仿宋" w:hAnsi="仿宋" w:eastAsia="仿宋"/>
          <w:color w:val="auto"/>
          <w:sz w:val="28"/>
          <w:szCs w:val="28"/>
          <w:u w:val="single"/>
        </w:rPr>
        <w:t>无</w:t>
      </w:r>
      <w:r>
        <w:rPr>
          <w:rFonts w:hint="eastAsia" w:ascii="仿宋" w:hAnsi="仿宋" w:eastAsia="仿宋"/>
          <w:color w:val="auto"/>
          <w:sz w:val="28"/>
          <w:szCs w:val="28"/>
        </w:rPr>
        <w:t>；</w:t>
      </w:r>
    </w:p>
    <w:p w14:paraId="5C186B66">
      <w:pPr>
        <w:spacing w:line="520" w:lineRule="exact"/>
        <w:ind w:firstLine="560" w:firstLineChars="200"/>
        <w:rPr>
          <w:rFonts w:ascii="仿宋" w:hAnsi="仿宋" w:eastAsia="仿宋" w:cs="宋体"/>
          <w:color w:val="auto"/>
          <w:sz w:val="28"/>
          <w:szCs w:val="28"/>
        </w:rPr>
      </w:pPr>
      <w:r>
        <w:rPr>
          <w:rFonts w:ascii="仿宋" w:hAnsi="仿宋" w:eastAsia="仿宋" w:cs="宋体"/>
          <w:color w:val="auto"/>
          <w:sz w:val="28"/>
          <w:szCs w:val="28"/>
        </w:rPr>
        <w:t>4</w:t>
      </w:r>
      <w:r>
        <w:rPr>
          <w:rFonts w:hint="eastAsia" w:ascii="仿宋" w:hAnsi="仿宋" w:eastAsia="仿宋" w:cs="宋体"/>
          <w:color w:val="auto"/>
          <w:sz w:val="28"/>
          <w:szCs w:val="28"/>
        </w:rPr>
        <w:t>.根据《关于在政府采购活动中查询及使用信用记录有关问题的通知》(财库[2016]125号)的规定，对列入失信被执行人、重大税收违法案件当事人名单、政府采购严重违法失信行为记录名单的供应商，拒绝参与本项目政府采购活动；</w:t>
      </w:r>
    </w:p>
    <w:p w14:paraId="059B2AE4">
      <w:pPr>
        <w:spacing w:line="520" w:lineRule="exact"/>
        <w:ind w:firstLine="560" w:firstLineChars="200"/>
        <w:rPr>
          <w:rFonts w:ascii="仿宋" w:hAnsi="仿宋" w:eastAsia="仿宋" w:cs="宋体"/>
          <w:color w:val="auto"/>
          <w:sz w:val="28"/>
          <w:szCs w:val="28"/>
        </w:rPr>
      </w:pPr>
      <w:r>
        <w:rPr>
          <w:rFonts w:ascii="仿宋" w:hAnsi="仿宋" w:eastAsia="仿宋" w:cs="宋体"/>
          <w:color w:val="auto"/>
          <w:sz w:val="28"/>
          <w:szCs w:val="28"/>
        </w:rPr>
        <w:t>5</w:t>
      </w:r>
      <w:r>
        <w:rPr>
          <w:rFonts w:hint="eastAsia" w:ascii="仿宋" w:hAnsi="仿宋" w:eastAsia="仿宋" w:cs="宋体"/>
          <w:color w:val="auto"/>
          <w:sz w:val="28"/>
          <w:szCs w:val="28"/>
        </w:rPr>
        <w:t>.单位负责人为同一人或者存在直接控股、管理关系的不同供应商，不得参加同一合同项下的政府采购活动。</w:t>
      </w:r>
    </w:p>
    <w:p w14:paraId="08016E5E">
      <w:pPr>
        <w:keepNext/>
        <w:keepLines/>
        <w:spacing w:line="520" w:lineRule="exact"/>
        <w:outlineLvl w:val="1"/>
        <w:rPr>
          <w:rFonts w:ascii="宋体" w:hAnsi="宋体" w:cs="宋体"/>
          <w:b/>
          <w:color w:val="auto"/>
          <w:sz w:val="28"/>
          <w:szCs w:val="28"/>
        </w:rPr>
      </w:pPr>
      <w:bookmarkStart w:id="4" w:name="_Toc105493799"/>
      <w:bookmarkStart w:id="5" w:name="_Toc35393800"/>
      <w:bookmarkStart w:id="6" w:name="_Toc35393631"/>
      <w:r>
        <w:rPr>
          <w:rFonts w:hint="eastAsia" w:ascii="宋体" w:hAnsi="宋体" w:cs="宋体"/>
          <w:b/>
          <w:color w:val="auto"/>
          <w:sz w:val="28"/>
          <w:szCs w:val="28"/>
        </w:rPr>
        <w:t>三、获取采购文件</w:t>
      </w:r>
      <w:bookmarkEnd w:id="4"/>
      <w:bookmarkEnd w:id="5"/>
      <w:bookmarkEnd w:id="6"/>
    </w:p>
    <w:p w14:paraId="41B5F549">
      <w:pPr>
        <w:spacing w:line="520" w:lineRule="exact"/>
        <w:ind w:firstLine="540"/>
        <w:rPr>
          <w:rFonts w:ascii="仿宋" w:hAnsi="仿宋" w:eastAsia="仿宋" w:cs="宋体"/>
          <w:color w:val="auto"/>
          <w:sz w:val="28"/>
          <w:szCs w:val="28"/>
        </w:rPr>
      </w:pPr>
      <w:r>
        <w:rPr>
          <w:rFonts w:hint="eastAsia" w:ascii="仿宋" w:hAnsi="仿宋" w:eastAsia="仿宋" w:cs="宋体"/>
          <w:color w:val="auto"/>
          <w:sz w:val="28"/>
          <w:szCs w:val="28"/>
        </w:rPr>
        <w:t>时间：</w:t>
      </w:r>
      <w:r>
        <w:rPr>
          <w:rFonts w:hint="eastAsia" w:ascii="仿宋" w:hAnsi="仿宋" w:eastAsia="仿宋" w:cs="宋体"/>
          <w:color w:val="auto"/>
          <w:sz w:val="28"/>
          <w:szCs w:val="28"/>
          <w:u w:val="single"/>
        </w:rPr>
        <w:t>202</w:t>
      </w:r>
      <w:r>
        <w:rPr>
          <w:rFonts w:ascii="仿宋" w:hAnsi="仿宋" w:eastAsia="仿宋" w:cs="宋体"/>
          <w:color w:val="auto"/>
          <w:sz w:val="28"/>
          <w:szCs w:val="28"/>
          <w:u w:val="single"/>
        </w:rPr>
        <w:t>4</w:t>
      </w:r>
      <w:r>
        <w:rPr>
          <w:rFonts w:hint="eastAsia" w:ascii="仿宋" w:hAnsi="仿宋" w:eastAsia="仿宋" w:cs="宋体"/>
          <w:color w:val="auto"/>
          <w:sz w:val="28"/>
          <w:szCs w:val="28"/>
          <w:u w:val="single"/>
        </w:rPr>
        <w:t>年</w:t>
      </w:r>
      <w:r>
        <w:rPr>
          <w:rFonts w:hint="eastAsia" w:ascii="仿宋" w:hAnsi="仿宋" w:eastAsia="仿宋" w:cs="宋体"/>
          <w:color w:val="auto"/>
          <w:sz w:val="28"/>
          <w:szCs w:val="28"/>
          <w:u w:val="single"/>
          <w:lang w:val="en-US" w:eastAsia="zh-CN"/>
        </w:rPr>
        <w:t>7</w:t>
      </w:r>
      <w:r>
        <w:rPr>
          <w:rFonts w:hint="eastAsia" w:ascii="仿宋" w:hAnsi="仿宋" w:eastAsia="仿宋" w:cs="宋体"/>
          <w:color w:val="auto"/>
          <w:sz w:val="28"/>
          <w:szCs w:val="28"/>
          <w:u w:val="single"/>
        </w:rPr>
        <w:t>月</w:t>
      </w:r>
      <w:r>
        <w:rPr>
          <w:rFonts w:hint="eastAsia" w:ascii="仿宋" w:hAnsi="仿宋" w:eastAsia="仿宋" w:cs="宋体"/>
          <w:color w:val="auto"/>
          <w:sz w:val="28"/>
          <w:szCs w:val="28"/>
          <w:u w:val="single"/>
          <w:lang w:val="en-US" w:eastAsia="zh-CN"/>
        </w:rPr>
        <w:t>23</w:t>
      </w:r>
      <w:r>
        <w:rPr>
          <w:rFonts w:hint="eastAsia" w:ascii="仿宋" w:hAnsi="仿宋" w:eastAsia="仿宋" w:cs="宋体"/>
          <w:color w:val="auto"/>
          <w:sz w:val="28"/>
          <w:szCs w:val="28"/>
          <w:u w:val="single"/>
        </w:rPr>
        <w:t>日</w:t>
      </w:r>
      <w:r>
        <w:rPr>
          <w:rFonts w:hint="eastAsia" w:ascii="仿宋" w:hAnsi="仿宋" w:eastAsia="仿宋" w:cs="宋体"/>
          <w:color w:val="auto"/>
          <w:sz w:val="28"/>
          <w:szCs w:val="28"/>
        </w:rPr>
        <w:t>至</w:t>
      </w:r>
      <w:r>
        <w:rPr>
          <w:rFonts w:hint="eastAsia" w:ascii="仿宋" w:hAnsi="仿宋" w:eastAsia="仿宋" w:cs="宋体"/>
          <w:color w:val="auto"/>
          <w:sz w:val="28"/>
          <w:szCs w:val="28"/>
          <w:u w:val="single"/>
        </w:rPr>
        <w:t>202</w:t>
      </w:r>
      <w:r>
        <w:rPr>
          <w:rFonts w:ascii="仿宋" w:hAnsi="仿宋" w:eastAsia="仿宋" w:cs="宋体"/>
          <w:color w:val="auto"/>
          <w:sz w:val="28"/>
          <w:szCs w:val="28"/>
          <w:u w:val="single"/>
        </w:rPr>
        <w:t>4</w:t>
      </w:r>
      <w:r>
        <w:rPr>
          <w:rFonts w:hint="eastAsia" w:ascii="仿宋" w:hAnsi="仿宋" w:eastAsia="仿宋" w:cs="宋体"/>
          <w:color w:val="auto"/>
          <w:sz w:val="28"/>
          <w:szCs w:val="28"/>
          <w:u w:val="single"/>
        </w:rPr>
        <w:t>年</w:t>
      </w:r>
      <w:r>
        <w:rPr>
          <w:rFonts w:hint="eastAsia" w:ascii="仿宋" w:hAnsi="仿宋" w:eastAsia="仿宋" w:cs="宋体"/>
          <w:color w:val="auto"/>
          <w:sz w:val="28"/>
          <w:szCs w:val="28"/>
          <w:u w:val="single"/>
          <w:lang w:val="en-US" w:eastAsia="zh-CN"/>
        </w:rPr>
        <w:t>7</w:t>
      </w:r>
      <w:r>
        <w:rPr>
          <w:rFonts w:hint="eastAsia" w:ascii="仿宋" w:hAnsi="仿宋" w:eastAsia="仿宋" w:cs="宋体"/>
          <w:color w:val="auto"/>
          <w:sz w:val="28"/>
          <w:szCs w:val="28"/>
          <w:u w:val="single"/>
        </w:rPr>
        <w:t>月</w:t>
      </w:r>
      <w:r>
        <w:rPr>
          <w:rFonts w:hint="eastAsia" w:ascii="仿宋" w:hAnsi="仿宋" w:eastAsia="仿宋" w:cs="宋体"/>
          <w:color w:val="auto"/>
          <w:sz w:val="28"/>
          <w:szCs w:val="28"/>
          <w:u w:val="single"/>
          <w:lang w:val="en-US" w:eastAsia="zh-CN"/>
        </w:rPr>
        <w:t>29</w:t>
      </w:r>
      <w:r>
        <w:rPr>
          <w:rFonts w:hint="eastAsia" w:ascii="仿宋" w:hAnsi="仿宋" w:eastAsia="仿宋" w:cs="宋体"/>
          <w:color w:val="auto"/>
          <w:sz w:val="28"/>
          <w:szCs w:val="28"/>
          <w:u w:val="single"/>
        </w:rPr>
        <w:t>日</w:t>
      </w:r>
      <w:r>
        <w:rPr>
          <w:rFonts w:hint="eastAsia" w:ascii="仿宋" w:hAnsi="仿宋" w:eastAsia="仿宋" w:cs="宋体"/>
          <w:color w:val="auto"/>
          <w:sz w:val="28"/>
          <w:szCs w:val="28"/>
        </w:rPr>
        <w:t>，每天上午</w:t>
      </w:r>
      <w:r>
        <w:rPr>
          <w:rFonts w:hint="eastAsia" w:ascii="仿宋" w:hAnsi="仿宋" w:eastAsia="仿宋" w:cs="宋体"/>
          <w:color w:val="auto"/>
          <w:sz w:val="28"/>
          <w:szCs w:val="28"/>
          <w:u w:val="single"/>
        </w:rPr>
        <w:t>8:30</w:t>
      </w:r>
      <w:r>
        <w:rPr>
          <w:rFonts w:hint="eastAsia" w:ascii="仿宋" w:hAnsi="仿宋" w:eastAsia="仿宋" w:cs="宋体"/>
          <w:color w:val="auto"/>
          <w:sz w:val="28"/>
          <w:szCs w:val="28"/>
        </w:rPr>
        <w:t>至</w:t>
      </w:r>
      <w:r>
        <w:rPr>
          <w:rFonts w:hint="eastAsia" w:ascii="仿宋" w:hAnsi="仿宋" w:eastAsia="仿宋" w:cs="宋体"/>
          <w:color w:val="auto"/>
          <w:sz w:val="28"/>
          <w:szCs w:val="28"/>
          <w:u w:val="single"/>
        </w:rPr>
        <w:t>11:30</w:t>
      </w:r>
      <w:r>
        <w:rPr>
          <w:rFonts w:hint="eastAsia" w:ascii="仿宋" w:hAnsi="仿宋" w:eastAsia="仿宋" w:cs="宋体"/>
          <w:color w:val="auto"/>
          <w:sz w:val="28"/>
          <w:szCs w:val="28"/>
        </w:rPr>
        <w:t>，下午</w:t>
      </w:r>
      <w:r>
        <w:rPr>
          <w:rFonts w:ascii="仿宋" w:hAnsi="仿宋" w:eastAsia="仿宋" w:cs="宋体"/>
          <w:color w:val="auto"/>
          <w:sz w:val="28"/>
          <w:szCs w:val="28"/>
          <w:u w:val="single"/>
        </w:rPr>
        <w:t>14</w:t>
      </w:r>
      <w:r>
        <w:rPr>
          <w:rFonts w:hint="eastAsia" w:ascii="仿宋" w:hAnsi="仿宋" w:eastAsia="仿宋" w:cs="宋体"/>
          <w:color w:val="auto"/>
          <w:sz w:val="28"/>
          <w:szCs w:val="28"/>
          <w:u w:val="single"/>
        </w:rPr>
        <w:t>:</w:t>
      </w:r>
      <w:r>
        <w:rPr>
          <w:rFonts w:ascii="仿宋" w:hAnsi="仿宋" w:eastAsia="仿宋" w:cs="宋体"/>
          <w:color w:val="auto"/>
          <w:sz w:val="28"/>
          <w:szCs w:val="28"/>
          <w:u w:val="single"/>
        </w:rPr>
        <w:t>3</w:t>
      </w:r>
      <w:r>
        <w:rPr>
          <w:rFonts w:hint="eastAsia" w:ascii="仿宋" w:hAnsi="仿宋" w:eastAsia="仿宋" w:cs="宋体"/>
          <w:color w:val="auto"/>
          <w:sz w:val="28"/>
          <w:szCs w:val="28"/>
          <w:u w:val="single"/>
        </w:rPr>
        <w:t>0</w:t>
      </w:r>
      <w:r>
        <w:rPr>
          <w:rFonts w:hint="eastAsia" w:ascii="仿宋" w:hAnsi="仿宋" w:eastAsia="仿宋" w:cs="宋体"/>
          <w:color w:val="auto"/>
          <w:sz w:val="28"/>
          <w:szCs w:val="28"/>
        </w:rPr>
        <w:t>至</w:t>
      </w:r>
      <w:r>
        <w:rPr>
          <w:rFonts w:hint="eastAsia" w:ascii="仿宋" w:hAnsi="仿宋" w:eastAsia="仿宋" w:cs="宋体"/>
          <w:color w:val="auto"/>
          <w:sz w:val="28"/>
          <w:szCs w:val="28"/>
          <w:u w:val="single"/>
        </w:rPr>
        <w:t>17:00</w:t>
      </w:r>
      <w:r>
        <w:rPr>
          <w:rFonts w:hint="eastAsia" w:ascii="仿宋" w:hAnsi="仿宋" w:eastAsia="仿宋" w:cs="宋体"/>
          <w:color w:val="auto"/>
          <w:sz w:val="28"/>
          <w:szCs w:val="28"/>
        </w:rPr>
        <w:t>（北京时间，法定节假日除外）。</w:t>
      </w:r>
    </w:p>
    <w:p w14:paraId="7116E459">
      <w:pPr>
        <w:spacing w:line="520" w:lineRule="exact"/>
        <w:ind w:firstLine="540"/>
        <w:rPr>
          <w:rFonts w:ascii="仿宋" w:hAnsi="仿宋" w:eastAsia="仿宋" w:cs="宋体"/>
          <w:color w:val="auto"/>
          <w:sz w:val="28"/>
          <w:szCs w:val="28"/>
        </w:rPr>
      </w:pPr>
      <w:r>
        <w:rPr>
          <w:rFonts w:hint="eastAsia" w:ascii="仿宋" w:hAnsi="仿宋" w:eastAsia="仿宋" w:cs="宋体"/>
          <w:color w:val="auto"/>
          <w:sz w:val="28"/>
          <w:szCs w:val="28"/>
        </w:rPr>
        <w:t>地点：</w:t>
      </w:r>
      <w:r>
        <w:rPr>
          <w:rFonts w:hint="eastAsia" w:ascii="仿宋" w:hAnsi="仿宋" w:eastAsia="仿宋" w:cs="宋体"/>
          <w:color w:val="auto"/>
          <w:sz w:val="28"/>
          <w:szCs w:val="28"/>
          <w:lang w:val="en-US" w:eastAsia="zh-CN"/>
        </w:rPr>
        <w:t>网络邮箱</w:t>
      </w:r>
      <w:r>
        <w:rPr>
          <w:rFonts w:hint="eastAsia" w:ascii="仿宋" w:hAnsi="仿宋" w:eastAsia="仿宋" w:cs="宋体"/>
          <w:color w:val="auto"/>
          <w:sz w:val="28"/>
          <w:szCs w:val="28"/>
        </w:rPr>
        <w:t>。</w:t>
      </w:r>
    </w:p>
    <w:p w14:paraId="1D321F51">
      <w:pPr>
        <w:keepNext/>
        <w:keepLines/>
        <w:spacing w:line="520" w:lineRule="exact"/>
        <w:outlineLvl w:val="1"/>
        <w:rPr>
          <w:rFonts w:ascii="宋体" w:hAnsi="宋体" w:cs="宋体"/>
          <w:b/>
          <w:color w:val="auto"/>
          <w:sz w:val="28"/>
          <w:szCs w:val="28"/>
        </w:rPr>
      </w:pPr>
      <w:bookmarkStart w:id="7" w:name="_Toc105493800"/>
      <w:bookmarkStart w:id="8" w:name="_Toc35393632"/>
      <w:bookmarkStart w:id="9" w:name="_Toc28359015"/>
      <w:bookmarkStart w:id="10" w:name="_Toc35393801"/>
      <w:bookmarkStart w:id="11" w:name="_Toc28359092"/>
      <w:r>
        <w:rPr>
          <w:rFonts w:hint="eastAsia" w:ascii="宋体" w:hAnsi="宋体" w:cs="宋体"/>
          <w:b/>
          <w:color w:val="auto"/>
          <w:sz w:val="28"/>
          <w:szCs w:val="28"/>
        </w:rPr>
        <w:t>四、响应文件提交</w:t>
      </w:r>
      <w:bookmarkEnd w:id="7"/>
      <w:bookmarkEnd w:id="8"/>
      <w:bookmarkEnd w:id="9"/>
      <w:bookmarkEnd w:id="10"/>
      <w:bookmarkEnd w:id="11"/>
    </w:p>
    <w:p w14:paraId="25C50658">
      <w:pPr>
        <w:spacing w:line="520" w:lineRule="exact"/>
        <w:ind w:firstLine="560" w:firstLineChars="200"/>
        <w:rPr>
          <w:rFonts w:ascii="仿宋" w:hAnsi="仿宋" w:eastAsia="仿宋"/>
          <w:bCs/>
          <w:color w:val="auto"/>
          <w:sz w:val="28"/>
          <w:szCs w:val="28"/>
          <w:u w:val="single"/>
        </w:rPr>
      </w:pPr>
      <w:r>
        <w:rPr>
          <w:rFonts w:hint="eastAsia" w:ascii="仿宋" w:hAnsi="仿宋" w:eastAsia="仿宋"/>
          <w:color w:val="auto"/>
          <w:sz w:val="28"/>
          <w:szCs w:val="28"/>
        </w:rPr>
        <w:t>截止时间：</w:t>
      </w:r>
      <w:r>
        <w:rPr>
          <w:rFonts w:hint="eastAsia" w:ascii="仿宋" w:hAnsi="仿宋" w:eastAsia="仿宋" w:cs="宋体"/>
          <w:color w:val="auto"/>
          <w:sz w:val="28"/>
          <w:szCs w:val="28"/>
          <w:u w:val="single"/>
        </w:rPr>
        <w:t>202</w:t>
      </w:r>
      <w:r>
        <w:rPr>
          <w:rFonts w:ascii="仿宋" w:hAnsi="仿宋" w:eastAsia="仿宋" w:cs="宋体"/>
          <w:color w:val="auto"/>
          <w:sz w:val="28"/>
          <w:szCs w:val="28"/>
          <w:u w:val="single"/>
        </w:rPr>
        <w:t>4</w:t>
      </w:r>
      <w:r>
        <w:rPr>
          <w:rFonts w:hint="eastAsia" w:ascii="仿宋" w:hAnsi="仿宋" w:eastAsia="仿宋" w:cs="宋体"/>
          <w:color w:val="auto"/>
          <w:sz w:val="28"/>
          <w:szCs w:val="28"/>
          <w:u w:val="single"/>
        </w:rPr>
        <w:t>年</w:t>
      </w:r>
      <w:r>
        <w:rPr>
          <w:rFonts w:hint="eastAsia" w:ascii="仿宋" w:hAnsi="仿宋" w:eastAsia="仿宋" w:cs="宋体"/>
          <w:color w:val="auto"/>
          <w:sz w:val="28"/>
          <w:szCs w:val="28"/>
          <w:u w:val="single"/>
          <w:lang w:val="en-US" w:eastAsia="zh-CN"/>
        </w:rPr>
        <w:t>8</w:t>
      </w:r>
      <w:r>
        <w:rPr>
          <w:rFonts w:hint="eastAsia" w:ascii="仿宋" w:hAnsi="仿宋" w:eastAsia="仿宋" w:cs="宋体"/>
          <w:color w:val="auto"/>
          <w:sz w:val="28"/>
          <w:szCs w:val="28"/>
          <w:u w:val="single"/>
        </w:rPr>
        <w:t>月</w:t>
      </w:r>
      <w:r>
        <w:rPr>
          <w:rFonts w:hint="eastAsia" w:ascii="仿宋" w:hAnsi="仿宋" w:eastAsia="仿宋" w:cs="宋体"/>
          <w:color w:val="auto"/>
          <w:sz w:val="28"/>
          <w:szCs w:val="28"/>
          <w:u w:val="single"/>
          <w:lang w:val="en-US" w:eastAsia="zh-CN"/>
        </w:rPr>
        <w:t>2</w:t>
      </w:r>
      <w:r>
        <w:rPr>
          <w:rFonts w:hint="eastAsia" w:ascii="仿宋" w:hAnsi="仿宋" w:eastAsia="仿宋" w:cs="宋体"/>
          <w:bCs/>
          <w:color w:val="auto"/>
          <w:sz w:val="28"/>
          <w:szCs w:val="28"/>
          <w:u w:val="single"/>
        </w:rPr>
        <w:t>日</w:t>
      </w:r>
      <w:r>
        <w:rPr>
          <w:rFonts w:ascii="仿宋" w:hAnsi="仿宋" w:eastAsia="仿宋" w:cs="宋体"/>
          <w:bCs/>
          <w:color w:val="auto"/>
          <w:sz w:val="28"/>
          <w:szCs w:val="28"/>
          <w:u w:val="single"/>
        </w:rPr>
        <w:t>09</w:t>
      </w:r>
      <w:r>
        <w:rPr>
          <w:rFonts w:hint="eastAsia" w:ascii="仿宋" w:hAnsi="仿宋" w:eastAsia="仿宋" w:cs="宋体"/>
          <w:bCs/>
          <w:color w:val="auto"/>
          <w:sz w:val="28"/>
          <w:szCs w:val="28"/>
          <w:u w:val="single"/>
        </w:rPr>
        <w:t>点</w:t>
      </w:r>
      <w:r>
        <w:rPr>
          <w:rFonts w:ascii="仿宋" w:hAnsi="仿宋" w:eastAsia="仿宋" w:cs="宋体"/>
          <w:bCs/>
          <w:color w:val="auto"/>
          <w:sz w:val="28"/>
          <w:szCs w:val="28"/>
          <w:u w:val="single"/>
        </w:rPr>
        <w:t>0</w:t>
      </w:r>
      <w:r>
        <w:rPr>
          <w:rFonts w:hint="eastAsia" w:ascii="仿宋" w:hAnsi="仿宋" w:eastAsia="仿宋" w:cs="宋体"/>
          <w:bCs/>
          <w:color w:val="auto"/>
          <w:sz w:val="28"/>
          <w:szCs w:val="28"/>
          <w:u w:val="single"/>
        </w:rPr>
        <w:t>0分</w:t>
      </w:r>
      <w:r>
        <w:rPr>
          <w:rFonts w:hint="eastAsia" w:ascii="仿宋" w:hAnsi="仿宋" w:eastAsia="仿宋" w:cs="宋体"/>
          <w:bCs/>
          <w:color w:val="auto"/>
          <w:sz w:val="28"/>
          <w:szCs w:val="28"/>
        </w:rPr>
        <w:t>（北京时间）</w:t>
      </w:r>
    </w:p>
    <w:p w14:paraId="302AB81A">
      <w:pPr>
        <w:spacing w:line="520" w:lineRule="exact"/>
        <w:ind w:firstLine="560" w:firstLineChars="200"/>
        <w:rPr>
          <w:rFonts w:ascii="仿宋" w:hAnsi="仿宋" w:eastAsia="仿宋"/>
          <w:bCs/>
          <w:color w:val="auto"/>
          <w:sz w:val="28"/>
          <w:szCs w:val="28"/>
          <w:u w:val="single"/>
        </w:rPr>
      </w:pPr>
      <w:r>
        <w:rPr>
          <w:rFonts w:hint="eastAsia" w:ascii="仿宋" w:hAnsi="仿宋" w:eastAsia="仿宋"/>
          <w:color w:val="auto"/>
          <w:sz w:val="28"/>
          <w:szCs w:val="28"/>
        </w:rPr>
        <w:t>地点：郑州市城东路112号附1号河南大河招标有限公司6楼会议室</w:t>
      </w:r>
      <w:r>
        <w:rPr>
          <w:rFonts w:hint="eastAsia" w:ascii="仿宋" w:hAnsi="仿宋" w:eastAsia="仿宋" w:cs="宋体"/>
          <w:color w:val="auto"/>
          <w:sz w:val="28"/>
          <w:szCs w:val="28"/>
        </w:rPr>
        <w:t>。</w:t>
      </w:r>
    </w:p>
    <w:p w14:paraId="6EE79E42">
      <w:pPr>
        <w:keepNext/>
        <w:keepLines/>
        <w:spacing w:line="520" w:lineRule="exact"/>
        <w:outlineLvl w:val="1"/>
        <w:rPr>
          <w:rFonts w:ascii="宋体" w:hAnsi="宋体" w:cs="宋体"/>
          <w:b/>
          <w:color w:val="auto"/>
          <w:sz w:val="28"/>
          <w:szCs w:val="28"/>
        </w:rPr>
      </w:pPr>
      <w:bookmarkStart w:id="12" w:name="_Toc28359016"/>
      <w:bookmarkStart w:id="13" w:name="_Toc35393802"/>
      <w:bookmarkStart w:id="14" w:name="_Toc105493801"/>
      <w:bookmarkStart w:id="15" w:name="_Toc28359093"/>
      <w:bookmarkStart w:id="16" w:name="_Toc35393633"/>
      <w:r>
        <w:rPr>
          <w:rFonts w:hint="eastAsia" w:ascii="宋体" w:hAnsi="宋体" w:cs="宋体"/>
          <w:b/>
          <w:color w:val="auto"/>
          <w:sz w:val="28"/>
          <w:szCs w:val="28"/>
        </w:rPr>
        <w:t>五、开启</w:t>
      </w:r>
      <w:bookmarkEnd w:id="12"/>
      <w:bookmarkEnd w:id="13"/>
      <w:bookmarkEnd w:id="14"/>
      <w:bookmarkEnd w:id="15"/>
      <w:bookmarkEnd w:id="16"/>
    </w:p>
    <w:p w14:paraId="62C0A8F3">
      <w:pPr>
        <w:spacing w:line="520" w:lineRule="exact"/>
        <w:ind w:firstLine="560" w:firstLineChars="200"/>
        <w:rPr>
          <w:rFonts w:ascii="仿宋" w:hAnsi="仿宋" w:eastAsia="仿宋" w:cs="宋体"/>
          <w:bCs/>
          <w:color w:val="auto"/>
          <w:sz w:val="28"/>
          <w:szCs w:val="28"/>
        </w:rPr>
      </w:pPr>
      <w:r>
        <w:rPr>
          <w:rFonts w:hint="eastAsia" w:ascii="仿宋" w:hAnsi="仿宋" w:eastAsia="仿宋"/>
          <w:color w:val="auto"/>
          <w:sz w:val="28"/>
          <w:szCs w:val="28"/>
        </w:rPr>
        <w:t>时间：</w:t>
      </w:r>
      <w:r>
        <w:rPr>
          <w:rFonts w:hint="eastAsia" w:ascii="仿宋" w:hAnsi="仿宋" w:eastAsia="仿宋" w:cs="宋体"/>
          <w:color w:val="auto"/>
          <w:sz w:val="28"/>
          <w:szCs w:val="28"/>
          <w:u w:val="single"/>
        </w:rPr>
        <w:t>202</w:t>
      </w:r>
      <w:r>
        <w:rPr>
          <w:rFonts w:ascii="仿宋" w:hAnsi="仿宋" w:eastAsia="仿宋" w:cs="宋体"/>
          <w:color w:val="auto"/>
          <w:sz w:val="28"/>
          <w:szCs w:val="28"/>
          <w:u w:val="single"/>
        </w:rPr>
        <w:t>4</w:t>
      </w:r>
      <w:r>
        <w:rPr>
          <w:rFonts w:hint="eastAsia" w:ascii="仿宋" w:hAnsi="仿宋" w:eastAsia="仿宋" w:cs="宋体"/>
          <w:color w:val="auto"/>
          <w:sz w:val="28"/>
          <w:szCs w:val="28"/>
          <w:u w:val="single"/>
        </w:rPr>
        <w:t>年</w:t>
      </w:r>
      <w:r>
        <w:rPr>
          <w:rFonts w:hint="eastAsia" w:ascii="仿宋" w:hAnsi="仿宋" w:eastAsia="仿宋" w:cs="宋体"/>
          <w:color w:val="auto"/>
          <w:sz w:val="28"/>
          <w:szCs w:val="28"/>
          <w:u w:val="single"/>
          <w:lang w:val="en-US" w:eastAsia="zh-CN"/>
        </w:rPr>
        <w:t>8</w:t>
      </w:r>
      <w:r>
        <w:rPr>
          <w:rFonts w:hint="eastAsia" w:ascii="仿宋" w:hAnsi="仿宋" w:eastAsia="仿宋" w:cs="宋体"/>
          <w:color w:val="auto"/>
          <w:sz w:val="28"/>
          <w:szCs w:val="28"/>
          <w:u w:val="single"/>
        </w:rPr>
        <w:t>月</w:t>
      </w:r>
      <w:r>
        <w:rPr>
          <w:rFonts w:hint="eastAsia" w:ascii="仿宋" w:hAnsi="仿宋" w:eastAsia="仿宋" w:cs="宋体"/>
          <w:color w:val="auto"/>
          <w:sz w:val="28"/>
          <w:szCs w:val="28"/>
          <w:u w:val="single"/>
          <w:lang w:val="en-US" w:eastAsia="zh-CN"/>
        </w:rPr>
        <w:t>2</w:t>
      </w:r>
      <w:r>
        <w:rPr>
          <w:rFonts w:hint="eastAsia" w:ascii="仿宋" w:hAnsi="仿宋" w:eastAsia="仿宋" w:cs="宋体"/>
          <w:color w:val="auto"/>
          <w:sz w:val="28"/>
          <w:szCs w:val="28"/>
          <w:u w:val="single"/>
        </w:rPr>
        <w:t>日</w:t>
      </w:r>
      <w:r>
        <w:rPr>
          <w:rFonts w:ascii="仿宋" w:hAnsi="仿宋" w:eastAsia="仿宋" w:cs="宋体"/>
          <w:bCs/>
          <w:color w:val="auto"/>
          <w:sz w:val="28"/>
          <w:szCs w:val="28"/>
          <w:u w:val="single"/>
        </w:rPr>
        <w:t>09</w:t>
      </w:r>
      <w:r>
        <w:rPr>
          <w:rFonts w:hint="eastAsia" w:ascii="仿宋" w:hAnsi="仿宋" w:eastAsia="仿宋" w:cs="宋体"/>
          <w:bCs/>
          <w:color w:val="auto"/>
          <w:sz w:val="28"/>
          <w:szCs w:val="28"/>
          <w:u w:val="single"/>
        </w:rPr>
        <w:t>点</w:t>
      </w:r>
      <w:r>
        <w:rPr>
          <w:rFonts w:ascii="仿宋" w:hAnsi="仿宋" w:eastAsia="仿宋" w:cs="宋体"/>
          <w:bCs/>
          <w:color w:val="auto"/>
          <w:sz w:val="28"/>
          <w:szCs w:val="28"/>
          <w:u w:val="single"/>
        </w:rPr>
        <w:t>0</w:t>
      </w:r>
      <w:r>
        <w:rPr>
          <w:rFonts w:hint="eastAsia" w:ascii="仿宋" w:hAnsi="仿宋" w:eastAsia="仿宋" w:cs="宋体"/>
          <w:bCs/>
          <w:color w:val="auto"/>
          <w:sz w:val="28"/>
          <w:szCs w:val="28"/>
          <w:u w:val="single"/>
        </w:rPr>
        <w:t>0分</w:t>
      </w:r>
      <w:r>
        <w:rPr>
          <w:rFonts w:hint="eastAsia" w:ascii="仿宋" w:hAnsi="仿宋" w:eastAsia="仿宋" w:cs="宋体"/>
          <w:bCs/>
          <w:color w:val="auto"/>
          <w:sz w:val="28"/>
          <w:szCs w:val="28"/>
        </w:rPr>
        <w:t>（北京时间）</w:t>
      </w:r>
    </w:p>
    <w:p w14:paraId="4746DD4C">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地点：</w:t>
      </w:r>
      <w:bookmarkStart w:id="17" w:name="_Toc35393803"/>
      <w:bookmarkStart w:id="18" w:name="_Toc28359094"/>
      <w:bookmarkStart w:id="19" w:name="_Toc35393634"/>
      <w:bookmarkStart w:id="20" w:name="_Toc28359017"/>
      <w:bookmarkStart w:id="21" w:name="_Toc105493802"/>
      <w:r>
        <w:rPr>
          <w:rFonts w:hint="eastAsia" w:ascii="仿宋" w:hAnsi="仿宋" w:eastAsia="仿宋"/>
          <w:color w:val="auto"/>
          <w:sz w:val="28"/>
          <w:szCs w:val="28"/>
        </w:rPr>
        <w:t>郑州市城东路112号附1号河南大河招标有限公司6楼会议室</w:t>
      </w:r>
      <w:r>
        <w:rPr>
          <w:rFonts w:hint="eastAsia" w:ascii="仿宋" w:hAnsi="仿宋" w:eastAsia="仿宋" w:cs="宋体"/>
          <w:color w:val="auto"/>
          <w:sz w:val="28"/>
          <w:szCs w:val="28"/>
        </w:rPr>
        <w:t>。</w:t>
      </w:r>
    </w:p>
    <w:p w14:paraId="04392731">
      <w:pPr>
        <w:keepNext/>
        <w:keepLines/>
        <w:spacing w:line="520" w:lineRule="exact"/>
        <w:outlineLvl w:val="1"/>
        <w:rPr>
          <w:rFonts w:ascii="宋体" w:hAnsi="宋体" w:cs="宋体"/>
          <w:b/>
          <w:color w:val="auto"/>
          <w:sz w:val="28"/>
          <w:szCs w:val="28"/>
        </w:rPr>
      </w:pPr>
      <w:r>
        <w:rPr>
          <w:rFonts w:hint="eastAsia" w:ascii="宋体" w:hAnsi="宋体" w:cs="宋体"/>
          <w:b/>
          <w:color w:val="auto"/>
          <w:sz w:val="28"/>
          <w:szCs w:val="28"/>
        </w:rPr>
        <w:t>六、公告期限</w:t>
      </w:r>
      <w:bookmarkEnd w:id="17"/>
      <w:bookmarkEnd w:id="18"/>
      <w:bookmarkEnd w:id="19"/>
      <w:bookmarkEnd w:id="20"/>
      <w:bookmarkEnd w:id="21"/>
    </w:p>
    <w:p w14:paraId="2AC82A9D">
      <w:pPr>
        <w:spacing w:line="52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自本公告发布之日起3个工作日。</w:t>
      </w:r>
    </w:p>
    <w:p w14:paraId="5CEAED33">
      <w:pPr>
        <w:keepNext/>
        <w:keepLines/>
        <w:spacing w:line="520" w:lineRule="exact"/>
        <w:outlineLvl w:val="1"/>
        <w:rPr>
          <w:rFonts w:ascii="宋体" w:hAnsi="宋体" w:cs="宋体"/>
          <w:b/>
          <w:color w:val="auto"/>
          <w:sz w:val="28"/>
          <w:szCs w:val="28"/>
        </w:rPr>
      </w:pPr>
      <w:bookmarkStart w:id="22" w:name="_Toc105493803"/>
      <w:r>
        <w:rPr>
          <w:rFonts w:hint="eastAsia" w:ascii="宋体" w:hAnsi="宋体" w:cs="宋体"/>
          <w:b/>
          <w:color w:val="auto"/>
          <w:sz w:val="28"/>
          <w:szCs w:val="28"/>
        </w:rPr>
        <w:t>七、其他补充事宜</w:t>
      </w:r>
      <w:bookmarkEnd w:id="22"/>
    </w:p>
    <w:p w14:paraId="692E6F29">
      <w:pPr>
        <w:spacing w:line="520" w:lineRule="exact"/>
        <w:ind w:firstLine="560" w:firstLineChars="200"/>
        <w:rPr>
          <w:rFonts w:hint="default" w:ascii="仿宋" w:hAnsi="仿宋" w:eastAsia="仿宋" w:cs="宋体"/>
          <w:color w:val="auto"/>
          <w:kern w:val="0"/>
          <w:sz w:val="28"/>
          <w:szCs w:val="28"/>
          <w:lang w:val="en-US" w:eastAsia="zh-CN"/>
        </w:rPr>
      </w:pPr>
      <w:r>
        <w:rPr>
          <w:rFonts w:ascii="仿宋" w:hAnsi="仿宋" w:eastAsia="仿宋" w:cs="宋体"/>
          <w:color w:val="auto"/>
          <w:kern w:val="0"/>
          <w:sz w:val="28"/>
          <w:szCs w:val="28"/>
        </w:rPr>
        <w:t>1.</w:t>
      </w:r>
      <w:r>
        <w:rPr>
          <w:rFonts w:hint="eastAsia" w:ascii="仿宋" w:hAnsi="仿宋" w:eastAsia="仿宋" w:cs="宋体"/>
          <w:color w:val="auto"/>
          <w:kern w:val="0"/>
          <w:sz w:val="28"/>
          <w:szCs w:val="28"/>
        </w:rPr>
        <w:t>供应商获取采购文件时须将以下加盖公章的材料扫描件发送至代理公司邮箱</w:t>
      </w:r>
      <w:r>
        <w:rPr>
          <w:rFonts w:hint="eastAsia" w:ascii="仿宋" w:hAnsi="仿宋" w:eastAsia="仿宋" w:cs="宋体"/>
          <w:color w:val="auto"/>
          <w:kern w:val="0"/>
          <w:sz w:val="28"/>
          <w:szCs w:val="28"/>
          <w:lang w:val="en-US" w:eastAsia="zh-CN"/>
        </w:rPr>
        <w:t>364829870</w:t>
      </w:r>
      <w:r>
        <w:rPr>
          <w:rFonts w:hint="eastAsia" w:ascii="仿宋" w:hAnsi="仿宋" w:eastAsia="仿宋" w:cs="宋体"/>
          <w:color w:val="auto"/>
          <w:kern w:val="0"/>
          <w:sz w:val="28"/>
          <w:szCs w:val="28"/>
        </w:rPr>
        <w:t>@qq.</w:t>
      </w:r>
      <w:r>
        <w:rPr>
          <w:rFonts w:ascii="仿宋" w:hAnsi="仿宋" w:eastAsia="仿宋" w:cs="宋体"/>
          <w:color w:val="auto"/>
          <w:kern w:val="0"/>
          <w:sz w:val="28"/>
          <w:szCs w:val="28"/>
        </w:rPr>
        <w:t>com</w:t>
      </w:r>
      <w:r>
        <w:rPr>
          <w:rFonts w:hint="eastAsia" w:ascii="仿宋" w:hAnsi="仿宋" w:eastAsia="仿宋" w:cs="宋体"/>
          <w:color w:val="auto"/>
          <w:kern w:val="0"/>
          <w:sz w:val="28"/>
          <w:szCs w:val="28"/>
          <w:lang w:eastAsia="zh-CN"/>
        </w:rPr>
        <w:t>，</w:t>
      </w:r>
      <w:r>
        <w:rPr>
          <w:rFonts w:hint="eastAsia" w:ascii="仿宋" w:hAnsi="仿宋" w:eastAsia="仿宋" w:cs="宋体"/>
          <w:color w:val="auto"/>
          <w:kern w:val="0"/>
          <w:sz w:val="28"/>
          <w:szCs w:val="28"/>
          <w:lang w:val="en-US" w:eastAsia="zh-CN"/>
        </w:rPr>
        <w:t>同时注明供应商名称、供应商地址、联系人姓名及联系方式</w:t>
      </w:r>
      <w:r>
        <w:rPr>
          <w:rFonts w:hint="eastAsia" w:ascii="仿宋" w:hAnsi="仿宋" w:eastAsia="仿宋" w:cs="宋体"/>
          <w:color w:val="auto"/>
          <w:kern w:val="0"/>
          <w:sz w:val="28"/>
          <w:szCs w:val="28"/>
        </w:rPr>
        <w:t>。</w:t>
      </w:r>
      <w:r>
        <w:rPr>
          <w:rFonts w:hint="eastAsia" w:ascii="仿宋" w:hAnsi="仿宋" w:eastAsia="仿宋" w:cs="宋体"/>
          <w:color w:val="auto"/>
          <w:kern w:val="0"/>
          <w:sz w:val="28"/>
          <w:szCs w:val="28"/>
          <w:lang w:val="en-US" w:eastAsia="zh-CN"/>
        </w:rPr>
        <w:t>我司在收到上述资料后将磋商文件回传至发件邮箱。</w:t>
      </w:r>
    </w:p>
    <w:p w14:paraId="3F0E2535">
      <w:pPr>
        <w:spacing w:line="520" w:lineRule="exact"/>
        <w:ind w:firstLine="560" w:firstLineChars="200"/>
        <w:rPr>
          <w:rFonts w:ascii="仿宋" w:hAnsi="仿宋" w:eastAsia="仿宋" w:cs="宋体"/>
          <w:bCs/>
          <w:color w:val="auto"/>
          <w:sz w:val="28"/>
          <w:szCs w:val="28"/>
        </w:rPr>
      </w:pPr>
      <w:r>
        <w:rPr>
          <w:rFonts w:hint="eastAsia" w:ascii="仿宋" w:hAnsi="仿宋" w:eastAsia="仿宋" w:cs="宋体"/>
          <w:bCs/>
          <w:color w:val="auto"/>
          <w:sz w:val="28"/>
          <w:szCs w:val="28"/>
        </w:rPr>
        <w:t>①授权委托书和委托代理人身份证（法定代表人报名的，只需提交身份证明）；</w:t>
      </w:r>
    </w:p>
    <w:p w14:paraId="065D4A13">
      <w:pPr>
        <w:spacing w:line="520" w:lineRule="exact"/>
        <w:ind w:firstLine="560" w:firstLineChars="200"/>
        <w:rPr>
          <w:rFonts w:ascii="仿宋" w:hAnsi="仿宋" w:eastAsia="仿宋" w:cs="宋体"/>
          <w:bCs/>
          <w:color w:val="auto"/>
          <w:sz w:val="28"/>
          <w:szCs w:val="28"/>
        </w:rPr>
      </w:pPr>
      <w:r>
        <w:rPr>
          <w:rFonts w:hint="eastAsia" w:ascii="仿宋" w:hAnsi="仿宋" w:eastAsia="仿宋" w:cs="宋体"/>
          <w:bCs/>
          <w:color w:val="auto"/>
          <w:sz w:val="28"/>
          <w:szCs w:val="28"/>
        </w:rPr>
        <w:t>②营业执照</w:t>
      </w:r>
      <w:r>
        <w:rPr>
          <w:rFonts w:hint="eastAsia" w:ascii="仿宋" w:hAnsi="仿宋" w:eastAsia="仿宋"/>
          <w:color w:val="auto"/>
          <w:sz w:val="28"/>
          <w:szCs w:val="28"/>
        </w:rPr>
        <w:t>。</w:t>
      </w:r>
    </w:p>
    <w:p w14:paraId="604C0923">
      <w:pPr>
        <w:spacing w:line="520" w:lineRule="exact"/>
        <w:ind w:firstLine="560" w:firstLineChars="200"/>
        <w:rPr>
          <w:rFonts w:ascii="仿宋" w:hAnsi="仿宋" w:eastAsia="仿宋" w:cs="宋体"/>
          <w:color w:val="auto"/>
          <w:kern w:val="0"/>
          <w:sz w:val="28"/>
          <w:szCs w:val="28"/>
        </w:rPr>
      </w:pPr>
      <w:r>
        <w:rPr>
          <w:rFonts w:ascii="仿宋" w:hAnsi="仿宋" w:eastAsia="仿宋" w:cs="宋体"/>
          <w:color w:val="auto"/>
          <w:kern w:val="0"/>
          <w:sz w:val="28"/>
          <w:szCs w:val="28"/>
        </w:rPr>
        <w:t>2.</w:t>
      </w:r>
      <w:r>
        <w:rPr>
          <w:rFonts w:hint="eastAsia" w:ascii="仿宋" w:hAnsi="仿宋" w:eastAsia="仿宋" w:cs="宋体"/>
          <w:color w:val="auto"/>
          <w:kern w:val="0"/>
          <w:sz w:val="28"/>
          <w:szCs w:val="28"/>
        </w:rPr>
        <w:t>政府采购活动执行的政策：</w:t>
      </w:r>
    </w:p>
    <w:p w14:paraId="5F656990">
      <w:pPr>
        <w:spacing w:line="52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（1）政府采购促进中小企业发展</w:t>
      </w:r>
    </w:p>
    <w:p w14:paraId="3BE415C0">
      <w:pPr>
        <w:spacing w:line="52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（2）政府采购支持监狱企业发展</w:t>
      </w:r>
    </w:p>
    <w:p w14:paraId="3CB17790">
      <w:pPr>
        <w:spacing w:line="52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（3）政府采购促进残疾人就业</w:t>
      </w:r>
    </w:p>
    <w:p w14:paraId="5DE6E00E">
      <w:pPr>
        <w:spacing w:line="52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（4）政府采购节能清单产品</w:t>
      </w:r>
    </w:p>
    <w:p w14:paraId="1F0923CE">
      <w:pPr>
        <w:spacing w:line="52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（5）政府采购环境标志清单产品</w:t>
      </w:r>
    </w:p>
    <w:p w14:paraId="6614DDBD">
      <w:pPr>
        <w:spacing w:line="520" w:lineRule="exact"/>
        <w:ind w:firstLine="560" w:firstLineChars="200"/>
        <w:rPr>
          <w:rFonts w:ascii="仿宋" w:hAnsi="仿宋" w:eastAsia="仿宋" w:cs="宋体"/>
          <w:color w:val="auto"/>
          <w:kern w:val="0"/>
          <w:sz w:val="28"/>
          <w:szCs w:val="28"/>
        </w:rPr>
      </w:pPr>
      <w:r>
        <w:rPr>
          <w:rFonts w:ascii="仿宋" w:hAnsi="仿宋" w:eastAsia="仿宋" w:cs="宋体"/>
          <w:color w:val="auto"/>
          <w:kern w:val="0"/>
          <w:sz w:val="28"/>
          <w:szCs w:val="28"/>
        </w:rPr>
        <w:t>3.</w:t>
      </w:r>
      <w:r>
        <w:rPr>
          <w:rFonts w:hint="eastAsia" w:ascii="仿宋" w:hAnsi="仿宋" w:eastAsia="仿宋" w:cs="宋体"/>
          <w:color w:val="auto"/>
          <w:kern w:val="0"/>
          <w:sz w:val="28"/>
          <w:szCs w:val="28"/>
        </w:rPr>
        <w:t>本公告在《中国政府采购网》上发布。</w:t>
      </w:r>
    </w:p>
    <w:p w14:paraId="0537681F">
      <w:pPr>
        <w:keepNext/>
        <w:keepLines/>
        <w:spacing w:line="520" w:lineRule="exact"/>
        <w:outlineLvl w:val="1"/>
        <w:rPr>
          <w:rFonts w:ascii="宋体" w:hAnsi="宋体" w:cs="宋体"/>
          <w:b/>
          <w:color w:val="auto"/>
          <w:sz w:val="28"/>
          <w:szCs w:val="28"/>
        </w:rPr>
      </w:pPr>
      <w:bookmarkStart w:id="23" w:name="_Toc35393805"/>
      <w:bookmarkStart w:id="24" w:name="_Toc28359095"/>
      <w:bookmarkStart w:id="25" w:name="_Toc105493804"/>
      <w:bookmarkStart w:id="26" w:name="_Toc28359018"/>
      <w:bookmarkStart w:id="27" w:name="_Toc35393636"/>
      <w:r>
        <w:rPr>
          <w:rFonts w:hint="eastAsia" w:ascii="宋体" w:hAnsi="宋体" w:cs="宋体"/>
          <w:b/>
          <w:color w:val="auto"/>
          <w:sz w:val="28"/>
          <w:szCs w:val="28"/>
        </w:rPr>
        <w:t>八、凡对本次采购提出询问，请按以下方式联系。</w:t>
      </w:r>
      <w:bookmarkEnd w:id="23"/>
      <w:bookmarkEnd w:id="24"/>
      <w:bookmarkEnd w:id="25"/>
      <w:bookmarkEnd w:id="26"/>
      <w:bookmarkEnd w:id="27"/>
    </w:p>
    <w:p w14:paraId="6D612A3B">
      <w:pPr>
        <w:spacing w:before="120" w:beforeLines="50" w:line="360" w:lineRule="auto"/>
        <w:ind w:firstLine="425" w:firstLineChars="152"/>
        <w:rPr>
          <w:rFonts w:ascii="仿宋" w:hAnsi="仿宋" w:eastAsia="仿宋" w:cs="宋体"/>
          <w:color w:val="auto"/>
          <w:sz w:val="28"/>
          <w:szCs w:val="28"/>
        </w:rPr>
      </w:pPr>
      <w:bookmarkStart w:id="28" w:name="_Toc35393637"/>
      <w:bookmarkStart w:id="29" w:name="_Toc28359096"/>
      <w:bookmarkStart w:id="30" w:name="_Toc28359019"/>
      <w:bookmarkStart w:id="31" w:name="_Toc35393806"/>
      <w:r>
        <w:rPr>
          <w:rFonts w:hint="eastAsia" w:ascii="仿宋" w:hAnsi="仿宋" w:eastAsia="仿宋" w:cs="宋体"/>
          <w:color w:val="auto"/>
          <w:sz w:val="28"/>
          <w:szCs w:val="28"/>
        </w:rPr>
        <w:t>1.采购人信息</w:t>
      </w:r>
      <w:bookmarkEnd w:id="28"/>
      <w:bookmarkEnd w:id="29"/>
      <w:bookmarkEnd w:id="30"/>
      <w:bookmarkEnd w:id="31"/>
    </w:p>
    <w:p w14:paraId="2A83F71C">
      <w:pPr>
        <w:spacing w:line="360" w:lineRule="auto"/>
        <w:ind w:firstLine="425" w:firstLineChars="152"/>
        <w:jc w:val="left"/>
        <w:rPr>
          <w:rFonts w:ascii="仿宋" w:hAnsi="仿宋" w:eastAsia="仿宋" w:cs="宋体"/>
          <w:color w:val="auto"/>
          <w:kern w:val="0"/>
          <w:sz w:val="28"/>
          <w:szCs w:val="28"/>
          <w:u w:val="single"/>
        </w:rPr>
      </w:pPr>
      <w:bookmarkStart w:id="32" w:name="_Toc28359020"/>
      <w:bookmarkStart w:id="33" w:name="_Toc28359097"/>
      <w:bookmarkStart w:id="34" w:name="_Toc35393807"/>
      <w:bookmarkStart w:id="35" w:name="_Toc35393638"/>
      <w:r>
        <w:rPr>
          <w:rFonts w:hint="eastAsia" w:ascii="仿宋" w:hAnsi="仿宋" w:eastAsia="仿宋" w:cs="宋体"/>
          <w:color w:val="auto"/>
          <w:kern w:val="0"/>
          <w:sz w:val="28"/>
          <w:szCs w:val="28"/>
        </w:rPr>
        <w:t>名 称：</w:t>
      </w:r>
      <w:r>
        <w:rPr>
          <w:rFonts w:hint="eastAsia" w:ascii="仿宋" w:hAnsi="仿宋" w:eastAsia="仿宋" w:cs="宋体"/>
          <w:color w:val="auto"/>
          <w:kern w:val="0"/>
          <w:sz w:val="28"/>
          <w:szCs w:val="28"/>
          <w:u w:val="single"/>
        </w:rPr>
        <w:t>郑州黄河河务局惠金黄河河务局</w:t>
      </w:r>
    </w:p>
    <w:p w14:paraId="46D1F39A">
      <w:pPr>
        <w:spacing w:line="360" w:lineRule="auto"/>
        <w:ind w:firstLine="425" w:firstLineChars="152"/>
        <w:jc w:val="left"/>
        <w:rPr>
          <w:rFonts w:ascii="仿宋" w:hAnsi="仿宋" w:eastAsia="仿宋" w:cs="宋体"/>
          <w:color w:val="auto"/>
          <w:kern w:val="0"/>
          <w:sz w:val="28"/>
          <w:szCs w:val="28"/>
          <w:u w:val="single"/>
        </w:rPr>
      </w:pPr>
      <w:r>
        <w:rPr>
          <w:rFonts w:hint="eastAsia" w:ascii="仿宋" w:hAnsi="仿宋" w:eastAsia="仿宋" w:cs="宋体"/>
          <w:color w:val="auto"/>
          <w:kern w:val="0"/>
          <w:sz w:val="28"/>
          <w:szCs w:val="28"/>
        </w:rPr>
        <w:t>地 址：</w:t>
      </w:r>
      <w:r>
        <w:rPr>
          <w:rFonts w:hint="eastAsia" w:ascii="仿宋" w:hAnsi="仿宋" w:eastAsia="仿宋" w:cs="宋体"/>
          <w:color w:val="auto"/>
          <w:kern w:val="0"/>
          <w:sz w:val="28"/>
          <w:szCs w:val="28"/>
          <w:u w:val="single"/>
        </w:rPr>
        <w:t>河南省郑州市惠济区花园口镇花园口街21号</w:t>
      </w:r>
    </w:p>
    <w:p w14:paraId="26B03B08">
      <w:pPr>
        <w:spacing w:line="360" w:lineRule="auto"/>
        <w:ind w:firstLine="425" w:firstLineChars="152"/>
        <w:jc w:val="left"/>
        <w:rPr>
          <w:rFonts w:ascii="仿宋" w:hAnsi="仿宋" w:eastAsia="仿宋" w:cs="宋体"/>
          <w:color w:val="auto"/>
          <w:kern w:val="0"/>
          <w:sz w:val="28"/>
          <w:szCs w:val="28"/>
          <w:highlight w:val="none"/>
        </w:rPr>
      </w:pPr>
      <w:r>
        <w:rPr>
          <w:rFonts w:hint="eastAsia" w:ascii="仿宋" w:hAnsi="仿宋" w:eastAsia="仿宋" w:cs="宋体"/>
          <w:color w:val="auto"/>
          <w:kern w:val="0"/>
          <w:sz w:val="28"/>
          <w:szCs w:val="28"/>
        </w:rPr>
        <w:t>联系方式：</w:t>
      </w:r>
      <w:r>
        <w:rPr>
          <w:rFonts w:hint="eastAsia" w:ascii="仿宋" w:hAnsi="仿宋" w:eastAsia="仿宋" w:cs="宋体"/>
          <w:color w:val="auto"/>
          <w:kern w:val="0"/>
          <w:sz w:val="28"/>
          <w:szCs w:val="28"/>
          <w:highlight w:val="none"/>
          <w:u w:val="single"/>
        </w:rPr>
        <w:t>黄先生 13949000349</w:t>
      </w:r>
    </w:p>
    <w:p w14:paraId="17F833AE">
      <w:pPr>
        <w:spacing w:line="360" w:lineRule="auto"/>
        <w:ind w:firstLine="425" w:firstLineChars="152"/>
        <w:rPr>
          <w:rFonts w:ascii="仿宋" w:hAnsi="仿宋" w:eastAsia="仿宋" w:cs="宋体"/>
          <w:color w:val="auto"/>
          <w:sz w:val="28"/>
          <w:szCs w:val="28"/>
        </w:rPr>
      </w:pPr>
      <w:r>
        <w:rPr>
          <w:rFonts w:hint="eastAsia" w:ascii="仿宋" w:hAnsi="仿宋" w:eastAsia="仿宋" w:cs="宋体"/>
          <w:color w:val="auto"/>
          <w:sz w:val="28"/>
          <w:szCs w:val="28"/>
        </w:rPr>
        <w:t>2.采购代理机构信息</w:t>
      </w:r>
      <w:bookmarkEnd w:id="32"/>
      <w:bookmarkEnd w:id="33"/>
      <w:bookmarkEnd w:id="34"/>
      <w:bookmarkEnd w:id="35"/>
    </w:p>
    <w:p w14:paraId="1C689C81">
      <w:pPr>
        <w:spacing w:line="360" w:lineRule="auto"/>
        <w:ind w:firstLine="425" w:firstLineChars="152"/>
        <w:rPr>
          <w:rFonts w:ascii="仿宋" w:hAnsi="仿宋" w:eastAsia="仿宋" w:cs="宋体"/>
          <w:color w:val="auto"/>
          <w:kern w:val="0"/>
          <w:sz w:val="28"/>
          <w:szCs w:val="28"/>
        </w:rPr>
      </w:pPr>
      <w:bookmarkStart w:id="36" w:name="_Toc35393808"/>
      <w:bookmarkStart w:id="37" w:name="_Toc28359098"/>
      <w:bookmarkStart w:id="38" w:name="_Toc35393639"/>
      <w:bookmarkStart w:id="39" w:name="_Toc28359021"/>
      <w:r>
        <w:rPr>
          <w:rFonts w:hint="eastAsia" w:ascii="仿宋" w:hAnsi="仿宋" w:eastAsia="仿宋" w:cs="宋体"/>
          <w:color w:val="auto"/>
          <w:kern w:val="0"/>
          <w:sz w:val="28"/>
          <w:szCs w:val="28"/>
        </w:rPr>
        <w:t>名 称：</w:t>
      </w:r>
      <w:r>
        <w:rPr>
          <w:rFonts w:hint="eastAsia" w:ascii="仿宋" w:hAnsi="仿宋" w:eastAsia="仿宋" w:cs="宋体"/>
          <w:color w:val="auto"/>
          <w:kern w:val="0"/>
          <w:sz w:val="28"/>
          <w:szCs w:val="28"/>
          <w:u w:val="single"/>
        </w:rPr>
        <w:t>河南大河招标有限公司</w:t>
      </w:r>
    </w:p>
    <w:p w14:paraId="3016E54C">
      <w:pPr>
        <w:spacing w:line="360" w:lineRule="auto"/>
        <w:ind w:firstLine="425" w:firstLineChars="152"/>
        <w:rPr>
          <w:rFonts w:ascii="仿宋" w:hAnsi="仿宋" w:eastAsia="仿宋" w:cs="宋体"/>
          <w:color w:val="auto"/>
          <w:kern w:val="0"/>
          <w:sz w:val="28"/>
          <w:szCs w:val="28"/>
        </w:rPr>
      </w:pPr>
      <w:r>
        <w:rPr>
          <w:rFonts w:hint="eastAsia" w:ascii="仿宋" w:hAnsi="仿宋" w:eastAsia="仿宋" w:cs="宋体"/>
          <w:color w:val="auto"/>
          <w:kern w:val="0"/>
          <w:sz w:val="28"/>
          <w:szCs w:val="28"/>
        </w:rPr>
        <w:t>地 址：</w:t>
      </w:r>
      <w:r>
        <w:rPr>
          <w:rFonts w:hint="eastAsia" w:ascii="仿宋" w:hAnsi="仿宋" w:eastAsia="仿宋" w:cs="宋体"/>
          <w:color w:val="auto"/>
          <w:kern w:val="0"/>
          <w:sz w:val="28"/>
          <w:szCs w:val="28"/>
          <w:u w:val="single"/>
        </w:rPr>
        <w:t>郑州市城东路112号附1号</w:t>
      </w:r>
    </w:p>
    <w:p w14:paraId="7435D56B">
      <w:pPr>
        <w:spacing w:line="360" w:lineRule="auto"/>
        <w:ind w:firstLine="425" w:firstLineChars="152"/>
        <w:rPr>
          <w:rFonts w:ascii="仿宋" w:hAnsi="仿宋" w:eastAsia="仿宋" w:cs="宋体"/>
          <w:color w:val="auto"/>
          <w:kern w:val="0"/>
          <w:sz w:val="28"/>
          <w:szCs w:val="28"/>
        </w:rPr>
      </w:pPr>
      <w:r>
        <w:rPr>
          <w:rFonts w:hint="eastAsia" w:ascii="仿宋" w:hAnsi="仿宋" w:eastAsia="仿宋" w:cs="宋体"/>
          <w:color w:val="auto"/>
          <w:kern w:val="0"/>
          <w:sz w:val="28"/>
          <w:szCs w:val="28"/>
        </w:rPr>
        <w:t>联系方式：</w:t>
      </w:r>
      <w:r>
        <w:rPr>
          <w:rFonts w:hint="eastAsia" w:ascii="仿宋" w:hAnsi="仿宋" w:eastAsia="仿宋" w:cs="宋体"/>
          <w:color w:val="auto"/>
          <w:kern w:val="0"/>
          <w:sz w:val="28"/>
          <w:szCs w:val="28"/>
          <w:u w:val="single"/>
        </w:rPr>
        <w:t xml:space="preserve">夏先生 </w:t>
      </w:r>
      <w:r>
        <w:rPr>
          <w:rFonts w:ascii="仿宋" w:hAnsi="仿宋" w:eastAsia="仿宋" w:cs="宋体"/>
          <w:color w:val="auto"/>
          <w:kern w:val="0"/>
          <w:sz w:val="28"/>
          <w:szCs w:val="28"/>
          <w:u w:val="single"/>
        </w:rPr>
        <w:t>0371-6602</w:t>
      </w:r>
      <w:r>
        <w:rPr>
          <w:rFonts w:hint="eastAsia" w:ascii="仿宋" w:hAnsi="仿宋" w:eastAsia="仿宋" w:cs="宋体"/>
          <w:color w:val="auto"/>
          <w:kern w:val="0"/>
          <w:sz w:val="28"/>
          <w:szCs w:val="28"/>
          <w:u w:val="single"/>
        </w:rPr>
        <w:t>2008</w:t>
      </w:r>
    </w:p>
    <w:p w14:paraId="4AEA2682">
      <w:pPr>
        <w:spacing w:line="360" w:lineRule="auto"/>
        <w:ind w:firstLine="425" w:firstLineChars="152"/>
        <w:rPr>
          <w:rFonts w:ascii="仿宋" w:hAnsi="仿宋" w:eastAsia="仿宋" w:cs="宋体"/>
          <w:color w:val="auto"/>
          <w:sz w:val="28"/>
          <w:szCs w:val="28"/>
        </w:rPr>
      </w:pPr>
      <w:r>
        <w:rPr>
          <w:rFonts w:hint="eastAsia" w:ascii="仿宋" w:hAnsi="仿宋" w:eastAsia="仿宋" w:cs="宋体"/>
          <w:color w:val="auto"/>
          <w:sz w:val="28"/>
          <w:szCs w:val="28"/>
        </w:rPr>
        <w:t>3.项目联系方式</w:t>
      </w:r>
      <w:bookmarkEnd w:id="36"/>
      <w:bookmarkEnd w:id="37"/>
      <w:bookmarkEnd w:id="38"/>
      <w:bookmarkEnd w:id="39"/>
    </w:p>
    <w:p w14:paraId="5C0E6AD0">
      <w:pPr>
        <w:spacing w:line="360" w:lineRule="auto"/>
        <w:ind w:firstLine="425" w:firstLineChars="152"/>
        <w:rPr>
          <w:rFonts w:ascii="仿宋" w:hAnsi="仿宋" w:eastAsia="仿宋" w:cs="宋体"/>
          <w:color w:val="auto"/>
          <w:kern w:val="0"/>
          <w:sz w:val="28"/>
          <w:szCs w:val="28"/>
        </w:rPr>
      </w:pPr>
      <w:r>
        <w:rPr>
          <w:rFonts w:hint="eastAsia" w:ascii="仿宋" w:hAnsi="仿宋" w:eastAsia="仿宋" w:cs="宋体"/>
          <w:color w:val="auto"/>
          <w:kern w:val="0"/>
          <w:sz w:val="28"/>
          <w:szCs w:val="28"/>
        </w:rPr>
        <w:t>项目联系人：</w:t>
      </w:r>
      <w:r>
        <w:rPr>
          <w:rFonts w:hint="eastAsia" w:ascii="仿宋" w:hAnsi="仿宋" w:eastAsia="仿宋" w:cs="宋体"/>
          <w:color w:val="auto"/>
          <w:kern w:val="0"/>
          <w:sz w:val="28"/>
          <w:szCs w:val="28"/>
          <w:u w:val="single"/>
        </w:rPr>
        <w:t>夏先生</w:t>
      </w:r>
    </w:p>
    <w:p w14:paraId="192D54A6">
      <w:pPr>
        <w:spacing w:line="360" w:lineRule="auto"/>
        <w:ind w:firstLine="425" w:firstLineChars="152"/>
        <w:rPr>
          <w:rFonts w:ascii="仿宋" w:hAnsi="仿宋" w:eastAsia="仿宋" w:cs="宋体"/>
          <w:color w:val="auto"/>
          <w:kern w:val="0"/>
          <w:sz w:val="28"/>
          <w:szCs w:val="28"/>
          <w:u w:val="single"/>
        </w:rPr>
      </w:pPr>
      <w:r>
        <w:rPr>
          <w:rFonts w:hint="eastAsia" w:ascii="仿宋" w:hAnsi="仿宋" w:eastAsia="仿宋" w:cs="宋体"/>
          <w:color w:val="auto"/>
          <w:kern w:val="0"/>
          <w:sz w:val="28"/>
          <w:szCs w:val="28"/>
        </w:rPr>
        <w:t>电  话：</w:t>
      </w:r>
      <w:r>
        <w:rPr>
          <w:rFonts w:ascii="仿宋" w:hAnsi="仿宋" w:eastAsia="仿宋" w:cs="宋体"/>
          <w:color w:val="auto"/>
          <w:kern w:val="0"/>
          <w:sz w:val="28"/>
          <w:szCs w:val="28"/>
          <w:u w:val="single"/>
        </w:rPr>
        <w:t>0371-6602</w:t>
      </w:r>
      <w:r>
        <w:rPr>
          <w:rFonts w:hint="eastAsia" w:ascii="仿宋" w:hAnsi="仿宋" w:eastAsia="仿宋" w:cs="宋体"/>
          <w:color w:val="auto"/>
          <w:kern w:val="0"/>
          <w:sz w:val="28"/>
          <w:szCs w:val="28"/>
          <w:u w:val="single"/>
        </w:rPr>
        <w:t>2008</w:t>
      </w:r>
    </w:p>
    <w:p w14:paraId="6CD455B3">
      <w:pPr>
        <w:spacing w:after="120"/>
        <w:ind w:left="420" w:leftChars="200" w:firstLine="420" w:firstLineChars="200"/>
        <w:rPr>
          <w:color w:val="auto"/>
          <w:szCs w:val="24"/>
        </w:rPr>
      </w:pPr>
    </w:p>
    <w:p w14:paraId="6712E074">
      <w:r>
        <w:rPr>
          <w:rFonts w:ascii="仿宋" w:hAnsi="仿宋" w:eastAsia="仿宋" w:cs="宋体"/>
          <w:color w:val="auto"/>
          <w:sz w:val="28"/>
          <w:szCs w:val="28"/>
        </w:rPr>
        <w:t xml:space="preserve">                     </w:t>
      </w:r>
      <w:r>
        <w:rPr>
          <w:rFonts w:hint="eastAsia" w:ascii="仿宋" w:hAnsi="仿宋" w:eastAsia="仿宋" w:cs="宋体"/>
          <w:color w:val="auto"/>
          <w:sz w:val="28"/>
          <w:szCs w:val="28"/>
          <w:lang w:val="en-US" w:eastAsia="zh-CN"/>
        </w:rPr>
        <w:t xml:space="preserve">          </w:t>
      </w:r>
      <w:r>
        <w:rPr>
          <w:rFonts w:ascii="仿宋" w:hAnsi="仿宋" w:eastAsia="仿宋" w:cs="宋体"/>
          <w:color w:val="auto"/>
          <w:sz w:val="28"/>
          <w:szCs w:val="28"/>
        </w:rPr>
        <w:t xml:space="preserve">    </w:t>
      </w:r>
      <w:r>
        <w:rPr>
          <w:rFonts w:hint="eastAsia" w:ascii="仿宋" w:hAnsi="仿宋" w:eastAsia="仿宋" w:cs="宋体"/>
          <w:color w:val="auto"/>
          <w:sz w:val="28"/>
          <w:szCs w:val="28"/>
        </w:rPr>
        <w:t>20</w:t>
      </w:r>
      <w:r>
        <w:rPr>
          <w:rFonts w:ascii="仿宋" w:hAnsi="仿宋" w:eastAsia="仿宋" w:cs="宋体"/>
          <w:color w:val="auto"/>
          <w:sz w:val="28"/>
          <w:szCs w:val="28"/>
        </w:rPr>
        <w:t>24</w:t>
      </w:r>
      <w:r>
        <w:rPr>
          <w:rFonts w:hint="eastAsia" w:ascii="仿宋" w:hAnsi="仿宋" w:eastAsia="仿宋" w:cs="宋体"/>
          <w:color w:val="auto"/>
          <w:sz w:val="28"/>
          <w:szCs w:val="28"/>
        </w:rPr>
        <w:t>年</w:t>
      </w:r>
      <w:r>
        <w:rPr>
          <w:rFonts w:hint="eastAsia" w:ascii="仿宋" w:hAnsi="仿宋" w:eastAsia="仿宋" w:cs="宋体"/>
          <w:color w:val="auto"/>
          <w:sz w:val="28"/>
          <w:szCs w:val="28"/>
          <w:lang w:val="en-US" w:eastAsia="zh-CN"/>
        </w:rPr>
        <w:t>7</w:t>
      </w:r>
      <w:r>
        <w:rPr>
          <w:rFonts w:hint="eastAsia" w:ascii="仿宋" w:hAnsi="仿宋" w:eastAsia="仿宋" w:cs="宋体"/>
          <w:color w:val="auto"/>
          <w:sz w:val="28"/>
          <w:szCs w:val="28"/>
        </w:rPr>
        <w:t>月</w:t>
      </w:r>
      <w:r>
        <w:rPr>
          <w:rFonts w:hint="eastAsia" w:ascii="仿宋" w:hAnsi="仿宋" w:eastAsia="仿宋" w:cs="宋体"/>
          <w:color w:val="auto"/>
          <w:sz w:val="28"/>
          <w:szCs w:val="28"/>
          <w:lang w:val="en-US" w:eastAsia="zh-CN"/>
        </w:rPr>
        <w:t>22</w:t>
      </w:r>
      <w:r>
        <w:rPr>
          <w:rFonts w:hint="eastAsia" w:ascii="仿宋" w:hAnsi="仿宋" w:eastAsia="仿宋" w:cs="宋体"/>
          <w:color w:val="auto"/>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wZThjZGQ2MjQ0ODcxMzNkYzk4ZDQ1YzE1ZGRlMDMifQ=="/>
  </w:docVars>
  <w:rsids>
    <w:rsidRoot w:val="00000000"/>
    <w:rsid w:val="0D520793"/>
    <w:rsid w:val="157C0427"/>
    <w:rsid w:val="16727230"/>
    <w:rsid w:val="1CF20BD5"/>
    <w:rsid w:val="202440E3"/>
    <w:rsid w:val="22DB4CB0"/>
    <w:rsid w:val="266A4452"/>
    <w:rsid w:val="2B086CB8"/>
    <w:rsid w:val="2BD20873"/>
    <w:rsid w:val="31C73A71"/>
    <w:rsid w:val="347065D1"/>
    <w:rsid w:val="38DF0B88"/>
    <w:rsid w:val="3B8C77B2"/>
    <w:rsid w:val="41041544"/>
    <w:rsid w:val="42F05E83"/>
    <w:rsid w:val="463663F5"/>
    <w:rsid w:val="47FD0705"/>
    <w:rsid w:val="4F1B59E6"/>
    <w:rsid w:val="51D55853"/>
    <w:rsid w:val="5828708F"/>
    <w:rsid w:val="5A1E0BB2"/>
    <w:rsid w:val="65EB2DBB"/>
    <w:rsid w:val="6964423C"/>
    <w:rsid w:val="716D19D8"/>
    <w:rsid w:val="75F231B7"/>
    <w:rsid w:val="7631238F"/>
    <w:rsid w:val="79417708"/>
    <w:rsid w:val="7A3910D0"/>
    <w:rsid w:val="7ABC46B7"/>
    <w:rsid w:val="7C532D54"/>
    <w:rsid w:val="7C6673FA"/>
    <w:rsid w:val="7DC40369"/>
    <w:rsid w:val="7EDC16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8"/>
    <w:qFormat/>
    <w:uiPriority w:val="0"/>
    <w:pPr>
      <w:keepNext/>
      <w:keepLines/>
      <w:tabs>
        <w:tab w:val="left" w:pos="0"/>
        <w:tab w:val="left" w:pos="480"/>
      </w:tabs>
      <w:spacing w:before="360" w:after="360"/>
      <w:outlineLvl w:val="0"/>
    </w:pPr>
    <w:rPr>
      <w:rFonts w:ascii="Times New Roman" w:hAnsi="Times New Roman" w:eastAsia="黑体" w:cs="Times New Roman"/>
      <w:bCs/>
      <w:color w:val="000000"/>
      <w:kern w:val="44"/>
      <w:sz w:val="28"/>
      <w:szCs w:val="32"/>
    </w:rPr>
  </w:style>
  <w:style w:type="character" w:default="1" w:styleId="7">
    <w:name w:val="Default Paragraph Font"/>
    <w:semiHidden/>
    <w:unhideWhenUsed/>
    <w:qFormat/>
    <w:uiPriority w:val="1"/>
  </w:style>
  <w:style w:type="table" w:default="1" w:styleId="6">
    <w:name w:val="Normal Table"/>
    <w:semiHidden/>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0"/>
    <w:pPr>
      <w:ind w:firstLine="420" w:firstLineChars="200"/>
    </w:pPr>
    <w:rPr>
      <w:szCs w:val="24"/>
    </w:rPr>
  </w:style>
  <w:style w:type="paragraph" w:styleId="3">
    <w:name w:val="Body Text Indent"/>
    <w:basedOn w:val="1"/>
    <w:unhideWhenUsed/>
    <w:qFormat/>
    <w:uiPriority w:val="0"/>
    <w:pPr>
      <w:spacing w:after="120"/>
      <w:ind w:left="420" w:leftChars="200"/>
    </w:pPr>
  </w:style>
  <w:style w:type="paragraph" w:styleId="5">
    <w:name w:val="footer"/>
    <w:basedOn w:val="1"/>
    <w:qFormat/>
    <w:uiPriority w:val="0"/>
    <w:pPr>
      <w:tabs>
        <w:tab w:val="center" w:pos="4153"/>
        <w:tab w:val="right" w:pos="8306"/>
      </w:tabs>
      <w:snapToGrid w:val="0"/>
      <w:jc w:val="left"/>
    </w:pPr>
    <w:rPr>
      <w:kern w:val="0"/>
      <w:sz w:val="18"/>
      <w:szCs w:val="18"/>
    </w:rPr>
  </w:style>
  <w:style w:type="character" w:customStyle="1" w:styleId="8">
    <w:name w:val="标题 1 字符"/>
    <w:basedOn w:val="7"/>
    <w:link w:val="4"/>
    <w:qFormat/>
    <w:uiPriority w:val="0"/>
    <w:rPr>
      <w:rFonts w:hint="default" w:ascii="Times New Roman" w:hAnsi="Times New Roman" w:eastAsia="黑体" w:cs="Times New Roman"/>
      <w:kern w:val="44"/>
      <w:sz w:val="28"/>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ayimoer</dc:creator>
  <cp:lastModifiedBy>孙晔</cp:lastModifiedBy>
  <dcterms:modified xsi:type="dcterms:W3CDTF">2024-07-22T02:54:14Z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4C43019379B546FA9639DCDF8B78411F_12</vt:lpwstr>
  </property>
</Properties>
</file>