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911C7A">
      <w:pPr>
        <w:spacing w:before="254" w:line="360" w:lineRule="auto"/>
        <w:ind w:left="20"/>
        <w:jc w:val="center"/>
        <w:rPr>
          <w:rFonts w:hint="eastAsia" w:ascii="仿宋" w:hAnsi="仿宋" w:eastAsia="仿宋" w:cs="仿宋"/>
          <w:b/>
          <w:bCs/>
          <w:color w:val="auto"/>
          <w:spacing w:val="-5"/>
          <w:sz w:val="32"/>
          <w:szCs w:val="32"/>
          <w:highlight w:val="none"/>
          <w:lang w:eastAsia="zh-CN"/>
        </w:rPr>
      </w:pPr>
      <w:r>
        <w:rPr>
          <w:rFonts w:hint="eastAsia" w:ascii="仿宋" w:hAnsi="仿宋" w:eastAsia="仿宋" w:cs="仿宋"/>
          <w:b/>
          <w:bCs/>
          <w:color w:val="auto"/>
          <w:spacing w:val="-5"/>
          <w:sz w:val="32"/>
          <w:szCs w:val="32"/>
          <w:highlight w:val="none"/>
          <w:lang w:eastAsia="zh-CN"/>
        </w:rPr>
        <w:t>中国药品检定研究</w:t>
      </w:r>
      <w:bookmarkStart w:id="1" w:name="_GoBack"/>
      <w:bookmarkEnd w:id="1"/>
      <w:r>
        <w:rPr>
          <w:rFonts w:hint="eastAsia" w:ascii="仿宋" w:hAnsi="仿宋" w:eastAsia="仿宋" w:cs="仿宋"/>
          <w:b/>
          <w:bCs/>
          <w:color w:val="auto"/>
          <w:spacing w:val="-5"/>
          <w:sz w:val="32"/>
          <w:szCs w:val="32"/>
          <w:highlight w:val="none"/>
          <w:lang w:eastAsia="zh-CN"/>
        </w:rPr>
        <w:t>院2026年专项设备购置第二批采购项目公开招标公告</w:t>
      </w:r>
    </w:p>
    <w:p w14:paraId="59FE2E8A">
      <w:pPr>
        <w:spacing w:before="254" w:line="360" w:lineRule="auto"/>
        <w:ind w:left="20"/>
        <w:rPr>
          <w:rFonts w:hint="eastAsia" w:ascii="仿宋" w:hAnsi="仿宋" w:eastAsia="仿宋" w:cs="仿宋"/>
          <w:color w:val="auto"/>
          <w:sz w:val="24"/>
          <w:szCs w:val="24"/>
          <w:highlight w:val="none"/>
          <w:lang w:eastAsia="zh-CN"/>
        </w:rPr>
      </w:pPr>
      <w:r>
        <w:rPr>
          <w:rFonts w:hint="eastAsia" w:ascii="仿宋" w:hAnsi="仿宋" w:eastAsia="仿宋" w:cs="仿宋"/>
          <w:b/>
          <w:bCs/>
          <w:color w:val="auto"/>
          <w:spacing w:val="-5"/>
          <w:sz w:val="24"/>
          <w:szCs w:val="24"/>
          <w:highlight w:val="none"/>
          <w:lang w:eastAsia="zh-CN"/>
        </w:rPr>
        <w:t>项目概况</w:t>
      </w:r>
    </w:p>
    <w:p w14:paraId="074C4326">
      <w:pPr>
        <w:spacing w:before="206" w:line="360" w:lineRule="auto"/>
        <w:ind w:firstLine="499" w:firstLineChars="210"/>
        <w:rPr>
          <w:rFonts w:hint="eastAsia" w:ascii="仿宋" w:hAnsi="仿宋" w:eastAsia="仿宋" w:cs="仿宋"/>
          <w:color w:val="auto"/>
          <w:spacing w:val="-1"/>
          <w:sz w:val="24"/>
          <w:szCs w:val="24"/>
          <w:highlight w:val="none"/>
          <w:lang w:eastAsia="zh-CN"/>
        </w:rPr>
      </w:pPr>
      <w:r>
        <w:rPr>
          <w:rFonts w:hint="eastAsia" w:ascii="仿宋" w:hAnsi="仿宋" w:eastAsia="仿宋" w:cs="仿宋"/>
          <w:color w:val="auto"/>
          <w:spacing w:val="-1"/>
          <w:sz w:val="24"/>
          <w:szCs w:val="24"/>
          <w:highlight w:val="none"/>
          <w:lang w:eastAsia="zh-CN"/>
        </w:rPr>
        <w:t>中国药品检定研究院2026年专项设备购置第二批采购项目招标项目的潜在投标人应在“北京市丰台区西营街1号院通用时代中心C座16层（中国通用招标网http://www.china-tender.com.cn线上）获取招标文件，并于2026年08月</w:t>
      </w:r>
      <w:r>
        <w:rPr>
          <w:rFonts w:hint="eastAsia" w:ascii="仿宋" w:hAnsi="仿宋" w:eastAsia="仿宋" w:cs="仿宋"/>
          <w:color w:val="auto"/>
          <w:spacing w:val="-1"/>
          <w:sz w:val="24"/>
          <w:szCs w:val="24"/>
          <w:highlight w:val="none"/>
          <w:lang w:val="en-US" w:eastAsia="zh-CN"/>
        </w:rPr>
        <w:t>18</w:t>
      </w:r>
      <w:r>
        <w:rPr>
          <w:rFonts w:hint="eastAsia" w:ascii="仿宋" w:hAnsi="仿宋" w:eastAsia="仿宋" w:cs="仿宋"/>
          <w:color w:val="auto"/>
          <w:spacing w:val="-1"/>
          <w:sz w:val="24"/>
          <w:szCs w:val="24"/>
          <w:highlight w:val="none"/>
          <w:lang w:eastAsia="zh-CN"/>
        </w:rPr>
        <w:t>日09:30（北京时间）前递交投标文件。</w:t>
      </w:r>
    </w:p>
    <w:p w14:paraId="13B8ADAC">
      <w:pPr>
        <w:spacing w:line="360" w:lineRule="auto"/>
        <w:ind w:left="22"/>
        <w:rPr>
          <w:rFonts w:hint="eastAsia" w:ascii="仿宋" w:hAnsi="仿宋" w:eastAsia="仿宋" w:cs="仿宋"/>
          <w:color w:val="auto"/>
          <w:sz w:val="28"/>
          <w:szCs w:val="28"/>
          <w:highlight w:val="none"/>
          <w:lang w:eastAsia="zh-CN"/>
        </w:rPr>
      </w:pPr>
      <w:r>
        <w:rPr>
          <w:rFonts w:hint="eastAsia" w:ascii="仿宋" w:hAnsi="仿宋" w:eastAsia="仿宋" w:cs="仿宋"/>
          <w:b/>
          <w:bCs/>
          <w:color w:val="auto"/>
          <w:spacing w:val="-11"/>
          <w:sz w:val="28"/>
          <w:szCs w:val="28"/>
          <w:highlight w:val="none"/>
          <w:lang w:eastAsia="zh-CN"/>
        </w:rPr>
        <w:t>一、项目基本情况：</w:t>
      </w:r>
    </w:p>
    <w:p w14:paraId="2EEB610C">
      <w:pPr>
        <w:spacing w:before="206" w:line="360" w:lineRule="auto"/>
        <w:ind w:firstLine="499" w:firstLineChars="210"/>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1"/>
          <w:sz w:val="24"/>
          <w:szCs w:val="24"/>
          <w:highlight w:val="none"/>
          <w:lang w:eastAsia="zh-CN"/>
        </w:rPr>
        <w:t>项目编号：2948-2643CGCIH0621</w:t>
      </w:r>
    </w:p>
    <w:p w14:paraId="16F6E0BB">
      <w:pPr>
        <w:spacing w:before="105" w:line="360" w:lineRule="auto"/>
        <w:ind w:firstLine="499" w:firstLineChars="210"/>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1"/>
          <w:sz w:val="24"/>
          <w:szCs w:val="24"/>
          <w:highlight w:val="none"/>
          <w:lang w:eastAsia="zh-CN"/>
        </w:rPr>
        <w:t>项目名称：中国药品检定研究院2026年专项设备购置第二批采购项目</w:t>
      </w:r>
    </w:p>
    <w:p w14:paraId="18181178">
      <w:pPr>
        <w:spacing w:before="103" w:line="360" w:lineRule="auto"/>
        <w:ind w:left="18" w:firstLine="479" w:firstLineChars="203"/>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2"/>
          <w:sz w:val="24"/>
          <w:szCs w:val="24"/>
          <w:highlight w:val="none"/>
          <w:lang w:eastAsia="zh-CN"/>
        </w:rPr>
        <w:t>预算金额：</w:t>
      </w:r>
      <w:r>
        <w:rPr>
          <w:rFonts w:hint="eastAsia" w:ascii="仿宋" w:hAnsi="仿宋" w:eastAsia="仿宋" w:cs="仿宋"/>
          <w:color w:val="auto"/>
          <w:sz w:val="24"/>
          <w:highlight w:val="none"/>
          <w:lang w:eastAsia="zh-CN"/>
        </w:rPr>
        <w:t>2094</w:t>
      </w:r>
      <w:r>
        <w:rPr>
          <w:rFonts w:hint="eastAsia" w:ascii="仿宋" w:hAnsi="仿宋" w:eastAsia="仿宋" w:cs="仿宋"/>
          <w:color w:val="auto"/>
          <w:spacing w:val="-2"/>
          <w:sz w:val="24"/>
          <w:szCs w:val="24"/>
          <w:highlight w:val="none"/>
          <w:lang w:eastAsia="zh-CN"/>
        </w:rPr>
        <w:t>万元（人民币）</w:t>
      </w:r>
    </w:p>
    <w:p w14:paraId="6E62F086">
      <w:pPr>
        <w:spacing w:before="105" w:line="360" w:lineRule="auto"/>
        <w:ind w:left="19" w:firstLine="479" w:firstLineChars="205"/>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3"/>
          <w:sz w:val="24"/>
          <w:szCs w:val="24"/>
          <w:highlight w:val="none"/>
          <w:lang w:eastAsia="zh-CN"/>
        </w:rPr>
        <w:t>最高限价：</w:t>
      </w:r>
      <w:r>
        <w:rPr>
          <w:rFonts w:hint="eastAsia" w:ascii="仿宋" w:hAnsi="仿宋" w:eastAsia="仿宋" w:cs="仿宋"/>
          <w:color w:val="auto"/>
          <w:sz w:val="24"/>
          <w:highlight w:val="none"/>
          <w:lang w:eastAsia="zh-CN"/>
        </w:rPr>
        <w:t>2094</w:t>
      </w:r>
      <w:r>
        <w:rPr>
          <w:rFonts w:hint="eastAsia" w:ascii="仿宋" w:hAnsi="仿宋" w:eastAsia="仿宋" w:cs="仿宋"/>
          <w:color w:val="auto"/>
          <w:spacing w:val="-3"/>
          <w:sz w:val="24"/>
          <w:szCs w:val="24"/>
          <w:highlight w:val="none"/>
          <w:lang w:eastAsia="zh-CN"/>
        </w:rPr>
        <w:t>万元（人民币）</w:t>
      </w:r>
    </w:p>
    <w:p w14:paraId="64B22CE7">
      <w:pPr>
        <w:spacing w:before="107" w:line="360" w:lineRule="auto"/>
        <w:ind w:left="15" w:firstLine="479" w:firstLineChars="220"/>
        <w:rPr>
          <w:rFonts w:hint="eastAsia" w:ascii="仿宋" w:hAnsi="仿宋" w:eastAsia="仿宋" w:cs="仿宋"/>
          <w:color w:val="auto"/>
          <w:sz w:val="24"/>
          <w:szCs w:val="24"/>
          <w:highlight w:val="none"/>
        </w:rPr>
      </w:pPr>
      <w:r>
        <w:rPr>
          <w:rFonts w:hint="eastAsia" w:ascii="仿宋" w:hAnsi="仿宋" w:eastAsia="仿宋" w:cs="仿宋"/>
          <w:color w:val="auto"/>
          <w:spacing w:val="-11"/>
          <w:sz w:val="24"/>
          <w:szCs w:val="24"/>
          <w:highlight w:val="none"/>
        </w:rPr>
        <w:t>采购需求：</w:t>
      </w:r>
    </w:p>
    <w:p w14:paraId="22718D3C">
      <w:pPr>
        <w:numPr>
          <w:ilvl w:val="0"/>
          <w:numId w:val="1"/>
        </w:numPr>
        <w:spacing w:before="104" w:line="360" w:lineRule="auto"/>
        <w:ind w:left="10" w:firstLine="439" w:firstLineChars="191"/>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t>采购需求一览表：</w:t>
      </w:r>
    </w:p>
    <w:tbl>
      <w:tblPr>
        <w:tblStyle w:val="3"/>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4"/>
        <w:gridCol w:w="726"/>
        <w:gridCol w:w="1530"/>
        <w:gridCol w:w="555"/>
        <w:gridCol w:w="663"/>
        <w:gridCol w:w="855"/>
        <w:gridCol w:w="598"/>
        <w:gridCol w:w="2169"/>
        <w:gridCol w:w="1013"/>
      </w:tblGrid>
      <w:tr w14:paraId="090E0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237" w:type="pct"/>
            <w:vAlign w:val="center"/>
          </w:tcPr>
          <w:p w14:paraId="7943FF2D">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包</w:t>
            </w:r>
            <w:r>
              <w:rPr>
                <w:rFonts w:hint="eastAsia" w:ascii="仿宋" w:hAnsi="仿宋" w:eastAsia="仿宋" w:cs="仿宋"/>
                <w:color w:val="auto"/>
                <w:sz w:val="24"/>
                <w:szCs w:val="24"/>
                <w:highlight w:val="none"/>
                <w:lang w:eastAsia="zh-CN"/>
              </w:rPr>
              <w:t>件</w:t>
            </w:r>
            <w:r>
              <w:rPr>
                <w:rFonts w:hint="eastAsia" w:ascii="仿宋" w:hAnsi="仿宋" w:eastAsia="仿宋" w:cs="仿宋"/>
                <w:color w:val="auto"/>
                <w:sz w:val="24"/>
                <w:szCs w:val="24"/>
                <w:highlight w:val="none"/>
              </w:rPr>
              <w:t>号</w:t>
            </w:r>
          </w:p>
        </w:tc>
        <w:tc>
          <w:tcPr>
            <w:tcW w:w="426" w:type="pct"/>
            <w:vAlign w:val="center"/>
          </w:tcPr>
          <w:p w14:paraId="40A14D05">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包件名称</w:t>
            </w:r>
          </w:p>
        </w:tc>
        <w:tc>
          <w:tcPr>
            <w:tcW w:w="897" w:type="pct"/>
            <w:vAlign w:val="center"/>
          </w:tcPr>
          <w:p w14:paraId="07149369">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标的名称</w:t>
            </w:r>
          </w:p>
        </w:tc>
        <w:tc>
          <w:tcPr>
            <w:tcW w:w="326" w:type="pct"/>
            <w:vAlign w:val="center"/>
          </w:tcPr>
          <w:p w14:paraId="3B67C769">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数量</w:t>
            </w:r>
          </w:p>
        </w:tc>
        <w:tc>
          <w:tcPr>
            <w:tcW w:w="389" w:type="pct"/>
            <w:vAlign w:val="center"/>
          </w:tcPr>
          <w:p w14:paraId="1759DDB1">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预算</w:t>
            </w:r>
          </w:p>
          <w:p w14:paraId="6D9A7AE8">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（万元）</w:t>
            </w:r>
          </w:p>
        </w:tc>
        <w:tc>
          <w:tcPr>
            <w:tcW w:w="502" w:type="pct"/>
            <w:vAlign w:val="center"/>
          </w:tcPr>
          <w:p w14:paraId="5A6A0B8B">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交货期</w:t>
            </w:r>
          </w:p>
        </w:tc>
        <w:tc>
          <w:tcPr>
            <w:tcW w:w="351" w:type="pct"/>
            <w:vAlign w:val="center"/>
          </w:tcPr>
          <w:p w14:paraId="3149B7AD">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交货地点</w:t>
            </w:r>
          </w:p>
        </w:tc>
        <w:tc>
          <w:tcPr>
            <w:tcW w:w="1273" w:type="pct"/>
            <w:vAlign w:val="center"/>
          </w:tcPr>
          <w:p w14:paraId="74183C10">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简要技术要求/项目基本概况/用途</w:t>
            </w:r>
          </w:p>
        </w:tc>
        <w:tc>
          <w:tcPr>
            <w:tcW w:w="595" w:type="pct"/>
            <w:vAlign w:val="center"/>
          </w:tcPr>
          <w:p w14:paraId="60C5384F">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是否允许进口产品投标</w:t>
            </w:r>
          </w:p>
        </w:tc>
      </w:tr>
      <w:tr w14:paraId="154FC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237" w:type="pct"/>
            <w:vMerge w:val="restart"/>
            <w:vAlign w:val="center"/>
          </w:tcPr>
          <w:p w14:paraId="7AAF64B3">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426" w:type="pct"/>
            <w:vMerge w:val="restart"/>
            <w:vAlign w:val="center"/>
          </w:tcPr>
          <w:p w14:paraId="35B7109A">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专项设备（一）</w:t>
            </w:r>
          </w:p>
        </w:tc>
        <w:tc>
          <w:tcPr>
            <w:tcW w:w="897" w:type="pct"/>
            <w:vAlign w:val="center"/>
          </w:tcPr>
          <w:p w14:paraId="4B04BB3D">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压力循环测试工装</w:t>
            </w:r>
          </w:p>
        </w:tc>
        <w:tc>
          <w:tcPr>
            <w:tcW w:w="326" w:type="pct"/>
            <w:vAlign w:val="center"/>
          </w:tcPr>
          <w:p w14:paraId="0F8FDE17">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台</w:t>
            </w:r>
          </w:p>
        </w:tc>
        <w:tc>
          <w:tcPr>
            <w:tcW w:w="389" w:type="pct"/>
            <w:vMerge w:val="restart"/>
            <w:vAlign w:val="center"/>
          </w:tcPr>
          <w:p w14:paraId="1D47E469">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637</w:t>
            </w:r>
          </w:p>
        </w:tc>
        <w:tc>
          <w:tcPr>
            <w:tcW w:w="502" w:type="pct"/>
            <w:vMerge w:val="restart"/>
            <w:vAlign w:val="center"/>
          </w:tcPr>
          <w:p w14:paraId="6A1251A1">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合同签订后30日内完成交货、安装、调试等工作</w:t>
            </w:r>
          </w:p>
        </w:tc>
        <w:tc>
          <w:tcPr>
            <w:tcW w:w="351" w:type="pct"/>
            <w:vMerge w:val="restart"/>
            <w:vAlign w:val="center"/>
          </w:tcPr>
          <w:p w14:paraId="5BD28440">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采购人指定地点</w:t>
            </w:r>
          </w:p>
        </w:tc>
        <w:tc>
          <w:tcPr>
            <w:tcW w:w="1273" w:type="pct"/>
            <w:vAlign w:val="center"/>
          </w:tcPr>
          <w:p w14:paraId="36286145">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详见招标文件“第四章 技术服务需求”</w:t>
            </w:r>
          </w:p>
        </w:tc>
        <w:tc>
          <w:tcPr>
            <w:tcW w:w="595" w:type="pct"/>
            <w:vAlign w:val="center"/>
          </w:tcPr>
          <w:p w14:paraId="46285B9F">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否</w:t>
            </w:r>
          </w:p>
        </w:tc>
      </w:tr>
      <w:tr w14:paraId="74BDE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237" w:type="pct"/>
            <w:vMerge w:val="continue"/>
            <w:vAlign w:val="center"/>
          </w:tcPr>
          <w:p w14:paraId="31B232B6">
            <w:pPr>
              <w:spacing w:line="360" w:lineRule="auto"/>
              <w:jc w:val="center"/>
              <w:rPr>
                <w:rFonts w:hint="eastAsia" w:ascii="仿宋" w:hAnsi="仿宋" w:eastAsia="仿宋" w:cs="仿宋"/>
                <w:color w:val="auto"/>
                <w:sz w:val="24"/>
                <w:szCs w:val="24"/>
                <w:highlight w:val="none"/>
              </w:rPr>
            </w:pPr>
          </w:p>
        </w:tc>
        <w:tc>
          <w:tcPr>
            <w:tcW w:w="426" w:type="pct"/>
            <w:vMerge w:val="continue"/>
            <w:vAlign w:val="center"/>
          </w:tcPr>
          <w:p w14:paraId="1C502FA9">
            <w:pPr>
              <w:jc w:val="center"/>
              <w:rPr>
                <w:rFonts w:hint="eastAsia" w:ascii="仿宋" w:hAnsi="仿宋" w:eastAsia="仿宋" w:cs="仿宋"/>
                <w:color w:val="auto"/>
                <w:sz w:val="24"/>
                <w:szCs w:val="24"/>
                <w:highlight w:val="none"/>
                <w:lang w:eastAsia="zh-CN"/>
              </w:rPr>
            </w:pPr>
          </w:p>
        </w:tc>
        <w:tc>
          <w:tcPr>
            <w:tcW w:w="897" w:type="pct"/>
            <w:vAlign w:val="center"/>
          </w:tcPr>
          <w:p w14:paraId="4B411B12">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IPG注入测试系统</w:t>
            </w:r>
          </w:p>
        </w:tc>
        <w:tc>
          <w:tcPr>
            <w:tcW w:w="326" w:type="pct"/>
            <w:vAlign w:val="center"/>
          </w:tcPr>
          <w:p w14:paraId="1BB84F9E">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台</w:t>
            </w:r>
          </w:p>
        </w:tc>
        <w:tc>
          <w:tcPr>
            <w:tcW w:w="389" w:type="pct"/>
            <w:vMerge w:val="continue"/>
            <w:vAlign w:val="center"/>
          </w:tcPr>
          <w:p w14:paraId="08D31E38">
            <w:pPr>
              <w:spacing w:line="360" w:lineRule="auto"/>
              <w:jc w:val="center"/>
              <w:rPr>
                <w:rFonts w:hint="eastAsia" w:ascii="仿宋" w:hAnsi="仿宋" w:eastAsia="仿宋" w:cs="仿宋"/>
                <w:color w:val="auto"/>
                <w:sz w:val="24"/>
                <w:szCs w:val="24"/>
                <w:highlight w:val="none"/>
                <w:lang w:eastAsia="zh-CN"/>
              </w:rPr>
            </w:pPr>
          </w:p>
        </w:tc>
        <w:tc>
          <w:tcPr>
            <w:tcW w:w="502" w:type="pct"/>
            <w:vMerge w:val="continue"/>
            <w:vAlign w:val="center"/>
          </w:tcPr>
          <w:p w14:paraId="263AF834">
            <w:pPr>
              <w:spacing w:line="360" w:lineRule="auto"/>
              <w:jc w:val="center"/>
              <w:rPr>
                <w:rFonts w:hint="eastAsia" w:ascii="仿宋" w:hAnsi="仿宋" w:eastAsia="仿宋" w:cs="仿宋"/>
                <w:color w:val="auto"/>
                <w:sz w:val="24"/>
                <w:szCs w:val="24"/>
                <w:highlight w:val="none"/>
                <w:lang w:eastAsia="zh-CN"/>
              </w:rPr>
            </w:pPr>
          </w:p>
        </w:tc>
        <w:tc>
          <w:tcPr>
            <w:tcW w:w="351" w:type="pct"/>
            <w:vMerge w:val="continue"/>
            <w:vAlign w:val="center"/>
          </w:tcPr>
          <w:p w14:paraId="3F509CA9">
            <w:pPr>
              <w:spacing w:line="360" w:lineRule="auto"/>
              <w:jc w:val="center"/>
              <w:rPr>
                <w:rFonts w:hint="eastAsia" w:ascii="仿宋" w:hAnsi="仿宋" w:eastAsia="仿宋" w:cs="仿宋"/>
                <w:color w:val="auto"/>
                <w:sz w:val="24"/>
                <w:szCs w:val="24"/>
                <w:highlight w:val="none"/>
                <w:lang w:eastAsia="zh-CN"/>
              </w:rPr>
            </w:pPr>
          </w:p>
        </w:tc>
        <w:tc>
          <w:tcPr>
            <w:tcW w:w="1273" w:type="pct"/>
            <w:vAlign w:val="center"/>
          </w:tcPr>
          <w:p w14:paraId="1296DAF6">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详见招标文件“第四章 技术服务需求”</w:t>
            </w:r>
          </w:p>
        </w:tc>
        <w:tc>
          <w:tcPr>
            <w:tcW w:w="595" w:type="pct"/>
            <w:vAlign w:val="center"/>
          </w:tcPr>
          <w:p w14:paraId="405AC17F">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否</w:t>
            </w:r>
          </w:p>
        </w:tc>
      </w:tr>
      <w:tr w14:paraId="6E069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 w:hRule="atLeast"/>
        </w:trPr>
        <w:tc>
          <w:tcPr>
            <w:tcW w:w="237" w:type="pct"/>
            <w:vMerge w:val="continue"/>
            <w:vAlign w:val="center"/>
          </w:tcPr>
          <w:p w14:paraId="35258E70">
            <w:pPr>
              <w:spacing w:line="360" w:lineRule="auto"/>
              <w:jc w:val="center"/>
              <w:rPr>
                <w:rFonts w:hint="eastAsia" w:ascii="仿宋" w:hAnsi="仿宋" w:eastAsia="仿宋" w:cs="仿宋"/>
                <w:color w:val="auto"/>
                <w:sz w:val="24"/>
                <w:szCs w:val="24"/>
                <w:highlight w:val="none"/>
              </w:rPr>
            </w:pPr>
          </w:p>
        </w:tc>
        <w:tc>
          <w:tcPr>
            <w:tcW w:w="426" w:type="pct"/>
            <w:vMerge w:val="continue"/>
            <w:vAlign w:val="center"/>
          </w:tcPr>
          <w:p w14:paraId="7CD6263E">
            <w:pPr>
              <w:jc w:val="center"/>
              <w:rPr>
                <w:rFonts w:hint="eastAsia" w:ascii="仿宋" w:hAnsi="仿宋" w:eastAsia="仿宋" w:cs="仿宋"/>
                <w:color w:val="auto"/>
                <w:sz w:val="24"/>
                <w:szCs w:val="24"/>
                <w:highlight w:val="none"/>
                <w:lang w:eastAsia="zh-CN"/>
              </w:rPr>
            </w:pPr>
          </w:p>
        </w:tc>
        <w:tc>
          <w:tcPr>
            <w:tcW w:w="897" w:type="pct"/>
            <w:vAlign w:val="center"/>
          </w:tcPr>
          <w:p w14:paraId="3E860445">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有源植入式器械IPG及电极机械应力综合测试系统</w:t>
            </w:r>
          </w:p>
        </w:tc>
        <w:tc>
          <w:tcPr>
            <w:tcW w:w="326" w:type="pct"/>
            <w:vAlign w:val="center"/>
          </w:tcPr>
          <w:p w14:paraId="365EACB3">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台</w:t>
            </w:r>
          </w:p>
        </w:tc>
        <w:tc>
          <w:tcPr>
            <w:tcW w:w="389" w:type="pct"/>
            <w:vMerge w:val="continue"/>
            <w:vAlign w:val="center"/>
          </w:tcPr>
          <w:p w14:paraId="69141C80">
            <w:pPr>
              <w:spacing w:line="360" w:lineRule="auto"/>
              <w:jc w:val="center"/>
              <w:rPr>
                <w:rFonts w:hint="eastAsia" w:ascii="仿宋" w:hAnsi="仿宋" w:eastAsia="仿宋" w:cs="仿宋"/>
                <w:color w:val="auto"/>
                <w:sz w:val="24"/>
                <w:szCs w:val="24"/>
                <w:highlight w:val="none"/>
                <w:lang w:eastAsia="zh-CN"/>
              </w:rPr>
            </w:pPr>
          </w:p>
        </w:tc>
        <w:tc>
          <w:tcPr>
            <w:tcW w:w="502" w:type="pct"/>
            <w:vMerge w:val="continue"/>
            <w:vAlign w:val="center"/>
          </w:tcPr>
          <w:p w14:paraId="439653A9">
            <w:pPr>
              <w:spacing w:line="360" w:lineRule="auto"/>
              <w:jc w:val="center"/>
              <w:rPr>
                <w:rFonts w:hint="eastAsia" w:ascii="仿宋" w:hAnsi="仿宋" w:eastAsia="仿宋" w:cs="仿宋"/>
                <w:color w:val="auto"/>
                <w:sz w:val="24"/>
                <w:szCs w:val="24"/>
                <w:highlight w:val="none"/>
                <w:lang w:eastAsia="zh-CN"/>
              </w:rPr>
            </w:pPr>
          </w:p>
        </w:tc>
        <w:tc>
          <w:tcPr>
            <w:tcW w:w="351" w:type="pct"/>
            <w:vMerge w:val="continue"/>
            <w:vAlign w:val="center"/>
          </w:tcPr>
          <w:p w14:paraId="79144937">
            <w:pPr>
              <w:spacing w:line="360" w:lineRule="auto"/>
              <w:jc w:val="center"/>
              <w:rPr>
                <w:rFonts w:hint="eastAsia" w:ascii="仿宋" w:hAnsi="仿宋" w:eastAsia="仿宋" w:cs="仿宋"/>
                <w:color w:val="auto"/>
                <w:sz w:val="24"/>
                <w:szCs w:val="24"/>
                <w:highlight w:val="none"/>
                <w:lang w:eastAsia="zh-CN"/>
              </w:rPr>
            </w:pPr>
          </w:p>
        </w:tc>
        <w:tc>
          <w:tcPr>
            <w:tcW w:w="1273" w:type="pct"/>
            <w:vAlign w:val="center"/>
          </w:tcPr>
          <w:p w14:paraId="1A49C67B">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详见招标文件“第四章 技术服务需求”</w:t>
            </w:r>
          </w:p>
        </w:tc>
        <w:tc>
          <w:tcPr>
            <w:tcW w:w="595" w:type="pct"/>
            <w:vAlign w:val="center"/>
          </w:tcPr>
          <w:p w14:paraId="1B502E22">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否</w:t>
            </w:r>
          </w:p>
        </w:tc>
      </w:tr>
      <w:tr w14:paraId="6FB5D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237" w:type="pct"/>
            <w:vMerge w:val="continue"/>
            <w:vAlign w:val="center"/>
          </w:tcPr>
          <w:p w14:paraId="0D3BF655">
            <w:pPr>
              <w:spacing w:line="360" w:lineRule="auto"/>
              <w:jc w:val="center"/>
              <w:rPr>
                <w:rFonts w:hint="eastAsia" w:ascii="仿宋" w:hAnsi="仿宋" w:eastAsia="仿宋" w:cs="仿宋"/>
                <w:color w:val="auto"/>
                <w:sz w:val="24"/>
                <w:szCs w:val="24"/>
                <w:highlight w:val="none"/>
              </w:rPr>
            </w:pPr>
          </w:p>
        </w:tc>
        <w:tc>
          <w:tcPr>
            <w:tcW w:w="426" w:type="pct"/>
            <w:vMerge w:val="continue"/>
            <w:vAlign w:val="center"/>
          </w:tcPr>
          <w:p w14:paraId="5065E595">
            <w:pPr>
              <w:jc w:val="center"/>
              <w:rPr>
                <w:rFonts w:hint="eastAsia" w:ascii="仿宋" w:hAnsi="仿宋" w:eastAsia="仿宋" w:cs="仿宋"/>
                <w:color w:val="auto"/>
                <w:sz w:val="24"/>
                <w:szCs w:val="24"/>
                <w:highlight w:val="none"/>
                <w:lang w:eastAsia="zh-CN"/>
              </w:rPr>
            </w:pPr>
          </w:p>
        </w:tc>
        <w:tc>
          <w:tcPr>
            <w:tcW w:w="897" w:type="pct"/>
            <w:vAlign w:val="center"/>
          </w:tcPr>
          <w:p w14:paraId="702562A3">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大功率电场模拟仪</w:t>
            </w:r>
          </w:p>
        </w:tc>
        <w:tc>
          <w:tcPr>
            <w:tcW w:w="326" w:type="pct"/>
            <w:vAlign w:val="center"/>
          </w:tcPr>
          <w:p w14:paraId="6545FB6D">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台</w:t>
            </w:r>
          </w:p>
        </w:tc>
        <w:tc>
          <w:tcPr>
            <w:tcW w:w="389" w:type="pct"/>
            <w:vMerge w:val="continue"/>
            <w:vAlign w:val="center"/>
          </w:tcPr>
          <w:p w14:paraId="48CB7A4F">
            <w:pPr>
              <w:spacing w:line="360" w:lineRule="auto"/>
              <w:jc w:val="center"/>
              <w:rPr>
                <w:rFonts w:hint="eastAsia" w:ascii="仿宋" w:hAnsi="仿宋" w:eastAsia="仿宋" w:cs="仿宋"/>
                <w:color w:val="auto"/>
                <w:sz w:val="24"/>
                <w:szCs w:val="24"/>
                <w:highlight w:val="none"/>
                <w:lang w:eastAsia="zh-CN"/>
              </w:rPr>
            </w:pPr>
          </w:p>
        </w:tc>
        <w:tc>
          <w:tcPr>
            <w:tcW w:w="502" w:type="pct"/>
            <w:vMerge w:val="continue"/>
            <w:vAlign w:val="center"/>
          </w:tcPr>
          <w:p w14:paraId="41201040">
            <w:pPr>
              <w:spacing w:line="360" w:lineRule="auto"/>
              <w:jc w:val="center"/>
              <w:rPr>
                <w:rFonts w:hint="eastAsia" w:ascii="仿宋" w:hAnsi="仿宋" w:eastAsia="仿宋" w:cs="仿宋"/>
                <w:color w:val="auto"/>
                <w:sz w:val="24"/>
                <w:szCs w:val="24"/>
                <w:highlight w:val="none"/>
                <w:lang w:eastAsia="zh-CN"/>
              </w:rPr>
            </w:pPr>
          </w:p>
        </w:tc>
        <w:tc>
          <w:tcPr>
            <w:tcW w:w="351" w:type="pct"/>
            <w:vMerge w:val="continue"/>
            <w:vAlign w:val="center"/>
          </w:tcPr>
          <w:p w14:paraId="061C4224">
            <w:pPr>
              <w:spacing w:line="360" w:lineRule="auto"/>
              <w:jc w:val="center"/>
              <w:rPr>
                <w:rFonts w:hint="eastAsia" w:ascii="仿宋" w:hAnsi="仿宋" w:eastAsia="仿宋" w:cs="仿宋"/>
                <w:color w:val="auto"/>
                <w:sz w:val="24"/>
                <w:szCs w:val="24"/>
                <w:highlight w:val="none"/>
                <w:lang w:eastAsia="zh-CN"/>
              </w:rPr>
            </w:pPr>
          </w:p>
        </w:tc>
        <w:tc>
          <w:tcPr>
            <w:tcW w:w="1273" w:type="pct"/>
            <w:vAlign w:val="center"/>
          </w:tcPr>
          <w:p w14:paraId="05221F38">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详见招标文件“第四章 技术服务需求”</w:t>
            </w:r>
          </w:p>
        </w:tc>
        <w:tc>
          <w:tcPr>
            <w:tcW w:w="595" w:type="pct"/>
            <w:vAlign w:val="center"/>
          </w:tcPr>
          <w:p w14:paraId="09146D68">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否</w:t>
            </w:r>
          </w:p>
        </w:tc>
      </w:tr>
      <w:tr w14:paraId="6D821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237" w:type="pct"/>
            <w:vMerge w:val="continue"/>
            <w:vAlign w:val="center"/>
          </w:tcPr>
          <w:p w14:paraId="2EC17AA4">
            <w:pPr>
              <w:spacing w:line="360" w:lineRule="auto"/>
              <w:jc w:val="center"/>
              <w:rPr>
                <w:rFonts w:hint="eastAsia" w:ascii="仿宋" w:hAnsi="仿宋" w:eastAsia="仿宋" w:cs="仿宋"/>
                <w:color w:val="auto"/>
                <w:sz w:val="24"/>
                <w:szCs w:val="24"/>
                <w:highlight w:val="none"/>
              </w:rPr>
            </w:pPr>
          </w:p>
        </w:tc>
        <w:tc>
          <w:tcPr>
            <w:tcW w:w="426" w:type="pct"/>
            <w:vMerge w:val="continue"/>
            <w:vAlign w:val="center"/>
          </w:tcPr>
          <w:p w14:paraId="4F8AC410">
            <w:pPr>
              <w:jc w:val="center"/>
              <w:rPr>
                <w:rFonts w:hint="eastAsia" w:ascii="仿宋" w:hAnsi="仿宋" w:eastAsia="仿宋" w:cs="仿宋"/>
                <w:color w:val="auto"/>
                <w:sz w:val="24"/>
                <w:szCs w:val="24"/>
                <w:highlight w:val="none"/>
                <w:lang w:eastAsia="zh-CN"/>
              </w:rPr>
            </w:pPr>
          </w:p>
        </w:tc>
        <w:tc>
          <w:tcPr>
            <w:tcW w:w="897" w:type="pct"/>
            <w:vAlign w:val="center"/>
          </w:tcPr>
          <w:p w14:paraId="19907587">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脑部超声信号测试系统</w:t>
            </w:r>
          </w:p>
        </w:tc>
        <w:tc>
          <w:tcPr>
            <w:tcW w:w="326" w:type="pct"/>
            <w:vAlign w:val="center"/>
          </w:tcPr>
          <w:p w14:paraId="55F97C1B">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台</w:t>
            </w:r>
          </w:p>
        </w:tc>
        <w:tc>
          <w:tcPr>
            <w:tcW w:w="389" w:type="pct"/>
            <w:vMerge w:val="continue"/>
            <w:vAlign w:val="center"/>
          </w:tcPr>
          <w:p w14:paraId="5F1AFD43">
            <w:pPr>
              <w:spacing w:line="360" w:lineRule="auto"/>
              <w:jc w:val="center"/>
              <w:rPr>
                <w:rFonts w:hint="eastAsia" w:ascii="仿宋" w:hAnsi="仿宋" w:eastAsia="仿宋" w:cs="仿宋"/>
                <w:color w:val="auto"/>
                <w:sz w:val="24"/>
                <w:szCs w:val="24"/>
                <w:highlight w:val="none"/>
                <w:lang w:eastAsia="zh-CN"/>
              </w:rPr>
            </w:pPr>
          </w:p>
        </w:tc>
        <w:tc>
          <w:tcPr>
            <w:tcW w:w="502" w:type="pct"/>
            <w:vMerge w:val="continue"/>
            <w:vAlign w:val="center"/>
          </w:tcPr>
          <w:p w14:paraId="2972CAEF">
            <w:pPr>
              <w:spacing w:line="360" w:lineRule="auto"/>
              <w:jc w:val="center"/>
              <w:rPr>
                <w:rFonts w:hint="eastAsia" w:ascii="仿宋" w:hAnsi="仿宋" w:eastAsia="仿宋" w:cs="仿宋"/>
                <w:color w:val="auto"/>
                <w:sz w:val="24"/>
                <w:szCs w:val="24"/>
                <w:highlight w:val="none"/>
                <w:lang w:eastAsia="zh-CN"/>
              </w:rPr>
            </w:pPr>
          </w:p>
        </w:tc>
        <w:tc>
          <w:tcPr>
            <w:tcW w:w="351" w:type="pct"/>
            <w:vMerge w:val="continue"/>
            <w:vAlign w:val="center"/>
          </w:tcPr>
          <w:p w14:paraId="33DFF343">
            <w:pPr>
              <w:spacing w:line="360" w:lineRule="auto"/>
              <w:jc w:val="center"/>
              <w:rPr>
                <w:rFonts w:hint="eastAsia" w:ascii="仿宋" w:hAnsi="仿宋" w:eastAsia="仿宋" w:cs="仿宋"/>
                <w:color w:val="auto"/>
                <w:sz w:val="24"/>
                <w:szCs w:val="24"/>
                <w:highlight w:val="none"/>
                <w:lang w:eastAsia="zh-CN"/>
              </w:rPr>
            </w:pPr>
          </w:p>
        </w:tc>
        <w:tc>
          <w:tcPr>
            <w:tcW w:w="1273" w:type="pct"/>
            <w:vAlign w:val="center"/>
          </w:tcPr>
          <w:p w14:paraId="31843346">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详见招标文件“第四章 技术服务需求”</w:t>
            </w:r>
          </w:p>
        </w:tc>
        <w:tc>
          <w:tcPr>
            <w:tcW w:w="595" w:type="pct"/>
            <w:vAlign w:val="center"/>
          </w:tcPr>
          <w:p w14:paraId="37AFC76B">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否</w:t>
            </w:r>
          </w:p>
        </w:tc>
      </w:tr>
      <w:tr w14:paraId="5E105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237" w:type="pct"/>
            <w:vMerge w:val="continue"/>
            <w:vAlign w:val="center"/>
          </w:tcPr>
          <w:p w14:paraId="3299D966">
            <w:pPr>
              <w:spacing w:line="360" w:lineRule="auto"/>
              <w:jc w:val="center"/>
              <w:rPr>
                <w:rFonts w:hint="eastAsia" w:ascii="仿宋" w:hAnsi="仿宋" w:eastAsia="仿宋" w:cs="仿宋"/>
                <w:color w:val="auto"/>
                <w:sz w:val="24"/>
                <w:szCs w:val="24"/>
                <w:highlight w:val="none"/>
              </w:rPr>
            </w:pPr>
          </w:p>
        </w:tc>
        <w:tc>
          <w:tcPr>
            <w:tcW w:w="426" w:type="pct"/>
            <w:vMerge w:val="continue"/>
            <w:vAlign w:val="center"/>
          </w:tcPr>
          <w:p w14:paraId="5335ED1A">
            <w:pPr>
              <w:jc w:val="center"/>
              <w:rPr>
                <w:rFonts w:hint="eastAsia" w:ascii="仿宋" w:hAnsi="仿宋" w:eastAsia="仿宋" w:cs="仿宋"/>
                <w:color w:val="auto"/>
                <w:sz w:val="24"/>
                <w:szCs w:val="24"/>
                <w:highlight w:val="none"/>
                <w:lang w:eastAsia="zh-CN"/>
              </w:rPr>
            </w:pPr>
          </w:p>
        </w:tc>
        <w:tc>
          <w:tcPr>
            <w:tcW w:w="897" w:type="pct"/>
            <w:vAlign w:val="center"/>
          </w:tcPr>
          <w:p w14:paraId="56D5F07C">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32导联脑电共模抑制比测试箱</w:t>
            </w:r>
          </w:p>
        </w:tc>
        <w:tc>
          <w:tcPr>
            <w:tcW w:w="326" w:type="pct"/>
            <w:vAlign w:val="center"/>
          </w:tcPr>
          <w:p w14:paraId="6877B06B">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台</w:t>
            </w:r>
          </w:p>
        </w:tc>
        <w:tc>
          <w:tcPr>
            <w:tcW w:w="389" w:type="pct"/>
            <w:vMerge w:val="continue"/>
            <w:vAlign w:val="center"/>
          </w:tcPr>
          <w:p w14:paraId="52B7DDE0">
            <w:pPr>
              <w:spacing w:line="360" w:lineRule="auto"/>
              <w:jc w:val="center"/>
              <w:rPr>
                <w:rFonts w:hint="eastAsia" w:ascii="仿宋" w:hAnsi="仿宋" w:eastAsia="仿宋" w:cs="仿宋"/>
                <w:color w:val="auto"/>
                <w:sz w:val="24"/>
                <w:szCs w:val="24"/>
                <w:highlight w:val="none"/>
                <w:lang w:eastAsia="zh-CN"/>
              </w:rPr>
            </w:pPr>
          </w:p>
        </w:tc>
        <w:tc>
          <w:tcPr>
            <w:tcW w:w="502" w:type="pct"/>
            <w:vMerge w:val="continue"/>
            <w:vAlign w:val="center"/>
          </w:tcPr>
          <w:p w14:paraId="72C7AE84">
            <w:pPr>
              <w:spacing w:line="360" w:lineRule="auto"/>
              <w:jc w:val="center"/>
              <w:rPr>
                <w:rFonts w:hint="eastAsia" w:ascii="仿宋" w:hAnsi="仿宋" w:eastAsia="仿宋" w:cs="仿宋"/>
                <w:color w:val="auto"/>
                <w:sz w:val="24"/>
                <w:szCs w:val="24"/>
                <w:highlight w:val="none"/>
                <w:lang w:eastAsia="zh-CN"/>
              </w:rPr>
            </w:pPr>
          </w:p>
        </w:tc>
        <w:tc>
          <w:tcPr>
            <w:tcW w:w="351" w:type="pct"/>
            <w:vMerge w:val="continue"/>
            <w:vAlign w:val="center"/>
          </w:tcPr>
          <w:p w14:paraId="717EFD7A">
            <w:pPr>
              <w:spacing w:line="360" w:lineRule="auto"/>
              <w:jc w:val="center"/>
              <w:rPr>
                <w:rFonts w:hint="eastAsia" w:ascii="仿宋" w:hAnsi="仿宋" w:eastAsia="仿宋" w:cs="仿宋"/>
                <w:color w:val="auto"/>
                <w:sz w:val="24"/>
                <w:szCs w:val="24"/>
                <w:highlight w:val="none"/>
                <w:lang w:eastAsia="zh-CN"/>
              </w:rPr>
            </w:pPr>
          </w:p>
        </w:tc>
        <w:tc>
          <w:tcPr>
            <w:tcW w:w="1273" w:type="pct"/>
            <w:vAlign w:val="center"/>
          </w:tcPr>
          <w:p w14:paraId="2FCF3785">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详见招标文件“第四章 技术服务需求”</w:t>
            </w:r>
          </w:p>
        </w:tc>
        <w:tc>
          <w:tcPr>
            <w:tcW w:w="595" w:type="pct"/>
            <w:vAlign w:val="center"/>
          </w:tcPr>
          <w:p w14:paraId="3B91A915">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否</w:t>
            </w:r>
          </w:p>
        </w:tc>
      </w:tr>
      <w:tr w14:paraId="3C17A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atLeast"/>
        </w:trPr>
        <w:tc>
          <w:tcPr>
            <w:tcW w:w="237" w:type="pct"/>
            <w:vMerge w:val="continue"/>
            <w:vAlign w:val="center"/>
          </w:tcPr>
          <w:p w14:paraId="337B5D55">
            <w:pPr>
              <w:spacing w:line="360" w:lineRule="auto"/>
              <w:jc w:val="center"/>
              <w:rPr>
                <w:rFonts w:hint="eastAsia" w:ascii="仿宋" w:hAnsi="仿宋" w:eastAsia="仿宋" w:cs="仿宋"/>
                <w:color w:val="auto"/>
                <w:sz w:val="24"/>
                <w:szCs w:val="24"/>
                <w:highlight w:val="none"/>
              </w:rPr>
            </w:pPr>
          </w:p>
        </w:tc>
        <w:tc>
          <w:tcPr>
            <w:tcW w:w="426" w:type="pct"/>
            <w:vMerge w:val="continue"/>
            <w:vAlign w:val="center"/>
          </w:tcPr>
          <w:p w14:paraId="1EB844D2">
            <w:pPr>
              <w:jc w:val="center"/>
              <w:rPr>
                <w:rFonts w:hint="eastAsia" w:ascii="仿宋" w:hAnsi="仿宋" w:eastAsia="仿宋" w:cs="仿宋"/>
                <w:color w:val="auto"/>
                <w:sz w:val="24"/>
                <w:szCs w:val="24"/>
                <w:highlight w:val="none"/>
                <w:lang w:eastAsia="zh-CN"/>
              </w:rPr>
            </w:pPr>
          </w:p>
        </w:tc>
        <w:tc>
          <w:tcPr>
            <w:tcW w:w="897" w:type="pct"/>
            <w:vAlign w:val="center"/>
          </w:tcPr>
          <w:p w14:paraId="1E34F5F2">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光纤测温系统</w:t>
            </w:r>
          </w:p>
        </w:tc>
        <w:tc>
          <w:tcPr>
            <w:tcW w:w="326" w:type="pct"/>
            <w:vAlign w:val="center"/>
          </w:tcPr>
          <w:p w14:paraId="70CC0D98">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台</w:t>
            </w:r>
          </w:p>
        </w:tc>
        <w:tc>
          <w:tcPr>
            <w:tcW w:w="389" w:type="pct"/>
            <w:vMerge w:val="continue"/>
            <w:vAlign w:val="center"/>
          </w:tcPr>
          <w:p w14:paraId="5F326166">
            <w:pPr>
              <w:spacing w:line="360" w:lineRule="auto"/>
              <w:jc w:val="center"/>
              <w:rPr>
                <w:rFonts w:hint="eastAsia" w:ascii="仿宋" w:hAnsi="仿宋" w:eastAsia="仿宋" w:cs="仿宋"/>
                <w:color w:val="auto"/>
                <w:sz w:val="24"/>
                <w:szCs w:val="24"/>
                <w:highlight w:val="none"/>
                <w:lang w:eastAsia="zh-CN"/>
              </w:rPr>
            </w:pPr>
          </w:p>
        </w:tc>
        <w:tc>
          <w:tcPr>
            <w:tcW w:w="502" w:type="pct"/>
            <w:vMerge w:val="continue"/>
            <w:vAlign w:val="center"/>
          </w:tcPr>
          <w:p w14:paraId="2ACF7686">
            <w:pPr>
              <w:spacing w:line="360" w:lineRule="auto"/>
              <w:jc w:val="center"/>
              <w:rPr>
                <w:rFonts w:hint="eastAsia" w:ascii="仿宋" w:hAnsi="仿宋" w:eastAsia="仿宋" w:cs="仿宋"/>
                <w:color w:val="auto"/>
                <w:sz w:val="24"/>
                <w:szCs w:val="24"/>
                <w:highlight w:val="none"/>
                <w:lang w:eastAsia="zh-CN"/>
              </w:rPr>
            </w:pPr>
          </w:p>
        </w:tc>
        <w:tc>
          <w:tcPr>
            <w:tcW w:w="351" w:type="pct"/>
            <w:vMerge w:val="continue"/>
            <w:vAlign w:val="center"/>
          </w:tcPr>
          <w:p w14:paraId="7402BECE">
            <w:pPr>
              <w:spacing w:line="360" w:lineRule="auto"/>
              <w:jc w:val="center"/>
              <w:rPr>
                <w:rFonts w:hint="eastAsia" w:ascii="仿宋" w:hAnsi="仿宋" w:eastAsia="仿宋" w:cs="仿宋"/>
                <w:color w:val="auto"/>
                <w:sz w:val="24"/>
                <w:szCs w:val="24"/>
                <w:highlight w:val="none"/>
                <w:lang w:eastAsia="zh-CN"/>
              </w:rPr>
            </w:pPr>
          </w:p>
        </w:tc>
        <w:tc>
          <w:tcPr>
            <w:tcW w:w="1273" w:type="pct"/>
            <w:vAlign w:val="center"/>
          </w:tcPr>
          <w:p w14:paraId="285ED3A8">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详见招标文件“第四章 技术服务需求”</w:t>
            </w:r>
          </w:p>
        </w:tc>
        <w:tc>
          <w:tcPr>
            <w:tcW w:w="595" w:type="pct"/>
            <w:vAlign w:val="center"/>
          </w:tcPr>
          <w:p w14:paraId="58EAA062">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否</w:t>
            </w:r>
          </w:p>
        </w:tc>
      </w:tr>
      <w:tr w14:paraId="13543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237" w:type="pct"/>
            <w:vMerge w:val="continue"/>
            <w:vAlign w:val="center"/>
          </w:tcPr>
          <w:p w14:paraId="73533FA4">
            <w:pPr>
              <w:spacing w:line="360" w:lineRule="auto"/>
              <w:jc w:val="center"/>
              <w:rPr>
                <w:rFonts w:hint="eastAsia" w:ascii="仿宋" w:hAnsi="仿宋" w:eastAsia="仿宋" w:cs="仿宋"/>
                <w:color w:val="auto"/>
                <w:sz w:val="24"/>
                <w:szCs w:val="24"/>
                <w:highlight w:val="none"/>
              </w:rPr>
            </w:pPr>
          </w:p>
        </w:tc>
        <w:tc>
          <w:tcPr>
            <w:tcW w:w="426" w:type="pct"/>
            <w:vMerge w:val="continue"/>
            <w:vAlign w:val="center"/>
          </w:tcPr>
          <w:p w14:paraId="5BBD7475">
            <w:pPr>
              <w:jc w:val="center"/>
              <w:rPr>
                <w:rFonts w:hint="eastAsia" w:ascii="仿宋" w:hAnsi="仿宋" w:eastAsia="仿宋" w:cs="仿宋"/>
                <w:color w:val="auto"/>
                <w:sz w:val="24"/>
                <w:szCs w:val="24"/>
                <w:highlight w:val="none"/>
                <w:lang w:eastAsia="zh-CN"/>
              </w:rPr>
            </w:pPr>
          </w:p>
        </w:tc>
        <w:tc>
          <w:tcPr>
            <w:tcW w:w="897" w:type="pct"/>
            <w:vAlign w:val="center"/>
          </w:tcPr>
          <w:p w14:paraId="0E298C57">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超声兼容测试系统</w:t>
            </w:r>
          </w:p>
        </w:tc>
        <w:tc>
          <w:tcPr>
            <w:tcW w:w="326" w:type="pct"/>
            <w:vAlign w:val="center"/>
          </w:tcPr>
          <w:p w14:paraId="6AF9A54B">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台</w:t>
            </w:r>
          </w:p>
        </w:tc>
        <w:tc>
          <w:tcPr>
            <w:tcW w:w="389" w:type="pct"/>
            <w:vMerge w:val="continue"/>
            <w:vAlign w:val="center"/>
          </w:tcPr>
          <w:p w14:paraId="06471739">
            <w:pPr>
              <w:spacing w:line="360" w:lineRule="auto"/>
              <w:jc w:val="center"/>
              <w:rPr>
                <w:rFonts w:hint="eastAsia" w:ascii="仿宋" w:hAnsi="仿宋" w:eastAsia="仿宋" w:cs="仿宋"/>
                <w:color w:val="auto"/>
                <w:sz w:val="24"/>
                <w:szCs w:val="24"/>
                <w:highlight w:val="none"/>
                <w:lang w:eastAsia="zh-CN"/>
              </w:rPr>
            </w:pPr>
          </w:p>
        </w:tc>
        <w:tc>
          <w:tcPr>
            <w:tcW w:w="502" w:type="pct"/>
            <w:vMerge w:val="continue"/>
            <w:vAlign w:val="center"/>
          </w:tcPr>
          <w:p w14:paraId="7052AB9D">
            <w:pPr>
              <w:spacing w:line="360" w:lineRule="auto"/>
              <w:jc w:val="center"/>
              <w:rPr>
                <w:rFonts w:hint="eastAsia" w:ascii="仿宋" w:hAnsi="仿宋" w:eastAsia="仿宋" w:cs="仿宋"/>
                <w:color w:val="auto"/>
                <w:sz w:val="24"/>
                <w:szCs w:val="24"/>
                <w:highlight w:val="none"/>
                <w:lang w:eastAsia="zh-CN"/>
              </w:rPr>
            </w:pPr>
          </w:p>
        </w:tc>
        <w:tc>
          <w:tcPr>
            <w:tcW w:w="351" w:type="pct"/>
            <w:vMerge w:val="continue"/>
            <w:vAlign w:val="center"/>
          </w:tcPr>
          <w:p w14:paraId="2E8E91EF">
            <w:pPr>
              <w:spacing w:line="360" w:lineRule="auto"/>
              <w:jc w:val="center"/>
              <w:rPr>
                <w:rFonts w:hint="eastAsia" w:ascii="仿宋" w:hAnsi="仿宋" w:eastAsia="仿宋" w:cs="仿宋"/>
                <w:color w:val="auto"/>
                <w:sz w:val="24"/>
                <w:szCs w:val="24"/>
                <w:highlight w:val="none"/>
                <w:lang w:eastAsia="zh-CN"/>
              </w:rPr>
            </w:pPr>
          </w:p>
        </w:tc>
        <w:tc>
          <w:tcPr>
            <w:tcW w:w="1273" w:type="pct"/>
            <w:vAlign w:val="center"/>
          </w:tcPr>
          <w:p w14:paraId="2E8146E1">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详见招标文件“第四章 技术服务需求”</w:t>
            </w:r>
          </w:p>
        </w:tc>
        <w:tc>
          <w:tcPr>
            <w:tcW w:w="595" w:type="pct"/>
            <w:vAlign w:val="center"/>
          </w:tcPr>
          <w:p w14:paraId="30890366">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否</w:t>
            </w:r>
          </w:p>
        </w:tc>
      </w:tr>
      <w:tr w14:paraId="4E9EC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237" w:type="pct"/>
            <w:vMerge w:val="continue"/>
            <w:vAlign w:val="center"/>
          </w:tcPr>
          <w:p w14:paraId="21889481">
            <w:pPr>
              <w:spacing w:line="360" w:lineRule="auto"/>
              <w:jc w:val="center"/>
              <w:rPr>
                <w:rFonts w:hint="eastAsia" w:ascii="仿宋" w:hAnsi="仿宋" w:eastAsia="仿宋" w:cs="仿宋"/>
                <w:color w:val="auto"/>
                <w:sz w:val="24"/>
                <w:szCs w:val="24"/>
                <w:highlight w:val="none"/>
              </w:rPr>
            </w:pPr>
          </w:p>
        </w:tc>
        <w:tc>
          <w:tcPr>
            <w:tcW w:w="426" w:type="pct"/>
            <w:vMerge w:val="continue"/>
            <w:vAlign w:val="center"/>
          </w:tcPr>
          <w:p w14:paraId="0FB5D3D6">
            <w:pPr>
              <w:jc w:val="center"/>
              <w:rPr>
                <w:rFonts w:hint="eastAsia" w:ascii="仿宋" w:hAnsi="仿宋" w:eastAsia="仿宋" w:cs="仿宋"/>
                <w:color w:val="auto"/>
                <w:sz w:val="24"/>
                <w:szCs w:val="24"/>
                <w:highlight w:val="none"/>
                <w:lang w:eastAsia="zh-CN"/>
              </w:rPr>
            </w:pPr>
          </w:p>
        </w:tc>
        <w:tc>
          <w:tcPr>
            <w:tcW w:w="897" w:type="pct"/>
            <w:vAlign w:val="center"/>
          </w:tcPr>
          <w:p w14:paraId="4D8C6A58">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经皮能量传递测试系统</w:t>
            </w:r>
          </w:p>
        </w:tc>
        <w:tc>
          <w:tcPr>
            <w:tcW w:w="326" w:type="pct"/>
            <w:vAlign w:val="center"/>
          </w:tcPr>
          <w:p w14:paraId="1ED89540">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台</w:t>
            </w:r>
          </w:p>
        </w:tc>
        <w:tc>
          <w:tcPr>
            <w:tcW w:w="389" w:type="pct"/>
            <w:vMerge w:val="continue"/>
            <w:vAlign w:val="center"/>
          </w:tcPr>
          <w:p w14:paraId="75E28593">
            <w:pPr>
              <w:spacing w:line="360" w:lineRule="auto"/>
              <w:jc w:val="center"/>
              <w:rPr>
                <w:rFonts w:hint="eastAsia" w:ascii="仿宋" w:hAnsi="仿宋" w:eastAsia="仿宋" w:cs="仿宋"/>
                <w:color w:val="auto"/>
                <w:sz w:val="24"/>
                <w:szCs w:val="24"/>
                <w:highlight w:val="none"/>
                <w:lang w:eastAsia="zh-CN"/>
              </w:rPr>
            </w:pPr>
          </w:p>
        </w:tc>
        <w:tc>
          <w:tcPr>
            <w:tcW w:w="502" w:type="pct"/>
            <w:vMerge w:val="continue"/>
            <w:vAlign w:val="center"/>
          </w:tcPr>
          <w:p w14:paraId="0E2B43A1">
            <w:pPr>
              <w:spacing w:line="360" w:lineRule="auto"/>
              <w:jc w:val="center"/>
              <w:rPr>
                <w:rFonts w:hint="eastAsia" w:ascii="仿宋" w:hAnsi="仿宋" w:eastAsia="仿宋" w:cs="仿宋"/>
                <w:color w:val="auto"/>
                <w:sz w:val="24"/>
                <w:szCs w:val="24"/>
                <w:highlight w:val="none"/>
                <w:lang w:eastAsia="zh-CN"/>
              </w:rPr>
            </w:pPr>
          </w:p>
        </w:tc>
        <w:tc>
          <w:tcPr>
            <w:tcW w:w="351" w:type="pct"/>
            <w:vMerge w:val="continue"/>
            <w:vAlign w:val="center"/>
          </w:tcPr>
          <w:p w14:paraId="2CCE2845">
            <w:pPr>
              <w:spacing w:line="360" w:lineRule="auto"/>
              <w:jc w:val="center"/>
              <w:rPr>
                <w:rFonts w:hint="eastAsia" w:ascii="仿宋" w:hAnsi="仿宋" w:eastAsia="仿宋" w:cs="仿宋"/>
                <w:color w:val="auto"/>
                <w:sz w:val="24"/>
                <w:szCs w:val="24"/>
                <w:highlight w:val="none"/>
                <w:lang w:eastAsia="zh-CN"/>
              </w:rPr>
            </w:pPr>
          </w:p>
        </w:tc>
        <w:tc>
          <w:tcPr>
            <w:tcW w:w="1273" w:type="pct"/>
            <w:vAlign w:val="center"/>
          </w:tcPr>
          <w:p w14:paraId="7BEB9C0E">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详见招标文件“第四章 技术服务需求”</w:t>
            </w:r>
          </w:p>
        </w:tc>
        <w:tc>
          <w:tcPr>
            <w:tcW w:w="595" w:type="pct"/>
            <w:vAlign w:val="center"/>
          </w:tcPr>
          <w:p w14:paraId="18CEBFBF">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否</w:t>
            </w:r>
          </w:p>
        </w:tc>
      </w:tr>
      <w:tr w14:paraId="56D56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237" w:type="pct"/>
            <w:vMerge w:val="continue"/>
            <w:vAlign w:val="center"/>
          </w:tcPr>
          <w:p w14:paraId="3BB359F0">
            <w:pPr>
              <w:spacing w:line="360" w:lineRule="auto"/>
              <w:jc w:val="center"/>
              <w:rPr>
                <w:rFonts w:hint="eastAsia" w:ascii="仿宋" w:hAnsi="仿宋" w:eastAsia="仿宋" w:cs="仿宋"/>
                <w:color w:val="auto"/>
                <w:sz w:val="24"/>
                <w:szCs w:val="24"/>
                <w:highlight w:val="none"/>
              </w:rPr>
            </w:pPr>
          </w:p>
        </w:tc>
        <w:tc>
          <w:tcPr>
            <w:tcW w:w="426" w:type="pct"/>
            <w:vMerge w:val="continue"/>
            <w:vAlign w:val="center"/>
          </w:tcPr>
          <w:p w14:paraId="6A8E20EE">
            <w:pPr>
              <w:jc w:val="center"/>
              <w:rPr>
                <w:rFonts w:hint="eastAsia" w:ascii="仿宋" w:hAnsi="仿宋" w:eastAsia="仿宋" w:cs="仿宋"/>
                <w:color w:val="auto"/>
                <w:sz w:val="24"/>
                <w:szCs w:val="24"/>
                <w:highlight w:val="none"/>
                <w:lang w:eastAsia="zh-CN"/>
              </w:rPr>
            </w:pPr>
          </w:p>
        </w:tc>
        <w:tc>
          <w:tcPr>
            <w:tcW w:w="897" w:type="pct"/>
            <w:vAlign w:val="center"/>
          </w:tcPr>
          <w:p w14:paraId="69923502">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电中性测试系统及配套测量软件</w:t>
            </w:r>
          </w:p>
        </w:tc>
        <w:tc>
          <w:tcPr>
            <w:tcW w:w="326" w:type="pct"/>
            <w:vAlign w:val="center"/>
          </w:tcPr>
          <w:p w14:paraId="290872CE">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台</w:t>
            </w:r>
          </w:p>
        </w:tc>
        <w:tc>
          <w:tcPr>
            <w:tcW w:w="389" w:type="pct"/>
            <w:vMerge w:val="continue"/>
            <w:vAlign w:val="center"/>
          </w:tcPr>
          <w:p w14:paraId="442923F3">
            <w:pPr>
              <w:spacing w:line="360" w:lineRule="auto"/>
              <w:jc w:val="center"/>
              <w:rPr>
                <w:rFonts w:hint="eastAsia" w:ascii="仿宋" w:hAnsi="仿宋" w:eastAsia="仿宋" w:cs="仿宋"/>
                <w:color w:val="auto"/>
                <w:sz w:val="24"/>
                <w:szCs w:val="24"/>
                <w:highlight w:val="none"/>
                <w:lang w:eastAsia="zh-CN"/>
              </w:rPr>
            </w:pPr>
          </w:p>
        </w:tc>
        <w:tc>
          <w:tcPr>
            <w:tcW w:w="502" w:type="pct"/>
            <w:vMerge w:val="continue"/>
            <w:vAlign w:val="center"/>
          </w:tcPr>
          <w:p w14:paraId="7954F651">
            <w:pPr>
              <w:spacing w:line="360" w:lineRule="auto"/>
              <w:jc w:val="center"/>
              <w:rPr>
                <w:rFonts w:hint="eastAsia" w:ascii="仿宋" w:hAnsi="仿宋" w:eastAsia="仿宋" w:cs="仿宋"/>
                <w:color w:val="auto"/>
                <w:sz w:val="24"/>
                <w:szCs w:val="24"/>
                <w:highlight w:val="none"/>
                <w:lang w:eastAsia="zh-CN"/>
              </w:rPr>
            </w:pPr>
          </w:p>
        </w:tc>
        <w:tc>
          <w:tcPr>
            <w:tcW w:w="351" w:type="pct"/>
            <w:vMerge w:val="continue"/>
            <w:vAlign w:val="center"/>
          </w:tcPr>
          <w:p w14:paraId="4B7A87D9">
            <w:pPr>
              <w:spacing w:line="360" w:lineRule="auto"/>
              <w:jc w:val="center"/>
              <w:rPr>
                <w:rFonts w:hint="eastAsia" w:ascii="仿宋" w:hAnsi="仿宋" w:eastAsia="仿宋" w:cs="仿宋"/>
                <w:color w:val="auto"/>
                <w:sz w:val="24"/>
                <w:szCs w:val="24"/>
                <w:highlight w:val="none"/>
                <w:lang w:eastAsia="zh-CN"/>
              </w:rPr>
            </w:pPr>
          </w:p>
        </w:tc>
        <w:tc>
          <w:tcPr>
            <w:tcW w:w="1273" w:type="pct"/>
            <w:vAlign w:val="center"/>
          </w:tcPr>
          <w:p w14:paraId="36BA6494">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详见招标文件“第四章 技术服务需求”</w:t>
            </w:r>
          </w:p>
        </w:tc>
        <w:tc>
          <w:tcPr>
            <w:tcW w:w="595" w:type="pct"/>
            <w:vAlign w:val="center"/>
          </w:tcPr>
          <w:p w14:paraId="27B145F4">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否</w:t>
            </w:r>
          </w:p>
        </w:tc>
      </w:tr>
      <w:tr w14:paraId="6DD4D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237" w:type="pct"/>
            <w:vMerge w:val="continue"/>
            <w:vAlign w:val="center"/>
          </w:tcPr>
          <w:p w14:paraId="52DE5E2C">
            <w:pPr>
              <w:spacing w:line="360" w:lineRule="auto"/>
              <w:jc w:val="center"/>
              <w:rPr>
                <w:rFonts w:hint="eastAsia" w:ascii="仿宋" w:hAnsi="仿宋" w:eastAsia="仿宋" w:cs="仿宋"/>
                <w:color w:val="auto"/>
                <w:sz w:val="24"/>
                <w:szCs w:val="24"/>
                <w:highlight w:val="none"/>
              </w:rPr>
            </w:pPr>
          </w:p>
        </w:tc>
        <w:tc>
          <w:tcPr>
            <w:tcW w:w="426" w:type="pct"/>
            <w:vMerge w:val="continue"/>
            <w:vAlign w:val="center"/>
          </w:tcPr>
          <w:p w14:paraId="37CF9307">
            <w:pPr>
              <w:jc w:val="center"/>
              <w:rPr>
                <w:rFonts w:hint="eastAsia" w:ascii="仿宋" w:hAnsi="仿宋" w:eastAsia="仿宋" w:cs="仿宋"/>
                <w:color w:val="auto"/>
                <w:sz w:val="24"/>
                <w:szCs w:val="24"/>
                <w:highlight w:val="none"/>
                <w:lang w:eastAsia="zh-CN"/>
              </w:rPr>
            </w:pPr>
          </w:p>
        </w:tc>
        <w:tc>
          <w:tcPr>
            <w:tcW w:w="897" w:type="pct"/>
            <w:vAlign w:val="center"/>
          </w:tcPr>
          <w:p w14:paraId="3148539A">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电极耐压自动测试系统</w:t>
            </w:r>
          </w:p>
        </w:tc>
        <w:tc>
          <w:tcPr>
            <w:tcW w:w="326" w:type="pct"/>
            <w:vAlign w:val="center"/>
          </w:tcPr>
          <w:p w14:paraId="3EBC0F8A">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台</w:t>
            </w:r>
          </w:p>
        </w:tc>
        <w:tc>
          <w:tcPr>
            <w:tcW w:w="389" w:type="pct"/>
            <w:vMerge w:val="continue"/>
            <w:vAlign w:val="center"/>
          </w:tcPr>
          <w:p w14:paraId="4FACFDBE">
            <w:pPr>
              <w:spacing w:line="360" w:lineRule="auto"/>
              <w:jc w:val="center"/>
              <w:rPr>
                <w:rFonts w:hint="eastAsia" w:ascii="仿宋" w:hAnsi="仿宋" w:eastAsia="仿宋" w:cs="仿宋"/>
                <w:color w:val="auto"/>
                <w:sz w:val="24"/>
                <w:szCs w:val="24"/>
                <w:highlight w:val="none"/>
                <w:lang w:eastAsia="zh-CN"/>
              </w:rPr>
            </w:pPr>
          </w:p>
        </w:tc>
        <w:tc>
          <w:tcPr>
            <w:tcW w:w="502" w:type="pct"/>
            <w:vMerge w:val="continue"/>
            <w:vAlign w:val="center"/>
          </w:tcPr>
          <w:p w14:paraId="3A8F4F58">
            <w:pPr>
              <w:spacing w:line="360" w:lineRule="auto"/>
              <w:jc w:val="center"/>
              <w:rPr>
                <w:rFonts w:hint="eastAsia" w:ascii="仿宋" w:hAnsi="仿宋" w:eastAsia="仿宋" w:cs="仿宋"/>
                <w:color w:val="auto"/>
                <w:sz w:val="24"/>
                <w:szCs w:val="24"/>
                <w:highlight w:val="none"/>
                <w:lang w:eastAsia="zh-CN"/>
              </w:rPr>
            </w:pPr>
          </w:p>
        </w:tc>
        <w:tc>
          <w:tcPr>
            <w:tcW w:w="351" w:type="pct"/>
            <w:vMerge w:val="continue"/>
            <w:vAlign w:val="center"/>
          </w:tcPr>
          <w:p w14:paraId="26E3BD56">
            <w:pPr>
              <w:spacing w:line="360" w:lineRule="auto"/>
              <w:jc w:val="center"/>
              <w:rPr>
                <w:rFonts w:hint="eastAsia" w:ascii="仿宋" w:hAnsi="仿宋" w:eastAsia="仿宋" w:cs="仿宋"/>
                <w:color w:val="auto"/>
                <w:sz w:val="24"/>
                <w:szCs w:val="24"/>
                <w:highlight w:val="none"/>
                <w:lang w:eastAsia="zh-CN"/>
              </w:rPr>
            </w:pPr>
          </w:p>
        </w:tc>
        <w:tc>
          <w:tcPr>
            <w:tcW w:w="1273" w:type="pct"/>
            <w:vAlign w:val="center"/>
          </w:tcPr>
          <w:p w14:paraId="09E341F8">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详见招标文件“第四章 技术服务需求”</w:t>
            </w:r>
          </w:p>
        </w:tc>
        <w:tc>
          <w:tcPr>
            <w:tcW w:w="595" w:type="pct"/>
            <w:vAlign w:val="center"/>
          </w:tcPr>
          <w:p w14:paraId="6E6683A2">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否</w:t>
            </w:r>
          </w:p>
        </w:tc>
      </w:tr>
      <w:tr w14:paraId="27A67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atLeast"/>
        </w:trPr>
        <w:tc>
          <w:tcPr>
            <w:tcW w:w="237" w:type="pct"/>
            <w:vMerge w:val="continue"/>
            <w:vAlign w:val="center"/>
          </w:tcPr>
          <w:p w14:paraId="18FEA05B">
            <w:pPr>
              <w:spacing w:line="360" w:lineRule="auto"/>
              <w:jc w:val="center"/>
              <w:rPr>
                <w:rFonts w:hint="eastAsia" w:ascii="仿宋" w:hAnsi="仿宋" w:eastAsia="仿宋" w:cs="仿宋"/>
                <w:color w:val="auto"/>
                <w:sz w:val="24"/>
                <w:szCs w:val="24"/>
                <w:highlight w:val="none"/>
              </w:rPr>
            </w:pPr>
          </w:p>
        </w:tc>
        <w:tc>
          <w:tcPr>
            <w:tcW w:w="426" w:type="pct"/>
            <w:vMerge w:val="continue"/>
            <w:vAlign w:val="center"/>
          </w:tcPr>
          <w:p w14:paraId="7B5A78EE">
            <w:pPr>
              <w:jc w:val="center"/>
              <w:rPr>
                <w:rFonts w:hint="eastAsia" w:ascii="仿宋" w:hAnsi="仿宋" w:eastAsia="仿宋" w:cs="仿宋"/>
                <w:color w:val="auto"/>
                <w:sz w:val="24"/>
                <w:szCs w:val="24"/>
                <w:highlight w:val="none"/>
                <w:lang w:eastAsia="zh-CN"/>
              </w:rPr>
            </w:pPr>
          </w:p>
        </w:tc>
        <w:tc>
          <w:tcPr>
            <w:tcW w:w="897" w:type="pct"/>
            <w:vAlign w:val="center"/>
          </w:tcPr>
          <w:p w14:paraId="58DE334D">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32通道</w:t>
            </w:r>
            <w:bookmarkStart w:id="0" w:name="_Hlk224671398"/>
            <w:r>
              <w:rPr>
                <w:rFonts w:hint="eastAsia" w:ascii="仿宋" w:hAnsi="仿宋" w:eastAsia="仿宋" w:cs="仿宋"/>
                <w:color w:val="auto"/>
                <w:sz w:val="24"/>
                <w:szCs w:val="24"/>
                <w:highlight w:val="none"/>
                <w:lang w:eastAsia="zh-CN"/>
              </w:rPr>
              <w:t>梯度信号序列组合输出自动控制软件</w:t>
            </w:r>
            <w:bookmarkEnd w:id="0"/>
          </w:p>
        </w:tc>
        <w:tc>
          <w:tcPr>
            <w:tcW w:w="326" w:type="pct"/>
            <w:vAlign w:val="center"/>
          </w:tcPr>
          <w:p w14:paraId="5F630017">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台</w:t>
            </w:r>
          </w:p>
        </w:tc>
        <w:tc>
          <w:tcPr>
            <w:tcW w:w="389" w:type="pct"/>
            <w:vMerge w:val="continue"/>
            <w:vAlign w:val="center"/>
          </w:tcPr>
          <w:p w14:paraId="74075A81">
            <w:pPr>
              <w:spacing w:line="360" w:lineRule="auto"/>
              <w:jc w:val="center"/>
              <w:rPr>
                <w:rFonts w:hint="eastAsia" w:ascii="仿宋" w:hAnsi="仿宋" w:eastAsia="仿宋" w:cs="仿宋"/>
                <w:color w:val="auto"/>
                <w:sz w:val="24"/>
                <w:szCs w:val="24"/>
                <w:highlight w:val="none"/>
                <w:lang w:eastAsia="zh-CN"/>
              </w:rPr>
            </w:pPr>
          </w:p>
        </w:tc>
        <w:tc>
          <w:tcPr>
            <w:tcW w:w="502" w:type="pct"/>
            <w:vMerge w:val="continue"/>
            <w:vAlign w:val="center"/>
          </w:tcPr>
          <w:p w14:paraId="5927F322">
            <w:pPr>
              <w:spacing w:line="360" w:lineRule="auto"/>
              <w:jc w:val="center"/>
              <w:rPr>
                <w:rFonts w:hint="eastAsia" w:ascii="仿宋" w:hAnsi="仿宋" w:eastAsia="仿宋" w:cs="仿宋"/>
                <w:color w:val="auto"/>
                <w:sz w:val="24"/>
                <w:szCs w:val="24"/>
                <w:highlight w:val="none"/>
                <w:lang w:eastAsia="zh-CN"/>
              </w:rPr>
            </w:pPr>
          </w:p>
        </w:tc>
        <w:tc>
          <w:tcPr>
            <w:tcW w:w="351" w:type="pct"/>
            <w:vMerge w:val="continue"/>
            <w:vAlign w:val="center"/>
          </w:tcPr>
          <w:p w14:paraId="6CA74B52">
            <w:pPr>
              <w:spacing w:line="360" w:lineRule="auto"/>
              <w:jc w:val="center"/>
              <w:rPr>
                <w:rFonts w:hint="eastAsia" w:ascii="仿宋" w:hAnsi="仿宋" w:eastAsia="仿宋" w:cs="仿宋"/>
                <w:color w:val="auto"/>
                <w:sz w:val="24"/>
                <w:szCs w:val="24"/>
                <w:highlight w:val="none"/>
                <w:lang w:eastAsia="zh-CN"/>
              </w:rPr>
            </w:pPr>
          </w:p>
        </w:tc>
        <w:tc>
          <w:tcPr>
            <w:tcW w:w="1273" w:type="pct"/>
            <w:vAlign w:val="center"/>
          </w:tcPr>
          <w:p w14:paraId="69017F2C">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详见招标文件“第四章 技术服务需求”</w:t>
            </w:r>
          </w:p>
        </w:tc>
        <w:tc>
          <w:tcPr>
            <w:tcW w:w="595" w:type="pct"/>
            <w:vAlign w:val="center"/>
          </w:tcPr>
          <w:p w14:paraId="7978BAE2">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否</w:t>
            </w:r>
          </w:p>
        </w:tc>
      </w:tr>
      <w:tr w14:paraId="66630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 w:hRule="atLeast"/>
        </w:trPr>
        <w:tc>
          <w:tcPr>
            <w:tcW w:w="237" w:type="pct"/>
            <w:vMerge w:val="continue"/>
            <w:vAlign w:val="center"/>
          </w:tcPr>
          <w:p w14:paraId="37884E26">
            <w:pPr>
              <w:spacing w:line="360" w:lineRule="auto"/>
              <w:jc w:val="center"/>
              <w:rPr>
                <w:rFonts w:hint="eastAsia" w:ascii="仿宋" w:hAnsi="仿宋" w:eastAsia="仿宋" w:cs="仿宋"/>
                <w:color w:val="auto"/>
                <w:sz w:val="24"/>
                <w:szCs w:val="24"/>
                <w:highlight w:val="none"/>
              </w:rPr>
            </w:pPr>
          </w:p>
        </w:tc>
        <w:tc>
          <w:tcPr>
            <w:tcW w:w="426" w:type="pct"/>
            <w:vMerge w:val="continue"/>
            <w:vAlign w:val="center"/>
          </w:tcPr>
          <w:p w14:paraId="032AE279">
            <w:pPr>
              <w:jc w:val="center"/>
              <w:rPr>
                <w:rFonts w:hint="eastAsia" w:ascii="仿宋" w:hAnsi="仿宋" w:eastAsia="仿宋" w:cs="仿宋"/>
                <w:color w:val="auto"/>
                <w:sz w:val="24"/>
                <w:szCs w:val="24"/>
                <w:highlight w:val="none"/>
                <w:lang w:eastAsia="zh-CN"/>
              </w:rPr>
            </w:pPr>
          </w:p>
        </w:tc>
        <w:tc>
          <w:tcPr>
            <w:tcW w:w="897" w:type="pct"/>
            <w:vAlign w:val="center"/>
          </w:tcPr>
          <w:p w14:paraId="1F3EE731">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32通道梯度信号序列组合输出工装控制系统</w:t>
            </w:r>
          </w:p>
        </w:tc>
        <w:tc>
          <w:tcPr>
            <w:tcW w:w="326" w:type="pct"/>
            <w:vAlign w:val="center"/>
          </w:tcPr>
          <w:p w14:paraId="4B381539">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台</w:t>
            </w:r>
          </w:p>
        </w:tc>
        <w:tc>
          <w:tcPr>
            <w:tcW w:w="389" w:type="pct"/>
            <w:vMerge w:val="continue"/>
            <w:vAlign w:val="center"/>
          </w:tcPr>
          <w:p w14:paraId="4193150E">
            <w:pPr>
              <w:spacing w:line="360" w:lineRule="auto"/>
              <w:jc w:val="center"/>
              <w:rPr>
                <w:rFonts w:hint="eastAsia" w:ascii="仿宋" w:hAnsi="仿宋" w:eastAsia="仿宋" w:cs="仿宋"/>
                <w:color w:val="auto"/>
                <w:sz w:val="24"/>
                <w:szCs w:val="24"/>
                <w:highlight w:val="none"/>
                <w:lang w:eastAsia="zh-CN"/>
              </w:rPr>
            </w:pPr>
          </w:p>
        </w:tc>
        <w:tc>
          <w:tcPr>
            <w:tcW w:w="502" w:type="pct"/>
            <w:vMerge w:val="continue"/>
            <w:vAlign w:val="center"/>
          </w:tcPr>
          <w:p w14:paraId="429BA2C3">
            <w:pPr>
              <w:spacing w:line="360" w:lineRule="auto"/>
              <w:jc w:val="center"/>
              <w:rPr>
                <w:rFonts w:hint="eastAsia" w:ascii="仿宋" w:hAnsi="仿宋" w:eastAsia="仿宋" w:cs="仿宋"/>
                <w:color w:val="auto"/>
                <w:sz w:val="24"/>
                <w:szCs w:val="24"/>
                <w:highlight w:val="none"/>
                <w:lang w:eastAsia="zh-CN"/>
              </w:rPr>
            </w:pPr>
          </w:p>
        </w:tc>
        <w:tc>
          <w:tcPr>
            <w:tcW w:w="351" w:type="pct"/>
            <w:vMerge w:val="continue"/>
            <w:vAlign w:val="center"/>
          </w:tcPr>
          <w:p w14:paraId="67BFE329">
            <w:pPr>
              <w:spacing w:line="360" w:lineRule="auto"/>
              <w:jc w:val="center"/>
              <w:rPr>
                <w:rFonts w:hint="eastAsia" w:ascii="仿宋" w:hAnsi="仿宋" w:eastAsia="仿宋" w:cs="仿宋"/>
                <w:color w:val="auto"/>
                <w:sz w:val="24"/>
                <w:szCs w:val="24"/>
                <w:highlight w:val="none"/>
                <w:lang w:eastAsia="zh-CN"/>
              </w:rPr>
            </w:pPr>
          </w:p>
        </w:tc>
        <w:tc>
          <w:tcPr>
            <w:tcW w:w="1273" w:type="pct"/>
            <w:vAlign w:val="center"/>
          </w:tcPr>
          <w:p w14:paraId="477A914F">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详见招标文件“第四章 技术服务需求”</w:t>
            </w:r>
          </w:p>
        </w:tc>
        <w:tc>
          <w:tcPr>
            <w:tcW w:w="595" w:type="pct"/>
            <w:vAlign w:val="center"/>
          </w:tcPr>
          <w:p w14:paraId="44254F60">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否</w:t>
            </w:r>
          </w:p>
        </w:tc>
      </w:tr>
      <w:tr w14:paraId="057E1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237" w:type="pct"/>
            <w:vMerge w:val="continue"/>
            <w:vAlign w:val="center"/>
          </w:tcPr>
          <w:p w14:paraId="7F33B2E3">
            <w:pPr>
              <w:spacing w:line="360" w:lineRule="auto"/>
              <w:jc w:val="center"/>
              <w:rPr>
                <w:rFonts w:hint="eastAsia" w:ascii="仿宋" w:hAnsi="仿宋" w:eastAsia="仿宋" w:cs="仿宋"/>
                <w:color w:val="auto"/>
                <w:sz w:val="24"/>
                <w:szCs w:val="24"/>
                <w:highlight w:val="none"/>
              </w:rPr>
            </w:pPr>
          </w:p>
        </w:tc>
        <w:tc>
          <w:tcPr>
            <w:tcW w:w="426" w:type="pct"/>
            <w:vMerge w:val="continue"/>
            <w:vAlign w:val="center"/>
          </w:tcPr>
          <w:p w14:paraId="7D62A8F8">
            <w:pPr>
              <w:jc w:val="center"/>
              <w:rPr>
                <w:rFonts w:hint="eastAsia" w:ascii="仿宋" w:hAnsi="仿宋" w:eastAsia="仿宋" w:cs="仿宋"/>
                <w:color w:val="auto"/>
                <w:sz w:val="24"/>
                <w:szCs w:val="24"/>
                <w:highlight w:val="none"/>
                <w:lang w:eastAsia="zh-CN"/>
              </w:rPr>
            </w:pPr>
          </w:p>
        </w:tc>
        <w:tc>
          <w:tcPr>
            <w:tcW w:w="897" w:type="pct"/>
            <w:vAlign w:val="center"/>
          </w:tcPr>
          <w:p w14:paraId="4CF931B2">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32通道梯度信号参数设置软件</w:t>
            </w:r>
          </w:p>
        </w:tc>
        <w:tc>
          <w:tcPr>
            <w:tcW w:w="326" w:type="pct"/>
            <w:vAlign w:val="center"/>
          </w:tcPr>
          <w:p w14:paraId="0EF46065">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台</w:t>
            </w:r>
          </w:p>
        </w:tc>
        <w:tc>
          <w:tcPr>
            <w:tcW w:w="389" w:type="pct"/>
            <w:vMerge w:val="continue"/>
            <w:vAlign w:val="center"/>
          </w:tcPr>
          <w:p w14:paraId="5022B74A">
            <w:pPr>
              <w:spacing w:line="360" w:lineRule="auto"/>
              <w:jc w:val="center"/>
              <w:rPr>
                <w:rFonts w:hint="eastAsia" w:ascii="仿宋" w:hAnsi="仿宋" w:eastAsia="仿宋" w:cs="仿宋"/>
                <w:color w:val="auto"/>
                <w:sz w:val="24"/>
                <w:szCs w:val="24"/>
                <w:highlight w:val="none"/>
                <w:lang w:eastAsia="zh-CN"/>
              </w:rPr>
            </w:pPr>
          </w:p>
        </w:tc>
        <w:tc>
          <w:tcPr>
            <w:tcW w:w="502" w:type="pct"/>
            <w:vMerge w:val="continue"/>
            <w:vAlign w:val="center"/>
          </w:tcPr>
          <w:p w14:paraId="5EDE7F5A">
            <w:pPr>
              <w:spacing w:line="360" w:lineRule="auto"/>
              <w:jc w:val="center"/>
              <w:rPr>
                <w:rFonts w:hint="eastAsia" w:ascii="仿宋" w:hAnsi="仿宋" w:eastAsia="仿宋" w:cs="仿宋"/>
                <w:color w:val="auto"/>
                <w:sz w:val="24"/>
                <w:szCs w:val="24"/>
                <w:highlight w:val="none"/>
                <w:lang w:eastAsia="zh-CN"/>
              </w:rPr>
            </w:pPr>
          </w:p>
        </w:tc>
        <w:tc>
          <w:tcPr>
            <w:tcW w:w="351" w:type="pct"/>
            <w:vMerge w:val="continue"/>
            <w:vAlign w:val="center"/>
          </w:tcPr>
          <w:p w14:paraId="18C88800">
            <w:pPr>
              <w:spacing w:line="360" w:lineRule="auto"/>
              <w:jc w:val="center"/>
              <w:rPr>
                <w:rFonts w:hint="eastAsia" w:ascii="仿宋" w:hAnsi="仿宋" w:eastAsia="仿宋" w:cs="仿宋"/>
                <w:color w:val="auto"/>
                <w:sz w:val="24"/>
                <w:szCs w:val="24"/>
                <w:highlight w:val="none"/>
                <w:lang w:eastAsia="zh-CN"/>
              </w:rPr>
            </w:pPr>
          </w:p>
        </w:tc>
        <w:tc>
          <w:tcPr>
            <w:tcW w:w="1273" w:type="pct"/>
            <w:vAlign w:val="center"/>
          </w:tcPr>
          <w:p w14:paraId="6016157B">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详见招标文件“第四章 技术服务需求”</w:t>
            </w:r>
          </w:p>
        </w:tc>
        <w:tc>
          <w:tcPr>
            <w:tcW w:w="595" w:type="pct"/>
            <w:vAlign w:val="center"/>
          </w:tcPr>
          <w:p w14:paraId="4A42F357">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否</w:t>
            </w:r>
          </w:p>
        </w:tc>
      </w:tr>
      <w:tr w14:paraId="7767C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237" w:type="pct"/>
            <w:vMerge w:val="continue"/>
            <w:vAlign w:val="center"/>
          </w:tcPr>
          <w:p w14:paraId="51C804C3">
            <w:pPr>
              <w:spacing w:line="360" w:lineRule="auto"/>
              <w:jc w:val="center"/>
              <w:rPr>
                <w:rFonts w:hint="eastAsia" w:ascii="仿宋" w:hAnsi="仿宋" w:eastAsia="仿宋" w:cs="仿宋"/>
                <w:color w:val="auto"/>
                <w:sz w:val="24"/>
                <w:szCs w:val="24"/>
                <w:highlight w:val="none"/>
              </w:rPr>
            </w:pPr>
          </w:p>
        </w:tc>
        <w:tc>
          <w:tcPr>
            <w:tcW w:w="426" w:type="pct"/>
            <w:vMerge w:val="continue"/>
            <w:vAlign w:val="center"/>
          </w:tcPr>
          <w:p w14:paraId="016B85C9">
            <w:pPr>
              <w:jc w:val="center"/>
              <w:rPr>
                <w:rFonts w:hint="eastAsia" w:ascii="仿宋" w:hAnsi="仿宋" w:eastAsia="仿宋" w:cs="仿宋"/>
                <w:color w:val="auto"/>
                <w:sz w:val="24"/>
                <w:szCs w:val="24"/>
                <w:highlight w:val="none"/>
                <w:lang w:eastAsia="zh-CN"/>
              </w:rPr>
            </w:pPr>
          </w:p>
        </w:tc>
        <w:tc>
          <w:tcPr>
            <w:tcW w:w="897" w:type="pct"/>
            <w:vAlign w:val="center"/>
          </w:tcPr>
          <w:p w14:paraId="14F81470">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26通道梯度信号同步发生源及功率放大组件</w:t>
            </w:r>
          </w:p>
        </w:tc>
        <w:tc>
          <w:tcPr>
            <w:tcW w:w="326" w:type="pct"/>
            <w:vAlign w:val="center"/>
          </w:tcPr>
          <w:p w14:paraId="0C34CACF">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台</w:t>
            </w:r>
          </w:p>
        </w:tc>
        <w:tc>
          <w:tcPr>
            <w:tcW w:w="389" w:type="pct"/>
            <w:vMerge w:val="continue"/>
            <w:vAlign w:val="center"/>
          </w:tcPr>
          <w:p w14:paraId="60551611">
            <w:pPr>
              <w:spacing w:line="360" w:lineRule="auto"/>
              <w:jc w:val="center"/>
              <w:rPr>
                <w:rFonts w:hint="eastAsia" w:ascii="仿宋" w:hAnsi="仿宋" w:eastAsia="仿宋" w:cs="仿宋"/>
                <w:color w:val="auto"/>
                <w:sz w:val="24"/>
                <w:szCs w:val="24"/>
                <w:highlight w:val="none"/>
                <w:lang w:eastAsia="zh-CN"/>
              </w:rPr>
            </w:pPr>
          </w:p>
        </w:tc>
        <w:tc>
          <w:tcPr>
            <w:tcW w:w="502" w:type="pct"/>
            <w:vMerge w:val="continue"/>
            <w:vAlign w:val="center"/>
          </w:tcPr>
          <w:p w14:paraId="3B3C6879">
            <w:pPr>
              <w:spacing w:line="360" w:lineRule="auto"/>
              <w:jc w:val="center"/>
              <w:rPr>
                <w:rFonts w:hint="eastAsia" w:ascii="仿宋" w:hAnsi="仿宋" w:eastAsia="仿宋" w:cs="仿宋"/>
                <w:color w:val="auto"/>
                <w:sz w:val="24"/>
                <w:szCs w:val="24"/>
                <w:highlight w:val="none"/>
                <w:lang w:eastAsia="zh-CN"/>
              </w:rPr>
            </w:pPr>
          </w:p>
        </w:tc>
        <w:tc>
          <w:tcPr>
            <w:tcW w:w="351" w:type="pct"/>
            <w:vMerge w:val="continue"/>
            <w:vAlign w:val="center"/>
          </w:tcPr>
          <w:p w14:paraId="1780C778">
            <w:pPr>
              <w:spacing w:line="360" w:lineRule="auto"/>
              <w:jc w:val="center"/>
              <w:rPr>
                <w:rFonts w:hint="eastAsia" w:ascii="仿宋" w:hAnsi="仿宋" w:eastAsia="仿宋" w:cs="仿宋"/>
                <w:color w:val="auto"/>
                <w:sz w:val="24"/>
                <w:szCs w:val="24"/>
                <w:highlight w:val="none"/>
                <w:lang w:eastAsia="zh-CN"/>
              </w:rPr>
            </w:pPr>
          </w:p>
        </w:tc>
        <w:tc>
          <w:tcPr>
            <w:tcW w:w="1273" w:type="pct"/>
            <w:vAlign w:val="center"/>
          </w:tcPr>
          <w:p w14:paraId="42711472">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详见招标文件“第四章 技术服务需求”</w:t>
            </w:r>
          </w:p>
        </w:tc>
        <w:tc>
          <w:tcPr>
            <w:tcW w:w="595" w:type="pct"/>
            <w:vAlign w:val="center"/>
          </w:tcPr>
          <w:p w14:paraId="072A28B1">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否</w:t>
            </w:r>
          </w:p>
        </w:tc>
      </w:tr>
      <w:tr w14:paraId="2F878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trPr>
        <w:tc>
          <w:tcPr>
            <w:tcW w:w="237" w:type="pct"/>
            <w:vMerge w:val="continue"/>
            <w:vAlign w:val="center"/>
          </w:tcPr>
          <w:p w14:paraId="63847553">
            <w:pPr>
              <w:spacing w:line="360" w:lineRule="auto"/>
              <w:jc w:val="center"/>
              <w:rPr>
                <w:rFonts w:hint="eastAsia" w:ascii="仿宋" w:hAnsi="仿宋" w:eastAsia="仿宋" w:cs="仿宋"/>
                <w:color w:val="auto"/>
                <w:sz w:val="24"/>
                <w:szCs w:val="24"/>
                <w:highlight w:val="none"/>
              </w:rPr>
            </w:pPr>
          </w:p>
        </w:tc>
        <w:tc>
          <w:tcPr>
            <w:tcW w:w="426" w:type="pct"/>
            <w:vMerge w:val="continue"/>
            <w:vAlign w:val="center"/>
          </w:tcPr>
          <w:p w14:paraId="6B95D747">
            <w:pPr>
              <w:jc w:val="center"/>
              <w:rPr>
                <w:rFonts w:hint="eastAsia" w:ascii="仿宋" w:hAnsi="仿宋" w:eastAsia="仿宋" w:cs="仿宋"/>
                <w:color w:val="auto"/>
                <w:sz w:val="24"/>
                <w:szCs w:val="24"/>
                <w:highlight w:val="none"/>
                <w:lang w:eastAsia="zh-CN"/>
              </w:rPr>
            </w:pPr>
          </w:p>
        </w:tc>
        <w:tc>
          <w:tcPr>
            <w:tcW w:w="897" w:type="pct"/>
            <w:vAlign w:val="center"/>
          </w:tcPr>
          <w:p w14:paraId="6E70AEBC">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客观式模拟眼</w:t>
            </w:r>
          </w:p>
        </w:tc>
        <w:tc>
          <w:tcPr>
            <w:tcW w:w="326" w:type="pct"/>
            <w:vAlign w:val="center"/>
          </w:tcPr>
          <w:p w14:paraId="73EC4A85">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台</w:t>
            </w:r>
          </w:p>
        </w:tc>
        <w:tc>
          <w:tcPr>
            <w:tcW w:w="389" w:type="pct"/>
            <w:vMerge w:val="continue"/>
            <w:vAlign w:val="center"/>
          </w:tcPr>
          <w:p w14:paraId="4AF3C3A1">
            <w:pPr>
              <w:spacing w:line="360" w:lineRule="auto"/>
              <w:jc w:val="center"/>
              <w:rPr>
                <w:rFonts w:hint="eastAsia" w:ascii="仿宋" w:hAnsi="仿宋" w:eastAsia="仿宋" w:cs="仿宋"/>
                <w:color w:val="auto"/>
                <w:sz w:val="24"/>
                <w:szCs w:val="24"/>
                <w:highlight w:val="none"/>
                <w:lang w:eastAsia="zh-CN"/>
              </w:rPr>
            </w:pPr>
          </w:p>
        </w:tc>
        <w:tc>
          <w:tcPr>
            <w:tcW w:w="502" w:type="pct"/>
            <w:vMerge w:val="continue"/>
            <w:vAlign w:val="center"/>
          </w:tcPr>
          <w:p w14:paraId="04A4E650">
            <w:pPr>
              <w:spacing w:line="360" w:lineRule="auto"/>
              <w:jc w:val="center"/>
              <w:rPr>
                <w:rFonts w:hint="eastAsia" w:ascii="仿宋" w:hAnsi="仿宋" w:eastAsia="仿宋" w:cs="仿宋"/>
                <w:color w:val="auto"/>
                <w:sz w:val="24"/>
                <w:szCs w:val="24"/>
                <w:highlight w:val="none"/>
                <w:lang w:eastAsia="zh-CN"/>
              </w:rPr>
            </w:pPr>
          </w:p>
        </w:tc>
        <w:tc>
          <w:tcPr>
            <w:tcW w:w="351" w:type="pct"/>
            <w:vMerge w:val="continue"/>
            <w:vAlign w:val="center"/>
          </w:tcPr>
          <w:p w14:paraId="452430FA">
            <w:pPr>
              <w:spacing w:line="360" w:lineRule="auto"/>
              <w:jc w:val="center"/>
              <w:rPr>
                <w:rFonts w:hint="eastAsia" w:ascii="仿宋" w:hAnsi="仿宋" w:eastAsia="仿宋" w:cs="仿宋"/>
                <w:color w:val="auto"/>
                <w:sz w:val="24"/>
                <w:szCs w:val="24"/>
                <w:highlight w:val="none"/>
                <w:lang w:eastAsia="zh-CN"/>
              </w:rPr>
            </w:pPr>
          </w:p>
        </w:tc>
        <w:tc>
          <w:tcPr>
            <w:tcW w:w="1273" w:type="pct"/>
            <w:vAlign w:val="center"/>
          </w:tcPr>
          <w:p w14:paraId="1877BD37">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详见招标文件“第四章 技术服务需求”</w:t>
            </w:r>
          </w:p>
        </w:tc>
        <w:tc>
          <w:tcPr>
            <w:tcW w:w="595" w:type="pct"/>
            <w:vAlign w:val="center"/>
          </w:tcPr>
          <w:p w14:paraId="44A2AB04">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否</w:t>
            </w:r>
          </w:p>
        </w:tc>
      </w:tr>
      <w:tr w14:paraId="40FED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237" w:type="pct"/>
            <w:vMerge w:val="continue"/>
            <w:vAlign w:val="center"/>
          </w:tcPr>
          <w:p w14:paraId="7E9C9D92">
            <w:pPr>
              <w:spacing w:line="360" w:lineRule="auto"/>
              <w:jc w:val="center"/>
              <w:rPr>
                <w:rFonts w:hint="eastAsia" w:ascii="仿宋" w:hAnsi="仿宋" w:eastAsia="仿宋" w:cs="仿宋"/>
                <w:color w:val="auto"/>
                <w:sz w:val="24"/>
                <w:szCs w:val="24"/>
                <w:highlight w:val="none"/>
              </w:rPr>
            </w:pPr>
          </w:p>
        </w:tc>
        <w:tc>
          <w:tcPr>
            <w:tcW w:w="426" w:type="pct"/>
            <w:vMerge w:val="continue"/>
            <w:vAlign w:val="center"/>
          </w:tcPr>
          <w:p w14:paraId="5955E4B2">
            <w:pPr>
              <w:jc w:val="center"/>
              <w:rPr>
                <w:rFonts w:hint="eastAsia" w:ascii="仿宋" w:hAnsi="仿宋" w:eastAsia="仿宋" w:cs="仿宋"/>
                <w:color w:val="auto"/>
                <w:sz w:val="24"/>
                <w:szCs w:val="24"/>
                <w:highlight w:val="none"/>
                <w:lang w:eastAsia="zh-CN"/>
              </w:rPr>
            </w:pPr>
          </w:p>
        </w:tc>
        <w:tc>
          <w:tcPr>
            <w:tcW w:w="897" w:type="pct"/>
            <w:vAlign w:val="center"/>
          </w:tcPr>
          <w:p w14:paraId="4F3367D7">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眼底照相机校准装置</w:t>
            </w:r>
          </w:p>
        </w:tc>
        <w:tc>
          <w:tcPr>
            <w:tcW w:w="326" w:type="pct"/>
            <w:vAlign w:val="center"/>
          </w:tcPr>
          <w:p w14:paraId="02238185">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台</w:t>
            </w:r>
          </w:p>
        </w:tc>
        <w:tc>
          <w:tcPr>
            <w:tcW w:w="389" w:type="pct"/>
            <w:vMerge w:val="continue"/>
            <w:vAlign w:val="center"/>
          </w:tcPr>
          <w:p w14:paraId="272C79B3">
            <w:pPr>
              <w:spacing w:line="360" w:lineRule="auto"/>
              <w:jc w:val="center"/>
              <w:rPr>
                <w:rFonts w:hint="eastAsia" w:ascii="仿宋" w:hAnsi="仿宋" w:eastAsia="仿宋" w:cs="仿宋"/>
                <w:color w:val="auto"/>
                <w:sz w:val="24"/>
                <w:szCs w:val="24"/>
                <w:highlight w:val="none"/>
                <w:lang w:eastAsia="zh-CN"/>
              </w:rPr>
            </w:pPr>
          </w:p>
        </w:tc>
        <w:tc>
          <w:tcPr>
            <w:tcW w:w="502" w:type="pct"/>
            <w:vMerge w:val="continue"/>
            <w:vAlign w:val="center"/>
          </w:tcPr>
          <w:p w14:paraId="70458C36">
            <w:pPr>
              <w:spacing w:line="360" w:lineRule="auto"/>
              <w:jc w:val="center"/>
              <w:rPr>
                <w:rFonts w:hint="eastAsia" w:ascii="仿宋" w:hAnsi="仿宋" w:eastAsia="仿宋" w:cs="仿宋"/>
                <w:color w:val="auto"/>
                <w:sz w:val="24"/>
                <w:szCs w:val="24"/>
                <w:highlight w:val="none"/>
                <w:lang w:eastAsia="zh-CN"/>
              </w:rPr>
            </w:pPr>
          </w:p>
        </w:tc>
        <w:tc>
          <w:tcPr>
            <w:tcW w:w="351" w:type="pct"/>
            <w:vMerge w:val="continue"/>
            <w:vAlign w:val="center"/>
          </w:tcPr>
          <w:p w14:paraId="3720EFB3">
            <w:pPr>
              <w:spacing w:line="360" w:lineRule="auto"/>
              <w:jc w:val="center"/>
              <w:rPr>
                <w:rFonts w:hint="eastAsia" w:ascii="仿宋" w:hAnsi="仿宋" w:eastAsia="仿宋" w:cs="仿宋"/>
                <w:color w:val="auto"/>
                <w:sz w:val="24"/>
                <w:szCs w:val="24"/>
                <w:highlight w:val="none"/>
                <w:lang w:eastAsia="zh-CN"/>
              </w:rPr>
            </w:pPr>
          </w:p>
        </w:tc>
        <w:tc>
          <w:tcPr>
            <w:tcW w:w="1273" w:type="pct"/>
            <w:vAlign w:val="center"/>
          </w:tcPr>
          <w:p w14:paraId="05987814">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详见招标文件“第四章 技术服务需求”</w:t>
            </w:r>
          </w:p>
        </w:tc>
        <w:tc>
          <w:tcPr>
            <w:tcW w:w="595" w:type="pct"/>
            <w:vAlign w:val="center"/>
          </w:tcPr>
          <w:p w14:paraId="454346C5">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否</w:t>
            </w:r>
          </w:p>
        </w:tc>
      </w:tr>
      <w:tr w14:paraId="3E51C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237" w:type="pct"/>
            <w:vMerge w:val="continue"/>
            <w:vAlign w:val="center"/>
          </w:tcPr>
          <w:p w14:paraId="0B0695DA">
            <w:pPr>
              <w:spacing w:line="360" w:lineRule="auto"/>
              <w:jc w:val="center"/>
              <w:rPr>
                <w:rFonts w:hint="eastAsia" w:ascii="仿宋" w:hAnsi="仿宋" w:eastAsia="仿宋" w:cs="仿宋"/>
                <w:color w:val="auto"/>
                <w:sz w:val="24"/>
                <w:szCs w:val="24"/>
                <w:highlight w:val="none"/>
              </w:rPr>
            </w:pPr>
          </w:p>
        </w:tc>
        <w:tc>
          <w:tcPr>
            <w:tcW w:w="426" w:type="pct"/>
            <w:vMerge w:val="continue"/>
            <w:vAlign w:val="center"/>
          </w:tcPr>
          <w:p w14:paraId="16AF8691">
            <w:pPr>
              <w:jc w:val="center"/>
              <w:rPr>
                <w:rFonts w:hint="eastAsia" w:ascii="仿宋" w:hAnsi="仿宋" w:eastAsia="仿宋" w:cs="仿宋"/>
                <w:color w:val="auto"/>
                <w:sz w:val="24"/>
                <w:szCs w:val="24"/>
                <w:highlight w:val="none"/>
                <w:lang w:eastAsia="zh-CN"/>
              </w:rPr>
            </w:pPr>
          </w:p>
        </w:tc>
        <w:tc>
          <w:tcPr>
            <w:tcW w:w="897" w:type="pct"/>
            <w:vAlign w:val="center"/>
          </w:tcPr>
          <w:p w14:paraId="66CA2F42">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手持式/便携式数字示波器</w:t>
            </w:r>
          </w:p>
        </w:tc>
        <w:tc>
          <w:tcPr>
            <w:tcW w:w="326" w:type="pct"/>
            <w:vAlign w:val="center"/>
          </w:tcPr>
          <w:p w14:paraId="7583D4DC">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台</w:t>
            </w:r>
          </w:p>
        </w:tc>
        <w:tc>
          <w:tcPr>
            <w:tcW w:w="389" w:type="pct"/>
            <w:vMerge w:val="continue"/>
            <w:vAlign w:val="center"/>
          </w:tcPr>
          <w:p w14:paraId="5D89EC9D">
            <w:pPr>
              <w:spacing w:line="360" w:lineRule="auto"/>
              <w:jc w:val="center"/>
              <w:rPr>
                <w:rFonts w:hint="eastAsia" w:ascii="仿宋" w:hAnsi="仿宋" w:eastAsia="仿宋" w:cs="仿宋"/>
                <w:color w:val="auto"/>
                <w:sz w:val="24"/>
                <w:szCs w:val="24"/>
                <w:highlight w:val="none"/>
                <w:lang w:eastAsia="zh-CN"/>
              </w:rPr>
            </w:pPr>
          </w:p>
        </w:tc>
        <w:tc>
          <w:tcPr>
            <w:tcW w:w="502" w:type="pct"/>
            <w:vMerge w:val="continue"/>
            <w:vAlign w:val="center"/>
          </w:tcPr>
          <w:p w14:paraId="0F472412">
            <w:pPr>
              <w:spacing w:line="360" w:lineRule="auto"/>
              <w:jc w:val="center"/>
              <w:rPr>
                <w:rFonts w:hint="eastAsia" w:ascii="仿宋" w:hAnsi="仿宋" w:eastAsia="仿宋" w:cs="仿宋"/>
                <w:color w:val="auto"/>
                <w:sz w:val="24"/>
                <w:szCs w:val="24"/>
                <w:highlight w:val="none"/>
                <w:lang w:eastAsia="zh-CN"/>
              </w:rPr>
            </w:pPr>
          </w:p>
        </w:tc>
        <w:tc>
          <w:tcPr>
            <w:tcW w:w="351" w:type="pct"/>
            <w:vMerge w:val="continue"/>
            <w:vAlign w:val="center"/>
          </w:tcPr>
          <w:p w14:paraId="373F82A2">
            <w:pPr>
              <w:spacing w:line="360" w:lineRule="auto"/>
              <w:jc w:val="center"/>
              <w:rPr>
                <w:rFonts w:hint="eastAsia" w:ascii="仿宋" w:hAnsi="仿宋" w:eastAsia="仿宋" w:cs="仿宋"/>
                <w:color w:val="auto"/>
                <w:sz w:val="24"/>
                <w:szCs w:val="24"/>
                <w:highlight w:val="none"/>
                <w:lang w:eastAsia="zh-CN"/>
              </w:rPr>
            </w:pPr>
          </w:p>
        </w:tc>
        <w:tc>
          <w:tcPr>
            <w:tcW w:w="1273" w:type="pct"/>
            <w:vAlign w:val="center"/>
          </w:tcPr>
          <w:p w14:paraId="1A834E41">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详见招标文件“第四章 技术服务需求”</w:t>
            </w:r>
          </w:p>
        </w:tc>
        <w:tc>
          <w:tcPr>
            <w:tcW w:w="595" w:type="pct"/>
            <w:vAlign w:val="center"/>
          </w:tcPr>
          <w:p w14:paraId="3A5DDF71">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否</w:t>
            </w:r>
          </w:p>
        </w:tc>
      </w:tr>
      <w:tr w14:paraId="7887A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237" w:type="pct"/>
            <w:vMerge w:val="restart"/>
            <w:vAlign w:val="center"/>
          </w:tcPr>
          <w:p w14:paraId="61FF4765">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w:t>
            </w:r>
          </w:p>
        </w:tc>
        <w:tc>
          <w:tcPr>
            <w:tcW w:w="426" w:type="pct"/>
            <w:vMerge w:val="restart"/>
            <w:vAlign w:val="center"/>
          </w:tcPr>
          <w:p w14:paraId="1962E8F3">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专项设备（二）</w:t>
            </w:r>
          </w:p>
        </w:tc>
        <w:tc>
          <w:tcPr>
            <w:tcW w:w="897" w:type="pct"/>
            <w:vAlign w:val="center"/>
          </w:tcPr>
          <w:p w14:paraId="028F8467">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人工头模拟器</w:t>
            </w:r>
          </w:p>
        </w:tc>
        <w:tc>
          <w:tcPr>
            <w:tcW w:w="326" w:type="pct"/>
            <w:vAlign w:val="center"/>
          </w:tcPr>
          <w:p w14:paraId="56D719E4">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台</w:t>
            </w:r>
          </w:p>
        </w:tc>
        <w:tc>
          <w:tcPr>
            <w:tcW w:w="389" w:type="pct"/>
            <w:vMerge w:val="restart"/>
            <w:vAlign w:val="center"/>
          </w:tcPr>
          <w:p w14:paraId="15091BB2">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530</w:t>
            </w:r>
          </w:p>
        </w:tc>
        <w:tc>
          <w:tcPr>
            <w:tcW w:w="502" w:type="pct"/>
            <w:vMerge w:val="restart"/>
            <w:vAlign w:val="center"/>
          </w:tcPr>
          <w:p w14:paraId="19783A4F">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合同签订后30日内完成交货、安装、调试等工作</w:t>
            </w:r>
          </w:p>
        </w:tc>
        <w:tc>
          <w:tcPr>
            <w:tcW w:w="351" w:type="pct"/>
            <w:vMerge w:val="restart"/>
            <w:vAlign w:val="center"/>
          </w:tcPr>
          <w:p w14:paraId="3461967B">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采购人指定地点</w:t>
            </w:r>
          </w:p>
        </w:tc>
        <w:tc>
          <w:tcPr>
            <w:tcW w:w="1273" w:type="pct"/>
            <w:vAlign w:val="center"/>
          </w:tcPr>
          <w:p w14:paraId="1ED6C5DA">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详见招标文件“第四章 技术服务需求”</w:t>
            </w:r>
          </w:p>
        </w:tc>
        <w:tc>
          <w:tcPr>
            <w:tcW w:w="595" w:type="pct"/>
            <w:vAlign w:val="center"/>
          </w:tcPr>
          <w:p w14:paraId="3070F584">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否</w:t>
            </w:r>
          </w:p>
        </w:tc>
      </w:tr>
      <w:tr w14:paraId="40A07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237" w:type="pct"/>
            <w:vMerge w:val="continue"/>
            <w:vAlign w:val="center"/>
          </w:tcPr>
          <w:p w14:paraId="063AFA65">
            <w:pPr>
              <w:spacing w:line="360" w:lineRule="auto"/>
              <w:jc w:val="center"/>
              <w:rPr>
                <w:rFonts w:hint="eastAsia" w:ascii="仿宋" w:hAnsi="仿宋" w:eastAsia="仿宋" w:cs="仿宋"/>
                <w:color w:val="auto"/>
                <w:sz w:val="24"/>
                <w:szCs w:val="24"/>
                <w:highlight w:val="none"/>
                <w:lang w:eastAsia="zh-CN"/>
              </w:rPr>
            </w:pPr>
          </w:p>
        </w:tc>
        <w:tc>
          <w:tcPr>
            <w:tcW w:w="426" w:type="pct"/>
            <w:vMerge w:val="continue"/>
            <w:vAlign w:val="center"/>
          </w:tcPr>
          <w:p w14:paraId="1FA4B9DA">
            <w:pPr>
              <w:jc w:val="center"/>
              <w:rPr>
                <w:rFonts w:hint="eastAsia" w:ascii="仿宋" w:hAnsi="仿宋" w:eastAsia="仿宋" w:cs="仿宋"/>
                <w:color w:val="auto"/>
                <w:sz w:val="24"/>
                <w:szCs w:val="24"/>
                <w:highlight w:val="none"/>
                <w:lang w:eastAsia="zh-CN"/>
              </w:rPr>
            </w:pPr>
          </w:p>
        </w:tc>
        <w:tc>
          <w:tcPr>
            <w:tcW w:w="897" w:type="pct"/>
            <w:vAlign w:val="center"/>
          </w:tcPr>
          <w:p w14:paraId="0D7AACC7">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光电转换系统</w:t>
            </w:r>
          </w:p>
        </w:tc>
        <w:tc>
          <w:tcPr>
            <w:tcW w:w="326" w:type="pct"/>
            <w:vAlign w:val="center"/>
          </w:tcPr>
          <w:p w14:paraId="3642F3D5">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台</w:t>
            </w:r>
          </w:p>
        </w:tc>
        <w:tc>
          <w:tcPr>
            <w:tcW w:w="389" w:type="pct"/>
            <w:vMerge w:val="continue"/>
            <w:vAlign w:val="center"/>
          </w:tcPr>
          <w:p w14:paraId="41910C4B">
            <w:pPr>
              <w:spacing w:line="360" w:lineRule="auto"/>
              <w:jc w:val="center"/>
              <w:rPr>
                <w:rFonts w:hint="eastAsia" w:ascii="仿宋" w:hAnsi="仿宋" w:eastAsia="仿宋" w:cs="仿宋"/>
                <w:color w:val="auto"/>
                <w:sz w:val="24"/>
                <w:szCs w:val="24"/>
                <w:highlight w:val="none"/>
                <w:lang w:eastAsia="zh-CN"/>
              </w:rPr>
            </w:pPr>
          </w:p>
        </w:tc>
        <w:tc>
          <w:tcPr>
            <w:tcW w:w="502" w:type="pct"/>
            <w:vMerge w:val="continue"/>
            <w:vAlign w:val="center"/>
          </w:tcPr>
          <w:p w14:paraId="749171E2">
            <w:pPr>
              <w:spacing w:line="360" w:lineRule="auto"/>
              <w:jc w:val="center"/>
              <w:rPr>
                <w:rFonts w:hint="eastAsia" w:ascii="仿宋" w:hAnsi="仿宋" w:eastAsia="仿宋" w:cs="仿宋"/>
                <w:color w:val="auto"/>
                <w:sz w:val="24"/>
                <w:szCs w:val="24"/>
                <w:highlight w:val="none"/>
                <w:lang w:eastAsia="zh-CN"/>
              </w:rPr>
            </w:pPr>
          </w:p>
        </w:tc>
        <w:tc>
          <w:tcPr>
            <w:tcW w:w="351" w:type="pct"/>
            <w:vMerge w:val="continue"/>
            <w:vAlign w:val="center"/>
          </w:tcPr>
          <w:p w14:paraId="0ACAE6BD">
            <w:pPr>
              <w:spacing w:line="360" w:lineRule="auto"/>
              <w:jc w:val="center"/>
              <w:rPr>
                <w:rFonts w:hint="eastAsia" w:ascii="仿宋" w:hAnsi="仿宋" w:eastAsia="仿宋" w:cs="仿宋"/>
                <w:color w:val="auto"/>
                <w:sz w:val="24"/>
                <w:szCs w:val="24"/>
                <w:highlight w:val="none"/>
                <w:lang w:eastAsia="zh-CN"/>
              </w:rPr>
            </w:pPr>
          </w:p>
        </w:tc>
        <w:tc>
          <w:tcPr>
            <w:tcW w:w="1273" w:type="pct"/>
            <w:vAlign w:val="center"/>
          </w:tcPr>
          <w:p w14:paraId="2502890C">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详见招标文件“第四章 技术服务需求”</w:t>
            </w:r>
          </w:p>
        </w:tc>
        <w:tc>
          <w:tcPr>
            <w:tcW w:w="595" w:type="pct"/>
            <w:vAlign w:val="center"/>
          </w:tcPr>
          <w:p w14:paraId="6D506786">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否</w:t>
            </w:r>
          </w:p>
        </w:tc>
      </w:tr>
      <w:tr w14:paraId="7644E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6" w:hRule="atLeast"/>
        </w:trPr>
        <w:tc>
          <w:tcPr>
            <w:tcW w:w="237" w:type="pct"/>
            <w:vMerge w:val="continue"/>
            <w:vAlign w:val="center"/>
          </w:tcPr>
          <w:p w14:paraId="67B01A59">
            <w:pPr>
              <w:spacing w:line="360" w:lineRule="auto"/>
              <w:jc w:val="center"/>
              <w:rPr>
                <w:rFonts w:hint="eastAsia" w:ascii="仿宋" w:hAnsi="仿宋" w:eastAsia="仿宋" w:cs="仿宋"/>
                <w:color w:val="auto"/>
                <w:sz w:val="24"/>
                <w:szCs w:val="24"/>
                <w:highlight w:val="none"/>
                <w:lang w:eastAsia="zh-CN"/>
              </w:rPr>
            </w:pPr>
          </w:p>
        </w:tc>
        <w:tc>
          <w:tcPr>
            <w:tcW w:w="426" w:type="pct"/>
            <w:vMerge w:val="continue"/>
            <w:vAlign w:val="center"/>
          </w:tcPr>
          <w:p w14:paraId="69EFB187">
            <w:pPr>
              <w:jc w:val="center"/>
              <w:rPr>
                <w:rFonts w:hint="eastAsia" w:ascii="仿宋" w:hAnsi="仿宋" w:eastAsia="仿宋" w:cs="仿宋"/>
                <w:color w:val="auto"/>
                <w:sz w:val="24"/>
                <w:szCs w:val="24"/>
                <w:highlight w:val="none"/>
                <w:lang w:eastAsia="zh-CN"/>
              </w:rPr>
            </w:pPr>
          </w:p>
        </w:tc>
        <w:tc>
          <w:tcPr>
            <w:tcW w:w="897" w:type="pct"/>
            <w:vAlign w:val="center"/>
          </w:tcPr>
          <w:p w14:paraId="2B7A8925">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矢状网络分析系统</w:t>
            </w:r>
          </w:p>
        </w:tc>
        <w:tc>
          <w:tcPr>
            <w:tcW w:w="326" w:type="pct"/>
            <w:vAlign w:val="center"/>
          </w:tcPr>
          <w:p w14:paraId="16EC2902">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台</w:t>
            </w:r>
          </w:p>
        </w:tc>
        <w:tc>
          <w:tcPr>
            <w:tcW w:w="389" w:type="pct"/>
            <w:vMerge w:val="continue"/>
            <w:vAlign w:val="center"/>
          </w:tcPr>
          <w:p w14:paraId="7CEE0006">
            <w:pPr>
              <w:spacing w:line="360" w:lineRule="auto"/>
              <w:jc w:val="center"/>
              <w:rPr>
                <w:rFonts w:hint="eastAsia" w:ascii="仿宋" w:hAnsi="仿宋" w:eastAsia="仿宋" w:cs="仿宋"/>
                <w:color w:val="auto"/>
                <w:sz w:val="24"/>
                <w:szCs w:val="24"/>
                <w:highlight w:val="none"/>
                <w:lang w:eastAsia="zh-CN"/>
              </w:rPr>
            </w:pPr>
          </w:p>
        </w:tc>
        <w:tc>
          <w:tcPr>
            <w:tcW w:w="502" w:type="pct"/>
            <w:vMerge w:val="continue"/>
            <w:vAlign w:val="center"/>
          </w:tcPr>
          <w:p w14:paraId="5183DF43">
            <w:pPr>
              <w:spacing w:line="360" w:lineRule="auto"/>
              <w:jc w:val="center"/>
              <w:rPr>
                <w:rFonts w:hint="eastAsia" w:ascii="仿宋" w:hAnsi="仿宋" w:eastAsia="仿宋" w:cs="仿宋"/>
                <w:color w:val="auto"/>
                <w:sz w:val="24"/>
                <w:szCs w:val="24"/>
                <w:highlight w:val="none"/>
                <w:lang w:eastAsia="zh-CN"/>
              </w:rPr>
            </w:pPr>
          </w:p>
        </w:tc>
        <w:tc>
          <w:tcPr>
            <w:tcW w:w="351" w:type="pct"/>
            <w:vMerge w:val="continue"/>
            <w:vAlign w:val="center"/>
          </w:tcPr>
          <w:p w14:paraId="4B18FB8F">
            <w:pPr>
              <w:spacing w:line="360" w:lineRule="auto"/>
              <w:jc w:val="center"/>
              <w:rPr>
                <w:rFonts w:hint="eastAsia" w:ascii="仿宋" w:hAnsi="仿宋" w:eastAsia="仿宋" w:cs="仿宋"/>
                <w:color w:val="auto"/>
                <w:sz w:val="24"/>
                <w:szCs w:val="24"/>
                <w:highlight w:val="none"/>
                <w:lang w:eastAsia="zh-CN"/>
              </w:rPr>
            </w:pPr>
          </w:p>
        </w:tc>
        <w:tc>
          <w:tcPr>
            <w:tcW w:w="1273" w:type="pct"/>
            <w:vAlign w:val="center"/>
          </w:tcPr>
          <w:p w14:paraId="18777E35">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详见招标文件“第四章 技术服务需求”</w:t>
            </w:r>
          </w:p>
        </w:tc>
        <w:tc>
          <w:tcPr>
            <w:tcW w:w="595" w:type="pct"/>
            <w:vAlign w:val="center"/>
          </w:tcPr>
          <w:p w14:paraId="3B318841">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否</w:t>
            </w:r>
          </w:p>
        </w:tc>
      </w:tr>
      <w:tr w14:paraId="1DB4F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237" w:type="pct"/>
            <w:vMerge w:val="continue"/>
            <w:vAlign w:val="center"/>
          </w:tcPr>
          <w:p w14:paraId="4C51619E">
            <w:pPr>
              <w:spacing w:line="360" w:lineRule="auto"/>
              <w:jc w:val="center"/>
              <w:rPr>
                <w:rFonts w:hint="eastAsia" w:ascii="仿宋" w:hAnsi="仿宋" w:eastAsia="仿宋" w:cs="仿宋"/>
                <w:color w:val="auto"/>
                <w:sz w:val="24"/>
                <w:szCs w:val="24"/>
                <w:highlight w:val="none"/>
                <w:lang w:eastAsia="zh-CN"/>
              </w:rPr>
            </w:pPr>
          </w:p>
        </w:tc>
        <w:tc>
          <w:tcPr>
            <w:tcW w:w="426" w:type="pct"/>
            <w:vMerge w:val="continue"/>
            <w:vAlign w:val="center"/>
          </w:tcPr>
          <w:p w14:paraId="691AD937">
            <w:pPr>
              <w:jc w:val="center"/>
              <w:rPr>
                <w:rFonts w:hint="eastAsia" w:ascii="仿宋" w:hAnsi="仿宋" w:eastAsia="仿宋" w:cs="仿宋"/>
                <w:color w:val="auto"/>
                <w:sz w:val="24"/>
                <w:szCs w:val="24"/>
                <w:highlight w:val="none"/>
                <w:lang w:eastAsia="zh-CN"/>
              </w:rPr>
            </w:pPr>
          </w:p>
        </w:tc>
        <w:tc>
          <w:tcPr>
            <w:tcW w:w="897" w:type="pct"/>
            <w:vAlign w:val="center"/>
          </w:tcPr>
          <w:p w14:paraId="460C059F">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电化学工作系统</w:t>
            </w:r>
          </w:p>
        </w:tc>
        <w:tc>
          <w:tcPr>
            <w:tcW w:w="326" w:type="pct"/>
            <w:vAlign w:val="center"/>
          </w:tcPr>
          <w:p w14:paraId="56407B27">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台</w:t>
            </w:r>
          </w:p>
        </w:tc>
        <w:tc>
          <w:tcPr>
            <w:tcW w:w="389" w:type="pct"/>
            <w:vMerge w:val="continue"/>
            <w:vAlign w:val="center"/>
          </w:tcPr>
          <w:p w14:paraId="02C17192">
            <w:pPr>
              <w:spacing w:line="360" w:lineRule="auto"/>
              <w:jc w:val="center"/>
              <w:rPr>
                <w:rFonts w:hint="eastAsia" w:ascii="仿宋" w:hAnsi="仿宋" w:eastAsia="仿宋" w:cs="仿宋"/>
                <w:color w:val="auto"/>
                <w:sz w:val="24"/>
                <w:szCs w:val="24"/>
                <w:highlight w:val="none"/>
                <w:lang w:eastAsia="zh-CN"/>
              </w:rPr>
            </w:pPr>
          </w:p>
        </w:tc>
        <w:tc>
          <w:tcPr>
            <w:tcW w:w="502" w:type="pct"/>
            <w:vMerge w:val="continue"/>
            <w:vAlign w:val="center"/>
          </w:tcPr>
          <w:p w14:paraId="522E9ED1">
            <w:pPr>
              <w:spacing w:line="360" w:lineRule="auto"/>
              <w:jc w:val="center"/>
              <w:rPr>
                <w:rFonts w:hint="eastAsia" w:ascii="仿宋" w:hAnsi="仿宋" w:eastAsia="仿宋" w:cs="仿宋"/>
                <w:color w:val="auto"/>
                <w:sz w:val="24"/>
                <w:szCs w:val="24"/>
                <w:highlight w:val="none"/>
                <w:lang w:eastAsia="zh-CN"/>
              </w:rPr>
            </w:pPr>
          </w:p>
        </w:tc>
        <w:tc>
          <w:tcPr>
            <w:tcW w:w="351" w:type="pct"/>
            <w:vMerge w:val="continue"/>
            <w:vAlign w:val="center"/>
          </w:tcPr>
          <w:p w14:paraId="618F9B48">
            <w:pPr>
              <w:spacing w:line="360" w:lineRule="auto"/>
              <w:jc w:val="center"/>
              <w:rPr>
                <w:rFonts w:hint="eastAsia" w:ascii="仿宋" w:hAnsi="仿宋" w:eastAsia="仿宋" w:cs="仿宋"/>
                <w:color w:val="auto"/>
                <w:sz w:val="24"/>
                <w:szCs w:val="24"/>
                <w:highlight w:val="none"/>
                <w:lang w:eastAsia="zh-CN"/>
              </w:rPr>
            </w:pPr>
          </w:p>
        </w:tc>
        <w:tc>
          <w:tcPr>
            <w:tcW w:w="1273" w:type="pct"/>
            <w:vAlign w:val="center"/>
          </w:tcPr>
          <w:p w14:paraId="5D450474">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详见招标文件“第四章 技术服务需求”</w:t>
            </w:r>
          </w:p>
        </w:tc>
        <w:tc>
          <w:tcPr>
            <w:tcW w:w="595" w:type="pct"/>
            <w:vAlign w:val="center"/>
          </w:tcPr>
          <w:p w14:paraId="3BC8B42D">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否</w:t>
            </w:r>
          </w:p>
        </w:tc>
      </w:tr>
      <w:tr w14:paraId="2C89F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237" w:type="pct"/>
            <w:vMerge w:val="continue"/>
            <w:vAlign w:val="center"/>
          </w:tcPr>
          <w:p w14:paraId="42FF31D3">
            <w:pPr>
              <w:spacing w:line="360" w:lineRule="auto"/>
              <w:jc w:val="center"/>
              <w:rPr>
                <w:rFonts w:hint="eastAsia" w:ascii="仿宋" w:hAnsi="仿宋" w:eastAsia="仿宋" w:cs="仿宋"/>
                <w:color w:val="auto"/>
                <w:sz w:val="24"/>
                <w:szCs w:val="24"/>
                <w:highlight w:val="none"/>
                <w:lang w:eastAsia="zh-CN"/>
              </w:rPr>
            </w:pPr>
          </w:p>
        </w:tc>
        <w:tc>
          <w:tcPr>
            <w:tcW w:w="426" w:type="pct"/>
            <w:vMerge w:val="continue"/>
            <w:vAlign w:val="center"/>
          </w:tcPr>
          <w:p w14:paraId="53274EDB">
            <w:pPr>
              <w:jc w:val="center"/>
              <w:rPr>
                <w:rFonts w:hint="eastAsia" w:ascii="仿宋" w:hAnsi="仿宋" w:eastAsia="仿宋" w:cs="仿宋"/>
                <w:color w:val="auto"/>
                <w:sz w:val="24"/>
                <w:szCs w:val="24"/>
                <w:highlight w:val="none"/>
                <w:lang w:eastAsia="zh-CN"/>
              </w:rPr>
            </w:pPr>
          </w:p>
        </w:tc>
        <w:tc>
          <w:tcPr>
            <w:tcW w:w="897" w:type="pct"/>
            <w:vAlign w:val="center"/>
          </w:tcPr>
          <w:p w14:paraId="26091448">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多通道阻抗测试系统</w:t>
            </w:r>
          </w:p>
        </w:tc>
        <w:tc>
          <w:tcPr>
            <w:tcW w:w="326" w:type="pct"/>
            <w:vAlign w:val="center"/>
          </w:tcPr>
          <w:p w14:paraId="455BD723">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台</w:t>
            </w:r>
          </w:p>
        </w:tc>
        <w:tc>
          <w:tcPr>
            <w:tcW w:w="389" w:type="pct"/>
            <w:vMerge w:val="continue"/>
            <w:vAlign w:val="center"/>
          </w:tcPr>
          <w:p w14:paraId="6F593068">
            <w:pPr>
              <w:spacing w:line="360" w:lineRule="auto"/>
              <w:jc w:val="center"/>
              <w:rPr>
                <w:rFonts w:hint="eastAsia" w:ascii="仿宋" w:hAnsi="仿宋" w:eastAsia="仿宋" w:cs="仿宋"/>
                <w:color w:val="auto"/>
                <w:sz w:val="24"/>
                <w:szCs w:val="24"/>
                <w:highlight w:val="none"/>
                <w:lang w:eastAsia="zh-CN"/>
              </w:rPr>
            </w:pPr>
          </w:p>
        </w:tc>
        <w:tc>
          <w:tcPr>
            <w:tcW w:w="502" w:type="pct"/>
            <w:vMerge w:val="continue"/>
            <w:vAlign w:val="center"/>
          </w:tcPr>
          <w:p w14:paraId="4BA2E5B0">
            <w:pPr>
              <w:spacing w:line="360" w:lineRule="auto"/>
              <w:jc w:val="center"/>
              <w:rPr>
                <w:rFonts w:hint="eastAsia" w:ascii="仿宋" w:hAnsi="仿宋" w:eastAsia="仿宋" w:cs="仿宋"/>
                <w:color w:val="auto"/>
                <w:sz w:val="24"/>
                <w:szCs w:val="24"/>
                <w:highlight w:val="none"/>
                <w:lang w:eastAsia="zh-CN"/>
              </w:rPr>
            </w:pPr>
          </w:p>
        </w:tc>
        <w:tc>
          <w:tcPr>
            <w:tcW w:w="351" w:type="pct"/>
            <w:vMerge w:val="continue"/>
            <w:vAlign w:val="center"/>
          </w:tcPr>
          <w:p w14:paraId="43527DF5">
            <w:pPr>
              <w:spacing w:line="360" w:lineRule="auto"/>
              <w:jc w:val="center"/>
              <w:rPr>
                <w:rFonts w:hint="eastAsia" w:ascii="仿宋" w:hAnsi="仿宋" w:eastAsia="仿宋" w:cs="仿宋"/>
                <w:color w:val="auto"/>
                <w:sz w:val="24"/>
                <w:szCs w:val="24"/>
                <w:highlight w:val="none"/>
                <w:lang w:eastAsia="zh-CN"/>
              </w:rPr>
            </w:pPr>
          </w:p>
        </w:tc>
        <w:tc>
          <w:tcPr>
            <w:tcW w:w="1273" w:type="pct"/>
            <w:vAlign w:val="center"/>
          </w:tcPr>
          <w:p w14:paraId="4EB704DB">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详见招标文件“第四章 技术服务需求”</w:t>
            </w:r>
          </w:p>
        </w:tc>
        <w:tc>
          <w:tcPr>
            <w:tcW w:w="595" w:type="pct"/>
            <w:vAlign w:val="center"/>
          </w:tcPr>
          <w:p w14:paraId="5E423221">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否</w:t>
            </w:r>
          </w:p>
        </w:tc>
      </w:tr>
      <w:tr w14:paraId="0EB37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237" w:type="pct"/>
            <w:vMerge w:val="continue"/>
            <w:vAlign w:val="center"/>
          </w:tcPr>
          <w:p w14:paraId="44CAEAA0">
            <w:pPr>
              <w:spacing w:line="360" w:lineRule="auto"/>
              <w:jc w:val="center"/>
              <w:rPr>
                <w:rFonts w:hint="eastAsia" w:ascii="仿宋" w:hAnsi="仿宋" w:eastAsia="仿宋" w:cs="仿宋"/>
                <w:color w:val="auto"/>
                <w:sz w:val="24"/>
                <w:szCs w:val="24"/>
                <w:highlight w:val="none"/>
                <w:lang w:eastAsia="zh-CN"/>
              </w:rPr>
            </w:pPr>
          </w:p>
        </w:tc>
        <w:tc>
          <w:tcPr>
            <w:tcW w:w="426" w:type="pct"/>
            <w:vMerge w:val="continue"/>
            <w:vAlign w:val="center"/>
          </w:tcPr>
          <w:p w14:paraId="3797DB49">
            <w:pPr>
              <w:jc w:val="center"/>
              <w:rPr>
                <w:rFonts w:hint="eastAsia" w:ascii="仿宋" w:hAnsi="仿宋" w:eastAsia="仿宋" w:cs="仿宋"/>
                <w:color w:val="auto"/>
                <w:sz w:val="24"/>
                <w:szCs w:val="24"/>
                <w:highlight w:val="none"/>
                <w:lang w:eastAsia="zh-CN"/>
              </w:rPr>
            </w:pPr>
          </w:p>
        </w:tc>
        <w:tc>
          <w:tcPr>
            <w:tcW w:w="897" w:type="pct"/>
            <w:vAlign w:val="center"/>
          </w:tcPr>
          <w:p w14:paraId="57C44D38">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高通量在体神经电生理信号采集系统</w:t>
            </w:r>
          </w:p>
        </w:tc>
        <w:tc>
          <w:tcPr>
            <w:tcW w:w="326" w:type="pct"/>
            <w:vAlign w:val="center"/>
          </w:tcPr>
          <w:p w14:paraId="20D3450C">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台</w:t>
            </w:r>
          </w:p>
        </w:tc>
        <w:tc>
          <w:tcPr>
            <w:tcW w:w="389" w:type="pct"/>
            <w:vMerge w:val="continue"/>
            <w:vAlign w:val="center"/>
          </w:tcPr>
          <w:p w14:paraId="640C9FD2">
            <w:pPr>
              <w:spacing w:line="360" w:lineRule="auto"/>
              <w:jc w:val="center"/>
              <w:rPr>
                <w:rFonts w:hint="eastAsia" w:ascii="仿宋" w:hAnsi="仿宋" w:eastAsia="仿宋" w:cs="仿宋"/>
                <w:color w:val="auto"/>
                <w:sz w:val="24"/>
                <w:szCs w:val="24"/>
                <w:highlight w:val="none"/>
                <w:lang w:eastAsia="zh-CN"/>
              </w:rPr>
            </w:pPr>
          </w:p>
        </w:tc>
        <w:tc>
          <w:tcPr>
            <w:tcW w:w="502" w:type="pct"/>
            <w:vMerge w:val="continue"/>
            <w:vAlign w:val="center"/>
          </w:tcPr>
          <w:p w14:paraId="535C198C">
            <w:pPr>
              <w:spacing w:line="360" w:lineRule="auto"/>
              <w:jc w:val="center"/>
              <w:rPr>
                <w:rFonts w:hint="eastAsia" w:ascii="仿宋" w:hAnsi="仿宋" w:eastAsia="仿宋" w:cs="仿宋"/>
                <w:color w:val="auto"/>
                <w:sz w:val="24"/>
                <w:szCs w:val="24"/>
                <w:highlight w:val="none"/>
                <w:lang w:eastAsia="zh-CN"/>
              </w:rPr>
            </w:pPr>
          </w:p>
        </w:tc>
        <w:tc>
          <w:tcPr>
            <w:tcW w:w="351" w:type="pct"/>
            <w:vMerge w:val="continue"/>
            <w:vAlign w:val="center"/>
          </w:tcPr>
          <w:p w14:paraId="0F4CFD08">
            <w:pPr>
              <w:spacing w:line="360" w:lineRule="auto"/>
              <w:jc w:val="center"/>
              <w:rPr>
                <w:rFonts w:hint="eastAsia" w:ascii="仿宋" w:hAnsi="仿宋" w:eastAsia="仿宋" w:cs="仿宋"/>
                <w:color w:val="auto"/>
                <w:sz w:val="24"/>
                <w:szCs w:val="24"/>
                <w:highlight w:val="none"/>
                <w:lang w:eastAsia="zh-CN"/>
              </w:rPr>
            </w:pPr>
          </w:p>
        </w:tc>
        <w:tc>
          <w:tcPr>
            <w:tcW w:w="1273" w:type="pct"/>
            <w:vAlign w:val="center"/>
          </w:tcPr>
          <w:p w14:paraId="1793E856">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详见招标文件“第四章 技术服务需求”</w:t>
            </w:r>
          </w:p>
        </w:tc>
        <w:tc>
          <w:tcPr>
            <w:tcW w:w="595" w:type="pct"/>
            <w:vAlign w:val="center"/>
          </w:tcPr>
          <w:p w14:paraId="2044E936">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否</w:t>
            </w:r>
          </w:p>
        </w:tc>
      </w:tr>
      <w:tr w14:paraId="690EE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237" w:type="pct"/>
            <w:vMerge w:val="continue"/>
            <w:vAlign w:val="center"/>
          </w:tcPr>
          <w:p w14:paraId="161F2C0A">
            <w:pPr>
              <w:spacing w:line="360" w:lineRule="auto"/>
              <w:jc w:val="center"/>
              <w:rPr>
                <w:rFonts w:hint="eastAsia" w:ascii="仿宋" w:hAnsi="仿宋" w:eastAsia="仿宋" w:cs="仿宋"/>
                <w:color w:val="auto"/>
                <w:sz w:val="24"/>
                <w:szCs w:val="24"/>
                <w:highlight w:val="none"/>
                <w:lang w:eastAsia="zh-CN"/>
              </w:rPr>
            </w:pPr>
          </w:p>
        </w:tc>
        <w:tc>
          <w:tcPr>
            <w:tcW w:w="426" w:type="pct"/>
            <w:vMerge w:val="continue"/>
            <w:vAlign w:val="center"/>
          </w:tcPr>
          <w:p w14:paraId="44E93195">
            <w:pPr>
              <w:jc w:val="center"/>
              <w:rPr>
                <w:rFonts w:hint="eastAsia" w:ascii="仿宋" w:hAnsi="仿宋" w:eastAsia="仿宋" w:cs="仿宋"/>
                <w:color w:val="auto"/>
                <w:sz w:val="24"/>
                <w:szCs w:val="24"/>
                <w:highlight w:val="none"/>
                <w:lang w:eastAsia="zh-CN"/>
              </w:rPr>
            </w:pPr>
          </w:p>
        </w:tc>
        <w:tc>
          <w:tcPr>
            <w:tcW w:w="897" w:type="pct"/>
            <w:vAlign w:val="center"/>
          </w:tcPr>
          <w:p w14:paraId="411FF294">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植入体耐久性测试系统</w:t>
            </w:r>
          </w:p>
        </w:tc>
        <w:tc>
          <w:tcPr>
            <w:tcW w:w="326" w:type="pct"/>
            <w:vAlign w:val="center"/>
          </w:tcPr>
          <w:p w14:paraId="01A9DC41">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台</w:t>
            </w:r>
          </w:p>
        </w:tc>
        <w:tc>
          <w:tcPr>
            <w:tcW w:w="389" w:type="pct"/>
            <w:vMerge w:val="continue"/>
            <w:vAlign w:val="center"/>
          </w:tcPr>
          <w:p w14:paraId="6C735DD6">
            <w:pPr>
              <w:spacing w:line="360" w:lineRule="auto"/>
              <w:jc w:val="center"/>
              <w:rPr>
                <w:rFonts w:hint="eastAsia" w:ascii="仿宋" w:hAnsi="仿宋" w:eastAsia="仿宋" w:cs="仿宋"/>
                <w:color w:val="auto"/>
                <w:sz w:val="24"/>
                <w:szCs w:val="24"/>
                <w:highlight w:val="none"/>
                <w:lang w:eastAsia="zh-CN"/>
              </w:rPr>
            </w:pPr>
          </w:p>
        </w:tc>
        <w:tc>
          <w:tcPr>
            <w:tcW w:w="502" w:type="pct"/>
            <w:vMerge w:val="continue"/>
            <w:vAlign w:val="center"/>
          </w:tcPr>
          <w:p w14:paraId="20E3CBBD">
            <w:pPr>
              <w:spacing w:line="360" w:lineRule="auto"/>
              <w:jc w:val="center"/>
              <w:rPr>
                <w:rFonts w:hint="eastAsia" w:ascii="仿宋" w:hAnsi="仿宋" w:eastAsia="仿宋" w:cs="仿宋"/>
                <w:color w:val="auto"/>
                <w:sz w:val="24"/>
                <w:szCs w:val="24"/>
                <w:highlight w:val="none"/>
                <w:lang w:eastAsia="zh-CN"/>
              </w:rPr>
            </w:pPr>
          </w:p>
        </w:tc>
        <w:tc>
          <w:tcPr>
            <w:tcW w:w="351" w:type="pct"/>
            <w:vMerge w:val="continue"/>
            <w:vAlign w:val="center"/>
          </w:tcPr>
          <w:p w14:paraId="5E0BCD60">
            <w:pPr>
              <w:spacing w:line="360" w:lineRule="auto"/>
              <w:jc w:val="center"/>
              <w:rPr>
                <w:rFonts w:hint="eastAsia" w:ascii="仿宋" w:hAnsi="仿宋" w:eastAsia="仿宋" w:cs="仿宋"/>
                <w:color w:val="auto"/>
                <w:sz w:val="24"/>
                <w:szCs w:val="24"/>
                <w:highlight w:val="none"/>
                <w:lang w:eastAsia="zh-CN"/>
              </w:rPr>
            </w:pPr>
          </w:p>
        </w:tc>
        <w:tc>
          <w:tcPr>
            <w:tcW w:w="1273" w:type="pct"/>
            <w:vAlign w:val="center"/>
          </w:tcPr>
          <w:p w14:paraId="05D2D32A">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详见招标文件“第四章 技术服务需求”</w:t>
            </w:r>
          </w:p>
        </w:tc>
        <w:tc>
          <w:tcPr>
            <w:tcW w:w="595" w:type="pct"/>
            <w:vAlign w:val="center"/>
          </w:tcPr>
          <w:p w14:paraId="03FBAC55">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否</w:t>
            </w:r>
          </w:p>
        </w:tc>
      </w:tr>
      <w:tr w14:paraId="16ACE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237" w:type="pct"/>
            <w:vMerge w:val="continue"/>
            <w:vAlign w:val="center"/>
          </w:tcPr>
          <w:p w14:paraId="7B3DDFDC">
            <w:pPr>
              <w:spacing w:line="360" w:lineRule="auto"/>
              <w:jc w:val="center"/>
              <w:rPr>
                <w:rFonts w:hint="eastAsia" w:ascii="仿宋" w:hAnsi="仿宋" w:eastAsia="仿宋" w:cs="仿宋"/>
                <w:color w:val="auto"/>
                <w:sz w:val="24"/>
                <w:szCs w:val="24"/>
                <w:highlight w:val="none"/>
                <w:lang w:eastAsia="zh-CN"/>
              </w:rPr>
            </w:pPr>
          </w:p>
        </w:tc>
        <w:tc>
          <w:tcPr>
            <w:tcW w:w="426" w:type="pct"/>
            <w:vMerge w:val="continue"/>
            <w:vAlign w:val="center"/>
          </w:tcPr>
          <w:p w14:paraId="0FC1EA1E">
            <w:pPr>
              <w:jc w:val="center"/>
              <w:rPr>
                <w:rFonts w:hint="eastAsia" w:ascii="仿宋" w:hAnsi="仿宋" w:eastAsia="仿宋" w:cs="仿宋"/>
                <w:color w:val="auto"/>
                <w:sz w:val="24"/>
                <w:szCs w:val="24"/>
                <w:highlight w:val="none"/>
                <w:lang w:eastAsia="zh-CN"/>
              </w:rPr>
            </w:pPr>
          </w:p>
        </w:tc>
        <w:tc>
          <w:tcPr>
            <w:tcW w:w="897" w:type="pct"/>
            <w:vAlign w:val="center"/>
          </w:tcPr>
          <w:p w14:paraId="1D3F49A8">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高精度示波器及配套探头</w:t>
            </w:r>
          </w:p>
        </w:tc>
        <w:tc>
          <w:tcPr>
            <w:tcW w:w="326" w:type="pct"/>
            <w:vAlign w:val="center"/>
          </w:tcPr>
          <w:p w14:paraId="1FF973D2">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台</w:t>
            </w:r>
          </w:p>
        </w:tc>
        <w:tc>
          <w:tcPr>
            <w:tcW w:w="389" w:type="pct"/>
            <w:vMerge w:val="continue"/>
            <w:vAlign w:val="center"/>
          </w:tcPr>
          <w:p w14:paraId="3FDD0533">
            <w:pPr>
              <w:spacing w:line="360" w:lineRule="auto"/>
              <w:jc w:val="center"/>
              <w:rPr>
                <w:rFonts w:hint="eastAsia" w:ascii="仿宋" w:hAnsi="仿宋" w:eastAsia="仿宋" w:cs="仿宋"/>
                <w:color w:val="auto"/>
                <w:sz w:val="24"/>
                <w:szCs w:val="24"/>
                <w:highlight w:val="none"/>
                <w:lang w:eastAsia="zh-CN"/>
              </w:rPr>
            </w:pPr>
          </w:p>
        </w:tc>
        <w:tc>
          <w:tcPr>
            <w:tcW w:w="502" w:type="pct"/>
            <w:vMerge w:val="continue"/>
            <w:vAlign w:val="center"/>
          </w:tcPr>
          <w:p w14:paraId="1D1D3B10">
            <w:pPr>
              <w:spacing w:line="360" w:lineRule="auto"/>
              <w:jc w:val="center"/>
              <w:rPr>
                <w:rFonts w:hint="eastAsia" w:ascii="仿宋" w:hAnsi="仿宋" w:eastAsia="仿宋" w:cs="仿宋"/>
                <w:color w:val="auto"/>
                <w:sz w:val="24"/>
                <w:szCs w:val="24"/>
                <w:highlight w:val="none"/>
                <w:lang w:eastAsia="zh-CN"/>
              </w:rPr>
            </w:pPr>
          </w:p>
        </w:tc>
        <w:tc>
          <w:tcPr>
            <w:tcW w:w="351" w:type="pct"/>
            <w:vMerge w:val="continue"/>
            <w:vAlign w:val="center"/>
          </w:tcPr>
          <w:p w14:paraId="056F9DDF">
            <w:pPr>
              <w:spacing w:line="360" w:lineRule="auto"/>
              <w:jc w:val="center"/>
              <w:rPr>
                <w:rFonts w:hint="eastAsia" w:ascii="仿宋" w:hAnsi="仿宋" w:eastAsia="仿宋" w:cs="仿宋"/>
                <w:color w:val="auto"/>
                <w:sz w:val="24"/>
                <w:szCs w:val="24"/>
                <w:highlight w:val="none"/>
                <w:lang w:eastAsia="zh-CN"/>
              </w:rPr>
            </w:pPr>
          </w:p>
        </w:tc>
        <w:tc>
          <w:tcPr>
            <w:tcW w:w="1273" w:type="pct"/>
            <w:vAlign w:val="center"/>
          </w:tcPr>
          <w:p w14:paraId="26082B50">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详见招标文件“第四章 技术服务需求”</w:t>
            </w:r>
          </w:p>
        </w:tc>
        <w:tc>
          <w:tcPr>
            <w:tcW w:w="595" w:type="pct"/>
            <w:vAlign w:val="center"/>
          </w:tcPr>
          <w:p w14:paraId="2272517D">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否</w:t>
            </w:r>
          </w:p>
        </w:tc>
      </w:tr>
      <w:tr w14:paraId="77AA1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8" w:hRule="atLeast"/>
        </w:trPr>
        <w:tc>
          <w:tcPr>
            <w:tcW w:w="237" w:type="pct"/>
            <w:vMerge w:val="continue"/>
            <w:vAlign w:val="center"/>
          </w:tcPr>
          <w:p w14:paraId="036AA363">
            <w:pPr>
              <w:spacing w:line="360" w:lineRule="auto"/>
              <w:jc w:val="center"/>
              <w:rPr>
                <w:rFonts w:hint="eastAsia" w:ascii="仿宋" w:hAnsi="仿宋" w:eastAsia="仿宋" w:cs="仿宋"/>
                <w:color w:val="auto"/>
                <w:sz w:val="24"/>
                <w:szCs w:val="24"/>
                <w:highlight w:val="none"/>
                <w:lang w:eastAsia="zh-CN"/>
              </w:rPr>
            </w:pPr>
          </w:p>
        </w:tc>
        <w:tc>
          <w:tcPr>
            <w:tcW w:w="426" w:type="pct"/>
            <w:vMerge w:val="continue"/>
            <w:vAlign w:val="center"/>
          </w:tcPr>
          <w:p w14:paraId="2D0ABE92">
            <w:pPr>
              <w:jc w:val="center"/>
              <w:rPr>
                <w:rFonts w:hint="eastAsia" w:ascii="仿宋" w:hAnsi="仿宋" w:eastAsia="仿宋" w:cs="仿宋"/>
                <w:color w:val="auto"/>
                <w:sz w:val="24"/>
                <w:szCs w:val="24"/>
                <w:highlight w:val="none"/>
                <w:lang w:eastAsia="zh-CN"/>
              </w:rPr>
            </w:pPr>
          </w:p>
        </w:tc>
        <w:tc>
          <w:tcPr>
            <w:tcW w:w="897" w:type="pct"/>
            <w:vAlign w:val="center"/>
          </w:tcPr>
          <w:p w14:paraId="103DA3F6">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肌电信号模拟仪</w:t>
            </w:r>
          </w:p>
        </w:tc>
        <w:tc>
          <w:tcPr>
            <w:tcW w:w="326" w:type="pct"/>
            <w:vAlign w:val="center"/>
          </w:tcPr>
          <w:p w14:paraId="27C7BB55">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台</w:t>
            </w:r>
          </w:p>
        </w:tc>
        <w:tc>
          <w:tcPr>
            <w:tcW w:w="389" w:type="pct"/>
            <w:vMerge w:val="continue"/>
            <w:vAlign w:val="center"/>
          </w:tcPr>
          <w:p w14:paraId="346A70BD">
            <w:pPr>
              <w:spacing w:line="360" w:lineRule="auto"/>
              <w:jc w:val="center"/>
              <w:rPr>
                <w:rFonts w:hint="eastAsia" w:ascii="仿宋" w:hAnsi="仿宋" w:eastAsia="仿宋" w:cs="仿宋"/>
                <w:color w:val="auto"/>
                <w:sz w:val="24"/>
                <w:szCs w:val="24"/>
                <w:highlight w:val="none"/>
                <w:lang w:eastAsia="zh-CN"/>
              </w:rPr>
            </w:pPr>
          </w:p>
        </w:tc>
        <w:tc>
          <w:tcPr>
            <w:tcW w:w="502" w:type="pct"/>
            <w:vMerge w:val="continue"/>
            <w:vAlign w:val="center"/>
          </w:tcPr>
          <w:p w14:paraId="7273D9B9">
            <w:pPr>
              <w:spacing w:line="360" w:lineRule="auto"/>
              <w:jc w:val="center"/>
              <w:rPr>
                <w:rFonts w:hint="eastAsia" w:ascii="仿宋" w:hAnsi="仿宋" w:eastAsia="仿宋" w:cs="仿宋"/>
                <w:color w:val="auto"/>
                <w:sz w:val="24"/>
                <w:szCs w:val="24"/>
                <w:highlight w:val="none"/>
                <w:lang w:eastAsia="zh-CN"/>
              </w:rPr>
            </w:pPr>
          </w:p>
        </w:tc>
        <w:tc>
          <w:tcPr>
            <w:tcW w:w="351" w:type="pct"/>
            <w:vMerge w:val="continue"/>
            <w:vAlign w:val="center"/>
          </w:tcPr>
          <w:p w14:paraId="617490F5">
            <w:pPr>
              <w:spacing w:line="360" w:lineRule="auto"/>
              <w:jc w:val="center"/>
              <w:rPr>
                <w:rFonts w:hint="eastAsia" w:ascii="仿宋" w:hAnsi="仿宋" w:eastAsia="仿宋" w:cs="仿宋"/>
                <w:color w:val="auto"/>
                <w:sz w:val="24"/>
                <w:szCs w:val="24"/>
                <w:highlight w:val="none"/>
                <w:lang w:eastAsia="zh-CN"/>
              </w:rPr>
            </w:pPr>
          </w:p>
        </w:tc>
        <w:tc>
          <w:tcPr>
            <w:tcW w:w="1273" w:type="pct"/>
            <w:vAlign w:val="center"/>
          </w:tcPr>
          <w:p w14:paraId="4FE9DF7E">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详见招标文件“第四章 技术服务需求”</w:t>
            </w:r>
          </w:p>
        </w:tc>
        <w:tc>
          <w:tcPr>
            <w:tcW w:w="595" w:type="pct"/>
            <w:vAlign w:val="center"/>
          </w:tcPr>
          <w:p w14:paraId="5A2FD278">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否</w:t>
            </w:r>
          </w:p>
        </w:tc>
      </w:tr>
      <w:tr w14:paraId="00DF4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237" w:type="pct"/>
            <w:vMerge w:val="continue"/>
            <w:vAlign w:val="center"/>
          </w:tcPr>
          <w:p w14:paraId="5411BC2B">
            <w:pPr>
              <w:spacing w:line="360" w:lineRule="auto"/>
              <w:jc w:val="center"/>
              <w:rPr>
                <w:rFonts w:hint="eastAsia" w:ascii="仿宋" w:hAnsi="仿宋" w:eastAsia="仿宋" w:cs="仿宋"/>
                <w:color w:val="auto"/>
                <w:sz w:val="24"/>
                <w:szCs w:val="24"/>
                <w:highlight w:val="none"/>
                <w:lang w:eastAsia="zh-CN"/>
              </w:rPr>
            </w:pPr>
          </w:p>
        </w:tc>
        <w:tc>
          <w:tcPr>
            <w:tcW w:w="426" w:type="pct"/>
            <w:vMerge w:val="continue"/>
            <w:vAlign w:val="center"/>
          </w:tcPr>
          <w:p w14:paraId="476CA28D">
            <w:pPr>
              <w:jc w:val="center"/>
              <w:rPr>
                <w:rFonts w:hint="eastAsia" w:ascii="仿宋" w:hAnsi="仿宋" w:eastAsia="仿宋" w:cs="仿宋"/>
                <w:color w:val="auto"/>
                <w:sz w:val="24"/>
                <w:szCs w:val="24"/>
                <w:highlight w:val="none"/>
                <w:lang w:eastAsia="zh-CN"/>
              </w:rPr>
            </w:pPr>
          </w:p>
        </w:tc>
        <w:tc>
          <w:tcPr>
            <w:tcW w:w="897" w:type="pct"/>
            <w:vAlign w:val="center"/>
          </w:tcPr>
          <w:p w14:paraId="2DA4C866">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高质量脑电模拟标准化信号源系统</w:t>
            </w:r>
          </w:p>
        </w:tc>
        <w:tc>
          <w:tcPr>
            <w:tcW w:w="326" w:type="pct"/>
            <w:vAlign w:val="center"/>
          </w:tcPr>
          <w:p w14:paraId="25A8CE58">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台</w:t>
            </w:r>
          </w:p>
        </w:tc>
        <w:tc>
          <w:tcPr>
            <w:tcW w:w="389" w:type="pct"/>
            <w:vMerge w:val="continue"/>
            <w:vAlign w:val="center"/>
          </w:tcPr>
          <w:p w14:paraId="5800BEEA">
            <w:pPr>
              <w:spacing w:line="360" w:lineRule="auto"/>
              <w:jc w:val="center"/>
              <w:rPr>
                <w:rFonts w:hint="eastAsia" w:ascii="仿宋" w:hAnsi="仿宋" w:eastAsia="仿宋" w:cs="仿宋"/>
                <w:color w:val="auto"/>
                <w:sz w:val="24"/>
                <w:szCs w:val="24"/>
                <w:highlight w:val="none"/>
                <w:lang w:eastAsia="zh-CN"/>
              </w:rPr>
            </w:pPr>
          </w:p>
        </w:tc>
        <w:tc>
          <w:tcPr>
            <w:tcW w:w="502" w:type="pct"/>
            <w:vMerge w:val="continue"/>
            <w:vAlign w:val="center"/>
          </w:tcPr>
          <w:p w14:paraId="2FA8F2A5">
            <w:pPr>
              <w:spacing w:line="360" w:lineRule="auto"/>
              <w:jc w:val="center"/>
              <w:rPr>
                <w:rFonts w:hint="eastAsia" w:ascii="仿宋" w:hAnsi="仿宋" w:eastAsia="仿宋" w:cs="仿宋"/>
                <w:color w:val="auto"/>
                <w:sz w:val="24"/>
                <w:szCs w:val="24"/>
                <w:highlight w:val="none"/>
                <w:lang w:eastAsia="zh-CN"/>
              </w:rPr>
            </w:pPr>
          </w:p>
        </w:tc>
        <w:tc>
          <w:tcPr>
            <w:tcW w:w="351" w:type="pct"/>
            <w:vMerge w:val="continue"/>
            <w:vAlign w:val="center"/>
          </w:tcPr>
          <w:p w14:paraId="7F718366">
            <w:pPr>
              <w:spacing w:line="360" w:lineRule="auto"/>
              <w:jc w:val="center"/>
              <w:rPr>
                <w:rFonts w:hint="eastAsia" w:ascii="仿宋" w:hAnsi="仿宋" w:eastAsia="仿宋" w:cs="仿宋"/>
                <w:color w:val="auto"/>
                <w:sz w:val="24"/>
                <w:szCs w:val="24"/>
                <w:highlight w:val="none"/>
                <w:lang w:eastAsia="zh-CN"/>
              </w:rPr>
            </w:pPr>
          </w:p>
        </w:tc>
        <w:tc>
          <w:tcPr>
            <w:tcW w:w="1273" w:type="pct"/>
            <w:vAlign w:val="center"/>
          </w:tcPr>
          <w:p w14:paraId="40CAC9A1">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详见招标文件“第四章 技术服务需求”</w:t>
            </w:r>
          </w:p>
        </w:tc>
        <w:tc>
          <w:tcPr>
            <w:tcW w:w="595" w:type="pct"/>
            <w:vAlign w:val="center"/>
          </w:tcPr>
          <w:p w14:paraId="3EA5FCC8">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否</w:t>
            </w:r>
          </w:p>
        </w:tc>
      </w:tr>
      <w:tr w14:paraId="6C579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237" w:type="pct"/>
            <w:vMerge w:val="continue"/>
            <w:vAlign w:val="center"/>
          </w:tcPr>
          <w:p w14:paraId="11FCF98C">
            <w:pPr>
              <w:spacing w:line="360" w:lineRule="auto"/>
              <w:jc w:val="center"/>
              <w:rPr>
                <w:rFonts w:hint="eastAsia" w:ascii="仿宋" w:hAnsi="仿宋" w:eastAsia="仿宋" w:cs="仿宋"/>
                <w:color w:val="auto"/>
                <w:sz w:val="24"/>
                <w:szCs w:val="24"/>
                <w:highlight w:val="none"/>
                <w:lang w:eastAsia="zh-CN"/>
              </w:rPr>
            </w:pPr>
          </w:p>
        </w:tc>
        <w:tc>
          <w:tcPr>
            <w:tcW w:w="426" w:type="pct"/>
            <w:vMerge w:val="continue"/>
            <w:vAlign w:val="center"/>
          </w:tcPr>
          <w:p w14:paraId="30FE3159">
            <w:pPr>
              <w:jc w:val="center"/>
              <w:rPr>
                <w:rFonts w:hint="eastAsia" w:ascii="仿宋" w:hAnsi="仿宋" w:eastAsia="仿宋" w:cs="仿宋"/>
                <w:color w:val="auto"/>
                <w:sz w:val="24"/>
                <w:szCs w:val="24"/>
                <w:highlight w:val="none"/>
                <w:lang w:eastAsia="zh-CN"/>
              </w:rPr>
            </w:pPr>
          </w:p>
        </w:tc>
        <w:tc>
          <w:tcPr>
            <w:tcW w:w="897" w:type="pct"/>
            <w:vAlign w:val="center"/>
          </w:tcPr>
          <w:p w14:paraId="22B7FF3C">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微波消解仪</w:t>
            </w:r>
          </w:p>
        </w:tc>
        <w:tc>
          <w:tcPr>
            <w:tcW w:w="326" w:type="pct"/>
            <w:vAlign w:val="center"/>
          </w:tcPr>
          <w:p w14:paraId="07C75F1A">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台</w:t>
            </w:r>
          </w:p>
        </w:tc>
        <w:tc>
          <w:tcPr>
            <w:tcW w:w="389" w:type="pct"/>
            <w:vMerge w:val="continue"/>
            <w:vAlign w:val="center"/>
          </w:tcPr>
          <w:p w14:paraId="0698306B">
            <w:pPr>
              <w:spacing w:line="360" w:lineRule="auto"/>
              <w:jc w:val="center"/>
              <w:rPr>
                <w:rFonts w:hint="eastAsia" w:ascii="仿宋" w:hAnsi="仿宋" w:eastAsia="仿宋" w:cs="仿宋"/>
                <w:color w:val="auto"/>
                <w:sz w:val="24"/>
                <w:szCs w:val="24"/>
                <w:highlight w:val="none"/>
                <w:lang w:eastAsia="zh-CN"/>
              </w:rPr>
            </w:pPr>
          </w:p>
        </w:tc>
        <w:tc>
          <w:tcPr>
            <w:tcW w:w="502" w:type="pct"/>
            <w:vMerge w:val="continue"/>
            <w:vAlign w:val="center"/>
          </w:tcPr>
          <w:p w14:paraId="17862B0A">
            <w:pPr>
              <w:spacing w:line="360" w:lineRule="auto"/>
              <w:jc w:val="center"/>
              <w:rPr>
                <w:rFonts w:hint="eastAsia" w:ascii="仿宋" w:hAnsi="仿宋" w:eastAsia="仿宋" w:cs="仿宋"/>
                <w:color w:val="auto"/>
                <w:sz w:val="24"/>
                <w:szCs w:val="24"/>
                <w:highlight w:val="none"/>
                <w:lang w:eastAsia="zh-CN"/>
              </w:rPr>
            </w:pPr>
          </w:p>
        </w:tc>
        <w:tc>
          <w:tcPr>
            <w:tcW w:w="351" w:type="pct"/>
            <w:vMerge w:val="continue"/>
            <w:vAlign w:val="center"/>
          </w:tcPr>
          <w:p w14:paraId="112DD645">
            <w:pPr>
              <w:spacing w:line="360" w:lineRule="auto"/>
              <w:jc w:val="center"/>
              <w:rPr>
                <w:rFonts w:hint="eastAsia" w:ascii="仿宋" w:hAnsi="仿宋" w:eastAsia="仿宋" w:cs="仿宋"/>
                <w:color w:val="auto"/>
                <w:sz w:val="24"/>
                <w:szCs w:val="24"/>
                <w:highlight w:val="none"/>
                <w:lang w:eastAsia="zh-CN"/>
              </w:rPr>
            </w:pPr>
          </w:p>
        </w:tc>
        <w:tc>
          <w:tcPr>
            <w:tcW w:w="1273" w:type="pct"/>
            <w:vAlign w:val="center"/>
          </w:tcPr>
          <w:p w14:paraId="2681D6AB">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详见招标文件“第四章 技术服务需求”</w:t>
            </w:r>
          </w:p>
        </w:tc>
        <w:tc>
          <w:tcPr>
            <w:tcW w:w="595" w:type="pct"/>
            <w:vAlign w:val="center"/>
          </w:tcPr>
          <w:p w14:paraId="5E1525CA">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否</w:t>
            </w:r>
          </w:p>
        </w:tc>
      </w:tr>
      <w:tr w14:paraId="37393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237" w:type="pct"/>
            <w:vMerge w:val="continue"/>
            <w:vAlign w:val="center"/>
          </w:tcPr>
          <w:p w14:paraId="77A4CC7F">
            <w:pPr>
              <w:spacing w:line="360" w:lineRule="auto"/>
              <w:jc w:val="center"/>
              <w:rPr>
                <w:rFonts w:hint="eastAsia" w:ascii="仿宋" w:hAnsi="仿宋" w:eastAsia="仿宋" w:cs="仿宋"/>
                <w:color w:val="auto"/>
                <w:sz w:val="24"/>
                <w:szCs w:val="24"/>
                <w:highlight w:val="none"/>
                <w:lang w:eastAsia="zh-CN"/>
              </w:rPr>
            </w:pPr>
          </w:p>
        </w:tc>
        <w:tc>
          <w:tcPr>
            <w:tcW w:w="426" w:type="pct"/>
            <w:vMerge w:val="continue"/>
            <w:vAlign w:val="center"/>
          </w:tcPr>
          <w:p w14:paraId="08461A74">
            <w:pPr>
              <w:jc w:val="center"/>
              <w:rPr>
                <w:rFonts w:hint="eastAsia" w:ascii="仿宋" w:hAnsi="仿宋" w:eastAsia="仿宋" w:cs="仿宋"/>
                <w:color w:val="auto"/>
                <w:sz w:val="24"/>
                <w:szCs w:val="24"/>
                <w:highlight w:val="none"/>
                <w:lang w:eastAsia="zh-CN"/>
              </w:rPr>
            </w:pPr>
          </w:p>
        </w:tc>
        <w:tc>
          <w:tcPr>
            <w:tcW w:w="897" w:type="pct"/>
            <w:vAlign w:val="center"/>
          </w:tcPr>
          <w:p w14:paraId="0471806D">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全自动血细胞分析仪</w:t>
            </w:r>
          </w:p>
        </w:tc>
        <w:tc>
          <w:tcPr>
            <w:tcW w:w="326" w:type="pct"/>
            <w:vAlign w:val="center"/>
          </w:tcPr>
          <w:p w14:paraId="1158967D">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台</w:t>
            </w:r>
          </w:p>
        </w:tc>
        <w:tc>
          <w:tcPr>
            <w:tcW w:w="389" w:type="pct"/>
            <w:vMerge w:val="continue"/>
            <w:vAlign w:val="center"/>
          </w:tcPr>
          <w:p w14:paraId="0E91F86E">
            <w:pPr>
              <w:spacing w:line="360" w:lineRule="auto"/>
              <w:jc w:val="center"/>
              <w:rPr>
                <w:rFonts w:hint="eastAsia" w:ascii="仿宋" w:hAnsi="仿宋" w:eastAsia="仿宋" w:cs="仿宋"/>
                <w:color w:val="auto"/>
                <w:sz w:val="24"/>
                <w:szCs w:val="24"/>
                <w:highlight w:val="none"/>
                <w:lang w:eastAsia="zh-CN"/>
              </w:rPr>
            </w:pPr>
          </w:p>
        </w:tc>
        <w:tc>
          <w:tcPr>
            <w:tcW w:w="502" w:type="pct"/>
            <w:vMerge w:val="continue"/>
            <w:vAlign w:val="center"/>
          </w:tcPr>
          <w:p w14:paraId="10F43E39">
            <w:pPr>
              <w:spacing w:line="360" w:lineRule="auto"/>
              <w:jc w:val="center"/>
              <w:rPr>
                <w:rFonts w:hint="eastAsia" w:ascii="仿宋" w:hAnsi="仿宋" w:eastAsia="仿宋" w:cs="仿宋"/>
                <w:color w:val="auto"/>
                <w:sz w:val="24"/>
                <w:szCs w:val="24"/>
                <w:highlight w:val="none"/>
                <w:lang w:eastAsia="zh-CN"/>
              </w:rPr>
            </w:pPr>
          </w:p>
        </w:tc>
        <w:tc>
          <w:tcPr>
            <w:tcW w:w="351" w:type="pct"/>
            <w:vMerge w:val="continue"/>
            <w:vAlign w:val="center"/>
          </w:tcPr>
          <w:p w14:paraId="0503D545">
            <w:pPr>
              <w:spacing w:line="360" w:lineRule="auto"/>
              <w:jc w:val="center"/>
              <w:rPr>
                <w:rFonts w:hint="eastAsia" w:ascii="仿宋" w:hAnsi="仿宋" w:eastAsia="仿宋" w:cs="仿宋"/>
                <w:color w:val="auto"/>
                <w:sz w:val="24"/>
                <w:szCs w:val="24"/>
                <w:highlight w:val="none"/>
                <w:lang w:eastAsia="zh-CN"/>
              </w:rPr>
            </w:pPr>
          </w:p>
        </w:tc>
        <w:tc>
          <w:tcPr>
            <w:tcW w:w="1273" w:type="pct"/>
            <w:vAlign w:val="center"/>
          </w:tcPr>
          <w:p w14:paraId="7F197342">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详见招标文件“第四章 技术服务需求”</w:t>
            </w:r>
          </w:p>
        </w:tc>
        <w:tc>
          <w:tcPr>
            <w:tcW w:w="595" w:type="pct"/>
            <w:vAlign w:val="center"/>
          </w:tcPr>
          <w:p w14:paraId="0E6797DA">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否</w:t>
            </w:r>
          </w:p>
        </w:tc>
      </w:tr>
      <w:tr w14:paraId="38C62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237" w:type="pct"/>
            <w:vMerge w:val="continue"/>
            <w:vAlign w:val="center"/>
          </w:tcPr>
          <w:p w14:paraId="28F91213">
            <w:pPr>
              <w:spacing w:line="360" w:lineRule="auto"/>
              <w:jc w:val="center"/>
              <w:rPr>
                <w:rFonts w:hint="eastAsia" w:ascii="仿宋" w:hAnsi="仿宋" w:eastAsia="仿宋" w:cs="仿宋"/>
                <w:color w:val="auto"/>
                <w:sz w:val="24"/>
                <w:szCs w:val="24"/>
                <w:highlight w:val="none"/>
                <w:lang w:eastAsia="zh-CN"/>
              </w:rPr>
            </w:pPr>
          </w:p>
        </w:tc>
        <w:tc>
          <w:tcPr>
            <w:tcW w:w="426" w:type="pct"/>
            <w:vMerge w:val="continue"/>
            <w:vAlign w:val="center"/>
          </w:tcPr>
          <w:p w14:paraId="76371913">
            <w:pPr>
              <w:jc w:val="center"/>
              <w:rPr>
                <w:rFonts w:hint="eastAsia" w:ascii="仿宋" w:hAnsi="仿宋" w:eastAsia="仿宋" w:cs="仿宋"/>
                <w:color w:val="auto"/>
                <w:sz w:val="24"/>
                <w:szCs w:val="24"/>
                <w:highlight w:val="none"/>
                <w:lang w:eastAsia="zh-CN"/>
              </w:rPr>
            </w:pPr>
          </w:p>
        </w:tc>
        <w:tc>
          <w:tcPr>
            <w:tcW w:w="897" w:type="pct"/>
            <w:vAlign w:val="center"/>
          </w:tcPr>
          <w:p w14:paraId="3AC9D441">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辐通量计</w:t>
            </w:r>
          </w:p>
        </w:tc>
        <w:tc>
          <w:tcPr>
            <w:tcW w:w="326" w:type="pct"/>
            <w:vAlign w:val="center"/>
          </w:tcPr>
          <w:p w14:paraId="6BE0A03F">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台</w:t>
            </w:r>
          </w:p>
        </w:tc>
        <w:tc>
          <w:tcPr>
            <w:tcW w:w="389" w:type="pct"/>
            <w:vMerge w:val="continue"/>
            <w:vAlign w:val="center"/>
          </w:tcPr>
          <w:p w14:paraId="23707A8A">
            <w:pPr>
              <w:spacing w:line="360" w:lineRule="auto"/>
              <w:jc w:val="center"/>
              <w:rPr>
                <w:rFonts w:hint="eastAsia" w:ascii="仿宋" w:hAnsi="仿宋" w:eastAsia="仿宋" w:cs="仿宋"/>
                <w:color w:val="auto"/>
                <w:sz w:val="24"/>
                <w:szCs w:val="24"/>
                <w:highlight w:val="none"/>
                <w:lang w:eastAsia="zh-CN"/>
              </w:rPr>
            </w:pPr>
          </w:p>
        </w:tc>
        <w:tc>
          <w:tcPr>
            <w:tcW w:w="502" w:type="pct"/>
            <w:vMerge w:val="continue"/>
            <w:vAlign w:val="center"/>
          </w:tcPr>
          <w:p w14:paraId="2D19B81B">
            <w:pPr>
              <w:spacing w:line="360" w:lineRule="auto"/>
              <w:jc w:val="center"/>
              <w:rPr>
                <w:rFonts w:hint="eastAsia" w:ascii="仿宋" w:hAnsi="仿宋" w:eastAsia="仿宋" w:cs="仿宋"/>
                <w:color w:val="auto"/>
                <w:sz w:val="24"/>
                <w:szCs w:val="24"/>
                <w:highlight w:val="none"/>
                <w:lang w:eastAsia="zh-CN"/>
              </w:rPr>
            </w:pPr>
          </w:p>
        </w:tc>
        <w:tc>
          <w:tcPr>
            <w:tcW w:w="351" w:type="pct"/>
            <w:vMerge w:val="continue"/>
            <w:vAlign w:val="center"/>
          </w:tcPr>
          <w:p w14:paraId="4EB8B195">
            <w:pPr>
              <w:spacing w:line="360" w:lineRule="auto"/>
              <w:jc w:val="center"/>
              <w:rPr>
                <w:rFonts w:hint="eastAsia" w:ascii="仿宋" w:hAnsi="仿宋" w:eastAsia="仿宋" w:cs="仿宋"/>
                <w:color w:val="auto"/>
                <w:sz w:val="24"/>
                <w:szCs w:val="24"/>
                <w:highlight w:val="none"/>
                <w:lang w:eastAsia="zh-CN"/>
              </w:rPr>
            </w:pPr>
          </w:p>
        </w:tc>
        <w:tc>
          <w:tcPr>
            <w:tcW w:w="1273" w:type="pct"/>
            <w:vAlign w:val="center"/>
          </w:tcPr>
          <w:p w14:paraId="1E818FCD">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详见招标文件“第四章 技术服务需求”</w:t>
            </w:r>
          </w:p>
        </w:tc>
        <w:tc>
          <w:tcPr>
            <w:tcW w:w="595" w:type="pct"/>
            <w:vAlign w:val="center"/>
          </w:tcPr>
          <w:p w14:paraId="6B7669D0">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否</w:t>
            </w:r>
          </w:p>
        </w:tc>
      </w:tr>
      <w:tr w14:paraId="7A194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237" w:type="pct"/>
            <w:vMerge w:val="continue"/>
            <w:vAlign w:val="center"/>
          </w:tcPr>
          <w:p w14:paraId="260D7AE4">
            <w:pPr>
              <w:spacing w:line="360" w:lineRule="auto"/>
              <w:jc w:val="center"/>
              <w:rPr>
                <w:rFonts w:hint="eastAsia" w:ascii="仿宋" w:hAnsi="仿宋" w:eastAsia="仿宋" w:cs="仿宋"/>
                <w:color w:val="auto"/>
                <w:sz w:val="24"/>
                <w:szCs w:val="24"/>
                <w:highlight w:val="none"/>
                <w:lang w:eastAsia="zh-CN"/>
              </w:rPr>
            </w:pPr>
          </w:p>
        </w:tc>
        <w:tc>
          <w:tcPr>
            <w:tcW w:w="426" w:type="pct"/>
            <w:vMerge w:val="continue"/>
            <w:vAlign w:val="center"/>
          </w:tcPr>
          <w:p w14:paraId="6E303B9E">
            <w:pPr>
              <w:jc w:val="center"/>
              <w:rPr>
                <w:rFonts w:hint="eastAsia" w:ascii="仿宋" w:hAnsi="仿宋" w:eastAsia="仿宋" w:cs="仿宋"/>
                <w:color w:val="auto"/>
                <w:sz w:val="24"/>
                <w:szCs w:val="24"/>
                <w:highlight w:val="none"/>
                <w:lang w:eastAsia="zh-CN"/>
              </w:rPr>
            </w:pPr>
          </w:p>
        </w:tc>
        <w:tc>
          <w:tcPr>
            <w:tcW w:w="897" w:type="pct"/>
            <w:vAlign w:val="center"/>
          </w:tcPr>
          <w:p w14:paraId="4B6BFE7B">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激光粒度分析仪</w:t>
            </w:r>
          </w:p>
        </w:tc>
        <w:tc>
          <w:tcPr>
            <w:tcW w:w="326" w:type="pct"/>
            <w:vAlign w:val="center"/>
          </w:tcPr>
          <w:p w14:paraId="090E85AF">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台</w:t>
            </w:r>
          </w:p>
        </w:tc>
        <w:tc>
          <w:tcPr>
            <w:tcW w:w="389" w:type="pct"/>
            <w:vMerge w:val="continue"/>
            <w:vAlign w:val="center"/>
          </w:tcPr>
          <w:p w14:paraId="0D2B4B9E">
            <w:pPr>
              <w:spacing w:line="360" w:lineRule="auto"/>
              <w:jc w:val="center"/>
              <w:rPr>
                <w:rFonts w:hint="eastAsia" w:ascii="仿宋" w:hAnsi="仿宋" w:eastAsia="仿宋" w:cs="仿宋"/>
                <w:color w:val="auto"/>
                <w:sz w:val="24"/>
                <w:szCs w:val="24"/>
                <w:highlight w:val="none"/>
                <w:lang w:eastAsia="zh-CN"/>
              </w:rPr>
            </w:pPr>
          </w:p>
        </w:tc>
        <w:tc>
          <w:tcPr>
            <w:tcW w:w="502" w:type="pct"/>
            <w:vMerge w:val="continue"/>
            <w:vAlign w:val="center"/>
          </w:tcPr>
          <w:p w14:paraId="510092FC">
            <w:pPr>
              <w:spacing w:line="360" w:lineRule="auto"/>
              <w:jc w:val="center"/>
              <w:rPr>
                <w:rFonts w:hint="eastAsia" w:ascii="仿宋" w:hAnsi="仿宋" w:eastAsia="仿宋" w:cs="仿宋"/>
                <w:color w:val="auto"/>
                <w:sz w:val="24"/>
                <w:szCs w:val="24"/>
                <w:highlight w:val="none"/>
                <w:lang w:eastAsia="zh-CN"/>
              </w:rPr>
            </w:pPr>
          </w:p>
        </w:tc>
        <w:tc>
          <w:tcPr>
            <w:tcW w:w="351" w:type="pct"/>
            <w:vMerge w:val="continue"/>
            <w:vAlign w:val="center"/>
          </w:tcPr>
          <w:p w14:paraId="1E13BC4B">
            <w:pPr>
              <w:spacing w:line="360" w:lineRule="auto"/>
              <w:jc w:val="center"/>
              <w:rPr>
                <w:rFonts w:hint="eastAsia" w:ascii="仿宋" w:hAnsi="仿宋" w:eastAsia="仿宋" w:cs="仿宋"/>
                <w:color w:val="auto"/>
                <w:sz w:val="24"/>
                <w:szCs w:val="24"/>
                <w:highlight w:val="none"/>
                <w:lang w:eastAsia="zh-CN"/>
              </w:rPr>
            </w:pPr>
          </w:p>
        </w:tc>
        <w:tc>
          <w:tcPr>
            <w:tcW w:w="1273" w:type="pct"/>
            <w:vAlign w:val="center"/>
          </w:tcPr>
          <w:p w14:paraId="762B4E8D">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详见招标文件“第四章 技术服务需求”</w:t>
            </w:r>
          </w:p>
        </w:tc>
        <w:tc>
          <w:tcPr>
            <w:tcW w:w="595" w:type="pct"/>
            <w:vAlign w:val="center"/>
          </w:tcPr>
          <w:p w14:paraId="76717819">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否</w:t>
            </w:r>
          </w:p>
        </w:tc>
      </w:tr>
      <w:tr w14:paraId="1696C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237" w:type="pct"/>
            <w:vMerge w:val="continue"/>
            <w:vAlign w:val="center"/>
          </w:tcPr>
          <w:p w14:paraId="35E3838C">
            <w:pPr>
              <w:spacing w:line="360" w:lineRule="auto"/>
              <w:jc w:val="center"/>
              <w:rPr>
                <w:rFonts w:hint="eastAsia" w:ascii="仿宋" w:hAnsi="仿宋" w:eastAsia="仿宋" w:cs="仿宋"/>
                <w:color w:val="auto"/>
                <w:sz w:val="24"/>
                <w:szCs w:val="24"/>
                <w:highlight w:val="none"/>
                <w:lang w:eastAsia="zh-CN"/>
              </w:rPr>
            </w:pPr>
          </w:p>
        </w:tc>
        <w:tc>
          <w:tcPr>
            <w:tcW w:w="426" w:type="pct"/>
            <w:vMerge w:val="continue"/>
            <w:vAlign w:val="center"/>
          </w:tcPr>
          <w:p w14:paraId="743A6A7F">
            <w:pPr>
              <w:jc w:val="center"/>
              <w:rPr>
                <w:rFonts w:hint="eastAsia" w:ascii="仿宋" w:hAnsi="仿宋" w:eastAsia="仿宋" w:cs="仿宋"/>
                <w:color w:val="auto"/>
                <w:sz w:val="24"/>
                <w:szCs w:val="24"/>
                <w:highlight w:val="none"/>
                <w:lang w:eastAsia="zh-CN"/>
              </w:rPr>
            </w:pPr>
          </w:p>
        </w:tc>
        <w:tc>
          <w:tcPr>
            <w:tcW w:w="897" w:type="pct"/>
            <w:vAlign w:val="center"/>
          </w:tcPr>
          <w:p w14:paraId="001485C6">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气体发生器（A）</w:t>
            </w:r>
          </w:p>
        </w:tc>
        <w:tc>
          <w:tcPr>
            <w:tcW w:w="326" w:type="pct"/>
            <w:vAlign w:val="center"/>
          </w:tcPr>
          <w:p w14:paraId="2E5CA551">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台</w:t>
            </w:r>
          </w:p>
        </w:tc>
        <w:tc>
          <w:tcPr>
            <w:tcW w:w="389" w:type="pct"/>
            <w:vMerge w:val="continue"/>
            <w:vAlign w:val="center"/>
          </w:tcPr>
          <w:p w14:paraId="333EEA99">
            <w:pPr>
              <w:spacing w:line="360" w:lineRule="auto"/>
              <w:jc w:val="center"/>
              <w:rPr>
                <w:rFonts w:hint="eastAsia" w:ascii="仿宋" w:hAnsi="仿宋" w:eastAsia="仿宋" w:cs="仿宋"/>
                <w:color w:val="auto"/>
                <w:sz w:val="24"/>
                <w:szCs w:val="24"/>
                <w:highlight w:val="none"/>
                <w:lang w:eastAsia="zh-CN"/>
              </w:rPr>
            </w:pPr>
          </w:p>
        </w:tc>
        <w:tc>
          <w:tcPr>
            <w:tcW w:w="502" w:type="pct"/>
            <w:vMerge w:val="continue"/>
            <w:vAlign w:val="center"/>
          </w:tcPr>
          <w:p w14:paraId="0FBAAC5A">
            <w:pPr>
              <w:spacing w:line="360" w:lineRule="auto"/>
              <w:jc w:val="center"/>
              <w:rPr>
                <w:rFonts w:hint="eastAsia" w:ascii="仿宋" w:hAnsi="仿宋" w:eastAsia="仿宋" w:cs="仿宋"/>
                <w:color w:val="auto"/>
                <w:sz w:val="24"/>
                <w:szCs w:val="24"/>
                <w:highlight w:val="none"/>
                <w:lang w:eastAsia="zh-CN"/>
              </w:rPr>
            </w:pPr>
          </w:p>
        </w:tc>
        <w:tc>
          <w:tcPr>
            <w:tcW w:w="351" w:type="pct"/>
            <w:vMerge w:val="continue"/>
            <w:vAlign w:val="center"/>
          </w:tcPr>
          <w:p w14:paraId="0772B817">
            <w:pPr>
              <w:spacing w:line="360" w:lineRule="auto"/>
              <w:jc w:val="center"/>
              <w:rPr>
                <w:rFonts w:hint="eastAsia" w:ascii="仿宋" w:hAnsi="仿宋" w:eastAsia="仿宋" w:cs="仿宋"/>
                <w:color w:val="auto"/>
                <w:sz w:val="24"/>
                <w:szCs w:val="24"/>
                <w:highlight w:val="none"/>
                <w:lang w:eastAsia="zh-CN"/>
              </w:rPr>
            </w:pPr>
          </w:p>
        </w:tc>
        <w:tc>
          <w:tcPr>
            <w:tcW w:w="1273" w:type="pct"/>
            <w:vAlign w:val="center"/>
          </w:tcPr>
          <w:p w14:paraId="570CF118">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用于LC-MS、ELSD、氮吹仪等的氮气供应，详见招标文件“第四章 技术服务需求”</w:t>
            </w:r>
          </w:p>
        </w:tc>
        <w:tc>
          <w:tcPr>
            <w:tcW w:w="595" w:type="pct"/>
            <w:vAlign w:val="center"/>
          </w:tcPr>
          <w:p w14:paraId="2689FC0A">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否</w:t>
            </w:r>
          </w:p>
        </w:tc>
      </w:tr>
      <w:tr w14:paraId="4E2BC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237" w:type="pct"/>
            <w:vMerge w:val="continue"/>
            <w:vAlign w:val="center"/>
          </w:tcPr>
          <w:p w14:paraId="319E564B">
            <w:pPr>
              <w:spacing w:line="360" w:lineRule="auto"/>
              <w:jc w:val="center"/>
              <w:rPr>
                <w:rFonts w:hint="eastAsia" w:ascii="仿宋" w:hAnsi="仿宋" w:eastAsia="仿宋" w:cs="仿宋"/>
                <w:color w:val="auto"/>
                <w:sz w:val="24"/>
                <w:szCs w:val="24"/>
                <w:highlight w:val="none"/>
                <w:lang w:eastAsia="zh-CN"/>
              </w:rPr>
            </w:pPr>
          </w:p>
        </w:tc>
        <w:tc>
          <w:tcPr>
            <w:tcW w:w="426" w:type="pct"/>
            <w:vMerge w:val="continue"/>
            <w:vAlign w:val="center"/>
          </w:tcPr>
          <w:p w14:paraId="226137DD">
            <w:pPr>
              <w:jc w:val="center"/>
              <w:rPr>
                <w:rFonts w:hint="eastAsia" w:ascii="仿宋" w:hAnsi="仿宋" w:eastAsia="仿宋" w:cs="仿宋"/>
                <w:color w:val="auto"/>
                <w:sz w:val="24"/>
                <w:szCs w:val="24"/>
                <w:highlight w:val="none"/>
                <w:lang w:eastAsia="zh-CN"/>
              </w:rPr>
            </w:pPr>
          </w:p>
        </w:tc>
        <w:tc>
          <w:tcPr>
            <w:tcW w:w="897" w:type="pct"/>
            <w:vAlign w:val="center"/>
          </w:tcPr>
          <w:p w14:paraId="06A8F11B">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气体发生器（B）</w:t>
            </w:r>
          </w:p>
        </w:tc>
        <w:tc>
          <w:tcPr>
            <w:tcW w:w="326" w:type="pct"/>
            <w:vAlign w:val="center"/>
          </w:tcPr>
          <w:p w14:paraId="1A3647CB">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台</w:t>
            </w:r>
          </w:p>
        </w:tc>
        <w:tc>
          <w:tcPr>
            <w:tcW w:w="389" w:type="pct"/>
            <w:vMerge w:val="continue"/>
            <w:vAlign w:val="center"/>
          </w:tcPr>
          <w:p w14:paraId="2F6CE5F4">
            <w:pPr>
              <w:spacing w:line="360" w:lineRule="auto"/>
              <w:jc w:val="center"/>
              <w:rPr>
                <w:rFonts w:hint="eastAsia" w:ascii="仿宋" w:hAnsi="仿宋" w:eastAsia="仿宋" w:cs="仿宋"/>
                <w:color w:val="auto"/>
                <w:sz w:val="24"/>
                <w:szCs w:val="24"/>
                <w:highlight w:val="none"/>
                <w:lang w:eastAsia="zh-CN"/>
              </w:rPr>
            </w:pPr>
          </w:p>
        </w:tc>
        <w:tc>
          <w:tcPr>
            <w:tcW w:w="502" w:type="pct"/>
            <w:vMerge w:val="continue"/>
            <w:vAlign w:val="center"/>
          </w:tcPr>
          <w:p w14:paraId="7FBE85BF">
            <w:pPr>
              <w:spacing w:line="360" w:lineRule="auto"/>
              <w:jc w:val="center"/>
              <w:rPr>
                <w:rFonts w:hint="eastAsia" w:ascii="仿宋" w:hAnsi="仿宋" w:eastAsia="仿宋" w:cs="仿宋"/>
                <w:color w:val="auto"/>
                <w:sz w:val="24"/>
                <w:szCs w:val="24"/>
                <w:highlight w:val="none"/>
                <w:lang w:eastAsia="zh-CN"/>
              </w:rPr>
            </w:pPr>
          </w:p>
        </w:tc>
        <w:tc>
          <w:tcPr>
            <w:tcW w:w="351" w:type="pct"/>
            <w:vMerge w:val="continue"/>
            <w:vAlign w:val="center"/>
          </w:tcPr>
          <w:p w14:paraId="4B1DF4DC">
            <w:pPr>
              <w:spacing w:line="360" w:lineRule="auto"/>
              <w:jc w:val="center"/>
              <w:rPr>
                <w:rFonts w:hint="eastAsia" w:ascii="仿宋" w:hAnsi="仿宋" w:eastAsia="仿宋" w:cs="仿宋"/>
                <w:color w:val="auto"/>
                <w:sz w:val="24"/>
                <w:szCs w:val="24"/>
                <w:highlight w:val="none"/>
                <w:lang w:eastAsia="zh-CN"/>
              </w:rPr>
            </w:pPr>
          </w:p>
        </w:tc>
        <w:tc>
          <w:tcPr>
            <w:tcW w:w="1273" w:type="pct"/>
            <w:vAlign w:val="center"/>
          </w:tcPr>
          <w:p w14:paraId="57477B28">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用于氮吹仪的氮气供应，详见招标文件“第四章 技术服务需求”</w:t>
            </w:r>
          </w:p>
        </w:tc>
        <w:tc>
          <w:tcPr>
            <w:tcW w:w="595" w:type="pct"/>
            <w:vAlign w:val="center"/>
          </w:tcPr>
          <w:p w14:paraId="6C4C8233">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否</w:t>
            </w:r>
          </w:p>
        </w:tc>
      </w:tr>
      <w:tr w14:paraId="39C25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237" w:type="pct"/>
            <w:vMerge w:val="continue"/>
            <w:vAlign w:val="center"/>
          </w:tcPr>
          <w:p w14:paraId="7FC26F14">
            <w:pPr>
              <w:spacing w:line="360" w:lineRule="auto"/>
              <w:jc w:val="center"/>
              <w:rPr>
                <w:rFonts w:hint="eastAsia" w:ascii="仿宋" w:hAnsi="仿宋" w:eastAsia="仿宋" w:cs="仿宋"/>
                <w:color w:val="auto"/>
                <w:sz w:val="24"/>
                <w:szCs w:val="24"/>
                <w:highlight w:val="none"/>
                <w:lang w:eastAsia="zh-CN"/>
              </w:rPr>
            </w:pPr>
          </w:p>
        </w:tc>
        <w:tc>
          <w:tcPr>
            <w:tcW w:w="426" w:type="pct"/>
            <w:vMerge w:val="continue"/>
            <w:vAlign w:val="center"/>
          </w:tcPr>
          <w:p w14:paraId="612C5A55">
            <w:pPr>
              <w:jc w:val="center"/>
              <w:rPr>
                <w:rFonts w:hint="eastAsia" w:ascii="仿宋" w:hAnsi="仿宋" w:eastAsia="仿宋" w:cs="仿宋"/>
                <w:color w:val="auto"/>
                <w:sz w:val="24"/>
                <w:szCs w:val="24"/>
                <w:highlight w:val="none"/>
                <w:lang w:eastAsia="zh-CN"/>
              </w:rPr>
            </w:pPr>
          </w:p>
        </w:tc>
        <w:tc>
          <w:tcPr>
            <w:tcW w:w="897" w:type="pct"/>
            <w:vAlign w:val="center"/>
          </w:tcPr>
          <w:p w14:paraId="7D9269AF">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通风柜（A）</w:t>
            </w:r>
          </w:p>
        </w:tc>
        <w:tc>
          <w:tcPr>
            <w:tcW w:w="326" w:type="pct"/>
            <w:vAlign w:val="center"/>
          </w:tcPr>
          <w:p w14:paraId="74ED539C">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台</w:t>
            </w:r>
          </w:p>
        </w:tc>
        <w:tc>
          <w:tcPr>
            <w:tcW w:w="389" w:type="pct"/>
            <w:vMerge w:val="continue"/>
            <w:vAlign w:val="center"/>
          </w:tcPr>
          <w:p w14:paraId="4FAD7D62">
            <w:pPr>
              <w:spacing w:line="360" w:lineRule="auto"/>
              <w:jc w:val="center"/>
              <w:rPr>
                <w:rFonts w:hint="eastAsia" w:ascii="仿宋" w:hAnsi="仿宋" w:eastAsia="仿宋" w:cs="仿宋"/>
                <w:color w:val="auto"/>
                <w:sz w:val="24"/>
                <w:szCs w:val="24"/>
                <w:highlight w:val="none"/>
                <w:lang w:eastAsia="zh-CN"/>
              </w:rPr>
            </w:pPr>
          </w:p>
        </w:tc>
        <w:tc>
          <w:tcPr>
            <w:tcW w:w="502" w:type="pct"/>
            <w:vMerge w:val="continue"/>
            <w:vAlign w:val="center"/>
          </w:tcPr>
          <w:p w14:paraId="4DB0003A">
            <w:pPr>
              <w:spacing w:line="360" w:lineRule="auto"/>
              <w:jc w:val="center"/>
              <w:rPr>
                <w:rFonts w:hint="eastAsia" w:ascii="仿宋" w:hAnsi="仿宋" w:eastAsia="仿宋" w:cs="仿宋"/>
                <w:color w:val="auto"/>
                <w:sz w:val="24"/>
                <w:szCs w:val="24"/>
                <w:highlight w:val="none"/>
                <w:lang w:eastAsia="zh-CN"/>
              </w:rPr>
            </w:pPr>
          </w:p>
        </w:tc>
        <w:tc>
          <w:tcPr>
            <w:tcW w:w="351" w:type="pct"/>
            <w:vMerge w:val="continue"/>
            <w:vAlign w:val="center"/>
          </w:tcPr>
          <w:p w14:paraId="740592EC">
            <w:pPr>
              <w:spacing w:line="360" w:lineRule="auto"/>
              <w:jc w:val="center"/>
              <w:rPr>
                <w:rFonts w:hint="eastAsia" w:ascii="仿宋" w:hAnsi="仿宋" w:eastAsia="仿宋" w:cs="仿宋"/>
                <w:color w:val="auto"/>
                <w:sz w:val="24"/>
                <w:szCs w:val="24"/>
                <w:highlight w:val="none"/>
                <w:lang w:eastAsia="zh-CN"/>
              </w:rPr>
            </w:pPr>
          </w:p>
        </w:tc>
        <w:tc>
          <w:tcPr>
            <w:tcW w:w="1273" w:type="pct"/>
            <w:vAlign w:val="center"/>
          </w:tcPr>
          <w:p w14:paraId="14E2707B">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外部尺寸（宽度×深度×高度）：≤2300×1300×2350mm。内部尺寸（宽度×深度×高度）：≥2000×950×1000mm。详见招标文件“第四章 技术服务需求”</w:t>
            </w:r>
          </w:p>
        </w:tc>
        <w:tc>
          <w:tcPr>
            <w:tcW w:w="595" w:type="pct"/>
            <w:vAlign w:val="center"/>
          </w:tcPr>
          <w:p w14:paraId="4E01E531">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否</w:t>
            </w:r>
          </w:p>
        </w:tc>
      </w:tr>
      <w:tr w14:paraId="4CBD3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237" w:type="pct"/>
            <w:vMerge w:val="continue"/>
            <w:vAlign w:val="center"/>
          </w:tcPr>
          <w:p w14:paraId="70DEE44B">
            <w:pPr>
              <w:spacing w:line="360" w:lineRule="auto"/>
              <w:jc w:val="center"/>
              <w:rPr>
                <w:rFonts w:hint="eastAsia" w:ascii="仿宋" w:hAnsi="仿宋" w:eastAsia="仿宋" w:cs="仿宋"/>
                <w:color w:val="auto"/>
                <w:sz w:val="24"/>
                <w:szCs w:val="24"/>
                <w:highlight w:val="none"/>
                <w:lang w:eastAsia="zh-CN"/>
              </w:rPr>
            </w:pPr>
          </w:p>
        </w:tc>
        <w:tc>
          <w:tcPr>
            <w:tcW w:w="426" w:type="pct"/>
            <w:vMerge w:val="continue"/>
            <w:vAlign w:val="center"/>
          </w:tcPr>
          <w:p w14:paraId="31E8F1E8">
            <w:pPr>
              <w:jc w:val="center"/>
              <w:rPr>
                <w:rFonts w:hint="eastAsia" w:ascii="仿宋" w:hAnsi="仿宋" w:eastAsia="仿宋" w:cs="仿宋"/>
                <w:color w:val="auto"/>
                <w:sz w:val="24"/>
                <w:szCs w:val="24"/>
                <w:highlight w:val="none"/>
                <w:lang w:eastAsia="zh-CN"/>
              </w:rPr>
            </w:pPr>
          </w:p>
        </w:tc>
        <w:tc>
          <w:tcPr>
            <w:tcW w:w="897" w:type="pct"/>
            <w:vAlign w:val="center"/>
          </w:tcPr>
          <w:p w14:paraId="5095110B">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通风柜（B）</w:t>
            </w:r>
          </w:p>
        </w:tc>
        <w:tc>
          <w:tcPr>
            <w:tcW w:w="326" w:type="pct"/>
            <w:vAlign w:val="center"/>
          </w:tcPr>
          <w:p w14:paraId="01BBC2F1">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台</w:t>
            </w:r>
          </w:p>
        </w:tc>
        <w:tc>
          <w:tcPr>
            <w:tcW w:w="389" w:type="pct"/>
            <w:vMerge w:val="continue"/>
            <w:vAlign w:val="center"/>
          </w:tcPr>
          <w:p w14:paraId="1B325944">
            <w:pPr>
              <w:spacing w:line="360" w:lineRule="auto"/>
              <w:jc w:val="center"/>
              <w:rPr>
                <w:rFonts w:hint="eastAsia" w:ascii="仿宋" w:hAnsi="仿宋" w:eastAsia="仿宋" w:cs="仿宋"/>
                <w:color w:val="auto"/>
                <w:sz w:val="24"/>
                <w:szCs w:val="24"/>
                <w:highlight w:val="none"/>
                <w:lang w:eastAsia="zh-CN"/>
              </w:rPr>
            </w:pPr>
          </w:p>
        </w:tc>
        <w:tc>
          <w:tcPr>
            <w:tcW w:w="502" w:type="pct"/>
            <w:vMerge w:val="continue"/>
            <w:vAlign w:val="center"/>
          </w:tcPr>
          <w:p w14:paraId="759744A4">
            <w:pPr>
              <w:spacing w:line="360" w:lineRule="auto"/>
              <w:jc w:val="center"/>
              <w:rPr>
                <w:rFonts w:hint="eastAsia" w:ascii="仿宋" w:hAnsi="仿宋" w:eastAsia="仿宋" w:cs="仿宋"/>
                <w:color w:val="auto"/>
                <w:sz w:val="24"/>
                <w:szCs w:val="24"/>
                <w:highlight w:val="none"/>
                <w:lang w:eastAsia="zh-CN"/>
              </w:rPr>
            </w:pPr>
          </w:p>
        </w:tc>
        <w:tc>
          <w:tcPr>
            <w:tcW w:w="351" w:type="pct"/>
            <w:vMerge w:val="continue"/>
            <w:vAlign w:val="center"/>
          </w:tcPr>
          <w:p w14:paraId="47314E99">
            <w:pPr>
              <w:spacing w:line="360" w:lineRule="auto"/>
              <w:jc w:val="center"/>
              <w:rPr>
                <w:rFonts w:hint="eastAsia" w:ascii="仿宋" w:hAnsi="仿宋" w:eastAsia="仿宋" w:cs="仿宋"/>
                <w:color w:val="auto"/>
                <w:sz w:val="24"/>
                <w:szCs w:val="24"/>
                <w:highlight w:val="none"/>
                <w:lang w:eastAsia="zh-CN"/>
              </w:rPr>
            </w:pPr>
          </w:p>
        </w:tc>
        <w:tc>
          <w:tcPr>
            <w:tcW w:w="1273" w:type="pct"/>
            <w:vAlign w:val="center"/>
          </w:tcPr>
          <w:p w14:paraId="49A129B6">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外部尺寸（宽度×深度×高度）：≤1200×1300×2350mm。内部尺寸（宽度×深度×高度）：≥900×900×1950mm。详见招标文件“第四章 技术服务需求”</w:t>
            </w:r>
          </w:p>
        </w:tc>
        <w:tc>
          <w:tcPr>
            <w:tcW w:w="595" w:type="pct"/>
            <w:vAlign w:val="center"/>
          </w:tcPr>
          <w:p w14:paraId="46C9F4B2">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否</w:t>
            </w:r>
          </w:p>
        </w:tc>
      </w:tr>
      <w:tr w14:paraId="71463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237" w:type="pct"/>
            <w:vMerge w:val="restart"/>
            <w:vAlign w:val="center"/>
          </w:tcPr>
          <w:p w14:paraId="12368FF7">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3</w:t>
            </w:r>
          </w:p>
        </w:tc>
        <w:tc>
          <w:tcPr>
            <w:tcW w:w="426" w:type="pct"/>
            <w:vMerge w:val="restart"/>
            <w:vAlign w:val="center"/>
          </w:tcPr>
          <w:p w14:paraId="523DC062">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专项设备（三）</w:t>
            </w:r>
          </w:p>
        </w:tc>
        <w:tc>
          <w:tcPr>
            <w:tcW w:w="897" w:type="pct"/>
            <w:vAlign w:val="center"/>
          </w:tcPr>
          <w:p w14:paraId="260A5EA6">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体外微生理模型环境控制系统</w:t>
            </w:r>
          </w:p>
        </w:tc>
        <w:tc>
          <w:tcPr>
            <w:tcW w:w="326" w:type="pct"/>
            <w:vAlign w:val="center"/>
          </w:tcPr>
          <w:p w14:paraId="76DDC11F">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台</w:t>
            </w:r>
          </w:p>
        </w:tc>
        <w:tc>
          <w:tcPr>
            <w:tcW w:w="389" w:type="pct"/>
            <w:vMerge w:val="restart"/>
            <w:vAlign w:val="center"/>
          </w:tcPr>
          <w:p w14:paraId="3446B2A8">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501</w:t>
            </w:r>
          </w:p>
        </w:tc>
        <w:tc>
          <w:tcPr>
            <w:tcW w:w="502" w:type="pct"/>
            <w:vMerge w:val="restart"/>
            <w:vAlign w:val="center"/>
          </w:tcPr>
          <w:p w14:paraId="17409C31">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合同签订后30日内完成交货、安装、调试等工作</w:t>
            </w:r>
          </w:p>
        </w:tc>
        <w:tc>
          <w:tcPr>
            <w:tcW w:w="351" w:type="pct"/>
            <w:vMerge w:val="restart"/>
            <w:vAlign w:val="center"/>
          </w:tcPr>
          <w:p w14:paraId="24B4D061">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采购人指定地点</w:t>
            </w:r>
          </w:p>
        </w:tc>
        <w:tc>
          <w:tcPr>
            <w:tcW w:w="1273" w:type="pct"/>
            <w:vAlign w:val="center"/>
          </w:tcPr>
          <w:p w14:paraId="47AAE524">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详见招标文件“第四章 技术服务需求”</w:t>
            </w:r>
          </w:p>
        </w:tc>
        <w:tc>
          <w:tcPr>
            <w:tcW w:w="595" w:type="pct"/>
            <w:vAlign w:val="center"/>
          </w:tcPr>
          <w:p w14:paraId="02256FFF">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否</w:t>
            </w:r>
          </w:p>
        </w:tc>
      </w:tr>
      <w:tr w14:paraId="15E87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237" w:type="pct"/>
            <w:vMerge w:val="continue"/>
            <w:vAlign w:val="center"/>
          </w:tcPr>
          <w:p w14:paraId="2E755548">
            <w:pPr>
              <w:spacing w:line="360" w:lineRule="auto"/>
              <w:jc w:val="center"/>
              <w:rPr>
                <w:rFonts w:hint="eastAsia" w:ascii="仿宋" w:hAnsi="仿宋" w:eastAsia="仿宋" w:cs="仿宋"/>
                <w:color w:val="auto"/>
                <w:sz w:val="24"/>
                <w:szCs w:val="24"/>
                <w:highlight w:val="none"/>
                <w:lang w:eastAsia="zh-CN"/>
              </w:rPr>
            </w:pPr>
          </w:p>
        </w:tc>
        <w:tc>
          <w:tcPr>
            <w:tcW w:w="426" w:type="pct"/>
            <w:vMerge w:val="continue"/>
            <w:vAlign w:val="center"/>
          </w:tcPr>
          <w:p w14:paraId="66556A78">
            <w:pPr>
              <w:jc w:val="center"/>
              <w:rPr>
                <w:rFonts w:hint="eastAsia" w:ascii="仿宋" w:hAnsi="仿宋" w:eastAsia="仿宋" w:cs="仿宋"/>
                <w:color w:val="auto"/>
                <w:sz w:val="24"/>
                <w:szCs w:val="24"/>
                <w:highlight w:val="none"/>
                <w:lang w:eastAsia="zh-CN"/>
              </w:rPr>
            </w:pPr>
          </w:p>
        </w:tc>
        <w:tc>
          <w:tcPr>
            <w:tcW w:w="897" w:type="pct"/>
            <w:vAlign w:val="center"/>
          </w:tcPr>
          <w:p w14:paraId="75E26A16">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体外微生理模型灌流培养控制系统</w:t>
            </w:r>
          </w:p>
        </w:tc>
        <w:tc>
          <w:tcPr>
            <w:tcW w:w="326" w:type="pct"/>
            <w:vAlign w:val="center"/>
          </w:tcPr>
          <w:p w14:paraId="0A0CCECC">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台</w:t>
            </w:r>
          </w:p>
        </w:tc>
        <w:tc>
          <w:tcPr>
            <w:tcW w:w="389" w:type="pct"/>
            <w:vMerge w:val="continue"/>
            <w:vAlign w:val="center"/>
          </w:tcPr>
          <w:p w14:paraId="286624E1">
            <w:pPr>
              <w:spacing w:line="360" w:lineRule="auto"/>
              <w:jc w:val="center"/>
              <w:rPr>
                <w:rFonts w:hint="eastAsia" w:ascii="仿宋" w:hAnsi="仿宋" w:eastAsia="仿宋" w:cs="仿宋"/>
                <w:color w:val="auto"/>
                <w:sz w:val="24"/>
                <w:szCs w:val="24"/>
                <w:highlight w:val="none"/>
                <w:lang w:eastAsia="zh-CN"/>
              </w:rPr>
            </w:pPr>
          </w:p>
        </w:tc>
        <w:tc>
          <w:tcPr>
            <w:tcW w:w="502" w:type="pct"/>
            <w:vMerge w:val="continue"/>
            <w:vAlign w:val="center"/>
          </w:tcPr>
          <w:p w14:paraId="71A18B20">
            <w:pPr>
              <w:spacing w:line="360" w:lineRule="auto"/>
              <w:jc w:val="center"/>
              <w:rPr>
                <w:rFonts w:hint="eastAsia" w:ascii="仿宋" w:hAnsi="仿宋" w:eastAsia="仿宋" w:cs="仿宋"/>
                <w:color w:val="auto"/>
                <w:sz w:val="24"/>
                <w:szCs w:val="24"/>
                <w:highlight w:val="none"/>
                <w:lang w:eastAsia="zh-CN"/>
              </w:rPr>
            </w:pPr>
          </w:p>
        </w:tc>
        <w:tc>
          <w:tcPr>
            <w:tcW w:w="351" w:type="pct"/>
            <w:vMerge w:val="continue"/>
            <w:vAlign w:val="center"/>
          </w:tcPr>
          <w:p w14:paraId="5D633E17">
            <w:pPr>
              <w:spacing w:line="360" w:lineRule="auto"/>
              <w:jc w:val="center"/>
              <w:rPr>
                <w:rFonts w:hint="eastAsia" w:ascii="仿宋" w:hAnsi="仿宋" w:eastAsia="仿宋" w:cs="仿宋"/>
                <w:color w:val="auto"/>
                <w:sz w:val="24"/>
                <w:szCs w:val="24"/>
                <w:highlight w:val="none"/>
                <w:lang w:eastAsia="zh-CN"/>
              </w:rPr>
            </w:pPr>
          </w:p>
        </w:tc>
        <w:tc>
          <w:tcPr>
            <w:tcW w:w="1273" w:type="pct"/>
            <w:vAlign w:val="center"/>
          </w:tcPr>
          <w:p w14:paraId="4351CEBF">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详见招标文件“第四章 技术服务需求”</w:t>
            </w:r>
          </w:p>
        </w:tc>
        <w:tc>
          <w:tcPr>
            <w:tcW w:w="595" w:type="pct"/>
            <w:vAlign w:val="center"/>
          </w:tcPr>
          <w:p w14:paraId="34755FC9">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否</w:t>
            </w:r>
          </w:p>
        </w:tc>
      </w:tr>
      <w:tr w14:paraId="51F77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237" w:type="pct"/>
            <w:vMerge w:val="continue"/>
            <w:vAlign w:val="center"/>
          </w:tcPr>
          <w:p w14:paraId="127CFD41">
            <w:pPr>
              <w:spacing w:line="360" w:lineRule="auto"/>
              <w:jc w:val="center"/>
              <w:rPr>
                <w:rFonts w:hint="eastAsia" w:ascii="仿宋" w:hAnsi="仿宋" w:eastAsia="仿宋" w:cs="仿宋"/>
                <w:color w:val="auto"/>
                <w:sz w:val="24"/>
                <w:szCs w:val="24"/>
                <w:highlight w:val="none"/>
                <w:lang w:eastAsia="zh-CN"/>
              </w:rPr>
            </w:pPr>
          </w:p>
        </w:tc>
        <w:tc>
          <w:tcPr>
            <w:tcW w:w="426" w:type="pct"/>
            <w:vMerge w:val="continue"/>
            <w:vAlign w:val="center"/>
          </w:tcPr>
          <w:p w14:paraId="600C548B">
            <w:pPr>
              <w:jc w:val="center"/>
              <w:rPr>
                <w:rFonts w:hint="eastAsia" w:ascii="仿宋" w:hAnsi="仿宋" w:eastAsia="仿宋" w:cs="仿宋"/>
                <w:color w:val="auto"/>
                <w:sz w:val="24"/>
                <w:szCs w:val="24"/>
                <w:highlight w:val="none"/>
                <w:lang w:eastAsia="zh-CN"/>
              </w:rPr>
            </w:pPr>
          </w:p>
        </w:tc>
        <w:tc>
          <w:tcPr>
            <w:tcW w:w="897" w:type="pct"/>
            <w:vAlign w:val="center"/>
          </w:tcPr>
          <w:p w14:paraId="54143F99">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体外微生理模型智能成像分析系统</w:t>
            </w:r>
          </w:p>
        </w:tc>
        <w:tc>
          <w:tcPr>
            <w:tcW w:w="326" w:type="pct"/>
            <w:vAlign w:val="center"/>
          </w:tcPr>
          <w:p w14:paraId="27D8A806">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台</w:t>
            </w:r>
          </w:p>
        </w:tc>
        <w:tc>
          <w:tcPr>
            <w:tcW w:w="389" w:type="pct"/>
            <w:vMerge w:val="continue"/>
            <w:vAlign w:val="center"/>
          </w:tcPr>
          <w:p w14:paraId="3DB2C70C">
            <w:pPr>
              <w:spacing w:line="360" w:lineRule="auto"/>
              <w:jc w:val="center"/>
              <w:rPr>
                <w:rFonts w:hint="eastAsia" w:ascii="仿宋" w:hAnsi="仿宋" w:eastAsia="仿宋" w:cs="仿宋"/>
                <w:color w:val="auto"/>
                <w:sz w:val="24"/>
                <w:szCs w:val="24"/>
                <w:highlight w:val="none"/>
                <w:lang w:eastAsia="zh-CN"/>
              </w:rPr>
            </w:pPr>
          </w:p>
        </w:tc>
        <w:tc>
          <w:tcPr>
            <w:tcW w:w="502" w:type="pct"/>
            <w:vMerge w:val="continue"/>
            <w:vAlign w:val="center"/>
          </w:tcPr>
          <w:p w14:paraId="0E8ADB2C">
            <w:pPr>
              <w:spacing w:line="360" w:lineRule="auto"/>
              <w:jc w:val="center"/>
              <w:rPr>
                <w:rFonts w:hint="eastAsia" w:ascii="仿宋" w:hAnsi="仿宋" w:eastAsia="仿宋" w:cs="仿宋"/>
                <w:color w:val="auto"/>
                <w:sz w:val="24"/>
                <w:szCs w:val="24"/>
                <w:highlight w:val="none"/>
                <w:lang w:eastAsia="zh-CN"/>
              </w:rPr>
            </w:pPr>
          </w:p>
        </w:tc>
        <w:tc>
          <w:tcPr>
            <w:tcW w:w="351" w:type="pct"/>
            <w:vMerge w:val="continue"/>
            <w:vAlign w:val="center"/>
          </w:tcPr>
          <w:p w14:paraId="0006E93A">
            <w:pPr>
              <w:spacing w:line="360" w:lineRule="auto"/>
              <w:jc w:val="center"/>
              <w:rPr>
                <w:rFonts w:hint="eastAsia" w:ascii="仿宋" w:hAnsi="仿宋" w:eastAsia="仿宋" w:cs="仿宋"/>
                <w:color w:val="auto"/>
                <w:sz w:val="24"/>
                <w:szCs w:val="24"/>
                <w:highlight w:val="none"/>
                <w:lang w:eastAsia="zh-CN"/>
              </w:rPr>
            </w:pPr>
          </w:p>
        </w:tc>
        <w:tc>
          <w:tcPr>
            <w:tcW w:w="1273" w:type="pct"/>
            <w:vAlign w:val="center"/>
          </w:tcPr>
          <w:p w14:paraId="242DF910">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详见招标文件“第四章 技术服务需求”</w:t>
            </w:r>
          </w:p>
        </w:tc>
        <w:tc>
          <w:tcPr>
            <w:tcW w:w="595" w:type="pct"/>
            <w:vAlign w:val="center"/>
          </w:tcPr>
          <w:p w14:paraId="12B8ADFD">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否</w:t>
            </w:r>
          </w:p>
        </w:tc>
      </w:tr>
      <w:tr w14:paraId="19E58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237" w:type="pct"/>
            <w:vMerge w:val="continue"/>
            <w:vAlign w:val="center"/>
          </w:tcPr>
          <w:p w14:paraId="1D630731">
            <w:pPr>
              <w:spacing w:line="360" w:lineRule="auto"/>
              <w:jc w:val="center"/>
              <w:rPr>
                <w:rFonts w:hint="eastAsia" w:ascii="仿宋" w:hAnsi="仿宋" w:eastAsia="仿宋" w:cs="仿宋"/>
                <w:color w:val="auto"/>
                <w:sz w:val="24"/>
                <w:szCs w:val="24"/>
                <w:highlight w:val="none"/>
                <w:lang w:eastAsia="zh-CN"/>
              </w:rPr>
            </w:pPr>
          </w:p>
        </w:tc>
        <w:tc>
          <w:tcPr>
            <w:tcW w:w="426" w:type="pct"/>
            <w:vMerge w:val="continue"/>
            <w:vAlign w:val="center"/>
          </w:tcPr>
          <w:p w14:paraId="7B17A0EA">
            <w:pPr>
              <w:jc w:val="center"/>
              <w:rPr>
                <w:rFonts w:hint="eastAsia" w:ascii="仿宋" w:hAnsi="仿宋" w:eastAsia="仿宋" w:cs="仿宋"/>
                <w:color w:val="auto"/>
                <w:sz w:val="24"/>
                <w:szCs w:val="24"/>
                <w:highlight w:val="none"/>
                <w:lang w:eastAsia="zh-CN"/>
              </w:rPr>
            </w:pPr>
          </w:p>
        </w:tc>
        <w:tc>
          <w:tcPr>
            <w:tcW w:w="897" w:type="pct"/>
            <w:vAlign w:val="center"/>
          </w:tcPr>
          <w:p w14:paraId="54852119">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蜂巢培养箱</w:t>
            </w:r>
          </w:p>
        </w:tc>
        <w:tc>
          <w:tcPr>
            <w:tcW w:w="326" w:type="pct"/>
            <w:vAlign w:val="center"/>
          </w:tcPr>
          <w:p w14:paraId="1253B219">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台</w:t>
            </w:r>
          </w:p>
        </w:tc>
        <w:tc>
          <w:tcPr>
            <w:tcW w:w="389" w:type="pct"/>
            <w:vMerge w:val="continue"/>
            <w:vAlign w:val="center"/>
          </w:tcPr>
          <w:p w14:paraId="2FE41FC8">
            <w:pPr>
              <w:spacing w:line="360" w:lineRule="auto"/>
              <w:jc w:val="center"/>
              <w:rPr>
                <w:rFonts w:hint="eastAsia" w:ascii="仿宋" w:hAnsi="仿宋" w:eastAsia="仿宋" w:cs="仿宋"/>
                <w:color w:val="auto"/>
                <w:sz w:val="24"/>
                <w:szCs w:val="24"/>
                <w:highlight w:val="none"/>
                <w:lang w:eastAsia="zh-CN"/>
              </w:rPr>
            </w:pPr>
          </w:p>
        </w:tc>
        <w:tc>
          <w:tcPr>
            <w:tcW w:w="502" w:type="pct"/>
            <w:vMerge w:val="continue"/>
            <w:vAlign w:val="center"/>
          </w:tcPr>
          <w:p w14:paraId="5DA4060F">
            <w:pPr>
              <w:spacing w:line="360" w:lineRule="auto"/>
              <w:jc w:val="center"/>
              <w:rPr>
                <w:rFonts w:hint="eastAsia" w:ascii="仿宋" w:hAnsi="仿宋" w:eastAsia="仿宋" w:cs="仿宋"/>
                <w:color w:val="auto"/>
                <w:sz w:val="24"/>
                <w:szCs w:val="24"/>
                <w:highlight w:val="none"/>
                <w:lang w:eastAsia="zh-CN"/>
              </w:rPr>
            </w:pPr>
          </w:p>
        </w:tc>
        <w:tc>
          <w:tcPr>
            <w:tcW w:w="351" w:type="pct"/>
            <w:vMerge w:val="continue"/>
            <w:vAlign w:val="center"/>
          </w:tcPr>
          <w:p w14:paraId="78895572">
            <w:pPr>
              <w:spacing w:line="360" w:lineRule="auto"/>
              <w:jc w:val="center"/>
              <w:rPr>
                <w:rFonts w:hint="eastAsia" w:ascii="仿宋" w:hAnsi="仿宋" w:eastAsia="仿宋" w:cs="仿宋"/>
                <w:color w:val="auto"/>
                <w:sz w:val="24"/>
                <w:szCs w:val="24"/>
                <w:highlight w:val="none"/>
                <w:lang w:eastAsia="zh-CN"/>
              </w:rPr>
            </w:pPr>
          </w:p>
        </w:tc>
        <w:tc>
          <w:tcPr>
            <w:tcW w:w="1273" w:type="pct"/>
            <w:vAlign w:val="center"/>
          </w:tcPr>
          <w:p w14:paraId="479FFB1D">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详见招标文件“第四章 技术服务需求”</w:t>
            </w:r>
          </w:p>
        </w:tc>
        <w:tc>
          <w:tcPr>
            <w:tcW w:w="595" w:type="pct"/>
            <w:vAlign w:val="center"/>
          </w:tcPr>
          <w:p w14:paraId="5F715562">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否</w:t>
            </w:r>
          </w:p>
        </w:tc>
      </w:tr>
      <w:tr w14:paraId="045BF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237" w:type="pct"/>
            <w:vMerge w:val="continue"/>
            <w:vAlign w:val="center"/>
          </w:tcPr>
          <w:p w14:paraId="155BB2BF">
            <w:pPr>
              <w:spacing w:line="360" w:lineRule="auto"/>
              <w:jc w:val="center"/>
              <w:rPr>
                <w:rFonts w:hint="eastAsia" w:ascii="仿宋" w:hAnsi="仿宋" w:eastAsia="仿宋" w:cs="仿宋"/>
                <w:color w:val="auto"/>
                <w:sz w:val="24"/>
                <w:szCs w:val="24"/>
                <w:highlight w:val="none"/>
                <w:lang w:eastAsia="zh-CN"/>
              </w:rPr>
            </w:pPr>
          </w:p>
        </w:tc>
        <w:tc>
          <w:tcPr>
            <w:tcW w:w="426" w:type="pct"/>
            <w:vMerge w:val="continue"/>
            <w:vAlign w:val="center"/>
          </w:tcPr>
          <w:p w14:paraId="79E50208">
            <w:pPr>
              <w:jc w:val="center"/>
              <w:rPr>
                <w:rFonts w:hint="eastAsia" w:ascii="仿宋" w:hAnsi="仿宋" w:eastAsia="仿宋" w:cs="仿宋"/>
                <w:color w:val="auto"/>
                <w:sz w:val="24"/>
                <w:szCs w:val="24"/>
                <w:highlight w:val="none"/>
                <w:lang w:eastAsia="zh-CN"/>
              </w:rPr>
            </w:pPr>
          </w:p>
        </w:tc>
        <w:tc>
          <w:tcPr>
            <w:tcW w:w="897" w:type="pct"/>
            <w:vAlign w:val="center"/>
          </w:tcPr>
          <w:p w14:paraId="618BD308">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全自动超低温液氮存储系统</w:t>
            </w:r>
          </w:p>
        </w:tc>
        <w:tc>
          <w:tcPr>
            <w:tcW w:w="326" w:type="pct"/>
            <w:vAlign w:val="center"/>
          </w:tcPr>
          <w:p w14:paraId="4C2BC9EC">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台</w:t>
            </w:r>
          </w:p>
        </w:tc>
        <w:tc>
          <w:tcPr>
            <w:tcW w:w="389" w:type="pct"/>
            <w:vMerge w:val="continue"/>
            <w:vAlign w:val="center"/>
          </w:tcPr>
          <w:p w14:paraId="46EE51C7">
            <w:pPr>
              <w:spacing w:line="360" w:lineRule="auto"/>
              <w:jc w:val="center"/>
              <w:rPr>
                <w:rFonts w:hint="eastAsia" w:ascii="仿宋" w:hAnsi="仿宋" w:eastAsia="仿宋" w:cs="仿宋"/>
                <w:color w:val="auto"/>
                <w:sz w:val="24"/>
                <w:szCs w:val="24"/>
                <w:highlight w:val="none"/>
                <w:lang w:eastAsia="zh-CN"/>
              </w:rPr>
            </w:pPr>
          </w:p>
        </w:tc>
        <w:tc>
          <w:tcPr>
            <w:tcW w:w="502" w:type="pct"/>
            <w:vMerge w:val="continue"/>
            <w:vAlign w:val="center"/>
          </w:tcPr>
          <w:p w14:paraId="3FC4207A">
            <w:pPr>
              <w:spacing w:line="360" w:lineRule="auto"/>
              <w:jc w:val="center"/>
              <w:rPr>
                <w:rFonts w:hint="eastAsia" w:ascii="仿宋" w:hAnsi="仿宋" w:eastAsia="仿宋" w:cs="仿宋"/>
                <w:color w:val="auto"/>
                <w:sz w:val="24"/>
                <w:szCs w:val="24"/>
                <w:highlight w:val="none"/>
                <w:lang w:eastAsia="zh-CN"/>
              </w:rPr>
            </w:pPr>
          </w:p>
        </w:tc>
        <w:tc>
          <w:tcPr>
            <w:tcW w:w="351" w:type="pct"/>
            <w:vMerge w:val="continue"/>
            <w:vAlign w:val="center"/>
          </w:tcPr>
          <w:p w14:paraId="621EB259">
            <w:pPr>
              <w:spacing w:line="360" w:lineRule="auto"/>
              <w:jc w:val="center"/>
              <w:rPr>
                <w:rFonts w:hint="eastAsia" w:ascii="仿宋" w:hAnsi="仿宋" w:eastAsia="仿宋" w:cs="仿宋"/>
                <w:color w:val="auto"/>
                <w:sz w:val="24"/>
                <w:szCs w:val="24"/>
                <w:highlight w:val="none"/>
                <w:lang w:eastAsia="zh-CN"/>
              </w:rPr>
            </w:pPr>
          </w:p>
        </w:tc>
        <w:tc>
          <w:tcPr>
            <w:tcW w:w="1273" w:type="pct"/>
            <w:vAlign w:val="center"/>
          </w:tcPr>
          <w:p w14:paraId="4EACEBDB">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详见招标文件“第四章 技术服务需求”</w:t>
            </w:r>
          </w:p>
        </w:tc>
        <w:tc>
          <w:tcPr>
            <w:tcW w:w="595" w:type="pct"/>
            <w:vAlign w:val="center"/>
          </w:tcPr>
          <w:p w14:paraId="5AE0FD22">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否</w:t>
            </w:r>
          </w:p>
        </w:tc>
      </w:tr>
      <w:tr w14:paraId="6850D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237" w:type="pct"/>
            <w:vMerge w:val="continue"/>
            <w:vAlign w:val="center"/>
          </w:tcPr>
          <w:p w14:paraId="569DCE50">
            <w:pPr>
              <w:spacing w:line="360" w:lineRule="auto"/>
              <w:jc w:val="center"/>
              <w:rPr>
                <w:rFonts w:hint="eastAsia" w:ascii="仿宋" w:hAnsi="仿宋" w:eastAsia="仿宋" w:cs="仿宋"/>
                <w:color w:val="auto"/>
                <w:sz w:val="24"/>
                <w:szCs w:val="24"/>
                <w:highlight w:val="none"/>
                <w:lang w:eastAsia="zh-CN"/>
              </w:rPr>
            </w:pPr>
          </w:p>
        </w:tc>
        <w:tc>
          <w:tcPr>
            <w:tcW w:w="426" w:type="pct"/>
            <w:vMerge w:val="continue"/>
            <w:vAlign w:val="center"/>
          </w:tcPr>
          <w:p w14:paraId="7F00ABB3">
            <w:pPr>
              <w:jc w:val="center"/>
              <w:rPr>
                <w:rFonts w:hint="eastAsia" w:ascii="仿宋" w:hAnsi="仿宋" w:eastAsia="仿宋" w:cs="仿宋"/>
                <w:color w:val="auto"/>
                <w:sz w:val="24"/>
                <w:szCs w:val="24"/>
                <w:highlight w:val="none"/>
                <w:lang w:eastAsia="zh-CN"/>
              </w:rPr>
            </w:pPr>
          </w:p>
        </w:tc>
        <w:tc>
          <w:tcPr>
            <w:tcW w:w="897" w:type="pct"/>
            <w:vAlign w:val="center"/>
          </w:tcPr>
          <w:p w14:paraId="57C7EDA8">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冷冻切片机</w:t>
            </w:r>
          </w:p>
        </w:tc>
        <w:tc>
          <w:tcPr>
            <w:tcW w:w="326" w:type="pct"/>
            <w:vAlign w:val="center"/>
          </w:tcPr>
          <w:p w14:paraId="2BF53B25">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台</w:t>
            </w:r>
          </w:p>
        </w:tc>
        <w:tc>
          <w:tcPr>
            <w:tcW w:w="389" w:type="pct"/>
            <w:vMerge w:val="continue"/>
            <w:vAlign w:val="center"/>
          </w:tcPr>
          <w:p w14:paraId="79EAD09B">
            <w:pPr>
              <w:spacing w:line="360" w:lineRule="auto"/>
              <w:jc w:val="center"/>
              <w:rPr>
                <w:rFonts w:hint="eastAsia" w:ascii="仿宋" w:hAnsi="仿宋" w:eastAsia="仿宋" w:cs="仿宋"/>
                <w:color w:val="auto"/>
                <w:sz w:val="24"/>
                <w:szCs w:val="24"/>
                <w:highlight w:val="none"/>
                <w:lang w:eastAsia="zh-CN"/>
              </w:rPr>
            </w:pPr>
          </w:p>
        </w:tc>
        <w:tc>
          <w:tcPr>
            <w:tcW w:w="502" w:type="pct"/>
            <w:vMerge w:val="continue"/>
            <w:vAlign w:val="center"/>
          </w:tcPr>
          <w:p w14:paraId="4051C62A">
            <w:pPr>
              <w:spacing w:line="360" w:lineRule="auto"/>
              <w:jc w:val="center"/>
              <w:rPr>
                <w:rFonts w:hint="eastAsia" w:ascii="仿宋" w:hAnsi="仿宋" w:eastAsia="仿宋" w:cs="仿宋"/>
                <w:color w:val="auto"/>
                <w:sz w:val="24"/>
                <w:szCs w:val="24"/>
                <w:highlight w:val="none"/>
                <w:lang w:eastAsia="zh-CN"/>
              </w:rPr>
            </w:pPr>
          </w:p>
        </w:tc>
        <w:tc>
          <w:tcPr>
            <w:tcW w:w="351" w:type="pct"/>
            <w:vMerge w:val="continue"/>
            <w:vAlign w:val="center"/>
          </w:tcPr>
          <w:p w14:paraId="1C2C1CD7">
            <w:pPr>
              <w:spacing w:line="360" w:lineRule="auto"/>
              <w:jc w:val="center"/>
              <w:rPr>
                <w:rFonts w:hint="eastAsia" w:ascii="仿宋" w:hAnsi="仿宋" w:eastAsia="仿宋" w:cs="仿宋"/>
                <w:color w:val="auto"/>
                <w:sz w:val="24"/>
                <w:szCs w:val="24"/>
                <w:highlight w:val="none"/>
                <w:lang w:eastAsia="zh-CN"/>
              </w:rPr>
            </w:pPr>
          </w:p>
        </w:tc>
        <w:tc>
          <w:tcPr>
            <w:tcW w:w="1273" w:type="pct"/>
            <w:vAlign w:val="center"/>
          </w:tcPr>
          <w:p w14:paraId="635B26F1">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详见招标文件“第四章 技术服务需求”</w:t>
            </w:r>
          </w:p>
        </w:tc>
        <w:tc>
          <w:tcPr>
            <w:tcW w:w="595" w:type="pct"/>
            <w:vAlign w:val="center"/>
          </w:tcPr>
          <w:p w14:paraId="3AF1C64A">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否</w:t>
            </w:r>
          </w:p>
        </w:tc>
      </w:tr>
      <w:tr w14:paraId="44DCB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237" w:type="pct"/>
            <w:vMerge w:val="continue"/>
            <w:vAlign w:val="center"/>
          </w:tcPr>
          <w:p w14:paraId="014C5315">
            <w:pPr>
              <w:spacing w:line="360" w:lineRule="auto"/>
              <w:jc w:val="center"/>
              <w:rPr>
                <w:rFonts w:hint="eastAsia" w:ascii="仿宋" w:hAnsi="仿宋" w:eastAsia="仿宋" w:cs="仿宋"/>
                <w:color w:val="auto"/>
                <w:sz w:val="24"/>
                <w:szCs w:val="24"/>
                <w:highlight w:val="none"/>
                <w:lang w:eastAsia="zh-CN"/>
              </w:rPr>
            </w:pPr>
          </w:p>
        </w:tc>
        <w:tc>
          <w:tcPr>
            <w:tcW w:w="426" w:type="pct"/>
            <w:vMerge w:val="continue"/>
            <w:vAlign w:val="center"/>
          </w:tcPr>
          <w:p w14:paraId="681BF8FC">
            <w:pPr>
              <w:jc w:val="center"/>
              <w:rPr>
                <w:rFonts w:hint="eastAsia" w:ascii="仿宋" w:hAnsi="仿宋" w:eastAsia="仿宋" w:cs="仿宋"/>
                <w:color w:val="auto"/>
                <w:sz w:val="24"/>
                <w:szCs w:val="24"/>
                <w:highlight w:val="none"/>
                <w:lang w:eastAsia="zh-CN"/>
              </w:rPr>
            </w:pPr>
          </w:p>
        </w:tc>
        <w:tc>
          <w:tcPr>
            <w:tcW w:w="897" w:type="pct"/>
            <w:vAlign w:val="center"/>
          </w:tcPr>
          <w:p w14:paraId="142BC9C5">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接触式/探针式轮廓测试系统</w:t>
            </w:r>
          </w:p>
        </w:tc>
        <w:tc>
          <w:tcPr>
            <w:tcW w:w="326" w:type="pct"/>
            <w:vAlign w:val="center"/>
          </w:tcPr>
          <w:p w14:paraId="6EE850EC">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台</w:t>
            </w:r>
          </w:p>
        </w:tc>
        <w:tc>
          <w:tcPr>
            <w:tcW w:w="389" w:type="pct"/>
            <w:vMerge w:val="continue"/>
            <w:vAlign w:val="center"/>
          </w:tcPr>
          <w:p w14:paraId="61755D13">
            <w:pPr>
              <w:spacing w:line="360" w:lineRule="auto"/>
              <w:jc w:val="center"/>
              <w:rPr>
                <w:rFonts w:hint="eastAsia" w:ascii="仿宋" w:hAnsi="仿宋" w:eastAsia="仿宋" w:cs="仿宋"/>
                <w:color w:val="auto"/>
                <w:sz w:val="24"/>
                <w:szCs w:val="24"/>
                <w:highlight w:val="none"/>
                <w:lang w:eastAsia="zh-CN"/>
              </w:rPr>
            </w:pPr>
          </w:p>
        </w:tc>
        <w:tc>
          <w:tcPr>
            <w:tcW w:w="502" w:type="pct"/>
            <w:vMerge w:val="continue"/>
            <w:vAlign w:val="center"/>
          </w:tcPr>
          <w:p w14:paraId="6E809F1B">
            <w:pPr>
              <w:spacing w:line="360" w:lineRule="auto"/>
              <w:jc w:val="center"/>
              <w:rPr>
                <w:rFonts w:hint="eastAsia" w:ascii="仿宋" w:hAnsi="仿宋" w:eastAsia="仿宋" w:cs="仿宋"/>
                <w:color w:val="auto"/>
                <w:sz w:val="24"/>
                <w:szCs w:val="24"/>
                <w:highlight w:val="none"/>
                <w:lang w:eastAsia="zh-CN"/>
              </w:rPr>
            </w:pPr>
          </w:p>
        </w:tc>
        <w:tc>
          <w:tcPr>
            <w:tcW w:w="351" w:type="pct"/>
            <w:vMerge w:val="continue"/>
            <w:vAlign w:val="center"/>
          </w:tcPr>
          <w:p w14:paraId="5764BCA7">
            <w:pPr>
              <w:spacing w:line="360" w:lineRule="auto"/>
              <w:jc w:val="center"/>
              <w:rPr>
                <w:rFonts w:hint="eastAsia" w:ascii="仿宋" w:hAnsi="仿宋" w:eastAsia="仿宋" w:cs="仿宋"/>
                <w:color w:val="auto"/>
                <w:sz w:val="24"/>
                <w:szCs w:val="24"/>
                <w:highlight w:val="none"/>
                <w:lang w:eastAsia="zh-CN"/>
              </w:rPr>
            </w:pPr>
          </w:p>
        </w:tc>
        <w:tc>
          <w:tcPr>
            <w:tcW w:w="1273" w:type="pct"/>
            <w:vAlign w:val="center"/>
          </w:tcPr>
          <w:p w14:paraId="4EA63799">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详见招标文件“第四章 技术服务需求”</w:t>
            </w:r>
          </w:p>
        </w:tc>
        <w:tc>
          <w:tcPr>
            <w:tcW w:w="595" w:type="pct"/>
            <w:vAlign w:val="center"/>
          </w:tcPr>
          <w:p w14:paraId="59AFB5C2">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否</w:t>
            </w:r>
          </w:p>
        </w:tc>
      </w:tr>
      <w:tr w14:paraId="6DFC4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237" w:type="pct"/>
            <w:vMerge w:val="continue"/>
            <w:vAlign w:val="center"/>
          </w:tcPr>
          <w:p w14:paraId="61760826">
            <w:pPr>
              <w:spacing w:line="360" w:lineRule="auto"/>
              <w:jc w:val="center"/>
              <w:rPr>
                <w:rFonts w:hint="eastAsia" w:ascii="仿宋" w:hAnsi="仿宋" w:eastAsia="仿宋" w:cs="仿宋"/>
                <w:color w:val="auto"/>
                <w:sz w:val="24"/>
                <w:szCs w:val="24"/>
                <w:highlight w:val="none"/>
                <w:lang w:eastAsia="zh-CN"/>
              </w:rPr>
            </w:pPr>
          </w:p>
        </w:tc>
        <w:tc>
          <w:tcPr>
            <w:tcW w:w="426" w:type="pct"/>
            <w:vMerge w:val="continue"/>
            <w:vAlign w:val="center"/>
          </w:tcPr>
          <w:p w14:paraId="08237572">
            <w:pPr>
              <w:jc w:val="center"/>
              <w:rPr>
                <w:rFonts w:hint="eastAsia" w:ascii="仿宋" w:hAnsi="仿宋" w:eastAsia="仿宋" w:cs="仿宋"/>
                <w:color w:val="auto"/>
                <w:sz w:val="24"/>
                <w:szCs w:val="24"/>
                <w:highlight w:val="none"/>
                <w:lang w:eastAsia="zh-CN"/>
              </w:rPr>
            </w:pPr>
          </w:p>
        </w:tc>
        <w:tc>
          <w:tcPr>
            <w:tcW w:w="897" w:type="pct"/>
            <w:vAlign w:val="center"/>
          </w:tcPr>
          <w:p w14:paraId="535D4F82">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粗鲁搬运试验机</w:t>
            </w:r>
          </w:p>
        </w:tc>
        <w:tc>
          <w:tcPr>
            <w:tcW w:w="326" w:type="pct"/>
            <w:vAlign w:val="center"/>
          </w:tcPr>
          <w:p w14:paraId="3DC017CD">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台</w:t>
            </w:r>
          </w:p>
        </w:tc>
        <w:tc>
          <w:tcPr>
            <w:tcW w:w="389" w:type="pct"/>
            <w:vMerge w:val="continue"/>
            <w:vAlign w:val="center"/>
          </w:tcPr>
          <w:p w14:paraId="0D5DEAB1">
            <w:pPr>
              <w:spacing w:line="360" w:lineRule="auto"/>
              <w:jc w:val="center"/>
              <w:rPr>
                <w:rFonts w:hint="eastAsia" w:ascii="仿宋" w:hAnsi="仿宋" w:eastAsia="仿宋" w:cs="仿宋"/>
                <w:color w:val="auto"/>
                <w:sz w:val="24"/>
                <w:szCs w:val="24"/>
                <w:highlight w:val="none"/>
                <w:lang w:eastAsia="zh-CN"/>
              </w:rPr>
            </w:pPr>
          </w:p>
        </w:tc>
        <w:tc>
          <w:tcPr>
            <w:tcW w:w="502" w:type="pct"/>
            <w:vMerge w:val="continue"/>
            <w:vAlign w:val="center"/>
          </w:tcPr>
          <w:p w14:paraId="67014C42">
            <w:pPr>
              <w:spacing w:line="360" w:lineRule="auto"/>
              <w:jc w:val="center"/>
              <w:rPr>
                <w:rFonts w:hint="eastAsia" w:ascii="仿宋" w:hAnsi="仿宋" w:eastAsia="仿宋" w:cs="仿宋"/>
                <w:color w:val="auto"/>
                <w:sz w:val="24"/>
                <w:szCs w:val="24"/>
                <w:highlight w:val="none"/>
                <w:lang w:eastAsia="zh-CN"/>
              </w:rPr>
            </w:pPr>
          </w:p>
        </w:tc>
        <w:tc>
          <w:tcPr>
            <w:tcW w:w="351" w:type="pct"/>
            <w:vMerge w:val="continue"/>
            <w:vAlign w:val="center"/>
          </w:tcPr>
          <w:p w14:paraId="37D77684">
            <w:pPr>
              <w:spacing w:line="360" w:lineRule="auto"/>
              <w:jc w:val="center"/>
              <w:rPr>
                <w:rFonts w:hint="eastAsia" w:ascii="仿宋" w:hAnsi="仿宋" w:eastAsia="仿宋" w:cs="仿宋"/>
                <w:color w:val="auto"/>
                <w:sz w:val="24"/>
                <w:szCs w:val="24"/>
                <w:highlight w:val="none"/>
                <w:lang w:eastAsia="zh-CN"/>
              </w:rPr>
            </w:pPr>
          </w:p>
        </w:tc>
        <w:tc>
          <w:tcPr>
            <w:tcW w:w="1273" w:type="pct"/>
            <w:vAlign w:val="center"/>
          </w:tcPr>
          <w:p w14:paraId="5FEA6710">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详见招标文件“第四章 技术服务需求”</w:t>
            </w:r>
          </w:p>
        </w:tc>
        <w:tc>
          <w:tcPr>
            <w:tcW w:w="595" w:type="pct"/>
            <w:vAlign w:val="center"/>
          </w:tcPr>
          <w:p w14:paraId="3E80CB19">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否</w:t>
            </w:r>
          </w:p>
        </w:tc>
      </w:tr>
      <w:tr w14:paraId="3FDC5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237" w:type="pct"/>
            <w:vMerge w:val="continue"/>
            <w:vAlign w:val="center"/>
          </w:tcPr>
          <w:p w14:paraId="0189EFA8">
            <w:pPr>
              <w:spacing w:line="360" w:lineRule="auto"/>
              <w:jc w:val="center"/>
              <w:rPr>
                <w:rFonts w:hint="eastAsia" w:ascii="仿宋" w:hAnsi="仿宋" w:eastAsia="仿宋" w:cs="仿宋"/>
                <w:color w:val="auto"/>
                <w:sz w:val="24"/>
                <w:szCs w:val="24"/>
                <w:highlight w:val="none"/>
                <w:lang w:eastAsia="zh-CN"/>
              </w:rPr>
            </w:pPr>
          </w:p>
        </w:tc>
        <w:tc>
          <w:tcPr>
            <w:tcW w:w="426" w:type="pct"/>
            <w:vMerge w:val="continue"/>
            <w:vAlign w:val="center"/>
          </w:tcPr>
          <w:p w14:paraId="23BBB0D0">
            <w:pPr>
              <w:jc w:val="center"/>
              <w:rPr>
                <w:rFonts w:hint="eastAsia" w:ascii="仿宋" w:hAnsi="仿宋" w:eastAsia="仿宋" w:cs="仿宋"/>
                <w:color w:val="auto"/>
                <w:sz w:val="24"/>
                <w:szCs w:val="24"/>
                <w:highlight w:val="none"/>
                <w:lang w:eastAsia="zh-CN"/>
              </w:rPr>
            </w:pPr>
          </w:p>
        </w:tc>
        <w:tc>
          <w:tcPr>
            <w:tcW w:w="897" w:type="pct"/>
            <w:vAlign w:val="center"/>
          </w:tcPr>
          <w:p w14:paraId="727AD88D">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射频分析仪检测系统</w:t>
            </w:r>
          </w:p>
        </w:tc>
        <w:tc>
          <w:tcPr>
            <w:tcW w:w="326" w:type="pct"/>
            <w:vAlign w:val="center"/>
          </w:tcPr>
          <w:p w14:paraId="6DD29F61">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台</w:t>
            </w:r>
          </w:p>
        </w:tc>
        <w:tc>
          <w:tcPr>
            <w:tcW w:w="389" w:type="pct"/>
            <w:vMerge w:val="continue"/>
            <w:vAlign w:val="center"/>
          </w:tcPr>
          <w:p w14:paraId="4439421A">
            <w:pPr>
              <w:spacing w:line="360" w:lineRule="auto"/>
              <w:jc w:val="center"/>
              <w:rPr>
                <w:rFonts w:hint="eastAsia" w:ascii="仿宋" w:hAnsi="仿宋" w:eastAsia="仿宋" w:cs="仿宋"/>
                <w:color w:val="auto"/>
                <w:sz w:val="24"/>
                <w:szCs w:val="24"/>
                <w:highlight w:val="none"/>
                <w:lang w:eastAsia="zh-CN"/>
              </w:rPr>
            </w:pPr>
          </w:p>
        </w:tc>
        <w:tc>
          <w:tcPr>
            <w:tcW w:w="502" w:type="pct"/>
            <w:vMerge w:val="continue"/>
            <w:vAlign w:val="center"/>
          </w:tcPr>
          <w:p w14:paraId="63A9AEA5">
            <w:pPr>
              <w:spacing w:line="360" w:lineRule="auto"/>
              <w:jc w:val="center"/>
              <w:rPr>
                <w:rFonts w:hint="eastAsia" w:ascii="仿宋" w:hAnsi="仿宋" w:eastAsia="仿宋" w:cs="仿宋"/>
                <w:color w:val="auto"/>
                <w:sz w:val="24"/>
                <w:szCs w:val="24"/>
                <w:highlight w:val="none"/>
                <w:lang w:eastAsia="zh-CN"/>
              </w:rPr>
            </w:pPr>
          </w:p>
        </w:tc>
        <w:tc>
          <w:tcPr>
            <w:tcW w:w="351" w:type="pct"/>
            <w:vMerge w:val="continue"/>
            <w:vAlign w:val="center"/>
          </w:tcPr>
          <w:p w14:paraId="7F9DC98D">
            <w:pPr>
              <w:spacing w:line="360" w:lineRule="auto"/>
              <w:jc w:val="center"/>
              <w:rPr>
                <w:rFonts w:hint="eastAsia" w:ascii="仿宋" w:hAnsi="仿宋" w:eastAsia="仿宋" w:cs="仿宋"/>
                <w:color w:val="auto"/>
                <w:sz w:val="24"/>
                <w:szCs w:val="24"/>
                <w:highlight w:val="none"/>
                <w:lang w:eastAsia="zh-CN"/>
              </w:rPr>
            </w:pPr>
          </w:p>
        </w:tc>
        <w:tc>
          <w:tcPr>
            <w:tcW w:w="1273" w:type="pct"/>
            <w:vAlign w:val="center"/>
          </w:tcPr>
          <w:p w14:paraId="634A2FB7">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详见招标文件“第四章 技术服务需求”</w:t>
            </w:r>
          </w:p>
        </w:tc>
        <w:tc>
          <w:tcPr>
            <w:tcW w:w="595" w:type="pct"/>
            <w:vAlign w:val="center"/>
          </w:tcPr>
          <w:p w14:paraId="3015654F">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否</w:t>
            </w:r>
          </w:p>
        </w:tc>
      </w:tr>
      <w:tr w14:paraId="7F304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237" w:type="pct"/>
            <w:vMerge w:val="continue"/>
            <w:vAlign w:val="center"/>
          </w:tcPr>
          <w:p w14:paraId="03B966C4">
            <w:pPr>
              <w:spacing w:line="360" w:lineRule="auto"/>
              <w:jc w:val="center"/>
              <w:rPr>
                <w:rFonts w:hint="eastAsia" w:ascii="仿宋" w:hAnsi="仿宋" w:eastAsia="仿宋" w:cs="仿宋"/>
                <w:color w:val="auto"/>
                <w:sz w:val="24"/>
                <w:szCs w:val="24"/>
                <w:highlight w:val="none"/>
                <w:lang w:eastAsia="zh-CN"/>
              </w:rPr>
            </w:pPr>
          </w:p>
        </w:tc>
        <w:tc>
          <w:tcPr>
            <w:tcW w:w="426" w:type="pct"/>
            <w:vMerge w:val="continue"/>
            <w:vAlign w:val="center"/>
          </w:tcPr>
          <w:p w14:paraId="7AA82AA4">
            <w:pPr>
              <w:jc w:val="center"/>
              <w:rPr>
                <w:rFonts w:hint="eastAsia" w:ascii="仿宋" w:hAnsi="仿宋" w:eastAsia="仿宋" w:cs="仿宋"/>
                <w:color w:val="auto"/>
                <w:sz w:val="24"/>
                <w:szCs w:val="24"/>
                <w:highlight w:val="none"/>
                <w:lang w:eastAsia="zh-CN"/>
              </w:rPr>
            </w:pPr>
          </w:p>
        </w:tc>
        <w:tc>
          <w:tcPr>
            <w:tcW w:w="897" w:type="pct"/>
            <w:vAlign w:val="center"/>
          </w:tcPr>
          <w:p w14:paraId="2078D3AF">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标签耐磨试验机</w:t>
            </w:r>
          </w:p>
        </w:tc>
        <w:tc>
          <w:tcPr>
            <w:tcW w:w="326" w:type="pct"/>
            <w:vAlign w:val="center"/>
          </w:tcPr>
          <w:p w14:paraId="565DAF06">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台</w:t>
            </w:r>
          </w:p>
        </w:tc>
        <w:tc>
          <w:tcPr>
            <w:tcW w:w="389" w:type="pct"/>
            <w:vMerge w:val="continue"/>
            <w:vAlign w:val="center"/>
          </w:tcPr>
          <w:p w14:paraId="631059D6">
            <w:pPr>
              <w:spacing w:line="360" w:lineRule="auto"/>
              <w:jc w:val="center"/>
              <w:rPr>
                <w:rFonts w:hint="eastAsia" w:ascii="仿宋" w:hAnsi="仿宋" w:eastAsia="仿宋" w:cs="仿宋"/>
                <w:color w:val="auto"/>
                <w:sz w:val="24"/>
                <w:szCs w:val="24"/>
                <w:highlight w:val="none"/>
                <w:lang w:eastAsia="zh-CN"/>
              </w:rPr>
            </w:pPr>
          </w:p>
        </w:tc>
        <w:tc>
          <w:tcPr>
            <w:tcW w:w="502" w:type="pct"/>
            <w:vMerge w:val="continue"/>
            <w:vAlign w:val="center"/>
          </w:tcPr>
          <w:p w14:paraId="05534CB9">
            <w:pPr>
              <w:spacing w:line="360" w:lineRule="auto"/>
              <w:jc w:val="center"/>
              <w:rPr>
                <w:rFonts w:hint="eastAsia" w:ascii="仿宋" w:hAnsi="仿宋" w:eastAsia="仿宋" w:cs="仿宋"/>
                <w:color w:val="auto"/>
                <w:sz w:val="24"/>
                <w:szCs w:val="24"/>
                <w:highlight w:val="none"/>
                <w:lang w:eastAsia="zh-CN"/>
              </w:rPr>
            </w:pPr>
          </w:p>
        </w:tc>
        <w:tc>
          <w:tcPr>
            <w:tcW w:w="351" w:type="pct"/>
            <w:vMerge w:val="continue"/>
            <w:vAlign w:val="center"/>
          </w:tcPr>
          <w:p w14:paraId="67B310D9">
            <w:pPr>
              <w:spacing w:line="360" w:lineRule="auto"/>
              <w:jc w:val="center"/>
              <w:rPr>
                <w:rFonts w:hint="eastAsia" w:ascii="仿宋" w:hAnsi="仿宋" w:eastAsia="仿宋" w:cs="仿宋"/>
                <w:color w:val="auto"/>
                <w:sz w:val="24"/>
                <w:szCs w:val="24"/>
                <w:highlight w:val="none"/>
                <w:lang w:eastAsia="zh-CN"/>
              </w:rPr>
            </w:pPr>
          </w:p>
        </w:tc>
        <w:tc>
          <w:tcPr>
            <w:tcW w:w="1273" w:type="pct"/>
            <w:vAlign w:val="center"/>
          </w:tcPr>
          <w:p w14:paraId="5B9A4526">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详见招标文件“第四章 技术服务需求”</w:t>
            </w:r>
          </w:p>
        </w:tc>
        <w:tc>
          <w:tcPr>
            <w:tcW w:w="595" w:type="pct"/>
            <w:vAlign w:val="center"/>
          </w:tcPr>
          <w:p w14:paraId="485BA75C">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否</w:t>
            </w:r>
          </w:p>
        </w:tc>
      </w:tr>
      <w:tr w14:paraId="2DBE7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237" w:type="pct"/>
            <w:vMerge w:val="continue"/>
            <w:vAlign w:val="center"/>
          </w:tcPr>
          <w:p w14:paraId="79D881C9">
            <w:pPr>
              <w:spacing w:line="360" w:lineRule="auto"/>
              <w:jc w:val="center"/>
              <w:rPr>
                <w:rFonts w:hint="eastAsia" w:ascii="仿宋" w:hAnsi="仿宋" w:eastAsia="仿宋" w:cs="仿宋"/>
                <w:color w:val="auto"/>
                <w:sz w:val="24"/>
                <w:szCs w:val="24"/>
                <w:highlight w:val="none"/>
                <w:lang w:eastAsia="zh-CN"/>
              </w:rPr>
            </w:pPr>
          </w:p>
        </w:tc>
        <w:tc>
          <w:tcPr>
            <w:tcW w:w="426" w:type="pct"/>
            <w:vMerge w:val="continue"/>
            <w:vAlign w:val="center"/>
          </w:tcPr>
          <w:p w14:paraId="01F7FFD3">
            <w:pPr>
              <w:jc w:val="center"/>
              <w:rPr>
                <w:rFonts w:hint="eastAsia" w:ascii="仿宋" w:hAnsi="仿宋" w:eastAsia="仿宋" w:cs="仿宋"/>
                <w:color w:val="auto"/>
                <w:sz w:val="24"/>
                <w:szCs w:val="24"/>
                <w:highlight w:val="none"/>
                <w:lang w:eastAsia="zh-CN"/>
              </w:rPr>
            </w:pPr>
          </w:p>
        </w:tc>
        <w:tc>
          <w:tcPr>
            <w:tcW w:w="897" w:type="pct"/>
            <w:vAlign w:val="center"/>
          </w:tcPr>
          <w:p w14:paraId="221DE240">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高频电刀符合性标准测试系统</w:t>
            </w:r>
          </w:p>
        </w:tc>
        <w:tc>
          <w:tcPr>
            <w:tcW w:w="326" w:type="pct"/>
            <w:vAlign w:val="center"/>
          </w:tcPr>
          <w:p w14:paraId="6F7D6540">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台</w:t>
            </w:r>
          </w:p>
        </w:tc>
        <w:tc>
          <w:tcPr>
            <w:tcW w:w="389" w:type="pct"/>
            <w:vMerge w:val="continue"/>
            <w:vAlign w:val="center"/>
          </w:tcPr>
          <w:p w14:paraId="38A23B57">
            <w:pPr>
              <w:spacing w:line="360" w:lineRule="auto"/>
              <w:jc w:val="center"/>
              <w:rPr>
                <w:rFonts w:hint="eastAsia" w:ascii="仿宋" w:hAnsi="仿宋" w:eastAsia="仿宋" w:cs="仿宋"/>
                <w:color w:val="auto"/>
                <w:sz w:val="24"/>
                <w:szCs w:val="24"/>
                <w:highlight w:val="none"/>
                <w:lang w:eastAsia="zh-CN"/>
              </w:rPr>
            </w:pPr>
          </w:p>
        </w:tc>
        <w:tc>
          <w:tcPr>
            <w:tcW w:w="502" w:type="pct"/>
            <w:vMerge w:val="continue"/>
            <w:vAlign w:val="center"/>
          </w:tcPr>
          <w:p w14:paraId="42CB5272">
            <w:pPr>
              <w:spacing w:line="360" w:lineRule="auto"/>
              <w:jc w:val="center"/>
              <w:rPr>
                <w:rFonts w:hint="eastAsia" w:ascii="仿宋" w:hAnsi="仿宋" w:eastAsia="仿宋" w:cs="仿宋"/>
                <w:color w:val="auto"/>
                <w:sz w:val="24"/>
                <w:szCs w:val="24"/>
                <w:highlight w:val="none"/>
                <w:lang w:eastAsia="zh-CN"/>
              </w:rPr>
            </w:pPr>
          </w:p>
        </w:tc>
        <w:tc>
          <w:tcPr>
            <w:tcW w:w="351" w:type="pct"/>
            <w:vMerge w:val="continue"/>
            <w:vAlign w:val="center"/>
          </w:tcPr>
          <w:p w14:paraId="0D26B117">
            <w:pPr>
              <w:spacing w:line="360" w:lineRule="auto"/>
              <w:jc w:val="center"/>
              <w:rPr>
                <w:rFonts w:hint="eastAsia" w:ascii="仿宋" w:hAnsi="仿宋" w:eastAsia="仿宋" w:cs="仿宋"/>
                <w:color w:val="auto"/>
                <w:sz w:val="24"/>
                <w:szCs w:val="24"/>
                <w:highlight w:val="none"/>
                <w:lang w:eastAsia="zh-CN"/>
              </w:rPr>
            </w:pPr>
          </w:p>
        </w:tc>
        <w:tc>
          <w:tcPr>
            <w:tcW w:w="1273" w:type="pct"/>
            <w:vAlign w:val="center"/>
          </w:tcPr>
          <w:p w14:paraId="20647262">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详见招标文件“第四章 技术服务需求”</w:t>
            </w:r>
          </w:p>
        </w:tc>
        <w:tc>
          <w:tcPr>
            <w:tcW w:w="595" w:type="pct"/>
            <w:vAlign w:val="center"/>
          </w:tcPr>
          <w:p w14:paraId="4884E7D4">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否</w:t>
            </w:r>
          </w:p>
        </w:tc>
      </w:tr>
      <w:tr w14:paraId="6BA7D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237" w:type="pct"/>
            <w:vMerge w:val="continue"/>
            <w:vAlign w:val="center"/>
          </w:tcPr>
          <w:p w14:paraId="7F9F008A">
            <w:pPr>
              <w:spacing w:line="360" w:lineRule="auto"/>
              <w:jc w:val="center"/>
              <w:rPr>
                <w:rFonts w:hint="eastAsia" w:ascii="仿宋" w:hAnsi="仿宋" w:eastAsia="仿宋" w:cs="仿宋"/>
                <w:color w:val="auto"/>
                <w:sz w:val="24"/>
                <w:szCs w:val="24"/>
                <w:highlight w:val="none"/>
                <w:lang w:eastAsia="zh-CN"/>
              </w:rPr>
            </w:pPr>
          </w:p>
        </w:tc>
        <w:tc>
          <w:tcPr>
            <w:tcW w:w="426" w:type="pct"/>
            <w:vMerge w:val="continue"/>
            <w:vAlign w:val="center"/>
          </w:tcPr>
          <w:p w14:paraId="11E4B562">
            <w:pPr>
              <w:jc w:val="center"/>
              <w:rPr>
                <w:rFonts w:hint="eastAsia" w:ascii="仿宋" w:hAnsi="仿宋" w:eastAsia="仿宋" w:cs="仿宋"/>
                <w:color w:val="auto"/>
                <w:sz w:val="24"/>
                <w:szCs w:val="24"/>
                <w:highlight w:val="none"/>
                <w:lang w:eastAsia="zh-CN"/>
              </w:rPr>
            </w:pPr>
          </w:p>
        </w:tc>
        <w:tc>
          <w:tcPr>
            <w:tcW w:w="897" w:type="pct"/>
            <w:vAlign w:val="center"/>
          </w:tcPr>
          <w:p w14:paraId="0E0F1ED6">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容性-感性电介质强度试验装置</w:t>
            </w:r>
          </w:p>
        </w:tc>
        <w:tc>
          <w:tcPr>
            <w:tcW w:w="326" w:type="pct"/>
            <w:vAlign w:val="center"/>
          </w:tcPr>
          <w:p w14:paraId="751EADFD">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台</w:t>
            </w:r>
          </w:p>
        </w:tc>
        <w:tc>
          <w:tcPr>
            <w:tcW w:w="389" w:type="pct"/>
            <w:vMerge w:val="continue"/>
            <w:vAlign w:val="center"/>
          </w:tcPr>
          <w:p w14:paraId="3505B03B">
            <w:pPr>
              <w:spacing w:line="360" w:lineRule="auto"/>
              <w:jc w:val="center"/>
              <w:rPr>
                <w:rFonts w:hint="eastAsia" w:ascii="仿宋" w:hAnsi="仿宋" w:eastAsia="仿宋" w:cs="仿宋"/>
                <w:color w:val="auto"/>
                <w:sz w:val="24"/>
                <w:szCs w:val="24"/>
                <w:highlight w:val="none"/>
                <w:lang w:eastAsia="zh-CN"/>
              </w:rPr>
            </w:pPr>
          </w:p>
        </w:tc>
        <w:tc>
          <w:tcPr>
            <w:tcW w:w="502" w:type="pct"/>
            <w:vMerge w:val="continue"/>
            <w:vAlign w:val="center"/>
          </w:tcPr>
          <w:p w14:paraId="3646A1DF">
            <w:pPr>
              <w:spacing w:line="360" w:lineRule="auto"/>
              <w:jc w:val="center"/>
              <w:rPr>
                <w:rFonts w:hint="eastAsia" w:ascii="仿宋" w:hAnsi="仿宋" w:eastAsia="仿宋" w:cs="仿宋"/>
                <w:color w:val="auto"/>
                <w:sz w:val="24"/>
                <w:szCs w:val="24"/>
                <w:highlight w:val="none"/>
                <w:lang w:eastAsia="zh-CN"/>
              </w:rPr>
            </w:pPr>
          </w:p>
        </w:tc>
        <w:tc>
          <w:tcPr>
            <w:tcW w:w="351" w:type="pct"/>
            <w:vMerge w:val="continue"/>
            <w:vAlign w:val="center"/>
          </w:tcPr>
          <w:p w14:paraId="4EBCCB11">
            <w:pPr>
              <w:spacing w:line="360" w:lineRule="auto"/>
              <w:jc w:val="center"/>
              <w:rPr>
                <w:rFonts w:hint="eastAsia" w:ascii="仿宋" w:hAnsi="仿宋" w:eastAsia="仿宋" w:cs="仿宋"/>
                <w:color w:val="auto"/>
                <w:sz w:val="24"/>
                <w:szCs w:val="24"/>
                <w:highlight w:val="none"/>
                <w:lang w:eastAsia="zh-CN"/>
              </w:rPr>
            </w:pPr>
          </w:p>
        </w:tc>
        <w:tc>
          <w:tcPr>
            <w:tcW w:w="1273" w:type="pct"/>
            <w:vAlign w:val="center"/>
          </w:tcPr>
          <w:p w14:paraId="3BC729F6">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详见招标文件“第四章 技术服务需求”</w:t>
            </w:r>
          </w:p>
        </w:tc>
        <w:tc>
          <w:tcPr>
            <w:tcW w:w="595" w:type="pct"/>
            <w:vAlign w:val="center"/>
          </w:tcPr>
          <w:p w14:paraId="62A19396">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否</w:t>
            </w:r>
          </w:p>
        </w:tc>
      </w:tr>
      <w:tr w14:paraId="59B68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237" w:type="pct"/>
            <w:vMerge w:val="continue"/>
            <w:vAlign w:val="center"/>
          </w:tcPr>
          <w:p w14:paraId="21F4C210">
            <w:pPr>
              <w:spacing w:line="360" w:lineRule="auto"/>
              <w:jc w:val="center"/>
              <w:rPr>
                <w:rFonts w:hint="eastAsia" w:ascii="仿宋" w:hAnsi="仿宋" w:eastAsia="仿宋" w:cs="仿宋"/>
                <w:color w:val="auto"/>
                <w:sz w:val="24"/>
                <w:szCs w:val="24"/>
                <w:highlight w:val="none"/>
                <w:lang w:eastAsia="zh-CN"/>
              </w:rPr>
            </w:pPr>
          </w:p>
        </w:tc>
        <w:tc>
          <w:tcPr>
            <w:tcW w:w="426" w:type="pct"/>
            <w:vMerge w:val="continue"/>
            <w:vAlign w:val="center"/>
          </w:tcPr>
          <w:p w14:paraId="45C5A978">
            <w:pPr>
              <w:jc w:val="center"/>
              <w:rPr>
                <w:rFonts w:hint="eastAsia" w:ascii="仿宋" w:hAnsi="仿宋" w:eastAsia="仿宋" w:cs="仿宋"/>
                <w:color w:val="auto"/>
                <w:sz w:val="24"/>
                <w:szCs w:val="24"/>
                <w:highlight w:val="none"/>
                <w:lang w:eastAsia="zh-CN"/>
              </w:rPr>
            </w:pPr>
          </w:p>
        </w:tc>
        <w:tc>
          <w:tcPr>
            <w:tcW w:w="897" w:type="pct"/>
            <w:vAlign w:val="center"/>
          </w:tcPr>
          <w:p w14:paraId="4B032946">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锐利边缘测试仪</w:t>
            </w:r>
          </w:p>
        </w:tc>
        <w:tc>
          <w:tcPr>
            <w:tcW w:w="326" w:type="pct"/>
            <w:vAlign w:val="center"/>
          </w:tcPr>
          <w:p w14:paraId="5353439C">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台</w:t>
            </w:r>
          </w:p>
        </w:tc>
        <w:tc>
          <w:tcPr>
            <w:tcW w:w="389" w:type="pct"/>
            <w:vMerge w:val="continue"/>
            <w:vAlign w:val="center"/>
          </w:tcPr>
          <w:p w14:paraId="3C55A811">
            <w:pPr>
              <w:spacing w:line="360" w:lineRule="auto"/>
              <w:jc w:val="center"/>
              <w:rPr>
                <w:rFonts w:hint="eastAsia" w:ascii="仿宋" w:hAnsi="仿宋" w:eastAsia="仿宋" w:cs="仿宋"/>
                <w:color w:val="auto"/>
                <w:sz w:val="24"/>
                <w:szCs w:val="24"/>
                <w:highlight w:val="none"/>
                <w:lang w:eastAsia="zh-CN"/>
              </w:rPr>
            </w:pPr>
          </w:p>
        </w:tc>
        <w:tc>
          <w:tcPr>
            <w:tcW w:w="502" w:type="pct"/>
            <w:vMerge w:val="continue"/>
            <w:vAlign w:val="center"/>
          </w:tcPr>
          <w:p w14:paraId="3D1D5956">
            <w:pPr>
              <w:spacing w:line="360" w:lineRule="auto"/>
              <w:jc w:val="center"/>
              <w:rPr>
                <w:rFonts w:hint="eastAsia" w:ascii="仿宋" w:hAnsi="仿宋" w:eastAsia="仿宋" w:cs="仿宋"/>
                <w:color w:val="auto"/>
                <w:sz w:val="24"/>
                <w:szCs w:val="24"/>
                <w:highlight w:val="none"/>
                <w:lang w:eastAsia="zh-CN"/>
              </w:rPr>
            </w:pPr>
          </w:p>
        </w:tc>
        <w:tc>
          <w:tcPr>
            <w:tcW w:w="351" w:type="pct"/>
            <w:vMerge w:val="continue"/>
            <w:vAlign w:val="center"/>
          </w:tcPr>
          <w:p w14:paraId="29F904D2">
            <w:pPr>
              <w:spacing w:line="360" w:lineRule="auto"/>
              <w:jc w:val="center"/>
              <w:rPr>
                <w:rFonts w:hint="eastAsia" w:ascii="仿宋" w:hAnsi="仿宋" w:eastAsia="仿宋" w:cs="仿宋"/>
                <w:color w:val="auto"/>
                <w:sz w:val="24"/>
                <w:szCs w:val="24"/>
                <w:highlight w:val="none"/>
                <w:lang w:eastAsia="zh-CN"/>
              </w:rPr>
            </w:pPr>
          </w:p>
        </w:tc>
        <w:tc>
          <w:tcPr>
            <w:tcW w:w="1273" w:type="pct"/>
            <w:vAlign w:val="center"/>
          </w:tcPr>
          <w:p w14:paraId="513AB831">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详见招标文件“第四章 技术服务需求”</w:t>
            </w:r>
          </w:p>
        </w:tc>
        <w:tc>
          <w:tcPr>
            <w:tcW w:w="595" w:type="pct"/>
            <w:vAlign w:val="center"/>
          </w:tcPr>
          <w:p w14:paraId="54B909B7">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否</w:t>
            </w:r>
          </w:p>
        </w:tc>
      </w:tr>
      <w:tr w14:paraId="55880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237" w:type="pct"/>
            <w:vMerge w:val="restart"/>
            <w:vAlign w:val="center"/>
          </w:tcPr>
          <w:p w14:paraId="4ADD9C88">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4</w:t>
            </w:r>
          </w:p>
        </w:tc>
        <w:tc>
          <w:tcPr>
            <w:tcW w:w="426" w:type="pct"/>
            <w:vMerge w:val="restart"/>
            <w:vAlign w:val="center"/>
          </w:tcPr>
          <w:p w14:paraId="32CADC02">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专项设备（四）</w:t>
            </w:r>
          </w:p>
        </w:tc>
        <w:tc>
          <w:tcPr>
            <w:tcW w:w="897" w:type="pct"/>
            <w:vAlign w:val="center"/>
          </w:tcPr>
          <w:p w14:paraId="2B6700F6">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生物显微镜</w:t>
            </w:r>
          </w:p>
        </w:tc>
        <w:tc>
          <w:tcPr>
            <w:tcW w:w="326" w:type="pct"/>
            <w:vAlign w:val="center"/>
          </w:tcPr>
          <w:p w14:paraId="299C94BE">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台</w:t>
            </w:r>
          </w:p>
        </w:tc>
        <w:tc>
          <w:tcPr>
            <w:tcW w:w="389" w:type="pct"/>
            <w:vMerge w:val="restart"/>
            <w:vAlign w:val="center"/>
          </w:tcPr>
          <w:p w14:paraId="7702F96A">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426</w:t>
            </w:r>
          </w:p>
        </w:tc>
        <w:tc>
          <w:tcPr>
            <w:tcW w:w="502" w:type="pct"/>
            <w:vMerge w:val="restart"/>
            <w:vAlign w:val="center"/>
          </w:tcPr>
          <w:p w14:paraId="482740C8">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合同签订后30日内完成交货、安装、调试等工作</w:t>
            </w:r>
          </w:p>
        </w:tc>
        <w:tc>
          <w:tcPr>
            <w:tcW w:w="351" w:type="pct"/>
            <w:vMerge w:val="restart"/>
            <w:vAlign w:val="center"/>
          </w:tcPr>
          <w:p w14:paraId="24ED1A71">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采购人指定地点</w:t>
            </w:r>
          </w:p>
        </w:tc>
        <w:tc>
          <w:tcPr>
            <w:tcW w:w="1273" w:type="pct"/>
            <w:vAlign w:val="center"/>
          </w:tcPr>
          <w:p w14:paraId="371C161A">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详见招标文件“第四章 技术服务需求”</w:t>
            </w:r>
          </w:p>
        </w:tc>
        <w:tc>
          <w:tcPr>
            <w:tcW w:w="595" w:type="pct"/>
            <w:vAlign w:val="center"/>
          </w:tcPr>
          <w:p w14:paraId="4B88AE00">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否</w:t>
            </w:r>
          </w:p>
        </w:tc>
      </w:tr>
      <w:tr w14:paraId="31BCF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237" w:type="pct"/>
            <w:vMerge w:val="continue"/>
            <w:vAlign w:val="center"/>
          </w:tcPr>
          <w:p w14:paraId="5E4AAE7E">
            <w:pPr>
              <w:spacing w:line="360" w:lineRule="auto"/>
              <w:jc w:val="center"/>
              <w:rPr>
                <w:rFonts w:hint="eastAsia" w:ascii="仿宋" w:hAnsi="仿宋" w:eastAsia="仿宋" w:cs="仿宋"/>
                <w:color w:val="auto"/>
                <w:sz w:val="24"/>
                <w:szCs w:val="24"/>
                <w:highlight w:val="none"/>
                <w:lang w:eastAsia="zh-CN"/>
              </w:rPr>
            </w:pPr>
          </w:p>
        </w:tc>
        <w:tc>
          <w:tcPr>
            <w:tcW w:w="426" w:type="pct"/>
            <w:vMerge w:val="continue"/>
            <w:vAlign w:val="center"/>
          </w:tcPr>
          <w:p w14:paraId="72150CA9">
            <w:pPr>
              <w:jc w:val="center"/>
              <w:rPr>
                <w:rFonts w:hint="eastAsia" w:ascii="仿宋" w:hAnsi="仿宋" w:eastAsia="仿宋" w:cs="仿宋"/>
                <w:color w:val="auto"/>
                <w:sz w:val="24"/>
                <w:szCs w:val="24"/>
                <w:highlight w:val="none"/>
                <w:lang w:eastAsia="zh-CN"/>
              </w:rPr>
            </w:pPr>
          </w:p>
        </w:tc>
        <w:tc>
          <w:tcPr>
            <w:tcW w:w="897" w:type="pct"/>
            <w:vAlign w:val="center"/>
          </w:tcPr>
          <w:p w14:paraId="2C939706">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凝胶成像分析系统</w:t>
            </w:r>
          </w:p>
        </w:tc>
        <w:tc>
          <w:tcPr>
            <w:tcW w:w="326" w:type="pct"/>
            <w:vAlign w:val="center"/>
          </w:tcPr>
          <w:p w14:paraId="35157CC0">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台</w:t>
            </w:r>
          </w:p>
        </w:tc>
        <w:tc>
          <w:tcPr>
            <w:tcW w:w="389" w:type="pct"/>
            <w:vMerge w:val="continue"/>
            <w:vAlign w:val="center"/>
          </w:tcPr>
          <w:p w14:paraId="145F94BD">
            <w:pPr>
              <w:spacing w:line="360" w:lineRule="auto"/>
              <w:jc w:val="center"/>
              <w:rPr>
                <w:rFonts w:hint="eastAsia" w:ascii="仿宋" w:hAnsi="仿宋" w:eastAsia="仿宋" w:cs="仿宋"/>
                <w:color w:val="auto"/>
                <w:sz w:val="24"/>
                <w:szCs w:val="24"/>
                <w:highlight w:val="none"/>
                <w:lang w:eastAsia="zh-CN"/>
              </w:rPr>
            </w:pPr>
          </w:p>
        </w:tc>
        <w:tc>
          <w:tcPr>
            <w:tcW w:w="502" w:type="pct"/>
            <w:vMerge w:val="continue"/>
            <w:vAlign w:val="center"/>
          </w:tcPr>
          <w:p w14:paraId="31D9D8F9">
            <w:pPr>
              <w:spacing w:line="360" w:lineRule="auto"/>
              <w:jc w:val="center"/>
              <w:rPr>
                <w:rFonts w:hint="eastAsia" w:ascii="仿宋" w:hAnsi="仿宋" w:eastAsia="仿宋" w:cs="仿宋"/>
                <w:color w:val="auto"/>
                <w:sz w:val="24"/>
                <w:szCs w:val="24"/>
                <w:highlight w:val="none"/>
                <w:lang w:eastAsia="zh-CN"/>
              </w:rPr>
            </w:pPr>
          </w:p>
        </w:tc>
        <w:tc>
          <w:tcPr>
            <w:tcW w:w="351" w:type="pct"/>
            <w:vMerge w:val="continue"/>
            <w:vAlign w:val="center"/>
          </w:tcPr>
          <w:p w14:paraId="0D6598C9">
            <w:pPr>
              <w:spacing w:line="360" w:lineRule="auto"/>
              <w:jc w:val="center"/>
              <w:rPr>
                <w:rFonts w:hint="eastAsia" w:ascii="仿宋" w:hAnsi="仿宋" w:eastAsia="仿宋" w:cs="仿宋"/>
                <w:color w:val="auto"/>
                <w:sz w:val="24"/>
                <w:szCs w:val="24"/>
                <w:highlight w:val="none"/>
                <w:lang w:eastAsia="zh-CN"/>
              </w:rPr>
            </w:pPr>
          </w:p>
        </w:tc>
        <w:tc>
          <w:tcPr>
            <w:tcW w:w="1273" w:type="pct"/>
            <w:vAlign w:val="center"/>
          </w:tcPr>
          <w:p w14:paraId="0DA2FFB6">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详见招标文件“第四章 技术服务需求”</w:t>
            </w:r>
          </w:p>
        </w:tc>
        <w:tc>
          <w:tcPr>
            <w:tcW w:w="595" w:type="pct"/>
            <w:vAlign w:val="center"/>
          </w:tcPr>
          <w:p w14:paraId="41388E6F">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否</w:t>
            </w:r>
          </w:p>
        </w:tc>
      </w:tr>
      <w:tr w14:paraId="789AF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237" w:type="pct"/>
            <w:vMerge w:val="continue"/>
            <w:vAlign w:val="center"/>
          </w:tcPr>
          <w:p w14:paraId="3A4F8AE2">
            <w:pPr>
              <w:spacing w:line="360" w:lineRule="auto"/>
              <w:jc w:val="center"/>
              <w:rPr>
                <w:rFonts w:hint="eastAsia" w:ascii="仿宋" w:hAnsi="仿宋" w:eastAsia="仿宋" w:cs="仿宋"/>
                <w:color w:val="auto"/>
                <w:sz w:val="24"/>
                <w:szCs w:val="24"/>
                <w:highlight w:val="none"/>
                <w:lang w:eastAsia="zh-CN"/>
              </w:rPr>
            </w:pPr>
          </w:p>
        </w:tc>
        <w:tc>
          <w:tcPr>
            <w:tcW w:w="426" w:type="pct"/>
            <w:vMerge w:val="continue"/>
            <w:vAlign w:val="center"/>
          </w:tcPr>
          <w:p w14:paraId="188FD440">
            <w:pPr>
              <w:jc w:val="center"/>
              <w:rPr>
                <w:rFonts w:hint="eastAsia" w:ascii="仿宋" w:hAnsi="仿宋" w:eastAsia="仿宋" w:cs="仿宋"/>
                <w:color w:val="auto"/>
                <w:sz w:val="24"/>
                <w:szCs w:val="24"/>
                <w:highlight w:val="none"/>
                <w:lang w:eastAsia="zh-CN"/>
              </w:rPr>
            </w:pPr>
          </w:p>
        </w:tc>
        <w:tc>
          <w:tcPr>
            <w:tcW w:w="897" w:type="pct"/>
            <w:vAlign w:val="center"/>
          </w:tcPr>
          <w:p w14:paraId="60CE4E0D">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二氧化碳培养箱（A）</w:t>
            </w:r>
          </w:p>
        </w:tc>
        <w:tc>
          <w:tcPr>
            <w:tcW w:w="326" w:type="pct"/>
            <w:vAlign w:val="center"/>
          </w:tcPr>
          <w:p w14:paraId="65952867">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台</w:t>
            </w:r>
          </w:p>
        </w:tc>
        <w:tc>
          <w:tcPr>
            <w:tcW w:w="389" w:type="pct"/>
            <w:vMerge w:val="continue"/>
            <w:vAlign w:val="center"/>
          </w:tcPr>
          <w:p w14:paraId="263BF5E6">
            <w:pPr>
              <w:spacing w:line="360" w:lineRule="auto"/>
              <w:jc w:val="center"/>
              <w:rPr>
                <w:rFonts w:hint="eastAsia" w:ascii="仿宋" w:hAnsi="仿宋" w:eastAsia="仿宋" w:cs="仿宋"/>
                <w:color w:val="auto"/>
                <w:sz w:val="24"/>
                <w:szCs w:val="24"/>
                <w:highlight w:val="none"/>
                <w:lang w:eastAsia="zh-CN"/>
              </w:rPr>
            </w:pPr>
          </w:p>
        </w:tc>
        <w:tc>
          <w:tcPr>
            <w:tcW w:w="502" w:type="pct"/>
            <w:vMerge w:val="continue"/>
            <w:vAlign w:val="center"/>
          </w:tcPr>
          <w:p w14:paraId="65554368">
            <w:pPr>
              <w:spacing w:line="360" w:lineRule="auto"/>
              <w:jc w:val="center"/>
              <w:rPr>
                <w:rFonts w:hint="eastAsia" w:ascii="仿宋" w:hAnsi="仿宋" w:eastAsia="仿宋" w:cs="仿宋"/>
                <w:color w:val="auto"/>
                <w:sz w:val="24"/>
                <w:szCs w:val="24"/>
                <w:highlight w:val="none"/>
                <w:lang w:eastAsia="zh-CN"/>
              </w:rPr>
            </w:pPr>
          </w:p>
        </w:tc>
        <w:tc>
          <w:tcPr>
            <w:tcW w:w="351" w:type="pct"/>
            <w:vMerge w:val="continue"/>
            <w:vAlign w:val="center"/>
          </w:tcPr>
          <w:p w14:paraId="1307D83B">
            <w:pPr>
              <w:spacing w:line="360" w:lineRule="auto"/>
              <w:jc w:val="center"/>
              <w:rPr>
                <w:rFonts w:hint="eastAsia" w:ascii="仿宋" w:hAnsi="仿宋" w:eastAsia="仿宋" w:cs="仿宋"/>
                <w:color w:val="auto"/>
                <w:sz w:val="24"/>
                <w:szCs w:val="24"/>
                <w:highlight w:val="none"/>
                <w:lang w:eastAsia="zh-CN"/>
              </w:rPr>
            </w:pPr>
          </w:p>
        </w:tc>
        <w:tc>
          <w:tcPr>
            <w:tcW w:w="1273" w:type="pct"/>
            <w:vAlign w:val="center"/>
          </w:tcPr>
          <w:p w14:paraId="2EFF150B">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耐180℃高温红外CO2传感器，详见招标文件“第四章 技术服务需求”</w:t>
            </w:r>
          </w:p>
        </w:tc>
        <w:tc>
          <w:tcPr>
            <w:tcW w:w="595" w:type="pct"/>
            <w:vAlign w:val="center"/>
          </w:tcPr>
          <w:p w14:paraId="0AD71706">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否</w:t>
            </w:r>
          </w:p>
        </w:tc>
      </w:tr>
      <w:tr w14:paraId="136F9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237" w:type="pct"/>
            <w:vMerge w:val="continue"/>
            <w:vAlign w:val="center"/>
          </w:tcPr>
          <w:p w14:paraId="6B9D2338">
            <w:pPr>
              <w:spacing w:line="360" w:lineRule="auto"/>
              <w:jc w:val="center"/>
              <w:rPr>
                <w:rFonts w:hint="eastAsia" w:ascii="仿宋" w:hAnsi="仿宋" w:eastAsia="仿宋" w:cs="仿宋"/>
                <w:color w:val="auto"/>
                <w:sz w:val="24"/>
                <w:szCs w:val="24"/>
                <w:highlight w:val="none"/>
                <w:lang w:eastAsia="zh-CN"/>
              </w:rPr>
            </w:pPr>
          </w:p>
        </w:tc>
        <w:tc>
          <w:tcPr>
            <w:tcW w:w="426" w:type="pct"/>
            <w:vMerge w:val="continue"/>
            <w:vAlign w:val="center"/>
          </w:tcPr>
          <w:p w14:paraId="065D055F">
            <w:pPr>
              <w:jc w:val="center"/>
              <w:rPr>
                <w:rFonts w:hint="eastAsia" w:ascii="仿宋" w:hAnsi="仿宋" w:eastAsia="仿宋" w:cs="仿宋"/>
                <w:color w:val="auto"/>
                <w:sz w:val="24"/>
                <w:szCs w:val="24"/>
                <w:highlight w:val="none"/>
                <w:lang w:eastAsia="zh-CN"/>
              </w:rPr>
            </w:pPr>
          </w:p>
        </w:tc>
        <w:tc>
          <w:tcPr>
            <w:tcW w:w="897" w:type="pct"/>
            <w:vAlign w:val="center"/>
          </w:tcPr>
          <w:p w14:paraId="39A3C1E3">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二氧化碳培养箱（B）</w:t>
            </w:r>
          </w:p>
        </w:tc>
        <w:tc>
          <w:tcPr>
            <w:tcW w:w="326" w:type="pct"/>
            <w:vAlign w:val="center"/>
          </w:tcPr>
          <w:p w14:paraId="5A51FA07">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台</w:t>
            </w:r>
          </w:p>
        </w:tc>
        <w:tc>
          <w:tcPr>
            <w:tcW w:w="389" w:type="pct"/>
            <w:vMerge w:val="continue"/>
            <w:vAlign w:val="center"/>
          </w:tcPr>
          <w:p w14:paraId="15F1D336">
            <w:pPr>
              <w:spacing w:line="360" w:lineRule="auto"/>
              <w:jc w:val="center"/>
              <w:rPr>
                <w:rFonts w:hint="eastAsia" w:ascii="仿宋" w:hAnsi="仿宋" w:eastAsia="仿宋" w:cs="仿宋"/>
                <w:color w:val="auto"/>
                <w:sz w:val="24"/>
                <w:szCs w:val="24"/>
                <w:highlight w:val="none"/>
                <w:lang w:eastAsia="zh-CN"/>
              </w:rPr>
            </w:pPr>
          </w:p>
        </w:tc>
        <w:tc>
          <w:tcPr>
            <w:tcW w:w="502" w:type="pct"/>
            <w:vMerge w:val="continue"/>
            <w:vAlign w:val="center"/>
          </w:tcPr>
          <w:p w14:paraId="79406AF9">
            <w:pPr>
              <w:spacing w:line="360" w:lineRule="auto"/>
              <w:jc w:val="center"/>
              <w:rPr>
                <w:rFonts w:hint="eastAsia" w:ascii="仿宋" w:hAnsi="仿宋" w:eastAsia="仿宋" w:cs="仿宋"/>
                <w:color w:val="auto"/>
                <w:sz w:val="24"/>
                <w:szCs w:val="24"/>
                <w:highlight w:val="none"/>
                <w:lang w:eastAsia="zh-CN"/>
              </w:rPr>
            </w:pPr>
          </w:p>
        </w:tc>
        <w:tc>
          <w:tcPr>
            <w:tcW w:w="351" w:type="pct"/>
            <w:vMerge w:val="continue"/>
            <w:vAlign w:val="center"/>
          </w:tcPr>
          <w:p w14:paraId="3754C0AD">
            <w:pPr>
              <w:spacing w:line="360" w:lineRule="auto"/>
              <w:jc w:val="center"/>
              <w:rPr>
                <w:rFonts w:hint="eastAsia" w:ascii="仿宋" w:hAnsi="仿宋" w:eastAsia="仿宋" w:cs="仿宋"/>
                <w:color w:val="auto"/>
                <w:sz w:val="24"/>
                <w:szCs w:val="24"/>
                <w:highlight w:val="none"/>
                <w:lang w:eastAsia="zh-CN"/>
              </w:rPr>
            </w:pPr>
          </w:p>
        </w:tc>
        <w:tc>
          <w:tcPr>
            <w:tcW w:w="1273" w:type="pct"/>
            <w:vAlign w:val="center"/>
          </w:tcPr>
          <w:p w14:paraId="49708E2E">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耐140℃高温TC传感器，详见招标文件“第四章 技术服务需求”</w:t>
            </w:r>
          </w:p>
        </w:tc>
        <w:tc>
          <w:tcPr>
            <w:tcW w:w="595" w:type="pct"/>
            <w:vAlign w:val="center"/>
          </w:tcPr>
          <w:p w14:paraId="7E0B52AC">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否</w:t>
            </w:r>
          </w:p>
        </w:tc>
      </w:tr>
      <w:tr w14:paraId="6909D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237" w:type="pct"/>
            <w:vMerge w:val="continue"/>
            <w:vAlign w:val="center"/>
          </w:tcPr>
          <w:p w14:paraId="3B78B164">
            <w:pPr>
              <w:spacing w:line="360" w:lineRule="auto"/>
              <w:jc w:val="center"/>
              <w:rPr>
                <w:rFonts w:hint="eastAsia" w:ascii="仿宋" w:hAnsi="仿宋" w:eastAsia="仿宋" w:cs="仿宋"/>
                <w:color w:val="auto"/>
                <w:sz w:val="24"/>
                <w:szCs w:val="24"/>
                <w:highlight w:val="none"/>
                <w:lang w:eastAsia="zh-CN"/>
              </w:rPr>
            </w:pPr>
          </w:p>
        </w:tc>
        <w:tc>
          <w:tcPr>
            <w:tcW w:w="426" w:type="pct"/>
            <w:vMerge w:val="continue"/>
            <w:vAlign w:val="center"/>
          </w:tcPr>
          <w:p w14:paraId="203A1528">
            <w:pPr>
              <w:jc w:val="center"/>
              <w:rPr>
                <w:rFonts w:hint="eastAsia" w:ascii="仿宋" w:hAnsi="仿宋" w:eastAsia="仿宋" w:cs="仿宋"/>
                <w:color w:val="auto"/>
                <w:sz w:val="24"/>
                <w:szCs w:val="24"/>
                <w:highlight w:val="none"/>
                <w:lang w:eastAsia="zh-CN"/>
              </w:rPr>
            </w:pPr>
          </w:p>
        </w:tc>
        <w:tc>
          <w:tcPr>
            <w:tcW w:w="897" w:type="pct"/>
            <w:vAlign w:val="center"/>
          </w:tcPr>
          <w:p w14:paraId="6F4A7279">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高效液相色谱仪（A）</w:t>
            </w:r>
          </w:p>
        </w:tc>
        <w:tc>
          <w:tcPr>
            <w:tcW w:w="326" w:type="pct"/>
            <w:vAlign w:val="center"/>
          </w:tcPr>
          <w:p w14:paraId="16168F16">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2台</w:t>
            </w:r>
          </w:p>
        </w:tc>
        <w:tc>
          <w:tcPr>
            <w:tcW w:w="389" w:type="pct"/>
            <w:vMerge w:val="continue"/>
            <w:vAlign w:val="center"/>
          </w:tcPr>
          <w:p w14:paraId="7A7BEDAB">
            <w:pPr>
              <w:spacing w:line="360" w:lineRule="auto"/>
              <w:jc w:val="center"/>
              <w:rPr>
                <w:rFonts w:hint="eastAsia" w:ascii="仿宋" w:hAnsi="仿宋" w:eastAsia="仿宋" w:cs="仿宋"/>
                <w:color w:val="auto"/>
                <w:sz w:val="24"/>
                <w:szCs w:val="24"/>
                <w:highlight w:val="none"/>
                <w:lang w:eastAsia="zh-CN"/>
              </w:rPr>
            </w:pPr>
          </w:p>
        </w:tc>
        <w:tc>
          <w:tcPr>
            <w:tcW w:w="502" w:type="pct"/>
            <w:vMerge w:val="continue"/>
            <w:vAlign w:val="center"/>
          </w:tcPr>
          <w:p w14:paraId="7F59BF8A">
            <w:pPr>
              <w:spacing w:line="360" w:lineRule="auto"/>
              <w:jc w:val="center"/>
              <w:rPr>
                <w:rFonts w:hint="eastAsia" w:ascii="仿宋" w:hAnsi="仿宋" w:eastAsia="仿宋" w:cs="仿宋"/>
                <w:color w:val="auto"/>
                <w:sz w:val="24"/>
                <w:szCs w:val="24"/>
                <w:highlight w:val="none"/>
                <w:lang w:eastAsia="zh-CN"/>
              </w:rPr>
            </w:pPr>
          </w:p>
        </w:tc>
        <w:tc>
          <w:tcPr>
            <w:tcW w:w="351" w:type="pct"/>
            <w:vMerge w:val="continue"/>
            <w:vAlign w:val="center"/>
          </w:tcPr>
          <w:p w14:paraId="31160C3E">
            <w:pPr>
              <w:spacing w:line="360" w:lineRule="auto"/>
              <w:jc w:val="center"/>
              <w:rPr>
                <w:rFonts w:hint="eastAsia" w:ascii="仿宋" w:hAnsi="仿宋" w:eastAsia="仿宋" w:cs="仿宋"/>
                <w:color w:val="auto"/>
                <w:sz w:val="24"/>
                <w:szCs w:val="24"/>
                <w:highlight w:val="none"/>
                <w:lang w:eastAsia="zh-CN"/>
              </w:rPr>
            </w:pPr>
          </w:p>
        </w:tc>
        <w:tc>
          <w:tcPr>
            <w:tcW w:w="1273" w:type="pct"/>
            <w:vAlign w:val="center"/>
          </w:tcPr>
          <w:p w14:paraId="35E06AC9">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色谱泵：相互独立的直线柱塞。详见招标文件“第四章 技术服务需求”</w:t>
            </w:r>
          </w:p>
        </w:tc>
        <w:tc>
          <w:tcPr>
            <w:tcW w:w="595" w:type="pct"/>
            <w:vAlign w:val="center"/>
          </w:tcPr>
          <w:p w14:paraId="7D6D66B3">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否</w:t>
            </w:r>
          </w:p>
        </w:tc>
      </w:tr>
      <w:tr w14:paraId="3E81B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237" w:type="pct"/>
            <w:vMerge w:val="continue"/>
            <w:vAlign w:val="center"/>
          </w:tcPr>
          <w:p w14:paraId="3AA52B18">
            <w:pPr>
              <w:spacing w:line="360" w:lineRule="auto"/>
              <w:jc w:val="center"/>
              <w:rPr>
                <w:rFonts w:hint="eastAsia" w:ascii="仿宋" w:hAnsi="仿宋" w:eastAsia="仿宋" w:cs="仿宋"/>
                <w:color w:val="auto"/>
                <w:sz w:val="24"/>
                <w:szCs w:val="24"/>
                <w:highlight w:val="none"/>
                <w:lang w:eastAsia="zh-CN"/>
              </w:rPr>
            </w:pPr>
          </w:p>
        </w:tc>
        <w:tc>
          <w:tcPr>
            <w:tcW w:w="426" w:type="pct"/>
            <w:vMerge w:val="continue"/>
            <w:vAlign w:val="center"/>
          </w:tcPr>
          <w:p w14:paraId="6D731B39">
            <w:pPr>
              <w:jc w:val="center"/>
              <w:rPr>
                <w:rFonts w:hint="eastAsia" w:ascii="仿宋" w:hAnsi="仿宋" w:eastAsia="仿宋" w:cs="仿宋"/>
                <w:color w:val="auto"/>
                <w:sz w:val="24"/>
                <w:szCs w:val="24"/>
                <w:highlight w:val="none"/>
                <w:lang w:eastAsia="zh-CN"/>
              </w:rPr>
            </w:pPr>
          </w:p>
        </w:tc>
        <w:tc>
          <w:tcPr>
            <w:tcW w:w="897" w:type="pct"/>
            <w:vAlign w:val="center"/>
          </w:tcPr>
          <w:p w14:paraId="73E83BEF">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高效液相色谱仪（B）</w:t>
            </w:r>
          </w:p>
        </w:tc>
        <w:tc>
          <w:tcPr>
            <w:tcW w:w="326" w:type="pct"/>
            <w:vAlign w:val="center"/>
          </w:tcPr>
          <w:p w14:paraId="2F50451F">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2台</w:t>
            </w:r>
          </w:p>
        </w:tc>
        <w:tc>
          <w:tcPr>
            <w:tcW w:w="389" w:type="pct"/>
            <w:vMerge w:val="continue"/>
            <w:vAlign w:val="center"/>
          </w:tcPr>
          <w:p w14:paraId="3578957F">
            <w:pPr>
              <w:spacing w:line="360" w:lineRule="auto"/>
              <w:jc w:val="center"/>
              <w:rPr>
                <w:rFonts w:hint="eastAsia" w:ascii="仿宋" w:hAnsi="仿宋" w:eastAsia="仿宋" w:cs="仿宋"/>
                <w:color w:val="auto"/>
                <w:sz w:val="24"/>
                <w:szCs w:val="24"/>
                <w:highlight w:val="none"/>
                <w:lang w:eastAsia="zh-CN"/>
              </w:rPr>
            </w:pPr>
          </w:p>
        </w:tc>
        <w:tc>
          <w:tcPr>
            <w:tcW w:w="502" w:type="pct"/>
            <w:vMerge w:val="continue"/>
            <w:vAlign w:val="center"/>
          </w:tcPr>
          <w:p w14:paraId="6E0BFDCE">
            <w:pPr>
              <w:spacing w:line="360" w:lineRule="auto"/>
              <w:jc w:val="center"/>
              <w:rPr>
                <w:rFonts w:hint="eastAsia" w:ascii="仿宋" w:hAnsi="仿宋" w:eastAsia="仿宋" w:cs="仿宋"/>
                <w:color w:val="auto"/>
                <w:sz w:val="24"/>
                <w:szCs w:val="24"/>
                <w:highlight w:val="none"/>
                <w:lang w:eastAsia="zh-CN"/>
              </w:rPr>
            </w:pPr>
          </w:p>
        </w:tc>
        <w:tc>
          <w:tcPr>
            <w:tcW w:w="351" w:type="pct"/>
            <w:vMerge w:val="continue"/>
            <w:vAlign w:val="center"/>
          </w:tcPr>
          <w:p w14:paraId="5D14AB6A">
            <w:pPr>
              <w:spacing w:line="360" w:lineRule="auto"/>
              <w:jc w:val="center"/>
              <w:rPr>
                <w:rFonts w:hint="eastAsia" w:ascii="仿宋" w:hAnsi="仿宋" w:eastAsia="仿宋" w:cs="仿宋"/>
                <w:color w:val="auto"/>
                <w:sz w:val="24"/>
                <w:szCs w:val="24"/>
                <w:highlight w:val="none"/>
                <w:lang w:eastAsia="zh-CN"/>
              </w:rPr>
            </w:pPr>
          </w:p>
        </w:tc>
        <w:tc>
          <w:tcPr>
            <w:tcW w:w="1273" w:type="pct"/>
            <w:vAlign w:val="center"/>
          </w:tcPr>
          <w:p w14:paraId="7D00EAC7">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串联式双柱塞往复泵。详见招标文件“第四章 技术服务需求”</w:t>
            </w:r>
          </w:p>
        </w:tc>
        <w:tc>
          <w:tcPr>
            <w:tcW w:w="595" w:type="pct"/>
            <w:vAlign w:val="center"/>
          </w:tcPr>
          <w:p w14:paraId="273BDC5D">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否</w:t>
            </w:r>
          </w:p>
        </w:tc>
      </w:tr>
      <w:tr w14:paraId="5D0E4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237" w:type="pct"/>
            <w:vMerge w:val="continue"/>
            <w:vAlign w:val="center"/>
          </w:tcPr>
          <w:p w14:paraId="1052961D">
            <w:pPr>
              <w:spacing w:line="360" w:lineRule="auto"/>
              <w:jc w:val="center"/>
              <w:rPr>
                <w:rFonts w:hint="eastAsia" w:ascii="仿宋" w:hAnsi="仿宋" w:eastAsia="仿宋" w:cs="仿宋"/>
                <w:color w:val="auto"/>
                <w:sz w:val="24"/>
                <w:szCs w:val="24"/>
                <w:highlight w:val="none"/>
                <w:lang w:eastAsia="zh-CN"/>
              </w:rPr>
            </w:pPr>
          </w:p>
        </w:tc>
        <w:tc>
          <w:tcPr>
            <w:tcW w:w="426" w:type="pct"/>
            <w:vMerge w:val="continue"/>
            <w:vAlign w:val="center"/>
          </w:tcPr>
          <w:p w14:paraId="4B557F5F">
            <w:pPr>
              <w:jc w:val="center"/>
              <w:rPr>
                <w:rFonts w:hint="eastAsia" w:ascii="仿宋" w:hAnsi="仿宋" w:eastAsia="仿宋" w:cs="仿宋"/>
                <w:color w:val="auto"/>
                <w:sz w:val="24"/>
                <w:szCs w:val="24"/>
                <w:highlight w:val="none"/>
                <w:lang w:eastAsia="zh-CN"/>
              </w:rPr>
            </w:pPr>
          </w:p>
        </w:tc>
        <w:tc>
          <w:tcPr>
            <w:tcW w:w="897" w:type="pct"/>
            <w:vAlign w:val="center"/>
          </w:tcPr>
          <w:p w14:paraId="2A043921">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超高效液相色谱仪</w:t>
            </w:r>
          </w:p>
        </w:tc>
        <w:tc>
          <w:tcPr>
            <w:tcW w:w="326" w:type="pct"/>
            <w:vAlign w:val="center"/>
          </w:tcPr>
          <w:p w14:paraId="7F1063C0">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台</w:t>
            </w:r>
          </w:p>
        </w:tc>
        <w:tc>
          <w:tcPr>
            <w:tcW w:w="389" w:type="pct"/>
            <w:vMerge w:val="continue"/>
            <w:vAlign w:val="center"/>
          </w:tcPr>
          <w:p w14:paraId="32CFC8DE">
            <w:pPr>
              <w:spacing w:line="360" w:lineRule="auto"/>
              <w:jc w:val="center"/>
              <w:rPr>
                <w:rFonts w:hint="eastAsia" w:ascii="仿宋" w:hAnsi="仿宋" w:eastAsia="仿宋" w:cs="仿宋"/>
                <w:color w:val="auto"/>
                <w:sz w:val="24"/>
                <w:szCs w:val="24"/>
                <w:highlight w:val="none"/>
                <w:lang w:eastAsia="zh-CN"/>
              </w:rPr>
            </w:pPr>
          </w:p>
        </w:tc>
        <w:tc>
          <w:tcPr>
            <w:tcW w:w="502" w:type="pct"/>
            <w:vMerge w:val="continue"/>
            <w:vAlign w:val="center"/>
          </w:tcPr>
          <w:p w14:paraId="6859B9E6">
            <w:pPr>
              <w:spacing w:line="360" w:lineRule="auto"/>
              <w:jc w:val="center"/>
              <w:rPr>
                <w:rFonts w:hint="eastAsia" w:ascii="仿宋" w:hAnsi="仿宋" w:eastAsia="仿宋" w:cs="仿宋"/>
                <w:color w:val="auto"/>
                <w:sz w:val="24"/>
                <w:szCs w:val="24"/>
                <w:highlight w:val="none"/>
                <w:lang w:eastAsia="zh-CN"/>
              </w:rPr>
            </w:pPr>
          </w:p>
        </w:tc>
        <w:tc>
          <w:tcPr>
            <w:tcW w:w="351" w:type="pct"/>
            <w:vMerge w:val="continue"/>
            <w:vAlign w:val="center"/>
          </w:tcPr>
          <w:p w14:paraId="553D90CF">
            <w:pPr>
              <w:spacing w:line="360" w:lineRule="auto"/>
              <w:jc w:val="center"/>
              <w:rPr>
                <w:rFonts w:hint="eastAsia" w:ascii="仿宋" w:hAnsi="仿宋" w:eastAsia="仿宋" w:cs="仿宋"/>
                <w:color w:val="auto"/>
                <w:sz w:val="24"/>
                <w:szCs w:val="24"/>
                <w:highlight w:val="none"/>
                <w:lang w:eastAsia="zh-CN"/>
              </w:rPr>
            </w:pPr>
          </w:p>
        </w:tc>
        <w:tc>
          <w:tcPr>
            <w:tcW w:w="1273" w:type="pct"/>
            <w:vAlign w:val="center"/>
          </w:tcPr>
          <w:p w14:paraId="35E93063">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详见招标文件“第四章 技术服务需求”</w:t>
            </w:r>
          </w:p>
        </w:tc>
        <w:tc>
          <w:tcPr>
            <w:tcW w:w="595" w:type="pct"/>
            <w:vAlign w:val="center"/>
          </w:tcPr>
          <w:p w14:paraId="4DF221FA">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否</w:t>
            </w:r>
          </w:p>
        </w:tc>
      </w:tr>
      <w:tr w14:paraId="5D700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237" w:type="pct"/>
            <w:vMerge w:val="continue"/>
            <w:vAlign w:val="center"/>
          </w:tcPr>
          <w:p w14:paraId="09169A73">
            <w:pPr>
              <w:spacing w:line="360" w:lineRule="auto"/>
              <w:jc w:val="center"/>
              <w:rPr>
                <w:rFonts w:hint="eastAsia" w:ascii="仿宋" w:hAnsi="仿宋" w:eastAsia="仿宋" w:cs="仿宋"/>
                <w:color w:val="auto"/>
                <w:sz w:val="24"/>
                <w:szCs w:val="24"/>
                <w:highlight w:val="none"/>
                <w:lang w:eastAsia="zh-CN"/>
              </w:rPr>
            </w:pPr>
          </w:p>
        </w:tc>
        <w:tc>
          <w:tcPr>
            <w:tcW w:w="426" w:type="pct"/>
            <w:vMerge w:val="continue"/>
            <w:vAlign w:val="center"/>
          </w:tcPr>
          <w:p w14:paraId="432FE081">
            <w:pPr>
              <w:jc w:val="center"/>
              <w:rPr>
                <w:rFonts w:hint="eastAsia" w:ascii="仿宋" w:hAnsi="仿宋" w:eastAsia="仿宋" w:cs="仿宋"/>
                <w:color w:val="auto"/>
                <w:sz w:val="24"/>
                <w:szCs w:val="24"/>
                <w:highlight w:val="none"/>
                <w:lang w:eastAsia="zh-CN"/>
              </w:rPr>
            </w:pPr>
          </w:p>
        </w:tc>
        <w:tc>
          <w:tcPr>
            <w:tcW w:w="897" w:type="pct"/>
            <w:vAlign w:val="center"/>
          </w:tcPr>
          <w:p w14:paraId="1EC48D95">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多参数测试仪</w:t>
            </w:r>
          </w:p>
        </w:tc>
        <w:tc>
          <w:tcPr>
            <w:tcW w:w="326" w:type="pct"/>
            <w:vAlign w:val="center"/>
          </w:tcPr>
          <w:p w14:paraId="75784300">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2台</w:t>
            </w:r>
          </w:p>
        </w:tc>
        <w:tc>
          <w:tcPr>
            <w:tcW w:w="389" w:type="pct"/>
            <w:vMerge w:val="continue"/>
            <w:vAlign w:val="center"/>
          </w:tcPr>
          <w:p w14:paraId="21AF47D8">
            <w:pPr>
              <w:spacing w:line="360" w:lineRule="auto"/>
              <w:jc w:val="center"/>
              <w:rPr>
                <w:rFonts w:hint="eastAsia" w:ascii="仿宋" w:hAnsi="仿宋" w:eastAsia="仿宋" w:cs="仿宋"/>
                <w:color w:val="auto"/>
                <w:sz w:val="24"/>
                <w:szCs w:val="24"/>
                <w:highlight w:val="none"/>
                <w:lang w:eastAsia="zh-CN"/>
              </w:rPr>
            </w:pPr>
          </w:p>
        </w:tc>
        <w:tc>
          <w:tcPr>
            <w:tcW w:w="502" w:type="pct"/>
            <w:vMerge w:val="continue"/>
            <w:vAlign w:val="center"/>
          </w:tcPr>
          <w:p w14:paraId="5C63F239">
            <w:pPr>
              <w:spacing w:line="360" w:lineRule="auto"/>
              <w:jc w:val="center"/>
              <w:rPr>
                <w:rFonts w:hint="eastAsia" w:ascii="仿宋" w:hAnsi="仿宋" w:eastAsia="仿宋" w:cs="仿宋"/>
                <w:color w:val="auto"/>
                <w:sz w:val="24"/>
                <w:szCs w:val="24"/>
                <w:highlight w:val="none"/>
                <w:lang w:eastAsia="zh-CN"/>
              </w:rPr>
            </w:pPr>
          </w:p>
        </w:tc>
        <w:tc>
          <w:tcPr>
            <w:tcW w:w="351" w:type="pct"/>
            <w:vMerge w:val="continue"/>
            <w:vAlign w:val="center"/>
          </w:tcPr>
          <w:p w14:paraId="01505CDD">
            <w:pPr>
              <w:spacing w:line="360" w:lineRule="auto"/>
              <w:jc w:val="center"/>
              <w:rPr>
                <w:rFonts w:hint="eastAsia" w:ascii="仿宋" w:hAnsi="仿宋" w:eastAsia="仿宋" w:cs="仿宋"/>
                <w:color w:val="auto"/>
                <w:sz w:val="24"/>
                <w:szCs w:val="24"/>
                <w:highlight w:val="none"/>
                <w:lang w:eastAsia="zh-CN"/>
              </w:rPr>
            </w:pPr>
          </w:p>
        </w:tc>
        <w:tc>
          <w:tcPr>
            <w:tcW w:w="1273" w:type="pct"/>
            <w:vAlign w:val="center"/>
          </w:tcPr>
          <w:p w14:paraId="030729D6">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详见招标文件“第四章 技术服务需求”</w:t>
            </w:r>
          </w:p>
        </w:tc>
        <w:tc>
          <w:tcPr>
            <w:tcW w:w="595" w:type="pct"/>
            <w:vAlign w:val="center"/>
          </w:tcPr>
          <w:p w14:paraId="44DC95EA">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否</w:t>
            </w:r>
          </w:p>
        </w:tc>
      </w:tr>
      <w:tr w14:paraId="3F012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237" w:type="pct"/>
            <w:vMerge w:val="continue"/>
            <w:vAlign w:val="center"/>
          </w:tcPr>
          <w:p w14:paraId="2DB897A8">
            <w:pPr>
              <w:spacing w:line="360" w:lineRule="auto"/>
              <w:jc w:val="center"/>
              <w:rPr>
                <w:rFonts w:hint="eastAsia" w:ascii="仿宋" w:hAnsi="仿宋" w:eastAsia="仿宋" w:cs="仿宋"/>
                <w:color w:val="auto"/>
                <w:sz w:val="24"/>
                <w:szCs w:val="24"/>
                <w:highlight w:val="none"/>
                <w:lang w:eastAsia="zh-CN"/>
              </w:rPr>
            </w:pPr>
          </w:p>
        </w:tc>
        <w:tc>
          <w:tcPr>
            <w:tcW w:w="426" w:type="pct"/>
            <w:vMerge w:val="continue"/>
            <w:vAlign w:val="center"/>
          </w:tcPr>
          <w:p w14:paraId="1D9EDD9A">
            <w:pPr>
              <w:jc w:val="center"/>
              <w:rPr>
                <w:rFonts w:hint="eastAsia" w:ascii="仿宋" w:hAnsi="仿宋" w:eastAsia="仿宋" w:cs="仿宋"/>
                <w:color w:val="auto"/>
                <w:sz w:val="24"/>
                <w:szCs w:val="24"/>
                <w:highlight w:val="none"/>
                <w:lang w:eastAsia="zh-CN"/>
              </w:rPr>
            </w:pPr>
          </w:p>
        </w:tc>
        <w:tc>
          <w:tcPr>
            <w:tcW w:w="897" w:type="pct"/>
            <w:vAlign w:val="center"/>
          </w:tcPr>
          <w:p w14:paraId="72A8210D">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高效液相色谱仪（C）</w:t>
            </w:r>
          </w:p>
        </w:tc>
        <w:tc>
          <w:tcPr>
            <w:tcW w:w="326" w:type="pct"/>
            <w:vAlign w:val="center"/>
          </w:tcPr>
          <w:p w14:paraId="3708F432">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2台</w:t>
            </w:r>
          </w:p>
        </w:tc>
        <w:tc>
          <w:tcPr>
            <w:tcW w:w="389" w:type="pct"/>
            <w:vMerge w:val="continue"/>
            <w:vAlign w:val="center"/>
          </w:tcPr>
          <w:p w14:paraId="6D8D0165">
            <w:pPr>
              <w:spacing w:line="360" w:lineRule="auto"/>
              <w:jc w:val="center"/>
              <w:rPr>
                <w:rFonts w:hint="eastAsia" w:ascii="仿宋" w:hAnsi="仿宋" w:eastAsia="仿宋" w:cs="仿宋"/>
                <w:color w:val="auto"/>
                <w:sz w:val="24"/>
                <w:szCs w:val="24"/>
                <w:highlight w:val="none"/>
                <w:lang w:eastAsia="zh-CN"/>
              </w:rPr>
            </w:pPr>
          </w:p>
        </w:tc>
        <w:tc>
          <w:tcPr>
            <w:tcW w:w="502" w:type="pct"/>
            <w:vMerge w:val="continue"/>
            <w:vAlign w:val="center"/>
          </w:tcPr>
          <w:p w14:paraId="557B7AB9">
            <w:pPr>
              <w:spacing w:line="360" w:lineRule="auto"/>
              <w:jc w:val="center"/>
              <w:rPr>
                <w:rFonts w:hint="eastAsia" w:ascii="仿宋" w:hAnsi="仿宋" w:eastAsia="仿宋" w:cs="仿宋"/>
                <w:color w:val="auto"/>
                <w:sz w:val="24"/>
                <w:szCs w:val="24"/>
                <w:highlight w:val="none"/>
                <w:lang w:eastAsia="zh-CN"/>
              </w:rPr>
            </w:pPr>
          </w:p>
        </w:tc>
        <w:tc>
          <w:tcPr>
            <w:tcW w:w="351" w:type="pct"/>
            <w:vMerge w:val="continue"/>
            <w:vAlign w:val="center"/>
          </w:tcPr>
          <w:p w14:paraId="7D1FEEEF">
            <w:pPr>
              <w:spacing w:line="360" w:lineRule="auto"/>
              <w:jc w:val="center"/>
              <w:rPr>
                <w:rFonts w:hint="eastAsia" w:ascii="仿宋" w:hAnsi="仿宋" w:eastAsia="仿宋" w:cs="仿宋"/>
                <w:color w:val="auto"/>
                <w:sz w:val="24"/>
                <w:szCs w:val="24"/>
                <w:highlight w:val="none"/>
                <w:lang w:eastAsia="zh-CN"/>
              </w:rPr>
            </w:pPr>
          </w:p>
        </w:tc>
        <w:tc>
          <w:tcPr>
            <w:tcW w:w="1273" w:type="pct"/>
            <w:vAlign w:val="center"/>
          </w:tcPr>
          <w:p w14:paraId="4D1E3DF6">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色谱泵：配备一体式独立柱塞。详见招标文件“第四章 技术服务需求”</w:t>
            </w:r>
          </w:p>
        </w:tc>
        <w:tc>
          <w:tcPr>
            <w:tcW w:w="595" w:type="pct"/>
            <w:vAlign w:val="center"/>
          </w:tcPr>
          <w:p w14:paraId="1C3BD904">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否</w:t>
            </w:r>
          </w:p>
        </w:tc>
      </w:tr>
      <w:tr w14:paraId="778C1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237" w:type="pct"/>
            <w:vMerge w:val="continue"/>
            <w:vAlign w:val="center"/>
          </w:tcPr>
          <w:p w14:paraId="2B8201FC">
            <w:pPr>
              <w:spacing w:line="360" w:lineRule="auto"/>
              <w:jc w:val="center"/>
              <w:rPr>
                <w:rFonts w:hint="eastAsia" w:ascii="仿宋" w:hAnsi="仿宋" w:eastAsia="仿宋" w:cs="仿宋"/>
                <w:color w:val="auto"/>
                <w:sz w:val="24"/>
                <w:szCs w:val="24"/>
                <w:highlight w:val="none"/>
                <w:lang w:eastAsia="zh-CN"/>
              </w:rPr>
            </w:pPr>
          </w:p>
        </w:tc>
        <w:tc>
          <w:tcPr>
            <w:tcW w:w="426" w:type="pct"/>
            <w:vMerge w:val="continue"/>
            <w:vAlign w:val="center"/>
          </w:tcPr>
          <w:p w14:paraId="3592F12C">
            <w:pPr>
              <w:jc w:val="center"/>
              <w:rPr>
                <w:rFonts w:hint="eastAsia" w:ascii="仿宋" w:hAnsi="仿宋" w:eastAsia="仿宋" w:cs="仿宋"/>
                <w:color w:val="auto"/>
                <w:sz w:val="24"/>
                <w:szCs w:val="24"/>
                <w:highlight w:val="none"/>
                <w:lang w:eastAsia="zh-CN"/>
              </w:rPr>
            </w:pPr>
          </w:p>
        </w:tc>
        <w:tc>
          <w:tcPr>
            <w:tcW w:w="897" w:type="pct"/>
            <w:vAlign w:val="center"/>
          </w:tcPr>
          <w:p w14:paraId="613AE98B">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蒸发光散色检测器</w:t>
            </w:r>
          </w:p>
        </w:tc>
        <w:tc>
          <w:tcPr>
            <w:tcW w:w="326" w:type="pct"/>
            <w:vAlign w:val="center"/>
          </w:tcPr>
          <w:p w14:paraId="2C1E5B0E">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台</w:t>
            </w:r>
          </w:p>
        </w:tc>
        <w:tc>
          <w:tcPr>
            <w:tcW w:w="389" w:type="pct"/>
            <w:vMerge w:val="continue"/>
            <w:vAlign w:val="center"/>
          </w:tcPr>
          <w:p w14:paraId="2397EE98">
            <w:pPr>
              <w:spacing w:line="360" w:lineRule="auto"/>
              <w:jc w:val="center"/>
              <w:rPr>
                <w:rFonts w:hint="eastAsia" w:ascii="仿宋" w:hAnsi="仿宋" w:eastAsia="仿宋" w:cs="仿宋"/>
                <w:color w:val="auto"/>
                <w:sz w:val="24"/>
                <w:szCs w:val="24"/>
                <w:highlight w:val="none"/>
                <w:lang w:eastAsia="zh-CN"/>
              </w:rPr>
            </w:pPr>
          </w:p>
        </w:tc>
        <w:tc>
          <w:tcPr>
            <w:tcW w:w="502" w:type="pct"/>
            <w:vMerge w:val="continue"/>
            <w:vAlign w:val="center"/>
          </w:tcPr>
          <w:p w14:paraId="16A91423">
            <w:pPr>
              <w:spacing w:line="360" w:lineRule="auto"/>
              <w:jc w:val="center"/>
              <w:rPr>
                <w:rFonts w:hint="eastAsia" w:ascii="仿宋" w:hAnsi="仿宋" w:eastAsia="仿宋" w:cs="仿宋"/>
                <w:color w:val="auto"/>
                <w:sz w:val="24"/>
                <w:szCs w:val="24"/>
                <w:highlight w:val="none"/>
                <w:lang w:eastAsia="zh-CN"/>
              </w:rPr>
            </w:pPr>
          </w:p>
        </w:tc>
        <w:tc>
          <w:tcPr>
            <w:tcW w:w="351" w:type="pct"/>
            <w:vMerge w:val="continue"/>
            <w:vAlign w:val="center"/>
          </w:tcPr>
          <w:p w14:paraId="6F76512A">
            <w:pPr>
              <w:spacing w:line="360" w:lineRule="auto"/>
              <w:jc w:val="center"/>
              <w:rPr>
                <w:rFonts w:hint="eastAsia" w:ascii="仿宋" w:hAnsi="仿宋" w:eastAsia="仿宋" w:cs="仿宋"/>
                <w:color w:val="auto"/>
                <w:sz w:val="24"/>
                <w:szCs w:val="24"/>
                <w:highlight w:val="none"/>
                <w:lang w:eastAsia="zh-CN"/>
              </w:rPr>
            </w:pPr>
          </w:p>
        </w:tc>
        <w:tc>
          <w:tcPr>
            <w:tcW w:w="1273" w:type="pct"/>
            <w:vAlign w:val="center"/>
          </w:tcPr>
          <w:p w14:paraId="291498EB">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详见招标文件“第四章 技术服务需求”</w:t>
            </w:r>
          </w:p>
        </w:tc>
        <w:tc>
          <w:tcPr>
            <w:tcW w:w="595" w:type="pct"/>
            <w:vAlign w:val="center"/>
          </w:tcPr>
          <w:p w14:paraId="163B2F23">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否</w:t>
            </w:r>
          </w:p>
        </w:tc>
      </w:tr>
    </w:tbl>
    <w:p w14:paraId="54FFF452">
      <w:pPr>
        <w:spacing w:before="36" w:line="360" w:lineRule="auto"/>
        <w:ind w:firstLine="434" w:firstLineChars="184"/>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（2）是否专门面向中小企业或小型、微型企业采购：非专门面向中小企业。</w:t>
      </w:r>
    </w:p>
    <w:p w14:paraId="1AD036BE">
      <w:pPr>
        <w:spacing w:before="36" w:line="360" w:lineRule="auto"/>
        <w:ind w:firstLine="434" w:firstLineChars="184"/>
        <w:rPr>
          <w:rFonts w:hint="default" w:ascii="仿宋" w:hAnsi="仿宋" w:eastAsia="仿宋" w:cs="仿宋"/>
          <w:color w:val="auto"/>
          <w:spacing w:val="-2"/>
          <w:sz w:val="24"/>
          <w:szCs w:val="24"/>
          <w:highlight w:val="none"/>
          <w:lang w:val="en-US" w:eastAsia="zh-CN"/>
        </w:rPr>
      </w:pP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lang w:val="en-US" w:eastAsia="zh-CN"/>
        </w:rPr>
        <w:t>3</w:t>
      </w: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lang w:val="en-US" w:eastAsia="zh-CN"/>
        </w:rPr>
        <w:t>本项目所有包件的产品（标的）均要求为本国化产品。</w:t>
      </w:r>
    </w:p>
    <w:p w14:paraId="7A4CD32A">
      <w:pPr>
        <w:spacing w:before="36" w:line="360" w:lineRule="auto"/>
        <w:ind w:firstLine="434" w:firstLineChars="184"/>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注：投标必须以采购包（也称为“包件”或“包”）为单位，对所投包件号中的所有内容进行投标，不允许将包件拆开投标，也不允许将几个包件合并报一个价格投标，评标、授标以包件为单位。</w:t>
      </w:r>
    </w:p>
    <w:p w14:paraId="704DE93E">
      <w:pPr>
        <w:spacing w:before="36" w:line="360" w:lineRule="auto"/>
        <w:ind w:firstLine="434" w:firstLineChars="184"/>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合同履行期限：合同签订后30日内完成交货、安装、调试等工作。</w:t>
      </w:r>
    </w:p>
    <w:p w14:paraId="77F9DA71">
      <w:pPr>
        <w:spacing w:before="36" w:line="360" w:lineRule="auto"/>
        <w:ind w:firstLine="434" w:firstLineChars="184"/>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本项目（不接受）联合体投标。</w:t>
      </w:r>
    </w:p>
    <w:p w14:paraId="473E290C">
      <w:pPr>
        <w:spacing w:before="110" w:line="360" w:lineRule="auto"/>
        <w:ind w:left="22"/>
        <w:rPr>
          <w:rFonts w:hint="eastAsia" w:ascii="仿宋" w:hAnsi="仿宋" w:eastAsia="仿宋" w:cs="仿宋"/>
          <w:color w:val="auto"/>
          <w:sz w:val="28"/>
          <w:szCs w:val="28"/>
          <w:highlight w:val="none"/>
          <w:lang w:eastAsia="zh-CN"/>
        </w:rPr>
      </w:pPr>
      <w:r>
        <w:rPr>
          <w:rFonts w:hint="eastAsia" w:ascii="仿宋" w:hAnsi="仿宋" w:eastAsia="仿宋" w:cs="仿宋"/>
          <w:b/>
          <w:bCs/>
          <w:color w:val="auto"/>
          <w:spacing w:val="-9"/>
          <w:sz w:val="28"/>
          <w:szCs w:val="28"/>
          <w:highlight w:val="none"/>
          <w:lang w:eastAsia="zh-CN"/>
        </w:rPr>
        <w:t>二、申请人的资格要求：</w:t>
      </w:r>
    </w:p>
    <w:p w14:paraId="36B97EE9">
      <w:pPr>
        <w:spacing w:before="206" w:line="360" w:lineRule="auto"/>
        <w:ind w:left="14" w:firstLine="498" w:firstLineChars="213"/>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3"/>
          <w:sz w:val="24"/>
          <w:szCs w:val="24"/>
          <w:highlight w:val="none"/>
          <w:lang w:eastAsia="zh-CN"/>
        </w:rPr>
        <w:t>1. 满足《中华人民共和国政府采购法》第二十二条规定；</w:t>
      </w:r>
    </w:p>
    <w:p w14:paraId="05468A6A">
      <w:pPr>
        <w:spacing w:before="104" w:line="360" w:lineRule="auto"/>
        <w:ind w:left="19" w:firstLine="479" w:firstLineChars="203"/>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2. 落实政府采购政策需满足的资格要求：无。</w:t>
      </w:r>
    </w:p>
    <w:p w14:paraId="7E38A8D8">
      <w:pPr>
        <w:spacing w:before="104" w:line="360" w:lineRule="auto"/>
        <w:ind w:firstLine="499" w:firstLineChars="217"/>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5"/>
          <w:sz w:val="24"/>
          <w:szCs w:val="24"/>
          <w:highlight w:val="none"/>
          <w:lang w:eastAsia="zh-CN"/>
        </w:rPr>
        <w:t>3. 本项目的特定资格要求：</w:t>
      </w:r>
    </w:p>
    <w:p w14:paraId="5EB26A57">
      <w:pPr>
        <w:tabs>
          <w:tab w:val="left" w:pos="9660"/>
        </w:tabs>
        <w:spacing w:before="107" w:line="360" w:lineRule="auto"/>
        <w:ind w:left="15" w:right="512" w:firstLine="487"/>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（1）本项目开标日前被列入失信被执行人、重大税收违法案件当事人名单、政府</w:t>
      </w:r>
      <w:r>
        <w:rPr>
          <w:rFonts w:hint="eastAsia" w:ascii="仿宋" w:hAnsi="仿宋" w:eastAsia="仿宋" w:cs="仿宋"/>
          <w:color w:val="auto"/>
          <w:spacing w:val="-2"/>
          <w:sz w:val="24"/>
          <w:szCs w:val="24"/>
          <w:highlight w:val="none"/>
        </w:rPr>
        <w:t>采购严重违法失信行为记录名单（处罚期限尚未届满的</w:t>
      </w:r>
      <w:r>
        <w:rPr>
          <w:rFonts w:hint="eastAsia" w:ascii="仿宋" w:hAnsi="仿宋" w:eastAsia="仿宋" w:cs="仿宋"/>
          <w:color w:val="auto"/>
          <w:spacing w:val="4"/>
          <w:sz w:val="24"/>
          <w:szCs w:val="24"/>
          <w:highlight w:val="none"/>
        </w:rPr>
        <w:t>），</w:t>
      </w:r>
      <w:r>
        <w:rPr>
          <w:rFonts w:hint="eastAsia" w:ascii="仿宋" w:hAnsi="仿宋" w:eastAsia="仿宋" w:cs="仿宋"/>
          <w:color w:val="auto"/>
          <w:spacing w:val="-2"/>
          <w:sz w:val="24"/>
          <w:szCs w:val="24"/>
          <w:highlight w:val="none"/>
        </w:rPr>
        <w:t>不得参与本项目的投标，</w:t>
      </w:r>
      <w:r>
        <w:rPr>
          <w:rFonts w:hint="eastAsia" w:ascii="仿宋" w:hAnsi="仿宋" w:eastAsia="仿宋" w:cs="仿宋"/>
          <w:color w:val="auto"/>
          <w:spacing w:val="-1"/>
          <w:sz w:val="24"/>
          <w:szCs w:val="24"/>
          <w:highlight w:val="none"/>
        </w:rPr>
        <w:t>[以“信用中国”网站（</w:t>
      </w:r>
      <w:r>
        <w:rPr>
          <w:highlight w:val="none"/>
        </w:rPr>
        <w:fldChar w:fldCharType="begin"/>
      </w:r>
      <w:r>
        <w:rPr>
          <w:highlight w:val="none"/>
        </w:rPr>
        <w:instrText xml:space="preserve"> HYPERLINK "https://www.creditchina.gov.cn" </w:instrText>
      </w:r>
      <w:r>
        <w:rPr>
          <w:highlight w:val="none"/>
        </w:rPr>
        <w:fldChar w:fldCharType="separate"/>
      </w:r>
      <w:r>
        <w:rPr>
          <w:rFonts w:hint="eastAsia" w:ascii="仿宋" w:hAnsi="仿宋" w:eastAsia="仿宋" w:cs="仿宋"/>
          <w:color w:val="auto"/>
          <w:spacing w:val="-1"/>
          <w:sz w:val="24"/>
          <w:szCs w:val="24"/>
          <w:highlight w:val="none"/>
        </w:rPr>
        <w:t>www.creditchina.gov.cn</w:t>
      </w:r>
      <w:r>
        <w:rPr>
          <w:rFonts w:hint="eastAsia" w:ascii="仿宋" w:hAnsi="仿宋" w:eastAsia="仿宋" w:cs="仿宋"/>
          <w:color w:val="auto"/>
          <w:spacing w:val="-1"/>
          <w:sz w:val="24"/>
          <w:szCs w:val="24"/>
          <w:highlight w:val="none"/>
        </w:rPr>
        <w:fldChar w:fldCharType="end"/>
      </w:r>
      <w:r>
        <w:rPr>
          <w:rFonts w:hint="eastAsia" w:ascii="仿宋" w:hAnsi="仿宋" w:eastAsia="仿宋" w:cs="仿宋"/>
          <w:color w:val="auto"/>
          <w:spacing w:val="-1"/>
          <w:sz w:val="24"/>
          <w:szCs w:val="24"/>
          <w:highlight w:val="none"/>
        </w:rPr>
        <w:t>）和“中国政府采购网”</w:t>
      </w:r>
      <w:r>
        <w:rPr>
          <w:rFonts w:hint="eastAsia" w:ascii="仿宋" w:hAnsi="仿宋" w:eastAsia="仿宋" w:cs="仿宋"/>
          <w:color w:val="auto"/>
          <w:sz w:val="24"/>
          <w:szCs w:val="24"/>
          <w:highlight w:val="none"/>
        </w:rPr>
        <w:t>（</w:t>
      </w:r>
      <w:r>
        <w:rPr>
          <w:rFonts w:hint="eastAsia"/>
          <w:highlight w:val="none"/>
        </w:rPr>
        <w:fldChar w:fldCharType="begin"/>
      </w:r>
      <w:r>
        <w:rPr>
          <w:highlight w:val="none"/>
        </w:rPr>
        <w:instrText xml:space="preserve"> HYPERLINK "https://www.ccgp.gov.cn" </w:instrText>
      </w:r>
      <w:r>
        <w:rPr>
          <w:rFonts w:hint="eastAsia"/>
          <w:highlight w:val="none"/>
        </w:rPr>
        <w:fldChar w:fldCharType="separate"/>
      </w:r>
      <w:r>
        <w:rPr>
          <w:rFonts w:hint="eastAsia" w:ascii="仿宋" w:hAnsi="仿宋" w:eastAsia="仿宋" w:cs="仿宋"/>
          <w:color w:val="auto"/>
          <w:sz w:val="24"/>
          <w:szCs w:val="24"/>
          <w:highlight w:val="none"/>
        </w:rPr>
        <w:t>www.ccgp.gov.cn</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）采购代</w:t>
      </w:r>
      <w:r>
        <w:rPr>
          <w:rFonts w:hint="eastAsia" w:ascii="仿宋" w:hAnsi="仿宋" w:eastAsia="仿宋" w:cs="仿宋"/>
          <w:color w:val="auto"/>
          <w:spacing w:val="-1"/>
          <w:sz w:val="24"/>
          <w:szCs w:val="24"/>
          <w:highlight w:val="none"/>
        </w:rPr>
        <w:t>理机构评标当日的查询记录为准]；</w:t>
      </w:r>
    </w:p>
    <w:p w14:paraId="7DA67FD1">
      <w:pPr>
        <w:spacing w:before="2" w:line="360" w:lineRule="auto"/>
        <w:ind w:left="40" w:right="517" w:firstLine="462"/>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（2）单位负责人为同一人或者存在直接控</w:t>
      </w:r>
      <w:r>
        <w:rPr>
          <w:rFonts w:hint="eastAsia" w:ascii="仿宋" w:hAnsi="仿宋" w:eastAsia="仿宋" w:cs="仿宋"/>
          <w:color w:val="auto"/>
          <w:spacing w:val="-1"/>
          <w:sz w:val="24"/>
          <w:szCs w:val="24"/>
          <w:highlight w:val="none"/>
          <w:lang w:eastAsia="zh-CN"/>
        </w:rPr>
        <w:t>股、管理关系的不同投标人，不得参加同一合同项下的政府采购活动；为本项目提供整体设计、规范编制或者项目管理、监理、检测等服务的供应商，不得参加本项目的投标；</w:t>
      </w:r>
    </w:p>
    <w:p w14:paraId="77826A8F">
      <w:pPr>
        <w:spacing w:before="104" w:line="360" w:lineRule="auto"/>
        <w:ind w:right="254" w:firstLine="487"/>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1"/>
          <w:sz w:val="24"/>
          <w:szCs w:val="24"/>
          <w:highlight w:val="none"/>
          <w:lang w:eastAsia="zh-CN"/>
        </w:rPr>
        <w:t>（3）投标人必须通过下述第三条“获取招标文件”中规定的渠道获取了招标文</w:t>
      </w:r>
      <w:r>
        <w:rPr>
          <w:rFonts w:hint="eastAsia" w:ascii="仿宋" w:hAnsi="仿宋" w:eastAsia="仿宋" w:cs="仿宋"/>
          <w:color w:val="auto"/>
          <w:spacing w:val="-17"/>
          <w:sz w:val="24"/>
          <w:szCs w:val="24"/>
          <w:highlight w:val="none"/>
          <w:lang w:eastAsia="zh-CN"/>
        </w:rPr>
        <w:t>件；</w:t>
      </w:r>
    </w:p>
    <w:p w14:paraId="613EF70B">
      <w:pPr>
        <w:spacing w:before="1" w:line="360" w:lineRule="auto"/>
        <w:ind w:left="7" w:firstLine="479" w:firstLineChars="205"/>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3"/>
          <w:sz w:val="24"/>
          <w:szCs w:val="24"/>
          <w:highlight w:val="none"/>
          <w:lang w:eastAsia="zh-CN"/>
        </w:rPr>
        <w:t>（4）本项目（不接受）联合体投标。</w:t>
      </w:r>
    </w:p>
    <w:p w14:paraId="47984E04">
      <w:pPr>
        <w:spacing w:before="110" w:line="360" w:lineRule="auto"/>
        <w:ind w:left="2"/>
        <w:rPr>
          <w:rFonts w:hint="eastAsia" w:ascii="仿宋" w:hAnsi="仿宋" w:eastAsia="仿宋" w:cs="仿宋"/>
          <w:color w:val="auto"/>
          <w:sz w:val="28"/>
          <w:szCs w:val="28"/>
          <w:highlight w:val="none"/>
          <w:lang w:eastAsia="zh-CN"/>
        </w:rPr>
      </w:pPr>
      <w:r>
        <w:rPr>
          <w:rFonts w:hint="eastAsia" w:ascii="仿宋" w:hAnsi="仿宋" w:eastAsia="仿宋" w:cs="仿宋"/>
          <w:b/>
          <w:bCs/>
          <w:color w:val="auto"/>
          <w:spacing w:val="-4"/>
          <w:sz w:val="28"/>
          <w:szCs w:val="28"/>
          <w:highlight w:val="none"/>
          <w:lang w:eastAsia="zh-CN"/>
        </w:rPr>
        <w:t>三、获取招标文件</w:t>
      </w:r>
    </w:p>
    <w:p w14:paraId="38F5D44F">
      <w:pPr>
        <w:spacing w:before="104" w:line="360" w:lineRule="auto"/>
        <w:ind w:firstLine="479" w:firstLineChars="212"/>
        <w:rPr>
          <w:rFonts w:hint="eastAsia" w:ascii="仿宋" w:hAnsi="仿宋" w:eastAsia="仿宋" w:cs="仿宋"/>
          <w:color w:val="auto"/>
          <w:spacing w:val="-7"/>
          <w:sz w:val="24"/>
          <w:szCs w:val="24"/>
          <w:highlight w:val="none"/>
          <w:lang w:eastAsia="zh-CN"/>
        </w:rPr>
      </w:pPr>
      <w:r>
        <w:rPr>
          <w:rFonts w:hint="eastAsia" w:ascii="仿宋" w:hAnsi="仿宋" w:eastAsia="仿宋" w:cs="仿宋"/>
          <w:color w:val="auto"/>
          <w:spacing w:val="-7"/>
          <w:sz w:val="24"/>
          <w:szCs w:val="24"/>
          <w:highlight w:val="none"/>
          <w:lang w:eastAsia="zh-CN"/>
        </w:rPr>
        <w:t>（1）本项目招标文件采用网上下载电子版本方式和纸质招标文件同时发放方式。</w:t>
      </w:r>
    </w:p>
    <w:p w14:paraId="49DEA0E8">
      <w:pPr>
        <w:spacing w:before="104" w:line="360" w:lineRule="auto"/>
        <w:ind w:firstLine="479" w:firstLineChars="212"/>
        <w:rPr>
          <w:rFonts w:hint="eastAsia" w:ascii="仿宋" w:hAnsi="仿宋" w:eastAsia="仿宋" w:cs="仿宋"/>
          <w:color w:val="auto"/>
          <w:spacing w:val="-7"/>
          <w:sz w:val="24"/>
          <w:szCs w:val="24"/>
          <w:highlight w:val="none"/>
          <w:lang w:eastAsia="zh-CN"/>
        </w:rPr>
      </w:pPr>
      <w:r>
        <w:rPr>
          <w:rFonts w:hint="eastAsia" w:ascii="仿宋" w:hAnsi="仿宋" w:eastAsia="仿宋" w:cs="仿宋"/>
          <w:color w:val="auto"/>
          <w:spacing w:val="-7"/>
          <w:sz w:val="24"/>
          <w:szCs w:val="24"/>
          <w:highlight w:val="none"/>
          <w:lang w:eastAsia="zh-CN"/>
        </w:rPr>
        <w:t>（2）招标文件发售时间：从2026年07月</w:t>
      </w:r>
      <w:r>
        <w:rPr>
          <w:rFonts w:hint="eastAsia" w:ascii="仿宋" w:hAnsi="仿宋" w:eastAsia="仿宋" w:cs="仿宋"/>
          <w:color w:val="auto"/>
          <w:spacing w:val="-7"/>
          <w:sz w:val="24"/>
          <w:szCs w:val="24"/>
          <w:highlight w:val="none"/>
          <w:lang w:val="en-US" w:eastAsia="zh-CN"/>
        </w:rPr>
        <w:t>28</w:t>
      </w:r>
      <w:r>
        <w:rPr>
          <w:rFonts w:hint="eastAsia" w:ascii="仿宋" w:hAnsi="仿宋" w:eastAsia="仿宋" w:cs="仿宋"/>
          <w:color w:val="auto"/>
          <w:spacing w:val="-7"/>
          <w:sz w:val="24"/>
          <w:szCs w:val="24"/>
          <w:highlight w:val="none"/>
          <w:lang w:eastAsia="zh-CN"/>
        </w:rPr>
        <w:t>日起到2026年0</w:t>
      </w:r>
      <w:r>
        <w:rPr>
          <w:rFonts w:hint="eastAsia" w:ascii="仿宋" w:hAnsi="仿宋" w:eastAsia="仿宋" w:cs="仿宋"/>
          <w:color w:val="auto"/>
          <w:spacing w:val="-7"/>
          <w:sz w:val="24"/>
          <w:szCs w:val="24"/>
          <w:highlight w:val="none"/>
          <w:lang w:val="en-US" w:eastAsia="zh-CN"/>
        </w:rPr>
        <w:t>8</w:t>
      </w:r>
      <w:r>
        <w:rPr>
          <w:rFonts w:hint="eastAsia" w:ascii="仿宋" w:hAnsi="仿宋" w:eastAsia="仿宋" w:cs="仿宋"/>
          <w:color w:val="auto"/>
          <w:spacing w:val="-7"/>
          <w:sz w:val="24"/>
          <w:szCs w:val="24"/>
          <w:highlight w:val="none"/>
          <w:lang w:eastAsia="zh-CN"/>
        </w:rPr>
        <w:t>月</w:t>
      </w:r>
      <w:r>
        <w:rPr>
          <w:rFonts w:hint="eastAsia" w:ascii="仿宋" w:hAnsi="仿宋" w:eastAsia="仿宋" w:cs="仿宋"/>
          <w:color w:val="auto"/>
          <w:spacing w:val="-7"/>
          <w:sz w:val="24"/>
          <w:szCs w:val="24"/>
          <w:highlight w:val="none"/>
          <w:lang w:val="en-US" w:eastAsia="zh-CN"/>
        </w:rPr>
        <w:t>04</w:t>
      </w:r>
      <w:r>
        <w:rPr>
          <w:rFonts w:hint="eastAsia" w:ascii="仿宋" w:hAnsi="仿宋" w:eastAsia="仿宋" w:cs="仿宋"/>
          <w:color w:val="auto"/>
          <w:spacing w:val="-7"/>
          <w:sz w:val="24"/>
          <w:szCs w:val="24"/>
          <w:highlight w:val="none"/>
          <w:lang w:eastAsia="zh-CN"/>
        </w:rPr>
        <w:t>日下午17:00时止。</w:t>
      </w:r>
    </w:p>
    <w:p w14:paraId="7CCFC5AF">
      <w:pPr>
        <w:spacing w:before="104" w:line="360" w:lineRule="auto"/>
        <w:ind w:firstLine="479" w:firstLineChars="212"/>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（3）有意向的投标人应先在中国通用招标网（http://www.china-tender.com.cn）进行免费注册，注册完成后请按照网上操作流程进行购买。中国通用招标网技术支持电话：400-680-8126。</w:t>
      </w:r>
    </w:p>
    <w:p w14:paraId="49DFCFDF">
      <w:pPr>
        <w:spacing w:before="104" w:line="360" w:lineRule="auto"/>
        <w:ind w:firstLine="479" w:firstLineChars="212"/>
        <w:rPr>
          <w:rFonts w:hint="eastAsia" w:ascii="仿宋" w:hAnsi="仿宋" w:eastAsia="仿宋" w:cs="仿宋"/>
          <w:color w:val="auto"/>
          <w:spacing w:val="-7"/>
          <w:sz w:val="24"/>
          <w:szCs w:val="24"/>
          <w:highlight w:val="none"/>
          <w:lang w:eastAsia="zh-CN"/>
        </w:rPr>
      </w:pPr>
      <w:r>
        <w:rPr>
          <w:rFonts w:hint="eastAsia" w:ascii="仿宋" w:hAnsi="仿宋" w:eastAsia="仿宋" w:cs="仿宋"/>
          <w:color w:val="auto"/>
          <w:spacing w:val="-7"/>
          <w:sz w:val="24"/>
          <w:szCs w:val="24"/>
          <w:highlight w:val="none"/>
          <w:lang w:eastAsia="zh-CN"/>
        </w:rPr>
        <w:t>（4）购买标书流程：投标人先在通用招标网招标文件获取一栏中对应的项目（标）下填写招标文件购买申请，填写招标文件购买申请后，具体购买方式包括：选择网上支付方式购买招标文件的投标人在标书款支付成功后，即可网上下载招标文件，纸质文件可采用快递或联系采购代理机构联系人进行领取。纸质招标文件和电子版本招标文件具有同等法律效力。招标文件发票领取方式：网上支付时申请领取电子发票（本项目不提供纸质发票）。</w:t>
      </w:r>
    </w:p>
    <w:p w14:paraId="2A367D3F">
      <w:pPr>
        <w:spacing w:before="104" w:line="360" w:lineRule="auto"/>
        <w:ind w:firstLine="479" w:firstLineChars="212"/>
        <w:rPr>
          <w:rFonts w:hint="eastAsia" w:ascii="仿宋" w:hAnsi="仿宋" w:eastAsia="仿宋" w:cs="仿宋"/>
          <w:color w:val="auto"/>
          <w:spacing w:val="-7"/>
          <w:sz w:val="24"/>
          <w:szCs w:val="24"/>
          <w:highlight w:val="none"/>
          <w:lang w:eastAsia="zh-CN"/>
        </w:rPr>
      </w:pPr>
      <w:r>
        <w:rPr>
          <w:rFonts w:hint="eastAsia" w:ascii="仿宋" w:hAnsi="仿宋" w:eastAsia="仿宋" w:cs="仿宋"/>
          <w:color w:val="auto"/>
          <w:spacing w:val="-7"/>
          <w:sz w:val="24"/>
          <w:szCs w:val="24"/>
          <w:highlight w:val="none"/>
          <w:lang w:eastAsia="zh-CN"/>
        </w:rPr>
        <w:t>特别提示：</w:t>
      </w:r>
    </w:p>
    <w:p w14:paraId="076FAE8F">
      <w:pPr>
        <w:spacing w:before="104" w:line="360" w:lineRule="auto"/>
        <w:ind w:firstLine="479" w:firstLineChars="212"/>
        <w:rPr>
          <w:rFonts w:hint="eastAsia" w:ascii="仿宋" w:hAnsi="仿宋" w:eastAsia="仿宋" w:cs="仿宋"/>
          <w:color w:val="auto"/>
          <w:spacing w:val="-7"/>
          <w:sz w:val="24"/>
          <w:szCs w:val="24"/>
          <w:highlight w:val="none"/>
          <w:lang w:eastAsia="zh-CN"/>
        </w:rPr>
      </w:pPr>
      <w:r>
        <w:rPr>
          <w:rFonts w:hint="eastAsia" w:ascii="仿宋" w:hAnsi="仿宋" w:eastAsia="仿宋" w:cs="仿宋"/>
          <w:color w:val="auto"/>
          <w:spacing w:val="-7"/>
          <w:sz w:val="24"/>
          <w:szCs w:val="24"/>
          <w:highlight w:val="none"/>
          <w:lang w:eastAsia="zh-CN"/>
        </w:rPr>
        <w:t>提示1：每次购买标书申请系统生成的账号不同，请按照系统生成的账号进行付款，不要重复支付；</w:t>
      </w:r>
    </w:p>
    <w:p w14:paraId="6288612A">
      <w:pPr>
        <w:spacing w:before="104" w:line="360" w:lineRule="auto"/>
        <w:ind w:firstLine="479" w:firstLineChars="212"/>
        <w:rPr>
          <w:rFonts w:hint="eastAsia" w:ascii="仿宋" w:hAnsi="仿宋" w:eastAsia="仿宋" w:cs="仿宋"/>
          <w:color w:val="auto"/>
          <w:spacing w:val="-7"/>
          <w:sz w:val="24"/>
          <w:szCs w:val="24"/>
          <w:highlight w:val="none"/>
          <w:lang w:eastAsia="zh-CN"/>
        </w:rPr>
      </w:pPr>
      <w:r>
        <w:rPr>
          <w:rFonts w:hint="eastAsia" w:ascii="仿宋" w:hAnsi="仿宋" w:eastAsia="仿宋" w:cs="仿宋"/>
          <w:color w:val="auto"/>
          <w:spacing w:val="-7"/>
          <w:sz w:val="24"/>
          <w:szCs w:val="24"/>
          <w:highlight w:val="none"/>
          <w:lang w:eastAsia="zh-CN"/>
        </w:rPr>
        <w:t>提示2：汇款金额必须与系统提示金额相同，否则将会被退回。</w:t>
      </w:r>
    </w:p>
    <w:p w14:paraId="25047176">
      <w:pPr>
        <w:spacing w:before="104" w:line="360" w:lineRule="auto"/>
        <w:ind w:firstLine="479" w:firstLineChars="212"/>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7"/>
          <w:sz w:val="24"/>
          <w:szCs w:val="24"/>
          <w:highlight w:val="none"/>
          <w:lang w:eastAsia="zh-CN"/>
        </w:rPr>
        <w:t>（5）招标文件售价：500元人民币/包，售后不退。</w:t>
      </w:r>
    </w:p>
    <w:p w14:paraId="3681703E">
      <w:pPr>
        <w:spacing w:before="114" w:line="360" w:lineRule="auto"/>
        <w:ind w:left="28"/>
        <w:rPr>
          <w:rFonts w:hint="eastAsia" w:ascii="仿宋" w:hAnsi="仿宋" w:eastAsia="仿宋" w:cs="仿宋"/>
          <w:color w:val="auto"/>
          <w:sz w:val="28"/>
          <w:szCs w:val="28"/>
          <w:highlight w:val="none"/>
          <w:lang w:eastAsia="zh-CN"/>
        </w:rPr>
      </w:pPr>
      <w:r>
        <w:rPr>
          <w:rFonts w:hint="eastAsia" w:ascii="仿宋" w:hAnsi="仿宋" w:eastAsia="仿宋" w:cs="仿宋"/>
          <w:b/>
          <w:bCs/>
          <w:color w:val="auto"/>
          <w:spacing w:val="-4"/>
          <w:sz w:val="28"/>
          <w:szCs w:val="28"/>
          <w:highlight w:val="none"/>
          <w:lang w:eastAsia="zh-CN"/>
        </w:rPr>
        <w:t>四、提交投标文件截止时间、开标时间和地点</w:t>
      </w:r>
    </w:p>
    <w:p w14:paraId="1EBBD317">
      <w:pPr>
        <w:spacing w:before="202" w:line="360" w:lineRule="auto"/>
        <w:ind w:left="3" w:firstLine="479" w:firstLineChars="212"/>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7"/>
          <w:sz w:val="24"/>
          <w:szCs w:val="24"/>
          <w:highlight w:val="none"/>
          <w:lang w:eastAsia="zh-CN"/>
        </w:rPr>
        <w:t>2026年08月</w:t>
      </w:r>
      <w:r>
        <w:rPr>
          <w:rFonts w:hint="eastAsia" w:ascii="仿宋" w:hAnsi="仿宋" w:eastAsia="仿宋" w:cs="仿宋"/>
          <w:color w:val="auto"/>
          <w:spacing w:val="-7"/>
          <w:sz w:val="24"/>
          <w:szCs w:val="24"/>
          <w:highlight w:val="none"/>
          <w:lang w:val="en-US" w:eastAsia="zh-CN"/>
        </w:rPr>
        <w:t>18</w:t>
      </w:r>
      <w:r>
        <w:rPr>
          <w:rFonts w:hint="eastAsia" w:ascii="仿宋" w:hAnsi="仿宋" w:eastAsia="仿宋" w:cs="仿宋"/>
          <w:color w:val="auto"/>
          <w:spacing w:val="-7"/>
          <w:sz w:val="24"/>
          <w:szCs w:val="24"/>
          <w:highlight w:val="none"/>
          <w:lang w:eastAsia="zh-CN"/>
        </w:rPr>
        <w:t>日</w:t>
      </w:r>
      <w:r>
        <w:rPr>
          <w:rFonts w:hint="eastAsia" w:ascii="仿宋" w:hAnsi="仿宋" w:eastAsia="仿宋" w:cs="仿宋"/>
          <w:color w:val="auto"/>
          <w:spacing w:val="-48"/>
          <w:sz w:val="24"/>
          <w:szCs w:val="24"/>
          <w:highlight w:val="none"/>
          <w:lang w:eastAsia="zh-CN"/>
        </w:rPr>
        <w:t xml:space="preserve"> </w:t>
      </w:r>
      <w:r>
        <w:rPr>
          <w:rFonts w:hint="eastAsia" w:ascii="仿宋" w:hAnsi="仿宋" w:eastAsia="仿宋" w:cs="仿宋"/>
          <w:color w:val="auto"/>
          <w:spacing w:val="-7"/>
          <w:sz w:val="24"/>
          <w:szCs w:val="24"/>
          <w:highlight w:val="none"/>
          <w:lang w:eastAsia="zh-CN"/>
        </w:rPr>
        <w:t>09:30（北京时间）</w:t>
      </w:r>
    </w:p>
    <w:p w14:paraId="269DE7A8">
      <w:pPr>
        <w:spacing w:before="106" w:line="360" w:lineRule="auto"/>
        <w:ind w:firstLine="479" w:firstLineChars="205"/>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3"/>
          <w:sz w:val="24"/>
          <w:szCs w:val="24"/>
          <w:highlight w:val="none"/>
          <w:lang w:eastAsia="zh-CN"/>
        </w:rPr>
        <w:t>地点：</w:t>
      </w:r>
      <w:r>
        <w:rPr>
          <w:rFonts w:hint="eastAsia" w:ascii="仿宋" w:hAnsi="仿宋" w:eastAsia="仿宋" w:cs="仿宋"/>
          <w:color w:val="auto"/>
          <w:sz w:val="24"/>
          <w:highlight w:val="none"/>
          <w:lang w:eastAsia="zh-CN"/>
        </w:rPr>
        <w:t>北京市丰台区西营街1号通用时代中心C座512会议室</w:t>
      </w:r>
    </w:p>
    <w:p w14:paraId="12CCEAC1">
      <w:pPr>
        <w:spacing w:before="109" w:line="360" w:lineRule="auto"/>
        <w:ind w:left="7"/>
        <w:rPr>
          <w:rFonts w:hint="eastAsia" w:ascii="仿宋" w:hAnsi="仿宋" w:eastAsia="仿宋" w:cs="仿宋"/>
          <w:color w:val="auto"/>
          <w:sz w:val="28"/>
          <w:szCs w:val="28"/>
          <w:highlight w:val="none"/>
          <w:lang w:eastAsia="zh-CN"/>
        </w:rPr>
      </w:pPr>
      <w:r>
        <w:rPr>
          <w:rFonts w:hint="eastAsia" w:ascii="仿宋" w:hAnsi="仿宋" w:eastAsia="仿宋" w:cs="仿宋"/>
          <w:b/>
          <w:bCs/>
          <w:color w:val="auto"/>
          <w:spacing w:val="-5"/>
          <w:sz w:val="28"/>
          <w:szCs w:val="28"/>
          <w:highlight w:val="none"/>
          <w:lang w:eastAsia="zh-CN"/>
        </w:rPr>
        <w:t>五、公告期限</w:t>
      </w:r>
    </w:p>
    <w:p w14:paraId="5A56B5F8">
      <w:pPr>
        <w:spacing w:before="208" w:line="360" w:lineRule="auto"/>
        <w:ind w:firstLine="519" w:firstLineChars="230"/>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7"/>
          <w:sz w:val="24"/>
          <w:szCs w:val="24"/>
          <w:highlight w:val="none"/>
          <w:lang w:eastAsia="zh-CN"/>
        </w:rPr>
        <w:t>自本公告发布之日起</w:t>
      </w:r>
      <w:r>
        <w:rPr>
          <w:rFonts w:hint="eastAsia" w:ascii="仿宋" w:hAnsi="仿宋" w:eastAsia="仿宋" w:cs="仿宋"/>
          <w:color w:val="auto"/>
          <w:spacing w:val="-40"/>
          <w:sz w:val="24"/>
          <w:szCs w:val="24"/>
          <w:highlight w:val="none"/>
          <w:lang w:eastAsia="zh-CN"/>
        </w:rPr>
        <w:t xml:space="preserve"> </w:t>
      </w:r>
      <w:r>
        <w:rPr>
          <w:rFonts w:hint="eastAsia" w:ascii="仿宋" w:hAnsi="仿宋" w:eastAsia="仿宋" w:cs="仿宋"/>
          <w:color w:val="auto"/>
          <w:spacing w:val="-7"/>
          <w:sz w:val="24"/>
          <w:szCs w:val="24"/>
          <w:highlight w:val="none"/>
          <w:lang w:eastAsia="zh-CN"/>
        </w:rPr>
        <w:t>5</w:t>
      </w:r>
      <w:r>
        <w:rPr>
          <w:rFonts w:hint="eastAsia" w:ascii="仿宋" w:hAnsi="仿宋" w:eastAsia="仿宋" w:cs="仿宋"/>
          <w:color w:val="auto"/>
          <w:spacing w:val="-51"/>
          <w:sz w:val="24"/>
          <w:szCs w:val="24"/>
          <w:highlight w:val="none"/>
          <w:lang w:eastAsia="zh-CN"/>
        </w:rPr>
        <w:t xml:space="preserve"> </w:t>
      </w:r>
      <w:r>
        <w:rPr>
          <w:rFonts w:hint="eastAsia" w:ascii="仿宋" w:hAnsi="仿宋" w:eastAsia="仿宋" w:cs="仿宋"/>
          <w:color w:val="auto"/>
          <w:spacing w:val="-7"/>
          <w:sz w:val="24"/>
          <w:szCs w:val="24"/>
          <w:highlight w:val="none"/>
          <w:lang w:eastAsia="zh-CN"/>
        </w:rPr>
        <w:t>个工作日。</w:t>
      </w:r>
    </w:p>
    <w:p w14:paraId="4B8FCC5A">
      <w:pPr>
        <w:spacing w:before="111" w:line="360" w:lineRule="auto"/>
        <w:ind w:left="4"/>
        <w:rPr>
          <w:rFonts w:hint="eastAsia" w:ascii="仿宋" w:hAnsi="仿宋" w:eastAsia="仿宋" w:cs="仿宋"/>
          <w:color w:val="auto"/>
          <w:sz w:val="28"/>
          <w:szCs w:val="28"/>
          <w:highlight w:val="none"/>
          <w:lang w:eastAsia="zh-CN"/>
        </w:rPr>
      </w:pPr>
      <w:r>
        <w:rPr>
          <w:rFonts w:hint="eastAsia" w:ascii="仿宋" w:hAnsi="仿宋" w:eastAsia="仿宋" w:cs="仿宋"/>
          <w:b/>
          <w:bCs/>
          <w:color w:val="auto"/>
          <w:spacing w:val="-10"/>
          <w:sz w:val="28"/>
          <w:szCs w:val="28"/>
          <w:highlight w:val="none"/>
          <w:lang w:eastAsia="zh-CN"/>
        </w:rPr>
        <w:t>六、其他补充事宜：</w:t>
      </w:r>
    </w:p>
    <w:p w14:paraId="669F69B1">
      <w:pPr>
        <w:spacing w:before="205" w:line="360" w:lineRule="auto"/>
        <w:ind w:left="5" w:right="120" w:firstLine="492"/>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1"/>
          <w:sz w:val="24"/>
          <w:szCs w:val="24"/>
          <w:highlight w:val="none"/>
          <w:lang w:eastAsia="zh-CN"/>
        </w:rPr>
        <w:t>1.投标文件的递交：所有投标文件应于开标当日、提交投标文件截止时间之前递</w:t>
      </w:r>
      <w:r>
        <w:rPr>
          <w:rFonts w:hint="eastAsia" w:ascii="仿宋" w:hAnsi="仿宋" w:eastAsia="仿宋" w:cs="仿宋"/>
          <w:color w:val="auto"/>
          <w:sz w:val="24"/>
          <w:szCs w:val="24"/>
          <w:highlight w:val="none"/>
          <w:lang w:eastAsia="zh-CN"/>
        </w:rPr>
        <w:t>交至开标地点。迟到的投标文件以及不符合招标</w:t>
      </w:r>
      <w:r>
        <w:rPr>
          <w:rFonts w:hint="eastAsia" w:ascii="仿宋" w:hAnsi="仿宋" w:eastAsia="仿宋" w:cs="仿宋"/>
          <w:color w:val="auto"/>
          <w:spacing w:val="-1"/>
          <w:sz w:val="24"/>
          <w:szCs w:val="24"/>
          <w:highlight w:val="none"/>
          <w:lang w:eastAsia="zh-CN"/>
        </w:rPr>
        <w:t>文件密封要求的投标文件将被拒绝接</w:t>
      </w:r>
      <w:r>
        <w:rPr>
          <w:rFonts w:hint="eastAsia" w:ascii="仿宋" w:hAnsi="仿宋" w:eastAsia="仿宋" w:cs="仿宋"/>
          <w:color w:val="auto"/>
          <w:spacing w:val="-13"/>
          <w:sz w:val="24"/>
          <w:szCs w:val="24"/>
          <w:highlight w:val="none"/>
          <w:lang w:eastAsia="zh-CN"/>
        </w:rPr>
        <w:t>收。</w:t>
      </w:r>
    </w:p>
    <w:p w14:paraId="0CA692B5">
      <w:pPr>
        <w:spacing w:before="1" w:line="360" w:lineRule="auto"/>
        <w:ind w:left="3" w:firstLine="479" w:firstLineChars="203"/>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2"/>
          <w:sz w:val="24"/>
          <w:szCs w:val="24"/>
          <w:highlight w:val="none"/>
          <w:lang w:eastAsia="zh-CN"/>
        </w:rPr>
        <w:t>2.本项目公开开标，届时邀请投标人的代表出席开标仪式。</w:t>
      </w:r>
    </w:p>
    <w:p w14:paraId="6D56D057">
      <w:pPr>
        <w:spacing w:before="104" w:line="360" w:lineRule="auto"/>
        <w:ind w:left="5" w:firstLine="479" w:firstLineChars="205"/>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3"/>
          <w:sz w:val="24"/>
          <w:szCs w:val="24"/>
          <w:highlight w:val="none"/>
          <w:lang w:eastAsia="zh-CN"/>
        </w:rPr>
        <w:t>3.评标方法和标准：综合评分法。</w:t>
      </w:r>
    </w:p>
    <w:p w14:paraId="3683885A">
      <w:pPr>
        <w:spacing w:before="103" w:line="360" w:lineRule="auto"/>
        <w:ind w:firstLine="478" w:firstLineChars="201"/>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1"/>
          <w:sz w:val="24"/>
          <w:szCs w:val="24"/>
          <w:highlight w:val="none"/>
          <w:lang w:eastAsia="zh-CN"/>
        </w:rPr>
        <w:t>4.本项目招标公告内容以省级以上财政部门指</w:t>
      </w:r>
      <w:r>
        <w:rPr>
          <w:rFonts w:hint="eastAsia" w:ascii="仿宋" w:hAnsi="仿宋" w:eastAsia="仿宋" w:cs="仿宋"/>
          <w:color w:val="auto"/>
          <w:spacing w:val="-2"/>
          <w:sz w:val="24"/>
          <w:szCs w:val="24"/>
          <w:highlight w:val="none"/>
          <w:lang w:eastAsia="zh-CN"/>
        </w:rPr>
        <w:t>定媒体发布的公告为准。</w:t>
      </w:r>
    </w:p>
    <w:p w14:paraId="6F12AA27">
      <w:pPr>
        <w:spacing w:before="105" w:line="360" w:lineRule="auto"/>
        <w:ind w:left="5" w:firstLine="477" w:firstLineChars="206"/>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4"/>
          <w:sz w:val="24"/>
          <w:szCs w:val="24"/>
          <w:highlight w:val="none"/>
          <w:lang w:eastAsia="zh-CN"/>
        </w:rPr>
        <w:t>5.本项目需落实的政府采购政策：</w:t>
      </w:r>
    </w:p>
    <w:p w14:paraId="3A16829E">
      <w:pPr>
        <w:spacing w:before="104" w:line="360" w:lineRule="auto"/>
        <w:ind w:left="7" w:firstLine="477" w:firstLineChars="206"/>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4"/>
          <w:sz w:val="24"/>
          <w:szCs w:val="24"/>
          <w:highlight w:val="none"/>
          <w:lang w:eastAsia="zh-CN"/>
        </w:rPr>
        <w:t>（1）</w:t>
      </w:r>
      <w:r>
        <w:rPr>
          <w:rFonts w:hint="eastAsia" w:ascii="仿宋" w:hAnsi="仿宋" w:eastAsia="仿宋" w:cs="仿宋"/>
          <w:color w:val="auto"/>
          <w:spacing w:val="82"/>
          <w:sz w:val="24"/>
          <w:szCs w:val="24"/>
          <w:highlight w:val="none"/>
          <w:lang w:eastAsia="zh-CN"/>
        </w:rPr>
        <w:t xml:space="preserve"> </w:t>
      </w:r>
      <w:r>
        <w:rPr>
          <w:rFonts w:hint="eastAsia" w:ascii="仿宋" w:hAnsi="仿宋" w:eastAsia="仿宋" w:cs="仿宋"/>
          <w:color w:val="auto"/>
          <w:spacing w:val="-4"/>
          <w:sz w:val="24"/>
          <w:szCs w:val="24"/>
          <w:highlight w:val="none"/>
          <w:lang w:eastAsia="zh-CN"/>
        </w:rPr>
        <w:t>执行节能产品政府优先采购和强制采购制度；</w:t>
      </w:r>
    </w:p>
    <w:p w14:paraId="0C9DC955">
      <w:pPr>
        <w:spacing w:before="107" w:line="360" w:lineRule="auto"/>
        <w:ind w:left="7" w:firstLine="477" w:firstLineChars="206"/>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4"/>
          <w:sz w:val="24"/>
          <w:szCs w:val="24"/>
          <w:highlight w:val="none"/>
          <w:lang w:eastAsia="zh-CN"/>
        </w:rPr>
        <w:t>（2）</w:t>
      </w:r>
      <w:r>
        <w:rPr>
          <w:rFonts w:hint="eastAsia" w:ascii="仿宋" w:hAnsi="仿宋" w:eastAsia="仿宋" w:cs="仿宋"/>
          <w:color w:val="auto"/>
          <w:spacing w:val="70"/>
          <w:sz w:val="24"/>
          <w:szCs w:val="24"/>
          <w:highlight w:val="none"/>
          <w:lang w:eastAsia="zh-CN"/>
        </w:rPr>
        <w:t xml:space="preserve"> </w:t>
      </w:r>
      <w:r>
        <w:rPr>
          <w:rFonts w:hint="eastAsia" w:ascii="仿宋" w:hAnsi="仿宋" w:eastAsia="仿宋" w:cs="仿宋"/>
          <w:color w:val="auto"/>
          <w:spacing w:val="-4"/>
          <w:sz w:val="24"/>
          <w:szCs w:val="24"/>
          <w:highlight w:val="none"/>
          <w:lang w:eastAsia="zh-CN"/>
        </w:rPr>
        <w:t>执行环境标志产品政府优先采购制度；</w:t>
      </w:r>
    </w:p>
    <w:p w14:paraId="1C4184DE">
      <w:pPr>
        <w:spacing w:before="104" w:line="360" w:lineRule="auto"/>
        <w:ind w:left="7" w:firstLine="477" w:firstLineChars="206"/>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4"/>
          <w:sz w:val="24"/>
          <w:szCs w:val="24"/>
          <w:highlight w:val="none"/>
          <w:lang w:eastAsia="zh-CN"/>
        </w:rPr>
        <w:t>（3）</w:t>
      </w:r>
      <w:r>
        <w:rPr>
          <w:rFonts w:hint="eastAsia" w:ascii="仿宋" w:hAnsi="仿宋" w:eastAsia="仿宋" w:cs="仿宋"/>
          <w:color w:val="auto"/>
          <w:spacing w:val="86"/>
          <w:sz w:val="24"/>
          <w:szCs w:val="24"/>
          <w:highlight w:val="none"/>
          <w:lang w:eastAsia="zh-CN"/>
        </w:rPr>
        <w:t xml:space="preserve"> </w:t>
      </w:r>
      <w:r>
        <w:rPr>
          <w:rFonts w:hint="eastAsia" w:ascii="仿宋" w:hAnsi="仿宋" w:eastAsia="仿宋" w:cs="仿宋"/>
          <w:color w:val="auto"/>
          <w:spacing w:val="-4"/>
          <w:sz w:val="24"/>
          <w:szCs w:val="24"/>
          <w:highlight w:val="none"/>
          <w:lang w:eastAsia="zh-CN"/>
        </w:rPr>
        <w:t>执行《政府采购促进中小企业发展管理办法》；</w:t>
      </w:r>
    </w:p>
    <w:p w14:paraId="1892FAF6">
      <w:pPr>
        <w:spacing w:before="104" w:line="360" w:lineRule="auto"/>
        <w:ind w:left="7" w:firstLine="479" w:firstLineChars="205"/>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3"/>
          <w:sz w:val="24"/>
          <w:szCs w:val="24"/>
          <w:highlight w:val="none"/>
          <w:lang w:eastAsia="zh-CN"/>
        </w:rPr>
        <w:t>（4）</w:t>
      </w:r>
      <w:r>
        <w:rPr>
          <w:rFonts w:hint="eastAsia" w:ascii="仿宋" w:hAnsi="仿宋" w:eastAsia="仿宋" w:cs="仿宋"/>
          <w:color w:val="auto"/>
          <w:spacing w:val="76"/>
          <w:sz w:val="24"/>
          <w:szCs w:val="24"/>
          <w:highlight w:val="none"/>
          <w:lang w:eastAsia="zh-CN"/>
        </w:rPr>
        <w:t xml:space="preserve"> </w:t>
      </w:r>
      <w:r>
        <w:rPr>
          <w:rFonts w:hint="eastAsia" w:ascii="仿宋" w:hAnsi="仿宋" w:eastAsia="仿宋" w:cs="仿宋"/>
          <w:color w:val="auto"/>
          <w:spacing w:val="-3"/>
          <w:sz w:val="24"/>
          <w:szCs w:val="24"/>
          <w:highlight w:val="none"/>
          <w:lang w:eastAsia="zh-CN"/>
        </w:rPr>
        <w:t>执行《关于政府采购支持监狱企业发展有关问题的通知》；</w:t>
      </w:r>
    </w:p>
    <w:p w14:paraId="59B27FB0">
      <w:pPr>
        <w:spacing w:before="78" w:line="360" w:lineRule="auto"/>
        <w:ind w:left="6" w:firstLine="479" w:firstLineChars="205"/>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3"/>
          <w:sz w:val="24"/>
          <w:szCs w:val="24"/>
          <w:highlight w:val="none"/>
          <w:lang w:eastAsia="zh-CN"/>
        </w:rPr>
        <w:t>（5）</w:t>
      </w:r>
      <w:r>
        <w:rPr>
          <w:rFonts w:hint="eastAsia" w:ascii="仿宋" w:hAnsi="仿宋" w:eastAsia="仿宋" w:cs="仿宋"/>
          <w:color w:val="auto"/>
          <w:spacing w:val="69"/>
          <w:sz w:val="24"/>
          <w:szCs w:val="24"/>
          <w:highlight w:val="none"/>
          <w:lang w:eastAsia="zh-CN"/>
        </w:rPr>
        <w:t xml:space="preserve"> </w:t>
      </w:r>
      <w:r>
        <w:rPr>
          <w:rFonts w:hint="eastAsia" w:ascii="仿宋" w:hAnsi="仿宋" w:eastAsia="仿宋" w:cs="仿宋"/>
          <w:color w:val="auto"/>
          <w:spacing w:val="-3"/>
          <w:sz w:val="24"/>
          <w:szCs w:val="24"/>
          <w:highlight w:val="none"/>
          <w:lang w:eastAsia="zh-CN"/>
        </w:rPr>
        <w:t>执行《关于促进残疾人就业政府采购政策的通知</w:t>
      </w:r>
      <w:r>
        <w:rPr>
          <w:rFonts w:hint="eastAsia" w:ascii="仿宋" w:hAnsi="仿宋" w:eastAsia="仿宋" w:cs="仿宋"/>
          <w:color w:val="auto"/>
          <w:spacing w:val="-4"/>
          <w:sz w:val="24"/>
          <w:szCs w:val="24"/>
          <w:highlight w:val="none"/>
          <w:lang w:eastAsia="zh-CN"/>
        </w:rPr>
        <w:t>》；</w:t>
      </w:r>
    </w:p>
    <w:p w14:paraId="2FD9785A">
      <w:pPr>
        <w:spacing w:before="104" w:line="360" w:lineRule="auto"/>
        <w:ind w:left="4" w:firstLine="481"/>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1"/>
          <w:sz w:val="24"/>
          <w:szCs w:val="24"/>
          <w:highlight w:val="none"/>
          <w:lang w:eastAsia="zh-CN"/>
        </w:rPr>
        <w:t>（6）</w:t>
      </w:r>
      <w:r>
        <w:rPr>
          <w:rFonts w:hint="eastAsia" w:ascii="仿宋" w:hAnsi="仿宋" w:eastAsia="仿宋" w:cs="仿宋"/>
          <w:color w:val="auto"/>
          <w:spacing w:val="78"/>
          <w:sz w:val="24"/>
          <w:szCs w:val="24"/>
          <w:highlight w:val="none"/>
          <w:lang w:eastAsia="zh-CN"/>
        </w:rPr>
        <w:t xml:space="preserve"> </w:t>
      </w:r>
      <w:r>
        <w:rPr>
          <w:rFonts w:hint="eastAsia" w:ascii="仿宋" w:hAnsi="仿宋" w:eastAsia="仿宋" w:cs="仿宋"/>
          <w:color w:val="auto"/>
          <w:spacing w:val="-1"/>
          <w:sz w:val="24"/>
          <w:szCs w:val="24"/>
          <w:highlight w:val="none"/>
          <w:lang w:eastAsia="zh-CN"/>
        </w:rPr>
        <w:t>执行《国务院办公厅关于在政府采购中实施本国产品标准及相关政策的通</w:t>
      </w:r>
      <w:r>
        <w:rPr>
          <w:rFonts w:hint="eastAsia" w:ascii="仿宋" w:hAnsi="仿宋" w:eastAsia="仿宋" w:cs="仿宋"/>
          <w:color w:val="auto"/>
          <w:spacing w:val="-11"/>
          <w:sz w:val="24"/>
          <w:szCs w:val="24"/>
          <w:highlight w:val="none"/>
          <w:lang w:eastAsia="zh-CN"/>
        </w:rPr>
        <w:t>知》。</w:t>
      </w:r>
    </w:p>
    <w:p w14:paraId="44EAE05F">
      <w:pPr>
        <w:spacing w:before="91" w:line="360" w:lineRule="auto"/>
        <w:rPr>
          <w:rFonts w:hint="eastAsia" w:ascii="仿宋" w:hAnsi="仿宋" w:eastAsia="仿宋" w:cs="仿宋"/>
          <w:color w:val="auto"/>
          <w:sz w:val="28"/>
          <w:szCs w:val="28"/>
          <w:highlight w:val="none"/>
          <w:lang w:eastAsia="zh-CN"/>
        </w:rPr>
      </w:pPr>
      <w:r>
        <w:rPr>
          <w:rFonts w:hint="eastAsia" w:ascii="仿宋" w:hAnsi="仿宋" w:eastAsia="仿宋" w:cs="仿宋"/>
          <w:b/>
          <w:bCs/>
          <w:color w:val="auto"/>
          <w:spacing w:val="-4"/>
          <w:sz w:val="28"/>
          <w:szCs w:val="28"/>
          <w:highlight w:val="none"/>
          <w:lang w:eastAsia="zh-CN"/>
        </w:rPr>
        <w:t>七、对本次招标提出询问，请按以下方式联系。</w:t>
      </w:r>
    </w:p>
    <w:p w14:paraId="01AE87E3">
      <w:pPr>
        <w:spacing w:before="102" w:line="360" w:lineRule="auto"/>
        <w:ind w:left="7" w:firstLine="498" w:firstLineChars="215"/>
        <w:rPr>
          <w:rFonts w:hint="eastAsia" w:ascii="仿宋" w:hAnsi="仿宋" w:eastAsia="仿宋" w:cs="仿宋"/>
          <w:color w:val="auto"/>
          <w:spacing w:val="-4"/>
          <w:sz w:val="24"/>
          <w:szCs w:val="24"/>
          <w:highlight w:val="none"/>
          <w:lang w:eastAsia="zh-CN"/>
        </w:rPr>
      </w:pPr>
      <w:r>
        <w:rPr>
          <w:rFonts w:hint="eastAsia" w:ascii="仿宋" w:hAnsi="仿宋" w:eastAsia="仿宋" w:cs="仿宋"/>
          <w:color w:val="auto"/>
          <w:spacing w:val="-4"/>
          <w:sz w:val="24"/>
          <w:szCs w:val="24"/>
          <w:highlight w:val="none"/>
          <w:lang w:eastAsia="zh-CN"/>
        </w:rPr>
        <w:t>1.采购人信息</w:t>
      </w:r>
    </w:p>
    <w:p w14:paraId="1F9FCE1B">
      <w:pPr>
        <w:spacing w:before="102" w:line="360" w:lineRule="auto"/>
        <w:ind w:left="7" w:firstLine="498" w:firstLineChars="215"/>
        <w:rPr>
          <w:rFonts w:hint="eastAsia" w:ascii="仿宋" w:hAnsi="仿宋" w:eastAsia="仿宋" w:cs="仿宋"/>
          <w:color w:val="auto"/>
          <w:spacing w:val="-4"/>
          <w:sz w:val="24"/>
          <w:szCs w:val="24"/>
          <w:highlight w:val="none"/>
          <w:lang w:eastAsia="zh-CN"/>
        </w:rPr>
      </w:pPr>
      <w:r>
        <w:rPr>
          <w:rFonts w:hint="eastAsia" w:ascii="仿宋" w:hAnsi="仿宋" w:eastAsia="仿宋" w:cs="仿宋"/>
          <w:color w:val="auto"/>
          <w:spacing w:val="-4"/>
          <w:sz w:val="24"/>
          <w:szCs w:val="24"/>
          <w:highlight w:val="none"/>
          <w:lang w:eastAsia="zh-CN"/>
        </w:rPr>
        <w:t>名    称：中国药品检定研究院</w:t>
      </w:r>
    </w:p>
    <w:p w14:paraId="50B2B5F4">
      <w:pPr>
        <w:spacing w:before="102" w:line="360" w:lineRule="auto"/>
        <w:ind w:left="7" w:firstLine="498" w:firstLineChars="215"/>
        <w:rPr>
          <w:rFonts w:hint="eastAsia" w:ascii="仿宋" w:hAnsi="仿宋" w:eastAsia="仿宋" w:cs="仿宋"/>
          <w:color w:val="auto"/>
          <w:spacing w:val="-4"/>
          <w:sz w:val="24"/>
          <w:szCs w:val="24"/>
          <w:highlight w:val="none"/>
          <w:lang w:eastAsia="zh-CN"/>
        </w:rPr>
      </w:pPr>
      <w:r>
        <w:rPr>
          <w:rFonts w:hint="eastAsia" w:ascii="仿宋" w:hAnsi="仿宋" w:eastAsia="仿宋" w:cs="仿宋"/>
          <w:color w:val="auto"/>
          <w:spacing w:val="-4"/>
          <w:sz w:val="24"/>
          <w:szCs w:val="24"/>
          <w:highlight w:val="none"/>
          <w:lang w:eastAsia="zh-CN"/>
        </w:rPr>
        <w:t>地    址：北京市大兴区华佗路31号</w:t>
      </w:r>
    </w:p>
    <w:p w14:paraId="72FB41CE">
      <w:pPr>
        <w:spacing w:before="102" w:line="360" w:lineRule="auto"/>
        <w:ind w:left="7" w:firstLine="498" w:firstLineChars="215"/>
        <w:rPr>
          <w:rFonts w:hint="eastAsia" w:ascii="仿宋" w:hAnsi="仿宋" w:eastAsia="仿宋" w:cs="仿宋"/>
          <w:color w:val="auto"/>
          <w:spacing w:val="-4"/>
          <w:sz w:val="24"/>
          <w:szCs w:val="24"/>
          <w:highlight w:val="none"/>
          <w:lang w:eastAsia="zh-CN"/>
        </w:rPr>
      </w:pPr>
      <w:r>
        <w:rPr>
          <w:rFonts w:hint="eastAsia" w:ascii="仿宋" w:hAnsi="仿宋" w:eastAsia="仿宋" w:cs="仿宋"/>
          <w:color w:val="auto"/>
          <w:spacing w:val="-4"/>
          <w:sz w:val="24"/>
          <w:szCs w:val="24"/>
          <w:highlight w:val="none"/>
          <w:lang w:eastAsia="zh-CN"/>
        </w:rPr>
        <w:t>联系方式：卢老师 010-53852856</w:t>
      </w:r>
    </w:p>
    <w:p w14:paraId="2C1878D1">
      <w:pPr>
        <w:spacing w:before="102" w:line="360" w:lineRule="auto"/>
        <w:ind w:left="507"/>
        <w:rPr>
          <w:rFonts w:hint="eastAsia" w:ascii="仿宋" w:hAnsi="仿宋" w:eastAsia="仿宋" w:cs="仿宋"/>
          <w:color w:val="auto"/>
          <w:spacing w:val="-4"/>
          <w:sz w:val="24"/>
          <w:szCs w:val="24"/>
          <w:highlight w:val="none"/>
          <w:lang w:eastAsia="zh-CN"/>
        </w:rPr>
      </w:pPr>
    </w:p>
    <w:p w14:paraId="41DFC2DE">
      <w:pPr>
        <w:spacing w:before="102" w:line="360" w:lineRule="auto"/>
        <w:ind w:left="7" w:firstLine="498" w:firstLineChars="215"/>
        <w:rPr>
          <w:rFonts w:hint="eastAsia" w:ascii="仿宋" w:hAnsi="仿宋" w:eastAsia="仿宋" w:cs="仿宋"/>
          <w:color w:val="auto"/>
          <w:spacing w:val="-4"/>
          <w:sz w:val="24"/>
          <w:szCs w:val="24"/>
          <w:highlight w:val="none"/>
          <w:lang w:eastAsia="zh-CN"/>
        </w:rPr>
      </w:pPr>
      <w:r>
        <w:rPr>
          <w:rFonts w:hint="eastAsia" w:ascii="仿宋" w:hAnsi="仿宋" w:eastAsia="仿宋" w:cs="仿宋"/>
          <w:color w:val="auto"/>
          <w:spacing w:val="-4"/>
          <w:sz w:val="24"/>
          <w:szCs w:val="24"/>
          <w:highlight w:val="none"/>
          <w:lang w:eastAsia="zh-CN"/>
        </w:rPr>
        <w:t>2.采购代理机构信息</w:t>
      </w:r>
    </w:p>
    <w:p w14:paraId="4043896D">
      <w:pPr>
        <w:spacing w:before="102" w:line="360" w:lineRule="auto"/>
        <w:ind w:left="7" w:firstLine="498" w:firstLineChars="215"/>
        <w:rPr>
          <w:rFonts w:hint="eastAsia" w:ascii="仿宋" w:hAnsi="仿宋" w:eastAsia="仿宋" w:cs="仿宋"/>
          <w:color w:val="auto"/>
          <w:spacing w:val="-4"/>
          <w:sz w:val="24"/>
          <w:szCs w:val="24"/>
          <w:highlight w:val="none"/>
          <w:lang w:eastAsia="zh-CN"/>
        </w:rPr>
      </w:pPr>
      <w:r>
        <w:rPr>
          <w:rFonts w:hint="eastAsia" w:ascii="仿宋" w:hAnsi="仿宋" w:eastAsia="仿宋" w:cs="仿宋"/>
          <w:color w:val="auto"/>
          <w:spacing w:val="-4"/>
          <w:sz w:val="24"/>
          <w:szCs w:val="24"/>
          <w:highlight w:val="none"/>
          <w:lang w:eastAsia="zh-CN"/>
        </w:rPr>
        <w:t>名    称：中国通用咨询投资有限公司</w:t>
      </w:r>
    </w:p>
    <w:p w14:paraId="79FBFF13">
      <w:pPr>
        <w:spacing w:before="102" w:line="360" w:lineRule="auto"/>
        <w:ind w:left="7" w:firstLine="498" w:firstLineChars="215"/>
        <w:rPr>
          <w:rFonts w:hint="eastAsia" w:ascii="仿宋" w:hAnsi="仿宋" w:eastAsia="仿宋" w:cs="仿宋"/>
          <w:color w:val="auto"/>
          <w:spacing w:val="-4"/>
          <w:sz w:val="24"/>
          <w:szCs w:val="24"/>
          <w:highlight w:val="none"/>
          <w:lang w:eastAsia="zh-CN"/>
        </w:rPr>
      </w:pPr>
      <w:r>
        <w:rPr>
          <w:rFonts w:hint="eastAsia" w:ascii="仿宋" w:hAnsi="仿宋" w:eastAsia="仿宋" w:cs="仿宋"/>
          <w:color w:val="auto"/>
          <w:spacing w:val="-4"/>
          <w:sz w:val="24"/>
          <w:szCs w:val="24"/>
          <w:highlight w:val="none"/>
          <w:lang w:eastAsia="zh-CN"/>
        </w:rPr>
        <w:t>地    址：北京市丰台区西营街1号院通用时代中心C座</w:t>
      </w:r>
    </w:p>
    <w:p w14:paraId="53756BFF">
      <w:pPr>
        <w:spacing w:before="102" w:line="360" w:lineRule="auto"/>
        <w:ind w:left="7" w:firstLine="498" w:firstLineChars="215"/>
        <w:rPr>
          <w:rFonts w:hint="eastAsia" w:ascii="仿宋" w:hAnsi="仿宋" w:eastAsia="仿宋" w:cs="仿宋"/>
          <w:color w:val="auto"/>
          <w:spacing w:val="-4"/>
          <w:sz w:val="24"/>
          <w:szCs w:val="24"/>
          <w:highlight w:val="none"/>
          <w:lang w:eastAsia="zh-CN"/>
        </w:rPr>
      </w:pPr>
      <w:r>
        <w:rPr>
          <w:rFonts w:hint="eastAsia" w:ascii="仿宋" w:hAnsi="仿宋" w:eastAsia="仿宋" w:cs="仿宋"/>
          <w:color w:val="auto"/>
          <w:spacing w:val="-4"/>
          <w:sz w:val="24"/>
          <w:szCs w:val="24"/>
          <w:highlight w:val="none"/>
          <w:lang w:eastAsia="zh-CN"/>
        </w:rPr>
        <w:t>联系方式：郝晨、谢乔旭、杨睿铭、吴笛010-81168179</w:t>
      </w:r>
    </w:p>
    <w:p w14:paraId="5ABCE549">
      <w:pPr>
        <w:spacing w:before="102" w:line="360" w:lineRule="auto"/>
        <w:ind w:left="507"/>
        <w:rPr>
          <w:rFonts w:hint="eastAsia" w:ascii="仿宋" w:hAnsi="仿宋" w:eastAsia="仿宋" w:cs="仿宋"/>
          <w:color w:val="auto"/>
          <w:spacing w:val="-4"/>
          <w:sz w:val="24"/>
          <w:szCs w:val="24"/>
          <w:highlight w:val="none"/>
          <w:lang w:eastAsia="zh-CN"/>
        </w:rPr>
      </w:pPr>
    </w:p>
    <w:p w14:paraId="1BB4FE95">
      <w:pPr>
        <w:spacing w:before="102" w:line="360" w:lineRule="auto"/>
        <w:ind w:left="7" w:firstLine="498" w:firstLineChars="215"/>
        <w:rPr>
          <w:rFonts w:hint="eastAsia" w:ascii="仿宋" w:hAnsi="仿宋" w:eastAsia="仿宋" w:cs="仿宋"/>
          <w:color w:val="auto"/>
          <w:spacing w:val="-4"/>
          <w:sz w:val="24"/>
          <w:szCs w:val="24"/>
          <w:highlight w:val="none"/>
          <w:lang w:eastAsia="zh-CN"/>
        </w:rPr>
      </w:pPr>
      <w:r>
        <w:rPr>
          <w:rFonts w:hint="eastAsia" w:ascii="仿宋" w:hAnsi="仿宋" w:eastAsia="仿宋" w:cs="仿宋"/>
          <w:color w:val="auto"/>
          <w:spacing w:val="-4"/>
          <w:sz w:val="24"/>
          <w:szCs w:val="24"/>
          <w:highlight w:val="none"/>
          <w:lang w:eastAsia="zh-CN"/>
        </w:rPr>
        <w:t>3.项目联系方式</w:t>
      </w:r>
    </w:p>
    <w:p w14:paraId="09976489">
      <w:pPr>
        <w:spacing w:before="102" w:line="360" w:lineRule="auto"/>
        <w:ind w:left="7" w:firstLine="498" w:firstLineChars="215"/>
        <w:rPr>
          <w:rFonts w:hint="eastAsia" w:ascii="仿宋" w:hAnsi="仿宋" w:eastAsia="仿宋" w:cs="仿宋"/>
          <w:color w:val="auto"/>
          <w:spacing w:val="-4"/>
          <w:sz w:val="24"/>
          <w:szCs w:val="24"/>
          <w:highlight w:val="none"/>
          <w:lang w:eastAsia="zh-CN"/>
        </w:rPr>
      </w:pPr>
      <w:r>
        <w:rPr>
          <w:rFonts w:hint="eastAsia" w:ascii="仿宋" w:hAnsi="仿宋" w:eastAsia="仿宋" w:cs="仿宋"/>
          <w:color w:val="auto"/>
          <w:spacing w:val="-4"/>
          <w:sz w:val="24"/>
          <w:szCs w:val="24"/>
          <w:highlight w:val="none"/>
          <w:lang w:eastAsia="zh-CN"/>
        </w:rPr>
        <w:t>项目联系人：郝晨、谢乔旭、杨睿铭、吴笛</w:t>
      </w:r>
    </w:p>
    <w:p w14:paraId="0FF89D69">
      <w:pPr>
        <w:spacing w:before="102" w:line="360" w:lineRule="auto"/>
        <w:ind w:left="7" w:firstLine="498" w:firstLineChars="215"/>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4"/>
          <w:sz w:val="24"/>
          <w:szCs w:val="24"/>
          <w:highlight w:val="none"/>
          <w:lang w:eastAsia="zh-CN"/>
        </w:rPr>
        <w:t>电    话：010-81168179</w:t>
      </w:r>
    </w:p>
    <w:p w14:paraId="38DCB794"/>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5A9C2A">
    <w:pPr>
      <w:spacing w:line="229" w:lineRule="auto"/>
      <w:rPr>
        <w:rFonts w:hint="eastAsia" w:ascii="宋体" w:hAnsi="宋体" w:eastAsia="宋体" w:cs="宋体"/>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7" name="文本框 5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F399C4">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3VycEtAgAAVw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QrdZFjb6wfII&#10;HcXzdrkPEDDpGkXplThrhX5LlTnPRmzoP/cp6vF/sPg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A3VycEtAgAAVwQAAA4AAAAAAAAAAQAgAAAAHwEAAGRycy9lMm9Eb2MueG1sUEsFBgAAAAAG&#10;AAYAWQEAAL4FAAAAAA==&#10;">
              <v:fill on="f" focussize="0,0"/>
              <v:stroke on="f" weight="0.5pt"/>
              <v:imagedata o:title=""/>
              <o:lock v:ext="edit" aspectratio="f"/>
              <v:textbox inset="0mm,0mm,0mm,0mm" style="mso-fit-shape-to-text:t;">
                <w:txbxContent>
                  <w:p w14:paraId="18F399C4">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F160133"/>
    <w:multiLevelType w:val="singleLevel"/>
    <w:tmpl w:val="2F160133"/>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2485FBA"/>
    <w:rsid w:val="12485F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pPr>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0</Words>
  <Characters>0</Characters>
  <Lines>0</Lines>
  <Paragraphs>0</Paragraphs>
  <TotalTime>1</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2026-07-28T07:14:00Z</dcterms:created>
  <dc:creator>Gdmorning </dc:creator>
  <cp:lastModifiedBy>Gdmorning </cp:lastModifiedBy>
  <dcterms:modified xsi:type="dcterms:W3CDTF">2026-07-28T07:16:36Z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B8D777B9476D40329492C5E0E8D9CF1E_11</vt:lpwstr>
  </property>
  <property fmtid="{D5CDD505-2E9C-101B-9397-08002B2CF9AE}" pid="4" name="KSOTemplateDocerSaveRecord">
    <vt:lpwstr>eyJoZGlkIjoiOTYxMzg3MGMyODQxNzUyZjU2MGZiYTg2M2RlYzY0ZTgiLCJ1c2VySWQiOiI3Njc0MjU0NjAifQ==</vt:lpwstr>
  </property>
</Properties>
</file>