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版本号：241028001</w:t>
      </w:r>
    </w:p>
    <w:p>
      <w:pPr>
        <w:pStyle w:val="null3"/>
        <w:jc w:val="left"/>
        <w:outlineLvl w:val="0"/>
      </w:pPr>
      <w:r>
        <w:rPr>
          <w:b/>
          <w:sz w:val="48"/>
        </w:rPr>
        <w:t>竞 争 性 谈 判 文 件</w:t>
      </w:r>
    </w:p>
    <w:p>
      <w:pPr>
        <w:pStyle w:val="null3"/>
        <w:jc w:val="center"/>
        <w:outlineLvl w:val="0"/>
      </w:pPr>
      <w:r>
        <w:rPr>
          <w:b/>
          <w:sz w:val="48"/>
        </w:rPr>
        <w:t>（货物类）</w:t>
      </w:r>
    </w:p>
    <w:p>
      <w:pPr>
        <w:pStyle w:val="null3"/>
        <w:jc w:val="left"/>
        <w:outlineLvl w:val="2"/>
      </w:pPr>
      <w:r>
        <w:rPr>
          <w:b/>
          <w:sz w:val="28"/>
        </w:rPr>
        <w:t>采购项目名称：</w:t>
      </w:r>
      <w:r>
        <w:rPr>
          <w:b/>
          <w:sz w:val="28"/>
        </w:rPr>
        <w:t>2023年业务装备配备实施计划采购项目</w:t>
      </w:r>
    </w:p>
    <w:p>
      <w:pPr>
        <w:pStyle w:val="null3"/>
        <w:jc w:val="center"/>
        <w:outlineLvl w:val="2"/>
      </w:pPr>
      <w:r>
        <w:rPr>
          <w:b/>
          <w:sz w:val="28"/>
        </w:rPr>
        <w:t>采购项目编号：</w:t>
      </w:r>
      <w:r>
        <w:rPr>
          <w:b/>
          <w:sz w:val="28"/>
        </w:rPr>
        <w:t>N5134112024000387</w:t>
      </w:r>
    </w:p>
    <w:p>
      <w:pPr>
        <w:pStyle w:val="null3"/>
        <w:jc w:val="left"/>
        <w:outlineLvl w:val="2"/>
      </w:pPr>
      <w:r>
        <w:rPr>
          <w:b/>
          <w:sz w:val="28"/>
        </w:rPr>
        <w:t>昭觉县人民法院</w:t>
      </w:r>
    </w:p>
    <w:p>
      <w:pPr>
        <w:pStyle w:val="null3"/>
        <w:jc w:val="center"/>
        <w:outlineLvl w:val="2"/>
      </w:pPr>
      <w:r>
        <w:rPr>
          <w:b/>
          <w:sz w:val="28"/>
        </w:rPr>
        <w:t>凉山州政府采购中心</w:t>
      </w:r>
      <w:r>
        <w:rPr>
          <w:b/>
          <w:sz w:val="28"/>
        </w:rPr>
        <w:t>共同编制</w:t>
      </w:r>
    </w:p>
    <w:p>
      <w:pPr>
        <w:pStyle w:val="null3"/>
        <w:jc w:val="center"/>
      </w:pPr>
      <w:r>
        <w:rPr/>
        <w:t>2024年10月29日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凉山州政府采购中心</w:t>
      </w:r>
      <w:r>
        <w:rPr/>
        <w:t xml:space="preserve"> （以下简称“代理机构”）受 </w:t>
      </w:r>
      <w:r>
        <w:rPr/>
        <w:t>昭觉县人民法院</w:t>
      </w:r>
      <w:r>
        <w:rPr/>
        <w:t xml:space="preserve"> 委托，拟对 </w:t>
      </w:r>
      <w:r>
        <w:rPr/>
        <w:t>2023年业务装备配备实施计划采购项目</w:t>
      </w:r>
      <w:r>
        <w:rPr/>
        <w:t>采用竞争性谈判方式进行采购，兹邀请符合资格条件的供应商参加谈判。本项目为四川省</w:t>
      </w:r>
      <w:r>
        <w:rPr/>
        <w:t>凉山彝族自治州州本级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N5134112024000387</w:t>
      </w:r>
    </w:p>
    <w:p>
      <w:pPr>
        <w:pStyle w:val="null3"/>
        <w:jc w:val="left"/>
        <w:outlineLvl w:val="2"/>
      </w:pPr>
      <w:r>
        <w:rPr>
          <w:b/>
          <w:sz w:val="28"/>
        </w:rPr>
        <w:t>1.2.采购项目名称</w:t>
      </w:r>
      <w:r>
        <w:rPr>
          <w:b/>
          <w:sz w:val="28"/>
        </w:rPr>
        <w:t xml:space="preserve">： </w:t>
      </w:r>
      <w:r>
        <w:rPr>
          <w:b/>
          <w:sz w:val="28"/>
        </w:rPr>
        <w:t>2023年业务装备配备实施计划采购项目</w:t>
      </w:r>
    </w:p>
    <w:p>
      <w:pPr>
        <w:pStyle w:val="null3"/>
        <w:jc w:val="left"/>
        <w:outlineLvl w:val="2"/>
      </w:pPr>
      <w:r>
        <w:rPr>
          <w:b/>
          <w:sz w:val="28"/>
        </w:rPr>
        <w:t>1.3.谈判项目简介</w:t>
      </w:r>
    </w:p>
    <w:p>
      <w:pPr>
        <w:pStyle w:val="null3"/>
        <w:ind w:firstLine="480"/>
        <w:jc w:val="left"/>
      </w:pPr>
      <w:r>
        <w:rPr/>
        <w:t>项目分为院内科技法庭采购、院本部区域（不包括下辖人民法庭）监控系统升级改造两个部分。科技法庭采购部分需满足日常庭审全程录音录像、庭审证据展示、语音激励、远程庭审、庭审直播、庭审点播、与看守所、监狱进行远程视频庭审等功能，通过科技法庭系统平台可以实现对本院辖区所有庭审设备进行集中管理。监控系统升级改造部分主要是对院本部区域监控设备的新增和汰换、监控平台的升级及调试整合。</w:t>
      </w:r>
    </w:p>
    <w:p>
      <w:pPr>
        <w:pStyle w:val="null3"/>
        <w:jc w:val="left"/>
        <w:outlineLvl w:val="2"/>
      </w:pPr>
      <w:r>
        <w:rPr>
          <w:b/>
          <w:sz w:val="28"/>
        </w:rPr>
        <w:t>1.4.邀请供应商方式</w:t>
      </w:r>
    </w:p>
    <w:p>
      <w:pPr>
        <w:pStyle w:val="null3"/>
        <w:ind w:firstLine="480"/>
        <w:jc w:val="left"/>
      </w:pPr>
      <w:r>
        <w:rPr/>
        <w:t xml:space="preserve"> 本项目以发布公告的方式邀请供应商参加谈判。公告在四川政府采购网（www.ccgp-sichuan.gov.cn）发布。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详见采购公告</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outlineLvl w:val="3"/>
      </w:pPr>
      <w:r>
        <w:rPr>
          <w:b/>
          <w:sz w:val="24"/>
        </w:rPr>
        <w:t>采购人：</w:t>
      </w:r>
      <w:r>
        <w:rPr>
          <w:b/>
          <w:sz w:val="24"/>
        </w:rPr>
        <w:t>昭觉县人民法院</w:t>
      </w:r>
    </w:p>
    <w:p>
      <w:pPr>
        <w:pStyle w:val="null3"/>
        <w:jc w:val="left"/>
      </w:pPr>
      <w:r>
        <w:rPr/>
        <w:t xml:space="preserve"> 地址： </w:t>
      </w:r>
      <w:r>
        <w:rPr/>
        <w:t>四川省凉山州昭觉县新城镇人民路3号</w:t>
      </w:r>
    </w:p>
    <w:p>
      <w:pPr>
        <w:pStyle w:val="null3"/>
        <w:jc w:val="left"/>
      </w:pPr>
      <w:r>
        <w:rPr/>
        <w:t xml:space="preserve"> 邮编： </w:t>
      </w:r>
      <w:r>
        <w:rPr/>
        <w:t>616150</w:t>
      </w:r>
    </w:p>
    <w:p>
      <w:pPr>
        <w:pStyle w:val="null3"/>
        <w:jc w:val="left"/>
      </w:pPr>
      <w:r>
        <w:rPr/>
        <w:t xml:space="preserve"> 联系人： </w:t>
      </w:r>
      <w:r>
        <w:rPr/>
        <w:t>李老师</w:t>
      </w:r>
    </w:p>
    <w:p>
      <w:pPr>
        <w:pStyle w:val="null3"/>
        <w:jc w:val="left"/>
      </w:pPr>
      <w:r>
        <w:rPr/>
        <w:t xml:space="preserve"> 联系电话： </w:t>
      </w:r>
      <w:r>
        <w:rPr/>
        <w:t>0834-8332501</w:t>
      </w:r>
    </w:p>
    <w:p>
      <w:pPr>
        <w:pStyle w:val="null3"/>
        <w:jc w:val="left"/>
        <w:outlineLvl w:val="3"/>
      </w:pPr>
      <w:r>
        <w:rPr>
          <w:b/>
          <w:sz w:val="24"/>
        </w:rPr>
        <w:t xml:space="preserve">代理机构： </w:t>
      </w:r>
      <w:r>
        <w:rPr>
          <w:b/>
          <w:sz w:val="24"/>
        </w:rPr>
        <w:t>凉山州政府采购中心</w:t>
      </w:r>
    </w:p>
    <w:p>
      <w:pPr>
        <w:pStyle w:val="null3"/>
        <w:jc w:val="left"/>
      </w:pPr>
      <w:r>
        <w:rPr/>
        <w:t xml:space="preserve"> 地址： </w:t>
      </w:r>
      <w:r>
        <w:rPr/>
        <w:t>四川省凉山彝族自治州西昌市凉山州政务服务和公共资源交易服务中心（西昌市马水河街5号）</w:t>
      </w:r>
    </w:p>
    <w:p>
      <w:pPr>
        <w:pStyle w:val="null3"/>
        <w:jc w:val="left"/>
      </w:pPr>
      <w:r>
        <w:rPr/>
        <w:t xml:space="preserve"> 邮编： </w:t>
      </w:r>
      <w:r>
        <w:rPr/>
        <w:t>615000</w:t>
      </w:r>
    </w:p>
    <w:p>
      <w:pPr>
        <w:pStyle w:val="null3"/>
        <w:jc w:val="left"/>
      </w:pPr>
      <w:r>
        <w:rPr/>
        <w:t xml:space="preserve"> 联系人： </w:t>
      </w:r>
      <w:r>
        <w:rPr/>
        <w:t>王女士</w:t>
      </w:r>
    </w:p>
    <w:p>
      <w:pPr>
        <w:pStyle w:val="null3"/>
        <w:jc w:val="left"/>
      </w:pPr>
      <w:r>
        <w:rPr/>
        <w:t xml:space="preserve"> 联系电话： </w:t>
      </w:r>
      <w:r>
        <w:rPr/>
        <w:t>0834-2169776</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采购包1：530,000.00元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采购包1：收取</w:t>
            </w:r>
          </w:p>
          <w:p>
            <w:pPr>
              <w:pStyle w:val="null3"/>
              <w:jc w:val="left"/>
            </w:pPr>
            <w:r>
              <w:rPr/>
              <w:t>本采购包履约保证金为合同金额的5.0%</w:t>
            </w:r>
          </w:p>
          <w:p>
            <w:pPr>
              <w:pStyle w:val="null3"/>
              <w:jc w:val="left"/>
            </w:pPr>
            <w:r>
              <w:rPr/>
              <w:t>交款方式：银行转账，支票、汇票、本票，保函</w:t>
            </w:r>
          </w:p>
          <w:p>
            <w:pPr>
              <w:pStyle w:val="null3"/>
              <w:jc w:val="left"/>
            </w:pPr>
            <w:r>
              <w:rPr/>
              <w:t>收取方式：合同签订后，成交供应商缴纳成交金额5%作为履约保证金，5%履约证金在验收合格后如无质量问题10日内无息支付。</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昭觉县人民法院</w:t>
      </w:r>
      <w:r>
        <w:rPr/>
        <w:t xml:space="preserve"> 和 </w:t>
      </w:r>
      <w:r>
        <w:rPr/>
        <w:t>凉山州政府采购中心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昭觉县人民法院</w:t>
      </w:r>
      <w:r>
        <w:rPr/>
        <w:t>。</w:t>
      </w:r>
    </w:p>
    <w:p>
      <w:pPr>
        <w:pStyle w:val="null3"/>
        <w:ind w:firstLine="480"/>
        <w:jc w:val="left"/>
      </w:pPr>
      <w:r>
        <w:rPr/>
        <w:t xml:space="preserve">二、“供应商”是指按照 </w:t>
      </w:r>
      <w:r>
        <w:rPr/>
        <w:t>采购公告</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凉山州政府采购中心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四川政府采购网发布更正公告，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pPr>
      <w:r>
        <w:rPr>
          <w:b/>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pPr>
      <w:r>
        <w:rPr>
          <w:b/>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供应商提出验收申请之日起7日内组织验收</w:t>
      </w:r>
      <w:r>
        <w:rPr/>
        <w:t xml:space="preserve"> ，达到验收条件起 </w:t>
      </w:r>
      <w:r>
        <w:rPr/>
        <w:t>7</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按合同约定</w:t>
      </w:r>
    </w:p>
    <w:p>
      <w:pPr>
        <w:pStyle w:val="null3"/>
        <w:ind w:firstLine="480"/>
        <w:jc w:val="left"/>
      </w:pPr>
      <w:r>
        <w:rPr/>
        <w:t>九、技术履约验收内容：</w:t>
      </w:r>
    </w:p>
    <w:p>
      <w:pPr>
        <w:pStyle w:val="null3"/>
        <w:ind w:firstLine="480"/>
        <w:jc w:val="left"/>
      </w:pPr>
      <w:r>
        <w:rPr/>
        <w:t>采购包1：</w:t>
      </w:r>
      <w:r>
        <w:rPr/>
        <w:t>按照政府采购相关法律法规以及《财政部关于进一步加强政府采购需求和履约验收管理的指导意见》(财库(2016)205号)的要求进行验收</w:t>
      </w:r>
    </w:p>
    <w:p>
      <w:pPr>
        <w:pStyle w:val="null3"/>
        <w:ind w:firstLine="480"/>
        <w:jc w:val="left"/>
      </w:pPr>
      <w:r>
        <w:rPr/>
        <w:t>十、商务履约验收内容：</w:t>
      </w:r>
    </w:p>
    <w:p>
      <w:pPr>
        <w:pStyle w:val="null3"/>
        <w:ind w:firstLine="480"/>
        <w:jc w:val="left"/>
      </w:pPr>
      <w:r>
        <w:rPr/>
        <w:t>采购包1：</w:t>
      </w:r>
      <w:r>
        <w:rPr/>
        <w:t>按照政府采购相关法律法规以及《财政部关于进一步加强政府采购需求和履约验收管理的指导意见》(财库(2016)205号)的要求进行验收</w:t>
      </w:r>
    </w:p>
    <w:p>
      <w:pPr>
        <w:pStyle w:val="null3"/>
        <w:ind w:firstLine="480"/>
        <w:jc w:val="left"/>
      </w:pPr>
      <w:r>
        <w:rPr/>
        <w:t>十一、履约验收标准：</w:t>
      </w:r>
    </w:p>
    <w:p>
      <w:pPr>
        <w:pStyle w:val="null3"/>
        <w:ind w:firstLine="480"/>
        <w:jc w:val="left"/>
      </w:pPr>
      <w:r>
        <w:rPr/>
        <w:t>采购包1：</w:t>
      </w:r>
      <w:r>
        <w:rPr/>
        <w:t>按照政府采购相关法律法规以及《财政部关于进一步加强政府采购需求和履约验收管理的指导意见》(财库(2016)205号)的要求进行验收</w:t>
      </w:r>
    </w:p>
    <w:p>
      <w:pPr>
        <w:pStyle w:val="null3"/>
        <w:ind w:firstLine="480"/>
        <w:jc w:val="left"/>
      </w:pPr>
      <w:r>
        <w:rPr/>
        <w:t>十二、履约验收其他事项：</w:t>
      </w:r>
    </w:p>
    <w:p>
      <w:pPr>
        <w:pStyle w:val="null3"/>
        <w:ind w:firstLine="480"/>
        <w:jc w:val="left"/>
      </w:pPr>
      <w:r>
        <w:rPr/>
        <w:t>采购包1：</w:t>
      </w:r>
      <w:r>
        <w:rPr/>
        <w:t>按合同约定</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昭觉县人民法院</w:t>
      </w:r>
      <w:r>
        <w:rPr/>
        <w:t xml:space="preserve"> 负责答复；供应商对除采购需求外的谈判文件的询问、质疑由 </w:t>
      </w:r>
      <w:r>
        <w:rPr/>
        <w:t>凉山州政府采购中心</w:t>
      </w:r>
      <w:r>
        <w:rPr/>
        <w:t xml:space="preserve"> 负责答复；供应商对采购过程、采购结果的询问、质疑由 </w:t>
      </w:r>
      <w:r>
        <w:rPr/>
        <w:t>凉山州政府采购中心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联系人：王女士</w:t>
      </w:r>
    </w:p>
    <w:p>
      <w:pPr>
        <w:pStyle w:val="null3"/>
        <w:jc w:val="left"/>
      </w:pPr>
      <w:r>
        <w:rPr/>
        <w:t>联系电话： 0834-2169776</w:t>
      </w:r>
    </w:p>
    <w:p>
      <w:pPr>
        <w:pStyle w:val="null3"/>
        <w:jc w:val="left"/>
      </w:pPr>
      <w:r>
        <w:rPr/>
        <w:t>地址：四川省凉山彝族自治州西昌市凉山州政务服务和公共资源交易服务中心（西昌市马水河街5号）</w:t>
      </w:r>
    </w:p>
    <w:p>
      <w:pPr>
        <w:pStyle w:val="null3"/>
        <w:jc w:val="left"/>
      </w:pPr>
      <w:r>
        <w:rPr/>
        <w:t>邮编：615000</w:t>
      </w:r>
    </w:p>
    <w:p>
      <w:pPr>
        <w:pStyle w:val="null3"/>
        <w:jc w:val="left"/>
      </w:pPr>
      <w:r>
        <w:rPr/>
        <w:t>答复主体：采购人</w:t>
      </w:r>
    </w:p>
    <w:p>
      <w:pPr>
        <w:pStyle w:val="null3"/>
        <w:jc w:val="left"/>
      </w:pPr>
      <w:r>
        <w:rPr/>
        <w:t>联系人：李老师</w:t>
      </w:r>
    </w:p>
    <w:p>
      <w:pPr>
        <w:pStyle w:val="null3"/>
        <w:jc w:val="left"/>
      </w:pPr>
      <w:r>
        <w:rPr/>
        <w:t>联系电话：0834-8332501</w:t>
      </w:r>
    </w:p>
    <w:p>
      <w:pPr>
        <w:pStyle w:val="null3"/>
        <w:jc w:val="left"/>
      </w:pPr>
      <w:r>
        <w:rPr/>
        <w:t>地址：四川省凉山州昭觉县新城镇人民路3号</w:t>
      </w:r>
    </w:p>
    <w:p>
      <w:pPr>
        <w:pStyle w:val="null3"/>
        <w:jc w:val="left"/>
      </w:pPr>
      <w:r>
        <w:rPr/>
        <w:t>邮编：616150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注：根据《中华人民共和国政府采购法》的规定，供应商质疑不得超出谈判文件、采购过程、采购结果的范围。</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ind w:firstLine="480"/>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530,000.00</w:t>
      </w:r>
    </w:p>
    <w:p>
      <w:pPr>
        <w:pStyle w:val="null3"/>
        <w:jc w:val="left"/>
      </w:pPr>
      <w:r>
        <w:rPr/>
        <w:t>采购包最高限价（元）: 530,000.00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其他信息化设备</w:t>
            </w:r>
          </w:p>
        </w:tc>
        <w:tc>
          <w:tcPr>
            <w:tcW w:type="dxa" w:w="821"/>
          </w:tcPr>
          <w:p>
            <w:pPr>
              <w:pStyle w:val="null3"/>
              <w:jc w:val="left"/>
            </w:pPr>
            <w:r>
              <w:rPr/>
              <w:t>高清庭审主机</w:t>
            </w:r>
          </w:p>
        </w:tc>
        <w:tc>
          <w:tcPr>
            <w:tcW w:type="dxa" w:w="821"/>
          </w:tcPr>
          <w:p>
            <w:pPr>
              <w:pStyle w:val="null3"/>
              <w:jc w:val="right"/>
            </w:pPr>
            <w:r>
              <w:rPr/>
              <w:t>1.00（台）</w:t>
            </w:r>
          </w:p>
        </w:tc>
        <w:tc>
          <w:tcPr>
            <w:tcW w:type="dxa" w:w="821"/>
          </w:tcPr>
          <w:p>
            <w:pPr>
              <w:pStyle w:val="null3"/>
              <w:jc w:val="right"/>
            </w:pPr>
            <w:r>
              <w:rPr/>
              <w:t>138,000.00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其他信息化设备</w:t>
            </w:r>
          </w:p>
        </w:tc>
        <w:tc>
          <w:tcPr>
            <w:tcW w:type="dxa" w:w="821"/>
          </w:tcPr>
          <w:p>
            <w:pPr>
              <w:pStyle w:val="null3"/>
              <w:jc w:val="left"/>
            </w:pPr>
            <w:r>
              <w:rPr/>
              <w:t>书记员应用系统</w:t>
            </w:r>
          </w:p>
        </w:tc>
        <w:tc>
          <w:tcPr>
            <w:tcW w:type="dxa" w:w="821"/>
          </w:tcPr>
          <w:p>
            <w:pPr>
              <w:pStyle w:val="null3"/>
              <w:jc w:val="right"/>
            </w:pPr>
            <w:r>
              <w:rPr/>
              <w:t>1.00（套）</w:t>
            </w:r>
          </w:p>
        </w:tc>
        <w:tc>
          <w:tcPr>
            <w:tcW w:type="dxa" w:w="821"/>
          </w:tcPr>
          <w:p>
            <w:pPr>
              <w:pStyle w:val="null3"/>
              <w:jc w:val="right"/>
            </w:pPr>
            <w:r>
              <w:rPr/>
              <w:t>7,900.00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w:t>
            </w:r>
          </w:p>
        </w:tc>
        <w:tc>
          <w:tcPr>
            <w:tcW w:type="dxa" w:w="821"/>
          </w:tcPr>
          <w:p>
            <w:pPr>
              <w:pStyle w:val="null3"/>
              <w:jc w:val="left"/>
            </w:pPr>
            <w:r>
              <w:rPr/>
              <w:t>其他信息化设备</w:t>
            </w:r>
          </w:p>
        </w:tc>
        <w:tc>
          <w:tcPr>
            <w:tcW w:type="dxa" w:w="821"/>
          </w:tcPr>
          <w:p>
            <w:pPr>
              <w:pStyle w:val="null3"/>
              <w:jc w:val="left"/>
            </w:pPr>
            <w:r>
              <w:rPr/>
              <w:t>法官应用系统</w:t>
            </w:r>
          </w:p>
        </w:tc>
        <w:tc>
          <w:tcPr>
            <w:tcW w:type="dxa" w:w="821"/>
          </w:tcPr>
          <w:p>
            <w:pPr>
              <w:pStyle w:val="null3"/>
              <w:jc w:val="right"/>
            </w:pPr>
            <w:r>
              <w:rPr/>
              <w:t>1.00（套）</w:t>
            </w:r>
          </w:p>
        </w:tc>
        <w:tc>
          <w:tcPr>
            <w:tcW w:type="dxa" w:w="821"/>
          </w:tcPr>
          <w:p>
            <w:pPr>
              <w:pStyle w:val="null3"/>
              <w:jc w:val="right"/>
            </w:pPr>
            <w:r>
              <w:rPr/>
              <w:t>6,500.00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4</w:t>
            </w:r>
          </w:p>
        </w:tc>
        <w:tc>
          <w:tcPr>
            <w:tcW w:type="dxa" w:w="821"/>
          </w:tcPr>
          <w:p>
            <w:pPr>
              <w:pStyle w:val="null3"/>
              <w:jc w:val="left"/>
            </w:pPr>
            <w:r>
              <w:rPr/>
              <w:t>其他信息化设备</w:t>
            </w:r>
          </w:p>
        </w:tc>
        <w:tc>
          <w:tcPr>
            <w:tcW w:type="dxa" w:w="821"/>
          </w:tcPr>
          <w:p>
            <w:pPr>
              <w:pStyle w:val="null3"/>
              <w:jc w:val="left"/>
            </w:pPr>
            <w:r>
              <w:rPr/>
              <w:t>庭审公告系统</w:t>
            </w:r>
          </w:p>
        </w:tc>
        <w:tc>
          <w:tcPr>
            <w:tcW w:type="dxa" w:w="821"/>
          </w:tcPr>
          <w:p>
            <w:pPr>
              <w:pStyle w:val="null3"/>
              <w:jc w:val="right"/>
            </w:pPr>
            <w:r>
              <w:rPr/>
              <w:t>1.00（套）</w:t>
            </w:r>
          </w:p>
        </w:tc>
        <w:tc>
          <w:tcPr>
            <w:tcW w:type="dxa" w:w="821"/>
          </w:tcPr>
          <w:p>
            <w:pPr>
              <w:pStyle w:val="null3"/>
              <w:jc w:val="right"/>
            </w:pPr>
            <w:r>
              <w:rPr/>
              <w:t>18,500.00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5</w:t>
            </w:r>
          </w:p>
        </w:tc>
        <w:tc>
          <w:tcPr>
            <w:tcW w:type="dxa" w:w="821"/>
          </w:tcPr>
          <w:p>
            <w:pPr>
              <w:pStyle w:val="null3"/>
              <w:jc w:val="left"/>
            </w:pPr>
            <w:r>
              <w:rPr/>
              <w:t>其他信息化设备</w:t>
            </w:r>
          </w:p>
        </w:tc>
        <w:tc>
          <w:tcPr>
            <w:tcW w:type="dxa" w:w="821"/>
          </w:tcPr>
          <w:p>
            <w:pPr>
              <w:pStyle w:val="null3"/>
              <w:jc w:val="left"/>
            </w:pPr>
            <w:r>
              <w:rPr/>
              <w:t>强电控制器</w:t>
            </w:r>
          </w:p>
        </w:tc>
        <w:tc>
          <w:tcPr>
            <w:tcW w:type="dxa" w:w="821"/>
          </w:tcPr>
          <w:p>
            <w:pPr>
              <w:pStyle w:val="null3"/>
              <w:jc w:val="right"/>
            </w:pPr>
            <w:r>
              <w:rPr/>
              <w:t>1.00（台）</w:t>
            </w:r>
          </w:p>
        </w:tc>
        <w:tc>
          <w:tcPr>
            <w:tcW w:type="dxa" w:w="821"/>
          </w:tcPr>
          <w:p>
            <w:pPr>
              <w:pStyle w:val="null3"/>
              <w:jc w:val="right"/>
            </w:pPr>
            <w:r>
              <w:rPr/>
              <w:t>3,400.00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6</w:t>
            </w:r>
          </w:p>
        </w:tc>
        <w:tc>
          <w:tcPr>
            <w:tcW w:type="dxa" w:w="821"/>
          </w:tcPr>
          <w:p>
            <w:pPr>
              <w:pStyle w:val="null3"/>
              <w:jc w:val="left"/>
            </w:pPr>
            <w:r>
              <w:rPr/>
              <w:t>其他信息化设备</w:t>
            </w:r>
          </w:p>
        </w:tc>
        <w:tc>
          <w:tcPr>
            <w:tcW w:type="dxa" w:w="821"/>
          </w:tcPr>
          <w:p>
            <w:pPr>
              <w:pStyle w:val="null3"/>
              <w:jc w:val="left"/>
            </w:pPr>
            <w:r>
              <w:rPr/>
              <w:t>高清枪式摄像机</w:t>
            </w:r>
          </w:p>
        </w:tc>
        <w:tc>
          <w:tcPr>
            <w:tcW w:type="dxa" w:w="821"/>
          </w:tcPr>
          <w:p>
            <w:pPr>
              <w:pStyle w:val="null3"/>
              <w:jc w:val="right"/>
            </w:pPr>
            <w:r>
              <w:rPr/>
              <w:t>3.00（台）</w:t>
            </w:r>
          </w:p>
        </w:tc>
        <w:tc>
          <w:tcPr>
            <w:tcW w:type="dxa" w:w="821"/>
          </w:tcPr>
          <w:p>
            <w:pPr>
              <w:pStyle w:val="null3"/>
              <w:jc w:val="right"/>
            </w:pPr>
            <w:r>
              <w:rPr/>
              <w:t>10,800.00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7</w:t>
            </w:r>
          </w:p>
        </w:tc>
        <w:tc>
          <w:tcPr>
            <w:tcW w:type="dxa" w:w="821"/>
          </w:tcPr>
          <w:p>
            <w:pPr>
              <w:pStyle w:val="null3"/>
              <w:jc w:val="left"/>
            </w:pPr>
            <w:r>
              <w:rPr/>
              <w:t>其他信息化设备</w:t>
            </w:r>
          </w:p>
        </w:tc>
        <w:tc>
          <w:tcPr>
            <w:tcW w:type="dxa" w:w="821"/>
          </w:tcPr>
          <w:p>
            <w:pPr>
              <w:pStyle w:val="null3"/>
              <w:jc w:val="left"/>
            </w:pPr>
            <w:r>
              <w:rPr/>
              <w:t>高清云台变焦摄像机</w:t>
            </w:r>
          </w:p>
        </w:tc>
        <w:tc>
          <w:tcPr>
            <w:tcW w:type="dxa" w:w="821"/>
          </w:tcPr>
          <w:p>
            <w:pPr>
              <w:pStyle w:val="null3"/>
              <w:jc w:val="right"/>
            </w:pPr>
            <w:r>
              <w:rPr/>
              <w:t>1.00（台）</w:t>
            </w:r>
          </w:p>
        </w:tc>
        <w:tc>
          <w:tcPr>
            <w:tcW w:type="dxa" w:w="821"/>
          </w:tcPr>
          <w:p>
            <w:pPr>
              <w:pStyle w:val="null3"/>
              <w:jc w:val="right"/>
            </w:pPr>
            <w:r>
              <w:rPr/>
              <w:t>6,700.00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8</w:t>
            </w:r>
          </w:p>
        </w:tc>
        <w:tc>
          <w:tcPr>
            <w:tcW w:type="dxa" w:w="821"/>
          </w:tcPr>
          <w:p>
            <w:pPr>
              <w:pStyle w:val="null3"/>
              <w:jc w:val="left"/>
            </w:pPr>
            <w:r>
              <w:rPr/>
              <w:t>其他信息化设备</w:t>
            </w:r>
          </w:p>
        </w:tc>
        <w:tc>
          <w:tcPr>
            <w:tcW w:type="dxa" w:w="821"/>
          </w:tcPr>
          <w:p>
            <w:pPr>
              <w:pStyle w:val="null3"/>
              <w:jc w:val="left"/>
            </w:pPr>
            <w:r>
              <w:rPr/>
              <w:t>庭审材料展示终端</w:t>
            </w:r>
          </w:p>
        </w:tc>
        <w:tc>
          <w:tcPr>
            <w:tcW w:type="dxa" w:w="821"/>
          </w:tcPr>
          <w:p>
            <w:pPr>
              <w:pStyle w:val="null3"/>
              <w:jc w:val="right"/>
            </w:pPr>
            <w:r>
              <w:rPr/>
              <w:t>6.00（台）</w:t>
            </w:r>
          </w:p>
        </w:tc>
        <w:tc>
          <w:tcPr>
            <w:tcW w:type="dxa" w:w="821"/>
          </w:tcPr>
          <w:p>
            <w:pPr>
              <w:pStyle w:val="null3"/>
              <w:jc w:val="right"/>
            </w:pPr>
            <w:r>
              <w:rPr/>
              <w:t>5,400.00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9</w:t>
            </w:r>
          </w:p>
        </w:tc>
        <w:tc>
          <w:tcPr>
            <w:tcW w:type="dxa" w:w="821"/>
          </w:tcPr>
          <w:p>
            <w:pPr>
              <w:pStyle w:val="null3"/>
              <w:jc w:val="left"/>
            </w:pPr>
            <w:r>
              <w:rPr/>
              <w:t>其他信息化设备</w:t>
            </w:r>
          </w:p>
        </w:tc>
        <w:tc>
          <w:tcPr>
            <w:tcW w:type="dxa" w:w="821"/>
          </w:tcPr>
          <w:p>
            <w:pPr>
              <w:pStyle w:val="null3"/>
              <w:jc w:val="left"/>
            </w:pPr>
            <w:r>
              <w:rPr/>
              <w:t>显示屏可调节倾斜支架</w:t>
            </w:r>
          </w:p>
        </w:tc>
        <w:tc>
          <w:tcPr>
            <w:tcW w:type="dxa" w:w="821"/>
          </w:tcPr>
          <w:p>
            <w:pPr>
              <w:pStyle w:val="null3"/>
              <w:jc w:val="right"/>
            </w:pPr>
            <w:r>
              <w:rPr/>
              <w:t>6.00（个）</w:t>
            </w:r>
          </w:p>
        </w:tc>
        <w:tc>
          <w:tcPr>
            <w:tcW w:type="dxa" w:w="821"/>
          </w:tcPr>
          <w:p>
            <w:pPr>
              <w:pStyle w:val="null3"/>
              <w:jc w:val="right"/>
            </w:pPr>
            <w:r>
              <w:rPr/>
              <w:t>900.00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10</w:t>
            </w:r>
          </w:p>
        </w:tc>
        <w:tc>
          <w:tcPr>
            <w:tcW w:type="dxa" w:w="821"/>
          </w:tcPr>
          <w:p>
            <w:pPr>
              <w:pStyle w:val="null3"/>
              <w:jc w:val="left"/>
            </w:pPr>
            <w:r>
              <w:rPr/>
              <w:t>其他信息化设备</w:t>
            </w:r>
          </w:p>
        </w:tc>
        <w:tc>
          <w:tcPr>
            <w:tcW w:type="dxa" w:w="821"/>
          </w:tcPr>
          <w:p>
            <w:pPr>
              <w:pStyle w:val="null3"/>
              <w:jc w:val="left"/>
            </w:pPr>
            <w:r>
              <w:rPr/>
              <w:t>高拍仪</w:t>
            </w:r>
          </w:p>
        </w:tc>
        <w:tc>
          <w:tcPr>
            <w:tcW w:type="dxa" w:w="821"/>
          </w:tcPr>
          <w:p>
            <w:pPr>
              <w:pStyle w:val="null3"/>
              <w:jc w:val="right"/>
            </w:pPr>
            <w:r>
              <w:rPr/>
              <w:t>1.00（台）</w:t>
            </w:r>
          </w:p>
        </w:tc>
        <w:tc>
          <w:tcPr>
            <w:tcW w:type="dxa" w:w="821"/>
          </w:tcPr>
          <w:p>
            <w:pPr>
              <w:pStyle w:val="null3"/>
              <w:jc w:val="right"/>
            </w:pPr>
            <w:r>
              <w:rPr/>
              <w:t>3,360.00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11</w:t>
            </w:r>
          </w:p>
        </w:tc>
        <w:tc>
          <w:tcPr>
            <w:tcW w:type="dxa" w:w="821"/>
          </w:tcPr>
          <w:p>
            <w:pPr>
              <w:pStyle w:val="null3"/>
              <w:jc w:val="left"/>
            </w:pPr>
            <w:r>
              <w:rPr/>
              <w:t>其他信息化设备</w:t>
            </w:r>
          </w:p>
        </w:tc>
        <w:tc>
          <w:tcPr>
            <w:tcW w:type="dxa" w:w="821"/>
          </w:tcPr>
          <w:p>
            <w:pPr>
              <w:pStyle w:val="null3"/>
              <w:jc w:val="left"/>
            </w:pPr>
            <w:r>
              <w:rPr/>
              <w:t>庭审质证展示终端</w:t>
            </w:r>
          </w:p>
        </w:tc>
        <w:tc>
          <w:tcPr>
            <w:tcW w:type="dxa" w:w="821"/>
          </w:tcPr>
          <w:p>
            <w:pPr>
              <w:pStyle w:val="null3"/>
              <w:jc w:val="right"/>
            </w:pPr>
            <w:r>
              <w:rPr/>
              <w:t>2.00（台）</w:t>
            </w:r>
          </w:p>
        </w:tc>
        <w:tc>
          <w:tcPr>
            <w:tcW w:type="dxa" w:w="821"/>
          </w:tcPr>
          <w:p>
            <w:pPr>
              <w:pStyle w:val="null3"/>
              <w:jc w:val="right"/>
            </w:pPr>
            <w:r>
              <w:rPr/>
              <w:t>10,400.00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12</w:t>
            </w:r>
          </w:p>
        </w:tc>
        <w:tc>
          <w:tcPr>
            <w:tcW w:type="dxa" w:w="821"/>
          </w:tcPr>
          <w:p>
            <w:pPr>
              <w:pStyle w:val="null3"/>
              <w:jc w:val="left"/>
            </w:pPr>
            <w:r>
              <w:rPr/>
              <w:t>其他信息化设备</w:t>
            </w:r>
          </w:p>
        </w:tc>
        <w:tc>
          <w:tcPr>
            <w:tcW w:type="dxa" w:w="821"/>
          </w:tcPr>
          <w:p>
            <w:pPr>
              <w:pStyle w:val="null3"/>
              <w:jc w:val="left"/>
            </w:pPr>
            <w:r>
              <w:rPr/>
              <w:t>网络交换机</w:t>
            </w:r>
          </w:p>
        </w:tc>
        <w:tc>
          <w:tcPr>
            <w:tcW w:type="dxa" w:w="821"/>
          </w:tcPr>
          <w:p>
            <w:pPr>
              <w:pStyle w:val="null3"/>
              <w:jc w:val="right"/>
            </w:pPr>
            <w:r>
              <w:rPr/>
              <w:t>1.00（台）</w:t>
            </w:r>
          </w:p>
        </w:tc>
        <w:tc>
          <w:tcPr>
            <w:tcW w:type="dxa" w:w="821"/>
          </w:tcPr>
          <w:p>
            <w:pPr>
              <w:pStyle w:val="null3"/>
              <w:jc w:val="right"/>
            </w:pPr>
            <w:r>
              <w:rPr/>
              <w:t>1,700.00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13</w:t>
            </w:r>
          </w:p>
        </w:tc>
        <w:tc>
          <w:tcPr>
            <w:tcW w:type="dxa" w:w="821"/>
          </w:tcPr>
          <w:p>
            <w:pPr>
              <w:pStyle w:val="null3"/>
              <w:jc w:val="left"/>
            </w:pPr>
            <w:r>
              <w:rPr/>
              <w:t>其他信息化设备</w:t>
            </w:r>
          </w:p>
        </w:tc>
        <w:tc>
          <w:tcPr>
            <w:tcW w:type="dxa" w:w="821"/>
          </w:tcPr>
          <w:p>
            <w:pPr>
              <w:pStyle w:val="null3"/>
              <w:jc w:val="left"/>
            </w:pPr>
            <w:r>
              <w:rPr/>
              <w:t>高清视频分配器</w:t>
            </w:r>
          </w:p>
        </w:tc>
        <w:tc>
          <w:tcPr>
            <w:tcW w:type="dxa" w:w="821"/>
          </w:tcPr>
          <w:p>
            <w:pPr>
              <w:pStyle w:val="null3"/>
              <w:jc w:val="right"/>
            </w:pPr>
            <w:r>
              <w:rPr/>
              <w:t>1.00（台）</w:t>
            </w:r>
          </w:p>
        </w:tc>
        <w:tc>
          <w:tcPr>
            <w:tcW w:type="dxa" w:w="821"/>
          </w:tcPr>
          <w:p>
            <w:pPr>
              <w:pStyle w:val="null3"/>
              <w:jc w:val="right"/>
            </w:pPr>
            <w:r>
              <w:rPr/>
              <w:t>700.00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14</w:t>
            </w:r>
          </w:p>
        </w:tc>
        <w:tc>
          <w:tcPr>
            <w:tcW w:type="dxa" w:w="821"/>
          </w:tcPr>
          <w:p>
            <w:pPr>
              <w:pStyle w:val="null3"/>
              <w:jc w:val="left"/>
            </w:pPr>
            <w:r>
              <w:rPr/>
              <w:t>其他信息化设备</w:t>
            </w:r>
          </w:p>
        </w:tc>
        <w:tc>
          <w:tcPr>
            <w:tcW w:type="dxa" w:w="821"/>
          </w:tcPr>
          <w:p>
            <w:pPr>
              <w:pStyle w:val="null3"/>
              <w:jc w:val="left"/>
            </w:pPr>
            <w:r>
              <w:rPr/>
              <w:t>综合标准机柜</w:t>
            </w:r>
          </w:p>
        </w:tc>
        <w:tc>
          <w:tcPr>
            <w:tcW w:type="dxa" w:w="821"/>
          </w:tcPr>
          <w:p>
            <w:pPr>
              <w:pStyle w:val="null3"/>
              <w:jc w:val="right"/>
            </w:pPr>
            <w:r>
              <w:rPr/>
              <w:t>1.00（台）</w:t>
            </w:r>
          </w:p>
        </w:tc>
        <w:tc>
          <w:tcPr>
            <w:tcW w:type="dxa" w:w="821"/>
          </w:tcPr>
          <w:p>
            <w:pPr>
              <w:pStyle w:val="null3"/>
              <w:jc w:val="right"/>
            </w:pPr>
            <w:r>
              <w:rPr/>
              <w:t>3,800.00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15</w:t>
            </w:r>
          </w:p>
        </w:tc>
        <w:tc>
          <w:tcPr>
            <w:tcW w:type="dxa" w:w="821"/>
          </w:tcPr>
          <w:p>
            <w:pPr>
              <w:pStyle w:val="null3"/>
              <w:jc w:val="left"/>
            </w:pPr>
            <w:r>
              <w:rPr/>
              <w:t>其他信息化设备</w:t>
            </w:r>
          </w:p>
        </w:tc>
        <w:tc>
          <w:tcPr>
            <w:tcW w:type="dxa" w:w="821"/>
          </w:tcPr>
          <w:p>
            <w:pPr>
              <w:pStyle w:val="null3"/>
              <w:jc w:val="left"/>
            </w:pPr>
            <w:r>
              <w:rPr/>
              <w:t>庭审发言话筒</w:t>
            </w:r>
          </w:p>
        </w:tc>
        <w:tc>
          <w:tcPr>
            <w:tcW w:type="dxa" w:w="821"/>
          </w:tcPr>
          <w:p>
            <w:pPr>
              <w:pStyle w:val="null3"/>
              <w:jc w:val="right"/>
            </w:pPr>
            <w:r>
              <w:rPr/>
              <w:t>6.00（支）</w:t>
            </w:r>
          </w:p>
        </w:tc>
        <w:tc>
          <w:tcPr>
            <w:tcW w:type="dxa" w:w="821"/>
          </w:tcPr>
          <w:p>
            <w:pPr>
              <w:pStyle w:val="null3"/>
              <w:jc w:val="right"/>
            </w:pPr>
            <w:r>
              <w:rPr/>
              <w:t>5,040.00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16</w:t>
            </w:r>
          </w:p>
        </w:tc>
        <w:tc>
          <w:tcPr>
            <w:tcW w:type="dxa" w:w="821"/>
          </w:tcPr>
          <w:p>
            <w:pPr>
              <w:pStyle w:val="null3"/>
              <w:jc w:val="left"/>
            </w:pPr>
            <w:r>
              <w:rPr/>
              <w:t>其他信息化设备</w:t>
            </w:r>
          </w:p>
        </w:tc>
        <w:tc>
          <w:tcPr>
            <w:tcW w:type="dxa" w:w="821"/>
          </w:tcPr>
          <w:p>
            <w:pPr>
              <w:pStyle w:val="null3"/>
              <w:jc w:val="left"/>
            </w:pPr>
            <w:r>
              <w:rPr/>
              <w:t>法庭音箱</w:t>
            </w:r>
          </w:p>
        </w:tc>
        <w:tc>
          <w:tcPr>
            <w:tcW w:type="dxa" w:w="821"/>
          </w:tcPr>
          <w:p>
            <w:pPr>
              <w:pStyle w:val="null3"/>
              <w:jc w:val="right"/>
            </w:pPr>
            <w:r>
              <w:rPr/>
              <w:t>2.00（个）</w:t>
            </w:r>
          </w:p>
        </w:tc>
        <w:tc>
          <w:tcPr>
            <w:tcW w:type="dxa" w:w="821"/>
          </w:tcPr>
          <w:p>
            <w:pPr>
              <w:pStyle w:val="null3"/>
              <w:jc w:val="right"/>
            </w:pPr>
            <w:r>
              <w:rPr/>
              <w:t>7,400.00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17</w:t>
            </w:r>
          </w:p>
        </w:tc>
        <w:tc>
          <w:tcPr>
            <w:tcW w:type="dxa" w:w="821"/>
          </w:tcPr>
          <w:p>
            <w:pPr>
              <w:pStyle w:val="null3"/>
              <w:jc w:val="left"/>
            </w:pPr>
            <w:r>
              <w:rPr/>
              <w:t>其他信息化设备</w:t>
            </w:r>
          </w:p>
        </w:tc>
        <w:tc>
          <w:tcPr>
            <w:tcW w:type="dxa" w:w="821"/>
          </w:tcPr>
          <w:p>
            <w:pPr>
              <w:pStyle w:val="null3"/>
              <w:jc w:val="left"/>
            </w:pPr>
            <w:r>
              <w:rPr/>
              <w:t>法庭功放</w:t>
            </w:r>
          </w:p>
        </w:tc>
        <w:tc>
          <w:tcPr>
            <w:tcW w:type="dxa" w:w="821"/>
          </w:tcPr>
          <w:p>
            <w:pPr>
              <w:pStyle w:val="null3"/>
              <w:jc w:val="right"/>
            </w:pPr>
            <w:r>
              <w:rPr/>
              <w:t>1.00（台）</w:t>
            </w:r>
          </w:p>
        </w:tc>
        <w:tc>
          <w:tcPr>
            <w:tcW w:type="dxa" w:w="821"/>
          </w:tcPr>
          <w:p>
            <w:pPr>
              <w:pStyle w:val="null3"/>
              <w:jc w:val="right"/>
            </w:pPr>
            <w:r>
              <w:rPr/>
              <w:t>4,500.00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18</w:t>
            </w:r>
          </w:p>
        </w:tc>
        <w:tc>
          <w:tcPr>
            <w:tcW w:type="dxa" w:w="821"/>
          </w:tcPr>
          <w:p>
            <w:pPr>
              <w:pStyle w:val="null3"/>
              <w:jc w:val="left"/>
            </w:pPr>
            <w:r>
              <w:rPr/>
              <w:t>其他信息化设备</w:t>
            </w:r>
          </w:p>
        </w:tc>
        <w:tc>
          <w:tcPr>
            <w:tcW w:type="dxa" w:w="821"/>
          </w:tcPr>
          <w:p>
            <w:pPr>
              <w:pStyle w:val="null3"/>
              <w:jc w:val="left"/>
            </w:pPr>
            <w:r>
              <w:rPr/>
              <w:t>电子签名系统及捺印终端</w:t>
            </w:r>
          </w:p>
        </w:tc>
        <w:tc>
          <w:tcPr>
            <w:tcW w:type="dxa" w:w="821"/>
          </w:tcPr>
          <w:p>
            <w:pPr>
              <w:pStyle w:val="null3"/>
              <w:jc w:val="right"/>
            </w:pPr>
            <w:r>
              <w:rPr/>
              <w:t>5.00（套）</w:t>
            </w:r>
          </w:p>
        </w:tc>
        <w:tc>
          <w:tcPr>
            <w:tcW w:type="dxa" w:w="821"/>
          </w:tcPr>
          <w:p>
            <w:pPr>
              <w:pStyle w:val="null3"/>
              <w:jc w:val="right"/>
            </w:pPr>
            <w:r>
              <w:rPr/>
              <w:t>55,000.00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19</w:t>
            </w:r>
          </w:p>
        </w:tc>
        <w:tc>
          <w:tcPr>
            <w:tcW w:type="dxa" w:w="821"/>
          </w:tcPr>
          <w:p>
            <w:pPr>
              <w:pStyle w:val="null3"/>
              <w:jc w:val="left"/>
            </w:pPr>
            <w:r>
              <w:rPr/>
              <w:t>视频监控设备</w:t>
            </w:r>
          </w:p>
        </w:tc>
        <w:tc>
          <w:tcPr>
            <w:tcW w:type="dxa" w:w="821"/>
          </w:tcPr>
          <w:p>
            <w:pPr>
              <w:pStyle w:val="null3"/>
              <w:jc w:val="left"/>
            </w:pPr>
            <w:r>
              <w:rPr/>
              <w:t>监控拼接大屏</w:t>
            </w:r>
          </w:p>
        </w:tc>
        <w:tc>
          <w:tcPr>
            <w:tcW w:type="dxa" w:w="821"/>
          </w:tcPr>
          <w:p>
            <w:pPr>
              <w:pStyle w:val="null3"/>
              <w:jc w:val="right"/>
            </w:pPr>
            <w:r>
              <w:rPr/>
              <w:t>6.00（台）</w:t>
            </w:r>
          </w:p>
        </w:tc>
        <w:tc>
          <w:tcPr>
            <w:tcW w:type="dxa" w:w="821"/>
          </w:tcPr>
          <w:p>
            <w:pPr>
              <w:pStyle w:val="null3"/>
              <w:jc w:val="right"/>
            </w:pPr>
            <w:r>
              <w:rPr/>
              <w:t>79,200.00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否</w:t>
            </w:r>
          </w:p>
        </w:tc>
        <w:tc>
          <w:tcPr>
            <w:tcW w:type="dxa" w:w="639"/>
          </w:tcPr>
          <w:p>
            <w:pPr>
              <w:pStyle w:val="null3"/>
              <w:jc w:val="left"/>
            </w:pPr>
            <w:r>
              <w:rPr/>
              <w:t>是</w:t>
            </w:r>
          </w:p>
        </w:tc>
      </w:tr>
      <w:tr>
        <w:tc>
          <w:tcPr>
            <w:tcW w:type="dxa" w:w="456"/>
          </w:tcPr>
          <w:p>
            <w:pPr>
              <w:pStyle w:val="null3"/>
              <w:jc w:val="left"/>
            </w:pPr>
            <w:r>
              <w:rPr/>
              <w:t>20</w:t>
            </w:r>
          </w:p>
        </w:tc>
        <w:tc>
          <w:tcPr>
            <w:tcW w:type="dxa" w:w="821"/>
          </w:tcPr>
          <w:p>
            <w:pPr>
              <w:pStyle w:val="null3"/>
              <w:jc w:val="left"/>
            </w:pPr>
            <w:r>
              <w:rPr/>
              <w:t>视频监控设备</w:t>
            </w:r>
          </w:p>
        </w:tc>
        <w:tc>
          <w:tcPr>
            <w:tcW w:type="dxa" w:w="821"/>
          </w:tcPr>
          <w:p>
            <w:pPr>
              <w:pStyle w:val="null3"/>
              <w:jc w:val="left"/>
            </w:pPr>
            <w:r>
              <w:rPr/>
              <w:t>监控拼接大屏挂墙支架</w:t>
            </w:r>
          </w:p>
        </w:tc>
        <w:tc>
          <w:tcPr>
            <w:tcW w:type="dxa" w:w="821"/>
          </w:tcPr>
          <w:p>
            <w:pPr>
              <w:pStyle w:val="null3"/>
              <w:jc w:val="right"/>
            </w:pPr>
            <w:r>
              <w:rPr/>
              <w:t>6.00（个）</w:t>
            </w:r>
          </w:p>
        </w:tc>
        <w:tc>
          <w:tcPr>
            <w:tcW w:type="dxa" w:w="821"/>
          </w:tcPr>
          <w:p>
            <w:pPr>
              <w:pStyle w:val="null3"/>
              <w:jc w:val="right"/>
            </w:pPr>
            <w:r>
              <w:rPr/>
              <w:t>2,400.00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21</w:t>
            </w:r>
          </w:p>
        </w:tc>
        <w:tc>
          <w:tcPr>
            <w:tcW w:type="dxa" w:w="821"/>
          </w:tcPr>
          <w:p>
            <w:pPr>
              <w:pStyle w:val="null3"/>
              <w:jc w:val="left"/>
            </w:pPr>
            <w:r>
              <w:rPr/>
              <w:t>视频监控设备</w:t>
            </w:r>
          </w:p>
        </w:tc>
        <w:tc>
          <w:tcPr>
            <w:tcW w:type="dxa" w:w="821"/>
          </w:tcPr>
          <w:p>
            <w:pPr>
              <w:pStyle w:val="null3"/>
              <w:jc w:val="left"/>
            </w:pPr>
            <w:r>
              <w:rPr/>
              <w:t>千兆交换机</w:t>
            </w:r>
          </w:p>
        </w:tc>
        <w:tc>
          <w:tcPr>
            <w:tcW w:type="dxa" w:w="821"/>
          </w:tcPr>
          <w:p>
            <w:pPr>
              <w:pStyle w:val="null3"/>
              <w:jc w:val="right"/>
            </w:pPr>
            <w:r>
              <w:rPr/>
              <w:t>2.00（台）</w:t>
            </w:r>
          </w:p>
        </w:tc>
        <w:tc>
          <w:tcPr>
            <w:tcW w:type="dxa" w:w="821"/>
          </w:tcPr>
          <w:p>
            <w:pPr>
              <w:pStyle w:val="null3"/>
              <w:jc w:val="right"/>
            </w:pPr>
            <w:r>
              <w:rPr/>
              <w:t>6,400.00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22</w:t>
            </w:r>
          </w:p>
        </w:tc>
        <w:tc>
          <w:tcPr>
            <w:tcW w:type="dxa" w:w="821"/>
          </w:tcPr>
          <w:p>
            <w:pPr>
              <w:pStyle w:val="null3"/>
              <w:jc w:val="left"/>
            </w:pPr>
            <w:r>
              <w:rPr/>
              <w:t>视频监控设备</w:t>
            </w:r>
          </w:p>
        </w:tc>
        <w:tc>
          <w:tcPr>
            <w:tcW w:type="dxa" w:w="821"/>
          </w:tcPr>
          <w:p>
            <w:pPr>
              <w:pStyle w:val="null3"/>
              <w:jc w:val="left"/>
            </w:pPr>
            <w:r>
              <w:rPr/>
              <w:t>网络摄像机</w:t>
            </w:r>
          </w:p>
        </w:tc>
        <w:tc>
          <w:tcPr>
            <w:tcW w:type="dxa" w:w="821"/>
          </w:tcPr>
          <w:p>
            <w:pPr>
              <w:pStyle w:val="null3"/>
              <w:jc w:val="right"/>
            </w:pPr>
            <w:r>
              <w:rPr/>
              <w:t>34.00（台）</w:t>
            </w:r>
          </w:p>
        </w:tc>
        <w:tc>
          <w:tcPr>
            <w:tcW w:type="dxa" w:w="821"/>
          </w:tcPr>
          <w:p>
            <w:pPr>
              <w:pStyle w:val="null3"/>
              <w:jc w:val="right"/>
            </w:pPr>
            <w:r>
              <w:rPr/>
              <w:t>70,720.00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23</w:t>
            </w:r>
          </w:p>
        </w:tc>
        <w:tc>
          <w:tcPr>
            <w:tcW w:type="dxa" w:w="821"/>
          </w:tcPr>
          <w:p>
            <w:pPr>
              <w:pStyle w:val="null3"/>
              <w:jc w:val="left"/>
            </w:pPr>
            <w:r>
              <w:rPr/>
              <w:t>视频监控设备</w:t>
            </w:r>
          </w:p>
        </w:tc>
        <w:tc>
          <w:tcPr>
            <w:tcW w:type="dxa" w:w="821"/>
          </w:tcPr>
          <w:p>
            <w:pPr>
              <w:pStyle w:val="null3"/>
              <w:jc w:val="left"/>
            </w:pPr>
            <w:r>
              <w:rPr/>
              <w:t>智能球型摄像机</w:t>
            </w:r>
          </w:p>
        </w:tc>
        <w:tc>
          <w:tcPr>
            <w:tcW w:type="dxa" w:w="821"/>
          </w:tcPr>
          <w:p>
            <w:pPr>
              <w:pStyle w:val="null3"/>
              <w:jc w:val="right"/>
            </w:pPr>
            <w:r>
              <w:rPr/>
              <w:t>3.00（台）</w:t>
            </w:r>
          </w:p>
        </w:tc>
        <w:tc>
          <w:tcPr>
            <w:tcW w:type="dxa" w:w="821"/>
          </w:tcPr>
          <w:p>
            <w:pPr>
              <w:pStyle w:val="null3"/>
              <w:jc w:val="right"/>
            </w:pPr>
            <w:r>
              <w:rPr/>
              <w:t>14,580.00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24</w:t>
            </w:r>
          </w:p>
        </w:tc>
        <w:tc>
          <w:tcPr>
            <w:tcW w:type="dxa" w:w="821"/>
          </w:tcPr>
          <w:p>
            <w:pPr>
              <w:pStyle w:val="null3"/>
              <w:jc w:val="left"/>
            </w:pPr>
            <w:r>
              <w:rPr/>
              <w:t>视频监控设备</w:t>
            </w:r>
          </w:p>
        </w:tc>
        <w:tc>
          <w:tcPr>
            <w:tcW w:type="dxa" w:w="821"/>
          </w:tcPr>
          <w:p>
            <w:pPr>
              <w:pStyle w:val="null3"/>
              <w:jc w:val="left"/>
            </w:pPr>
            <w:r>
              <w:rPr/>
              <w:t>摄像机支架</w:t>
            </w:r>
          </w:p>
        </w:tc>
        <w:tc>
          <w:tcPr>
            <w:tcW w:type="dxa" w:w="821"/>
          </w:tcPr>
          <w:p>
            <w:pPr>
              <w:pStyle w:val="null3"/>
              <w:jc w:val="right"/>
            </w:pPr>
            <w:r>
              <w:rPr/>
              <w:t>31.00（个）</w:t>
            </w:r>
          </w:p>
        </w:tc>
        <w:tc>
          <w:tcPr>
            <w:tcW w:type="dxa" w:w="821"/>
          </w:tcPr>
          <w:p>
            <w:pPr>
              <w:pStyle w:val="null3"/>
              <w:jc w:val="right"/>
            </w:pPr>
            <w:r>
              <w:rPr/>
              <w:t>2,697.00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25</w:t>
            </w:r>
          </w:p>
        </w:tc>
        <w:tc>
          <w:tcPr>
            <w:tcW w:type="dxa" w:w="821"/>
          </w:tcPr>
          <w:p>
            <w:pPr>
              <w:pStyle w:val="null3"/>
              <w:jc w:val="left"/>
            </w:pPr>
            <w:r>
              <w:rPr/>
              <w:t>视频监控设备</w:t>
            </w:r>
          </w:p>
        </w:tc>
        <w:tc>
          <w:tcPr>
            <w:tcW w:type="dxa" w:w="821"/>
          </w:tcPr>
          <w:p>
            <w:pPr>
              <w:pStyle w:val="null3"/>
              <w:jc w:val="left"/>
            </w:pPr>
            <w:r>
              <w:rPr/>
              <w:t>交换机</w:t>
            </w:r>
          </w:p>
        </w:tc>
        <w:tc>
          <w:tcPr>
            <w:tcW w:type="dxa" w:w="821"/>
          </w:tcPr>
          <w:p>
            <w:pPr>
              <w:pStyle w:val="null3"/>
              <w:jc w:val="right"/>
            </w:pPr>
            <w:r>
              <w:rPr/>
              <w:t>8.00（台）</w:t>
            </w:r>
          </w:p>
        </w:tc>
        <w:tc>
          <w:tcPr>
            <w:tcW w:type="dxa" w:w="821"/>
          </w:tcPr>
          <w:p>
            <w:pPr>
              <w:pStyle w:val="null3"/>
              <w:jc w:val="right"/>
            </w:pPr>
            <w:r>
              <w:rPr/>
              <w:t>4,480.00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26</w:t>
            </w:r>
          </w:p>
        </w:tc>
        <w:tc>
          <w:tcPr>
            <w:tcW w:type="dxa" w:w="821"/>
          </w:tcPr>
          <w:p>
            <w:pPr>
              <w:pStyle w:val="null3"/>
              <w:jc w:val="left"/>
            </w:pPr>
            <w:r>
              <w:rPr/>
              <w:t>视频监控设备</w:t>
            </w:r>
          </w:p>
        </w:tc>
        <w:tc>
          <w:tcPr>
            <w:tcW w:type="dxa" w:w="821"/>
          </w:tcPr>
          <w:p>
            <w:pPr>
              <w:pStyle w:val="null3"/>
              <w:jc w:val="left"/>
            </w:pPr>
            <w:r>
              <w:rPr/>
              <w:t>16盘位128路硬盘录像机</w:t>
            </w:r>
          </w:p>
        </w:tc>
        <w:tc>
          <w:tcPr>
            <w:tcW w:type="dxa" w:w="821"/>
          </w:tcPr>
          <w:p>
            <w:pPr>
              <w:pStyle w:val="null3"/>
              <w:jc w:val="right"/>
            </w:pPr>
            <w:r>
              <w:rPr/>
              <w:t>1.00（台）</w:t>
            </w:r>
          </w:p>
        </w:tc>
        <w:tc>
          <w:tcPr>
            <w:tcW w:type="dxa" w:w="821"/>
          </w:tcPr>
          <w:p>
            <w:pPr>
              <w:pStyle w:val="null3"/>
              <w:jc w:val="right"/>
            </w:pPr>
            <w:r>
              <w:rPr/>
              <w:t>49,600.00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27</w:t>
            </w:r>
          </w:p>
        </w:tc>
        <w:tc>
          <w:tcPr>
            <w:tcW w:type="dxa" w:w="821"/>
          </w:tcPr>
          <w:p>
            <w:pPr>
              <w:pStyle w:val="null3"/>
              <w:jc w:val="left"/>
            </w:pPr>
            <w:r>
              <w:rPr/>
              <w:t>视频监控设备</w:t>
            </w:r>
          </w:p>
        </w:tc>
        <w:tc>
          <w:tcPr>
            <w:tcW w:type="dxa" w:w="821"/>
          </w:tcPr>
          <w:p>
            <w:pPr>
              <w:pStyle w:val="null3"/>
              <w:jc w:val="left"/>
            </w:pPr>
            <w:r>
              <w:rPr/>
              <w:t>防水电源适配器</w:t>
            </w:r>
          </w:p>
        </w:tc>
        <w:tc>
          <w:tcPr>
            <w:tcW w:type="dxa" w:w="821"/>
          </w:tcPr>
          <w:p>
            <w:pPr>
              <w:pStyle w:val="null3"/>
              <w:jc w:val="right"/>
            </w:pPr>
            <w:r>
              <w:rPr/>
              <w:t>37.00（个）</w:t>
            </w:r>
          </w:p>
        </w:tc>
        <w:tc>
          <w:tcPr>
            <w:tcW w:type="dxa" w:w="821"/>
          </w:tcPr>
          <w:p>
            <w:pPr>
              <w:pStyle w:val="null3"/>
              <w:jc w:val="right"/>
            </w:pPr>
            <w:r>
              <w:rPr/>
              <w:t>4,403.00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28</w:t>
            </w:r>
          </w:p>
        </w:tc>
        <w:tc>
          <w:tcPr>
            <w:tcW w:type="dxa" w:w="821"/>
          </w:tcPr>
          <w:p>
            <w:pPr>
              <w:pStyle w:val="null3"/>
              <w:jc w:val="left"/>
            </w:pPr>
            <w:r>
              <w:rPr/>
              <w:t>视频监控设备</w:t>
            </w:r>
          </w:p>
        </w:tc>
        <w:tc>
          <w:tcPr>
            <w:tcW w:type="dxa" w:w="821"/>
          </w:tcPr>
          <w:p>
            <w:pPr>
              <w:pStyle w:val="null3"/>
              <w:jc w:val="left"/>
            </w:pPr>
            <w:r>
              <w:rPr/>
              <w:t>可调节摄像机支架</w:t>
            </w:r>
          </w:p>
        </w:tc>
        <w:tc>
          <w:tcPr>
            <w:tcW w:type="dxa" w:w="821"/>
          </w:tcPr>
          <w:p>
            <w:pPr>
              <w:pStyle w:val="null3"/>
              <w:jc w:val="right"/>
            </w:pPr>
            <w:r>
              <w:rPr/>
              <w:t>6.00（个）</w:t>
            </w:r>
          </w:p>
        </w:tc>
        <w:tc>
          <w:tcPr>
            <w:tcW w:type="dxa" w:w="821"/>
          </w:tcPr>
          <w:p>
            <w:pPr>
              <w:pStyle w:val="null3"/>
              <w:jc w:val="right"/>
            </w:pPr>
            <w:r>
              <w:rPr/>
              <w:t>960.00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29</w:t>
            </w:r>
          </w:p>
        </w:tc>
        <w:tc>
          <w:tcPr>
            <w:tcW w:type="dxa" w:w="821"/>
          </w:tcPr>
          <w:p>
            <w:pPr>
              <w:pStyle w:val="null3"/>
              <w:jc w:val="left"/>
            </w:pPr>
            <w:r>
              <w:rPr/>
              <w:t>视频监控设备</w:t>
            </w:r>
          </w:p>
        </w:tc>
        <w:tc>
          <w:tcPr>
            <w:tcW w:type="dxa" w:w="821"/>
          </w:tcPr>
          <w:p>
            <w:pPr>
              <w:pStyle w:val="null3"/>
              <w:jc w:val="left"/>
            </w:pPr>
            <w:r>
              <w:rPr/>
              <w:t>监控箱</w:t>
            </w:r>
          </w:p>
        </w:tc>
        <w:tc>
          <w:tcPr>
            <w:tcW w:type="dxa" w:w="821"/>
          </w:tcPr>
          <w:p>
            <w:pPr>
              <w:pStyle w:val="null3"/>
              <w:jc w:val="right"/>
            </w:pPr>
            <w:r>
              <w:rPr/>
              <w:t>22.00（台）</w:t>
            </w:r>
          </w:p>
        </w:tc>
        <w:tc>
          <w:tcPr>
            <w:tcW w:type="dxa" w:w="821"/>
          </w:tcPr>
          <w:p>
            <w:pPr>
              <w:pStyle w:val="null3"/>
              <w:jc w:val="right"/>
            </w:pPr>
            <w:r>
              <w:rPr/>
              <w:t>2,640.00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30</w:t>
            </w:r>
          </w:p>
        </w:tc>
        <w:tc>
          <w:tcPr>
            <w:tcW w:type="dxa" w:w="821"/>
          </w:tcPr>
          <w:p>
            <w:pPr>
              <w:pStyle w:val="null3"/>
              <w:jc w:val="left"/>
            </w:pPr>
            <w:r>
              <w:rPr/>
              <w:t>视频监控设备</w:t>
            </w:r>
          </w:p>
        </w:tc>
        <w:tc>
          <w:tcPr>
            <w:tcW w:type="dxa" w:w="821"/>
          </w:tcPr>
          <w:p>
            <w:pPr>
              <w:pStyle w:val="null3"/>
              <w:jc w:val="left"/>
            </w:pPr>
            <w:r>
              <w:rPr/>
              <w:t>立杆</w:t>
            </w:r>
          </w:p>
        </w:tc>
        <w:tc>
          <w:tcPr>
            <w:tcW w:type="dxa" w:w="821"/>
          </w:tcPr>
          <w:p>
            <w:pPr>
              <w:pStyle w:val="null3"/>
              <w:jc w:val="right"/>
            </w:pPr>
            <w:r>
              <w:rPr/>
              <w:t>1.00（个）</w:t>
            </w:r>
          </w:p>
        </w:tc>
        <w:tc>
          <w:tcPr>
            <w:tcW w:type="dxa" w:w="821"/>
          </w:tcPr>
          <w:p>
            <w:pPr>
              <w:pStyle w:val="null3"/>
              <w:jc w:val="right"/>
            </w:pPr>
            <w:r>
              <w:rPr/>
              <w:t>1,060.00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31</w:t>
            </w:r>
          </w:p>
        </w:tc>
        <w:tc>
          <w:tcPr>
            <w:tcW w:type="dxa" w:w="821"/>
          </w:tcPr>
          <w:p>
            <w:pPr>
              <w:pStyle w:val="null3"/>
              <w:jc w:val="left"/>
            </w:pPr>
            <w:r>
              <w:rPr/>
              <w:t>视频监控设备</w:t>
            </w:r>
          </w:p>
        </w:tc>
        <w:tc>
          <w:tcPr>
            <w:tcW w:type="dxa" w:w="821"/>
          </w:tcPr>
          <w:p>
            <w:pPr>
              <w:pStyle w:val="null3"/>
              <w:jc w:val="left"/>
            </w:pPr>
            <w:r>
              <w:rPr/>
              <w:t>大屏外接音响</w:t>
            </w:r>
          </w:p>
        </w:tc>
        <w:tc>
          <w:tcPr>
            <w:tcW w:type="dxa" w:w="821"/>
          </w:tcPr>
          <w:p>
            <w:pPr>
              <w:pStyle w:val="null3"/>
              <w:jc w:val="right"/>
            </w:pPr>
            <w:r>
              <w:rPr/>
              <w:t>1.00（台）</w:t>
            </w:r>
          </w:p>
        </w:tc>
        <w:tc>
          <w:tcPr>
            <w:tcW w:type="dxa" w:w="821"/>
          </w:tcPr>
          <w:p>
            <w:pPr>
              <w:pStyle w:val="null3"/>
              <w:jc w:val="right"/>
            </w:pPr>
            <w:r>
              <w:rPr/>
              <w:t>860.00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高清庭审主机</w:t>
            </w:r>
          </w:p>
        </w:tc>
        <w:tc>
          <w:tcPr>
            <w:tcW w:type="dxa" w:w="977"/>
          </w:tcPr>
          <w:p>
            <w:pPr>
              <w:pStyle w:val="null3"/>
              <w:jc w:val="right"/>
            </w:pPr>
            <w:r>
              <w:rPr/>
              <w:t>1.00（台）</w:t>
            </w:r>
          </w:p>
        </w:tc>
        <w:tc>
          <w:tcPr>
            <w:tcW w:type="dxa" w:w="1173"/>
          </w:tcPr>
          <w:p>
            <w:pPr>
              <w:pStyle w:val="null3"/>
              <w:jc w:val="right"/>
            </w:pPr>
            <w:r>
              <w:rPr/>
              <w:t>138,000（元）</w:t>
            </w:r>
          </w:p>
        </w:tc>
        <w:tc>
          <w:tcPr>
            <w:tcW w:type="dxa" w:w="1173"/>
          </w:tcPr>
          <w:p>
            <w:pPr>
              <w:pStyle w:val="null3"/>
              <w:jc w:val="right"/>
            </w:pPr>
            <w:r>
              <w:rPr/>
              <w:t>138,000.00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书记员应用系统</w:t>
            </w:r>
          </w:p>
        </w:tc>
        <w:tc>
          <w:tcPr>
            <w:tcW w:type="dxa" w:w="977"/>
          </w:tcPr>
          <w:p>
            <w:pPr>
              <w:pStyle w:val="null3"/>
              <w:jc w:val="right"/>
            </w:pPr>
            <w:r>
              <w:rPr/>
              <w:t>1.00（套）</w:t>
            </w:r>
          </w:p>
        </w:tc>
        <w:tc>
          <w:tcPr>
            <w:tcW w:type="dxa" w:w="1173"/>
          </w:tcPr>
          <w:p>
            <w:pPr>
              <w:pStyle w:val="null3"/>
              <w:jc w:val="right"/>
            </w:pPr>
            <w:r>
              <w:rPr/>
              <w:t>7,900（元）</w:t>
            </w:r>
          </w:p>
        </w:tc>
        <w:tc>
          <w:tcPr>
            <w:tcW w:type="dxa" w:w="1173"/>
          </w:tcPr>
          <w:p>
            <w:pPr>
              <w:pStyle w:val="null3"/>
              <w:jc w:val="right"/>
            </w:pPr>
            <w:r>
              <w:rPr/>
              <w:t>7,900.00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w:t>
            </w:r>
          </w:p>
        </w:tc>
        <w:tc>
          <w:tcPr>
            <w:tcW w:type="dxa" w:w="1466"/>
          </w:tcPr>
          <w:p>
            <w:pPr>
              <w:pStyle w:val="null3"/>
              <w:jc w:val="left"/>
            </w:pPr>
            <w:r>
              <w:rPr/>
              <w:t>法官应用系统</w:t>
            </w:r>
          </w:p>
        </w:tc>
        <w:tc>
          <w:tcPr>
            <w:tcW w:type="dxa" w:w="977"/>
          </w:tcPr>
          <w:p>
            <w:pPr>
              <w:pStyle w:val="null3"/>
              <w:jc w:val="right"/>
            </w:pPr>
            <w:r>
              <w:rPr/>
              <w:t>1.00（套）</w:t>
            </w:r>
          </w:p>
        </w:tc>
        <w:tc>
          <w:tcPr>
            <w:tcW w:type="dxa" w:w="1173"/>
          </w:tcPr>
          <w:p>
            <w:pPr>
              <w:pStyle w:val="null3"/>
              <w:jc w:val="right"/>
            </w:pPr>
            <w:r>
              <w:rPr/>
              <w:t>6,500（元）</w:t>
            </w:r>
          </w:p>
        </w:tc>
        <w:tc>
          <w:tcPr>
            <w:tcW w:type="dxa" w:w="1173"/>
          </w:tcPr>
          <w:p>
            <w:pPr>
              <w:pStyle w:val="null3"/>
              <w:jc w:val="right"/>
            </w:pPr>
            <w:r>
              <w:rPr/>
              <w:t>6,500.00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4</w:t>
            </w:r>
          </w:p>
        </w:tc>
        <w:tc>
          <w:tcPr>
            <w:tcW w:type="dxa" w:w="1466"/>
          </w:tcPr>
          <w:p>
            <w:pPr>
              <w:pStyle w:val="null3"/>
              <w:jc w:val="left"/>
            </w:pPr>
            <w:r>
              <w:rPr/>
              <w:t>庭审公告系统</w:t>
            </w:r>
          </w:p>
        </w:tc>
        <w:tc>
          <w:tcPr>
            <w:tcW w:type="dxa" w:w="977"/>
          </w:tcPr>
          <w:p>
            <w:pPr>
              <w:pStyle w:val="null3"/>
              <w:jc w:val="right"/>
            </w:pPr>
            <w:r>
              <w:rPr/>
              <w:t>1.00（套）</w:t>
            </w:r>
          </w:p>
        </w:tc>
        <w:tc>
          <w:tcPr>
            <w:tcW w:type="dxa" w:w="1173"/>
          </w:tcPr>
          <w:p>
            <w:pPr>
              <w:pStyle w:val="null3"/>
              <w:jc w:val="right"/>
            </w:pPr>
            <w:r>
              <w:rPr/>
              <w:t>18,500（元）</w:t>
            </w:r>
          </w:p>
        </w:tc>
        <w:tc>
          <w:tcPr>
            <w:tcW w:type="dxa" w:w="1173"/>
          </w:tcPr>
          <w:p>
            <w:pPr>
              <w:pStyle w:val="null3"/>
              <w:jc w:val="right"/>
            </w:pPr>
            <w:r>
              <w:rPr/>
              <w:t>18,500.00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5</w:t>
            </w:r>
          </w:p>
        </w:tc>
        <w:tc>
          <w:tcPr>
            <w:tcW w:type="dxa" w:w="1466"/>
          </w:tcPr>
          <w:p>
            <w:pPr>
              <w:pStyle w:val="null3"/>
              <w:jc w:val="left"/>
            </w:pPr>
            <w:r>
              <w:rPr/>
              <w:t>强电控制器</w:t>
            </w:r>
          </w:p>
        </w:tc>
        <w:tc>
          <w:tcPr>
            <w:tcW w:type="dxa" w:w="977"/>
          </w:tcPr>
          <w:p>
            <w:pPr>
              <w:pStyle w:val="null3"/>
              <w:jc w:val="right"/>
            </w:pPr>
            <w:r>
              <w:rPr/>
              <w:t>1.00（台）</w:t>
            </w:r>
          </w:p>
        </w:tc>
        <w:tc>
          <w:tcPr>
            <w:tcW w:type="dxa" w:w="1173"/>
          </w:tcPr>
          <w:p>
            <w:pPr>
              <w:pStyle w:val="null3"/>
              <w:jc w:val="right"/>
            </w:pPr>
            <w:r>
              <w:rPr/>
              <w:t>3,400（元）</w:t>
            </w:r>
          </w:p>
        </w:tc>
        <w:tc>
          <w:tcPr>
            <w:tcW w:type="dxa" w:w="1173"/>
          </w:tcPr>
          <w:p>
            <w:pPr>
              <w:pStyle w:val="null3"/>
              <w:jc w:val="right"/>
            </w:pPr>
            <w:r>
              <w:rPr/>
              <w:t>3,400.00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6</w:t>
            </w:r>
          </w:p>
        </w:tc>
        <w:tc>
          <w:tcPr>
            <w:tcW w:type="dxa" w:w="1466"/>
          </w:tcPr>
          <w:p>
            <w:pPr>
              <w:pStyle w:val="null3"/>
              <w:jc w:val="left"/>
            </w:pPr>
            <w:r>
              <w:rPr/>
              <w:t>高清枪式摄像机</w:t>
            </w:r>
          </w:p>
        </w:tc>
        <w:tc>
          <w:tcPr>
            <w:tcW w:type="dxa" w:w="977"/>
          </w:tcPr>
          <w:p>
            <w:pPr>
              <w:pStyle w:val="null3"/>
              <w:jc w:val="right"/>
            </w:pPr>
            <w:r>
              <w:rPr/>
              <w:t>3.00（台）</w:t>
            </w:r>
          </w:p>
        </w:tc>
        <w:tc>
          <w:tcPr>
            <w:tcW w:type="dxa" w:w="1173"/>
          </w:tcPr>
          <w:p>
            <w:pPr>
              <w:pStyle w:val="null3"/>
              <w:jc w:val="right"/>
            </w:pPr>
            <w:r>
              <w:rPr/>
              <w:t>3,600（元）</w:t>
            </w:r>
          </w:p>
        </w:tc>
        <w:tc>
          <w:tcPr>
            <w:tcW w:type="dxa" w:w="1173"/>
          </w:tcPr>
          <w:p>
            <w:pPr>
              <w:pStyle w:val="null3"/>
              <w:jc w:val="right"/>
            </w:pPr>
            <w:r>
              <w:rPr/>
              <w:t>10,800.00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7</w:t>
            </w:r>
          </w:p>
        </w:tc>
        <w:tc>
          <w:tcPr>
            <w:tcW w:type="dxa" w:w="1466"/>
          </w:tcPr>
          <w:p>
            <w:pPr>
              <w:pStyle w:val="null3"/>
              <w:jc w:val="left"/>
            </w:pPr>
            <w:r>
              <w:rPr/>
              <w:t>高清云台变焦摄像机</w:t>
            </w:r>
          </w:p>
        </w:tc>
        <w:tc>
          <w:tcPr>
            <w:tcW w:type="dxa" w:w="977"/>
          </w:tcPr>
          <w:p>
            <w:pPr>
              <w:pStyle w:val="null3"/>
              <w:jc w:val="right"/>
            </w:pPr>
            <w:r>
              <w:rPr/>
              <w:t>1.00（台）</w:t>
            </w:r>
          </w:p>
        </w:tc>
        <w:tc>
          <w:tcPr>
            <w:tcW w:type="dxa" w:w="1173"/>
          </w:tcPr>
          <w:p>
            <w:pPr>
              <w:pStyle w:val="null3"/>
              <w:jc w:val="right"/>
            </w:pPr>
            <w:r>
              <w:rPr/>
              <w:t>6,700（元）</w:t>
            </w:r>
          </w:p>
        </w:tc>
        <w:tc>
          <w:tcPr>
            <w:tcW w:type="dxa" w:w="1173"/>
          </w:tcPr>
          <w:p>
            <w:pPr>
              <w:pStyle w:val="null3"/>
              <w:jc w:val="right"/>
            </w:pPr>
            <w:r>
              <w:rPr/>
              <w:t>6,700.00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8</w:t>
            </w:r>
          </w:p>
        </w:tc>
        <w:tc>
          <w:tcPr>
            <w:tcW w:type="dxa" w:w="1466"/>
          </w:tcPr>
          <w:p>
            <w:pPr>
              <w:pStyle w:val="null3"/>
              <w:jc w:val="left"/>
            </w:pPr>
            <w:r>
              <w:rPr/>
              <w:t>庭审材料展示终端</w:t>
            </w:r>
          </w:p>
        </w:tc>
        <w:tc>
          <w:tcPr>
            <w:tcW w:type="dxa" w:w="977"/>
          </w:tcPr>
          <w:p>
            <w:pPr>
              <w:pStyle w:val="null3"/>
              <w:jc w:val="right"/>
            </w:pPr>
            <w:r>
              <w:rPr/>
              <w:t>6.00（台）</w:t>
            </w:r>
          </w:p>
        </w:tc>
        <w:tc>
          <w:tcPr>
            <w:tcW w:type="dxa" w:w="1173"/>
          </w:tcPr>
          <w:p>
            <w:pPr>
              <w:pStyle w:val="null3"/>
              <w:jc w:val="right"/>
            </w:pPr>
            <w:r>
              <w:rPr/>
              <w:t>900（元）</w:t>
            </w:r>
          </w:p>
        </w:tc>
        <w:tc>
          <w:tcPr>
            <w:tcW w:type="dxa" w:w="1173"/>
          </w:tcPr>
          <w:p>
            <w:pPr>
              <w:pStyle w:val="null3"/>
              <w:jc w:val="right"/>
            </w:pPr>
            <w:r>
              <w:rPr/>
              <w:t>5,400.00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9</w:t>
            </w:r>
          </w:p>
        </w:tc>
        <w:tc>
          <w:tcPr>
            <w:tcW w:type="dxa" w:w="1466"/>
          </w:tcPr>
          <w:p>
            <w:pPr>
              <w:pStyle w:val="null3"/>
              <w:jc w:val="left"/>
            </w:pPr>
            <w:r>
              <w:rPr/>
              <w:t>显示屏可调节倾斜支架</w:t>
            </w:r>
          </w:p>
        </w:tc>
        <w:tc>
          <w:tcPr>
            <w:tcW w:type="dxa" w:w="977"/>
          </w:tcPr>
          <w:p>
            <w:pPr>
              <w:pStyle w:val="null3"/>
              <w:jc w:val="right"/>
            </w:pPr>
            <w:r>
              <w:rPr/>
              <w:t>6.00（个）</w:t>
            </w:r>
          </w:p>
        </w:tc>
        <w:tc>
          <w:tcPr>
            <w:tcW w:type="dxa" w:w="1173"/>
          </w:tcPr>
          <w:p>
            <w:pPr>
              <w:pStyle w:val="null3"/>
              <w:jc w:val="right"/>
            </w:pPr>
            <w:r>
              <w:rPr/>
              <w:t>150（元）</w:t>
            </w:r>
          </w:p>
        </w:tc>
        <w:tc>
          <w:tcPr>
            <w:tcW w:type="dxa" w:w="1173"/>
          </w:tcPr>
          <w:p>
            <w:pPr>
              <w:pStyle w:val="null3"/>
              <w:jc w:val="right"/>
            </w:pPr>
            <w:r>
              <w:rPr/>
              <w:t>900.00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10</w:t>
            </w:r>
          </w:p>
        </w:tc>
        <w:tc>
          <w:tcPr>
            <w:tcW w:type="dxa" w:w="1466"/>
          </w:tcPr>
          <w:p>
            <w:pPr>
              <w:pStyle w:val="null3"/>
              <w:jc w:val="left"/>
            </w:pPr>
            <w:r>
              <w:rPr/>
              <w:t>高拍仪</w:t>
            </w:r>
          </w:p>
        </w:tc>
        <w:tc>
          <w:tcPr>
            <w:tcW w:type="dxa" w:w="977"/>
          </w:tcPr>
          <w:p>
            <w:pPr>
              <w:pStyle w:val="null3"/>
              <w:jc w:val="right"/>
            </w:pPr>
            <w:r>
              <w:rPr/>
              <w:t>1.00（台）</w:t>
            </w:r>
          </w:p>
        </w:tc>
        <w:tc>
          <w:tcPr>
            <w:tcW w:type="dxa" w:w="1173"/>
          </w:tcPr>
          <w:p>
            <w:pPr>
              <w:pStyle w:val="null3"/>
              <w:jc w:val="right"/>
            </w:pPr>
            <w:r>
              <w:rPr/>
              <w:t>3,360（元）</w:t>
            </w:r>
          </w:p>
        </w:tc>
        <w:tc>
          <w:tcPr>
            <w:tcW w:type="dxa" w:w="1173"/>
          </w:tcPr>
          <w:p>
            <w:pPr>
              <w:pStyle w:val="null3"/>
              <w:jc w:val="right"/>
            </w:pPr>
            <w:r>
              <w:rPr/>
              <w:t>3,360.00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11</w:t>
            </w:r>
          </w:p>
        </w:tc>
        <w:tc>
          <w:tcPr>
            <w:tcW w:type="dxa" w:w="1466"/>
          </w:tcPr>
          <w:p>
            <w:pPr>
              <w:pStyle w:val="null3"/>
              <w:jc w:val="left"/>
            </w:pPr>
            <w:r>
              <w:rPr/>
              <w:t>庭审质证展示终端</w:t>
            </w:r>
          </w:p>
        </w:tc>
        <w:tc>
          <w:tcPr>
            <w:tcW w:type="dxa" w:w="977"/>
          </w:tcPr>
          <w:p>
            <w:pPr>
              <w:pStyle w:val="null3"/>
              <w:jc w:val="right"/>
            </w:pPr>
            <w:r>
              <w:rPr/>
              <w:t>2.00（台）</w:t>
            </w:r>
          </w:p>
        </w:tc>
        <w:tc>
          <w:tcPr>
            <w:tcW w:type="dxa" w:w="1173"/>
          </w:tcPr>
          <w:p>
            <w:pPr>
              <w:pStyle w:val="null3"/>
              <w:jc w:val="right"/>
            </w:pPr>
            <w:r>
              <w:rPr/>
              <w:t>5,200（元）</w:t>
            </w:r>
          </w:p>
        </w:tc>
        <w:tc>
          <w:tcPr>
            <w:tcW w:type="dxa" w:w="1173"/>
          </w:tcPr>
          <w:p>
            <w:pPr>
              <w:pStyle w:val="null3"/>
              <w:jc w:val="right"/>
            </w:pPr>
            <w:r>
              <w:rPr/>
              <w:t>10,400.00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12</w:t>
            </w:r>
          </w:p>
        </w:tc>
        <w:tc>
          <w:tcPr>
            <w:tcW w:type="dxa" w:w="1466"/>
          </w:tcPr>
          <w:p>
            <w:pPr>
              <w:pStyle w:val="null3"/>
              <w:jc w:val="left"/>
            </w:pPr>
            <w:r>
              <w:rPr/>
              <w:t>网络交换机</w:t>
            </w:r>
          </w:p>
        </w:tc>
        <w:tc>
          <w:tcPr>
            <w:tcW w:type="dxa" w:w="977"/>
          </w:tcPr>
          <w:p>
            <w:pPr>
              <w:pStyle w:val="null3"/>
              <w:jc w:val="right"/>
            </w:pPr>
            <w:r>
              <w:rPr/>
              <w:t>1.00（台）</w:t>
            </w:r>
          </w:p>
        </w:tc>
        <w:tc>
          <w:tcPr>
            <w:tcW w:type="dxa" w:w="1173"/>
          </w:tcPr>
          <w:p>
            <w:pPr>
              <w:pStyle w:val="null3"/>
              <w:jc w:val="right"/>
            </w:pPr>
            <w:r>
              <w:rPr/>
              <w:t>1,700（元）</w:t>
            </w:r>
          </w:p>
        </w:tc>
        <w:tc>
          <w:tcPr>
            <w:tcW w:type="dxa" w:w="1173"/>
          </w:tcPr>
          <w:p>
            <w:pPr>
              <w:pStyle w:val="null3"/>
              <w:jc w:val="right"/>
            </w:pPr>
            <w:r>
              <w:rPr/>
              <w:t>1,700.00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13</w:t>
            </w:r>
          </w:p>
        </w:tc>
        <w:tc>
          <w:tcPr>
            <w:tcW w:type="dxa" w:w="1466"/>
          </w:tcPr>
          <w:p>
            <w:pPr>
              <w:pStyle w:val="null3"/>
              <w:jc w:val="left"/>
            </w:pPr>
            <w:r>
              <w:rPr/>
              <w:t>高清视频分配器</w:t>
            </w:r>
          </w:p>
        </w:tc>
        <w:tc>
          <w:tcPr>
            <w:tcW w:type="dxa" w:w="977"/>
          </w:tcPr>
          <w:p>
            <w:pPr>
              <w:pStyle w:val="null3"/>
              <w:jc w:val="right"/>
            </w:pPr>
            <w:r>
              <w:rPr/>
              <w:t>1.00（台）</w:t>
            </w:r>
          </w:p>
        </w:tc>
        <w:tc>
          <w:tcPr>
            <w:tcW w:type="dxa" w:w="1173"/>
          </w:tcPr>
          <w:p>
            <w:pPr>
              <w:pStyle w:val="null3"/>
              <w:jc w:val="right"/>
            </w:pPr>
            <w:r>
              <w:rPr/>
              <w:t>700（元）</w:t>
            </w:r>
          </w:p>
        </w:tc>
        <w:tc>
          <w:tcPr>
            <w:tcW w:type="dxa" w:w="1173"/>
          </w:tcPr>
          <w:p>
            <w:pPr>
              <w:pStyle w:val="null3"/>
              <w:jc w:val="right"/>
            </w:pPr>
            <w:r>
              <w:rPr/>
              <w:t>700.00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14</w:t>
            </w:r>
          </w:p>
        </w:tc>
        <w:tc>
          <w:tcPr>
            <w:tcW w:type="dxa" w:w="1466"/>
          </w:tcPr>
          <w:p>
            <w:pPr>
              <w:pStyle w:val="null3"/>
              <w:jc w:val="left"/>
            </w:pPr>
            <w:r>
              <w:rPr/>
              <w:t>综合标准机柜</w:t>
            </w:r>
          </w:p>
        </w:tc>
        <w:tc>
          <w:tcPr>
            <w:tcW w:type="dxa" w:w="977"/>
          </w:tcPr>
          <w:p>
            <w:pPr>
              <w:pStyle w:val="null3"/>
              <w:jc w:val="right"/>
            </w:pPr>
            <w:r>
              <w:rPr/>
              <w:t>1.00（台）</w:t>
            </w:r>
          </w:p>
        </w:tc>
        <w:tc>
          <w:tcPr>
            <w:tcW w:type="dxa" w:w="1173"/>
          </w:tcPr>
          <w:p>
            <w:pPr>
              <w:pStyle w:val="null3"/>
              <w:jc w:val="right"/>
            </w:pPr>
            <w:r>
              <w:rPr/>
              <w:t>3,800（元）</w:t>
            </w:r>
          </w:p>
        </w:tc>
        <w:tc>
          <w:tcPr>
            <w:tcW w:type="dxa" w:w="1173"/>
          </w:tcPr>
          <w:p>
            <w:pPr>
              <w:pStyle w:val="null3"/>
              <w:jc w:val="right"/>
            </w:pPr>
            <w:r>
              <w:rPr/>
              <w:t>3,800.00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15</w:t>
            </w:r>
          </w:p>
        </w:tc>
        <w:tc>
          <w:tcPr>
            <w:tcW w:type="dxa" w:w="1466"/>
          </w:tcPr>
          <w:p>
            <w:pPr>
              <w:pStyle w:val="null3"/>
              <w:jc w:val="left"/>
            </w:pPr>
            <w:r>
              <w:rPr/>
              <w:t>庭审发言话筒</w:t>
            </w:r>
          </w:p>
        </w:tc>
        <w:tc>
          <w:tcPr>
            <w:tcW w:type="dxa" w:w="977"/>
          </w:tcPr>
          <w:p>
            <w:pPr>
              <w:pStyle w:val="null3"/>
              <w:jc w:val="right"/>
            </w:pPr>
            <w:r>
              <w:rPr/>
              <w:t>6.00（支）</w:t>
            </w:r>
          </w:p>
        </w:tc>
        <w:tc>
          <w:tcPr>
            <w:tcW w:type="dxa" w:w="1173"/>
          </w:tcPr>
          <w:p>
            <w:pPr>
              <w:pStyle w:val="null3"/>
              <w:jc w:val="right"/>
            </w:pPr>
            <w:r>
              <w:rPr/>
              <w:t>840（元）</w:t>
            </w:r>
          </w:p>
        </w:tc>
        <w:tc>
          <w:tcPr>
            <w:tcW w:type="dxa" w:w="1173"/>
          </w:tcPr>
          <w:p>
            <w:pPr>
              <w:pStyle w:val="null3"/>
              <w:jc w:val="right"/>
            </w:pPr>
            <w:r>
              <w:rPr/>
              <w:t>5,040.00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16</w:t>
            </w:r>
          </w:p>
        </w:tc>
        <w:tc>
          <w:tcPr>
            <w:tcW w:type="dxa" w:w="1466"/>
          </w:tcPr>
          <w:p>
            <w:pPr>
              <w:pStyle w:val="null3"/>
              <w:jc w:val="left"/>
            </w:pPr>
            <w:r>
              <w:rPr/>
              <w:t>法庭音箱</w:t>
            </w:r>
          </w:p>
        </w:tc>
        <w:tc>
          <w:tcPr>
            <w:tcW w:type="dxa" w:w="977"/>
          </w:tcPr>
          <w:p>
            <w:pPr>
              <w:pStyle w:val="null3"/>
              <w:jc w:val="right"/>
            </w:pPr>
            <w:r>
              <w:rPr/>
              <w:t>2.00（个）</w:t>
            </w:r>
          </w:p>
        </w:tc>
        <w:tc>
          <w:tcPr>
            <w:tcW w:type="dxa" w:w="1173"/>
          </w:tcPr>
          <w:p>
            <w:pPr>
              <w:pStyle w:val="null3"/>
              <w:jc w:val="right"/>
            </w:pPr>
            <w:r>
              <w:rPr/>
              <w:t>3,700（元）</w:t>
            </w:r>
          </w:p>
        </w:tc>
        <w:tc>
          <w:tcPr>
            <w:tcW w:type="dxa" w:w="1173"/>
          </w:tcPr>
          <w:p>
            <w:pPr>
              <w:pStyle w:val="null3"/>
              <w:jc w:val="right"/>
            </w:pPr>
            <w:r>
              <w:rPr/>
              <w:t>7,400.00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17</w:t>
            </w:r>
          </w:p>
        </w:tc>
        <w:tc>
          <w:tcPr>
            <w:tcW w:type="dxa" w:w="1466"/>
          </w:tcPr>
          <w:p>
            <w:pPr>
              <w:pStyle w:val="null3"/>
              <w:jc w:val="left"/>
            </w:pPr>
            <w:r>
              <w:rPr/>
              <w:t>法庭功放</w:t>
            </w:r>
          </w:p>
        </w:tc>
        <w:tc>
          <w:tcPr>
            <w:tcW w:type="dxa" w:w="977"/>
          </w:tcPr>
          <w:p>
            <w:pPr>
              <w:pStyle w:val="null3"/>
              <w:jc w:val="right"/>
            </w:pPr>
            <w:r>
              <w:rPr/>
              <w:t>1.00（台）</w:t>
            </w:r>
          </w:p>
        </w:tc>
        <w:tc>
          <w:tcPr>
            <w:tcW w:type="dxa" w:w="1173"/>
          </w:tcPr>
          <w:p>
            <w:pPr>
              <w:pStyle w:val="null3"/>
              <w:jc w:val="right"/>
            </w:pPr>
            <w:r>
              <w:rPr/>
              <w:t>4,500（元）</w:t>
            </w:r>
          </w:p>
        </w:tc>
        <w:tc>
          <w:tcPr>
            <w:tcW w:type="dxa" w:w="1173"/>
          </w:tcPr>
          <w:p>
            <w:pPr>
              <w:pStyle w:val="null3"/>
              <w:jc w:val="right"/>
            </w:pPr>
            <w:r>
              <w:rPr/>
              <w:t>4,500.00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18</w:t>
            </w:r>
          </w:p>
        </w:tc>
        <w:tc>
          <w:tcPr>
            <w:tcW w:type="dxa" w:w="1466"/>
          </w:tcPr>
          <w:p>
            <w:pPr>
              <w:pStyle w:val="null3"/>
              <w:jc w:val="left"/>
            </w:pPr>
            <w:r>
              <w:rPr/>
              <w:t>电子签名系统及捺印终端</w:t>
            </w:r>
          </w:p>
        </w:tc>
        <w:tc>
          <w:tcPr>
            <w:tcW w:type="dxa" w:w="977"/>
          </w:tcPr>
          <w:p>
            <w:pPr>
              <w:pStyle w:val="null3"/>
              <w:jc w:val="right"/>
            </w:pPr>
            <w:r>
              <w:rPr/>
              <w:t>5.00（套）</w:t>
            </w:r>
          </w:p>
        </w:tc>
        <w:tc>
          <w:tcPr>
            <w:tcW w:type="dxa" w:w="1173"/>
          </w:tcPr>
          <w:p>
            <w:pPr>
              <w:pStyle w:val="null3"/>
              <w:jc w:val="right"/>
            </w:pPr>
            <w:r>
              <w:rPr/>
              <w:t>11,000（元）</w:t>
            </w:r>
          </w:p>
        </w:tc>
        <w:tc>
          <w:tcPr>
            <w:tcW w:type="dxa" w:w="1173"/>
          </w:tcPr>
          <w:p>
            <w:pPr>
              <w:pStyle w:val="null3"/>
              <w:jc w:val="right"/>
            </w:pPr>
            <w:r>
              <w:rPr/>
              <w:t>55,000.00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19</w:t>
            </w:r>
          </w:p>
        </w:tc>
        <w:tc>
          <w:tcPr>
            <w:tcW w:type="dxa" w:w="1466"/>
          </w:tcPr>
          <w:p>
            <w:pPr>
              <w:pStyle w:val="null3"/>
              <w:jc w:val="left"/>
            </w:pPr>
            <w:r>
              <w:rPr/>
              <w:t>监控拼接大屏</w:t>
            </w:r>
          </w:p>
        </w:tc>
        <w:tc>
          <w:tcPr>
            <w:tcW w:type="dxa" w:w="977"/>
          </w:tcPr>
          <w:p>
            <w:pPr>
              <w:pStyle w:val="null3"/>
              <w:jc w:val="right"/>
            </w:pPr>
            <w:r>
              <w:rPr/>
              <w:t>6.00（台）</w:t>
            </w:r>
          </w:p>
        </w:tc>
        <w:tc>
          <w:tcPr>
            <w:tcW w:type="dxa" w:w="1173"/>
          </w:tcPr>
          <w:p>
            <w:pPr>
              <w:pStyle w:val="null3"/>
              <w:jc w:val="right"/>
            </w:pPr>
            <w:r>
              <w:rPr/>
              <w:t>13,200（元）</w:t>
            </w:r>
          </w:p>
        </w:tc>
        <w:tc>
          <w:tcPr>
            <w:tcW w:type="dxa" w:w="1173"/>
          </w:tcPr>
          <w:p>
            <w:pPr>
              <w:pStyle w:val="null3"/>
              <w:jc w:val="right"/>
            </w:pPr>
            <w:r>
              <w:rPr/>
              <w:t>79,200.00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20</w:t>
            </w:r>
          </w:p>
        </w:tc>
        <w:tc>
          <w:tcPr>
            <w:tcW w:type="dxa" w:w="1466"/>
          </w:tcPr>
          <w:p>
            <w:pPr>
              <w:pStyle w:val="null3"/>
              <w:jc w:val="left"/>
            </w:pPr>
            <w:r>
              <w:rPr/>
              <w:t>监控拼接大屏挂墙支架</w:t>
            </w:r>
          </w:p>
        </w:tc>
        <w:tc>
          <w:tcPr>
            <w:tcW w:type="dxa" w:w="977"/>
          </w:tcPr>
          <w:p>
            <w:pPr>
              <w:pStyle w:val="null3"/>
              <w:jc w:val="right"/>
            </w:pPr>
            <w:r>
              <w:rPr/>
              <w:t>6.00（个）</w:t>
            </w:r>
          </w:p>
        </w:tc>
        <w:tc>
          <w:tcPr>
            <w:tcW w:type="dxa" w:w="1173"/>
          </w:tcPr>
          <w:p>
            <w:pPr>
              <w:pStyle w:val="null3"/>
              <w:jc w:val="right"/>
            </w:pPr>
            <w:r>
              <w:rPr/>
              <w:t>400（元）</w:t>
            </w:r>
          </w:p>
        </w:tc>
        <w:tc>
          <w:tcPr>
            <w:tcW w:type="dxa" w:w="1173"/>
          </w:tcPr>
          <w:p>
            <w:pPr>
              <w:pStyle w:val="null3"/>
              <w:jc w:val="right"/>
            </w:pPr>
            <w:r>
              <w:rPr/>
              <w:t>2,400.00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21</w:t>
            </w:r>
          </w:p>
        </w:tc>
        <w:tc>
          <w:tcPr>
            <w:tcW w:type="dxa" w:w="1466"/>
          </w:tcPr>
          <w:p>
            <w:pPr>
              <w:pStyle w:val="null3"/>
              <w:jc w:val="left"/>
            </w:pPr>
            <w:r>
              <w:rPr/>
              <w:t>千兆交换机</w:t>
            </w:r>
          </w:p>
        </w:tc>
        <w:tc>
          <w:tcPr>
            <w:tcW w:type="dxa" w:w="977"/>
          </w:tcPr>
          <w:p>
            <w:pPr>
              <w:pStyle w:val="null3"/>
              <w:jc w:val="right"/>
            </w:pPr>
            <w:r>
              <w:rPr/>
              <w:t>2.00（台）</w:t>
            </w:r>
          </w:p>
        </w:tc>
        <w:tc>
          <w:tcPr>
            <w:tcW w:type="dxa" w:w="1173"/>
          </w:tcPr>
          <w:p>
            <w:pPr>
              <w:pStyle w:val="null3"/>
              <w:jc w:val="right"/>
            </w:pPr>
            <w:r>
              <w:rPr/>
              <w:t>3,200（元）</w:t>
            </w:r>
          </w:p>
        </w:tc>
        <w:tc>
          <w:tcPr>
            <w:tcW w:type="dxa" w:w="1173"/>
          </w:tcPr>
          <w:p>
            <w:pPr>
              <w:pStyle w:val="null3"/>
              <w:jc w:val="right"/>
            </w:pPr>
            <w:r>
              <w:rPr/>
              <w:t>6,400.00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22</w:t>
            </w:r>
          </w:p>
        </w:tc>
        <w:tc>
          <w:tcPr>
            <w:tcW w:type="dxa" w:w="1466"/>
          </w:tcPr>
          <w:p>
            <w:pPr>
              <w:pStyle w:val="null3"/>
              <w:jc w:val="left"/>
            </w:pPr>
            <w:r>
              <w:rPr/>
              <w:t>网络摄像机</w:t>
            </w:r>
          </w:p>
        </w:tc>
        <w:tc>
          <w:tcPr>
            <w:tcW w:type="dxa" w:w="977"/>
          </w:tcPr>
          <w:p>
            <w:pPr>
              <w:pStyle w:val="null3"/>
              <w:jc w:val="right"/>
            </w:pPr>
            <w:r>
              <w:rPr/>
              <w:t>34.00（台）</w:t>
            </w:r>
          </w:p>
        </w:tc>
        <w:tc>
          <w:tcPr>
            <w:tcW w:type="dxa" w:w="1173"/>
          </w:tcPr>
          <w:p>
            <w:pPr>
              <w:pStyle w:val="null3"/>
              <w:jc w:val="right"/>
            </w:pPr>
            <w:r>
              <w:rPr/>
              <w:t>2,080（元）</w:t>
            </w:r>
          </w:p>
        </w:tc>
        <w:tc>
          <w:tcPr>
            <w:tcW w:type="dxa" w:w="1173"/>
          </w:tcPr>
          <w:p>
            <w:pPr>
              <w:pStyle w:val="null3"/>
              <w:jc w:val="right"/>
            </w:pPr>
            <w:r>
              <w:rPr/>
              <w:t>70,720.00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23</w:t>
            </w:r>
          </w:p>
        </w:tc>
        <w:tc>
          <w:tcPr>
            <w:tcW w:type="dxa" w:w="1466"/>
          </w:tcPr>
          <w:p>
            <w:pPr>
              <w:pStyle w:val="null3"/>
              <w:jc w:val="left"/>
            </w:pPr>
            <w:r>
              <w:rPr/>
              <w:t>智能球型摄像机</w:t>
            </w:r>
          </w:p>
        </w:tc>
        <w:tc>
          <w:tcPr>
            <w:tcW w:type="dxa" w:w="977"/>
          </w:tcPr>
          <w:p>
            <w:pPr>
              <w:pStyle w:val="null3"/>
              <w:jc w:val="right"/>
            </w:pPr>
            <w:r>
              <w:rPr/>
              <w:t>3.00（台）</w:t>
            </w:r>
          </w:p>
        </w:tc>
        <w:tc>
          <w:tcPr>
            <w:tcW w:type="dxa" w:w="1173"/>
          </w:tcPr>
          <w:p>
            <w:pPr>
              <w:pStyle w:val="null3"/>
              <w:jc w:val="right"/>
            </w:pPr>
            <w:r>
              <w:rPr/>
              <w:t>4,860（元）</w:t>
            </w:r>
          </w:p>
        </w:tc>
        <w:tc>
          <w:tcPr>
            <w:tcW w:type="dxa" w:w="1173"/>
          </w:tcPr>
          <w:p>
            <w:pPr>
              <w:pStyle w:val="null3"/>
              <w:jc w:val="right"/>
            </w:pPr>
            <w:r>
              <w:rPr/>
              <w:t>14,580.00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24</w:t>
            </w:r>
          </w:p>
        </w:tc>
        <w:tc>
          <w:tcPr>
            <w:tcW w:type="dxa" w:w="1466"/>
          </w:tcPr>
          <w:p>
            <w:pPr>
              <w:pStyle w:val="null3"/>
              <w:jc w:val="left"/>
            </w:pPr>
            <w:r>
              <w:rPr/>
              <w:t>摄像机支架</w:t>
            </w:r>
          </w:p>
        </w:tc>
        <w:tc>
          <w:tcPr>
            <w:tcW w:type="dxa" w:w="977"/>
          </w:tcPr>
          <w:p>
            <w:pPr>
              <w:pStyle w:val="null3"/>
              <w:jc w:val="right"/>
            </w:pPr>
            <w:r>
              <w:rPr/>
              <w:t>31.00（个）</w:t>
            </w:r>
          </w:p>
        </w:tc>
        <w:tc>
          <w:tcPr>
            <w:tcW w:type="dxa" w:w="1173"/>
          </w:tcPr>
          <w:p>
            <w:pPr>
              <w:pStyle w:val="null3"/>
              <w:jc w:val="right"/>
            </w:pPr>
            <w:r>
              <w:rPr/>
              <w:t>87（元）</w:t>
            </w:r>
          </w:p>
        </w:tc>
        <w:tc>
          <w:tcPr>
            <w:tcW w:type="dxa" w:w="1173"/>
          </w:tcPr>
          <w:p>
            <w:pPr>
              <w:pStyle w:val="null3"/>
              <w:jc w:val="right"/>
            </w:pPr>
            <w:r>
              <w:rPr/>
              <w:t>2,697.00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25</w:t>
            </w:r>
          </w:p>
        </w:tc>
        <w:tc>
          <w:tcPr>
            <w:tcW w:type="dxa" w:w="1466"/>
          </w:tcPr>
          <w:p>
            <w:pPr>
              <w:pStyle w:val="null3"/>
              <w:jc w:val="left"/>
            </w:pPr>
            <w:r>
              <w:rPr/>
              <w:t>交换机</w:t>
            </w:r>
          </w:p>
        </w:tc>
        <w:tc>
          <w:tcPr>
            <w:tcW w:type="dxa" w:w="977"/>
          </w:tcPr>
          <w:p>
            <w:pPr>
              <w:pStyle w:val="null3"/>
              <w:jc w:val="right"/>
            </w:pPr>
            <w:r>
              <w:rPr/>
              <w:t>8.00（台）</w:t>
            </w:r>
          </w:p>
        </w:tc>
        <w:tc>
          <w:tcPr>
            <w:tcW w:type="dxa" w:w="1173"/>
          </w:tcPr>
          <w:p>
            <w:pPr>
              <w:pStyle w:val="null3"/>
              <w:jc w:val="right"/>
            </w:pPr>
            <w:r>
              <w:rPr/>
              <w:t>560（元）</w:t>
            </w:r>
          </w:p>
        </w:tc>
        <w:tc>
          <w:tcPr>
            <w:tcW w:type="dxa" w:w="1173"/>
          </w:tcPr>
          <w:p>
            <w:pPr>
              <w:pStyle w:val="null3"/>
              <w:jc w:val="right"/>
            </w:pPr>
            <w:r>
              <w:rPr/>
              <w:t>4,480.00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26</w:t>
            </w:r>
          </w:p>
        </w:tc>
        <w:tc>
          <w:tcPr>
            <w:tcW w:type="dxa" w:w="1466"/>
          </w:tcPr>
          <w:p>
            <w:pPr>
              <w:pStyle w:val="null3"/>
              <w:jc w:val="left"/>
            </w:pPr>
            <w:r>
              <w:rPr/>
              <w:t>16盘位128路硬盘录像机</w:t>
            </w:r>
          </w:p>
        </w:tc>
        <w:tc>
          <w:tcPr>
            <w:tcW w:type="dxa" w:w="977"/>
          </w:tcPr>
          <w:p>
            <w:pPr>
              <w:pStyle w:val="null3"/>
              <w:jc w:val="right"/>
            </w:pPr>
            <w:r>
              <w:rPr/>
              <w:t>1.00（台）</w:t>
            </w:r>
          </w:p>
        </w:tc>
        <w:tc>
          <w:tcPr>
            <w:tcW w:type="dxa" w:w="1173"/>
          </w:tcPr>
          <w:p>
            <w:pPr>
              <w:pStyle w:val="null3"/>
              <w:jc w:val="right"/>
            </w:pPr>
            <w:r>
              <w:rPr/>
              <w:t>49,600（元）</w:t>
            </w:r>
          </w:p>
        </w:tc>
        <w:tc>
          <w:tcPr>
            <w:tcW w:type="dxa" w:w="1173"/>
          </w:tcPr>
          <w:p>
            <w:pPr>
              <w:pStyle w:val="null3"/>
              <w:jc w:val="right"/>
            </w:pPr>
            <w:r>
              <w:rPr/>
              <w:t>49,600.00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27</w:t>
            </w:r>
          </w:p>
        </w:tc>
        <w:tc>
          <w:tcPr>
            <w:tcW w:type="dxa" w:w="1466"/>
          </w:tcPr>
          <w:p>
            <w:pPr>
              <w:pStyle w:val="null3"/>
              <w:jc w:val="left"/>
            </w:pPr>
            <w:r>
              <w:rPr/>
              <w:t>防水电源适配器</w:t>
            </w:r>
          </w:p>
        </w:tc>
        <w:tc>
          <w:tcPr>
            <w:tcW w:type="dxa" w:w="977"/>
          </w:tcPr>
          <w:p>
            <w:pPr>
              <w:pStyle w:val="null3"/>
              <w:jc w:val="right"/>
            </w:pPr>
            <w:r>
              <w:rPr/>
              <w:t>37.00（个）</w:t>
            </w:r>
          </w:p>
        </w:tc>
        <w:tc>
          <w:tcPr>
            <w:tcW w:type="dxa" w:w="1173"/>
          </w:tcPr>
          <w:p>
            <w:pPr>
              <w:pStyle w:val="null3"/>
              <w:jc w:val="right"/>
            </w:pPr>
            <w:r>
              <w:rPr/>
              <w:t>119（元）</w:t>
            </w:r>
          </w:p>
        </w:tc>
        <w:tc>
          <w:tcPr>
            <w:tcW w:type="dxa" w:w="1173"/>
          </w:tcPr>
          <w:p>
            <w:pPr>
              <w:pStyle w:val="null3"/>
              <w:jc w:val="right"/>
            </w:pPr>
            <w:r>
              <w:rPr/>
              <w:t>4,403.00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28</w:t>
            </w:r>
          </w:p>
        </w:tc>
        <w:tc>
          <w:tcPr>
            <w:tcW w:type="dxa" w:w="1466"/>
          </w:tcPr>
          <w:p>
            <w:pPr>
              <w:pStyle w:val="null3"/>
              <w:jc w:val="left"/>
            </w:pPr>
            <w:r>
              <w:rPr/>
              <w:t>可调节摄像机支架</w:t>
            </w:r>
          </w:p>
        </w:tc>
        <w:tc>
          <w:tcPr>
            <w:tcW w:type="dxa" w:w="977"/>
          </w:tcPr>
          <w:p>
            <w:pPr>
              <w:pStyle w:val="null3"/>
              <w:jc w:val="right"/>
            </w:pPr>
            <w:r>
              <w:rPr/>
              <w:t>6.00（个）</w:t>
            </w:r>
          </w:p>
        </w:tc>
        <w:tc>
          <w:tcPr>
            <w:tcW w:type="dxa" w:w="1173"/>
          </w:tcPr>
          <w:p>
            <w:pPr>
              <w:pStyle w:val="null3"/>
              <w:jc w:val="right"/>
            </w:pPr>
            <w:r>
              <w:rPr/>
              <w:t>160（元）</w:t>
            </w:r>
          </w:p>
        </w:tc>
        <w:tc>
          <w:tcPr>
            <w:tcW w:type="dxa" w:w="1173"/>
          </w:tcPr>
          <w:p>
            <w:pPr>
              <w:pStyle w:val="null3"/>
              <w:jc w:val="right"/>
            </w:pPr>
            <w:r>
              <w:rPr/>
              <w:t>960.00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29</w:t>
            </w:r>
          </w:p>
        </w:tc>
        <w:tc>
          <w:tcPr>
            <w:tcW w:type="dxa" w:w="1466"/>
          </w:tcPr>
          <w:p>
            <w:pPr>
              <w:pStyle w:val="null3"/>
              <w:jc w:val="left"/>
            </w:pPr>
            <w:r>
              <w:rPr/>
              <w:t>监控箱</w:t>
            </w:r>
          </w:p>
        </w:tc>
        <w:tc>
          <w:tcPr>
            <w:tcW w:type="dxa" w:w="977"/>
          </w:tcPr>
          <w:p>
            <w:pPr>
              <w:pStyle w:val="null3"/>
              <w:jc w:val="right"/>
            </w:pPr>
            <w:r>
              <w:rPr/>
              <w:t>22.00（台）</w:t>
            </w:r>
          </w:p>
        </w:tc>
        <w:tc>
          <w:tcPr>
            <w:tcW w:type="dxa" w:w="1173"/>
          </w:tcPr>
          <w:p>
            <w:pPr>
              <w:pStyle w:val="null3"/>
              <w:jc w:val="right"/>
            </w:pPr>
            <w:r>
              <w:rPr/>
              <w:t>120（元）</w:t>
            </w:r>
          </w:p>
        </w:tc>
        <w:tc>
          <w:tcPr>
            <w:tcW w:type="dxa" w:w="1173"/>
          </w:tcPr>
          <w:p>
            <w:pPr>
              <w:pStyle w:val="null3"/>
              <w:jc w:val="right"/>
            </w:pPr>
            <w:r>
              <w:rPr/>
              <w:t>2,640.00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30</w:t>
            </w:r>
          </w:p>
        </w:tc>
        <w:tc>
          <w:tcPr>
            <w:tcW w:type="dxa" w:w="1466"/>
          </w:tcPr>
          <w:p>
            <w:pPr>
              <w:pStyle w:val="null3"/>
              <w:jc w:val="left"/>
            </w:pPr>
            <w:r>
              <w:rPr/>
              <w:t>立杆</w:t>
            </w:r>
          </w:p>
        </w:tc>
        <w:tc>
          <w:tcPr>
            <w:tcW w:type="dxa" w:w="977"/>
          </w:tcPr>
          <w:p>
            <w:pPr>
              <w:pStyle w:val="null3"/>
              <w:jc w:val="right"/>
            </w:pPr>
            <w:r>
              <w:rPr/>
              <w:t>1.00（个）</w:t>
            </w:r>
          </w:p>
        </w:tc>
        <w:tc>
          <w:tcPr>
            <w:tcW w:type="dxa" w:w="1173"/>
          </w:tcPr>
          <w:p>
            <w:pPr>
              <w:pStyle w:val="null3"/>
              <w:jc w:val="right"/>
            </w:pPr>
            <w:r>
              <w:rPr/>
              <w:t>1,060（元）</w:t>
            </w:r>
          </w:p>
        </w:tc>
        <w:tc>
          <w:tcPr>
            <w:tcW w:type="dxa" w:w="1173"/>
          </w:tcPr>
          <w:p>
            <w:pPr>
              <w:pStyle w:val="null3"/>
              <w:jc w:val="right"/>
            </w:pPr>
            <w:r>
              <w:rPr/>
              <w:t>1,060.00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31</w:t>
            </w:r>
          </w:p>
        </w:tc>
        <w:tc>
          <w:tcPr>
            <w:tcW w:type="dxa" w:w="1466"/>
          </w:tcPr>
          <w:p>
            <w:pPr>
              <w:pStyle w:val="null3"/>
              <w:jc w:val="left"/>
            </w:pPr>
            <w:r>
              <w:rPr/>
              <w:t>大屏外接音响</w:t>
            </w:r>
          </w:p>
        </w:tc>
        <w:tc>
          <w:tcPr>
            <w:tcW w:type="dxa" w:w="977"/>
          </w:tcPr>
          <w:p>
            <w:pPr>
              <w:pStyle w:val="null3"/>
              <w:jc w:val="right"/>
            </w:pPr>
            <w:r>
              <w:rPr/>
              <w:t>1.00（台）</w:t>
            </w:r>
          </w:p>
        </w:tc>
        <w:tc>
          <w:tcPr>
            <w:tcW w:type="dxa" w:w="1173"/>
          </w:tcPr>
          <w:p>
            <w:pPr>
              <w:pStyle w:val="null3"/>
              <w:jc w:val="right"/>
            </w:pPr>
            <w:r>
              <w:rPr/>
              <w:t>860（元）</w:t>
            </w:r>
          </w:p>
        </w:tc>
        <w:tc>
          <w:tcPr>
            <w:tcW w:type="dxa" w:w="1173"/>
          </w:tcPr>
          <w:p>
            <w:pPr>
              <w:pStyle w:val="null3"/>
              <w:jc w:val="right"/>
            </w:pPr>
            <w:r>
              <w:rPr/>
              <w:t>860.00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★注：供应商响应产品应当明确品牌和规格型号并指向唯一产品，不能指向唯一产品的，应通过报价表唯一产品说明栏补充说明。</w:t>
      </w:r>
    </w:p>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其他信息化设备</w:t>
            </w:r>
          </w:p>
        </w:tc>
        <w:tc>
          <w:tcPr>
            <w:tcW w:type="dxa" w:w="2492"/>
          </w:tcPr>
          <w:p>
            <w:pPr>
              <w:pStyle w:val="null3"/>
              <w:jc w:val="left"/>
            </w:pPr>
            <w:r>
              <w:rPr/>
              <w:t>高清庭审主机</w:t>
            </w:r>
          </w:p>
        </w:tc>
        <w:tc>
          <w:tcPr>
            <w:tcW w:type="dxa" w:w="2492"/>
          </w:tcPr>
          <w:p>
            <w:pPr>
              <w:pStyle w:val="null3"/>
              <w:jc w:val="left"/>
            </w:pPr>
            <w:r>
              <w:rPr/>
              <w:t>高清庭审主机</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其他信息化设备</w:t>
            </w:r>
          </w:p>
        </w:tc>
        <w:tc>
          <w:tcPr>
            <w:tcW w:type="dxa" w:w="2492"/>
          </w:tcPr>
          <w:p>
            <w:pPr>
              <w:pStyle w:val="null3"/>
              <w:jc w:val="left"/>
            </w:pPr>
            <w:r>
              <w:rPr/>
              <w:t>庭审材料展示终端</w:t>
            </w:r>
          </w:p>
        </w:tc>
        <w:tc>
          <w:tcPr>
            <w:tcW w:type="dxa" w:w="2492"/>
          </w:tcPr>
          <w:p>
            <w:pPr>
              <w:pStyle w:val="null3"/>
              <w:jc w:val="left"/>
            </w:pPr>
            <w:r>
              <w:rPr/>
              <w:t>庭审材料展示终端</w:t>
            </w:r>
          </w:p>
        </w:tc>
      </w:tr>
      <w:tr>
        <w:tc>
          <w:tcPr>
            <w:tcW w:type="dxa" w:w="831"/>
          </w:tcPr>
          <w:p>
            <w:pPr>
              <w:pStyle w:val="null3"/>
              <w:jc w:val="left"/>
            </w:pPr>
            <w:r>
              <w:rPr/>
              <w:t>2</w:t>
            </w:r>
          </w:p>
        </w:tc>
        <w:tc>
          <w:tcPr>
            <w:tcW w:type="dxa" w:w="2492"/>
          </w:tcPr>
          <w:p>
            <w:pPr>
              <w:pStyle w:val="null3"/>
              <w:jc w:val="left"/>
            </w:pPr>
            <w:r>
              <w:rPr/>
              <w:t>其他信息化设备</w:t>
            </w:r>
          </w:p>
        </w:tc>
        <w:tc>
          <w:tcPr>
            <w:tcW w:type="dxa" w:w="2492"/>
          </w:tcPr>
          <w:p>
            <w:pPr>
              <w:pStyle w:val="null3"/>
              <w:jc w:val="left"/>
            </w:pPr>
            <w:r>
              <w:rPr/>
              <w:t>庭审质证展示终端</w:t>
            </w:r>
          </w:p>
        </w:tc>
        <w:tc>
          <w:tcPr>
            <w:tcW w:type="dxa" w:w="2492"/>
          </w:tcPr>
          <w:p>
            <w:pPr>
              <w:pStyle w:val="null3"/>
              <w:jc w:val="left"/>
            </w:pPr>
            <w:r>
              <w:rPr/>
              <w:t>庭审质证展示终端</w:t>
            </w:r>
          </w:p>
        </w:tc>
      </w:tr>
      <w:tr>
        <w:tc>
          <w:tcPr>
            <w:tcW w:type="dxa" w:w="831"/>
          </w:tcPr>
          <w:p>
            <w:pPr>
              <w:pStyle w:val="null3"/>
              <w:jc w:val="left"/>
            </w:pPr>
            <w:r>
              <w:rPr/>
              <w:t>3</w:t>
            </w:r>
          </w:p>
        </w:tc>
        <w:tc>
          <w:tcPr>
            <w:tcW w:type="dxa" w:w="2492"/>
          </w:tcPr>
          <w:p>
            <w:pPr>
              <w:pStyle w:val="null3"/>
              <w:jc w:val="left"/>
            </w:pPr>
            <w:r>
              <w:rPr/>
              <w:t>视频监控设备</w:t>
            </w:r>
          </w:p>
        </w:tc>
        <w:tc>
          <w:tcPr>
            <w:tcW w:type="dxa" w:w="2492"/>
          </w:tcPr>
          <w:p>
            <w:pPr>
              <w:pStyle w:val="null3"/>
              <w:jc w:val="left"/>
            </w:pPr>
            <w:r>
              <w:rPr/>
              <w:t>监控拼接大屏</w:t>
            </w:r>
          </w:p>
        </w:tc>
        <w:tc>
          <w:tcPr>
            <w:tcW w:type="dxa" w:w="2492"/>
          </w:tcPr>
          <w:p>
            <w:pPr>
              <w:pStyle w:val="null3"/>
              <w:jc w:val="left"/>
            </w:pPr>
            <w:r>
              <w:rPr/>
              <w:t>监控拼接大屏</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其他信息化设备</w:t>
            </w:r>
          </w:p>
        </w:tc>
        <w:tc>
          <w:tcPr>
            <w:tcW w:type="dxa" w:w="2492"/>
          </w:tcPr>
          <w:p>
            <w:pPr>
              <w:pStyle w:val="null3"/>
              <w:jc w:val="left"/>
            </w:pPr>
            <w:r>
              <w:rPr/>
              <w:t>庭审材料展示终端</w:t>
            </w:r>
          </w:p>
        </w:tc>
        <w:tc>
          <w:tcPr>
            <w:tcW w:type="dxa" w:w="2492"/>
          </w:tcPr>
          <w:p>
            <w:pPr>
              <w:pStyle w:val="null3"/>
              <w:jc w:val="left"/>
            </w:pPr>
            <w:r>
              <w:rPr/>
              <w:t>庭审材料展示终端</w:t>
            </w:r>
          </w:p>
        </w:tc>
      </w:tr>
      <w:tr>
        <w:tc>
          <w:tcPr>
            <w:tcW w:type="dxa" w:w="831"/>
          </w:tcPr>
          <w:p>
            <w:pPr>
              <w:pStyle w:val="null3"/>
              <w:jc w:val="left"/>
            </w:pPr>
            <w:r>
              <w:rPr/>
              <w:t>2</w:t>
            </w:r>
          </w:p>
        </w:tc>
        <w:tc>
          <w:tcPr>
            <w:tcW w:type="dxa" w:w="2492"/>
          </w:tcPr>
          <w:p>
            <w:pPr>
              <w:pStyle w:val="null3"/>
              <w:jc w:val="left"/>
            </w:pPr>
            <w:r>
              <w:rPr/>
              <w:t>其他信息化设备</w:t>
            </w:r>
          </w:p>
        </w:tc>
        <w:tc>
          <w:tcPr>
            <w:tcW w:type="dxa" w:w="2492"/>
          </w:tcPr>
          <w:p>
            <w:pPr>
              <w:pStyle w:val="null3"/>
              <w:jc w:val="left"/>
            </w:pPr>
            <w:r>
              <w:rPr/>
              <w:t>庭审质证展示终端</w:t>
            </w:r>
          </w:p>
        </w:tc>
        <w:tc>
          <w:tcPr>
            <w:tcW w:type="dxa" w:w="2492"/>
          </w:tcPr>
          <w:p>
            <w:pPr>
              <w:pStyle w:val="null3"/>
              <w:jc w:val="left"/>
            </w:pPr>
            <w:r>
              <w:rPr/>
              <w:t>庭审质证展示终端</w:t>
            </w:r>
          </w:p>
        </w:tc>
      </w:tr>
      <w:tr>
        <w:tc>
          <w:tcPr>
            <w:tcW w:type="dxa" w:w="831"/>
          </w:tcPr>
          <w:p>
            <w:pPr>
              <w:pStyle w:val="null3"/>
              <w:jc w:val="left"/>
            </w:pPr>
            <w:r>
              <w:rPr/>
              <w:t>3</w:t>
            </w:r>
          </w:p>
        </w:tc>
        <w:tc>
          <w:tcPr>
            <w:tcW w:type="dxa" w:w="2492"/>
          </w:tcPr>
          <w:p>
            <w:pPr>
              <w:pStyle w:val="null3"/>
              <w:jc w:val="left"/>
            </w:pPr>
            <w:r>
              <w:rPr/>
              <w:t>视频监控设备</w:t>
            </w:r>
          </w:p>
        </w:tc>
        <w:tc>
          <w:tcPr>
            <w:tcW w:type="dxa" w:w="2492"/>
          </w:tcPr>
          <w:p>
            <w:pPr>
              <w:pStyle w:val="null3"/>
              <w:jc w:val="left"/>
            </w:pPr>
            <w:r>
              <w:rPr/>
              <w:t>监控拼接大屏</w:t>
            </w:r>
          </w:p>
        </w:tc>
        <w:tc>
          <w:tcPr>
            <w:tcW w:type="dxa" w:w="2492"/>
          </w:tcPr>
          <w:p>
            <w:pPr>
              <w:pStyle w:val="null3"/>
              <w:jc w:val="left"/>
            </w:pPr>
            <w:r>
              <w:rPr/>
              <w:t>监控拼接大屏</w:t>
            </w:r>
          </w:p>
        </w:tc>
      </w:tr>
    </w:tbl>
    <w:p>
      <w:pPr>
        <w:pStyle w:val="null3"/>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标的名称：高清庭审主机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应为高集成专门为法庭庭审应用而设计的专业系统设备，平均故障间隔时间（MTBF）大于等于10万小时；</w:t>
            </w:r>
          </w:p>
          <w:p>
            <w:pPr>
              <w:pStyle w:val="null3"/>
              <w:ind w:firstLine="480"/>
              <w:jc w:val="both"/>
            </w:pPr>
            <w:r>
              <w:rPr>
                <w:rFonts w:ascii="宋体" w:hAnsi="宋体" w:cs="宋体" w:eastAsia="宋体"/>
                <w:sz w:val="24"/>
              </w:rPr>
              <w:t>2.</w:t>
            </w:r>
            <w:r>
              <w:rPr>
                <w:rFonts w:ascii="宋体" w:hAnsi="宋体" w:cs="宋体" w:eastAsia="宋体"/>
                <w:sz w:val="24"/>
              </w:rPr>
              <w:t>主机采用19英寸标准单一机箱，系统设备高度不大于2U；</w:t>
            </w:r>
          </w:p>
          <w:p>
            <w:pPr>
              <w:pStyle w:val="null3"/>
              <w:ind w:firstLine="480"/>
              <w:jc w:val="both"/>
            </w:pPr>
            <w:r>
              <w:rPr>
                <w:rFonts w:ascii="宋体" w:hAnsi="宋体" w:cs="宋体" w:eastAsia="宋体"/>
                <w:sz w:val="24"/>
              </w:rPr>
              <w:t>3.</w:t>
            </w:r>
            <w:r>
              <w:rPr>
                <w:rFonts w:ascii="宋体" w:hAnsi="宋体" w:cs="宋体" w:eastAsia="宋体"/>
                <w:sz w:val="24"/>
              </w:rPr>
              <w:t>系统为非叠加式，集成包含：视频矩阵、音频矩阵、画面合成器、高清编解码器、中控系统；</w:t>
            </w:r>
          </w:p>
          <w:p>
            <w:pPr>
              <w:pStyle w:val="null3"/>
              <w:ind w:firstLine="480"/>
              <w:jc w:val="both"/>
            </w:pPr>
            <w:r>
              <w:rPr>
                <w:rFonts w:ascii="宋体" w:hAnsi="宋体" w:cs="宋体" w:eastAsia="宋体"/>
                <w:sz w:val="24"/>
              </w:rPr>
              <w:t>4.</w:t>
            </w:r>
            <w:r>
              <w:rPr>
                <w:rFonts w:ascii="宋体" w:hAnsi="宋体" w:cs="宋体" w:eastAsia="宋体"/>
                <w:sz w:val="24"/>
              </w:rPr>
              <w:t>需采用模块化结构，接口模块采用板卡式设计可自由配置，支持带电插拔；</w:t>
            </w:r>
          </w:p>
          <w:p>
            <w:pPr>
              <w:pStyle w:val="null3"/>
              <w:ind w:firstLine="480"/>
              <w:jc w:val="both"/>
            </w:pPr>
            <w:r>
              <w:rPr>
                <w:rFonts w:ascii="宋体" w:hAnsi="宋体" w:cs="宋体" w:eastAsia="宋体"/>
                <w:sz w:val="24"/>
              </w:rPr>
              <w:t>5.</w:t>
            </w:r>
            <w:r>
              <w:rPr>
                <w:rFonts w:ascii="宋体" w:hAnsi="宋体" w:cs="宋体" w:eastAsia="宋体"/>
                <w:sz w:val="24"/>
              </w:rPr>
              <w:t>系统支持PCIE音视频级联功能；</w:t>
            </w:r>
          </w:p>
          <w:p>
            <w:pPr>
              <w:pStyle w:val="null3"/>
              <w:ind w:firstLine="480"/>
              <w:jc w:val="both"/>
            </w:pPr>
            <w:r>
              <w:rPr>
                <w:rFonts w:ascii="宋体" w:hAnsi="宋体" w:cs="宋体" w:eastAsia="宋体"/>
                <w:sz w:val="24"/>
              </w:rPr>
              <w:t>6.</w:t>
            </w:r>
            <w:r>
              <w:rPr>
                <w:rFonts w:ascii="宋体" w:hAnsi="宋体" w:cs="宋体" w:eastAsia="宋体"/>
                <w:sz w:val="24"/>
              </w:rPr>
              <w:t>主机离线状态下，主机仍可开庭运行，进行庭审同步录音录像、法庭控制等功能操作，并能进行脱机庭审录像；</w:t>
            </w:r>
          </w:p>
          <w:p>
            <w:pPr>
              <w:pStyle w:val="null3"/>
              <w:ind w:firstLine="480"/>
              <w:jc w:val="both"/>
            </w:pPr>
            <w:r>
              <w:rPr>
                <w:rFonts w:ascii="宋体" w:hAnsi="宋体" w:cs="宋体" w:eastAsia="宋体"/>
                <w:sz w:val="24"/>
              </w:rPr>
              <w:t>7.</w:t>
            </w:r>
            <w:r>
              <w:rPr>
                <w:rFonts w:ascii="宋体" w:hAnsi="宋体" w:cs="宋体" w:eastAsia="宋体"/>
                <w:sz w:val="24"/>
              </w:rPr>
              <w:t>前面板需具备不少于5个操作快捷按键；</w:t>
            </w:r>
          </w:p>
          <w:p>
            <w:pPr>
              <w:pStyle w:val="null3"/>
              <w:ind w:firstLine="480"/>
              <w:jc w:val="both"/>
            </w:pPr>
            <w:r>
              <w:rPr>
                <w:rFonts w:ascii="宋体" w:hAnsi="宋体" w:cs="宋体" w:eastAsia="宋体"/>
                <w:sz w:val="24"/>
              </w:rPr>
              <w:t>8.</w:t>
            </w:r>
            <w:r>
              <w:rPr>
                <w:rFonts w:ascii="宋体" w:hAnsi="宋体" w:cs="宋体" w:eastAsia="宋体"/>
                <w:sz w:val="24"/>
              </w:rPr>
              <w:t>需具备≥1T内置硬盘，用于庭审数据音视频备份存储；</w:t>
            </w:r>
          </w:p>
          <w:p>
            <w:pPr>
              <w:pStyle w:val="null3"/>
              <w:ind w:firstLine="480"/>
              <w:jc w:val="both"/>
            </w:pPr>
            <w:r>
              <w:rPr>
                <w:rFonts w:ascii="宋体" w:hAnsi="宋体" w:cs="宋体" w:eastAsia="宋体"/>
                <w:sz w:val="24"/>
              </w:rPr>
              <w:t>9.</w:t>
            </w:r>
            <w:r>
              <w:rPr>
                <w:rFonts w:ascii="宋体" w:hAnsi="宋体" w:cs="宋体" w:eastAsia="宋体"/>
                <w:sz w:val="24"/>
              </w:rPr>
              <w:t>远程应用要求：在不增加其它额外设备的前提下，可以与符合最高院相关标准的第三方厂商庭审主机系统互联互通，实现远程庭审；</w:t>
            </w:r>
          </w:p>
          <w:p>
            <w:pPr>
              <w:pStyle w:val="null3"/>
              <w:ind w:firstLine="480"/>
              <w:jc w:val="both"/>
            </w:pPr>
            <w:r>
              <w:rPr>
                <w:rFonts w:ascii="宋体" w:hAnsi="宋体" w:cs="宋体" w:eastAsia="宋体"/>
                <w:sz w:val="24"/>
              </w:rPr>
              <w:t>10.</w:t>
            </w:r>
            <w:r>
              <w:rPr>
                <w:rFonts w:ascii="宋体" w:hAnsi="宋体" w:cs="宋体" w:eastAsia="宋体"/>
                <w:sz w:val="24"/>
              </w:rPr>
              <w:t>通讯协议要求：需支持流媒体实时传输协议RTSP；并可以在不增加额外设备的前提下与H.323设备互联；</w:t>
            </w:r>
          </w:p>
          <w:p>
            <w:pPr>
              <w:pStyle w:val="null3"/>
              <w:ind w:firstLine="480"/>
              <w:jc w:val="both"/>
            </w:pPr>
            <w:r>
              <w:rPr>
                <w:rFonts w:ascii="宋体" w:hAnsi="宋体" w:cs="宋体" w:eastAsia="宋体"/>
                <w:sz w:val="24"/>
              </w:rPr>
              <w:t>11.</w:t>
            </w:r>
            <w:r>
              <w:rPr>
                <w:rFonts w:ascii="宋体" w:hAnsi="宋体" w:cs="宋体" w:eastAsia="宋体"/>
                <w:sz w:val="24"/>
              </w:rPr>
              <w:t>视频输入要求：≥6路SDI高清信号输入接口，兼容HD-SDI和3G-SDI，分辨率支持不少于1080P60/30、720P60/30；≥6路DVI-I证据视频输入接口，兼容不少于DVI-D/HDMI/VGA/YPbPr等信号类型，分辨率不少于1920×1080/1280×720/1280×1024/1024×768；</w:t>
            </w:r>
          </w:p>
          <w:p>
            <w:pPr>
              <w:pStyle w:val="null3"/>
              <w:ind w:firstLine="480"/>
              <w:jc w:val="both"/>
            </w:pPr>
            <w:r>
              <w:rPr>
                <w:rFonts w:ascii="宋体" w:hAnsi="宋体" w:cs="宋体" w:eastAsia="宋体"/>
                <w:sz w:val="24"/>
              </w:rPr>
              <w:t>12.</w:t>
            </w:r>
            <w:r>
              <w:rPr>
                <w:rFonts w:ascii="宋体" w:hAnsi="宋体" w:cs="宋体" w:eastAsia="宋体"/>
                <w:sz w:val="24"/>
              </w:rPr>
              <w:t>视频输出要求：≥4路高清DVI输出接口，支持输出DVI-D/HDMI/VGA信号；输出分辨率支持不少于1080P60、720P60、1024×768、1280×1024；</w:t>
            </w:r>
          </w:p>
          <w:p>
            <w:pPr>
              <w:pStyle w:val="null3"/>
              <w:ind w:firstLine="480"/>
              <w:jc w:val="both"/>
            </w:pPr>
            <w:r>
              <w:rPr>
                <w:rFonts w:ascii="宋体" w:hAnsi="宋体" w:cs="宋体" w:eastAsia="宋体"/>
                <w:sz w:val="24"/>
              </w:rPr>
              <w:t>13.</w:t>
            </w:r>
            <w:r>
              <w:rPr>
                <w:rFonts w:ascii="宋体" w:hAnsi="宋体" w:cs="宋体" w:eastAsia="宋体"/>
                <w:sz w:val="24"/>
              </w:rPr>
              <w:t>切换要求：需具备内置高清混合矩阵，且支持多路信号的同步切换；</w:t>
            </w:r>
          </w:p>
          <w:p>
            <w:pPr>
              <w:pStyle w:val="null3"/>
              <w:ind w:firstLine="480"/>
              <w:jc w:val="both"/>
            </w:pPr>
            <w:r>
              <w:rPr>
                <w:rFonts w:ascii="宋体" w:hAnsi="宋体" w:cs="宋体" w:eastAsia="宋体"/>
                <w:sz w:val="24"/>
              </w:rPr>
              <w:t>14.</w:t>
            </w:r>
            <w:r>
              <w:rPr>
                <w:rFonts w:ascii="宋体" w:hAnsi="宋体" w:cs="宋体" w:eastAsia="宋体"/>
                <w:sz w:val="24"/>
              </w:rPr>
              <w:t>画面合成要求：具备分割图像合成功能，提供1/2/3/4/5/6/7/8/9/13/16 多种合成画面格式，画面分辨率支持 1080P、4K；</w:t>
            </w:r>
          </w:p>
          <w:p>
            <w:pPr>
              <w:pStyle w:val="null3"/>
              <w:ind w:firstLine="480"/>
              <w:jc w:val="both"/>
            </w:pPr>
            <w:r>
              <w:rPr>
                <w:rFonts w:ascii="宋体" w:hAnsi="宋体" w:cs="宋体" w:eastAsia="宋体"/>
                <w:sz w:val="24"/>
              </w:rPr>
              <w:t>15.</w:t>
            </w:r>
            <w:r>
              <w:rPr>
                <w:rFonts w:ascii="宋体" w:hAnsi="宋体" w:cs="宋体" w:eastAsia="宋体"/>
                <w:sz w:val="24"/>
              </w:rPr>
              <w:t>视频解码要求：支持不少于2路远程1080P格式视频解码能力，可用于远程提讯；</w:t>
            </w:r>
          </w:p>
          <w:p>
            <w:pPr>
              <w:pStyle w:val="null3"/>
              <w:ind w:firstLine="480"/>
              <w:jc w:val="both"/>
            </w:pPr>
            <w:r>
              <w:rPr>
                <w:rFonts w:ascii="宋体" w:hAnsi="宋体" w:cs="宋体" w:eastAsia="宋体"/>
                <w:sz w:val="24"/>
              </w:rPr>
              <w:t>16.</w:t>
            </w:r>
            <w:r>
              <w:rPr>
                <w:rFonts w:ascii="宋体" w:hAnsi="宋体" w:cs="宋体" w:eastAsia="宋体"/>
                <w:sz w:val="24"/>
              </w:rPr>
              <w:t>视频编码要求：支持不少于4路1080P的H.264编码格式输出；码流速率从1-8Mbps可调；</w:t>
            </w:r>
          </w:p>
          <w:p>
            <w:pPr>
              <w:pStyle w:val="null3"/>
              <w:ind w:firstLine="480"/>
              <w:jc w:val="both"/>
            </w:pPr>
            <w:r>
              <w:rPr>
                <w:rFonts w:ascii="宋体" w:hAnsi="宋体" w:cs="宋体" w:eastAsia="宋体"/>
                <w:sz w:val="24"/>
              </w:rPr>
              <w:t>17.</w:t>
            </w:r>
            <w:r>
              <w:rPr>
                <w:rFonts w:ascii="宋体" w:hAnsi="宋体" w:cs="宋体" w:eastAsia="宋体"/>
                <w:sz w:val="24"/>
              </w:rPr>
              <w:t>编码输出格式：符合最高院要求MPEG4文件存放格式；需支持将音频录制为独立文件格式存放；</w:t>
            </w:r>
          </w:p>
          <w:p>
            <w:pPr>
              <w:pStyle w:val="null3"/>
              <w:ind w:firstLine="480"/>
              <w:jc w:val="both"/>
            </w:pPr>
            <w:r>
              <w:rPr>
                <w:rFonts w:ascii="宋体" w:hAnsi="宋体" w:cs="宋体" w:eastAsia="宋体"/>
                <w:sz w:val="24"/>
              </w:rPr>
              <w:t>18.</w:t>
            </w:r>
            <w:r>
              <w:rPr>
                <w:rFonts w:ascii="宋体" w:hAnsi="宋体" w:cs="宋体" w:eastAsia="宋体"/>
                <w:sz w:val="24"/>
              </w:rPr>
              <w:t>控制协议要求：具备全双工可编程RS-232和RS485端口，需兼容RS232、RS485/422等通用控制协议，可连接强电开关控制器、触摸屏、控制面板、摄像机等多种集控设备；</w:t>
            </w:r>
          </w:p>
          <w:p>
            <w:pPr>
              <w:pStyle w:val="null3"/>
              <w:ind w:firstLine="480"/>
              <w:jc w:val="both"/>
            </w:pPr>
            <w:r>
              <w:rPr>
                <w:rFonts w:ascii="宋体" w:hAnsi="宋体" w:cs="宋体" w:eastAsia="宋体"/>
                <w:sz w:val="24"/>
              </w:rPr>
              <w:t>19.</w:t>
            </w:r>
            <w:r>
              <w:rPr>
                <w:rFonts w:ascii="宋体" w:hAnsi="宋体" w:cs="宋体" w:eastAsia="宋体"/>
                <w:sz w:val="24"/>
              </w:rPr>
              <w:t>证人保护需求：具有隐蔽作证功能，能够进行证人变声处理，图像处理；</w:t>
            </w:r>
          </w:p>
          <w:p>
            <w:pPr>
              <w:pStyle w:val="null3"/>
              <w:ind w:firstLine="480"/>
              <w:jc w:val="both"/>
            </w:pPr>
            <w:r>
              <w:rPr>
                <w:rFonts w:ascii="宋体" w:hAnsi="宋体" w:cs="宋体" w:eastAsia="宋体"/>
                <w:sz w:val="24"/>
              </w:rPr>
              <w:t>20.</w:t>
            </w:r>
            <w:r>
              <w:rPr>
                <w:rFonts w:ascii="宋体" w:hAnsi="宋体" w:cs="宋体" w:eastAsia="宋体"/>
                <w:sz w:val="24"/>
              </w:rPr>
              <w:t>音频输入要求：支持≥11路MIC输入，≥5路线路音频输入；支持≥4路线路输出；</w:t>
            </w:r>
          </w:p>
          <w:p>
            <w:pPr>
              <w:pStyle w:val="null3"/>
              <w:ind w:firstLine="480"/>
              <w:jc w:val="both"/>
            </w:pPr>
            <w:r>
              <w:rPr>
                <w:rFonts w:ascii="宋体" w:hAnsi="宋体" w:cs="宋体" w:eastAsia="宋体"/>
                <w:sz w:val="24"/>
              </w:rPr>
              <w:t>21.</w:t>
            </w:r>
            <w:r>
              <w:rPr>
                <w:rFonts w:ascii="宋体" w:hAnsi="宋体" w:cs="宋体" w:eastAsia="宋体"/>
                <w:sz w:val="24"/>
              </w:rPr>
              <w:t>音频编码要求：音频编解码支持协议：G.711、AAC（ISO/IEC14496-3），支持≥4路音频编码能力，支持≥2路音频解码能力</w:t>
            </w:r>
          </w:p>
          <w:p>
            <w:pPr>
              <w:pStyle w:val="null3"/>
              <w:ind w:firstLine="480"/>
              <w:jc w:val="both"/>
            </w:pPr>
            <w:r>
              <w:rPr>
                <w:rFonts w:ascii="宋体" w:hAnsi="宋体" w:cs="宋体" w:eastAsia="宋体"/>
                <w:sz w:val="24"/>
              </w:rPr>
              <w:t>22.</w:t>
            </w:r>
            <w:r>
              <w:rPr>
                <w:rFonts w:ascii="宋体" w:hAnsi="宋体" w:cs="宋体" w:eastAsia="宋体"/>
                <w:sz w:val="24"/>
              </w:rPr>
              <w:t>音质处理要求：具备内置数字音频处理器，具备自动混音、反馈消除、噪声抑制，回声消除、分组混音音频处理设置；</w:t>
            </w:r>
          </w:p>
          <w:p>
            <w:pPr>
              <w:pStyle w:val="null3"/>
              <w:ind w:firstLine="480"/>
              <w:jc w:val="both"/>
            </w:pPr>
            <w:r>
              <w:rPr>
                <w:rFonts w:ascii="宋体" w:hAnsi="宋体" w:cs="宋体" w:eastAsia="宋体"/>
                <w:sz w:val="24"/>
              </w:rPr>
              <w:t>23.</w:t>
            </w:r>
            <w:r>
              <w:rPr>
                <w:rFonts w:ascii="宋体" w:hAnsi="宋体" w:cs="宋体" w:eastAsia="宋体"/>
                <w:sz w:val="24"/>
              </w:rPr>
              <w:t>音频独立编码要求：具有10路独立PCM（脉冲调制编码）音频编码无须外接音频声卡可支持语音识别转写能力；支持将音频录制为独立文件MPEG4格式存放；</w:t>
            </w:r>
          </w:p>
          <w:p>
            <w:pPr>
              <w:pStyle w:val="null3"/>
              <w:ind w:firstLine="480"/>
              <w:jc w:val="both"/>
            </w:pPr>
            <w:r>
              <w:rPr>
                <w:rFonts w:ascii="宋体" w:hAnsi="宋体" w:cs="宋体" w:eastAsia="宋体"/>
                <w:sz w:val="24"/>
              </w:rPr>
              <w:t>24.</w:t>
            </w:r>
            <w:r>
              <w:rPr>
                <w:rFonts w:ascii="宋体" w:hAnsi="宋体" w:cs="宋体" w:eastAsia="宋体"/>
                <w:sz w:val="24"/>
              </w:rPr>
              <w:t>满足省法院相关规定，并与四川省高级人民法院在我院统一部署的庭审管理系统（包含《全省法院数字法庭综合管理系统》和《全省法院庭审直播点播平台》两个平台）无缝对接，</w:t>
            </w:r>
            <w:r>
              <w:rPr>
                <w:rFonts w:ascii="宋体" w:hAnsi="宋体" w:cs="宋体" w:eastAsia="宋体"/>
                <w:b/>
                <w:sz w:val="24"/>
              </w:rPr>
              <w:t>投标时提供承诺函,格式自拟</w:t>
            </w:r>
            <w:r>
              <w:rPr>
                <w:rFonts w:ascii="calibri, &quot;sans-serif&quot;" w:hAnsi="calibri, &quot;sans-serif&quot;" w:cs="calibri, &quot;sans-serif&quot;" w:eastAsia="calibri, &quot;sans-serif&quot;"/>
                <w:b/>
                <w:sz w:val="24"/>
              </w:rPr>
              <w:t>，在项目电子化交易系统中按要求上传相应证明文件并进行电子签章。</w:t>
            </w:r>
          </w:p>
          <w:p>
            <w:pPr>
              <w:pStyle w:val="null3"/>
              <w:jc w:val="left"/>
            </w:pPr>
            <w:r>
              <w:rPr>
                <w:rFonts w:ascii="宋体" w:hAnsi="宋体" w:cs="宋体" w:eastAsia="宋体"/>
                <w:sz w:val="24"/>
              </w:rPr>
              <w:t>25.</w:t>
            </w:r>
            <w:r>
              <w:rPr>
                <w:rFonts w:ascii="宋体" w:hAnsi="宋体" w:cs="宋体" w:eastAsia="宋体"/>
                <w:sz w:val="24"/>
              </w:rPr>
              <w:t>支持现有科技法庭书记员庭审软件融合开庭，实现互联网加远程提讯的融合开庭功能，开庭的音视频资料能自动回传法院现有《数字法庭综合管理系统》，</w:t>
            </w:r>
            <w:r>
              <w:rPr>
                <w:rFonts w:ascii="宋体" w:hAnsi="宋体" w:cs="宋体" w:eastAsia="宋体"/>
                <w:b/>
                <w:sz w:val="24"/>
              </w:rPr>
              <w:t>投标时提供承诺函,格式自拟</w:t>
            </w:r>
            <w:r>
              <w:rPr>
                <w:rFonts w:ascii="宋体" w:hAnsi="宋体" w:cs="宋体" w:eastAsia="宋体"/>
                <w:b/>
                <w:sz w:val="24"/>
              </w:rPr>
              <w:t>，在项目电子化交易系统中按要求上传相应证明文件并进行电子签章。</w:t>
            </w:r>
          </w:p>
        </w:tc>
      </w:tr>
    </w:tbl>
    <w:p>
      <w:pPr>
        <w:pStyle w:val="null3"/>
        <w:jc w:val="left"/>
      </w:pPr>
      <w:r>
        <w:rPr/>
        <w:t>标的名称：书记员应用系统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安装在书记员电脑，用于在统一的界面上完成庭审模式及各类庭审控制、笔录速记、笔录校对等工作；</w:t>
            </w:r>
          </w:p>
          <w:p>
            <w:pPr>
              <w:pStyle w:val="null3"/>
              <w:ind w:firstLine="480"/>
              <w:jc w:val="both"/>
            </w:pPr>
            <w:r>
              <w:rPr>
                <w:rFonts w:ascii="宋体" w:hAnsi="宋体" w:cs="宋体" w:eastAsia="宋体"/>
                <w:sz w:val="24"/>
              </w:rPr>
              <w:t>2.</w:t>
            </w:r>
            <w:r>
              <w:rPr>
                <w:rFonts w:ascii="宋体" w:hAnsi="宋体" w:cs="宋体" w:eastAsia="宋体"/>
                <w:sz w:val="24"/>
              </w:rPr>
              <w:t>支持通过后台接口直接调用审判流程管理系统中的案件基本信息和庭审排期信息，避免书记员手工输入；</w:t>
            </w:r>
          </w:p>
          <w:p>
            <w:pPr>
              <w:pStyle w:val="null3"/>
              <w:ind w:firstLine="480"/>
              <w:jc w:val="both"/>
            </w:pPr>
            <w:r>
              <w:rPr>
                <w:rFonts w:ascii="宋体" w:hAnsi="宋体" w:cs="宋体" w:eastAsia="宋体"/>
                <w:sz w:val="24"/>
              </w:rPr>
              <w:t>3.</w:t>
            </w:r>
            <w:r>
              <w:rPr>
                <w:rFonts w:ascii="宋体" w:hAnsi="宋体" w:cs="宋体" w:eastAsia="宋体"/>
                <w:sz w:val="24"/>
              </w:rPr>
              <w:t>具备视频数据与文本数据相互定位和文字速录的方法及装置；支持对笔录段落进行打点标记功能，可在笔录校对时根据标记快速找到庭审录像对应起点，自动打点时间间隔可自定义；</w:t>
            </w:r>
          </w:p>
          <w:p>
            <w:pPr>
              <w:pStyle w:val="null3"/>
              <w:ind w:firstLine="480"/>
              <w:jc w:val="both"/>
            </w:pPr>
            <w:r>
              <w:rPr>
                <w:rFonts w:ascii="宋体" w:hAnsi="宋体" w:cs="宋体" w:eastAsia="宋体"/>
                <w:sz w:val="24"/>
              </w:rPr>
              <w:t>4.</w:t>
            </w:r>
            <w:r>
              <w:rPr>
                <w:rFonts w:ascii="宋体" w:hAnsi="宋体" w:cs="宋体" w:eastAsia="宋体"/>
                <w:sz w:val="24"/>
              </w:rPr>
              <w:t>具备对笔录段落自动打点标记功能，使笔录段落自动与庭审录像保持时间同步，自动打点时间间隔可自定义；</w:t>
            </w:r>
          </w:p>
          <w:p>
            <w:pPr>
              <w:pStyle w:val="null3"/>
              <w:ind w:firstLine="480"/>
              <w:jc w:val="both"/>
            </w:pPr>
            <w:r>
              <w:rPr>
                <w:rFonts w:ascii="宋体" w:hAnsi="宋体" w:cs="宋体" w:eastAsia="宋体"/>
                <w:sz w:val="24"/>
              </w:rPr>
              <w:t>5.</w:t>
            </w:r>
            <w:r>
              <w:rPr>
                <w:rFonts w:ascii="宋体" w:hAnsi="宋体" w:cs="宋体" w:eastAsia="宋体"/>
                <w:sz w:val="24"/>
              </w:rPr>
              <w:t>具备手动打点功能，手动打点快捷键可自定义；</w:t>
            </w:r>
          </w:p>
          <w:p>
            <w:pPr>
              <w:pStyle w:val="null3"/>
              <w:ind w:firstLine="480"/>
              <w:jc w:val="both"/>
            </w:pPr>
            <w:r>
              <w:rPr>
                <w:rFonts w:ascii="宋体" w:hAnsi="宋体" w:cs="宋体" w:eastAsia="宋体"/>
                <w:sz w:val="24"/>
              </w:rPr>
              <w:t>6.</w:t>
            </w:r>
            <w:r>
              <w:rPr>
                <w:rFonts w:ascii="宋体" w:hAnsi="宋体" w:cs="宋体" w:eastAsia="宋体"/>
                <w:sz w:val="24"/>
              </w:rPr>
              <w:t>支持庭审即时通讯指导功能；</w:t>
            </w:r>
          </w:p>
          <w:p>
            <w:pPr>
              <w:pStyle w:val="null3"/>
              <w:ind w:firstLine="480"/>
              <w:jc w:val="both"/>
            </w:pPr>
            <w:r>
              <w:rPr>
                <w:rFonts w:ascii="宋体" w:hAnsi="宋体" w:cs="宋体" w:eastAsia="宋体"/>
                <w:sz w:val="24"/>
              </w:rPr>
              <w:t>7.</w:t>
            </w:r>
            <w:r>
              <w:rPr>
                <w:rFonts w:ascii="宋体" w:hAnsi="宋体" w:cs="宋体" w:eastAsia="宋体"/>
                <w:sz w:val="24"/>
              </w:rPr>
              <w:t>庭审指导信息的提示方式应采用对话框模式，但不得影响正常笔录工作；</w:t>
            </w:r>
          </w:p>
          <w:p>
            <w:pPr>
              <w:pStyle w:val="null3"/>
              <w:ind w:firstLine="480"/>
              <w:jc w:val="both"/>
            </w:pPr>
            <w:r>
              <w:rPr>
                <w:rFonts w:ascii="宋体" w:hAnsi="宋体" w:cs="宋体" w:eastAsia="宋体"/>
                <w:sz w:val="24"/>
              </w:rPr>
              <w:t>8.</w:t>
            </w:r>
            <w:r>
              <w:rPr>
                <w:rFonts w:ascii="宋体" w:hAnsi="宋体" w:cs="宋体" w:eastAsia="宋体"/>
                <w:sz w:val="24"/>
              </w:rPr>
              <w:t>支持当庭笔录打印及庭后光盘刻录；</w:t>
            </w:r>
          </w:p>
          <w:p>
            <w:pPr>
              <w:pStyle w:val="null3"/>
              <w:ind w:firstLine="480"/>
              <w:jc w:val="both"/>
            </w:pPr>
            <w:r>
              <w:rPr>
                <w:rFonts w:ascii="宋体" w:hAnsi="宋体" w:cs="宋体" w:eastAsia="宋体"/>
                <w:sz w:val="24"/>
              </w:rPr>
              <w:t>9.</w:t>
            </w:r>
            <w:r>
              <w:rPr>
                <w:rFonts w:ascii="宋体" w:hAnsi="宋体" w:cs="宋体" w:eastAsia="宋体"/>
                <w:sz w:val="24"/>
              </w:rPr>
              <w:t>笔录界面同步显示视频窗口直播预览；</w:t>
            </w:r>
          </w:p>
          <w:p>
            <w:pPr>
              <w:pStyle w:val="null3"/>
              <w:ind w:firstLine="480"/>
              <w:jc w:val="both"/>
            </w:pPr>
            <w:r>
              <w:rPr>
                <w:rFonts w:ascii="宋体" w:hAnsi="宋体" w:cs="宋体" w:eastAsia="宋体"/>
                <w:sz w:val="24"/>
              </w:rPr>
              <w:t>10.</w:t>
            </w:r>
            <w:r>
              <w:rPr>
                <w:rFonts w:ascii="宋体" w:hAnsi="宋体" w:cs="宋体" w:eastAsia="宋体"/>
                <w:sz w:val="24"/>
              </w:rPr>
              <w:t>具备庭审设备控制功能，实现画面分割模式/证据切换/摄像机控制等法庭各种设备的全面控制；</w:t>
            </w:r>
          </w:p>
          <w:p>
            <w:pPr>
              <w:pStyle w:val="null3"/>
              <w:ind w:firstLine="480"/>
              <w:jc w:val="both"/>
            </w:pPr>
            <w:r>
              <w:rPr>
                <w:rFonts w:ascii="宋体" w:hAnsi="宋体" w:cs="宋体" w:eastAsia="宋体"/>
                <w:sz w:val="24"/>
              </w:rPr>
              <w:t>11.</w:t>
            </w:r>
            <w:r>
              <w:rPr>
                <w:rFonts w:ascii="宋体" w:hAnsi="宋体" w:cs="宋体" w:eastAsia="宋体"/>
                <w:sz w:val="24"/>
              </w:rPr>
              <w:t>应具备一键开庭、一键闭庭的快捷功能按键；</w:t>
            </w:r>
          </w:p>
          <w:p>
            <w:pPr>
              <w:pStyle w:val="null3"/>
              <w:ind w:firstLine="480"/>
              <w:jc w:val="both"/>
            </w:pPr>
            <w:r>
              <w:rPr>
                <w:rFonts w:ascii="宋体" w:hAnsi="宋体" w:cs="宋体" w:eastAsia="宋体"/>
                <w:sz w:val="24"/>
              </w:rPr>
              <w:t>12.</w:t>
            </w:r>
            <w:r>
              <w:rPr>
                <w:rFonts w:ascii="宋体" w:hAnsi="宋体" w:cs="宋体" w:eastAsia="宋体"/>
                <w:sz w:val="24"/>
              </w:rPr>
              <w:t>具备直播控制功能，快速实现允许、禁止直播的切换；</w:t>
            </w:r>
          </w:p>
          <w:p>
            <w:pPr>
              <w:pStyle w:val="null3"/>
              <w:ind w:firstLine="480"/>
              <w:jc w:val="both"/>
            </w:pPr>
            <w:r>
              <w:rPr>
                <w:rFonts w:ascii="宋体" w:hAnsi="宋体" w:cs="宋体" w:eastAsia="宋体"/>
                <w:sz w:val="24"/>
              </w:rPr>
              <w:t>13.</w:t>
            </w:r>
            <w:r>
              <w:rPr>
                <w:rFonts w:ascii="宋体" w:hAnsi="宋体" w:cs="宋体" w:eastAsia="宋体"/>
                <w:sz w:val="24"/>
              </w:rPr>
              <w:t>具备控制发言定位功能根据需要启用或屏蔽的功能；</w:t>
            </w:r>
          </w:p>
          <w:p>
            <w:pPr>
              <w:pStyle w:val="null3"/>
              <w:ind w:firstLine="480"/>
              <w:jc w:val="both"/>
            </w:pPr>
            <w:r>
              <w:rPr>
                <w:rFonts w:ascii="宋体" w:hAnsi="宋体" w:cs="宋体" w:eastAsia="宋体"/>
                <w:sz w:val="24"/>
              </w:rPr>
              <w:t>14.</w:t>
            </w:r>
            <w:r>
              <w:rPr>
                <w:rFonts w:ascii="宋体" w:hAnsi="宋体" w:cs="宋体" w:eastAsia="宋体"/>
                <w:sz w:val="24"/>
              </w:rPr>
              <w:t>应采用客户端嵌入WORD程序的模式，采用WORD工作模式编辑笔录工作；</w:t>
            </w:r>
          </w:p>
          <w:p>
            <w:pPr>
              <w:pStyle w:val="null3"/>
              <w:ind w:firstLine="480"/>
              <w:jc w:val="both"/>
            </w:pPr>
            <w:r>
              <w:rPr>
                <w:rFonts w:ascii="宋体" w:hAnsi="宋体" w:cs="宋体" w:eastAsia="宋体"/>
                <w:sz w:val="24"/>
              </w:rPr>
              <w:t>15.</w:t>
            </w:r>
            <w:r>
              <w:rPr>
                <w:rFonts w:ascii="宋体" w:hAnsi="宋体" w:cs="宋体" w:eastAsia="宋体"/>
                <w:sz w:val="24"/>
              </w:rPr>
              <w:t>笔录、视频界面等功能应基于同一界面，避免书记员切换影响工作效率；</w:t>
            </w:r>
          </w:p>
          <w:p>
            <w:pPr>
              <w:pStyle w:val="null3"/>
              <w:ind w:firstLine="480"/>
              <w:jc w:val="both"/>
            </w:pPr>
            <w:r>
              <w:rPr>
                <w:rFonts w:ascii="宋体" w:hAnsi="宋体" w:cs="宋体" w:eastAsia="宋体"/>
                <w:sz w:val="24"/>
              </w:rPr>
              <w:t>16.</w:t>
            </w:r>
            <w:r>
              <w:rPr>
                <w:rFonts w:ascii="宋体" w:hAnsi="宋体" w:cs="宋体" w:eastAsia="宋体"/>
                <w:sz w:val="24"/>
              </w:rPr>
              <w:t>支持无后台运行，用于移动审理、断网审理；无后台运行时客户端单独形成相关配置文件，可庭后将庭审数据导入后台管理系统并存放在正确的位置上；</w:t>
            </w:r>
          </w:p>
          <w:p>
            <w:pPr>
              <w:pStyle w:val="null3"/>
              <w:ind w:firstLine="480"/>
              <w:jc w:val="both"/>
            </w:pPr>
            <w:r>
              <w:rPr>
                <w:rFonts w:ascii="宋体" w:hAnsi="宋体" w:cs="宋体" w:eastAsia="宋体"/>
                <w:sz w:val="24"/>
              </w:rPr>
              <w:t>17.</w:t>
            </w:r>
            <w:r>
              <w:rPr>
                <w:rFonts w:ascii="宋体" w:hAnsi="宋体" w:cs="宋体" w:eastAsia="宋体"/>
                <w:sz w:val="24"/>
              </w:rPr>
              <w:t>支持相关案件合并开庭庭审，如多原告以相同案由起诉同一被告或一原告以相同案由诉多被告，分别立案、并案审理和多个案件连续开庭庭审，庭前准备工作一次性完成；</w:t>
            </w:r>
          </w:p>
          <w:p>
            <w:pPr>
              <w:pStyle w:val="null3"/>
              <w:ind w:firstLine="480"/>
              <w:jc w:val="both"/>
            </w:pPr>
            <w:r>
              <w:rPr>
                <w:rFonts w:ascii="宋体" w:hAnsi="宋体" w:cs="宋体" w:eastAsia="宋体"/>
                <w:sz w:val="24"/>
              </w:rPr>
              <w:t>18.</w:t>
            </w:r>
            <w:r>
              <w:rPr>
                <w:rFonts w:ascii="宋体" w:hAnsi="宋体" w:cs="宋体" w:eastAsia="宋体"/>
                <w:sz w:val="24"/>
              </w:rPr>
              <w:t>支持多个案件的连续审理，一次选择多个案件排期，减少数字法庭的设备操作，特别方便远程提讯；</w:t>
            </w:r>
          </w:p>
          <w:p>
            <w:pPr>
              <w:pStyle w:val="null3"/>
              <w:ind w:firstLine="480"/>
              <w:jc w:val="both"/>
            </w:pPr>
            <w:r>
              <w:rPr>
                <w:rFonts w:ascii="宋体" w:hAnsi="宋体" w:cs="宋体" w:eastAsia="宋体"/>
                <w:sz w:val="24"/>
              </w:rPr>
              <w:t>19.</w:t>
            </w:r>
            <w:r>
              <w:rPr>
                <w:rFonts w:ascii="宋体" w:hAnsi="宋体" w:cs="宋体" w:eastAsia="宋体"/>
                <w:sz w:val="24"/>
              </w:rPr>
              <w:t>具备语音播报庭审记律的功能；</w:t>
            </w:r>
          </w:p>
          <w:p>
            <w:pPr>
              <w:pStyle w:val="null3"/>
              <w:ind w:firstLine="480"/>
              <w:jc w:val="both"/>
            </w:pPr>
            <w:r>
              <w:rPr>
                <w:rFonts w:ascii="宋体" w:hAnsi="宋体" w:cs="宋体" w:eastAsia="宋体"/>
                <w:sz w:val="24"/>
              </w:rPr>
              <w:t>20.</w:t>
            </w:r>
            <w:r>
              <w:rPr>
                <w:rFonts w:ascii="宋体" w:hAnsi="宋体" w:cs="宋体" w:eastAsia="宋体"/>
                <w:sz w:val="24"/>
              </w:rPr>
              <w:t>支持证人笔录便捷汇总整理，并可单独打印出来供证人作证后即可签字确认；</w:t>
            </w:r>
          </w:p>
          <w:p>
            <w:pPr>
              <w:pStyle w:val="null3"/>
              <w:ind w:firstLine="480"/>
              <w:jc w:val="both"/>
            </w:pPr>
            <w:r>
              <w:rPr>
                <w:rFonts w:ascii="宋体" w:hAnsi="宋体" w:cs="宋体" w:eastAsia="宋体"/>
                <w:sz w:val="24"/>
              </w:rPr>
              <w:t>21.</w:t>
            </w:r>
            <w:r>
              <w:rPr>
                <w:rFonts w:ascii="宋体" w:hAnsi="宋体" w:cs="宋体" w:eastAsia="宋体"/>
                <w:sz w:val="24"/>
              </w:rPr>
              <w:t>具备一键排版功能，可根据法院相应笔录模版进行一键式排版，提高书记员整理笔录效率；</w:t>
            </w:r>
          </w:p>
          <w:p>
            <w:pPr>
              <w:pStyle w:val="null3"/>
              <w:ind w:firstLine="480"/>
              <w:jc w:val="both"/>
            </w:pPr>
            <w:r>
              <w:rPr>
                <w:rFonts w:ascii="宋体" w:hAnsi="宋体" w:cs="宋体" w:eastAsia="宋体"/>
                <w:sz w:val="24"/>
              </w:rPr>
              <w:t>22.</w:t>
            </w:r>
            <w:r>
              <w:rPr>
                <w:rFonts w:ascii="宋体" w:hAnsi="宋体" w:cs="宋体" w:eastAsia="宋体"/>
                <w:sz w:val="24"/>
              </w:rPr>
              <w:t>笔录具备定时上传服务器备份功能，发生异常情况如电脑断电、死机等，能够恢复已录入笔录；</w:t>
            </w:r>
          </w:p>
          <w:p>
            <w:pPr>
              <w:pStyle w:val="null3"/>
              <w:ind w:firstLine="480"/>
              <w:jc w:val="both"/>
            </w:pPr>
            <w:r>
              <w:rPr>
                <w:rFonts w:ascii="宋体" w:hAnsi="宋体" w:cs="宋体" w:eastAsia="宋体"/>
                <w:sz w:val="24"/>
              </w:rPr>
              <w:t>23.</w:t>
            </w:r>
            <w:r>
              <w:rPr>
                <w:rFonts w:ascii="宋体" w:hAnsi="宋体" w:cs="宋体" w:eastAsia="宋体"/>
                <w:sz w:val="24"/>
              </w:rPr>
              <w:t>集成远程提讯、远程开庭控制，支持讯问室或远端法庭远程预约、自动呼叫连接和管理，下拉菜单方式易于使用；</w:t>
            </w:r>
          </w:p>
          <w:p>
            <w:pPr>
              <w:pStyle w:val="null3"/>
              <w:ind w:firstLine="480"/>
              <w:jc w:val="both"/>
            </w:pPr>
            <w:r>
              <w:rPr>
                <w:rFonts w:ascii="宋体" w:hAnsi="宋体" w:cs="宋体" w:eastAsia="宋体"/>
                <w:sz w:val="24"/>
              </w:rPr>
              <w:t>24.</w:t>
            </w:r>
            <w:r>
              <w:rPr>
                <w:rFonts w:ascii="宋体" w:hAnsi="宋体" w:cs="宋体" w:eastAsia="宋体"/>
                <w:sz w:val="24"/>
              </w:rPr>
              <w:t>支持法庭报警，具有请求法警支持按钮；</w:t>
            </w:r>
          </w:p>
          <w:p>
            <w:pPr>
              <w:pStyle w:val="null3"/>
              <w:ind w:firstLine="480"/>
              <w:jc w:val="both"/>
            </w:pPr>
            <w:r>
              <w:rPr>
                <w:rFonts w:ascii="宋体" w:hAnsi="宋体" w:cs="宋体" w:eastAsia="宋体"/>
                <w:sz w:val="24"/>
              </w:rPr>
              <w:t>25.</w:t>
            </w:r>
            <w:r>
              <w:rPr>
                <w:rFonts w:ascii="宋体" w:hAnsi="宋体" w:cs="宋体" w:eastAsia="宋体"/>
                <w:sz w:val="24"/>
              </w:rPr>
              <w:t>书记员客户端能够在电脑上临时存放案件笔录、电子证据、庭审音视频数字录像以及案件信息的相关文件，做为庭审数据备份措施；</w:t>
            </w:r>
          </w:p>
          <w:p>
            <w:pPr>
              <w:pStyle w:val="null3"/>
              <w:jc w:val="left"/>
            </w:pPr>
            <w:r>
              <w:rPr>
                <w:rFonts w:ascii="宋体" w:hAnsi="宋体" w:cs="宋体" w:eastAsia="宋体"/>
                <w:sz w:val="24"/>
              </w:rPr>
              <w:t>26.</w:t>
            </w:r>
            <w:r>
              <w:rPr>
                <w:rFonts w:ascii="宋体" w:hAnsi="宋体" w:cs="宋体" w:eastAsia="宋体"/>
                <w:sz w:val="24"/>
              </w:rPr>
              <w:t>能与现有科技法庭后台系统进行无缝对接；</w:t>
            </w:r>
          </w:p>
        </w:tc>
      </w:tr>
    </w:tbl>
    <w:p>
      <w:pPr>
        <w:pStyle w:val="null3"/>
        <w:jc w:val="left"/>
      </w:pPr>
      <w:r>
        <w:rPr/>
        <w:t>标的名称：法官应用系统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关联书记员客户端和当事人客户端，提供法官对笔录、证据相关庭审信息的全面了解。</w:t>
            </w:r>
          </w:p>
          <w:p>
            <w:pPr>
              <w:pStyle w:val="null3"/>
              <w:ind w:firstLine="480"/>
              <w:jc w:val="both"/>
            </w:pPr>
            <w:r>
              <w:rPr>
                <w:rFonts w:ascii="宋体" w:hAnsi="宋体" w:cs="宋体" w:eastAsia="宋体"/>
                <w:sz w:val="24"/>
              </w:rPr>
              <w:t>2.</w:t>
            </w:r>
            <w:r>
              <w:rPr>
                <w:rFonts w:ascii="宋体" w:hAnsi="宋体" w:cs="宋体" w:eastAsia="宋体"/>
                <w:sz w:val="24"/>
              </w:rPr>
              <w:t>实时显示书记员的笔录输入，可跟随书记员鼠标移动；</w:t>
            </w:r>
          </w:p>
          <w:p>
            <w:pPr>
              <w:pStyle w:val="null3"/>
              <w:ind w:firstLine="480"/>
              <w:jc w:val="both"/>
            </w:pPr>
            <w:r>
              <w:rPr>
                <w:rFonts w:ascii="宋体" w:hAnsi="宋体" w:cs="宋体" w:eastAsia="宋体"/>
                <w:sz w:val="24"/>
              </w:rPr>
              <w:t>3.</w:t>
            </w:r>
            <w:r>
              <w:rPr>
                <w:rFonts w:ascii="宋体" w:hAnsi="宋体" w:cs="宋体" w:eastAsia="宋体"/>
                <w:sz w:val="24"/>
              </w:rPr>
              <w:t>可以根据案件信息，从后台管理系统获取该案件的历史庭审笔录记录；</w:t>
            </w:r>
          </w:p>
          <w:p>
            <w:pPr>
              <w:pStyle w:val="null3"/>
              <w:ind w:firstLine="480"/>
              <w:jc w:val="both"/>
            </w:pPr>
            <w:r>
              <w:rPr>
                <w:rFonts w:ascii="宋体" w:hAnsi="宋体" w:cs="宋体" w:eastAsia="宋体"/>
                <w:sz w:val="24"/>
              </w:rPr>
              <w:t>4.</w:t>
            </w:r>
            <w:r>
              <w:rPr>
                <w:rFonts w:ascii="宋体" w:hAnsi="宋体" w:cs="宋体" w:eastAsia="宋体"/>
                <w:sz w:val="24"/>
              </w:rPr>
              <w:t>支持庭审即时通讯指导功能</w:t>
            </w:r>
          </w:p>
          <w:p>
            <w:pPr>
              <w:pStyle w:val="null3"/>
              <w:ind w:firstLine="480"/>
              <w:jc w:val="both"/>
            </w:pPr>
            <w:r>
              <w:rPr>
                <w:rFonts w:ascii="宋体" w:hAnsi="宋体" w:cs="宋体" w:eastAsia="宋体"/>
                <w:sz w:val="24"/>
              </w:rPr>
              <w:t>5.</w:t>
            </w:r>
            <w:r>
              <w:rPr>
                <w:rFonts w:ascii="宋体" w:hAnsi="宋体" w:cs="宋体" w:eastAsia="宋体"/>
                <w:sz w:val="24"/>
              </w:rPr>
              <w:t>可进入法院法规查询系统进行法律法规查询</w:t>
            </w:r>
          </w:p>
          <w:p>
            <w:pPr>
              <w:pStyle w:val="null3"/>
              <w:ind w:firstLine="480"/>
              <w:jc w:val="both"/>
            </w:pPr>
            <w:r>
              <w:rPr>
                <w:rFonts w:ascii="宋体" w:hAnsi="宋体" w:cs="宋体" w:eastAsia="宋体"/>
                <w:sz w:val="24"/>
              </w:rPr>
              <w:t>6.</w:t>
            </w:r>
            <w:r>
              <w:rPr>
                <w:rFonts w:ascii="宋体" w:hAnsi="宋体" w:cs="宋体" w:eastAsia="宋体"/>
                <w:sz w:val="24"/>
              </w:rPr>
              <w:t>在案件直播的过程中，可随时设置控制中断本庭审的直播；</w:t>
            </w:r>
          </w:p>
          <w:p>
            <w:pPr>
              <w:pStyle w:val="null3"/>
              <w:ind w:firstLine="480"/>
              <w:jc w:val="both"/>
            </w:pPr>
            <w:r>
              <w:rPr>
                <w:rFonts w:ascii="宋体" w:hAnsi="宋体" w:cs="宋体" w:eastAsia="宋体"/>
                <w:sz w:val="24"/>
              </w:rPr>
              <w:t>7.</w:t>
            </w:r>
            <w:r>
              <w:rPr>
                <w:rFonts w:ascii="宋体" w:hAnsi="宋体" w:cs="宋体" w:eastAsia="宋体"/>
                <w:sz w:val="24"/>
              </w:rPr>
              <w:t>支持法庭报警，具有请求法警支持按钮</w:t>
            </w:r>
          </w:p>
          <w:p>
            <w:pPr>
              <w:pStyle w:val="null3"/>
              <w:ind w:firstLine="480"/>
              <w:jc w:val="both"/>
            </w:pPr>
            <w:r>
              <w:rPr>
                <w:rFonts w:ascii="宋体" w:hAnsi="宋体" w:cs="宋体" w:eastAsia="宋体"/>
                <w:sz w:val="24"/>
              </w:rPr>
              <w:t>8.</w:t>
            </w:r>
            <w:r>
              <w:rPr>
                <w:rFonts w:ascii="宋体" w:hAnsi="宋体" w:cs="宋体" w:eastAsia="宋体"/>
                <w:sz w:val="24"/>
              </w:rPr>
              <w:t>显示各方发言对应麦克风音量大小，实时监控音频是否正常</w:t>
            </w:r>
          </w:p>
          <w:p>
            <w:pPr>
              <w:pStyle w:val="null3"/>
              <w:ind w:firstLine="480"/>
              <w:jc w:val="both"/>
            </w:pPr>
            <w:r>
              <w:rPr>
                <w:rFonts w:ascii="宋体" w:hAnsi="宋体" w:cs="宋体" w:eastAsia="宋体"/>
                <w:sz w:val="24"/>
              </w:rPr>
              <w:t>9.</w:t>
            </w:r>
            <w:r>
              <w:rPr>
                <w:rFonts w:ascii="宋体" w:hAnsi="宋体" w:cs="宋体" w:eastAsia="宋体"/>
                <w:sz w:val="24"/>
              </w:rPr>
              <w:t>具备庭审视频小窗显示，实时监视庭审视频；</w:t>
            </w:r>
          </w:p>
          <w:p>
            <w:pPr>
              <w:pStyle w:val="null3"/>
              <w:jc w:val="left"/>
            </w:pPr>
            <w:r>
              <w:rPr>
                <w:rFonts w:ascii="宋体" w:hAnsi="宋体" w:cs="宋体" w:eastAsia="宋体"/>
                <w:sz w:val="24"/>
              </w:rPr>
              <w:t xml:space="preserve">  10.</w:t>
            </w:r>
            <w:r>
              <w:rPr>
                <w:rFonts w:ascii="宋体" w:hAnsi="宋体" w:cs="宋体" w:eastAsia="宋体"/>
                <w:sz w:val="24"/>
              </w:rPr>
              <w:t>能与现有科技法庭后台系统进行无缝对接；</w:t>
            </w:r>
          </w:p>
        </w:tc>
      </w:tr>
    </w:tbl>
    <w:p>
      <w:pPr>
        <w:pStyle w:val="null3"/>
        <w:jc w:val="left"/>
      </w:pPr>
      <w:r>
        <w:rPr/>
        <w:t>标的名称：庭审公告系统</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提供显示法庭当前以及后续排期使用情况的硬件设备；提供当前法庭庭审直播画面的展示；当前法庭庭审直播画面可以控制开启和关闭；</w:t>
            </w:r>
          </w:p>
        </w:tc>
      </w:tr>
    </w:tbl>
    <w:p>
      <w:pPr>
        <w:pStyle w:val="null3"/>
        <w:jc w:val="left"/>
      </w:pPr>
      <w:r>
        <w:rPr/>
        <w:t>标的名称：强电控制器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输出通道数：≥8路；</w:t>
            </w:r>
          </w:p>
          <w:p>
            <w:pPr>
              <w:pStyle w:val="null3"/>
              <w:ind w:firstLine="480"/>
              <w:jc w:val="both"/>
            </w:pPr>
            <w:r>
              <w:rPr>
                <w:rFonts w:ascii="宋体" w:hAnsi="宋体" w:cs="宋体" w:eastAsia="宋体"/>
                <w:sz w:val="24"/>
              </w:rPr>
              <w:t>2.</w:t>
            </w:r>
            <w:r>
              <w:rPr>
                <w:rFonts w:ascii="宋体" w:hAnsi="宋体" w:cs="宋体" w:eastAsia="宋体"/>
                <w:sz w:val="24"/>
              </w:rPr>
              <w:t>电源输出接口：≥8标准的多功能式；</w:t>
            </w:r>
          </w:p>
          <w:p>
            <w:pPr>
              <w:pStyle w:val="null3"/>
              <w:ind w:firstLine="480"/>
              <w:jc w:val="both"/>
            </w:pPr>
            <w:r>
              <w:rPr>
                <w:rFonts w:ascii="宋体" w:hAnsi="宋体" w:cs="宋体" w:eastAsia="宋体"/>
                <w:sz w:val="24"/>
              </w:rPr>
              <w:t>3.</w:t>
            </w:r>
            <w:r>
              <w:rPr>
                <w:rFonts w:ascii="宋体" w:hAnsi="宋体" w:cs="宋体" w:eastAsia="宋体"/>
                <w:sz w:val="24"/>
              </w:rPr>
              <w:t>通道负载输出单通道最大输出电流：≥10A；</w:t>
            </w:r>
          </w:p>
          <w:p>
            <w:pPr>
              <w:pStyle w:val="null3"/>
              <w:ind w:firstLine="480"/>
              <w:jc w:val="both"/>
            </w:pPr>
            <w:r>
              <w:rPr>
                <w:rFonts w:ascii="宋体" w:hAnsi="宋体" w:cs="宋体" w:eastAsia="宋体"/>
                <w:sz w:val="24"/>
              </w:rPr>
              <w:t>4.</w:t>
            </w:r>
            <w:r>
              <w:rPr>
                <w:rFonts w:ascii="宋体" w:hAnsi="宋体" w:cs="宋体" w:eastAsia="宋体"/>
                <w:sz w:val="24"/>
              </w:rPr>
              <w:t>整机设备最大输出电流≥40A；</w:t>
            </w:r>
          </w:p>
          <w:p>
            <w:pPr>
              <w:pStyle w:val="null3"/>
              <w:jc w:val="left"/>
            </w:pPr>
            <w:r>
              <w:rPr>
                <w:rFonts w:ascii="宋体" w:hAnsi="宋体" w:cs="宋体" w:eastAsia="宋体"/>
                <w:sz w:val="24"/>
              </w:rPr>
              <w:t>5.</w:t>
            </w:r>
            <w:r>
              <w:rPr>
                <w:rFonts w:ascii="宋体" w:hAnsi="宋体" w:cs="宋体" w:eastAsia="宋体"/>
                <w:sz w:val="24"/>
              </w:rPr>
              <w:t>控制输入：≥1个RS232串口；</w:t>
            </w:r>
          </w:p>
        </w:tc>
      </w:tr>
    </w:tbl>
    <w:p>
      <w:pPr>
        <w:pStyle w:val="null3"/>
        <w:jc w:val="left"/>
      </w:pPr>
      <w:r>
        <w:rPr/>
        <w:t>标的名称：高清枪式摄像机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最高分辨率1920*1080@30、HD-SDI、HDMI接口输出。1/3" Progressive Scan CMOS图像传感器，200万像素。断电状态记忆功能，防雷、防浪涌、防突波，超低照度0.05Lux/F1.6(彩色),0.01Lux/F1.6(黑白)。带支架；</w:t>
            </w:r>
          </w:p>
        </w:tc>
      </w:tr>
    </w:tbl>
    <w:p>
      <w:pPr>
        <w:pStyle w:val="null3"/>
        <w:jc w:val="left"/>
      </w:pPr>
      <w:r>
        <w:rPr/>
        <w:t>标的名称：高清云台变焦摄像机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最高分辨率1920×1080、HD-SDI、HDMI接口输出。正反自适应安装，20倍光学变焦。水平360度旋转、垂直-30至90度旋转。1/3"CMOS图像传感器，断电状态记忆功能。超低照度0.05Lux/F1.6(彩色),0.005Lux/F1.6(黑白)，水平预置点速度270°/s,垂直预置点速度最高可达200°/s；</w:t>
            </w:r>
          </w:p>
        </w:tc>
      </w:tr>
    </w:tbl>
    <w:p>
      <w:pPr>
        <w:pStyle w:val="null3"/>
        <w:jc w:val="left"/>
      </w:pPr>
      <w:r>
        <w:rPr/>
        <w:t>标的名称：庭审材料展示终端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LED</w:t>
            </w:r>
            <w:r>
              <w:rPr>
                <w:rFonts w:ascii="宋体" w:hAnsi="宋体" w:cs="宋体" w:eastAsia="宋体"/>
                <w:sz w:val="24"/>
              </w:rPr>
              <w:t>屏，≥23.8英寸宽屏；黑色，16：9，分辨率1920 x 1080，VGA+HDMI接口</w:t>
            </w:r>
          </w:p>
        </w:tc>
      </w:tr>
    </w:tbl>
    <w:p>
      <w:pPr>
        <w:pStyle w:val="null3"/>
        <w:jc w:val="left"/>
      </w:pPr>
      <w:r>
        <w:rPr/>
        <w:t>标的名称：显示屏可调节倾斜支架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标准75mm±0.2mm及100mm±0.2mm孔距，可调整液晶显示器到一个合适的角度，可上下移运，可水平摆放，承载重量：≥10kg；</w:t>
            </w:r>
          </w:p>
        </w:tc>
      </w:tr>
    </w:tbl>
    <w:p>
      <w:pPr>
        <w:pStyle w:val="null3"/>
        <w:jc w:val="left"/>
      </w:pPr>
      <w:r>
        <w:rPr/>
        <w:t>标的名称：高拍仪</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像素：≥1800万；分辨率：≥4800×3600；图像色彩：≥24位；USB类型：USB 2.0；光源：自然光+LED补光；输出接口：HDMI、USB；</w:t>
            </w:r>
          </w:p>
        </w:tc>
      </w:tr>
    </w:tbl>
    <w:p>
      <w:pPr>
        <w:pStyle w:val="null3"/>
        <w:jc w:val="left"/>
      </w:pPr>
      <w:r>
        <w:rPr/>
        <w:t>标的名称：庭审质证展示终端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外观≥65英寸，LED背光源。分辨率≥1920*1080，带壁挂摇臂安装架</w:t>
            </w:r>
          </w:p>
        </w:tc>
      </w:tr>
    </w:tbl>
    <w:p>
      <w:pPr>
        <w:pStyle w:val="null3"/>
        <w:jc w:val="left"/>
      </w:pPr>
      <w:r>
        <w:rPr/>
        <w:t>标的名称：网络交换机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端口≥16自适快速以太网机架交换机</w:t>
            </w:r>
          </w:p>
        </w:tc>
      </w:tr>
    </w:tbl>
    <w:p>
      <w:pPr>
        <w:pStyle w:val="null3"/>
        <w:jc w:val="left"/>
      </w:pPr>
      <w:r>
        <w:rPr/>
        <w:t>标的名称：高清视频分配器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高清高带宽一分八HDMI分配器</w:t>
            </w:r>
          </w:p>
        </w:tc>
      </w:tr>
    </w:tbl>
    <w:p>
      <w:pPr>
        <w:pStyle w:val="null3"/>
        <w:jc w:val="left"/>
      </w:pPr>
      <w:r>
        <w:rPr/>
        <w:t>标的名称：综合标准机柜</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rFonts w:ascii="宋体" w:hAnsi="宋体" w:cs="宋体" w:eastAsia="宋体"/>
                <w:sz w:val="24"/>
              </w:rPr>
              <w:t>32U 19</w:t>
            </w:r>
            <w:r>
              <w:rPr>
                <w:rFonts w:ascii="宋体" w:hAnsi="宋体" w:cs="宋体" w:eastAsia="宋体"/>
                <w:sz w:val="24"/>
              </w:rPr>
              <w:t>英寸标准机柜，进深800mm±0.2mm，配置固定板3块</w:t>
            </w:r>
          </w:p>
        </w:tc>
      </w:tr>
    </w:tbl>
    <w:p>
      <w:pPr>
        <w:pStyle w:val="null3"/>
        <w:jc w:val="left"/>
      </w:pPr>
      <w:r>
        <w:rPr/>
        <w:t>标的名称：庭审发言话筒</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单体：背极是驻极体；</w:t>
            </w:r>
          </w:p>
          <w:p>
            <w:pPr>
              <w:pStyle w:val="null3"/>
              <w:ind w:firstLine="480"/>
              <w:jc w:val="both"/>
            </w:pPr>
            <w:r>
              <w:rPr>
                <w:rFonts w:ascii="宋体" w:hAnsi="宋体" w:cs="宋体" w:eastAsia="宋体"/>
                <w:sz w:val="24"/>
              </w:rPr>
              <w:t>2.</w:t>
            </w:r>
            <w:r>
              <w:rPr>
                <w:rFonts w:ascii="宋体" w:hAnsi="宋体" w:cs="宋体" w:eastAsia="宋体"/>
                <w:sz w:val="24"/>
              </w:rPr>
              <w:t>指向性：超心型指向；</w:t>
            </w:r>
          </w:p>
          <w:p>
            <w:pPr>
              <w:pStyle w:val="null3"/>
              <w:ind w:firstLine="480"/>
              <w:jc w:val="both"/>
            </w:pPr>
            <w:r>
              <w:rPr>
                <w:rFonts w:ascii="宋体" w:hAnsi="宋体" w:cs="宋体" w:eastAsia="宋体"/>
                <w:sz w:val="24"/>
              </w:rPr>
              <w:t>3.</w:t>
            </w:r>
            <w:r>
              <w:rPr>
                <w:rFonts w:ascii="宋体" w:hAnsi="宋体" w:cs="宋体" w:eastAsia="宋体"/>
                <w:sz w:val="24"/>
              </w:rPr>
              <w:t>频率响应：不低于100Hz-16kHz；</w:t>
            </w:r>
          </w:p>
          <w:p>
            <w:pPr>
              <w:pStyle w:val="null3"/>
              <w:ind w:firstLine="480"/>
              <w:jc w:val="both"/>
            </w:pPr>
            <w:r>
              <w:rPr>
                <w:rFonts w:ascii="宋体" w:hAnsi="宋体" w:cs="宋体" w:eastAsia="宋体"/>
                <w:sz w:val="24"/>
              </w:rPr>
              <w:t>4.</w:t>
            </w:r>
            <w:r>
              <w:rPr>
                <w:rFonts w:ascii="宋体" w:hAnsi="宋体" w:cs="宋体" w:eastAsia="宋体"/>
                <w:sz w:val="24"/>
              </w:rPr>
              <w:t>灵敏度：不低于-28dB±3d（0dB=1V/Paat1kHz）；</w:t>
            </w:r>
          </w:p>
          <w:p>
            <w:pPr>
              <w:pStyle w:val="null3"/>
              <w:jc w:val="left"/>
            </w:pPr>
            <w:r>
              <w:rPr>
                <w:rFonts w:ascii="宋体" w:hAnsi="宋体" w:cs="宋体" w:eastAsia="宋体"/>
                <w:sz w:val="24"/>
              </w:rPr>
              <w:t>5.</w:t>
            </w:r>
            <w:r>
              <w:rPr>
                <w:rFonts w:ascii="宋体" w:hAnsi="宋体" w:cs="宋体" w:eastAsia="宋体"/>
                <w:sz w:val="24"/>
              </w:rPr>
              <w:t>使用电压：48V幻象电源或3V电池（两节5号电池）；</w:t>
            </w:r>
          </w:p>
        </w:tc>
      </w:tr>
    </w:tbl>
    <w:p>
      <w:pPr>
        <w:pStyle w:val="null3"/>
        <w:jc w:val="left"/>
      </w:pPr>
      <w:r>
        <w:rPr/>
        <w:t>标的名称：法庭音箱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频率响应:100Hz-20KHz；</w:t>
            </w:r>
          </w:p>
          <w:p>
            <w:pPr>
              <w:pStyle w:val="null3"/>
              <w:ind w:firstLine="480"/>
              <w:jc w:val="both"/>
            </w:pPr>
            <w:r>
              <w:rPr>
                <w:rFonts w:ascii="宋体" w:hAnsi="宋体" w:cs="宋体" w:eastAsia="宋体"/>
                <w:sz w:val="24"/>
              </w:rPr>
              <w:t>2.</w:t>
            </w:r>
            <w:r>
              <w:rPr>
                <w:rFonts w:ascii="宋体" w:hAnsi="宋体" w:cs="宋体" w:eastAsia="宋体"/>
                <w:sz w:val="24"/>
              </w:rPr>
              <w:t>最大声压级(峰值)：≥124dB；</w:t>
            </w:r>
          </w:p>
          <w:p>
            <w:pPr>
              <w:pStyle w:val="null3"/>
              <w:ind w:firstLine="480"/>
              <w:jc w:val="both"/>
            </w:pPr>
            <w:r>
              <w:rPr>
                <w:rFonts w:ascii="宋体" w:hAnsi="宋体" w:cs="宋体" w:eastAsia="宋体"/>
                <w:sz w:val="24"/>
              </w:rPr>
              <w:t>3.</w:t>
            </w:r>
            <w:r>
              <w:rPr>
                <w:rFonts w:ascii="宋体" w:hAnsi="宋体" w:cs="宋体" w:eastAsia="宋体"/>
                <w:sz w:val="24"/>
              </w:rPr>
              <w:t>功率（节目）：≥300W；</w:t>
            </w:r>
          </w:p>
          <w:p>
            <w:pPr>
              <w:pStyle w:val="null3"/>
              <w:ind w:firstLine="480"/>
              <w:jc w:val="both"/>
            </w:pPr>
            <w:r>
              <w:rPr>
                <w:rFonts w:ascii="宋体" w:hAnsi="宋体" w:cs="宋体" w:eastAsia="宋体"/>
                <w:sz w:val="24"/>
              </w:rPr>
              <w:t>4.</w:t>
            </w:r>
            <w:r>
              <w:rPr>
                <w:rFonts w:ascii="宋体" w:hAnsi="宋体" w:cs="宋体" w:eastAsia="宋体"/>
                <w:sz w:val="24"/>
              </w:rPr>
              <w:t>标称阻抗：≥8 Ω；</w:t>
            </w:r>
          </w:p>
          <w:p>
            <w:pPr>
              <w:pStyle w:val="null3"/>
              <w:ind w:firstLine="480"/>
              <w:jc w:val="both"/>
            </w:pPr>
            <w:r>
              <w:rPr>
                <w:rFonts w:ascii="宋体" w:hAnsi="宋体" w:cs="宋体" w:eastAsia="宋体"/>
                <w:sz w:val="24"/>
              </w:rPr>
              <w:t>5.</w:t>
            </w:r>
            <w:r>
              <w:rPr>
                <w:rFonts w:ascii="宋体" w:hAnsi="宋体" w:cs="宋体" w:eastAsia="宋体"/>
                <w:sz w:val="24"/>
              </w:rPr>
              <w:t>单元配置：低音4×4寸 高音：1×1寸；</w:t>
            </w:r>
          </w:p>
          <w:p>
            <w:pPr>
              <w:pStyle w:val="null3"/>
              <w:ind w:firstLine="480"/>
              <w:jc w:val="both"/>
            </w:pPr>
            <w:r>
              <w:rPr>
                <w:rFonts w:ascii="宋体" w:hAnsi="宋体" w:cs="宋体" w:eastAsia="宋体"/>
                <w:sz w:val="24"/>
              </w:rPr>
              <w:t>6.</w:t>
            </w:r>
            <w:r>
              <w:rPr>
                <w:rFonts w:ascii="宋体" w:hAnsi="宋体" w:cs="宋体" w:eastAsia="宋体"/>
                <w:sz w:val="24"/>
              </w:rPr>
              <w:t>驱动方式：内置单驱动；</w:t>
            </w:r>
          </w:p>
          <w:p>
            <w:pPr>
              <w:pStyle w:val="null3"/>
              <w:jc w:val="left"/>
            </w:pPr>
            <w:r>
              <w:rPr>
                <w:rFonts w:ascii="宋体" w:hAnsi="宋体" w:cs="宋体" w:eastAsia="宋体"/>
                <w:sz w:val="24"/>
              </w:rPr>
              <w:t>7.</w:t>
            </w:r>
            <w:r>
              <w:rPr>
                <w:rFonts w:ascii="宋体" w:hAnsi="宋体" w:cs="宋体" w:eastAsia="宋体"/>
                <w:sz w:val="24"/>
              </w:rPr>
              <w:t>箱体结构：密闭式；</w:t>
            </w:r>
          </w:p>
        </w:tc>
      </w:tr>
    </w:tbl>
    <w:p>
      <w:pPr>
        <w:pStyle w:val="null3"/>
        <w:jc w:val="left"/>
      </w:pPr>
      <w:r>
        <w:rPr/>
        <w:t>标的名称：法庭功放</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 xml:space="preserve">合并式功放，带USB、蓝牙；            </w:t>
            </w:r>
          </w:p>
          <w:p>
            <w:pPr>
              <w:pStyle w:val="null3"/>
              <w:ind w:firstLine="480"/>
              <w:jc w:val="both"/>
            </w:pPr>
            <w:r>
              <w:rPr>
                <w:rFonts w:ascii="宋体" w:hAnsi="宋体" w:cs="宋体" w:eastAsia="宋体"/>
                <w:sz w:val="24"/>
              </w:rPr>
              <w:t>2.</w:t>
            </w:r>
            <w:r>
              <w:rPr>
                <w:rFonts w:ascii="宋体" w:hAnsi="宋体" w:cs="宋体" w:eastAsia="宋体"/>
                <w:sz w:val="24"/>
              </w:rPr>
              <w:t xml:space="preserve">额定功率(RMS)：≥400W+400W ；         </w:t>
            </w:r>
          </w:p>
          <w:p>
            <w:pPr>
              <w:pStyle w:val="null3"/>
              <w:ind w:firstLine="480"/>
              <w:jc w:val="both"/>
            </w:pPr>
            <w:r>
              <w:rPr>
                <w:rFonts w:ascii="宋体" w:hAnsi="宋体" w:cs="宋体" w:eastAsia="宋体"/>
                <w:sz w:val="24"/>
              </w:rPr>
              <w:t>3.</w:t>
            </w:r>
            <w:r>
              <w:rPr>
                <w:rFonts w:ascii="宋体" w:hAnsi="宋体" w:cs="宋体" w:eastAsia="宋体"/>
                <w:sz w:val="24"/>
              </w:rPr>
              <w:t xml:space="preserve">峰值功率(RMS)：≥800W ；              </w:t>
            </w:r>
          </w:p>
          <w:p>
            <w:pPr>
              <w:pStyle w:val="null3"/>
              <w:ind w:firstLine="480"/>
              <w:jc w:val="both"/>
            </w:pPr>
            <w:r>
              <w:rPr>
                <w:rFonts w:ascii="宋体" w:hAnsi="宋体" w:cs="宋体" w:eastAsia="宋体"/>
                <w:sz w:val="24"/>
              </w:rPr>
              <w:t>4.</w:t>
            </w:r>
            <w:r>
              <w:rPr>
                <w:rFonts w:ascii="宋体" w:hAnsi="宋体" w:cs="宋体" w:eastAsia="宋体"/>
                <w:sz w:val="24"/>
              </w:rPr>
              <w:t xml:space="preserve">信噪比(1m/1w)：≥97dB ；                 </w:t>
            </w:r>
          </w:p>
          <w:p>
            <w:pPr>
              <w:pStyle w:val="null3"/>
              <w:ind w:firstLine="480"/>
              <w:jc w:val="both"/>
            </w:pPr>
            <w:r>
              <w:rPr>
                <w:rFonts w:ascii="宋体" w:hAnsi="宋体" w:cs="宋体" w:eastAsia="宋体"/>
                <w:sz w:val="24"/>
              </w:rPr>
              <w:t>5.</w:t>
            </w:r>
            <w:r>
              <w:rPr>
                <w:rFonts w:ascii="宋体" w:hAnsi="宋体" w:cs="宋体" w:eastAsia="宋体"/>
                <w:sz w:val="24"/>
              </w:rPr>
              <w:t xml:space="preserve">推荐阻抗：≥8Ω；                       </w:t>
            </w:r>
          </w:p>
          <w:p>
            <w:pPr>
              <w:pStyle w:val="null3"/>
              <w:ind w:firstLine="480"/>
              <w:jc w:val="both"/>
            </w:pPr>
            <w:r>
              <w:rPr>
                <w:rFonts w:ascii="宋体" w:hAnsi="宋体" w:cs="宋体" w:eastAsia="宋体"/>
                <w:sz w:val="24"/>
              </w:rPr>
              <w:t>6.</w:t>
            </w:r>
            <w:r>
              <w:rPr>
                <w:rFonts w:ascii="宋体" w:hAnsi="宋体" w:cs="宋体" w:eastAsia="宋体"/>
                <w:sz w:val="24"/>
              </w:rPr>
              <w:t xml:space="preserve">输出阻抗：≥4-16Ω；                  </w:t>
            </w:r>
          </w:p>
          <w:p>
            <w:pPr>
              <w:pStyle w:val="null3"/>
              <w:ind w:firstLine="480"/>
              <w:jc w:val="both"/>
            </w:pPr>
            <w:r>
              <w:rPr>
                <w:rFonts w:ascii="宋体" w:hAnsi="宋体" w:cs="宋体" w:eastAsia="宋体"/>
                <w:sz w:val="24"/>
              </w:rPr>
              <w:t>7.</w:t>
            </w:r>
            <w:r>
              <w:rPr>
                <w:rFonts w:ascii="宋体" w:hAnsi="宋体" w:cs="宋体" w:eastAsia="宋体"/>
                <w:sz w:val="24"/>
              </w:rPr>
              <w:t xml:space="preserve">效果类型：ECHO/REV/ECHO+REV;                  </w:t>
            </w:r>
          </w:p>
          <w:p>
            <w:pPr>
              <w:pStyle w:val="null3"/>
              <w:ind w:firstLine="480"/>
              <w:jc w:val="both"/>
            </w:pPr>
            <w:r>
              <w:rPr>
                <w:rFonts w:ascii="宋体" w:hAnsi="宋体" w:cs="宋体" w:eastAsia="宋体"/>
                <w:sz w:val="24"/>
              </w:rPr>
              <w:t>8.</w:t>
            </w:r>
            <w:r>
              <w:rPr>
                <w:rFonts w:ascii="宋体" w:hAnsi="宋体" w:cs="宋体" w:eastAsia="宋体"/>
                <w:sz w:val="24"/>
              </w:rPr>
              <w:t xml:space="preserve">输入灵敏（dB/1M/1W）:20mv±10%/2kΩ; </w:t>
            </w:r>
          </w:p>
          <w:p>
            <w:pPr>
              <w:pStyle w:val="null3"/>
              <w:jc w:val="left"/>
            </w:pPr>
            <w:r>
              <w:rPr>
                <w:rFonts w:ascii="宋体" w:hAnsi="宋体" w:cs="宋体" w:eastAsia="宋体"/>
                <w:sz w:val="24"/>
              </w:rPr>
              <w:t>9.</w:t>
            </w:r>
            <w:r>
              <w:rPr>
                <w:rFonts w:ascii="宋体" w:hAnsi="宋体" w:cs="宋体" w:eastAsia="宋体"/>
                <w:sz w:val="24"/>
              </w:rPr>
              <w:t>总谐波失真：≤0.05%（20Hz-20KHz,8Ω）</w:t>
            </w:r>
          </w:p>
        </w:tc>
      </w:tr>
    </w:tbl>
    <w:p>
      <w:pPr>
        <w:pStyle w:val="null3"/>
        <w:jc w:val="left"/>
      </w:pPr>
      <w:r>
        <w:rPr/>
        <w:t>标的名称：电子签名系统及捺印终端</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t>1、具备≥10.1触摸屏，支持电磁感应方式，标配无源电子签名笔；</w:t>
            </w:r>
            <w:r>
              <w:br/>
            </w:r>
            <w:r>
              <w:rPr/>
              <w:t xml:space="preserve"> 2、配置CPU≥四核，≥2GB/存储容量，并内置国密芯片，支持国密加密算法。</w:t>
            </w:r>
            <w:r>
              <w:br/>
            </w:r>
            <w:r>
              <w:rPr/>
              <w:t xml:space="preserve"> 3、≥500万高清人像摄像头，具备公安部标准指纹仪；</w:t>
            </w:r>
            <w:r>
              <w:br/>
            </w:r>
            <w:r>
              <w:rPr/>
              <w:t xml:space="preserve"> 4、支持USBHID免驱并同时支持RJ45网络连接；</w:t>
            </w:r>
            <w:r>
              <w:br/>
            </w:r>
            <w:r>
              <w:rPr/>
              <w:t xml:space="preserve"> 5、支持电子信息推送确认、电子签名、指纹捺印、人像拍照功能。</w:t>
            </w:r>
            <w:r>
              <w:br/>
            </w:r>
            <w:r>
              <w:rPr/>
              <w:t xml:space="preserve"> 6、平均故障间隔时间（MTBF）大于等于1万小时；</w:t>
            </w:r>
            <w:r>
              <w:br/>
            </w:r>
            <w:r>
              <w:rPr/>
              <w:t xml:space="preserve"> 7、需承诺所投产品能与法院现有的科技法庭书记员庭审软件对接，支持互联网庭审/远程庭审时当事人远程签名捺印；（</w:t>
            </w:r>
            <w:r>
              <w:rPr>
                <w:b/>
              </w:rPr>
              <w:t>投标时提供承诺函,格式自拟</w:t>
            </w:r>
            <w:r>
              <w:rPr>
                <w:b/>
              </w:rPr>
              <w:t>，在项目电子化交易系统中按要求上传相应证明文件并进行电子签章。</w:t>
            </w:r>
            <w:r>
              <w:rPr/>
              <w:t>）</w:t>
            </w:r>
            <w:r>
              <w:br/>
            </w:r>
            <w:r>
              <w:rPr/>
              <w:t xml:space="preserve"> 8、需承诺所投产品能与法院现有的《四川省高级人民法院全省电子卷宗随案生成及深度应用采购项目》系统对接，支持对当事人提交的材料电子化后进行电子签名和捺印；（</w:t>
            </w:r>
            <w:r>
              <w:rPr>
                <w:b/>
              </w:rPr>
              <w:t>投标时提供承诺函,格式自拟</w:t>
            </w:r>
            <w:r>
              <w:rPr>
                <w:b/>
              </w:rPr>
              <w:t>，在项目电子化交易系统中按要求上传相应证明文件并进行电子签章。</w:t>
            </w:r>
            <w:r>
              <w:rPr/>
              <w:t xml:space="preserve">） </w:t>
            </w:r>
          </w:p>
        </w:tc>
      </w:tr>
    </w:tbl>
    <w:p>
      <w:pPr>
        <w:pStyle w:val="null3"/>
        <w:jc w:val="left"/>
      </w:pPr>
      <w:r>
        <w:rPr/>
        <w:t>标的名称：监控拼接大屏</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显示尺寸：≥55英寸</w:t>
            </w:r>
          </w:p>
          <w:p>
            <w:pPr>
              <w:pStyle w:val="null3"/>
              <w:ind w:firstLine="480"/>
              <w:jc w:val="both"/>
            </w:pPr>
            <w:r>
              <w:rPr>
                <w:rFonts w:ascii="宋体" w:hAnsi="宋体" w:cs="宋体" w:eastAsia="宋体"/>
                <w:sz w:val="24"/>
              </w:rPr>
              <w:t>2.</w:t>
            </w:r>
            <w:r>
              <w:rPr>
                <w:rFonts w:ascii="宋体" w:hAnsi="宋体" w:cs="宋体" w:eastAsia="宋体"/>
                <w:sz w:val="24"/>
              </w:rPr>
              <w:t>屏幕可视区域：≥1209.6 (H) mm × 680.4 (V) mm</w:t>
            </w:r>
          </w:p>
          <w:p>
            <w:pPr>
              <w:pStyle w:val="null3"/>
              <w:ind w:firstLine="480"/>
              <w:jc w:val="both"/>
            </w:pPr>
            <w:r>
              <w:rPr>
                <w:rFonts w:ascii="宋体" w:hAnsi="宋体" w:cs="宋体" w:eastAsia="宋体"/>
                <w:sz w:val="24"/>
              </w:rPr>
              <w:t>3.</w:t>
            </w:r>
            <w:r>
              <w:rPr>
                <w:rFonts w:ascii="宋体" w:hAnsi="宋体" w:cs="宋体" w:eastAsia="宋体"/>
                <w:sz w:val="24"/>
              </w:rPr>
              <w:t>背光源类型：LED直下式背光源，像素间距：≥0.63 mm，物理拼缝：≥3.5 mm，边框宽度：≥2.3 mm(左/上)，1.2 mm(右/下)；</w:t>
            </w:r>
          </w:p>
          <w:p>
            <w:pPr>
              <w:pStyle w:val="null3"/>
              <w:ind w:firstLine="480"/>
              <w:jc w:val="both"/>
            </w:pPr>
            <w:r>
              <w:rPr>
                <w:rFonts w:ascii="宋体" w:hAnsi="宋体" w:cs="宋体" w:eastAsia="宋体"/>
                <w:sz w:val="24"/>
              </w:rPr>
              <w:t>4.</w:t>
            </w:r>
            <w:r>
              <w:rPr>
                <w:rFonts w:ascii="宋体" w:hAnsi="宋体" w:cs="宋体" w:eastAsia="宋体"/>
                <w:sz w:val="24"/>
              </w:rPr>
              <w:t>物理分辨率不低于：1920 × 1080@60 Hz（向下兼容）亮度：500 cd/m²；</w:t>
            </w:r>
          </w:p>
          <w:p>
            <w:pPr>
              <w:pStyle w:val="null3"/>
              <w:jc w:val="left"/>
            </w:pPr>
            <w:r>
              <w:rPr>
                <w:rFonts w:ascii="宋体" w:hAnsi="宋体" w:cs="宋体" w:eastAsia="宋体"/>
                <w:sz w:val="24"/>
              </w:rPr>
              <w:t>5.</w:t>
            </w:r>
            <w:r>
              <w:rPr>
                <w:rFonts w:ascii="宋体" w:hAnsi="宋体" w:cs="宋体" w:eastAsia="宋体"/>
                <w:sz w:val="24"/>
              </w:rPr>
              <w:t>可视角：≥178°(水平)/ 178°(垂直).色深度：≥8 bit, 16.7 M.对比度：≥1200:1；</w:t>
            </w:r>
          </w:p>
        </w:tc>
      </w:tr>
    </w:tbl>
    <w:p>
      <w:pPr>
        <w:pStyle w:val="null3"/>
        <w:jc w:val="left"/>
      </w:pPr>
      <w:r>
        <w:rPr/>
        <w:t>标的名称：监控拼接大屏挂墙支架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单挂架支持≥85英寸显示设备挂载；</w:t>
            </w:r>
          </w:p>
          <w:p>
            <w:pPr>
              <w:pStyle w:val="null3"/>
              <w:jc w:val="left"/>
            </w:pPr>
            <w:r>
              <w:rPr>
                <w:rFonts w:ascii="宋体" w:hAnsi="宋体" w:cs="宋体" w:eastAsia="宋体"/>
                <w:sz w:val="24"/>
              </w:rPr>
              <w:t>2.</w:t>
            </w:r>
            <w:r>
              <w:rPr>
                <w:rFonts w:ascii="宋体" w:hAnsi="宋体" w:cs="宋体" w:eastAsia="宋体"/>
                <w:sz w:val="24"/>
              </w:rPr>
              <w:t>最大承重≥68KG，具备伸缩及倾仰角调节功能；</w:t>
            </w:r>
          </w:p>
        </w:tc>
      </w:tr>
    </w:tbl>
    <w:p>
      <w:pPr>
        <w:pStyle w:val="null3"/>
        <w:jc w:val="left"/>
      </w:pPr>
      <w:r>
        <w:rPr/>
        <w:t>标的名称：千兆交换机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网络接口不低于：24个千兆电口；</w:t>
            </w:r>
          </w:p>
          <w:p>
            <w:pPr>
              <w:pStyle w:val="null3"/>
              <w:ind w:firstLine="480"/>
              <w:jc w:val="both"/>
            </w:pPr>
            <w:r>
              <w:rPr>
                <w:rFonts w:ascii="宋体" w:hAnsi="宋体" w:cs="宋体" w:eastAsia="宋体"/>
                <w:sz w:val="24"/>
              </w:rPr>
              <w:t>2.</w:t>
            </w:r>
            <w:r>
              <w:rPr>
                <w:rFonts w:ascii="宋体" w:hAnsi="宋体" w:cs="宋体" w:eastAsia="宋体"/>
                <w:sz w:val="24"/>
              </w:rPr>
              <w:t>交换方式：存储转发；</w:t>
            </w:r>
          </w:p>
          <w:p>
            <w:pPr>
              <w:pStyle w:val="null3"/>
              <w:ind w:firstLine="480"/>
              <w:jc w:val="both"/>
            </w:pPr>
            <w:r>
              <w:rPr>
                <w:rFonts w:ascii="宋体" w:hAnsi="宋体" w:cs="宋体" w:eastAsia="宋体"/>
                <w:sz w:val="24"/>
              </w:rPr>
              <w:t>3.</w:t>
            </w:r>
            <w:r>
              <w:rPr>
                <w:rFonts w:ascii="宋体" w:hAnsi="宋体" w:cs="宋体" w:eastAsia="宋体"/>
                <w:sz w:val="24"/>
              </w:rPr>
              <w:t>交换容量：≥48 Gbps；</w:t>
            </w:r>
          </w:p>
          <w:p>
            <w:pPr>
              <w:pStyle w:val="null3"/>
              <w:jc w:val="left"/>
            </w:pPr>
            <w:r>
              <w:rPr>
                <w:rFonts w:ascii="宋体" w:hAnsi="宋体" w:cs="宋体" w:eastAsia="宋体"/>
                <w:sz w:val="24"/>
              </w:rPr>
              <w:t>4.</w:t>
            </w:r>
            <w:r>
              <w:rPr>
                <w:rFonts w:ascii="宋体" w:hAnsi="宋体" w:cs="宋体" w:eastAsia="宋体"/>
                <w:sz w:val="24"/>
              </w:rPr>
              <w:t>包转发率：≥35.712 Mpps</w:t>
            </w:r>
          </w:p>
        </w:tc>
      </w:tr>
    </w:tbl>
    <w:p>
      <w:pPr>
        <w:pStyle w:val="null3"/>
        <w:jc w:val="left"/>
      </w:pPr>
      <w:r>
        <w:rPr/>
        <w:t>标的名称：网络摄像机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最大图像尺寸≥2560×1440；</w:t>
            </w:r>
          </w:p>
          <w:p>
            <w:pPr>
              <w:pStyle w:val="null3"/>
              <w:ind w:firstLine="480"/>
              <w:jc w:val="both"/>
            </w:pPr>
            <w:r>
              <w:rPr>
                <w:rFonts w:ascii="宋体" w:hAnsi="宋体" w:cs="宋体" w:eastAsia="宋体"/>
                <w:sz w:val="24"/>
              </w:rPr>
              <w:t>2.</w:t>
            </w:r>
            <w:r>
              <w:rPr>
                <w:rFonts w:ascii="宋体" w:hAnsi="宋体" w:cs="宋体" w:eastAsia="宋体"/>
                <w:sz w:val="24"/>
              </w:rPr>
              <w:t>主码流帧率分辨率≥50 Hz：25 fps；</w:t>
            </w:r>
          </w:p>
          <w:p>
            <w:pPr>
              <w:pStyle w:val="null3"/>
              <w:ind w:firstLine="480"/>
              <w:jc w:val="both"/>
            </w:pPr>
            <w:r>
              <w:rPr>
                <w:rFonts w:ascii="宋体" w:hAnsi="宋体" w:cs="宋体" w:eastAsia="宋体"/>
                <w:sz w:val="24"/>
              </w:rPr>
              <w:t>3.</w:t>
            </w:r>
            <w:r>
              <w:rPr>
                <w:rFonts w:ascii="宋体" w:hAnsi="宋体" w:cs="宋体" w:eastAsia="宋体"/>
                <w:sz w:val="24"/>
              </w:rPr>
              <w:t>子码流帧率分辨率≥50 Hz：25 fps；</w:t>
            </w:r>
          </w:p>
          <w:p>
            <w:pPr>
              <w:pStyle w:val="null3"/>
              <w:ind w:firstLine="480"/>
              <w:jc w:val="both"/>
            </w:pPr>
            <w:r>
              <w:rPr>
                <w:rFonts w:ascii="宋体" w:hAnsi="宋体" w:cs="宋体" w:eastAsia="宋体"/>
                <w:sz w:val="24"/>
              </w:rPr>
              <w:t>4.</w:t>
            </w:r>
            <w:r>
              <w:rPr>
                <w:rFonts w:ascii="宋体" w:hAnsi="宋体" w:cs="宋体" w:eastAsia="宋体"/>
                <w:sz w:val="24"/>
              </w:rPr>
              <w:t>音频压缩标准：722.1/G.726/MP2L2/PCM/AAC-LC；</w:t>
            </w:r>
          </w:p>
          <w:p>
            <w:pPr>
              <w:pStyle w:val="null3"/>
              <w:ind w:firstLine="480"/>
              <w:jc w:val="both"/>
            </w:pPr>
            <w:r>
              <w:rPr>
                <w:rFonts w:ascii="宋体" w:hAnsi="宋体" w:cs="宋体" w:eastAsia="宋体"/>
                <w:sz w:val="24"/>
              </w:rPr>
              <w:t>5.</w:t>
            </w:r>
            <w:r>
              <w:rPr>
                <w:rFonts w:ascii="宋体" w:hAnsi="宋体" w:cs="宋体" w:eastAsia="宋体"/>
                <w:sz w:val="24"/>
              </w:rPr>
              <w:t>网络协议：TCP/IP，DDNS，UPnP，802.1X，IPv6，IPv4；</w:t>
            </w:r>
          </w:p>
          <w:p>
            <w:pPr>
              <w:pStyle w:val="null3"/>
              <w:ind w:firstLine="480"/>
              <w:jc w:val="both"/>
            </w:pPr>
            <w:r>
              <w:rPr>
                <w:rFonts w:ascii="宋体" w:hAnsi="宋体" w:cs="宋体" w:eastAsia="宋体"/>
                <w:sz w:val="24"/>
              </w:rPr>
              <w:t>6.</w:t>
            </w:r>
            <w:r>
              <w:rPr>
                <w:rFonts w:ascii="宋体" w:hAnsi="宋体" w:cs="宋体" w:eastAsia="宋体"/>
                <w:sz w:val="24"/>
              </w:rPr>
              <w:t>同时预览路数：≥6路；</w:t>
            </w:r>
          </w:p>
          <w:p>
            <w:pPr>
              <w:pStyle w:val="null3"/>
              <w:jc w:val="left"/>
            </w:pPr>
            <w:r>
              <w:rPr>
                <w:rFonts w:ascii="宋体" w:hAnsi="宋体" w:cs="宋体" w:eastAsia="宋体"/>
                <w:sz w:val="24"/>
              </w:rPr>
              <w:t>7.</w:t>
            </w:r>
            <w:r>
              <w:rPr>
                <w:rFonts w:ascii="宋体" w:hAnsi="宋体" w:cs="宋体" w:eastAsia="宋体"/>
                <w:sz w:val="24"/>
              </w:rPr>
              <w:t>接口协议（API）：开放型网络视频接口，IS17.用户管理：≥32个用户，可分16级用户权限管理：管理员，操作员，普通用户；</w:t>
            </w:r>
          </w:p>
        </w:tc>
      </w:tr>
    </w:tbl>
    <w:p>
      <w:pPr>
        <w:pStyle w:val="null3"/>
        <w:jc w:val="left"/>
      </w:pPr>
      <w:r>
        <w:rPr/>
        <w:t>标的名称：智能球型摄像机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传感器类型：1/2.8＂ progressive scan CMOS</w:t>
            </w:r>
          </w:p>
          <w:p>
            <w:pPr>
              <w:pStyle w:val="null3"/>
              <w:ind w:firstLine="480"/>
              <w:jc w:val="both"/>
            </w:pPr>
            <w:r>
              <w:rPr>
                <w:rFonts w:ascii="宋体" w:hAnsi="宋体" w:cs="宋体" w:eastAsia="宋体"/>
                <w:sz w:val="24"/>
              </w:rPr>
              <w:t>2.</w:t>
            </w:r>
            <w:r>
              <w:rPr>
                <w:rFonts w:ascii="宋体" w:hAnsi="宋体" w:cs="宋体" w:eastAsia="宋体"/>
                <w:sz w:val="24"/>
              </w:rPr>
              <w:t>最低照度：彩色≥：0.005Lux @ ；黑白≥：0.001Lux 3.快门：≥1 s~1/30,000 s；</w:t>
            </w:r>
          </w:p>
          <w:p>
            <w:pPr>
              <w:pStyle w:val="null3"/>
              <w:ind w:firstLine="480"/>
              <w:jc w:val="both"/>
            </w:pPr>
            <w:r>
              <w:rPr>
                <w:rFonts w:ascii="宋体" w:hAnsi="宋体" w:cs="宋体" w:eastAsia="宋体"/>
                <w:sz w:val="24"/>
              </w:rPr>
              <w:t>5.</w:t>
            </w:r>
            <w:r>
              <w:rPr>
                <w:rFonts w:ascii="宋体" w:hAnsi="宋体" w:cs="宋体" w:eastAsia="宋体"/>
                <w:sz w:val="24"/>
              </w:rPr>
              <w:t>聚焦模式：半自动;手动;自动；</w:t>
            </w:r>
          </w:p>
          <w:p>
            <w:pPr>
              <w:pStyle w:val="null3"/>
              <w:ind w:firstLine="480"/>
              <w:jc w:val="both"/>
            </w:pPr>
            <w:r>
              <w:rPr>
                <w:rFonts w:ascii="宋体" w:hAnsi="宋体" w:cs="宋体" w:eastAsia="宋体"/>
                <w:sz w:val="24"/>
              </w:rPr>
              <w:t>6.</w:t>
            </w:r>
            <w:r>
              <w:rPr>
                <w:rFonts w:ascii="宋体" w:hAnsi="宋体" w:cs="宋体" w:eastAsia="宋体"/>
                <w:sz w:val="24"/>
              </w:rPr>
              <w:t>支持自动ICR彩转黑；</w:t>
            </w:r>
          </w:p>
          <w:p>
            <w:pPr>
              <w:pStyle w:val="null3"/>
              <w:ind w:firstLine="480"/>
              <w:jc w:val="both"/>
            </w:pPr>
            <w:r>
              <w:rPr>
                <w:rFonts w:ascii="宋体" w:hAnsi="宋体" w:cs="宋体" w:eastAsia="宋体"/>
                <w:sz w:val="24"/>
              </w:rPr>
              <w:t>7.</w:t>
            </w:r>
            <w:r>
              <w:rPr>
                <w:rFonts w:ascii="宋体" w:hAnsi="宋体" w:cs="宋体" w:eastAsia="宋体"/>
                <w:sz w:val="24"/>
              </w:rPr>
              <w:t>日夜转换方式：白天,夜晚,自动,定时切换；</w:t>
            </w:r>
          </w:p>
          <w:p>
            <w:pPr>
              <w:pStyle w:val="null3"/>
              <w:ind w:firstLine="480"/>
              <w:jc w:val="both"/>
            </w:pPr>
            <w:r>
              <w:rPr>
                <w:rFonts w:ascii="宋体" w:hAnsi="宋体" w:cs="宋体" w:eastAsia="宋体"/>
                <w:sz w:val="24"/>
              </w:rPr>
              <w:t>8.</w:t>
            </w:r>
            <w:r>
              <w:rPr>
                <w:rFonts w:ascii="宋体" w:hAnsi="宋体" w:cs="宋体" w:eastAsia="宋体"/>
                <w:sz w:val="24"/>
              </w:rPr>
              <w:t>信噪比：＞52dB；</w:t>
            </w:r>
          </w:p>
          <w:p>
            <w:pPr>
              <w:pStyle w:val="null3"/>
              <w:ind w:firstLine="480"/>
              <w:jc w:val="both"/>
            </w:pPr>
            <w:r>
              <w:rPr>
                <w:rFonts w:ascii="宋体" w:hAnsi="宋体" w:cs="宋体" w:eastAsia="宋体"/>
                <w:sz w:val="24"/>
              </w:rPr>
              <w:t>9.</w:t>
            </w:r>
            <w:r>
              <w:rPr>
                <w:rFonts w:ascii="宋体" w:hAnsi="宋体" w:cs="宋体" w:eastAsia="宋体"/>
                <w:sz w:val="24"/>
              </w:rPr>
              <w:t>焦距不低于：4.8 mm~110 mm，23倍光学变倍；</w:t>
            </w:r>
          </w:p>
          <w:p>
            <w:pPr>
              <w:pStyle w:val="null3"/>
              <w:ind w:firstLine="480"/>
              <w:jc w:val="both"/>
            </w:pPr>
            <w:r>
              <w:rPr>
                <w:rFonts w:ascii="宋体" w:hAnsi="宋体" w:cs="宋体" w:eastAsia="宋体"/>
                <w:sz w:val="24"/>
              </w:rPr>
              <w:t>10.</w:t>
            </w:r>
            <w:r>
              <w:rPr>
                <w:rFonts w:ascii="宋体" w:hAnsi="宋体" w:cs="宋体" w:eastAsia="宋体"/>
                <w:sz w:val="24"/>
              </w:rPr>
              <w:t>视场角不低于：55°~2.7°（广角~望远）；</w:t>
            </w:r>
          </w:p>
          <w:p>
            <w:pPr>
              <w:pStyle w:val="null3"/>
              <w:jc w:val="left"/>
            </w:pPr>
            <w:r>
              <w:rPr>
                <w:rFonts w:ascii="宋体" w:hAnsi="宋体" w:cs="宋体" w:eastAsia="宋体"/>
                <w:sz w:val="24"/>
              </w:rPr>
              <w:t>11.</w:t>
            </w:r>
            <w:r>
              <w:rPr>
                <w:rFonts w:ascii="宋体" w:hAnsi="宋体" w:cs="宋体" w:eastAsia="宋体"/>
                <w:sz w:val="24"/>
              </w:rPr>
              <w:t>最大光圈数不低于：F1.6；</w:t>
            </w:r>
          </w:p>
        </w:tc>
      </w:tr>
    </w:tbl>
    <w:p>
      <w:pPr>
        <w:pStyle w:val="null3"/>
        <w:jc w:val="left"/>
      </w:pPr>
      <w:r>
        <w:rPr/>
        <w:t>标的名称：摄像机支架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铝合金材质；</w:t>
            </w:r>
          </w:p>
          <w:p>
            <w:pPr>
              <w:pStyle w:val="null3"/>
              <w:jc w:val="left"/>
            </w:pPr>
            <w:r>
              <w:rPr>
                <w:rFonts w:ascii="宋体" w:hAnsi="宋体" w:cs="宋体" w:eastAsia="宋体"/>
                <w:sz w:val="24"/>
              </w:rPr>
              <w:t>2.</w:t>
            </w:r>
            <w:r>
              <w:rPr>
                <w:rFonts w:ascii="宋体" w:hAnsi="宋体" w:cs="宋体" w:eastAsia="宋体"/>
                <w:sz w:val="24"/>
              </w:rPr>
              <w:t>角度：水平：360°，垂直：-45°~45°</w:t>
            </w:r>
          </w:p>
        </w:tc>
      </w:tr>
    </w:tbl>
    <w:p>
      <w:pPr>
        <w:pStyle w:val="null3"/>
        <w:jc w:val="left"/>
      </w:pPr>
      <w:r>
        <w:rPr/>
        <w:t>标的名称：交换机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端口规格：≥8 个千兆电口；</w:t>
            </w:r>
          </w:p>
          <w:p>
            <w:pPr>
              <w:pStyle w:val="null3"/>
              <w:ind w:firstLine="480"/>
              <w:jc w:val="both"/>
            </w:pPr>
            <w:r>
              <w:rPr>
                <w:rFonts w:ascii="宋体" w:hAnsi="宋体" w:cs="宋体" w:eastAsia="宋体"/>
                <w:sz w:val="24"/>
              </w:rPr>
              <w:t>2.</w:t>
            </w:r>
            <w:r>
              <w:rPr>
                <w:rFonts w:ascii="宋体" w:hAnsi="宋体" w:cs="宋体" w:eastAsia="宋体"/>
                <w:sz w:val="24"/>
              </w:rPr>
              <w:t>交换方式：存储转发；</w:t>
            </w:r>
          </w:p>
          <w:p>
            <w:pPr>
              <w:pStyle w:val="null3"/>
              <w:ind w:firstLine="480"/>
              <w:jc w:val="both"/>
            </w:pPr>
            <w:r>
              <w:rPr>
                <w:rFonts w:ascii="宋体" w:hAnsi="宋体" w:cs="宋体" w:eastAsia="宋体"/>
                <w:sz w:val="24"/>
              </w:rPr>
              <w:t>3.</w:t>
            </w:r>
            <w:r>
              <w:rPr>
                <w:rFonts w:ascii="宋体" w:hAnsi="宋体" w:cs="宋体" w:eastAsia="宋体"/>
                <w:sz w:val="24"/>
              </w:rPr>
              <w:t>交换容量：≥16 Gbps；</w:t>
            </w:r>
          </w:p>
          <w:p>
            <w:pPr>
              <w:pStyle w:val="null3"/>
              <w:ind w:firstLine="480"/>
              <w:jc w:val="both"/>
            </w:pPr>
            <w:r>
              <w:rPr>
                <w:rFonts w:ascii="宋体" w:hAnsi="宋体" w:cs="宋体" w:eastAsia="宋体"/>
                <w:sz w:val="24"/>
              </w:rPr>
              <w:t>4.</w:t>
            </w:r>
            <w:r>
              <w:rPr>
                <w:rFonts w:ascii="宋体" w:hAnsi="宋体" w:cs="宋体" w:eastAsia="宋体"/>
                <w:sz w:val="24"/>
              </w:rPr>
              <w:t>包转发率：≥11.904 Mpps；</w:t>
            </w:r>
          </w:p>
          <w:p>
            <w:pPr>
              <w:pStyle w:val="null3"/>
              <w:ind w:firstLine="480"/>
              <w:jc w:val="both"/>
            </w:pPr>
            <w:r>
              <w:rPr>
                <w:rFonts w:ascii="宋体" w:hAnsi="宋体" w:cs="宋体" w:eastAsia="宋体"/>
                <w:sz w:val="24"/>
              </w:rPr>
              <w:t>5.MAC</w:t>
            </w:r>
            <w:r>
              <w:rPr>
                <w:rFonts w:ascii="宋体" w:hAnsi="宋体" w:cs="宋体" w:eastAsia="宋体"/>
                <w:sz w:val="24"/>
              </w:rPr>
              <w:t>地址容量：≥2 K；</w:t>
            </w:r>
          </w:p>
          <w:p>
            <w:pPr>
              <w:pStyle w:val="null3"/>
              <w:jc w:val="left"/>
            </w:pPr>
            <w:r>
              <w:rPr>
                <w:rFonts w:ascii="宋体" w:hAnsi="宋体" w:cs="宋体" w:eastAsia="宋体"/>
                <w:sz w:val="24"/>
              </w:rPr>
              <w:t>6.</w:t>
            </w:r>
            <w:r>
              <w:rPr>
                <w:rFonts w:ascii="宋体" w:hAnsi="宋体" w:cs="宋体" w:eastAsia="宋体"/>
                <w:sz w:val="24"/>
              </w:rPr>
              <w:t>缓存：≥1.5 Mbits</w:t>
            </w:r>
          </w:p>
        </w:tc>
      </w:tr>
    </w:tbl>
    <w:p>
      <w:pPr>
        <w:pStyle w:val="null3"/>
        <w:jc w:val="left"/>
      </w:pPr>
      <w:r>
        <w:rPr/>
        <w:t>标的名称：16盘位128路硬盘录像机</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机架式16盘位网络硬盘录像机，整机采用无线缆模块化设计，搭载1+1冗余电源、1+1冗余风扇（兼容院内原监控系统，具备原设备接入功能）；</w:t>
            </w:r>
          </w:p>
          <w:p>
            <w:pPr>
              <w:pStyle w:val="null3"/>
              <w:ind w:firstLine="480"/>
              <w:jc w:val="both"/>
            </w:pPr>
            <w:r>
              <w:rPr>
                <w:rFonts w:ascii="宋体" w:hAnsi="宋体" w:cs="宋体" w:eastAsia="宋体"/>
                <w:sz w:val="24"/>
              </w:rPr>
              <w:t>2.</w:t>
            </w:r>
            <w:r>
              <w:rPr>
                <w:rFonts w:ascii="宋体" w:hAnsi="宋体" w:cs="宋体" w:eastAsia="宋体"/>
                <w:sz w:val="24"/>
              </w:rPr>
              <w:t>存储接口：≥16个SATA接口，支持硬盘热插拔；</w:t>
            </w:r>
          </w:p>
          <w:p>
            <w:pPr>
              <w:pStyle w:val="null3"/>
              <w:ind w:firstLine="480"/>
              <w:jc w:val="both"/>
            </w:pPr>
            <w:r>
              <w:rPr>
                <w:rFonts w:ascii="宋体" w:hAnsi="宋体" w:cs="宋体" w:eastAsia="宋体"/>
                <w:sz w:val="24"/>
              </w:rPr>
              <w:t>3.</w:t>
            </w:r>
            <w:r>
              <w:rPr>
                <w:rFonts w:ascii="宋体" w:hAnsi="宋体" w:cs="宋体" w:eastAsia="宋体"/>
                <w:sz w:val="24"/>
              </w:rPr>
              <w:t>视频接口不低于：2×HDMI，1×VGA，2×DP，2×V-DP；</w:t>
            </w:r>
          </w:p>
          <w:p>
            <w:pPr>
              <w:pStyle w:val="null3"/>
              <w:ind w:firstLine="480"/>
              <w:jc w:val="both"/>
            </w:pPr>
            <w:r>
              <w:rPr>
                <w:rFonts w:ascii="宋体" w:hAnsi="宋体" w:cs="宋体" w:eastAsia="宋体"/>
                <w:sz w:val="24"/>
              </w:rPr>
              <w:t>4.</w:t>
            </w:r>
            <w:r>
              <w:rPr>
                <w:rFonts w:ascii="宋体" w:hAnsi="宋体" w:cs="宋体" w:eastAsia="宋体"/>
                <w:sz w:val="24"/>
              </w:rPr>
              <w:t>网络接口不低于：4×RJ45 2.5Gbps电口；</w:t>
            </w:r>
          </w:p>
          <w:p>
            <w:pPr>
              <w:pStyle w:val="null3"/>
              <w:ind w:firstLine="480"/>
              <w:jc w:val="both"/>
            </w:pPr>
            <w:r>
              <w:rPr>
                <w:rFonts w:ascii="宋体" w:hAnsi="宋体" w:cs="宋体" w:eastAsia="宋体"/>
                <w:sz w:val="24"/>
              </w:rPr>
              <w:t>5.</w:t>
            </w:r>
            <w:r>
              <w:rPr>
                <w:rFonts w:ascii="宋体" w:hAnsi="宋体" w:cs="宋体" w:eastAsia="宋体"/>
                <w:sz w:val="24"/>
              </w:rPr>
              <w:t>报警接口：≥16路报警输入，8路报警输出；</w:t>
            </w:r>
          </w:p>
          <w:p>
            <w:pPr>
              <w:pStyle w:val="null3"/>
              <w:ind w:firstLine="480"/>
              <w:jc w:val="both"/>
            </w:pPr>
            <w:r>
              <w:rPr>
                <w:rFonts w:ascii="宋体" w:hAnsi="宋体" w:cs="宋体" w:eastAsia="宋体"/>
                <w:sz w:val="24"/>
              </w:rPr>
              <w:t>6.</w:t>
            </w:r>
            <w:r>
              <w:rPr>
                <w:rFonts w:ascii="宋体" w:hAnsi="宋体" w:cs="宋体" w:eastAsia="宋体"/>
                <w:sz w:val="24"/>
              </w:rPr>
              <w:t>串行接口不低于：1路RS-232接口，1路全双工RS-485接口；</w:t>
            </w:r>
          </w:p>
          <w:p>
            <w:pPr>
              <w:pStyle w:val="null3"/>
              <w:ind w:firstLine="480"/>
              <w:jc w:val="both"/>
            </w:pPr>
            <w:r>
              <w:rPr>
                <w:rFonts w:ascii="宋体" w:hAnsi="宋体" w:cs="宋体" w:eastAsia="宋体"/>
                <w:sz w:val="24"/>
              </w:rPr>
              <w:t>7.USB</w:t>
            </w:r>
            <w:r>
              <w:rPr>
                <w:rFonts w:ascii="宋体" w:hAnsi="宋体" w:cs="宋体" w:eastAsia="宋体"/>
                <w:sz w:val="24"/>
              </w:rPr>
              <w:t>接口不低于：2×USB 2.0，4×USB 3.0；</w:t>
            </w:r>
          </w:p>
          <w:p>
            <w:pPr>
              <w:pStyle w:val="null3"/>
              <w:ind w:firstLine="480"/>
              <w:jc w:val="both"/>
            </w:pPr>
            <w:r>
              <w:rPr>
                <w:rFonts w:ascii="宋体" w:hAnsi="宋体" w:cs="宋体" w:eastAsia="宋体"/>
                <w:sz w:val="24"/>
              </w:rPr>
              <w:t>8.</w:t>
            </w:r>
            <w:r>
              <w:rPr>
                <w:rFonts w:ascii="宋体" w:hAnsi="宋体" w:cs="宋体" w:eastAsia="宋体"/>
                <w:sz w:val="24"/>
              </w:rPr>
              <w:t>接入能力不低于：128路H.264、H.265格式高清码流接入</w:t>
            </w:r>
          </w:p>
          <w:p>
            <w:pPr>
              <w:pStyle w:val="null3"/>
              <w:ind w:firstLine="480"/>
              <w:jc w:val="both"/>
            </w:pPr>
            <w:r>
              <w:rPr>
                <w:rFonts w:ascii="宋体" w:hAnsi="宋体" w:cs="宋体" w:eastAsia="宋体"/>
                <w:sz w:val="24"/>
              </w:rPr>
              <w:t>9.</w:t>
            </w:r>
            <w:r>
              <w:rPr>
                <w:rFonts w:ascii="宋体" w:hAnsi="宋体" w:cs="宋体" w:eastAsia="宋体"/>
                <w:sz w:val="24"/>
              </w:rPr>
              <w:t>解码能力：最大支持36×1080P；</w:t>
            </w:r>
          </w:p>
          <w:p>
            <w:pPr>
              <w:pStyle w:val="null3"/>
              <w:jc w:val="left"/>
            </w:pPr>
            <w:r>
              <w:rPr>
                <w:rFonts w:ascii="宋体" w:hAnsi="宋体" w:cs="宋体" w:eastAsia="宋体"/>
                <w:sz w:val="24"/>
              </w:rPr>
              <w:t>10.</w:t>
            </w:r>
            <w:r>
              <w:rPr>
                <w:rFonts w:ascii="宋体" w:hAnsi="宋体" w:cs="宋体" w:eastAsia="宋体"/>
                <w:sz w:val="24"/>
              </w:rPr>
              <w:t>显示能力：最大支持≥4×4K、支持全局热备盘；</w:t>
            </w:r>
          </w:p>
        </w:tc>
      </w:tr>
    </w:tbl>
    <w:p>
      <w:pPr>
        <w:pStyle w:val="null3"/>
        <w:jc w:val="left"/>
      </w:pPr>
      <w:r>
        <w:rPr/>
        <w:t>标的名称：防水电源适配器</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通用交流全电压输入稳压开关电源；</w:t>
            </w:r>
          </w:p>
          <w:p>
            <w:pPr>
              <w:pStyle w:val="null3"/>
              <w:jc w:val="left"/>
            </w:pPr>
            <w:r>
              <w:rPr>
                <w:rFonts w:ascii="宋体" w:hAnsi="宋体" w:cs="宋体" w:eastAsia="宋体"/>
                <w:sz w:val="24"/>
              </w:rPr>
              <w:t>2.</w:t>
            </w:r>
            <w:r>
              <w:rPr>
                <w:rFonts w:ascii="宋体" w:hAnsi="宋体" w:cs="宋体" w:eastAsia="宋体"/>
                <w:sz w:val="24"/>
              </w:rPr>
              <w:t>具备短路保护、过流保护、输出过压保护等多种保护功能;</w:t>
            </w:r>
          </w:p>
        </w:tc>
      </w:tr>
    </w:tbl>
    <w:p>
      <w:pPr>
        <w:pStyle w:val="null3"/>
        <w:jc w:val="left"/>
      </w:pPr>
      <w:r>
        <w:rPr/>
        <w:t>标的名称：可调节摄像机支架</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一次成型铝质支架，具备监控设备尾线隐藏装入功能，室外防水防腐；</w:t>
            </w:r>
          </w:p>
          <w:p>
            <w:pPr>
              <w:pStyle w:val="null3"/>
              <w:jc w:val="left"/>
            </w:pPr>
            <w:r>
              <w:rPr>
                <w:rFonts w:ascii="宋体" w:hAnsi="宋体" w:cs="宋体" w:eastAsia="宋体"/>
                <w:sz w:val="24"/>
              </w:rPr>
              <w:t>2.</w:t>
            </w:r>
            <w:r>
              <w:rPr>
                <w:rFonts w:ascii="宋体" w:hAnsi="宋体" w:cs="宋体" w:eastAsia="宋体"/>
                <w:sz w:val="24"/>
              </w:rPr>
              <w:t>整体承重能力≥5kg；</w:t>
            </w:r>
          </w:p>
        </w:tc>
      </w:tr>
    </w:tbl>
    <w:p>
      <w:pPr>
        <w:pStyle w:val="null3"/>
        <w:jc w:val="left"/>
      </w:pPr>
      <w:r>
        <w:rPr/>
        <w:t>标的名称：监控箱</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尺寸：200mm±0.2mm *300mm±0.2mm *1000mm±0.2mm;</w:t>
            </w:r>
          </w:p>
          <w:p>
            <w:pPr>
              <w:pStyle w:val="null3"/>
              <w:ind w:firstLine="480"/>
              <w:jc w:val="both"/>
            </w:pPr>
            <w:r>
              <w:rPr>
                <w:rFonts w:ascii="宋体" w:hAnsi="宋体" w:cs="宋体" w:eastAsia="宋体"/>
                <w:sz w:val="24"/>
              </w:rPr>
              <w:t>2.ABS</w:t>
            </w:r>
            <w:r>
              <w:rPr>
                <w:rFonts w:ascii="宋体" w:hAnsi="宋体" w:cs="宋体" w:eastAsia="宋体"/>
                <w:sz w:val="24"/>
              </w:rPr>
              <w:t>材质，具备室外防水防潮，防尘功能;</w:t>
            </w:r>
          </w:p>
          <w:p>
            <w:pPr>
              <w:pStyle w:val="null3"/>
              <w:jc w:val="left"/>
            </w:pPr>
            <w:r>
              <w:rPr>
                <w:rFonts w:ascii="宋体" w:hAnsi="宋体" w:cs="宋体" w:eastAsia="宋体"/>
                <w:sz w:val="24"/>
              </w:rPr>
              <w:t>3.</w:t>
            </w:r>
            <w:r>
              <w:rPr>
                <w:rFonts w:ascii="宋体" w:hAnsi="宋体" w:cs="宋体" w:eastAsia="宋体"/>
                <w:sz w:val="24"/>
              </w:rPr>
              <w:t>箱体醒目监控安防设备字样;</w:t>
            </w:r>
          </w:p>
        </w:tc>
      </w:tr>
    </w:tbl>
    <w:p>
      <w:pPr>
        <w:pStyle w:val="null3"/>
        <w:jc w:val="left"/>
      </w:pPr>
      <w:r>
        <w:rPr/>
        <w:t>标的名称：立杆</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高度：≥3.5米可调节立杆；</w:t>
            </w:r>
          </w:p>
          <w:p>
            <w:pPr>
              <w:pStyle w:val="null3"/>
              <w:ind w:firstLine="480"/>
              <w:jc w:val="both"/>
            </w:pPr>
            <w:r>
              <w:rPr>
                <w:rFonts w:ascii="宋体" w:hAnsi="宋体" w:cs="宋体" w:eastAsia="宋体"/>
                <w:sz w:val="24"/>
              </w:rPr>
              <w:t>2.</w:t>
            </w:r>
            <w:r>
              <w:rPr>
                <w:rFonts w:ascii="宋体" w:hAnsi="宋体" w:cs="宋体" w:eastAsia="宋体"/>
                <w:sz w:val="24"/>
              </w:rPr>
              <w:t>镀锌钢管，76钢管厚度≥2.5mm,法兰厚度大于等于1cm；</w:t>
            </w:r>
          </w:p>
          <w:p>
            <w:pPr>
              <w:pStyle w:val="null3"/>
              <w:jc w:val="left"/>
            </w:pPr>
            <w:r>
              <w:rPr>
                <w:rFonts w:ascii="宋体" w:hAnsi="宋体" w:cs="宋体" w:eastAsia="宋体"/>
                <w:sz w:val="24"/>
              </w:rPr>
              <w:t>3.</w:t>
            </w:r>
            <w:r>
              <w:rPr>
                <w:rFonts w:ascii="宋体" w:hAnsi="宋体" w:cs="宋体" w:eastAsia="宋体"/>
                <w:sz w:val="24"/>
              </w:rPr>
              <w:t xml:space="preserve">采用地笼安装，地笼钢筋尺寸≥55cm,C20混凝土埋地安装，整体安装完成承重能力≥40Kg；  </w:t>
            </w:r>
          </w:p>
        </w:tc>
      </w:tr>
    </w:tbl>
    <w:p>
      <w:pPr>
        <w:pStyle w:val="null3"/>
        <w:jc w:val="left"/>
      </w:pPr>
      <w:r>
        <w:rPr/>
        <w:t>标的名称：大屏外接音响</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ind w:firstLine="480"/>
              <w:jc w:val="both"/>
            </w:pPr>
            <w:r>
              <w:rPr>
                <w:rFonts w:ascii="宋体" w:hAnsi="宋体" w:cs="宋体" w:eastAsia="宋体"/>
                <w:sz w:val="24"/>
              </w:rPr>
              <w:t>1.</w:t>
            </w:r>
            <w:r>
              <w:rPr>
                <w:rFonts w:ascii="宋体" w:hAnsi="宋体" w:cs="宋体" w:eastAsia="宋体"/>
                <w:sz w:val="24"/>
              </w:rPr>
              <w:t>使用与清单5大拼接屏音量外放；</w:t>
            </w:r>
          </w:p>
          <w:p>
            <w:pPr>
              <w:pStyle w:val="null3"/>
              <w:ind w:firstLine="480"/>
              <w:jc w:val="both"/>
            </w:pPr>
            <w:r>
              <w:rPr>
                <w:rFonts w:ascii="宋体" w:hAnsi="宋体" w:cs="宋体" w:eastAsia="宋体"/>
                <w:sz w:val="24"/>
              </w:rPr>
              <w:t>2.</w:t>
            </w:r>
            <w:r>
              <w:rPr>
                <w:rFonts w:ascii="宋体" w:hAnsi="宋体" w:cs="宋体" w:eastAsia="宋体"/>
                <w:sz w:val="24"/>
              </w:rPr>
              <w:t>额定功率≥15w；</w:t>
            </w:r>
          </w:p>
          <w:p>
            <w:pPr>
              <w:pStyle w:val="null3"/>
              <w:jc w:val="left"/>
            </w:pPr>
            <w:r>
              <w:rPr>
                <w:rFonts w:ascii="宋体" w:hAnsi="宋体" w:cs="宋体" w:eastAsia="宋体"/>
                <w:sz w:val="24"/>
              </w:rPr>
              <w:t>3.</w:t>
            </w:r>
            <w:r>
              <w:rPr>
                <w:rFonts w:ascii="宋体" w:hAnsi="宋体" w:cs="宋体" w:eastAsia="宋体"/>
                <w:sz w:val="24"/>
              </w:rPr>
              <w:t>阻抗4欧姆，信噪比≥80db,具备ips防水功能，具备挂墙功能，音量调节为本地音量点位调节；</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服务要求</w:t>
            </w:r>
          </w:p>
        </w:tc>
        <w:tc>
          <w:tcPr>
            <w:tcW w:type="dxa" w:w="2076"/>
          </w:tcPr>
          <w:p>
            <w:pPr>
              <w:pStyle w:val="null3"/>
              <w:jc w:val="left"/>
            </w:pPr>
            <w:r>
              <w:rPr/>
              <w:t>详见“3.2.技术要求”，"3.3.2.商务要求"。</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采购人指定地点（昭觉县）</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1、合同签订，成交供应商缴纳成交金额5%履约保证金后，达到付款条件起30日内，支付合同总金额的40.00%</w:t>
            </w:r>
          </w:p>
          <w:p>
            <w:pPr>
              <w:pStyle w:val="null3"/>
              <w:jc w:val="left"/>
            </w:pPr>
            <w:r>
              <w:rPr/>
              <w:t>2、项目验收合格后，达到付款条件起30日内，支付合同总金额的60.00%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1.按照政府采购相关法律法规以及《财政部关于进一步加强政府采购需求和履约验收管理的指导意见》(财库(2016)205号)的要求进行验收。 2.验收结果合格的，采购人出具《验收合格证明书》；验收结果不合格的，采购人报同级政府采购中心备案，同时报告本项目同级财政部门，按照政府采购法律法规规定给予处罚，且将不予以退还履约保证金，给采购人造成的损失超过履约保证金数额的，应当对超过部分予以赔偿，没有提交履约保证金的，应当对采购人的损失承担赔偿责任。 3.按照本项目采购文件、成交单位响应文件要求进行验收。双方如对质量要求和技术指标的约定标准有相互抵触或异议的事项，由采购人在采购文件与响应文件中按质量要求和技术指标较优的原则确定该项的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质量保修范围和保修期</w:t>
            </w:r>
          </w:p>
        </w:tc>
        <w:tc>
          <w:tcPr>
            <w:tcW w:type="dxa" w:w="2076"/>
          </w:tcPr>
          <w:p>
            <w:pPr>
              <w:pStyle w:val="null3"/>
              <w:jc w:val="left"/>
            </w:pPr>
            <w:r>
              <w:rPr/>
              <w:t>1.培训要求：设备安装、调试正常使用后，成交供应商负责现场对各操作人员进行免费培训，直到使用者能独立熟练操作为止。对维修人员进行常见故障的判断、处理、维修培训。 2.质保期：一年（监控拼接大屏两年），质保期内严格按国家三包法要求完成售后服务。供应商的服务承诺应按不低于谈判中提出的所有服务要求的标准做出响应。 3.安装调试：免费送货上门，并安装、调试到能正常使用。货物抵达目的地后的检验要求：提供的产品为原装正品（含零部件、配件等），表面无划伤、无碰撞痕迹，且权属清楚，不得侵害他人的知识产权。各项指标符合检测标准和出厂标准，各项技术参数符合采购文件要求和响应文件承诺。</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违约：（1）甲方违约责任 1）甲方不履行本合同义务或者履行义务不符合本合同约定的，应承担违约责任。双方可在专用条件中约定违约金的计算及支付方法。 2）甲方违反本合同约定造成乙方损失的，甲方应予以赔偿。双方可在专用条件中约定赔偿金额的确定及支付方法。 （2）乙方的违约责任 1）乙方不履行本合同义务或者履行义务不符合本合同约定的，应承担违约责任。双方可在专用条件中约定违约金的计算及支付方法。2）因乙方违反本合同约定给甲方造成损失的，乙方应当赔偿甲方损失。双方可在专用条件中约定赔偿金额的确定及支付方法。 争议： （1）协商：双方应本着诚实信用的原则协商解决本合同履行过程中发生的争议。 （2）调解：如果双方不能在14日内或双方商定的其他时间内解决本合同争议，可以将其提交给专用条件约定的或事后达成协议的调解人进行调解。 （3）仲裁或诉讼：双方均有权不经调解直接向专用条件约定的仲裁机构申请仲裁或向有管辖权的人民法院提起诉讼。</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采购包1：</w:t>
      </w:r>
    </w:p>
    <w:p>
      <w:pPr>
        <w:pStyle w:val="null3"/>
        <w:jc w:val="left"/>
      </w:pPr>
      <w:r>
        <w:rPr/>
        <w:t>采购需求文件与谈判文件不一致的地方以谈判文件为准。其他未尽事宜合同约定。</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ind w:firstLine="480"/>
        <w:jc w:val="left"/>
      </w:pPr>
      <w:r>
        <w:rPr/>
        <w:t>第三章“技术、服务及其他要求”中“3.2.技术要求”，“3.3.服务要求”均可变动。</w:t>
      </w:r>
    </w:p>
    <w:p>
      <w:pPr>
        <w:pStyle w:val="null3"/>
        <w:ind w:firstLine="480"/>
        <w:jc w:val="left"/>
      </w:pPr>
      <w:r>
        <w:rPr/>
        <w:t>二、第七章“拟签订采购合同文本”：</w:t>
      </w:r>
    </w:p>
    <w:p>
      <w:pPr>
        <w:pStyle w:val="null3"/>
        <w:ind w:firstLine="480"/>
        <w:jc w:val="left"/>
      </w:pPr>
      <w:r>
        <w:rPr/>
        <w:t>第七章“拟签订采购合同文本”均可变动。</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六、谈判文件有违反国家其他有关强制性规定的情形。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提供“统一社会信用代码营业执照”；（注：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供应商需在项目电子化交易系统中按要求上传相应证明文件并进行电子签章。</w:t>
            </w:r>
          </w:p>
        </w:tc>
        <w:tc>
          <w:tcPr>
            <w:tcW w:type="dxa" w:w="1910"/>
          </w:tcPr>
          <w:p>
            <w:pPr>
              <w:pStyle w:val="null3"/>
              <w:jc w:val="left"/>
            </w:pPr>
            <w:r>
              <w:rPr/>
              <w:t>响应文件封面 供应商应提交的相关证明材料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以下材料任选其一：①可提供2022或2023年度经审计的财务报告（包含审计报告和审计报告中所涉及的财务报表和报表附注）；②可提供2022或2023年度供应商完整的全套财务报表（应当包括资产负债表、利润表、现金流量表）；③可提供截至采购文件提交截止之日前一年内银行出具的资信证明；④供应商注册时间截至采购文件提交截止之日前不足一年的，也可提供在相关主管部门备案的公司章程等证明材料。供应商需在项目电子化交易系统中按要求上传相应证明文件并进行电子签章。}</w:t>
              <w:br/>
              <w:t>（本条资格审查以以上内容为准）</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谈判小组依据本谈判文件的符合性审查要求，对符合资格要求供应商的响应文件有效性、完整性和响应程度进行审查。</w:t>
      </w:r>
    </w:p>
    <w:p>
      <w:pPr>
        <w:pStyle w:val="null3"/>
        <w:ind w:firstLine="480"/>
        <w:jc w:val="left"/>
      </w:pPr>
      <w:r>
        <w:rPr/>
        <w:t>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需供应商单独提供材料进行响应的其他实质性要求。</w:t>
            </w:r>
          </w:p>
        </w:tc>
        <w:tc>
          <w:tcPr>
            <w:tcW w:type="dxa" w:w="1910"/>
          </w:tcPr>
          <w:p>
            <w:pPr>
              <w:pStyle w:val="null3"/>
              <w:jc w:val="left"/>
            </w:pPr>
            <w:r>
              <w:rPr/>
              <w:t>产品技术参数响应表 供应商应提交的相关证明材料 服务应答表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最后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中小企业声明函 残疾人福利性单位声明函 监狱企业的证明文件</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t>供应商应提交的相关证明材料</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b/>
          <w:sz w:val="28"/>
        </w:rPr>
        <w:t>5.6.确定成交供应商</w:t>
      </w:r>
    </w:p>
    <w:p>
      <w:pPr>
        <w:pStyle w:val="null3"/>
        <w:jc w:val="left"/>
      </w:pPr>
      <w:r>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详见附件：产品技术参数响应表</w:t>
      </w:r>
    </w:p>
    <w:p>
      <w:pPr>
        <w:pStyle w:val="null3"/>
        <w:ind w:firstLine="960"/>
        <w:jc w:val="left"/>
      </w:pPr>
      <w:r>
        <w:rPr/>
        <w:t>详见附件：服务应答表</w:t>
      </w:r>
    </w:p>
    <w:p>
      <w:pPr>
        <w:pStyle w:val="null3"/>
        <w:ind w:firstLine="960"/>
        <w:jc w:val="left"/>
      </w:pPr>
      <w:r>
        <w:rPr/>
        <w:t>详见附件：报价表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《谈判文件》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