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before="360" w:after="240" w:line="360" w:lineRule="auto"/>
        <w:jc w:val="center"/>
        <w:outlineLvl w:val="0"/>
        <w:rPr>
          <w:rFonts w:ascii="宋体" w:hAnsi="宋体" w:eastAsia="宋体" w:cs="仿宋"/>
          <w:b/>
          <w:sz w:val="28"/>
          <w:szCs w:val="28"/>
        </w:rPr>
      </w:pPr>
      <w:bookmarkStart w:id="2" w:name="_GoBack"/>
      <w:r>
        <w:rPr>
          <w:rFonts w:hint="eastAsia" w:ascii="宋体" w:hAnsi="宋体" w:eastAsia="宋体" w:cs="仿宋"/>
          <w:b/>
          <w:sz w:val="28"/>
          <w:szCs w:val="28"/>
        </w:rPr>
        <w:t>第五章</w:t>
      </w:r>
      <w:r>
        <w:rPr>
          <w:rFonts w:ascii="宋体" w:hAnsi="宋体" w:eastAsia="宋体" w:cs="仿宋"/>
          <w:b/>
          <w:sz w:val="28"/>
          <w:szCs w:val="28"/>
        </w:rPr>
        <w:t xml:space="preserve"> </w:t>
      </w:r>
      <w:r>
        <w:rPr>
          <w:rFonts w:hint="eastAsia" w:ascii="宋体" w:hAnsi="宋体" w:eastAsia="宋体" w:cs="仿宋"/>
          <w:b/>
          <w:sz w:val="28"/>
          <w:szCs w:val="28"/>
        </w:rPr>
        <w:t>采购需求</w:t>
      </w:r>
    </w:p>
    <w:bookmarkEnd w:id="2"/>
    <w:p>
      <w:pPr>
        <w:pStyle w:val="3"/>
        <w:spacing w:before="1"/>
        <w:ind w:left="121"/>
        <w:rPr>
          <w:rFonts w:hint="eastAsia" w:ascii="宋体" w:hAnsi="宋体" w:eastAsia="宋体" w:cs="宋体"/>
          <w:b/>
          <w:bCs/>
          <w:sz w:val="24"/>
          <w:szCs w:val="24"/>
        </w:rPr>
      </w:pPr>
      <w:bookmarkStart w:id="0" w:name="_Toc88839303"/>
      <w:bookmarkStart w:id="1" w:name="_Toc88839305"/>
      <w:r>
        <w:rPr>
          <w:rFonts w:hint="eastAsia" w:ascii="宋体" w:hAnsi="宋体" w:eastAsia="宋体" w:cs="宋体"/>
          <w:b/>
          <w:bCs/>
          <w:sz w:val="24"/>
          <w:szCs w:val="24"/>
        </w:rPr>
        <w:t>一、采购标的</w:t>
      </w:r>
    </w:p>
    <w:p>
      <w:pPr>
        <w:pStyle w:val="6"/>
        <w:numPr>
          <w:ilvl w:val="0"/>
          <w:numId w:val="1"/>
        </w:numPr>
        <w:tabs>
          <w:tab w:val="left" w:pos="470"/>
        </w:tabs>
        <w:spacing w:before="154" w:after="0" w:line="338" w:lineRule="auto"/>
        <w:ind w:left="121" w:right="3315" w:firstLine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采购标的</w:t>
      </w:r>
    </w:p>
    <w:tbl>
      <w:tblPr>
        <w:tblStyle w:val="5"/>
        <w:tblW w:w="8903" w:type="dxa"/>
        <w:tblInd w:w="-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5"/>
        <w:gridCol w:w="824"/>
        <w:gridCol w:w="1674"/>
        <w:gridCol w:w="1034"/>
        <w:gridCol w:w="1231"/>
        <w:gridCol w:w="15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2625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824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674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  <w:t>预算金额</w:t>
            </w:r>
          </w:p>
        </w:tc>
        <w:tc>
          <w:tcPr>
            <w:tcW w:w="1034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  <w:t>是否接受进口产品投标</w:t>
            </w:r>
          </w:p>
        </w:tc>
        <w:tc>
          <w:tcPr>
            <w:tcW w:w="1231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  <w:t>是否专门面向中小企业采购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</w:rPr>
              <w:t>对应的中小企业划分标准所属行业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625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数字化多道伽马能谱仪</w:t>
            </w:r>
          </w:p>
        </w:tc>
        <w:tc>
          <w:tcPr>
            <w:tcW w:w="824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套</w:t>
            </w:r>
          </w:p>
        </w:tc>
        <w:tc>
          <w:tcPr>
            <w:tcW w:w="1674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0,000.00</w:t>
            </w:r>
          </w:p>
        </w:tc>
        <w:tc>
          <w:tcPr>
            <w:tcW w:w="1034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是</w:t>
            </w:r>
          </w:p>
        </w:tc>
        <w:tc>
          <w:tcPr>
            <w:tcW w:w="1231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制造业</w:t>
            </w:r>
          </w:p>
        </w:tc>
      </w:tr>
    </w:tbl>
    <w:p>
      <w:pPr>
        <w:pStyle w:val="6"/>
        <w:numPr>
          <w:ilvl w:val="0"/>
          <w:numId w:val="1"/>
        </w:numPr>
        <w:tabs>
          <w:tab w:val="left" w:pos="470"/>
        </w:tabs>
        <w:spacing w:before="44" w:after="0" w:line="886" w:lineRule="exact"/>
        <w:ind w:left="121" w:leftChars="0" w:right="5876" w:rightChars="0" w:firstLine="0" w:firstLineChars="0"/>
        <w:jc w:val="left"/>
        <w:rPr>
          <w:rFonts w:hint="eastAsia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项目</w:t>
      </w:r>
      <w:r>
        <w:rPr>
          <w:rFonts w:hint="eastAsia" w:cs="宋体"/>
          <w:sz w:val="24"/>
          <w:szCs w:val="24"/>
          <w:lang w:val="en-US" w:eastAsia="zh-CN"/>
        </w:rPr>
        <w:t>概况</w:t>
      </w:r>
    </w:p>
    <w:p>
      <w:pPr>
        <w:pStyle w:val="6"/>
        <w:numPr>
          <w:ilvl w:val="0"/>
          <w:numId w:val="0"/>
        </w:numPr>
        <w:tabs>
          <w:tab w:val="left" w:pos="470"/>
        </w:tabs>
        <w:spacing w:before="44" w:after="0" w:line="886" w:lineRule="exact"/>
        <w:ind w:left="-227" w:leftChars="0" w:right="-77" w:rightChars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</w:pPr>
      <w:r>
        <w:rPr>
          <w:rFonts w:hint="eastAsia" w:cs="宋体"/>
          <w:kern w:val="0"/>
          <w:sz w:val="24"/>
          <w:szCs w:val="24"/>
          <w:lang w:val="en-US" w:eastAsia="zh-CN" w:bidi="ar-SA"/>
        </w:rPr>
        <w:t>本次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供货设备配置组成：高纯锗探测器1台</w:t>
      </w:r>
      <w:r>
        <w:rPr>
          <w:rFonts w:hint="eastAsia" w:cs="宋体"/>
          <w:kern w:val="0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可拆卸冷指1根</w:t>
      </w:r>
      <w:r>
        <w:rPr>
          <w:rFonts w:hint="eastAsia" w:cs="宋体"/>
          <w:kern w:val="0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冷指延长棒1根</w:t>
      </w:r>
      <w:r>
        <w:rPr>
          <w:rFonts w:hint="eastAsia" w:cs="宋体"/>
          <w:kern w:val="0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30L液氮罐1台</w:t>
      </w:r>
      <w:r>
        <w:rPr>
          <w:rFonts w:hint="eastAsia" w:cs="宋体"/>
          <w:kern w:val="0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数字化谱仪1台</w:t>
      </w:r>
      <w:r>
        <w:rPr>
          <w:rFonts w:hint="eastAsia" w:cs="宋体"/>
          <w:kern w:val="0"/>
          <w:sz w:val="24"/>
          <w:szCs w:val="24"/>
          <w:lang w:val="en-US" w:eastAsia="zh-CN" w:bidi="ar-SA"/>
        </w:rPr>
        <w:t>和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解谱软件包1套</w:t>
      </w:r>
      <w:r>
        <w:rPr>
          <w:rFonts w:hint="eastAsia" w:cs="宋体"/>
          <w:kern w:val="0"/>
          <w:sz w:val="24"/>
          <w:szCs w:val="24"/>
          <w:lang w:val="en-US" w:eastAsia="zh-CN" w:bidi="ar-SA"/>
        </w:rPr>
        <w:t>。</w:t>
      </w:r>
    </w:p>
    <w:p>
      <w:pPr>
        <w:pStyle w:val="6"/>
        <w:numPr>
          <w:ilvl w:val="0"/>
          <w:numId w:val="0"/>
        </w:numPr>
        <w:tabs>
          <w:tab w:val="left" w:pos="470"/>
        </w:tabs>
        <w:spacing w:before="44" w:after="0" w:line="886" w:lineRule="exact"/>
        <w:ind w:right="5876" w:right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0"/>
          <w:sz w:val="24"/>
          <w:szCs w:val="24"/>
        </w:rPr>
        <w:t>二、商务要求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470"/>
        </w:tabs>
        <w:kinsoku/>
        <w:overflowPunct/>
        <w:topLinePunct w:val="0"/>
        <w:autoSpaceDE/>
        <w:autoSpaceDN/>
        <w:bidi w:val="0"/>
        <w:adjustRightInd/>
        <w:snapToGrid/>
        <w:spacing w:before="0" w:after="0" w:line="480" w:lineRule="auto"/>
        <w:ind w:left="121" w:leftChars="0" w:right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供货时间：签定合同后150日内交货。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470"/>
        </w:tabs>
        <w:kinsoku/>
        <w:overflowPunct/>
        <w:topLinePunct w:val="0"/>
        <w:autoSpaceDE/>
        <w:autoSpaceDN/>
        <w:bidi w:val="0"/>
        <w:adjustRightInd/>
        <w:snapToGrid/>
        <w:spacing w:before="0" w:after="0" w:line="480" w:lineRule="auto"/>
        <w:ind w:left="121" w:leftChars="0" w:right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供货地点：中国地质大学（北京）指定地点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47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80" w:lineRule="auto"/>
        <w:ind w:left="121" w:leftChars="0" w:right="107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包装和运输：投标人必须提供全新的设备，包装和运输须符合产品安全保障，包装要用全新的包装材料，包括不仅限于纸箱、泡沫板、木箱等包装材料。投标人应安排专人运输设备进入学校，应完全遵守学校相关规章制度及安全条例，并做到按时响应，以应对突发情况。包装和运输成本由投标人承担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47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80" w:lineRule="auto"/>
        <w:ind w:left="121" w:leftChars="0" w:right="107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cs="宋体"/>
          <w:kern w:val="2"/>
          <w:sz w:val="24"/>
          <w:szCs w:val="24"/>
          <w:lang w:val="en-US" w:eastAsia="zh-CN" w:bidi="ar-SA"/>
        </w:rPr>
        <w:t>其他：</w:t>
      </w:r>
      <w:r>
        <w:rPr>
          <w:rFonts w:hint="eastAsia" w:cs="宋体"/>
          <w:kern w:val="2"/>
          <w:sz w:val="24"/>
          <w:szCs w:val="24"/>
          <w:highlight w:val="none"/>
          <w:lang w:val="en-US" w:eastAsia="zh-CN" w:bidi="ar-SA"/>
        </w:rPr>
        <w:t xml:space="preserve"> </w:t>
      </w:r>
      <w:r>
        <w:rPr>
          <w:sz w:val="24"/>
          <w:highlight w:val="none"/>
        </w:rPr>
        <w:t>★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高纯锗系统的谱仪、软件要求与探测器同一品牌。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7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480" w:lineRule="auto"/>
        <w:ind w:left="121" w:leftChars="0" w:right="107" w:rightChars="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cs="宋体"/>
          <w:kern w:val="2"/>
          <w:sz w:val="24"/>
          <w:szCs w:val="24"/>
          <w:highlight w:val="none"/>
          <w:lang w:val="en-US" w:eastAsia="zh-CN" w:bidi="ar-SA"/>
        </w:rPr>
        <w:t xml:space="preserve">          </w:t>
      </w:r>
      <w:r>
        <w:rPr>
          <w:sz w:val="24"/>
          <w:highlight w:val="none"/>
        </w:rPr>
        <w:t>★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中标商需提供样机进行验收，验收合格后</w:t>
      </w:r>
      <w:r>
        <w:rPr>
          <w:rFonts w:hint="eastAsia" w:cs="宋体"/>
          <w:kern w:val="2"/>
          <w:sz w:val="24"/>
          <w:szCs w:val="24"/>
          <w:highlight w:val="none"/>
          <w:lang w:val="en-US" w:eastAsia="zh-CN" w:bidi="ar-SA"/>
        </w:rPr>
        <w:t>供货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。</w:t>
      </w:r>
      <w:r>
        <w:rPr>
          <w:rFonts w:hint="eastAsia" w:cs="宋体"/>
          <w:kern w:val="2"/>
          <w:sz w:val="24"/>
          <w:szCs w:val="24"/>
          <w:highlight w:val="none"/>
          <w:lang w:val="en-US" w:eastAsia="zh-CN" w:bidi="ar-SA"/>
        </w:rPr>
        <w:t>（投标人需提供承诺函，格式自拟）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470"/>
        </w:tabs>
        <w:kinsoku/>
        <w:overflowPunct/>
        <w:topLinePunct w:val="0"/>
        <w:autoSpaceDE/>
        <w:autoSpaceDN/>
        <w:bidi w:val="0"/>
        <w:adjustRightInd/>
        <w:snapToGrid/>
        <w:spacing w:before="0" w:after="0" w:line="480" w:lineRule="auto"/>
        <w:ind w:left="121" w:leftChars="0" w:right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售后服务：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auto"/>
        <w:ind w:left="121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货物保修期为货到验收合格后</w:t>
      </w:r>
      <w:r>
        <w:rPr>
          <w:rFonts w:hint="eastAsia" w:cs="宋体"/>
          <w:kern w:val="0"/>
          <w:sz w:val="24"/>
          <w:szCs w:val="24"/>
          <w:u w:val="single"/>
          <w:lang w:val="en-US" w:eastAsia="zh-CN"/>
        </w:rPr>
        <w:t>壹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仪器安装调试完成后，在采购人制定现场对采购人至少进行2人次以上操作技术培训，直到采购人熟练掌握仪器的操作使用及日常维护为止。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/>
          <w:b w:val="0"/>
          <w:bCs w:val="0"/>
          <w:color w:val="auto"/>
          <w:sz w:val="24"/>
          <w:szCs w:val="24"/>
        </w:rPr>
      </w:pPr>
      <w:r>
        <w:rPr>
          <w:sz w:val="24"/>
        </w:rPr>
        <w:t>★</w:t>
      </w:r>
      <w:r>
        <w:rPr>
          <w:rFonts w:hint="eastAsia" w:ascii="宋体" w:hAnsi="宋体"/>
          <w:b w:val="0"/>
          <w:bCs w:val="0"/>
          <w:color w:val="auto"/>
          <w:sz w:val="24"/>
        </w:rPr>
        <w:t>保修期内负责免费维修</w:t>
      </w:r>
      <w:r>
        <w:rPr>
          <w:rFonts w:hint="eastAsia" w:ascii="宋体" w:hAnsi="宋体"/>
          <w:b w:val="0"/>
          <w:bCs w:val="0"/>
          <w:color w:val="auto"/>
          <w:sz w:val="24"/>
          <w:lang w:eastAsia="zh-CN"/>
        </w:rPr>
        <w:t>，</w:t>
      </w:r>
      <w:r>
        <w:rPr>
          <w:rFonts w:hint="eastAsia" w:asciiTheme="minorEastAsia" w:hAnsiTheme="minorEastAsia"/>
          <w:b w:val="0"/>
          <w:bCs w:val="0"/>
          <w:color w:val="auto"/>
          <w:sz w:val="24"/>
          <w:szCs w:val="24"/>
        </w:rPr>
        <w:t>接到采购人报修通知后6小时内必须给予答复，如故障需返厂维修，应在2个工作日内完成维修，超过该时间需提供备用设备。当设备保修期满后，中标单位在接到采购人通知的</w:t>
      </w:r>
      <w:r>
        <w:rPr>
          <w:rFonts w:hint="eastAsia" w:asciiTheme="minorEastAsia" w:hAnsiTheme="minorEastAsia"/>
          <w:b w:val="0"/>
          <w:bCs w:val="0"/>
          <w:color w:val="auto"/>
          <w:sz w:val="24"/>
          <w:szCs w:val="24"/>
          <w:lang w:val="en-US" w:eastAsia="zh-CN"/>
        </w:rPr>
        <w:t>24</w:t>
      </w:r>
      <w:r>
        <w:rPr>
          <w:rFonts w:hint="eastAsia" w:asciiTheme="minorEastAsia" w:hAnsiTheme="minorEastAsia"/>
          <w:b w:val="0"/>
          <w:bCs w:val="0"/>
          <w:color w:val="auto"/>
          <w:sz w:val="24"/>
          <w:szCs w:val="24"/>
        </w:rPr>
        <w:t>小时内必须进行响应，在</w:t>
      </w:r>
      <w:r>
        <w:rPr>
          <w:rFonts w:hint="eastAsia" w:asciiTheme="minorEastAsia" w:hAnsiTheme="minorEastAsia"/>
          <w:b w:val="0"/>
          <w:bCs w:val="0"/>
          <w:color w:val="auto"/>
          <w:sz w:val="24"/>
          <w:szCs w:val="24"/>
          <w:lang w:val="en-US" w:eastAsia="zh-CN"/>
        </w:rPr>
        <w:t>一周</w:t>
      </w:r>
      <w:r>
        <w:rPr>
          <w:rFonts w:hint="eastAsia" w:asciiTheme="minorEastAsia" w:hAnsiTheme="minorEastAsia"/>
          <w:b w:val="0"/>
          <w:bCs w:val="0"/>
          <w:color w:val="auto"/>
          <w:sz w:val="24"/>
          <w:szCs w:val="24"/>
        </w:rPr>
        <w:t>内解决，且需保证维修费用按成本费收取。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 w:ascii="宋体" w:hAnsi="宋体" w:cs="Arial Unicode MS"/>
          <w:b w:val="0"/>
          <w:bCs w:val="0"/>
          <w:color w:val="auto"/>
          <w:sz w:val="24"/>
        </w:rPr>
        <w:t>#生产厂商在北京设有官方维修机构，具有对高纯锗探测器和电子学等主要硬件的实际维修能力。需提供生产厂商国内维修能力承诺书。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0"/>
          <w:sz w:val="24"/>
          <w:szCs w:val="24"/>
        </w:rPr>
        <w:t>三、技术</w:t>
      </w:r>
      <w:r>
        <w:rPr>
          <w:rFonts w:hint="eastAsia" w:ascii="宋体" w:hAnsi="宋体" w:eastAsia="宋体" w:cs="宋体"/>
          <w:b/>
          <w:bCs/>
          <w:spacing w:val="0"/>
          <w:sz w:val="24"/>
          <w:szCs w:val="24"/>
          <w:lang w:val="en-US" w:eastAsia="zh-CN"/>
        </w:rPr>
        <w:t>要求</w:t>
      </w:r>
    </w:p>
    <w:p>
      <w:pPr>
        <w:autoSpaceDE w:val="0"/>
        <w:autoSpaceDN w:val="0"/>
        <w:adjustRightInd w:val="0"/>
        <w:spacing w:after="86" w:line="360" w:lineRule="auto"/>
        <w:rPr>
          <w:rFonts w:ascii="宋体" w:hAnsi="宋体"/>
          <w:b/>
          <w:bCs/>
          <w:sz w:val="24"/>
        </w:rPr>
      </w:pPr>
      <w:r>
        <w:rPr>
          <w:rFonts w:ascii="宋体" w:hAnsi="宋体"/>
          <w:b/>
          <w:bCs/>
          <w:sz w:val="24"/>
        </w:rPr>
        <w:t>1</w:t>
      </w:r>
      <w:r>
        <w:rPr>
          <w:rFonts w:hint="eastAsia" w:ascii="宋体" w:hAnsi="宋体"/>
          <w:b/>
          <w:bCs/>
          <w:sz w:val="24"/>
        </w:rPr>
        <w:t>.高纯锗探测器</w:t>
      </w:r>
    </w:p>
    <w:p>
      <w:pPr>
        <w:autoSpaceDE w:val="0"/>
        <w:autoSpaceDN w:val="0"/>
        <w:adjustRightInd w:val="0"/>
        <w:spacing w:after="86" w:line="360" w:lineRule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.1.能量响应范围：40keV–10MeV</w:t>
      </w:r>
    </w:p>
    <w:p>
      <w:pPr>
        <w:spacing w:line="360" w:lineRule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.2</w:t>
      </w:r>
      <w:r>
        <w:rPr>
          <w:sz w:val="24"/>
        </w:rPr>
        <w:t>★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相对探测效率：≥30%</w:t>
      </w:r>
    </w:p>
    <w:p>
      <w:pPr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1.3</w:t>
      </w:r>
      <w:r>
        <w:rPr>
          <w:sz w:val="24"/>
        </w:rPr>
        <w:t>★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 xml:space="preserve">能量分辨率：对1.332 MeV 峰（Co-60）≤1.85keV </w:t>
      </w:r>
    </w:p>
    <w:p>
      <w:pPr>
        <w:autoSpaceDE w:val="0"/>
        <w:autoSpaceDN w:val="0"/>
        <w:adjustRightInd w:val="0"/>
        <w:spacing w:line="360" w:lineRule="auto"/>
        <w:ind w:firstLine="1920" w:firstLineChars="8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 xml:space="preserve">对122 keV 峰（Co-57）≤0.85 keV </w:t>
      </w:r>
    </w:p>
    <w:p>
      <w:pPr>
        <w:spacing w:line="360" w:lineRule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1.4峰康比：60：1</w:t>
      </w:r>
    </w:p>
    <w:p>
      <w:pPr>
        <w:spacing w:line="360" w:lineRule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1.5#峰形参数：FW0.1M/FWHM (1.9，FW0.02M/FWHM ( 2.6（典型值）</w:t>
      </w:r>
    </w:p>
    <w:p>
      <w:pPr>
        <w:spacing w:line="360" w:lineRule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（需提供厂家官网链接和截图证明材料）</w:t>
      </w:r>
    </w:p>
    <w:p>
      <w:pPr>
        <w:spacing w:line="360" w:lineRule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1.6#冷指：可拆卸设计冷指，灵活用途便于仪器维护升级（提供官方证明材料和实物图片）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1.7探测器端窗直径：≥70mm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1.8 制冷方式：液氮制冷，匹配30L杜瓦罐</w:t>
      </w:r>
    </w:p>
    <w:p>
      <w:pPr>
        <w:spacing w:line="360" w:lineRule="auto"/>
        <w:rPr>
          <w:rFonts w:hint="eastAsia" w:ascii="宋体" w:hAnsi="宋体" w:eastAsia="宋体" w:cs="宋体"/>
          <w:b/>
          <w:snapToGrid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sz w:val="24"/>
          <w:szCs w:val="24"/>
        </w:rPr>
        <w:t>2.数字化谱仪</w:t>
      </w:r>
    </w:p>
    <w:p>
      <w:pPr>
        <w:spacing w:line="360" w:lineRule="auto"/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2.1</w:t>
      </w:r>
      <w:r>
        <w:rPr>
          <w:sz w:val="24"/>
        </w:rPr>
        <w:t>★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具有低频噪声抑制、自动最优化、自动极零、零死时间校正和虚拟示波器等功能；</w:t>
      </w:r>
    </w:p>
    <w:p>
      <w:pPr>
        <w:spacing w:line="360" w:lineRule="auto"/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2.2# 64k多道，系统变换增益（存储器分段）：由计算机选择为65536，32768，16,384，8192，4096，2048，1024或512道；（需提供厂家官网链接和实物操作截图）</w:t>
      </w:r>
    </w:p>
    <w:p>
      <w:pPr>
        <w:spacing w:line="360" w:lineRule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2.3# 大屏幕液晶可以显示仪器状态，可实时显示系统工作状态和测量谱图（需提供实物照片证明）；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2.4# 最大数据通过率：大于100kcps；同时提供USB2.0和以太接口；支持直接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通过浏览器访问运行；（需提供厂家官网链接和截图证明材料）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2.5</w:t>
      </w:r>
      <w:r>
        <w:rPr>
          <w:rFonts w:hint="eastAsia" w:ascii="宋体" w:hAnsi="宋体" w:eastAsia="宋体" w:cs="宋体"/>
          <w:b/>
          <w:snapToGrid w:val="0"/>
          <w:color w:val="auto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积分非线性：≤</w:t>
      </w:r>
      <w:r>
        <w:rPr>
          <w:rFonts w:hint="eastAsia" w:ascii="宋体" w:hAnsi="宋体" w:eastAsia="宋体" w:cs="宋体"/>
          <w:color w:val="auto"/>
          <w:sz w:val="24"/>
          <w:szCs w:val="24"/>
        </w:rPr>
        <w:sym w:font="Symbol" w:char="F0B1"/>
      </w:r>
      <w:r>
        <w:rPr>
          <w:rFonts w:hint="eastAsia" w:ascii="宋体" w:hAnsi="宋体" w:eastAsia="宋体" w:cs="宋体"/>
          <w:color w:val="auto"/>
          <w:sz w:val="24"/>
          <w:szCs w:val="24"/>
        </w:rPr>
        <w:t>0.025%；微分非线性：≤</w:t>
      </w:r>
      <w:r>
        <w:rPr>
          <w:rFonts w:hint="eastAsia" w:ascii="宋体" w:hAnsi="宋体" w:eastAsia="宋体" w:cs="宋体"/>
          <w:color w:val="auto"/>
          <w:sz w:val="24"/>
          <w:szCs w:val="24"/>
        </w:rPr>
        <w:sym w:font="Symbol" w:char="F0B1"/>
      </w:r>
      <w:r>
        <w:rPr>
          <w:rFonts w:hint="eastAsia" w:ascii="宋体" w:hAnsi="宋体" w:eastAsia="宋体" w:cs="宋体"/>
          <w:color w:val="auto"/>
          <w:sz w:val="24"/>
          <w:szCs w:val="24"/>
        </w:rPr>
        <w:t>1%；</w:t>
      </w:r>
    </w:p>
    <w:p>
      <w:pPr>
        <w:spacing w:line="360" w:lineRule="auto"/>
        <w:rPr>
          <w:rFonts w:hint="eastAsia" w:ascii="宋体" w:hAnsi="宋体" w:eastAsia="宋体" w:cs="宋体"/>
          <w:snapToGrid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2.6</w:t>
      </w:r>
      <w:r>
        <w:rPr>
          <w:rFonts w:hint="eastAsia" w:ascii="宋体" w:hAnsi="宋体" w:eastAsia="宋体" w:cs="宋体"/>
          <w:b/>
          <w:snapToGrid w:val="0"/>
          <w:color w:val="auto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温度系数：增益≤50ppm/</w:t>
      </w:r>
      <w:r>
        <w:rPr>
          <w:rFonts w:hint="eastAsia" w:ascii="宋体" w:hAnsi="宋体" w:eastAsia="宋体" w:cs="宋体"/>
          <w:color w:val="auto"/>
          <w:sz w:val="24"/>
          <w:szCs w:val="24"/>
        </w:rPr>
        <w:sym w:font="Symbol" w:char="F0B0"/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C 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2.7</w:t>
      </w:r>
      <w:r>
        <w:rPr>
          <w:rFonts w:hint="eastAsia" w:ascii="宋体" w:hAnsi="宋体" w:eastAsia="宋体" w:cs="宋体"/>
          <w:b/>
          <w:snapToGrid w:val="0"/>
          <w:color w:val="auto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脉冲抗堆积：自动设置阈值，脉冲对分辨率≤500ns。</w:t>
      </w:r>
    </w:p>
    <w:p>
      <w:pPr>
        <w:spacing w:line="360" w:lineRule="auto"/>
        <w:rPr>
          <w:rFonts w:hint="eastAsia" w:ascii="宋体" w:hAnsi="宋体" w:eastAsia="宋体" w:cs="宋体"/>
          <w:b/>
          <w:snapToGrid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sz w:val="24"/>
          <w:szCs w:val="24"/>
        </w:rPr>
        <w:t>3 解谱软件包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6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sz w:val="24"/>
        </w:rPr>
        <w:t>★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支持64位Windows系统; 涵盖谱获取、控制、分析、能量刻度及效率刻度等功能。</w:t>
      </w:r>
    </w:p>
    <w:bookmarkEnd w:id="1"/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moder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moder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modern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roman"/>
    <w:pitch w:val="default"/>
    <w:sig w:usb0="E0002EFF" w:usb1="C0007843" w:usb2="00000009" w:usb3="00000000" w:csb0="400001FF" w:csb1="FFFF0000"/>
  </w:font>
  <w:font w:name="楷体_GB2312">
    <w:altName w:val="楷体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modern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modern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modern"/>
    <w:pitch w:val="default"/>
    <w:sig w:usb0="800001E3" w:usb1="1200FFEF" w:usb2="00040000" w:usb3="04000000" w:csb0="00000001" w:csb1="40000000"/>
  </w:font>
  <w:font w:name="Arial Unicode MS">
    <w:altName w:val="Arial"/>
    <w:panose1 w:val="020B0604020202020204"/>
    <w:charset w:val="80"/>
    <w:family w:val="modern"/>
    <w:pitch w:val="default"/>
    <w:sig w:usb0="00000000" w:usb1="00000000" w:usb2="0000003F" w:usb3="00000000" w:csb0="003F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roma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roman"/>
    <w:pitch w:val="default"/>
    <w:sig w:usb0="00000000" w:usb1="00000000" w:usb2="00000010" w:usb3="00000000" w:csb0="00040000" w:csb1="00000000"/>
  </w:font>
  <w:font w:name="GNEKJ B+ Times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NEKJ B+ Times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Arial">
    <w:panose1 w:val="020B0604020202020204"/>
    <w:charset w:val="00"/>
    <w:family w:val="decorative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swiss"/>
    <w:pitch w:val="default"/>
    <w:sig w:usb0="E0002E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decorative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decorative"/>
    <w:pitch w:val="default"/>
    <w:sig w:usb0="E1002EFF" w:usb1="C000605B" w:usb2="00000029" w:usb3="00000000" w:csb0="200101FF" w:csb1="20280000"/>
  </w:font>
  <w:font w:name="GNEKJ B+ Times">
    <w:altName w:val="宋体"/>
    <w:panose1 w:val="00000000000000000000"/>
    <w:charset w:val="86"/>
    <w:family w:val="decorative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decorative"/>
    <w:pitch w:val="default"/>
    <w:sig w:usb0="800001E3" w:usb1="1200FFEF" w:usb2="00040000" w:usb3="04000000" w:csb0="00000001" w:csb1="40000000"/>
  </w:font>
  <w:font w:name="Arial">
    <w:panose1 w:val="020B0604020202020204"/>
    <w:charset w:val="00"/>
    <w:family w:val="roman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decorative"/>
    <w:pitch w:val="default"/>
    <w:sig w:usb0="E0002EFF" w:usb1="C0007843" w:usb2="00000009" w:usb3="00000000" w:csb0="400001FF" w:csb1="FFFF0000"/>
  </w:font>
  <w:font w:name="楷体_GB2312">
    <w:altName w:val="楷体"/>
    <w:panose1 w:val="02010609030101010101"/>
    <w:charset w:val="86"/>
    <w:family w:val="decorative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decorative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roman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GNEKJ B+ Times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roman"/>
    <w:pitch w:val="default"/>
    <w:sig w:usb0="800001E3" w:usb1="1200FFEF" w:usb2="00040000" w:usb3="04000000" w:csb0="00000001" w:csb1="4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Calibri">
    <w:panose1 w:val="020F0502020204030204"/>
    <w:charset w:val="86"/>
    <w:family w:val="roman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modern"/>
    <w:pitch w:val="default"/>
    <w:sig w:usb0="E4002EFF" w:usb1="C000247B" w:usb2="00000009" w:usb3="00000000" w:csb0="200001FF" w:csb1="00000000"/>
  </w:font>
  <w:font w:name="Gill Sans MT">
    <w:altName w:val="Yu Gothic UI"/>
    <w:panose1 w:val="020B0502020104020203"/>
    <w:charset w:val="00"/>
    <w:family w:val="modern"/>
    <w:pitch w:val="default"/>
    <w:sig w:usb0="00000000" w:usb1="00000000" w:usb2="00000000" w:usb3="00000000" w:csb0="20000003" w:csb1="00000000"/>
  </w:font>
  <w:font w:name="Lucida Sans">
    <w:altName w:val="Lucida Sans Unicode"/>
    <w:panose1 w:val="020B0602030504020204"/>
    <w:charset w:val="00"/>
    <w:family w:val="modern"/>
    <w:pitch w:val="default"/>
    <w:sig w:usb0="00000000" w:usb1="00000000" w:usb2="00000000" w:usb3="00000000" w:csb0="20000001" w:csb1="00000000"/>
  </w:font>
  <w:font w:name="Viner Hand ITC">
    <w:altName w:val="Mongolian Baiti"/>
    <w:panose1 w:val="03070502030502020203"/>
    <w:charset w:val="00"/>
    <w:family w:val="script"/>
    <w:pitch w:val="default"/>
    <w:sig w:usb0="00000000" w:usb1="00000000" w:usb2="00000000" w:usb3="00000000" w:csb0="20000001" w:csb1="00000000"/>
  </w:font>
  <w:font w:name="Century Gothic">
    <w:altName w:val="Yu Gothic UI"/>
    <w:panose1 w:val="020B0502020202020204"/>
    <w:charset w:val="00"/>
    <w:family w:val="modern"/>
    <w:pitch w:val="default"/>
    <w:sig w:usb0="00000000" w:usb1="00000000" w:usb2="00000000" w:usb3="00000000" w:csb0="2000009F" w:csb1="DFD70000"/>
  </w:font>
  <w:font w:name="Trebuchet MS">
    <w:panose1 w:val="020B0603020202020204"/>
    <w:charset w:val="00"/>
    <w:family w:val="modern"/>
    <w:pitch w:val="default"/>
    <w:sig w:usb0="00000687" w:usb1="00000000" w:usb2="00000000" w:usb3="00000000" w:csb0="2000009F" w:csb1="00000000"/>
  </w:font>
  <w:font w:name="Arial Narrow">
    <w:altName w:val="Arial"/>
    <w:panose1 w:val="020B0606020202030204"/>
    <w:charset w:val="00"/>
    <w:family w:val="modern"/>
    <w:pitch w:val="default"/>
    <w:sig w:usb0="00000000" w:usb1="00000000" w:usb2="00000000" w:usb3="00000000" w:csb0="2000009F" w:csb1="DFD70000"/>
  </w:font>
  <w:font w:name="Century">
    <w:altName w:val="Times New Roman"/>
    <w:panose1 w:val="02040604050505020304"/>
    <w:charset w:val="00"/>
    <w:family w:val="decorative"/>
    <w:pitch w:val="default"/>
    <w:sig w:usb0="00000000" w:usb1="00000000" w:usb2="00000000" w:usb3="00000000" w:csb0="2000009F" w:csb1="DFD70000"/>
  </w:font>
  <w:font w:name="Tw Cen MT">
    <w:altName w:val="Segoe Print"/>
    <w:panose1 w:val="020B0602020104020603"/>
    <w:charset w:val="00"/>
    <w:family w:val="modern"/>
    <w:pitch w:val="default"/>
    <w:sig w:usb0="00000000" w:usb1="00000000" w:usb2="00000000" w:usb3="00000000" w:csb0="20000003" w:csb1="00000000"/>
  </w:font>
  <w:font w:name="Verdana">
    <w:panose1 w:val="020B0604030504040204"/>
    <w:charset w:val="00"/>
    <w:family w:val="modern"/>
    <w:pitch w:val="default"/>
    <w:sig w:usb0="A00006FF" w:usb1="4000205B" w:usb2="00000010" w:usb3="00000000" w:csb0="2000019F" w:csb1="00000000"/>
  </w:font>
  <w:font w:name="Bookman Old Style">
    <w:altName w:val="Segoe Print"/>
    <w:panose1 w:val="02050604050505020204"/>
    <w:charset w:val="00"/>
    <w:family w:val="decorative"/>
    <w:pitch w:val="default"/>
    <w:sig w:usb0="00000000" w:usb1="00000000" w:usb2="00000000" w:usb3="00000000" w:csb0="2000009F" w:csb1="DFD70000"/>
  </w:font>
  <w:font w:name="Arial Black">
    <w:panose1 w:val="020B0A04020102020204"/>
    <w:charset w:val="00"/>
    <w:family w:val="modern"/>
    <w:pitch w:val="default"/>
    <w:sig w:usb0="A00002AF" w:usb1="400078FB" w:usb2="00000000" w:usb3="00000000" w:csb0="6000009F" w:csb1="DFD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20000003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20000001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Century">
    <w:altName w:val="Times New Roman"/>
    <w:panose1 w:val="02040604050505020304"/>
    <w:charset w:val="00"/>
    <w:family w:val="roman"/>
    <w:pitch w:val="default"/>
    <w:sig w:usb0="00000000" w:usb1="00000000" w:usb2="00000000" w:usb3="00000000" w:csb0="2000009F" w:csb1="DFD70000"/>
  </w:font>
  <w:font w:name="Tw Cen MT">
    <w:altName w:val="Segoe Print"/>
    <w:panose1 w:val="020B0602020104020603"/>
    <w:charset w:val="00"/>
    <w:family w:val="swiss"/>
    <w:pitch w:val="default"/>
    <w:sig w:usb0="00000000" w:usb1="00000000" w:usb2="00000000" w:usb3="00000000" w:csb0="20000003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Calibri">
    <w:panose1 w:val="020F0502020204030204"/>
    <w:charset w:val="86"/>
    <w:family w:val="decorative"/>
    <w:pitch w:val="default"/>
    <w:sig w:usb0="E4002EFF" w:usb1="C000247B" w:usb2="00000009" w:usb3="00000000" w:csb0="200001FF" w:csb1="00000000"/>
  </w:font>
  <w:font w:name="Gill Sans MT">
    <w:altName w:val="Yu Gothic UI"/>
    <w:panose1 w:val="020B0502020104020203"/>
    <w:charset w:val="00"/>
    <w:family w:val="decorative"/>
    <w:pitch w:val="default"/>
    <w:sig w:usb0="00000000" w:usb1="00000000" w:usb2="00000000" w:usb3="00000000" w:csb0="20000003" w:csb1="00000000"/>
  </w:font>
  <w:font w:name="Lucida Sans">
    <w:altName w:val="Lucida Sans Unicode"/>
    <w:panose1 w:val="020B0602030504020204"/>
    <w:charset w:val="00"/>
    <w:family w:val="decorative"/>
    <w:pitch w:val="default"/>
    <w:sig w:usb0="00000000" w:usb1="00000000" w:usb2="00000000" w:usb3="00000000" w:csb0="20000001" w:csb1="00000000"/>
  </w:font>
  <w:font w:name="Century Gothic">
    <w:altName w:val="Yu Gothic UI"/>
    <w:panose1 w:val="020B0502020202020204"/>
    <w:charset w:val="00"/>
    <w:family w:val="decorative"/>
    <w:pitch w:val="default"/>
    <w:sig w:usb0="00000000" w:usb1="00000000" w:usb2="00000000" w:usb3="00000000" w:csb0="2000009F" w:csb1="DFD70000"/>
  </w:font>
  <w:font w:name="Trebuchet MS">
    <w:panose1 w:val="020B0603020202020204"/>
    <w:charset w:val="00"/>
    <w:family w:val="decorative"/>
    <w:pitch w:val="default"/>
    <w:sig w:usb0="00000687" w:usb1="00000000" w:usb2="00000000" w:usb3="00000000" w:csb0="2000009F" w:csb1="00000000"/>
  </w:font>
  <w:font w:name="Arial Narrow">
    <w:altName w:val="Arial"/>
    <w:panose1 w:val="020B0606020202030204"/>
    <w:charset w:val="00"/>
    <w:family w:val="decorative"/>
    <w:pitch w:val="default"/>
    <w:sig w:usb0="00000000" w:usb1="00000000" w:usb2="00000000" w:usb3="00000000" w:csb0="2000009F" w:csb1="DFD70000"/>
  </w:font>
  <w:font w:name="Century">
    <w:altName w:val="Times New Roman"/>
    <w:panose1 w:val="02040604050505020304"/>
    <w:charset w:val="00"/>
    <w:family w:val="modern"/>
    <w:pitch w:val="default"/>
    <w:sig w:usb0="00000000" w:usb1="00000000" w:usb2="00000000" w:usb3="00000000" w:csb0="2000009F" w:csb1="DFD70000"/>
  </w:font>
  <w:font w:name="Tw Cen MT">
    <w:altName w:val="Segoe Print"/>
    <w:panose1 w:val="020B0602020104020603"/>
    <w:charset w:val="00"/>
    <w:family w:val="decorative"/>
    <w:pitch w:val="default"/>
    <w:sig w:usb0="00000000" w:usb1="00000000" w:usb2="00000000" w:usb3="00000000" w:csb0="20000003" w:csb1="00000000"/>
  </w:font>
  <w:font w:name="Verdana">
    <w:panose1 w:val="020B0604030504040204"/>
    <w:charset w:val="00"/>
    <w:family w:val="decorative"/>
    <w:pitch w:val="default"/>
    <w:sig w:usb0="A00006FF" w:usb1="4000205B" w:usb2="00000010" w:usb3="00000000" w:csb0="2000019F" w:csb1="00000000"/>
  </w:font>
  <w:font w:name="Bookman Old Style">
    <w:altName w:val="Segoe Print"/>
    <w:panose1 w:val="02050604050505020204"/>
    <w:charset w:val="00"/>
    <w:family w:val="modern"/>
    <w:pitch w:val="default"/>
    <w:sig w:usb0="00000000" w:usb1="00000000" w:usb2="00000000" w:usb3="00000000" w:csb0="2000009F" w:csb1="DFD70000"/>
  </w:font>
  <w:font w:name="Arial Black">
    <w:panose1 w:val="020B0A04020102020204"/>
    <w:charset w:val="00"/>
    <w:family w:val="decorative"/>
    <w:pitch w:val="default"/>
    <w:sig w:usb0="A00002AF" w:usb1="400078FB" w:usb2="00000000" w:usb3="00000000" w:csb0="6000009F" w:csb1="DFD70000"/>
  </w:font>
  <w:font w:name="Gill Sans MT">
    <w:altName w:val="Yu Gothic UI"/>
    <w:panose1 w:val="020B0502020104020203"/>
    <w:charset w:val="00"/>
    <w:family w:val="roman"/>
    <w:pitch w:val="default"/>
    <w:sig w:usb0="00000000" w:usb1="00000000" w:usb2="00000000" w:usb3="00000000" w:csb0="20000003" w:csb1="00000000"/>
  </w:font>
  <w:font w:name="Lucida Sans">
    <w:altName w:val="Lucida Sans Unicode"/>
    <w:panose1 w:val="020B0602030504020204"/>
    <w:charset w:val="00"/>
    <w:family w:val="roman"/>
    <w:pitch w:val="default"/>
    <w:sig w:usb0="00000000" w:usb1="00000000" w:usb2="00000000" w:usb3="00000000" w:csb0="20000001" w:csb1="00000000"/>
  </w:font>
  <w:font w:name="Century Gothic">
    <w:altName w:val="Yu Gothic UI"/>
    <w:panose1 w:val="020B0502020202020204"/>
    <w:charset w:val="00"/>
    <w:family w:val="roman"/>
    <w:pitch w:val="default"/>
    <w:sig w:usb0="00000000" w:usb1="00000000" w:usb2="00000000" w:usb3="00000000" w:csb0="2000009F" w:csb1="DFD70000"/>
  </w:font>
  <w:font w:name="Trebuchet MS">
    <w:panose1 w:val="020B0603020202020204"/>
    <w:charset w:val="00"/>
    <w:family w:val="roman"/>
    <w:pitch w:val="default"/>
    <w:sig w:usb0="00000687" w:usb1="00000000" w:usb2="00000000" w:usb3="00000000" w:csb0="2000009F" w:csb1="00000000"/>
  </w:font>
  <w:font w:name="Arial Narrow">
    <w:altName w:val="Arial"/>
    <w:panose1 w:val="020B0606020202030204"/>
    <w:charset w:val="00"/>
    <w:family w:val="roman"/>
    <w:pitch w:val="default"/>
    <w:sig w:usb0="00000000" w:usb1="00000000" w:usb2="00000000" w:usb3="00000000" w:csb0="2000009F" w:csb1="DFD70000"/>
  </w:font>
  <w:font w:name="Century">
    <w:altName w:val="Times New Roman"/>
    <w:panose1 w:val="02040604050505020304"/>
    <w:charset w:val="00"/>
    <w:family w:val="swiss"/>
    <w:pitch w:val="default"/>
    <w:sig w:usb0="00000000" w:usb1="00000000" w:usb2="00000000" w:usb3="00000000" w:csb0="2000009F" w:csb1="DFD70000"/>
  </w:font>
  <w:font w:name="Tw Cen MT">
    <w:altName w:val="Segoe Print"/>
    <w:panose1 w:val="020B0602020104020603"/>
    <w:charset w:val="00"/>
    <w:family w:val="roman"/>
    <w:pitch w:val="default"/>
    <w:sig w:usb0="00000000" w:usb1="00000000" w:usb2="00000000" w:usb3="00000000" w:csb0="20000003" w:csb1="00000000"/>
  </w:font>
  <w:font w:name="Verdana">
    <w:panose1 w:val="020B0604030504040204"/>
    <w:charset w:val="00"/>
    <w:family w:val="roman"/>
    <w:pitch w:val="default"/>
    <w:sig w:usb0="A00006FF" w:usb1="4000205B" w:usb2="00000010" w:usb3="00000000" w:csb0="2000019F" w:csb1="00000000"/>
  </w:font>
  <w:font w:name="Bookman Old Style">
    <w:altName w:val="Segoe Print"/>
    <w:panose1 w:val="02050604050505020204"/>
    <w:charset w:val="00"/>
    <w:family w:val="swiss"/>
    <w:pitch w:val="default"/>
    <w:sig w:usb0="00000000" w:usb1="00000000" w:usb2="00000000" w:usb3="00000000" w:csb0="2000009F" w:csb1="DFD70000"/>
  </w:font>
  <w:font w:name="Arial Black">
    <w:panose1 w:val="020B0A04020102020204"/>
    <w:charset w:val="00"/>
    <w:family w:val="roman"/>
    <w:pitch w:val="default"/>
    <w:sig w:usb0="A00002AF" w:usb1="400078FB" w:usb2="00000000" w:usb3="00000000" w:csb0="6000009F" w:csb1="DFD7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姚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幼圆">
    <w:altName w:val="宋体"/>
    <w:panose1 w:val="02010509060101010101"/>
    <w:charset w:val="86"/>
    <w:family w:val="auto"/>
    <w:pitch w:val="default"/>
    <w:sig w:usb0="00000000" w:usb1="00000000" w:usb2="00000000" w:usb3="00000000" w:csb0="00040000" w:csb1="00000000"/>
  </w:font>
  <w:font w:name="华文隶书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琥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彩云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">
    <w:panose1 w:val="020B0500000000000000"/>
    <w:charset w:val="80"/>
    <w:family w:val="modern"/>
    <w:pitch w:val="default"/>
    <w:sig w:usb0="E00002FF" w:usb1="2AC7FDFF" w:usb2="00000016" w:usb3="00000000" w:csb0="2002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Print">
    <w:panose1 w:val="02000600000000000000"/>
    <w:charset w:val="00"/>
    <w:family w:val="decorative"/>
    <w:pitch w:val="default"/>
    <w:sig w:usb0="0000028F" w:usb1="00000000" w:usb2="00000000" w:usb3="00000000" w:csb0="2000009F" w:csb1="47010000"/>
  </w:font>
  <w:font w:name="Segoe Print">
    <w:panose1 w:val="02000600000000000000"/>
    <w:charset w:val="00"/>
    <w:family w:val="modern"/>
    <w:pitch w:val="default"/>
    <w:sig w:usb0="0000028F" w:usb1="00000000" w:usb2="00000000" w:usb3="00000000" w:csb0="2000009F" w:csb1="4701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Yu Gothic UI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Segoe Print">
    <w:panose1 w:val="02000600000000000000"/>
    <w:charset w:val="00"/>
    <w:family w:val="roman"/>
    <w:pitch w:val="default"/>
    <w:sig w:usb0="0000028F" w:usb1="00000000" w:usb2="00000000" w:usb3="00000000" w:csb0="2000009F" w:csb1="47010000"/>
  </w:font>
  <w:font w:name="Segoe Print">
    <w:panose1 w:val="02000600000000000000"/>
    <w:charset w:val="00"/>
    <w:family w:val="swiss"/>
    <w:pitch w:val="default"/>
    <w:sig w:usb0="0000028F" w:usb1="00000000" w:usb2="00000000" w:usb3="00000000" w:csb0="2000009F" w:csb1="4701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  <w:font w:name="Yu Gothic UI">
    <w:panose1 w:val="020B0500000000000000"/>
    <w:charset w:val="80"/>
    <w:family w:val="decorative"/>
    <w:pitch w:val="default"/>
    <w:sig w:usb0="E00002FF" w:usb1="2AC7FDFF" w:usb2="00000016" w:usb3="00000000" w:csb0="2002009F" w:csb1="0000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Yu Gothic UI">
    <w:panose1 w:val="020B0500000000000000"/>
    <w:charset w:val="80"/>
    <w:family w:val="roman"/>
    <w:pitch w:val="default"/>
    <w:sig w:usb0="E00002FF" w:usb1="2AC7FDFF" w:usb2="00000016" w:usb3="00000000" w:csb0="2002009F" w:csb1="00000000"/>
  </w:font>
  <w:font w:name="方正小标宋简体">
    <w:altName w:val="微软雅黑"/>
    <w:panose1 w:val="02000000000000000000"/>
    <w:charset w:val="86"/>
    <w:family w:val="script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Arial Unicode MS">
    <w:altName w:val="Arial"/>
    <w:panose1 w:val="020B0604020202020204"/>
    <w:charset w:val="80"/>
    <w:family w:val="roman"/>
    <w:pitch w:val="default"/>
    <w:sig w:usb0="00000000" w:usb1="00000000" w:usb2="0000003F" w:usb3="00000000" w:csb0="603F01FF" w:csb1="FFFF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603F01FF" w:csb1="FFFF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Arial Unicode MS">
    <w:altName w:val="Arial"/>
    <w:panose1 w:val="020B0604020202020204"/>
    <w:charset w:val="80"/>
    <w:family w:val="decorative"/>
    <w:pitch w:val="default"/>
    <w:sig w:usb0="00000000" w:usb1="00000000" w:usb2="0000003F" w:usb3="00000000" w:csb0="603F01FF" w:csb1="FFFF0000"/>
  </w:font>
  <w:font w:name="Arial Unicode MS">
    <w:altName w:val="Malgun Gothic Semilight"/>
    <w:panose1 w:val="020B0604020202020204"/>
    <w:charset w:val="86"/>
    <w:family w:val="modern"/>
    <w:pitch w:val="default"/>
    <w:sig w:usb0="00000000" w:usb1="00000000" w:usb2="0000007F" w:usb3="00000000" w:csb0="003F01FF" w:csb1="00000000"/>
  </w:font>
  <w:font w:name="文鼎CS大黑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Arial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方正楷体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7F" w:usb3="00000000" w:csb0="003F01FF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altName w:val="Malgun Gothic Semilight"/>
    <w:panose1 w:val="020B0604020202020204"/>
    <w:charset w:val="86"/>
    <w:family w:val="decorative"/>
    <w:pitch w:val="default"/>
    <w:sig w:usb0="00000000" w:usb1="00000000" w:usb2="0000007F" w:usb3="00000000" w:csb0="003F01FF" w:csb1="00000000"/>
  </w:font>
  <w:font w:name="文鼎CS大黑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Arial Unicode MS">
    <w:altName w:val="Malgun Gothic Semilight"/>
    <w:panose1 w:val="020B0604020202020204"/>
    <w:charset w:val="86"/>
    <w:family w:val="roman"/>
    <w:pitch w:val="default"/>
    <w:sig w:usb0="00000000" w:usb1="00000000" w:usb2="0000007F" w:usb3="00000000" w:csb0="003F01FF" w:csb1="00000000"/>
  </w:font>
  <w:font w:name="文鼎CS大黑">
    <w:altName w:val="宋体"/>
    <w:panose1 w:val="00000000000000000000"/>
    <w:charset w:val="86"/>
    <w:family w:val="decorative"/>
    <w:pitch w:val="default"/>
    <w:sig w:usb0="00000000" w:usb1="00000000" w:usb2="00000010" w:usb3="00000000" w:csb0="00040000" w:csb1="00000000"/>
  </w:font>
  <w:font w:name="楷体_GB2312">
    <w:altName w:val="楷体"/>
    <w:panose1 w:val="020B0604020202020204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B0604020202020204"/>
    <w:charset w:val="86"/>
    <w:family w:val="swiss"/>
    <w:pitch w:val="default"/>
    <w:sig w:usb0="00000000" w:usb1="00000000" w:usb2="00000010" w:usb3="00000000" w:csb0="00040000" w:csb1="00000000"/>
  </w:font>
  <w:font w:name="楷体_GB2312">
    <w:altName w:val="楷体"/>
    <w:panose1 w:val="020B0604020202020204"/>
    <w:charset w:val="86"/>
    <w:family w:val="decorative"/>
    <w:pitch w:val="default"/>
    <w:sig w:usb0="00000000" w:usb1="00000000" w:usb2="00000010" w:usb3="00000000" w:csb0="00040000" w:csb1="00000000"/>
  </w:font>
  <w:font w:name="仿宋_GB2312">
    <w:altName w:val="仿宋"/>
    <w:panose1 w:val="020B0604020202020204"/>
    <w:charset w:val="86"/>
    <w:family w:val="decorative"/>
    <w:pitch w:val="default"/>
    <w:sig w:usb0="00000000" w:usb1="00000000" w:usb2="00000010" w:usb3="00000000" w:csb0="00040000" w:csb1="00000000"/>
  </w:font>
  <w:font w:name="楷体_GB2312">
    <w:altName w:val="楷体"/>
    <w:panose1 w:val="020B0604020202020204"/>
    <w:charset w:val="86"/>
    <w:family w:val="roman"/>
    <w:pitch w:val="default"/>
    <w:sig w:usb0="00000000" w:usb1="00000000" w:usb2="00000010" w:usb3="00000000" w:csb0="00040000" w:csb1="00000000"/>
  </w:font>
  <w:font w:name="仿宋_GB2312">
    <w:altName w:val="仿宋"/>
    <w:panose1 w:val="020B0604020202020204"/>
    <w:charset w:val="86"/>
    <w:family w:val="roma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modern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decorative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roman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CC"/>
    <w:family w:val="roman"/>
    <w:pitch w:val="default"/>
    <w:sig w:usb0="E0002EFF" w:usb1="C000785B" w:usb2="00000009" w:usb3="00000000" w:csb0="400001FF" w:csb1="FFFF0000"/>
  </w:font>
  <w:font w:name="Arial">
    <w:panose1 w:val="020B0604020202020204"/>
    <w:charset w:val="CC"/>
    <w:family w:val="modern"/>
    <w:pitch w:val="default"/>
    <w:sig w:usb0="E0002EFF" w:usb1="C000785B" w:usb2="00000009" w:usb3="00000000" w:csb0="4000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CC"/>
    <w:family w:val="decorative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694400923">
    <w:nsid w:val="64FE819B"/>
    <w:multiLevelType w:val="multilevel"/>
    <w:tmpl w:val="64FE819B"/>
    <w:lvl w:ilvl="0" w:tentative="1">
      <w:start w:val="1"/>
      <w:numFmt w:val="decimal"/>
      <w:lvlText w:val="%1."/>
      <w:lvlJc w:val="left"/>
      <w:pPr>
        <w:ind w:left="121" w:hanging="348"/>
        <w:jc w:val="left"/>
      </w:pPr>
      <w:rPr>
        <w:rFonts w:hint="default" w:ascii="Arial" w:hAnsi="Arial" w:eastAsia="Arial" w:cs="Arial"/>
        <w:spacing w:val="-2"/>
        <w:w w:val="114"/>
        <w:sz w:val="24"/>
        <w:szCs w:val="24"/>
      </w:rPr>
    </w:lvl>
    <w:lvl w:ilvl="1" w:tentative="1">
      <w:start w:val="0"/>
      <w:numFmt w:val="bullet"/>
      <w:lvlText w:val="•"/>
      <w:lvlJc w:val="left"/>
      <w:pPr>
        <w:ind w:left="1038" w:hanging="348"/>
      </w:pPr>
      <w:rPr>
        <w:rFonts w:hint="default"/>
      </w:rPr>
    </w:lvl>
    <w:lvl w:ilvl="2" w:tentative="1">
      <w:start w:val="0"/>
      <w:numFmt w:val="bullet"/>
      <w:lvlText w:val="•"/>
      <w:lvlJc w:val="left"/>
      <w:pPr>
        <w:ind w:left="1957" w:hanging="348"/>
      </w:pPr>
      <w:rPr>
        <w:rFonts w:hint="default"/>
      </w:rPr>
    </w:lvl>
    <w:lvl w:ilvl="3" w:tentative="1">
      <w:start w:val="0"/>
      <w:numFmt w:val="bullet"/>
      <w:lvlText w:val="•"/>
      <w:lvlJc w:val="left"/>
      <w:pPr>
        <w:ind w:left="2876" w:hanging="348"/>
      </w:pPr>
      <w:rPr>
        <w:rFonts w:hint="default"/>
      </w:rPr>
    </w:lvl>
    <w:lvl w:ilvl="4" w:tentative="1">
      <w:start w:val="0"/>
      <w:numFmt w:val="bullet"/>
      <w:lvlText w:val="•"/>
      <w:lvlJc w:val="left"/>
      <w:pPr>
        <w:ind w:left="3794" w:hanging="348"/>
      </w:pPr>
      <w:rPr>
        <w:rFonts w:hint="default"/>
      </w:rPr>
    </w:lvl>
    <w:lvl w:ilvl="5" w:tentative="1">
      <w:start w:val="0"/>
      <w:numFmt w:val="bullet"/>
      <w:lvlText w:val="•"/>
      <w:lvlJc w:val="left"/>
      <w:pPr>
        <w:ind w:left="4713" w:hanging="348"/>
      </w:pPr>
      <w:rPr>
        <w:rFonts w:hint="default"/>
      </w:rPr>
    </w:lvl>
    <w:lvl w:ilvl="6" w:tentative="1">
      <w:start w:val="0"/>
      <w:numFmt w:val="bullet"/>
      <w:lvlText w:val="•"/>
      <w:lvlJc w:val="left"/>
      <w:pPr>
        <w:ind w:left="5632" w:hanging="348"/>
      </w:pPr>
      <w:rPr>
        <w:rFonts w:hint="default"/>
      </w:rPr>
    </w:lvl>
    <w:lvl w:ilvl="7" w:tentative="1">
      <w:start w:val="0"/>
      <w:numFmt w:val="bullet"/>
      <w:lvlText w:val="•"/>
      <w:lvlJc w:val="left"/>
      <w:pPr>
        <w:ind w:left="6550" w:hanging="348"/>
      </w:pPr>
      <w:rPr>
        <w:rFonts w:hint="default"/>
      </w:rPr>
    </w:lvl>
    <w:lvl w:ilvl="8" w:tentative="1">
      <w:start w:val="0"/>
      <w:numFmt w:val="bullet"/>
      <w:lvlText w:val="•"/>
      <w:lvlJc w:val="left"/>
      <w:pPr>
        <w:ind w:left="7469" w:hanging="348"/>
      </w:pPr>
      <w:rPr>
        <w:rFonts w:hint="default"/>
      </w:rPr>
    </w:lvl>
  </w:abstractNum>
  <w:abstractNum w:abstractNumId="1694400912">
    <w:nsid w:val="64FE8190"/>
    <w:multiLevelType w:val="multilevel"/>
    <w:tmpl w:val="64FE8190"/>
    <w:lvl w:ilvl="0" w:tentative="1">
      <w:start w:val="1"/>
      <w:numFmt w:val="decimal"/>
      <w:lvlText w:val="%1."/>
      <w:lvlJc w:val="left"/>
      <w:pPr>
        <w:ind w:left="121" w:hanging="348"/>
        <w:jc w:val="left"/>
      </w:pPr>
      <w:rPr>
        <w:rFonts w:hint="default" w:ascii="Arial" w:hAnsi="Arial" w:eastAsia="Arial" w:cs="Arial"/>
        <w:spacing w:val="-2"/>
        <w:w w:val="114"/>
        <w:sz w:val="24"/>
        <w:szCs w:val="24"/>
      </w:rPr>
    </w:lvl>
    <w:lvl w:ilvl="1" w:tentative="1">
      <w:start w:val="0"/>
      <w:numFmt w:val="bullet"/>
      <w:lvlText w:val="•"/>
      <w:lvlJc w:val="left"/>
      <w:pPr>
        <w:ind w:left="1038" w:hanging="348"/>
      </w:pPr>
      <w:rPr>
        <w:rFonts w:hint="default"/>
      </w:rPr>
    </w:lvl>
    <w:lvl w:ilvl="2" w:tentative="1">
      <w:start w:val="0"/>
      <w:numFmt w:val="bullet"/>
      <w:lvlText w:val="•"/>
      <w:lvlJc w:val="left"/>
      <w:pPr>
        <w:ind w:left="1957" w:hanging="348"/>
      </w:pPr>
      <w:rPr>
        <w:rFonts w:hint="default"/>
      </w:rPr>
    </w:lvl>
    <w:lvl w:ilvl="3" w:tentative="1">
      <w:start w:val="0"/>
      <w:numFmt w:val="bullet"/>
      <w:lvlText w:val="•"/>
      <w:lvlJc w:val="left"/>
      <w:pPr>
        <w:ind w:left="2876" w:hanging="348"/>
      </w:pPr>
      <w:rPr>
        <w:rFonts w:hint="default"/>
      </w:rPr>
    </w:lvl>
    <w:lvl w:ilvl="4" w:tentative="1">
      <w:start w:val="0"/>
      <w:numFmt w:val="bullet"/>
      <w:lvlText w:val="•"/>
      <w:lvlJc w:val="left"/>
      <w:pPr>
        <w:ind w:left="3794" w:hanging="348"/>
      </w:pPr>
      <w:rPr>
        <w:rFonts w:hint="default"/>
      </w:rPr>
    </w:lvl>
    <w:lvl w:ilvl="5" w:tentative="1">
      <w:start w:val="0"/>
      <w:numFmt w:val="bullet"/>
      <w:lvlText w:val="•"/>
      <w:lvlJc w:val="left"/>
      <w:pPr>
        <w:ind w:left="4713" w:hanging="348"/>
      </w:pPr>
      <w:rPr>
        <w:rFonts w:hint="default"/>
      </w:rPr>
    </w:lvl>
    <w:lvl w:ilvl="6" w:tentative="1">
      <w:start w:val="0"/>
      <w:numFmt w:val="bullet"/>
      <w:lvlText w:val="•"/>
      <w:lvlJc w:val="left"/>
      <w:pPr>
        <w:ind w:left="5632" w:hanging="348"/>
      </w:pPr>
      <w:rPr>
        <w:rFonts w:hint="default"/>
      </w:rPr>
    </w:lvl>
    <w:lvl w:ilvl="7" w:tentative="1">
      <w:start w:val="0"/>
      <w:numFmt w:val="bullet"/>
      <w:lvlText w:val="•"/>
      <w:lvlJc w:val="left"/>
      <w:pPr>
        <w:ind w:left="6550" w:hanging="348"/>
      </w:pPr>
      <w:rPr>
        <w:rFonts w:hint="default"/>
      </w:rPr>
    </w:lvl>
    <w:lvl w:ilvl="8" w:tentative="1">
      <w:start w:val="0"/>
      <w:numFmt w:val="bullet"/>
      <w:lvlText w:val="•"/>
      <w:lvlJc w:val="left"/>
      <w:pPr>
        <w:ind w:left="7469" w:hanging="348"/>
      </w:pPr>
      <w:rPr>
        <w:rFonts w:hint="default"/>
      </w:rPr>
    </w:lvl>
  </w:abstractNum>
  <w:num w:numId="1">
    <w:abstractNumId w:val="1694400912"/>
  </w:num>
  <w:num w:numId="2">
    <w:abstractNumId w:val="16944009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0A092D"/>
    <w:rsid w:val="760A092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uiPriority w:val="0"/>
    <w:pPr>
      <w:ind w:left="100" w:leftChars="200" w:hanging="200" w:hangingChars="200"/>
      <w:contextualSpacing/>
    </w:pPr>
  </w:style>
  <w:style w:type="paragraph" w:styleId="3">
    <w:name w:val="Body Text"/>
    <w:basedOn w:val="1"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customStyle="1" w:styleId="6">
    <w:name w:val="List Paragraph"/>
    <w:basedOn w:val="1"/>
    <w:qFormat/>
    <w:uiPriority w:val="1"/>
    <w:pPr>
      <w:spacing w:before="134"/>
      <w:ind w:left="1196" w:hanging="720"/>
    </w:pPr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2024-11-21T04:09:00Z</dcterms:created>
  <dc:creator>admin</dc:creator>
  <cp:lastModifiedBy>admin</cp:lastModifiedBy>
  <dcterms:modified xsi:type="dcterms:W3CDTF">2024-11-21T04:09:35Z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