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版本号：N510115202600006320260514001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2026年全民健身设施采购项目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N5101152026000063</w:t>
      </w:r>
    </w:p>
    <w:p>
      <w:pPr>
        <w:pStyle w:val="null3"/>
        <w:jc w:val="left"/>
        <w:outlineLvl w:val="2"/>
      </w:pPr>
      <w:r>
        <w:rPr>
          <w:rFonts w:ascii="仿宋_GB2312" w:hAnsi="仿宋_GB2312" w:cs="仿宋_GB2312" w:eastAsia="仿宋_GB2312"/>
          <w:sz w:val="28"/>
          <w:b/>
        </w:rPr>
        <w:t>成都市温江区文化广电体育和旅游局</w:t>
      </w:r>
    </w:p>
    <w:p>
      <w:pPr>
        <w:pStyle w:val="null3"/>
        <w:jc w:val="center"/>
        <w:outlineLvl w:val="2"/>
      </w:pPr>
      <w:r>
        <w:rPr>
          <w:rFonts w:ascii="仿宋_GB2312" w:hAnsi="仿宋_GB2312" w:cs="仿宋_GB2312" w:eastAsia="仿宋_GB2312"/>
          <w:sz w:val="28"/>
          <w:b/>
        </w:rPr>
        <w:t>四川国正工程咨询有限公司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四川国正工程咨询有限公司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成都市温江区文化广电体育和旅游局</w:t>
      </w:r>
      <w:r>
        <w:rPr>
          <w:rFonts w:ascii="仿宋_GB2312" w:hAnsi="仿宋_GB2312" w:cs="仿宋_GB2312" w:eastAsia="仿宋_GB2312"/>
        </w:rPr>
        <w:t xml:space="preserve"> 委托，拟对 </w:t>
      </w:r>
      <w:r>
        <w:rPr>
          <w:rFonts w:ascii="仿宋_GB2312" w:hAnsi="仿宋_GB2312" w:cs="仿宋_GB2312" w:eastAsia="仿宋_GB2312"/>
        </w:rPr>
        <w:t>2026年全民健身设施采购项目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成都市温江区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N5101152026000063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2026年全民健身设施采购项目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本项目1个包，围绕世界赛事名城建设战略目标，紧扣市民群众对美好生活的向往，更好满足市民多元化、智能化、便利化的健身需求，进一步提升我区室外智能化健身设施品质，激发全民锻炼热情，引导和鼓励市民参与健身、科学健身，不断提高我市市民身体素质、健康水平和生活质量。现拟采购2026年全民健身设施采购项目，本项目预算：1100000.00元，项目类别为：货物。</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成都市温江区文化广电体育和旅游局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成都市温江区人和路海科大厦733号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631110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胡老师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028-82766571</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四川国正工程咨询有限公司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成都市武侯区武科东四路11号慧谷2栋1单元4楼401-A</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钟老师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028-61515504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采购包1：1,100,000.00元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代理服务费收费标准：依照成本加合理利润的原则,定额收取招标代理服务费 16100.00 元</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成都市温江区文化广电体育和旅游局</w:t>
      </w:r>
      <w:r>
        <w:rPr>
          <w:rFonts w:ascii="仿宋_GB2312" w:hAnsi="仿宋_GB2312" w:cs="仿宋_GB2312" w:eastAsia="仿宋_GB2312"/>
        </w:rPr>
        <w:t xml:space="preserve"> 和 </w:t>
      </w:r>
      <w:r>
        <w:rPr>
          <w:rFonts w:ascii="仿宋_GB2312" w:hAnsi="仿宋_GB2312" w:cs="仿宋_GB2312" w:eastAsia="仿宋_GB2312"/>
        </w:rPr>
        <w:t>四川国正工程咨询有限公司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成都市温江区文化广电体育和旅游局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四川国正工程咨询有限公司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全部货物安装调试完毕后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按照技术要求进行验收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1、交货时间：自合同签订之日起30日 2、交货地点：成都市温江区 3、付款方式：自合同签订生效后，招标人收到中标人提供的同等金额的增值税发票后7日内，招标人向中标人支付合同总金额的40%预付款；全部货物安装调试完毕后并经验收合格之日起，招标人自收到中标人提供的同等金额的增值税发票后7日内，向中标人支付本合同结算金额的剩余60%尾款。 4、包装方式及运输：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招标人与中标人严格按照《中华人民共和国政府采购法》、《中华人民共和国政府采购法实施条例》和《财政部关于进一步加强政府采购需求和履约验收管理的指导意见》（财库〔2016〕205号）的要求进行验收。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成都市温江区文化广电体育和旅游局</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四川国正工程咨询有限公司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四川国正工程咨询有限公司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联系人：胡老师</w:t>
      </w:r>
    </w:p>
    <w:p>
      <w:pPr>
        <w:pStyle w:val="null3"/>
        <w:jc w:val="left"/>
      </w:pPr>
      <w:r>
        <w:rPr>
          <w:rFonts w:ascii="仿宋_GB2312" w:hAnsi="仿宋_GB2312" w:cs="仿宋_GB2312" w:eastAsia="仿宋_GB2312"/>
        </w:rPr>
        <w:t>联系电话：028-82766571</w:t>
      </w:r>
    </w:p>
    <w:p>
      <w:pPr>
        <w:pStyle w:val="null3"/>
        <w:jc w:val="left"/>
      </w:pPr>
      <w:r>
        <w:rPr>
          <w:rFonts w:ascii="仿宋_GB2312" w:hAnsi="仿宋_GB2312" w:cs="仿宋_GB2312" w:eastAsia="仿宋_GB2312"/>
        </w:rPr>
        <w:t>地址：成都市温江区人和路海科大厦733号</w:t>
      </w:r>
    </w:p>
    <w:p>
      <w:pPr>
        <w:pStyle w:val="null3"/>
        <w:jc w:val="left"/>
      </w:pPr>
      <w:r>
        <w:rPr>
          <w:rFonts w:ascii="仿宋_GB2312" w:hAnsi="仿宋_GB2312" w:cs="仿宋_GB2312" w:eastAsia="仿宋_GB2312"/>
        </w:rPr>
        <w:t>邮编：631110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联系人：钟正东</w:t>
      </w:r>
    </w:p>
    <w:p>
      <w:pPr>
        <w:pStyle w:val="null3"/>
        <w:jc w:val="left"/>
      </w:pPr>
      <w:r>
        <w:rPr>
          <w:rFonts w:ascii="仿宋_GB2312" w:hAnsi="仿宋_GB2312" w:cs="仿宋_GB2312" w:eastAsia="仿宋_GB2312"/>
        </w:rPr>
        <w:t>联系电话：13668130190</w:t>
      </w:r>
    </w:p>
    <w:p>
      <w:pPr>
        <w:pStyle w:val="null3"/>
        <w:jc w:val="left"/>
      </w:pPr>
      <w:r>
        <w:rPr>
          <w:rFonts w:ascii="仿宋_GB2312" w:hAnsi="仿宋_GB2312" w:cs="仿宋_GB2312" w:eastAsia="仿宋_GB2312"/>
        </w:rPr>
        <w:t>地址：成都市武侯区武科东四路11号慧谷2栋1单元4楼401-A</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1,100,000.00</w:t>
      </w:r>
    </w:p>
    <w:p>
      <w:pPr>
        <w:pStyle w:val="null3"/>
        <w:jc w:val="left"/>
      </w:pPr>
      <w:r>
        <w:rPr>
          <w:rFonts w:ascii="仿宋_GB2312" w:hAnsi="仿宋_GB2312" w:cs="仿宋_GB2312" w:eastAsia="仿宋_GB2312"/>
        </w:rPr>
        <w:t>采购包最高限价（元）: 1,100,000.00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A02462600 健身设备</w:t>
            </w:r>
          </w:p>
        </w:tc>
        <w:tc>
          <w:tcPr>
            <w:tcW w:type="dxa" w:w="821"/>
          </w:tcPr>
          <w:p>
            <w:pPr>
              <w:pStyle w:val="null3"/>
              <w:jc w:val="left"/>
            </w:pPr>
            <w:r>
              <w:rPr>
                <w:rFonts w:ascii="仿宋_GB2312" w:hAnsi="仿宋_GB2312" w:cs="仿宋_GB2312" w:eastAsia="仿宋_GB2312"/>
              </w:rPr>
              <w:t>2026年全民健身设施采购项目</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1,100,000.00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2026年全民健身设施采购项目</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1,100,000.00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A02462600 健身设备</w:t>
            </w:r>
          </w:p>
        </w:tc>
        <w:tc>
          <w:tcPr>
            <w:tcW w:type="dxa" w:w="2492"/>
          </w:tcPr>
          <w:p>
            <w:pPr>
              <w:pStyle w:val="null3"/>
              <w:jc w:val="left"/>
            </w:pPr>
            <w:r>
              <w:rPr>
                <w:rFonts w:ascii="仿宋_GB2312" w:hAnsi="仿宋_GB2312" w:cs="仿宋_GB2312" w:eastAsia="仿宋_GB2312"/>
              </w:rPr>
              <w:t>2026年全民健身设施采购项目</w:t>
            </w:r>
          </w:p>
        </w:tc>
        <w:tc>
          <w:tcPr>
            <w:tcW w:type="dxa" w:w="2492"/>
          </w:tcPr>
          <w:p>
            <w:pPr>
              <w:pStyle w:val="null3"/>
              <w:jc w:val="left"/>
            </w:pPr>
            <w:r>
              <w:rPr>
                <w:rFonts w:ascii="仿宋_GB2312" w:hAnsi="仿宋_GB2312" w:cs="仿宋_GB2312" w:eastAsia="仿宋_GB2312"/>
              </w:rPr>
              <w:t>室外智能体质测试/指导站</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标的名称：2026年全民健身设施采购项目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采购清单</w:t>
            </w:r>
          </w:p>
        </w:tc>
        <w:tc>
          <w:tcPr>
            <w:tcW w:type="dxa" w:w="5814"/>
          </w:tcPr>
          <w:tbl>
            <w:tblPr>
              <w:tblInd w:type="dxa" w:w="120"/>
              <w:tblBorders>
                <w:top w:val="none" w:color="000000" w:sz="4"/>
                <w:left w:val="none" w:color="000000" w:sz="4"/>
                <w:bottom w:val="none" w:color="000000" w:sz="4"/>
                <w:right w:val="none" w:color="000000" w:sz="4"/>
                <w:insideH w:val="none"/>
                <w:insideV w:val="none"/>
              </w:tblBorders>
            </w:tblPr>
            <w:tblGrid>
              <w:gridCol w:w="552"/>
              <w:gridCol w:w="2284"/>
              <w:gridCol w:w="534"/>
              <w:gridCol w:w="637"/>
              <w:gridCol w:w="683"/>
              <w:gridCol w:w="908"/>
            </w:tblGrid>
            <w:tr>
              <w:tc>
                <w:tcPr>
                  <w:tcW w:type="dxa" w:w="5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color w:val="000000"/>
                    </w:rPr>
                    <w:t>序号</w:t>
                  </w:r>
                </w:p>
              </w:tc>
              <w:tc>
                <w:tcPr>
                  <w:tcW w:type="dxa" w:w="22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color w:val="000000"/>
                    </w:rPr>
                    <w:t>标的名称</w:t>
                  </w:r>
                </w:p>
              </w:tc>
              <w:tc>
                <w:tcPr>
                  <w:tcW w:type="dxa" w:w="5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color w:val="000000"/>
                    </w:rPr>
                    <w:t>数量</w:t>
                  </w:r>
                </w:p>
              </w:tc>
              <w:tc>
                <w:tcPr>
                  <w:tcW w:type="dxa" w:w="6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color w:val="000000"/>
                    </w:rPr>
                    <w:t>单位</w:t>
                  </w:r>
                </w:p>
              </w:tc>
              <w:tc>
                <w:tcPr>
                  <w:tcW w:type="dxa" w:w="6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color w:val="000000"/>
                    </w:rPr>
                    <w:t>所属</w:t>
                  </w:r>
                </w:p>
                <w:p>
                  <w:pPr>
                    <w:pStyle w:val="null3"/>
                    <w:spacing w:after="120"/>
                    <w:jc w:val="center"/>
                  </w:pPr>
                  <w:r>
                    <w:rPr>
                      <w:rFonts w:ascii="仿宋_GB2312" w:hAnsi="仿宋_GB2312" w:cs="仿宋_GB2312" w:eastAsia="仿宋_GB2312"/>
                      <w:sz w:val="24"/>
                      <w:color w:val="000000"/>
                    </w:rPr>
                    <w:t>行业</w:t>
                  </w:r>
                </w:p>
              </w:tc>
              <w:tc>
                <w:tcPr>
                  <w:tcW w:type="dxa" w:w="9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rPr>
                    <w:t>是否为</w:t>
                  </w:r>
                </w:p>
                <w:p>
                  <w:pPr>
                    <w:pStyle w:val="null3"/>
                    <w:spacing w:after="120"/>
                    <w:jc w:val="center"/>
                  </w:pPr>
                  <w:r>
                    <w:rPr>
                      <w:rFonts w:ascii="仿宋_GB2312" w:hAnsi="仿宋_GB2312" w:cs="仿宋_GB2312" w:eastAsia="仿宋_GB2312"/>
                      <w:sz w:val="24"/>
                    </w:rPr>
                    <w:t>核心产品</w:t>
                  </w:r>
                </w:p>
              </w:tc>
            </w:tr>
            <w:tr>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color w:val="000000"/>
                    </w:rPr>
                    <w:t>1</w:t>
                  </w:r>
                </w:p>
              </w:tc>
              <w:tc>
                <w:tcPr>
                  <w:tcW w:type="dxa" w:w="2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color w:val="000000"/>
                    </w:rPr>
                    <w:t>室外智能体质测试</w:t>
                  </w:r>
                  <w:r>
                    <w:rPr>
                      <w:rFonts w:ascii="仿宋_GB2312" w:hAnsi="仿宋_GB2312" w:cs="仿宋_GB2312" w:eastAsia="仿宋_GB2312"/>
                      <w:sz w:val="24"/>
                      <w:color w:val="000000"/>
                    </w:rPr>
                    <w:t>/指导站</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color w:val="000000"/>
                    </w:rPr>
                    <w:t>是</w:t>
                  </w:r>
                </w:p>
              </w:tc>
            </w:tr>
            <w:tr>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color w:val="000000"/>
                    </w:rPr>
                    <w:t>2</w:t>
                  </w:r>
                </w:p>
              </w:tc>
              <w:tc>
                <w:tcPr>
                  <w:tcW w:type="dxa" w:w="2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color w:val="000000"/>
                    </w:rPr>
                    <w:t>智能平推划船训练器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color w:val="000000"/>
                    </w:rPr>
                    <w:t>否</w:t>
                  </w:r>
                </w:p>
              </w:tc>
            </w:tr>
            <w:tr>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color w:val="000000"/>
                    </w:rPr>
                    <w:t>3</w:t>
                  </w:r>
                </w:p>
              </w:tc>
              <w:tc>
                <w:tcPr>
                  <w:tcW w:type="dxa" w:w="2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color w:val="000000"/>
                    </w:rPr>
                    <w:t>智能腿曲伸训练器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r>
            <w:tr>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color w:val="000000"/>
                    </w:rPr>
                    <w:t>4</w:t>
                  </w:r>
                </w:p>
              </w:tc>
              <w:tc>
                <w:tcPr>
                  <w:tcW w:type="dxa" w:w="2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color w:val="000000"/>
                    </w:rPr>
                    <w:t>智能上推下拉训练器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r>
            <w:tr>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color w:val="000000"/>
                    </w:rPr>
                    <w:t>5</w:t>
                  </w:r>
                </w:p>
              </w:tc>
              <w:tc>
                <w:tcPr>
                  <w:tcW w:type="dxa" w:w="2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color w:val="000000"/>
                    </w:rPr>
                    <w:t>智能腹背肌训练器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r>
            <w:tr>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color w:val="000000"/>
                    </w:rPr>
                    <w:t>6</w:t>
                  </w:r>
                </w:p>
              </w:tc>
              <w:tc>
                <w:tcPr>
                  <w:tcW w:type="dxa" w:w="2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color w:val="000000"/>
                    </w:rPr>
                    <w:t>智能深蹲训练器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r>
            <w:tr>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color w:val="000000"/>
                    </w:rPr>
                    <w:t>7</w:t>
                  </w:r>
                </w:p>
              </w:tc>
              <w:tc>
                <w:tcPr>
                  <w:tcW w:type="dxa" w:w="2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color w:val="000000"/>
                    </w:rPr>
                    <w:t>智能二三头肌训练器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r>
            <w:tr>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color w:val="000000"/>
                    </w:rPr>
                    <w:t>8</w:t>
                  </w:r>
                </w:p>
              </w:tc>
              <w:tc>
                <w:tcPr>
                  <w:tcW w:type="dxa" w:w="2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color w:val="000000"/>
                    </w:rPr>
                    <w:t>智能自发电立式健身车</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r>
            <w:tr>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color w:val="000000"/>
                    </w:rPr>
                    <w:t>9</w:t>
                  </w:r>
                </w:p>
              </w:tc>
              <w:tc>
                <w:tcPr>
                  <w:tcW w:type="dxa" w:w="2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color w:val="000000"/>
                    </w:rPr>
                    <w:t>智能自发电立式手摇车</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r>
            <w:tr>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color w:val="000000"/>
                    </w:rPr>
                    <w:t>10</w:t>
                  </w:r>
                </w:p>
              </w:tc>
              <w:tc>
                <w:tcPr>
                  <w:tcW w:type="dxa" w:w="2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color w:val="000000"/>
                    </w:rPr>
                    <w:t>休闲健身亭</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color w:val="000000"/>
                    </w:rPr>
                    <w:t>4</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color w:val="000000"/>
                    </w:rPr>
                    <w:t>组</w:t>
                  </w:r>
                </w:p>
              </w:tc>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r>
            <w:tr>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color w:val="000000"/>
                    </w:rPr>
                    <w:t>11</w:t>
                  </w:r>
                </w:p>
              </w:tc>
              <w:tc>
                <w:tcPr>
                  <w:tcW w:type="dxa" w:w="2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color w:val="000000"/>
                    </w:rPr>
                    <w:t>智能在线互动竞赛竞速车</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r>
            <w:tr>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color w:val="000000"/>
                    </w:rPr>
                    <w:t>12</w:t>
                  </w:r>
                </w:p>
              </w:tc>
              <w:tc>
                <w:tcPr>
                  <w:tcW w:type="dxa" w:w="2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color w:val="000000"/>
                    </w:rPr>
                    <w:t>智能自发电手摇车组合</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r>
            <w:tr>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color w:val="000000"/>
                    </w:rPr>
                    <w:t>13</w:t>
                  </w:r>
                </w:p>
              </w:tc>
              <w:tc>
                <w:tcPr>
                  <w:tcW w:type="dxa" w:w="2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color w:val="000000"/>
                    </w:rPr>
                    <w:t>拼装地板</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color w:val="000000"/>
                    </w:rPr>
                    <w:t>200</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color w:val="000000"/>
                    </w:rPr>
                    <w:t>平方米</w:t>
                  </w:r>
                </w:p>
              </w:tc>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r>
            <w:tr>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color w:val="000000"/>
                    </w:rPr>
                    <w:t>14</w:t>
                  </w:r>
                </w:p>
              </w:tc>
              <w:tc>
                <w:tcPr>
                  <w:tcW w:type="dxa" w:w="2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color w:val="000000"/>
                    </w:rPr>
                    <w:t>乒乓球桌</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color w:val="000000"/>
                    </w:rPr>
                    <w:t>24</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color w:val="000000"/>
                    </w:rPr>
                    <w:t>张</w:t>
                  </w:r>
                </w:p>
              </w:tc>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r>
            <w:tr>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color w:val="000000"/>
                    </w:rPr>
                    <w:t>15</w:t>
                  </w:r>
                </w:p>
              </w:tc>
              <w:tc>
                <w:tcPr>
                  <w:tcW w:type="dxa" w:w="2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color w:val="000000"/>
                    </w:rPr>
                    <w:t>室外漫步机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color w:val="000000"/>
                    </w:rPr>
                    <w:t>8</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color w:val="000000"/>
                    </w:rPr>
                    <w:t>台</w:t>
                  </w:r>
                </w:p>
              </w:tc>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r>
            <w:tr>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color w:val="000000"/>
                    </w:rPr>
                    <w:t>16</w:t>
                  </w:r>
                </w:p>
              </w:tc>
              <w:tc>
                <w:tcPr>
                  <w:tcW w:type="dxa" w:w="2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color w:val="000000"/>
                    </w:rPr>
                    <w:t>坐姿侧举训练器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color w:val="000000"/>
                    </w:rPr>
                    <w:t>8</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color w:val="000000"/>
                    </w:rPr>
                    <w:t>台</w:t>
                  </w:r>
                </w:p>
              </w:tc>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r>
            <w:tr>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color w:val="000000"/>
                    </w:rPr>
                    <w:t>17</w:t>
                  </w:r>
                </w:p>
              </w:tc>
              <w:tc>
                <w:tcPr>
                  <w:tcW w:type="dxa" w:w="2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color w:val="000000"/>
                    </w:rPr>
                    <w:t>手部腿部按摩器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color w:val="000000"/>
                    </w:rPr>
                    <w:t>8</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color w:val="000000"/>
                    </w:rPr>
                    <w:t>台</w:t>
                  </w:r>
                </w:p>
              </w:tc>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r>
            <w:tr>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color w:val="000000"/>
                    </w:rPr>
                    <w:t>18</w:t>
                  </w:r>
                </w:p>
              </w:tc>
              <w:tc>
                <w:tcPr>
                  <w:tcW w:type="dxa" w:w="2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color w:val="000000"/>
                    </w:rPr>
                    <w:t>背肌训练器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color w:val="000000"/>
                    </w:rPr>
                    <w:t>8</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color w:val="000000"/>
                    </w:rPr>
                    <w:t>台</w:t>
                  </w:r>
                </w:p>
              </w:tc>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r>
            <w:tr>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color w:val="000000"/>
                    </w:rPr>
                    <w:t>19</w:t>
                  </w:r>
                </w:p>
              </w:tc>
              <w:tc>
                <w:tcPr>
                  <w:tcW w:type="dxa" w:w="2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color w:val="000000"/>
                    </w:rPr>
                    <w:t>腰背按摩器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color w:val="000000"/>
                    </w:rPr>
                    <w:t>8</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color w:val="000000"/>
                    </w:rPr>
                    <w:t>台</w:t>
                  </w:r>
                </w:p>
              </w:tc>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r>
            <w:tr>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color w:val="000000"/>
                    </w:rPr>
                    <w:t>20</w:t>
                  </w:r>
                </w:p>
              </w:tc>
              <w:tc>
                <w:tcPr>
                  <w:tcW w:type="dxa" w:w="2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color w:val="000000"/>
                    </w:rPr>
                    <w:t>三位扭腰器</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color w:val="000000"/>
                    </w:rPr>
                    <w:t>8</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color w:val="000000"/>
                    </w:rPr>
                    <w:t>台</w:t>
                  </w:r>
                </w:p>
              </w:tc>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r>
            <w:tr>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color w:val="000000"/>
                    </w:rPr>
                    <w:t>21</w:t>
                  </w:r>
                </w:p>
              </w:tc>
              <w:tc>
                <w:tcPr>
                  <w:tcW w:type="dxa" w:w="2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color w:val="000000"/>
                    </w:rPr>
                    <w:t>告示牌</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color w:val="000000"/>
                    </w:rPr>
                    <w:t>8</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color w:val="000000"/>
                    </w:rPr>
                    <w:t>台</w:t>
                  </w:r>
                </w:p>
              </w:tc>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r>
          </w:tbl>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sz w:val="24"/>
                <w:color w:val="000000"/>
              </w:rPr>
              <w:t>本项目因一体化平台固定格式限制，投标人填写《中小企业声明函》时，标的名称及所属行业必须按照3.1.采购内容标的名称及上表标的名称内容填写，若标的名称及所属行业填写错误，不属于投标文件澄清范围。</w:t>
            </w:r>
          </w:p>
          <w:p>
            <w:pPr>
              <w:pStyle w:val="null3"/>
              <w:spacing w:after="120"/>
              <w:jc w:val="both"/>
            </w:pP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室外智能体质测试/指导站</w:t>
            </w:r>
          </w:p>
        </w:tc>
        <w:tc>
          <w:tcPr>
            <w:tcW w:type="dxa" w:w="5814"/>
          </w:tcPr>
          <w:p>
            <w:pPr>
              <w:pStyle w:val="null3"/>
              <w:spacing w:after="12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主要承载立柱</w:t>
            </w:r>
            <w:r>
              <w:rPr>
                <w:rFonts w:ascii="仿宋_GB2312" w:hAnsi="仿宋_GB2312" w:cs="仿宋_GB2312" w:eastAsia="仿宋_GB2312"/>
                <w:sz w:val="24"/>
              </w:rPr>
              <w:t>≥Ф114mm×3mm，</w:t>
            </w:r>
            <w:r>
              <w:rPr>
                <w:rFonts w:ascii="仿宋_GB2312" w:hAnsi="仿宋_GB2312" w:cs="仿宋_GB2312" w:eastAsia="仿宋_GB2312"/>
                <w:sz w:val="24"/>
              </w:rPr>
              <w:t>支撑伞膜的立柱</w:t>
            </w:r>
            <w:r>
              <w:rPr>
                <w:rFonts w:ascii="仿宋_GB2312" w:hAnsi="仿宋_GB2312" w:cs="仿宋_GB2312" w:eastAsia="仿宋_GB2312"/>
                <w:sz w:val="24"/>
              </w:rPr>
              <w:t>≥</w:t>
            </w:r>
            <w:r>
              <w:rPr>
                <w:rFonts w:ascii="仿宋_GB2312" w:hAnsi="仿宋_GB2312" w:cs="仿宋_GB2312" w:eastAsia="仿宋_GB2312"/>
                <w:sz w:val="24"/>
              </w:rPr>
              <w:t>Ф106mm×4mm；主要承载横梁圆管≥Ф76×3mm，方管≥100mm×50mm×2mm</w:t>
            </w:r>
            <w:r>
              <w:rPr>
                <w:rFonts w:ascii="仿宋_GB2312" w:hAnsi="仿宋_GB2312" w:cs="仿宋_GB2312" w:eastAsia="仿宋_GB2312"/>
                <w:sz w:val="24"/>
              </w:rPr>
              <w:t>；</w:t>
            </w:r>
            <w:r>
              <w:rPr>
                <w:rFonts w:ascii="仿宋_GB2312" w:hAnsi="仿宋_GB2312" w:cs="仿宋_GB2312" w:eastAsia="仿宋_GB2312"/>
                <w:sz w:val="24"/>
                <w:color w:val="000000"/>
              </w:rPr>
              <w:t>占地空间</w:t>
            </w:r>
            <w:r>
              <w:rPr>
                <w:rFonts w:ascii="仿宋_GB2312" w:hAnsi="仿宋_GB2312" w:cs="仿宋_GB2312" w:eastAsia="仿宋_GB2312"/>
                <w:sz w:val="24"/>
                <w:color w:val="000000"/>
              </w:rPr>
              <w:t>≥</w:t>
            </w:r>
            <w:r>
              <w:rPr>
                <w:rFonts w:ascii="仿宋_GB2312" w:hAnsi="仿宋_GB2312" w:cs="仿宋_GB2312" w:eastAsia="仿宋_GB2312"/>
                <w:sz w:val="24"/>
              </w:rPr>
              <w:t>Ф</w:t>
            </w:r>
            <w:r>
              <w:rPr>
                <w:rFonts w:ascii="仿宋_GB2312" w:hAnsi="仿宋_GB2312" w:cs="仿宋_GB2312" w:eastAsia="仿宋_GB2312"/>
                <w:sz w:val="24"/>
              </w:rPr>
              <w:t>6300</w:t>
            </w:r>
            <w:r>
              <w:rPr>
                <w:rFonts w:ascii="仿宋_GB2312" w:hAnsi="仿宋_GB2312" w:cs="仿宋_GB2312" w:eastAsia="仿宋_GB2312"/>
                <w:sz w:val="24"/>
                <w:color w:val="000000"/>
              </w:rPr>
              <w:t>mm×5100mm；</w:t>
            </w:r>
          </w:p>
          <w:p>
            <w:pPr>
              <w:pStyle w:val="null3"/>
              <w:spacing w:after="120"/>
              <w:jc w:val="both"/>
            </w:pPr>
            <w:r>
              <w:rPr>
                <w:rFonts w:ascii="仿宋_GB2312" w:hAnsi="仿宋_GB2312" w:cs="仿宋_GB2312" w:eastAsia="仿宋_GB2312"/>
                <w:sz w:val="24"/>
              </w:rPr>
              <w:t>2.伞膜结构：伞中心柱上方采用拉膜技术，膜结构需为聚酯纤维布（</w:t>
            </w:r>
            <w:r>
              <w:rPr>
                <w:rFonts w:ascii="仿宋_GB2312" w:hAnsi="仿宋_GB2312" w:cs="仿宋_GB2312" w:eastAsia="仿宋_GB2312"/>
                <w:sz w:val="24"/>
              </w:rPr>
              <w:t>具有氟化树脂涂层）</w:t>
            </w:r>
            <w:r>
              <w:rPr>
                <w:rFonts w:ascii="仿宋_GB2312" w:hAnsi="仿宋_GB2312" w:cs="仿宋_GB2312" w:eastAsia="仿宋_GB2312"/>
                <w:sz w:val="24"/>
              </w:rPr>
              <w:t>或其他同类型材质</w:t>
            </w:r>
            <w:r>
              <w:rPr>
                <w:rFonts w:ascii="仿宋_GB2312" w:hAnsi="仿宋_GB2312" w:cs="仿宋_GB2312" w:eastAsia="仿宋_GB2312"/>
                <w:sz w:val="24"/>
              </w:rPr>
              <w:t>及加强构件（钢架、钢柱或钢索），伞膜结构需经过防风雪压设计。</w:t>
            </w:r>
          </w:p>
          <w:p>
            <w:pPr>
              <w:pStyle w:val="null3"/>
              <w:spacing w:before="105" w:after="105"/>
              <w:jc w:val="both"/>
            </w:pPr>
            <w:r>
              <w:rPr>
                <w:rFonts w:ascii="仿宋_GB2312" w:hAnsi="仿宋_GB2312" w:cs="仿宋_GB2312" w:eastAsia="仿宋_GB2312"/>
                <w:sz w:val="24"/>
              </w:rPr>
              <w:t>3.体质测试仪器通过太阳能供电，满足器材测试用电以及夜晚的自动照明用电。配置太阳能系统：太阳能板采用两块不小于50W 多晶硅光伏板，通过控制器给蓄电池充电；蓄电池电压</w:t>
            </w:r>
            <w:r>
              <w:rPr>
                <w:rFonts w:ascii="仿宋_GB2312" w:hAnsi="仿宋_GB2312" w:cs="仿宋_GB2312" w:eastAsia="仿宋_GB2312"/>
              </w:rPr>
              <w:t>≤</w:t>
            </w:r>
            <w:r>
              <w:rPr>
                <w:rFonts w:ascii="仿宋_GB2312" w:hAnsi="仿宋_GB2312" w:cs="仿宋_GB2312" w:eastAsia="仿宋_GB2312"/>
                <w:sz w:val="24"/>
              </w:rPr>
              <w:t>15伏的安全电压，在充满电的情况下，可供设备使用</w:t>
            </w:r>
            <w:r>
              <w:rPr>
                <w:rFonts w:ascii="仿宋_GB2312" w:hAnsi="仿宋_GB2312" w:cs="仿宋_GB2312" w:eastAsia="仿宋_GB2312"/>
              </w:rPr>
              <w:t>≥</w:t>
            </w:r>
            <w:r>
              <w:rPr>
                <w:rFonts w:ascii="仿宋_GB2312" w:hAnsi="仿宋_GB2312" w:cs="仿宋_GB2312" w:eastAsia="仿宋_GB2312"/>
                <w:sz w:val="24"/>
              </w:rPr>
              <w:t>24小时，照明系统使用控制器进行自动控制，可以设置实现无人值守。</w:t>
            </w:r>
          </w:p>
          <w:p>
            <w:pPr>
              <w:pStyle w:val="null3"/>
              <w:spacing w:before="105" w:after="105"/>
              <w:jc w:val="both"/>
            </w:pPr>
            <w:r>
              <w:rPr>
                <w:rFonts w:ascii="仿宋_GB2312" w:hAnsi="仿宋_GB2312" w:cs="仿宋_GB2312" w:eastAsia="仿宋_GB2312"/>
                <w:sz w:val="24"/>
              </w:rPr>
              <w:t>▲4.设备测试功能应包含：身高、体重、BMI指数、静态心率、运动心率恢复机能评估、身体成分测试、握力、背力、俯卧撑（男）、仰卧起坐（女）、纵跳、闭眼单脚站立、坐位体前屈、选择反应时的身体能力测试功能。</w:t>
            </w:r>
            <w:r>
              <w:rPr>
                <w:rFonts w:ascii="仿宋_GB2312" w:hAnsi="仿宋_GB2312" w:cs="仿宋_GB2312" w:eastAsia="仿宋_GB2312"/>
                <w:sz w:val="24"/>
                <w:b/>
              </w:rPr>
              <w:t>（投标人须提供产品彩页或功能截图作为证明材料，</w:t>
            </w:r>
            <w:r>
              <w:rPr>
                <w:rFonts w:ascii="仿宋_GB2312" w:hAnsi="仿宋_GB2312" w:cs="仿宋_GB2312" w:eastAsia="仿宋_GB2312"/>
                <w:sz w:val="24"/>
                <w:b/>
              </w:rPr>
              <w:t>未</w:t>
            </w:r>
            <w:r>
              <w:rPr>
                <w:rFonts w:ascii="仿宋_GB2312" w:hAnsi="仿宋_GB2312" w:cs="仿宋_GB2312" w:eastAsia="仿宋_GB2312"/>
                <w:sz w:val="24"/>
                <w:b/>
              </w:rPr>
              <w:t>提供视作不满足参数）</w:t>
            </w:r>
          </w:p>
          <w:p>
            <w:pPr>
              <w:pStyle w:val="null3"/>
              <w:spacing w:before="105" w:after="105"/>
              <w:jc w:val="both"/>
            </w:pPr>
            <w:r>
              <w:rPr>
                <w:rFonts w:ascii="仿宋_GB2312" w:hAnsi="仿宋_GB2312" w:cs="仿宋_GB2312" w:eastAsia="仿宋_GB2312"/>
                <w:sz w:val="24"/>
              </w:rPr>
              <w:t>5.通过手机扫码二维码，可以查看产品视频指导</w:t>
            </w:r>
            <w:r>
              <w:rPr>
                <w:rFonts w:ascii="仿宋_GB2312" w:hAnsi="仿宋_GB2312" w:cs="仿宋_GB2312" w:eastAsia="仿宋_GB2312"/>
                <w:sz w:val="24"/>
              </w:rPr>
              <w:t>、</w:t>
            </w:r>
            <w:r>
              <w:rPr>
                <w:rFonts w:ascii="仿宋_GB2312" w:hAnsi="仿宋_GB2312" w:cs="仿宋_GB2312" w:eastAsia="仿宋_GB2312"/>
                <w:sz w:val="24"/>
              </w:rPr>
              <w:t>保修功能；扫微信小程序，可以提供显示、存储和分析用户运动数据的功能。</w:t>
            </w:r>
          </w:p>
          <w:p>
            <w:pPr>
              <w:pStyle w:val="null3"/>
              <w:spacing w:before="105" w:after="105"/>
              <w:jc w:val="both"/>
            </w:pPr>
            <w:r>
              <w:rPr>
                <w:rFonts w:ascii="仿宋_GB2312" w:hAnsi="仿宋_GB2312" w:cs="仿宋_GB2312" w:eastAsia="仿宋_GB2312"/>
                <w:sz w:val="24"/>
              </w:rPr>
              <w:t>6.管理端可以查看产品基础信息、使用信息、管理信息。</w:t>
            </w:r>
          </w:p>
          <w:p>
            <w:pPr>
              <w:pStyle w:val="null3"/>
              <w:spacing w:before="105" w:after="105"/>
              <w:jc w:val="both"/>
            </w:pPr>
            <w:r>
              <w:rPr>
                <w:rFonts w:ascii="仿宋_GB2312" w:hAnsi="仿宋_GB2312" w:cs="仿宋_GB2312" w:eastAsia="仿宋_GB2312"/>
                <w:sz w:val="24"/>
              </w:rPr>
              <w:t>★7.投标人所投产品应符合GB 19272-2024《室外健身器材的安全 通用要求》中的相关标准。</w:t>
            </w:r>
            <w:r>
              <w:rPr>
                <w:rFonts w:ascii="仿宋_GB2312" w:hAnsi="仿宋_GB2312" w:cs="仿宋_GB2312" w:eastAsia="仿宋_GB2312"/>
                <w:sz w:val="24"/>
                <w:b/>
              </w:rPr>
              <w:t>（投标人投标响应时须单独提供承诺函并加盖投标人电子签章，格式自拟；并承诺本项目中标后，中标人与招标人验收时，须向招标人出具相应的经国家认可的第三方检测机构出具的检测报告复印件）</w:t>
            </w:r>
          </w:p>
          <w:p>
            <w:pPr>
              <w:pStyle w:val="null3"/>
              <w:jc w:val="left"/>
            </w:pPr>
            <w:r>
              <w:rPr>
                <w:rFonts w:ascii="仿宋_GB2312" w:hAnsi="仿宋_GB2312" w:cs="仿宋_GB2312" w:eastAsia="仿宋_GB2312"/>
                <w:sz w:val="24"/>
              </w:rPr>
              <w:t>★8.投标人所投产品应符合国家认可的室外健身器材质量认证机构（国家认监委审查批准的第三方认证机构）的产品质量认证。</w:t>
            </w:r>
            <w:r>
              <w:rPr>
                <w:rFonts w:ascii="仿宋_GB2312" w:hAnsi="仿宋_GB2312" w:cs="仿宋_GB2312" w:eastAsia="仿宋_GB2312"/>
                <w:sz w:val="24"/>
                <w:b/>
              </w:rPr>
              <w:t>（投标人投标响应时须单独提供承诺函并加盖投标人电子签章，格式自拟；并承诺本项目中标后，中标人与招标人验收时，须向招标人出具有效的产品质量认证证书复印件）</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智能平推划船训练器</w:t>
            </w:r>
          </w:p>
        </w:tc>
        <w:tc>
          <w:tcPr>
            <w:tcW w:type="dxa" w:w="5814"/>
          </w:tcPr>
          <w:p>
            <w:pPr>
              <w:pStyle w:val="null3"/>
              <w:spacing w:after="120"/>
              <w:jc w:val="both"/>
            </w:pPr>
            <w:r>
              <w:rPr>
                <w:rFonts w:ascii="仿宋_GB2312" w:hAnsi="仿宋_GB2312" w:cs="仿宋_GB2312" w:eastAsia="仿宋_GB2312"/>
                <w:sz w:val="24"/>
                <w:color w:val="000000"/>
              </w:rPr>
              <w:t>1.主要承载立柱≥120mm×50mm×4mm，主要承载</w:t>
            </w:r>
            <w:r>
              <w:rPr>
                <w:rFonts w:ascii="仿宋_GB2312" w:hAnsi="仿宋_GB2312" w:cs="仿宋_GB2312" w:eastAsia="仿宋_GB2312"/>
                <w:sz w:val="24"/>
              </w:rPr>
              <w:t>横梁</w:t>
            </w:r>
            <w:r>
              <w:rPr>
                <w:rFonts w:ascii="仿宋_GB2312" w:hAnsi="仿宋_GB2312" w:cs="仿宋_GB2312" w:eastAsia="仿宋_GB2312"/>
                <w:sz w:val="24"/>
              </w:rPr>
              <w:t>≥ 100mm×30mm×3mm管材，</w:t>
            </w:r>
            <w:r>
              <w:rPr>
                <w:rFonts w:ascii="仿宋_GB2312" w:hAnsi="仿宋_GB2312" w:cs="仿宋_GB2312" w:eastAsia="仿宋_GB2312"/>
                <w:sz w:val="24"/>
                <w:color w:val="000000"/>
              </w:rPr>
              <w:t>阻力方式应为自发电电磁控阻力，阻力调节档位不小于</w:t>
            </w:r>
            <w:r>
              <w:rPr>
                <w:rFonts w:ascii="仿宋_GB2312" w:hAnsi="仿宋_GB2312" w:cs="仿宋_GB2312" w:eastAsia="仿宋_GB2312"/>
                <w:sz w:val="24"/>
                <w:color w:val="000000"/>
              </w:rPr>
              <w:t>55级，具有人脸识别功能；</w:t>
            </w:r>
          </w:p>
          <w:p>
            <w:pPr>
              <w:pStyle w:val="null3"/>
              <w:spacing w:after="120"/>
              <w:jc w:val="both"/>
            </w:pPr>
            <w:r>
              <w:rPr>
                <w:rFonts w:ascii="仿宋_GB2312" w:hAnsi="仿宋_GB2312" w:cs="仿宋_GB2312" w:eastAsia="仿宋_GB2312"/>
                <w:sz w:val="24"/>
                <w:color w:val="000000"/>
              </w:rPr>
              <w:t>▲2.器材采用太阳能供电，LCD显示屏幕，显示内容需包含：热量消耗、档位值、运动时间、次数；</w:t>
            </w:r>
            <w:r>
              <w:rPr>
                <w:rFonts w:ascii="仿宋_GB2312" w:hAnsi="仿宋_GB2312" w:cs="仿宋_GB2312" w:eastAsia="仿宋_GB2312"/>
                <w:sz w:val="24"/>
                <w:b/>
                <w:color w:val="000000"/>
              </w:rPr>
              <w:t>（投标人须提供产品彩页或功能截图作为证明材料，未提供视作不满足参数）</w:t>
            </w:r>
          </w:p>
          <w:p>
            <w:pPr>
              <w:pStyle w:val="null3"/>
              <w:spacing w:after="120"/>
              <w:jc w:val="both"/>
            </w:pPr>
            <w:r>
              <w:rPr>
                <w:rFonts w:ascii="仿宋_GB2312" w:hAnsi="仿宋_GB2312" w:cs="仿宋_GB2312" w:eastAsia="仿宋_GB2312"/>
                <w:sz w:val="24"/>
                <w:color w:val="000000"/>
              </w:rPr>
              <w:t>3.内置已设定的运动模式不少于3种，且可交替进行不少于两种力量训练动作；</w:t>
            </w:r>
          </w:p>
          <w:p>
            <w:pPr>
              <w:pStyle w:val="null3"/>
              <w:spacing w:after="120"/>
              <w:jc w:val="both"/>
            </w:pPr>
            <w:r>
              <w:rPr>
                <w:rFonts w:ascii="仿宋_GB2312" w:hAnsi="仿宋_GB2312" w:cs="仿宋_GB2312" w:eastAsia="仿宋_GB2312"/>
                <w:sz w:val="24"/>
                <w:color w:val="000000"/>
              </w:rPr>
              <w:t>4.数据传输：具有智能数据采集与联网传输能力，能将用户的测试、训练数据上传后端平台实现智能管理；</w:t>
            </w:r>
          </w:p>
          <w:p>
            <w:pPr>
              <w:pStyle w:val="null3"/>
              <w:spacing w:after="120"/>
              <w:jc w:val="both"/>
            </w:pPr>
            <w:r>
              <w:rPr>
                <w:rFonts w:ascii="仿宋_GB2312" w:hAnsi="仿宋_GB2312" w:cs="仿宋_GB2312" w:eastAsia="仿宋_GB2312"/>
                <w:sz w:val="24"/>
                <w:color w:val="000000"/>
              </w:rPr>
              <w:t>5.通过手机扫码二维码，可以查看产品视频指导、保修功能，扫微信小程序，可以显示、存储和分析用户运动数据的功能，结束时有运动报告，管理端可以查看产品基础信息、使用信息、管理信息。</w:t>
            </w:r>
          </w:p>
          <w:p>
            <w:pPr>
              <w:pStyle w:val="null3"/>
              <w:spacing w:after="120"/>
              <w:jc w:val="both"/>
            </w:pPr>
            <w:r>
              <w:rPr>
                <w:rFonts w:ascii="仿宋_GB2312" w:hAnsi="仿宋_GB2312" w:cs="仿宋_GB2312" w:eastAsia="仿宋_GB2312"/>
                <w:sz w:val="24"/>
                <w:color w:val="000000"/>
              </w:rPr>
              <w:t>★6.投标人所投产品应符合GB 19272-2024《室外健身器材的安全 通用要求》中的相关标准。</w:t>
            </w:r>
            <w:r>
              <w:rPr>
                <w:rFonts w:ascii="仿宋_GB2312" w:hAnsi="仿宋_GB2312" w:cs="仿宋_GB2312" w:eastAsia="仿宋_GB2312"/>
                <w:sz w:val="24"/>
                <w:b/>
                <w:color w:val="000000"/>
              </w:rPr>
              <w:t>（投标人投标响应时须单独提供承诺函并加盖投标人电子签章，格式自拟；并承诺本项目中标后，中标人与招标人验收时，须向招标人出具相应的经国家认可的第三方检测机构出具的检测报告复印件）</w:t>
            </w:r>
          </w:p>
          <w:p>
            <w:pPr>
              <w:pStyle w:val="null3"/>
              <w:jc w:val="left"/>
            </w:pPr>
            <w:r>
              <w:rPr>
                <w:rFonts w:ascii="仿宋_GB2312" w:hAnsi="仿宋_GB2312" w:cs="仿宋_GB2312" w:eastAsia="仿宋_GB2312"/>
                <w:sz w:val="24"/>
                <w:color w:val="000000"/>
              </w:rPr>
              <w:t>★7.投标人所投产品应符合国家认可的室外健身器材质量认证机构（国家认监委审查批准的第三方认证机构）的产品质量认证。</w:t>
            </w:r>
            <w:r>
              <w:rPr>
                <w:rFonts w:ascii="仿宋_GB2312" w:hAnsi="仿宋_GB2312" w:cs="仿宋_GB2312" w:eastAsia="仿宋_GB2312"/>
                <w:sz w:val="24"/>
                <w:b/>
                <w:color w:val="000000"/>
              </w:rPr>
              <w:t>（投标人投标响应时须单独提供承诺函并加盖投标人电子签章，格式自拟；并承诺本项目中标后，中标人与招标人验收时，须向招标人出具有效的产品质量认证证书复印件）</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智能腿曲伸训练器</w:t>
            </w:r>
          </w:p>
        </w:tc>
        <w:tc>
          <w:tcPr>
            <w:tcW w:type="dxa" w:w="5814"/>
          </w:tcPr>
          <w:p>
            <w:pPr>
              <w:pStyle w:val="null3"/>
              <w:spacing w:after="120"/>
              <w:jc w:val="both"/>
            </w:pPr>
            <w:r>
              <w:rPr>
                <w:rFonts w:ascii="仿宋_GB2312" w:hAnsi="仿宋_GB2312" w:cs="仿宋_GB2312" w:eastAsia="仿宋_GB2312"/>
                <w:sz w:val="24"/>
                <w:color w:val="000000"/>
              </w:rPr>
              <w:t>1.主要承载立柱采用≥120mm×50mm×4mm，主要承载横梁采用≥ 120mm×50mm×3mm管材，阻力方式应为自发电电磁控阻力，阻力调节档位不小于55级，具有人脸识别功能；</w:t>
            </w:r>
          </w:p>
          <w:p>
            <w:pPr>
              <w:pStyle w:val="null3"/>
              <w:spacing w:after="120"/>
              <w:jc w:val="both"/>
            </w:pPr>
            <w:r>
              <w:rPr>
                <w:rFonts w:ascii="仿宋_GB2312" w:hAnsi="仿宋_GB2312" w:cs="仿宋_GB2312" w:eastAsia="仿宋_GB2312"/>
                <w:sz w:val="24"/>
                <w:color w:val="000000"/>
              </w:rPr>
              <w:t>▲2.器材采用太阳能供电，LCD显示屏幕，显示内容需包含：热量消耗、档位值、运动时间、次数</w:t>
            </w:r>
            <w:r>
              <w:rPr>
                <w:rFonts w:ascii="仿宋_GB2312" w:hAnsi="仿宋_GB2312" w:cs="仿宋_GB2312" w:eastAsia="仿宋_GB2312"/>
                <w:sz w:val="24"/>
                <w:b/>
                <w:color w:val="000000"/>
              </w:rPr>
              <w:t>（投标人须提供产品彩页或功能截图作为证明材料，未提供视作不满足参数）</w:t>
            </w:r>
          </w:p>
          <w:p>
            <w:pPr>
              <w:pStyle w:val="null3"/>
              <w:spacing w:after="120"/>
              <w:jc w:val="both"/>
            </w:pPr>
            <w:r>
              <w:rPr>
                <w:rFonts w:ascii="仿宋_GB2312" w:hAnsi="仿宋_GB2312" w:cs="仿宋_GB2312" w:eastAsia="仿宋_GB2312"/>
                <w:sz w:val="24"/>
                <w:color w:val="000000"/>
              </w:rPr>
              <w:t>3.内置已设定的运动模式不少于3种；</w:t>
            </w:r>
          </w:p>
          <w:p>
            <w:pPr>
              <w:pStyle w:val="null3"/>
              <w:spacing w:after="120"/>
              <w:jc w:val="both"/>
            </w:pPr>
            <w:r>
              <w:rPr>
                <w:rFonts w:ascii="仿宋_GB2312" w:hAnsi="仿宋_GB2312" w:cs="仿宋_GB2312" w:eastAsia="仿宋_GB2312"/>
                <w:sz w:val="24"/>
                <w:color w:val="000000"/>
              </w:rPr>
              <w:t>4.数据传输：应采用无线传输技术，用户的测试、训练数据均可上传至智慧平台；</w:t>
            </w:r>
          </w:p>
          <w:p>
            <w:pPr>
              <w:pStyle w:val="null3"/>
              <w:spacing w:after="120"/>
              <w:jc w:val="both"/>
            </w:pPr>
            <w:r>
              <w:rPr>
                <w:rFonts w:ascii="仿宋_GB2312" w:hAnsi="仿宋_GB2312" w:cs="仿宋_GB2312" w:eastAsia="仿宋_GB2312"/>
                <w:sz w:val="24"/>
                <w:color w:val="000000"/>
              </w:rPr>
              <w:t>5.通过手机扫码二维码，可以查看产品视频指导、保修功能，扫微信小程序，可以显示、存储和分析用户运动数据，结束时有运动报告，管理端可以查看产品基础信息、使用信息、管理信息。</w:t>
            </w:r>
          </w:p>
          <w:p>
            <w:pPr>
              <w:pStyle w:val="null3"/>
              <w:spacing w:after="120"/>
              <w:jc w:val="both"/>
            </w:pPr>
            <w:r>
              <w:rPr>
                <w:rFonts w:ascii="仿宋_GB2312" w:hAnsi="仿宋_GB2312" w:cs="仿宋_GB2312" w:eastAsia="仿宋_GB2312"/>
                <w:sz w:val="24"/>
                <w:color w:val="000000"/>
              </w:rPr>
              <w:t>★6.投标人所投产品应符合GB 19272-2024《室外健身器材的安全 通用要求》中的相关标准。</w:t>
            </w:r>
            <w:r>
              <w:rPr>
                <w:rFonts w:ascii="仿宋_GB2312" w:hAnsi="仿宋_GB2312" w:cs="仿宋_GB2312" w:eastAsia="仿宋_GB2312"/>
                <w:sz w:val="24"/>
                <w:b/>
                <w:color w:val="000000"/>
              </w:rPr>
              <w:t>（投标人投标响应时须单独提供承诺函并加盖投标人电子签章，格式自拟；并承诺本项目中标后，中标人与招标人验收时，须向招标人出具相应的经国家认可的第三方检测机构出具的检测报告复印件）</w:t>
            </w:r>
          </w:p>
          <w:p>
            <w:pPr>
              <w:pStyle w:val="null3"/>
              <w:jc w:val="left"/>
            </w:pPr>
            <w:r>
              <w:rPr>
                <w:rFonts w:ascii="仿宋_GB2312" w:hAnsi="仿宋_GB2312" w:cs="仿宋_GB2312" w:eastAsia="仿宋_GB2312"/>
                <w:sz w:val="24"/>
                <w:color w:val="000000"/>
              </w:rPr>
              <w:t>★7.投标人所投产品应符合国家认可的室外健身器材质量认证机构（国家认监委审查批准的第三方认证机构）的产品质量认证。</w:t>
            </w:r>
            <w:r>
              <w:rPr>
                <w:rFonts w:ascii="仿宋_GB2312" w:hAnsi="仿宋_GB2312" w:cs="仿宋_GB2312" w:eastAsia="仿宋_GB2312"/>
                <w:sz w:val="24"/>
                <w:b/>
                <w:color w:val="000000"/>
              </w:rPr>
              <w:t>（投标人投标响应时须单独提供承诺函并加盖投标人电子签章，格式自拟；并承诺本项目中标后，中标人与招标人验收时，须向招标人出具有效的产品质量认证证书复印件）</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智能上推下拉训练器</w:t>
            </w:r>
          </w:p>
        </w:tc>
        <w:tc>
          <w:tcPr>
            <w:tcW w:type="dxa" w:w="5814"/>
          </w:tcPr>
          <w:p>
            <w:pPr>
              <w:pStyle w:val="null3"/>
              <w:spacing w:after="120"/>
              <w:jc w:val="both"/>
            </w:pPr>
            <w:r>
              <w:rPr>
                <w:rFonts w:ascii="仿宋_GB2312" w:hAnsi="仿宋_GB2312" w:cs="仿宋_GB2312" w:eastAsia="仿宋_GB2312"/>
                <w:sz w:val="24"/>
              </w:rPr>
              <w:t>1.</w:t>
            </w:r>
            <w:r>
              <w:rPr>
                <w:rFonts w:ascii="仿宋_GB2312" w:hAnsi="仿宋_GB2312" w:cs="仿宋_GB2312" w:eastAsia="仿宋_GB2312"/>
                <w:sz w:val="24"/>
                <w:color w:val="000000"/>
              </w:rPr>
              <w:t>主要承载</w:t>
            </w:r>
            <w:r>
              <w:rPr>
                <w:rFonts w:ascii="仿宋_GB2312" w:hAnsi="仿宋_GB2312" w:cs="仿宋_GB2312" w:eastAsia="仿宋_GB2312"/>
                <w:sz w:val="24"/>
              </w:rPr>
              <w:t>立柱采用</w:t>
            </w:r>
            <w:r>
              <w:rPr>
                <w:rFonts w:ascii="仿宋_GB2312" w:hAnsi="仿宋_GB2312" w:cs="仿宋_GB2312" w:eastAsia="仿宋_GB2312"/>
                <w:sz w:val="24"/>
              </w:rPr>
              <w:t>≥120mm×50mm×4mm，主要承载横梁采用≥100mm×40mm×4mm；</w:t>
            </w:r>
          </w:p>
          <w:p>
            <w:pPr>
              <w:pStyle w:val="null3"/>
              <w:spacing w:after="120"/>
              <w:jc w:val="both"/>
            </w:pPr>
            <w:r>
              <w:rPr>
                <w:rFonts w:ascii="仿宋_GB2312" w:hAnsi="仿宋_GB2312" w:cs="仿宋_GB2312" w:eastAsia="仿宋_GB2312"/>
                <w:sz w:val="24"/>
                <w:color w:val="000000"/>
              </w:rPr>
              <w:t>2.阻力方式应为自发电电磁控阻力，阻力调节档位不小于</w:t>
            </w:r>
            <w:r>
              <w:rPr>
                <w:rFonts w:ascii="仿宋_GB2312" w:hAnsi="仿宋_GB2312" w:cs="仿宋_GB2312" w:eastAsia="仿宋_GB2312"/>
                <w:sz w:val="24"/>
                <w:color w:val="000000"/>
              </w:rPr>
              <w:t>55级，具有人脸识别功能；</w:t>
            </w:r>
          </w:p>
          <w:p>
            <w:pPr>
              <w:pStyle w:val="null3"/>
              <w:spacing w:after="120"/>
              <w:jc w:val="both"/>
            </w:pPr>
            <w:r>
              <w:rPr>
                <w:rFonts w:ascii="仿宋_GB2312" w:hAnsi="仿宋_GB2312" w:cs="仿宋_GB2312" w:eastAsia="仿宋_GB2312"/>
                <w:sz w:val="24"/>
                <w:color w:val="000000"/>
              </w:rPr>
              <w:t>▲3.器材采用太阳能供电，LCD显示屏幕，显示内容需包含：热量消耗、档位值、运动时间、次数；</w:t>
            </w:r>
            <w:r>
              <w:rPr>
                <w:rFonts w:ascii="仿宋_GB2312" w:hAnsi="仿宋_GB2312" w:cs="仿宋_GB2312" w:eastAsia="仿宋_GB2312"/>
                <w:sz w:val="24"/>
                <w:b/>
                <w:color w:val="000000"/>
              </w:rPr>
              <w:t>（投标人须提供产品彩页或功能截图作为证明材料，未提供视作不满足参数）</w:t>
            </w:r>
          </w:p>
          <w:p>
            <w:pPr>
              <w:pStyle w:val="null3"/>
              <w:spacing w:after="120"/>
              <w:jc w:val="both"/>
            </w:pPr>
            <w:r>
              <w:rPr>
                <w:rFonts w:ascii="仿宋_GB2312" w:hAnsi="仿宋_GB2312" w:cs="仿宋_GB2312" w:eastAsia="仿宋_GB2312"/>
                <w:sz w:val="24"/>
                <w:color w:val="000000"/>
              </w:rPr>
              <w:t>4.内置已设定的运动模式不少于3种；</w:t>
            </w:r>
          </w:p>
          <w:p>
            <w:pPr>
              <w:pStyle w:val="null3"/>
              <w:spacing w:after="120"/>
              <w:jc w:val="both"/>
            </w:pPr>
            <w:r>
              <w:rPr>
                <w:rFonts w:ascii="仿宋_GB2312" w:hAnsi="仿宋_GB2312" w:cs="仿宋_GB2312" w:eastAsia="仿宋_GB2312"/>
                <w:sz w:val="24"/>
                <w:color w:val="000000"/>
              </w:rPr>
              <w:t>5.数据传输：应采用无线传输技术，用户的测试、训练数据均可上传至智慧平台；</w:t>
            </w:r>
          </w:p>
          <w:p>
            <w:pPr>
              <w:pStyle w:val="null3"/>
              <w:spacing w:after="120"/>
              <w:jc w:val="both"/>
            </w:pPr>
            <w:r>
              <w:rPr>
                <w:rFonts w:ascii="仿宋_GB2312" w:hAnsi="仿宋_GB2312" w:cs="仿宋_GB2312" w:eastAsia="仿宋_GB2312"/>
                <w:sz w:val="24"/>
                <w:color w:val="000000"/>
              </w:rPr>
              <w:t>6.可通过手机扫码二维码，可以查看产品视频指导、保修功能，扫微信小程序，可以显示、存储和分析用户运动数据的功能，结束时有运动报告，管理端可以查看产品基础信息、使用信息、管理信息。</w:t>
            </w:r>
          </w:p>
          <w:p>
            <w:pPr>
              <w:pStyle w:val="null3"/>
              <w:spacing w:after="120"/>
              <w:jc w:val="both"/>
            </w:pPr>
            <w:r>
              <w:rPr>
                <w:rFonts w:ascii="仿宋_GB2312" w:hAnsi="仿宋_GB2312" w:cs="仿宋_GB2312" w:eastAsia="仿宋_GB2312"/>
                <w:sz w:val="24"/>
                <w:color w:val="000000"/>
              </w:rPr>
              <w:t>★7.投标人所投产品应符合GB 19272-2024《室外健身器材的安全 通用要求》中的相关标准。</w:t>
            </w:r>
            <w:r>
              <w:rPr>
                <w:rFonts w:ascii="仿宋_GB2312" w:hAnsi="仿宋_GB2312" w:cs="仿宋_GB2312" w:eastAsia="仿宋_GB2312"/>
                <w:sz w:val="24"/>
                <w:b/>
                <w:color w:val="000000"/>
              </w:rPr>
              <w:t>（投标人投标响应时须单独提供承诺函并加盖投标人电子签章，格式自拟；并承诺本项目中标后，中标人与招标人验收时，须向招标人出具相应的经国家认可的第三方检测机构出具的检测报告复印件）</w:t>
            </w:r>
          </w:p>
          <w:p>
            <w:pPr>
              <w:pStyle w:val="null3"/>
              <w:jc w:val="left"/>
            </w:pPr>
            <w:r>
              <w:rPr>
                <w:rFonts w:ascii="仿宋_GB2312" w:hAnsi="仿宋_GB2312" w:cs="仿宋_GB2312" w:eastAsia="仿宋_GB2312"/>
                <w:sz w:val="24"/>
                <w:color w:val="000000"/>
              </w:rPr>
              <w:t>★8.投标人所投产品应符合国家认可的室外健身器材质量认证机构（国家认监委审查批准的第三方认证机构）的产品质量认证。</w:t>
            </w:r>
            <w:r>
              <w:rPr>
                <w:rFonts w:ascii="仿宋_GB2312" w:hAnsi="仿宋_GB2312" w:cs="仿宋_GB2312" w:eastAsia="仿宋_GB2312"/>
                <w:sz w:val="24"/>
                <w:b/>
                <w:color w:val="000000"/>
              </w:rPr>
              <w:t>（投标人投标响应时须单独提供承诺函并加盖投标人电子签章，格式自拟；并承诺本项目中标后，中标人与招标人验收时，须向招标人出具有效的产品质量认证证书复印件）</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智能腹背肌训练器</w:t>
            </w:r>
          </w:p>
        </w:tc>
        <w:tc>
          <w:tcPr>
            <w:tcW w:type="dxa" w:w="5814"/>
          </w:tcPr>
          <w:p>
            <w:pPr>
              <w:pStyle w:val="null3"/>
              <w:spacing w:after="120"/>
              <w:jc w:val="both"/>
            </w:pPr>
            <w:r>
              <w:rPr>
                <w:rFonts w:ascii="仿宋_GB2312" w:hAnsi="仿宋_GB2312" w:cs="仿宋_GB2312" w:eastAsia="仿宋_GB2312"/>
              </w:rPr>
              <w:t>1.</w:t>
            </w:r>
            <w:r>
              <w:rPr>
                <w:rFonts w:ascii="仿宋_GB2312" w:hAnsi="仿宋_GB2312" w:cs="仿宋_GB2312" w:eastAsia="仿宋_GB2312"/>
                <w:sz w:val="24"/>
                <w:color w:val="000000"/>
              </w:rPr>
              <w:t>主要</w:t>
            </w:r>
            <w:r>
              <w:rPr>
                <w:rFonts w:ascii="仿宋_GB2312" w:hAnsi="仿宋_GB2312" w:cs="仿宋_GB2312" w:eastAsia="仿宋_GB2312"/>
                <w:sz w:val="24"/>
              </w:rPr>
              <w:t>承载立柱采用</w:t>
            </w:r>
            <w:r>
              <w:rPr>
                <w:rFonts w:ascii="仿宋_GB2312" w:hAnsi="仿宋_GB2312" w:cs="仿宋_GB2312" w:eastAsia="仿宋_GB2312"/>
                <w:sz w:val="24"/>
              </w:rPr>
              <w:t>≥120mm×50mm×4mm，主要承载横梁采用≥100</w:t>
            </w:r>
            <w:r>
              <w:rPr>
                <w:rFonts w:ascii="仿宋_GB2312" w:hAnsi="仿宋_GB2312" w:cs="仿宋_GB2312" w:eastAsia="仿宋_GB2312"/>
                <w:sz w:val="24"/>
                <w:color w:val="000000"/>
              </w:rPr>
              <w:t>mm×40mm×4mm；</w:t>
            </w:r>
          </w:p>
          <w:p>
            <w:pPr>
              <w:pStyle w:val="null3"/>
              <w:spacing w:after="120"/>
              <w:jc w:val="both"/>
            </w:pPr>
            <w:r>
              <w:rPr>
                <w:rFonts w:ascii="仿宋_GB2312" w:hAnsi="仿宋_GB2312" w:cs="仿宋_GB2312" w:eastAsia="仿宋_GB2312"/>
                <w:sz w:val="24"/>
                <w:color w:val="000000"/>
              </w:rPr>
              <w:t>2.阻力方式应为自发电电磁控阻力，阻力调节档位不小于</w:t>
            </w:r>
            <w:r>
              <w:rPr>
                <w:rFonts w:ascii="仿宋_GB2312" w:hAnsi="仿宋_GB2312" w:cs="仿宋_GB2312" w:eastAsia="仿宋_GB2312"/>
                <w:sz w:val="24"/>
                <w:color w:val="000000"/>
              </w:rPr>
              <w:t>55级，具有人脸识别功能；</w:t>
            </w:r>
          </w:p>
          <w:p>
            <w:pPr>
              <w:pStyle w:val="null3"/>
              <w:spacing w:after="120"/>
              <w:jc w:val="both"/>
            </w:pPr>
            <w:r>
              <w:rPr>
                <w:rFonts w:ascii="仿宋_GB2312" w:hAnsi="仿宋_GB2312" w:cs="仿宋_GB2312" w:eastAsia="仿宋_GB2312"/>
                <w:sz w:val="24"/>
                <w:color w:val="000000"/>
              </w:rPr>
              <w:t>▲3.器材采用太阳能供电，LCD显示屏幕，显示内容需包含：热量消耗、档位值、运动时间、次数；</w:t>
            </w:r>
            <w:r>
              <w:rPr>
                <w:rFonts w:ascii="仿宋_GB2312" w:hAnsi="仿宋_GB2312" w:cs="仿宋_GB2312" w:eastAsia="仿宋_GB2312"/>
                <w:sz w:val="24"/>
                <w:b/>
                <w:color w:val="000000"/>
              </w:rPr>
              <w:t>（投标人须提供产品彩页或功能截图作为证明材料，未提供视作不满足参数）</w:t>
            </w:r>
          </w:p>
          <w:p>
            <w:pPr>
              <w:pStyle w:val="null3"/>
              <w:spacing w:after="120"/>
              <w:jc w:val="both"/>
            </w:pPr>
            <w:r>
              <w:rPr>
                <w:rFonts w:ascii="仿宋_GB2312" w:hAnsi="仿宋_GB2312" w:cs="仿宋_GB2312" w:eastAsia="仿宋_GB2312"/>
                <w:sz w:val="24"/>
                <w:color w:val="000000"/>
              </w:rPr>
              <w:t>4.内置已设定的运动模式不少于3种；</w:t>
            </w:r>
          </w:p>
          <w:p>
            <w:pPr>
              <w:pStyle w:val="null3"/>
              <w:spacing w:after="120"/>
              <w:jc w:val="both"/>
            </w:pPr>
            <w:r>
              <w:rPr>
                <w:rFonts w:ascii="仿宋_GB2312" w:hAnsi="仿宋_GB2312" w:cs="仿宋_GB2312" w:eastAsia="仿宋_GB2312"/>
                <w:sz w:val="24"/>
                <w:color w:val="000000"/>
              </w:rPr>
              <w:t>5.数据传输：应采用无线传输技术，用户的测试、训练数据均可上传至智慧平台；</w:t>
            </w:r>
          </w:p>
          <w:p>
            <w:pPr>
              <w:pStyle w:val="null3"/>
              <w:spacing w:after="120"/>
              <w:jc w:val="both"/>
            </w:pPr>
            <w:r>
              <w:rPr>
                <w:rFonts w:ascii="仿宋_GB2312" w:hAnsi="仿宋_GB2312" w:cs="仿宋_GB2312" w:eastAsia="仿宋_GB2312"/>
                <w:sz w:val="24"/>
                <w:color w:val="000000"/>
              </w:rPr>
              <w:t>6．可通过手机扫码二维码，可以查看产品视频指导、保修功能，扫微信小程序，可以显示、存储和分析用户运动数据，结束时有运动报告，管理端可以查看产品基础信息、使用信息、管理信息。</w:t>
            </w:r>
          </w:p>
          <w:p>
            <w:pPr>
              <w:pStyle w:val="null3"/>
              <w:spacing w:after="120"/>
              <w:jc w:val="both"/>
            </w:pPr>
            <w:r>
              <w:rPr>
                <w:rFonts w:ascii="仿宋_GB2312" w:hAnsi="仿宋_GB2312" w:cs="仿宋_GB2312" w:eastAsia="仿宋_GB2312"/>
                <w:sz w:val="24"/>
                <w:color w:val="000000"/>
              </w:rPr>
              <w:t>★7.投标人所投产品应符合GB 19272-2024《室外健身器材的安全 通用要求》中的相关标准。</w:t>
            </w:r>
            <w:r>
              <w:rPr>
                <w:rFonts w:ascii="仿宋_GB2312" w:hAnsi="仿宋_GB2312" w:cs="仿宋_GB2312" w:eastAsia="仿宋_GB2312"/>
                <w:sz w:val="24"/>
                <w:b/>
                <w:color w:val="000000"/>
              </w:rPr>
              <w:t>（投标人投标响应时须单独提供承诺函并加盖投标人电子签章，格式自拟；并承诺本项目中标后，中标人与招标人验收时，须向招标人出具相应的经国家认可的第三方检测机构出具的检测报告复印件）</w:t>
            </w:r>
          </w:p>
          <w:p>
            <w:pPr>
              <w:pStyle w:val="null3"/>
              <w:jc w:val="left"/>
            </w:pPr>
            <w:r>
              <w:rPr>
                <w:rFonts w:ascii="仿宋_GB2312" w:hAnsi="仿宋_GB2312" w:cs="仿宋_GB2312" w:eastAsia="仿宋_GB2312"/>
                <w:sz w:val="24"/>
                <w:color w:val="000000"/>
              </w:rPr>
              <w:t>★8.投标人所投产品应符合国家认可的室外健身器材质量认证机构（国家认监委审查批准的第三方认证机构）的产品质量认证。</w:t>
            </w:r>
            <w:r>
              <w:rPr>
                <w:rFonts w:ascii="仿宋_GB2312" w:hAnsi="仿宋_GB2312" w:cs="仿宋_GB2312" w:eastAsia="仿宋_GB2312"/>
                <w:sz w:val="24"/>
                <w:b/>
                <w:color w:val="000000"/>
              </w:rPr>
              <w:t>（投标人投标响应时须单独提供承诺函并加盖投标人电子签章，格式自拟；并承诺本项目中标后，中标人与招标人验收时，须向招标人出具有效的产品质量认证证书复印件）</w:t>
            </w:r>
          </w:p>
        </w:tc>
      </w:tr>
      <w:tr>
        <w:tc>
          <w:tcPr>
            <w:tcW w:type="dxa" w:w="415"/>
          </w:tcPr>
          <w:p>
            <w:pPr>
              <w:pStyle w:val="null3"/>
              <w:jc w:val="center"/>
            </w:pPr>
            <w:r>
              <w:rPr>
                <w:rFonts w:ascii="仿宋_GB2312" w:hAnsi="仿宋_GB2312" w:cs="仿宋_GB2312" w:eastAsia="仿宋_GB2312"/>
              </w:rPr>
              <w:t>7</w:t>
            </w:r>
          </w:p>
        </w:tc>
        <w:tc>
          <w:tcPr>
            <w:tcW w:type="dxa" w:w="581"/>
          </w:tcPr>
          <w:p/>
        </w:tc>
        <w:tc>
          <w:tcPr>
            <w:tcW w:type="dxa" w:w="1495"/>
          </w:tcPr>
          <w:p>
            <w:pPr>
              <w:pStyle w:val="null3"/>
              <w:jc w:val="left"/>
            </w:pPr>
            <w:r>
              <w:rPr>
                <w:rFonts w:ascii="仿宋_GB2312" w:hAnsi="仿宋_GB2312" w:cs="仿宋_GB2312" w:eastAsia="仿宋_GB2312"/>
              </w:rPr>
              <w:t>智能深蹲训练器</w:t>
            </w:r>
          </w:p>
        </w:tc>
        <w:tc>
          <w:tcPr>
            <w:tcW w:type="dxa" w:w="5814"/>
          </w:tcPr>
          <w:p>
            <w:pPr>
              <w:pStyle w:val="null3"/>
              <w:spacing w:after="120"/>
              <w:jc w:val="both"/>
            </w:pPr>
            <w:r>
              <w:rPr>
                <w:rFonts w:ascii="仿宋_GB2312" w:hAnsi="仿宋_GB2312" w:cs="仿宋_GB2312" w:eastAsia="仿宋_GB2312"/>
              </w:rPr>
              <w:t>1.</w:t>
            </w:r>
            <w:r>
              <w:rPr>
                <w:rFonts w:ascii="仿宋_GB2312" w:hAnsi="仿宋_GB2312" w:cs="仿宋_GB2312" w:eastAsia="仿宋_GB2312"/>
                <w:sz w:val="24"/>
                <w:color w:val="000000"/>
              </w:rPr>
              <w:t>主要承载立</w:t>
            </w:r>
            <w:r>
              <w:rPr>
                <w:rFonts w:ascii="仿宋_GB2312" w:hAnsi="仿宋_GB2312" w:cs="仿宋_GB2312" w:eastAsia="仿宋_GB2312"/>
                <w:sz w:val="24"/>
              </w:rPr>
              <w:t>柱采用</w:t>
            </w:r>
            <w:r>
              <w:rPr>
                <w:rFonts w:ascii="仿宋_GB2312" w:hAnsi="仿宋_GB2312" w:cs="仿宋_GB2312" w:eastAsia="仿宋_GB2312"/>
                <w:sz w:val="24"/>
              </w:rPr>
              <w:t>≥120mm×50mm×4mm，主要承载横梁采用≥100</w:t>
            </w:r>
            <w:r>
              <w:rPr>
                <w:rFonts w:ascii="仿宋_GB2312" w:hAnsi="仿宋_GB2312" w:cs="仿宋_GB2312" w:eastAsia="仿宋_GB2312"/>
                <w:sz w:val="24"/>
                <w:color w:val="000000"/>
              </w:rPr>
              <w:t>mm×40mm×4mm；</w:t>
            </w:r>
          </w:p>
          <w:p>
            <w:pPr>
              <w:pStyle w:val="null3"/>
              <w:spacing w:after="120"/>
              <w:jc w:val="both"/>
            </w:pPr>
            <w:r>
              <w:rPr>
                <w:rFonts w:ascii="仿宋_GB2312" w:hAnsi="仿宋_GB2312" w:cs="仿宋_GB2312" w:eastAsia="仿宋_GB2312"/>
                <w:sz w:val="24"/>
                <w:color w:val="000000"/>
              </w:rPr>
              <w:t>2.阻力方式应为自发电电磁控阻力，阻力调节档位不小于</w:t>
            </w:r>
            <w:r>
              <w:rPr>
                <w:rFonts w:ascii="仿宋_GB2312" w:hAnsi="仿宋_GB2312" w:cs="仿宋_GB2312" w:eastAsia="仿宋_GB2312"/>
                <w:sz w:val="24"/>
                <w:color w:val="000000"/>
              </w:rPr>
              <w:t>55级，具有人脸识别功能；</w:t>
            </w:r>
          </w:p>
          <w:p>
            <w:pPr>
              <w:pStyle w:val="null3"/>
              <w:spacing w:after="120"/>
              <w:jc w:val="both"/>
            </w:pPr>
            <w:r>
              <w:rPr>
                <w:rFonts w:ascii="仿宋_GB2312" w:hAnsi="仿宋_GB2312" w:cs="仿宋_GB2312" w:eastAsia="仿宋_GB2312"/>
                <w:sz w:val="24"/>
                <w:color w:val="000000"/>
              </w:rPr>
              <w:t>▲3.器材采用太阳能供电，LCD显示屏幕，显示内容需包含：热量消耗、档位值、运动时间、次数；</w:t>
            </w:r>
            <w:r>
              <w:rPr>
                <w:rFonts w:ascii="仿宋_GB2312" w:hAnsi="仿宋_GB2312" w:cs="仿宋_GB2312" w:eastAsia="仿宋_GB2312"/>
                <w:sz w:val="24"/>
                <w:b/>
                <w:color w:val="000000"/>
              </w:rPr>
              <w:t>（投标人须提供产品彩页或功能截图作为证明材料，未提供视作不满足参数）</w:t>
            </w:r>
          </w:p>
          <w:p>
            <w:pPr>
              <w:pStyle w:val="null3"/>
              <w:spacing w:after="120"/>
              <w:jc w:val="both"/>
            </w:pPr>
            <w:r>
              <w:rPr>
                <w:rFonts w:ascii="仿宋_GB2312" w:hAnsi="仿宋_GB2312" w:cs="仿宋_GB2312" w:eastAsia="仿宋_GB2312"/>
                <w:sz w:val="24"/>
                <w:color w:val="000000"/>
              </w:rPr>
              <w:t>4.内置已设定的运动模式不少于3种；</w:t>
            </w:r>
          </w:p>
          <w:p>
            <w:pPr>
              <w:pStyle w:val="null3"/>
              <w:spacing w:after="120"/>
              <w:jc w:val="both"/>
            </w:pPr>
            <w:r>
              <w:rPr>
                <w:rFonts w:ascii="仿宋_GB2312" w:hAnsi="仿宋_GB2312" w:cs="仿宋_GB2312" w:eastAsia="仿宋_GB2312"/>
                <w:sz w:val="24"/>
                <w:color w:val="000000"/>
              </w:rPr>
              <w:t>5.数据传输：应采用无线传输技术，用户的测试、训练数据均可上传至智慧平台；</w:t>
            </w:r>
          </w:p>
          <w:p>
            <w:pPr>
              <w:pStyle w:val="null3"/>
              <w:spacing w:after="120"/>
              <w:jc w:val="both"/>
            </w:pPr>
            <w:r>
              <w:rPr>
                <w:rFonts w:ascii="仿宋_GB2312" w:hAnsi="仿宋_GB2312" w:cs="仿宋_GB2312" w:eastAsia="仿宋_GB2312"/>
                <w:sz w:val="24"/>
                <w:color w:val="000000"/>
              </w:rPr>
              <w:t>6．可通过手机扫码二维码，可以查看产品视频指导、保修功能，扫微信小程序，可以显示、存储和分析用户运动数据，结束时有运动报告，管理端可以查看产品基础信息、使用信息、管理信息。</w:t>
            </w:r>
          </w:p>
          <w:p>
            <w:pPr>
              <w:pStyle w:val="null3"/>
              <w:spacing w:after="120"/>
              <w:jc w:val="both"/>
            </w:pPr>
            <w:r>
              <w:rPr>
                <w:rFonts w:ascii="仿宋_GB2312" w:hAnsi="仿宋_GB2312" w:cs="仿宋_GB2312" w:eastAsia="仿宋_GB2312"/>
                <w:sz w:val="24"/>
                <w:color w:val="000000"/>
              </w:rPr>
              <w:t>★7.投标人所投产品应符合GB 19272-2024《室外健身器材的安全 通用要求》中的相关标准。</w:t>
            </w:r>
            <w:r>
              <w:rPr>
                <w:rFonts w:ascii="仿宋_GB2312" w:hAnsi="仿宋_GB2312" w:cs="仿宋_GB2312" w:eastAsia="仿宋_GB2312"/>
                <w:sz w:val="24"/>
                <w:b/>
                <w:color w:val="000000"/>
              </w:rPr>
              <w:t>（投标人投标响应时须单独提供承诺函并加盖投标人电子签章，格式自拟；并承诺本项目中标后，中标人与招标人验收时，须向招标人出具相应的经国家认可的第三方检测机构出具的检测报告复印件）</w:t>
            </w:r>
          </w:p>
          <w:p>
            <w:pPr>
              <w:pStyle w:val="null3"/>
              <w:jc w:val="left"/>
            </w:pPr>
            <w:r>
              <w:rPr>
                <w:rFonts w:ascii="仿宋_GB2312" w:hAnsi="仿宋_GB2312" w:cs="仿宋_GB2312" w:eastAsia="仿宋_GB2312"/>
                <w:sz w:val="24"/>
                <w:color w:val="000000"/>
              </w:rPr>
              <w:t>★8.投标人所投产品应符合国家认可的室外健身器材质量认证机构（国家认监委审查批准的第三方认证机构）的产品质量认证。</w:t>
            </w:r>
            <w:r>
              <w:rPr>
                <w:rFonts w:ascii="仿宋_GB2312" w:hAnsi="仿宋_GB2312" w:cs="仿宋_GB2312" w:eastAsia="仿宋_GB2312"/>
                <w:sz w:val="24"/>
                <w:b/>
                <w:color w:val="000000"/>
              </w:rPr>
              <w:t>（投标人投标响应时须单独提供承诺函并加盖投标人电子签章，格式自拟；并承诺本项目中标后，中标人与招标人验收时，须向招标人出具有效的产品质量认证证书复印件）</w:t>
            </w:r>
          </w:p>
        </w:tc>
      </w:tr>
      <w:tr>
        <w:tc>
          <w:tcPr>
            <w:tcW w:type="dxa" w:w="415"/>
          </w:tcPr>
          <w:p>
            <w:pPr>
              <w:pStyle w:val="null3"/>
              <w:jc w:val="center"/>
            </w:pPr>
            <w:r>
              <w:rPr>
                <w:rFonts w:ascii="仿宋_GB2312" w:hAnsi="仿宋_GB2312" w:cs="仿宋_GB2312" w:eastAsia="仿宋_GB2312"/>
              </w:rPr>
              <w:t>8</w:t>
            </w:r>
          </w:p>
        </w:tc>
        <w:tc>
          <w:tcPr>
            <w:tcW w:type="dxa" w:w="581"/>
          </w:tcPr>
          <w:p/>
        </w:tc>
        <w:tc>
          <w:tcPr>
            <w:tcW w:type="dxa" w:w="1495"/>
          </w:tcPr>
          <w:p>
            <w:pPr>
              <w:pStyle w:val="null3"/>
              <w:jc w:val="left"/>
            </w:pPr>
            <w:r>
              <w:rPr>
                <w:rFonts w:ascii="仿宋_GB2312" w:hAnsi="仿宋_GB2312" w:cs="仿宋_GB2312" w:eastAsia="仿宋_GB2312"/>
              </w:rPr>
              <w:t>智能二三头肌训练器</w:t>
            </w:r>
          </w:p>
        </w:tc>
        <w:tc>
          <w:tcPr>
            <w:tcW w:type="dxa" w:w="5814"/>
          </w:tcPr>
          <w:p>
            <w:pPr>
              <w:pStyle w:val="null3"/>
              <w:spacing w:after="120"/>
              <w:jc w:val="both"/>
            </w:pPr>
            <w:r>
              <w:rPr>
                <w:rFonts w:ascii="仿宋_GB2312" w:hAnsi="仿宋_GB2312" w:cs="仿宋_GB2312" w:eastAsia="仿宋_GB2312"/>
                <w:sz w:val="24"/>
              </w:rPr>
              <w:t>1.主要承载立柱采用</w:t>
            </w:r>
            <w:r>
              <w:rPr>
                <w:rFonts w:ascii="仿宋_GB2312" w:hAnsi="仿宋_GB2312" w:cs="仿宋_GB2312" w:eastAsia="仿宋_GB2312"/>
                <w:sz w:val="24"/>
              </w:rPr>
              <w:t>≥120mm×50mm×4mm，主要承载横梁采用≥10mm×40mm×4mm；</w:t>
            </w:r>
          </w:p>
          <w:p>
            <w:pPr>
              <w:pStyle w:val="null3"/>
              <w:spacing w:after="120"/>
              <w:jc w:val="both"/>
            </w:pPr>
            <w:r>
              <w:rPr>
                <w:rFonts w:ascii="仿宋_GB2312" w:hAnsi="仿宋_GB2312" w:cs="仿宋_GB2312" w:eastAsia="仿宋_GB2312"/>
                <w:sz w:val="24"/>
              </w:rPr>
              <w:t>2.阻力方式应为自发电电磁控阻力，阻力调节档位不小于55级，具有人脸识别功能；</w:t>
            </w:r>
          </w:p>
          <w:p>
            <w:pPr>
              <w:pStyle w:val="null3"/>
              <w:spacing w:after="120"/>
              <w:jc w:val="both"/>
            </w:pPr>
            <w:r>
              <w:rPr>
                <w:rFonts w:ascii="仿宋_GB2312" w:hAnsi="仿宋_GB2312" w:cs="仿宋_GB2312" w:eastAsia="仿宋_GB2312"/>
                <w:sz w:val="24"/>
              </w:rPr>
              <w:t>▲3.器材采用太阳能供电，LCD显示屏幕，显示内容需包含：热量消耗、档位值、运动时间、次数；</w:t>
            </w:r>
            <w:r>
              <w:rPr>
                <w:rFonts w:ascii="仿宋_GB2312" w:hAnsi="仿宋_GB2312" w:cs="仿宋_GB2312" w:eastAsia="仿宋_GB2312"/>
                <w:sz w:val="24"/>
                <w:b/>
              </w:rPr>
              <w:t>（投标人须提供产品彩页或功能截图作为证明材料，未提供视作不满足参数）</w:t>
            </w:r>
          </w:p>
          <w:p>
            <w:pPr>
              <w:pStyle w:val="null3"/>
              <w:spacing w:after="120"/>
              <w:jc w:val="both"/>
            </w:pPr>
            <w:r>
              <w:rPr>
                <w:rFonts w:ascii="仿宋_GB2312" w:hAnsi="仿宋_GB2312" w:cs="仿宋_GB2312" w:eastAsia="仿宋_GB2312"/>
                <w:sz w:val="24"/>
              </w:rPr>
              <w:t>4.内置已设定的运动模式不少于3种；</w:t>
            </w:r>
          </w:p>
          <w:p>
            <w:pPr>
              <w:pStyle w:val="null3"/>
              <w:spacing w:after="120"/>
              <w:jc w:val="both"/>
            </w:pPr>
            <w:r>
              <w:rPr>
                <w:rFonts w:ascii="仿宋_GB2312" w:hAnsi="仿宋_GB2312" w:cs="仿宋_GB2312" w:eastAsia="仿宋_GB2312"/>
                <w:sz w:val="24"/>
              </w:rPr>
              <w:t>5.数据传输：应采用无线传输技术，用户的测试、训练数据均可上传至智慧平台；</w:t>
            </w:r>
          </w:p>
          <w:p>
            <w:pPr>
              <w:pStyle w:val="null3"/>
              <w:spacing w:after="120"/>
              <w:jc w:val="both"/>
            </w:pPr>
            <w:r>
              <w:rPr>
                <w:rFonts w:ascii="仿宋_GB2312" w:hAnsi="仿宋_GB2312" w:cs="仿宋_GB2312" w:eastAsia="仿宋_GB2312"/>
                <w:sz w:val="24"/>
              </w:rPr>
              <w:t>6．可通过手机扫码二维码，可以查看产品视频指导、保修功能，扫微信小程序，可以显示、存储和分析用户运动数据，结束时有运动报告，管理端可以查看产品基础信息、使用信息、管理信息。</w:t>
            </w:r>
          </w:p>
          <w:p>
            <w:pPr>
              <w:pStyle w:val="null3"/>
              <w:spacing w:after="120"/>
              <w:jc w:val="both"/>
            </w:pPr>
            <w:r>
              <w:rPr>
                <w:rFonts w:ascii="仿宋_GB2312" w:hAnsi="仿宋_GB2312" w:cs="仿宋_GB2312" w:eastAsia="仿宋_GB2312"/>
                <w:sz w:val="24"/>
              </w:rPr>
              <w:t>★7.投标人所投产品应符合GB 19272-2024《室外健身器材的安全 通用要求》中的相关标准。</w:t>
            </w:r>
            <w:r>
              <w:rPr>
                <w:rFonts w:ascii="仿宋_GB2312" w:hAnsi="仿宋_GB2312" w:cs="仿宋_GB2312" w:eastAsia="仿宋_GB2312"/>
                <w:sz w:val="24"/>
                <w:b/>
              </w:rPr>
              <w:t>（投标人投标响应时须单独提供承诺函并加盖投标人电子签章，格式自拟；并承诺本项目中标后，中标人与招标人验收时，须向招标人出具相应的经国家认可的第三方检测机构出具的检测报告复印件）</w:t>
            </w:r>
          </w:p>
          <w:p>
            <w:pPr>
              <w:pStyle w:val="null3"/>
              <w:jc w:val="left"/>
            </w:pPr>
            <w:r>
              <w:rPr>
                <w:rFonts w:ascii="仿宋_GB2312" w:hAnsi="仿宋_GB2312" w:cs="仿宋_GB2312" w:eastAsia="仿宋_GB2312"/>
                <w:sz w:val="24"/>
              </w:rPr>
              <w:t>★8.投标人所投产品应符合国家认可的室外健身器材质量认证机构（国家认监委审查批准的第三方认证机构）的产品质量认证。</w:t>
            </w:r>
            <w:r>
              <w:rPr>
                <w:rFonts w:ascii="仿宋_GB2312" w:hAnsi="仿宋_GB2312" w:cs="仿宋_GB2312" w:eastAsia="仿宋_GB2312"/>
                <w:sz w:val="24"/>
                <w:b/>
              </w:rPr>
              <w:t>（投标人投标响应时须单独提供承诺函并加盖投标人电子签章，格式自拟；并承诺本项目中标后，中标人与招标人验收时，须向招标人出具有效的产品质量认证证书复印件）</w:t>
            </w:r>
          </w:p>
        </w:tc>
      </w:tr>
      <w:tr>
        <w:tc>
          <w:tcPr>
            <w:tcW w:type="dxa" w:w="415"/>
          </w:tcPr>
          <w:p>
            <w:pPr>
              <w:pStyle w:val="null3"/>
              <w:jc w:val="center"/>
            </w:pPr>
            <w:r>
              <w:rPr>
                <w:rFonts w:ascii="仿宋_GB2312" w:hAnsi="仿宋_GB2312" w:cs="仿宋_GB2312" w:eastAsia="仿宋_GB2312"/>
              </w:rPr>
              <w:t>9</w:t>
            </w:r>
          </w:p>
        </w:tc>
        <w:tc>
          <w:tcPr>
            <w:tcW w:type="dxa" w:w="581"/>
          </w:tcPr>
          <w:p/>
        </w:tc>
        <w:tc>
          <w:tcPr>
            <w:tcW w:type="dxa" w:w="1495"/>
          </w:tcPr>
          <w:p>
            <w:pPr>
              <w:pStyle w:val="null3"/>
              <w:jc w:val="left"/>
            </w:pPr>
            <w:r>
              <w:rPr>
                <w:rFonts w:ascii="仿宋_GB2312" w:hAnsi="仿宋_GB2312" w:cs="仿宋_GB2312" w:eastAsia="仿宋_GB2312"/>
              </w:rPr>
              <w:t>智能自发电立式健身车</w:t>
            </w:r>
          </w:p>
        </w:tc>
        <w:tc>
          <w:tcPr>
            <w:tcW w:type="dxa" w:w="5814"/>
          </w:tcPr>
          <w:p>
            <w:pPr>
              <w:pStyle w:val="null3"/>
              <w:spacing w:after="120"/>
              <w:jc w:val="both"/>
            </w:pPr>
            <w:r>
              <w:rPr>
                <w:rFonts w:ascii="仿宋_GB2312" w:hAnsi="仿宋_GB2312" w:cs="仿宋_GB2312" w:eastAsia="仿宋_GB2312"/>
                <w:sz w:val="24"/>
              </w:rPr>
              <w:t>1.主要承载立柱采用</w:t>
            </w:r>
            <w:r>
              <w:rPr>
                <w:rFonts w:ascii="仿宋_GB2312" w:hAnsi="仿宋_GB2312" w:cs="仿宋_GB2312" w:eastAsia="仿宋_GB2312"/>
                <w:sz w:val="24"/>
              </w:rPr>
              <w:t>≥120mm×50mm×3mm,50mm×40mm×3mm;主要承载横梁采用≥120mm×50mm×3mm；</w:t>
            </w:r>
          </w:p>
          <w:p>
            <w:pPr>
              <w:pStyle w:val="null3"/>
              <w:spacing w:after="120"/>
              <w:jc w:val="both"/>
            </w:pPr>
            <w:r>
              <w:rPr>
                <w:rFonts w:ascii="仿宋_GB2312" w:hAnsi="仿宋_GB2312" w:cs="仿宋_GB2312" w:eastAsia="仿宋_GB2312"/>
                <w:sz w:val="24"/>
              </w:rPr>
              <w:t>2.阻力方式应为自发电电磁控阻力，阻力调节档位不小于55级，具有人脸识别功能；</w:t>
            </w:r>
          </w:p>
          <w:p>
            <w:pPr>
              <w:pStyle w:val="null3"/>
              <w:spacing w:after="120"/>
              <w:jc w:val="both"/>
            </w:pPr>
            <w:r>
              <w:rPr>
                <w:rFonts w:ascii="仿宋_GB2312" w:hAnsi="仿宋_GB2312" w:cs="仿宋_GB2312" w:eastAsia="仿宋_GB2312"/>
                <w:sz w:val="24"/>
              </w:rPr>
              <w:t>▲3.器材采用太阳能供电，LCD显示屏幕，显示内容需包含：热量消耗、档位值、运动时间、次数；</w:t>
            </w:r>
            <w:r>
              <w:rPr>
                <w:rFonts w:ascii="仿宋_GB2312" w:hAnsi="仿宋_GB2312" w:cs="仿宋_GB2312" w:eastAsia="仿宋_GB2312"/>
                <w:sz w:val="24"/>
                <w:b/>
              </w:rPr>
              <w:t>（投标人须提供产品彩页或功能截图作为证明材料，未提供视作不满足参数）</w:t>
            </w:r>
          </w:p>
          <w:p>
            <w:pPr>
              <w:pStyle w:val="null3"/>
              <w:spacing w:after="120"/>
              <w:jc w:val="both"/>
            </w:pPr>
            <w:r>
              <w:rPr>
                <w:rFonts w:ascii="仿宋_GB2312" w:hAnsi="仿宋_GB2312" w:cs="仿宋_GB2312" w:eastAsia="仿宋_GB2312"/>
                <w:sz w:val="24"/>
              </w:rPr>
              <w:t>4.内置已设定的运动模式不少于3种；</w:t>
            </w:r>
          </w:p>
          <w:p>
            <w:pPr>
              <w:pStyle w:val="null3"/>
              <w:spacing w:after="120"/>
              <w:jc w:val="both"/>
            </w:pPr>
            <w:r>
              <w:rPr>
                <w:rFonts w:ascii="仿宋_GB2312" w:hAnsi="仿宋_GB2312" w:cs="仿宋_GB2312" w:eastAsia="仿宋_GB2312"/>
                <w:sz w:val="24"/>
              </w:rPr>
              <w:t>5.数据传输：应采用无线传输技术，用户的测试、训练数据均可上传至智慧平台；</w:t>
            </w:r>
          </w:p>
          <w:p>
            <w:pPr>
              <w:pStyle w:val="null3"/>
              <w:spacing w:after="120"/>
              <w:jc w:val="both"/>
            </w:pPr>
            <w:r>
              <w:rPr>
                <w:rFonts w:ascii="仿宋_GB2312" w:hAnsi="仿宋_GB2312" w:cs="仿宋_GB2312" w:eastAsia="仿宋_GB2312"/>
                <w:sz w:val="24"/>
              </w:rPr>
              <w:t>6．可通过手机扫码二维码，可以查看产品视频指导、保修功能，扫微信小程序，可以显示、存储和分析用户运动数据，结束时有运动报告，管理端可以查看产品基础信息、使用信息、管理信息。</w:t>
            </w:r>
          </w:p>
          <w:p>
            <w:pPr>
              <w:pStyle w:val="null3"/>
              <w:spacing w:after="120"/>
              <w:jc w:val="both"/>
            </w:pPr>
            <w:r>
              <w:rPr>
                <w:rFonts w:ascii="仿宋_GB2312" w:hAnsi="仿宋_GB2312" w:cs="仿宋_GB2312" w:eastAsia="仿宋_GB2312"/>
                <w:sz w:val="24"/>
              </w:rPr>
              <w:t>★7.投标人所投产品应符合GB 19272-2024《室外健身器材的安全 通用要求》中的相关标准。</w:t>
            </w:r>
            <w:r>
              <w:rPr>
                <w:rFonts w:ascii="仿宋_GB2312" w:hAnsi="仿宋_GB2312" w:cs="仿宋_GB2312" w:eastAsia="仿宋_GB2312"/>
                <w:sz w:val="24"/>
                <w:b/>
              </w:rPr>
              <w:t>（投标人投标响应时须单独提供承诺函并加盖投标人电子签章，格式自拟；并承诺本项目中标后，中标人与招标人验收时，须向招标人出具相应的经国家认可的第三方检测机构出具的检测报告复印件）</w:t>
            </w:r>
          </w:p>
          <w:p>
            <w:pPr>
              <w:pStyle w:val="null3"/>
              <w:jc w:val="left"/>
            </w:pPr>
            <w:r>
              <w:rPr>
                <w:rFonts w:ascii="仿宋_GB2312" w:hAnsi="仿宋_GB2312" w:cs="仿宋_GB2312" w:eastAsia="仿宋_GB2312"/>
                <w:sz w:val="24"/>
              </w:rPr>
              <w:t>★8.投标人所投产品应符合国家认可的室外健身器材质量认证机构（国家认监委审查批准的第三方认证机构）的产品质量认证。</w:t>
            </w:r>
            <w:r>
              <w:rPr>
                <w:rFonts w:ascii="仿宋_GB2312" w:hAnsi="仿宋_GB2312" w:cs="仿宋_GB2312" w:eastAsia="仿宋_GB2312"/>
                <w:sz w:val="24"/>
                <w:b/>
              </w:rPr>
              <w:t>（投标人投标响应时须单独提供承诺函并加盖投标人电子签章，格式自拟；并承诺本项目中标后，中标人与招标人验收时，须向招标人出具有效的产品质量认证证书复印件）</w:t>
            </w:r>
          </w:p>
        </w:tc>
      </w:tr>
      <w:tr>
        <w:tc>
          <w:tcPr>
            <w:tcW w:type="dxa" w:w="415"/>
          </w:tcPr>
          <w:p>
            <w:pPr>
              <w:pStyle w:val="null3"/>
              <w:jc w:val="center"/>
            </w:pPr>
            <w:r>
              <w:rPr>
                <w:rFonts w:ascii="仿宋_GB2312" w:hAnsi="仿宋_GB2312" w:cs="仿宋_GB2312" w:eastAsia="仿宋_GB2312"/>
              </w:rPr>
              <w:t>10</w:t>
            </w:r>
          </w:p>
        </w:tc>
        <w:tc>
          <w:tcPr>
            <w:tcW w:type="dxa" w:w="581"/>
          </w:tcPr>
          <w:p/>
        </w:tc>
        <w:tc>
          <w:tcPr>
            <w:tcW w:type="dxa" w:w="1495"/>
          </w:tcPr>
          <w:p>
            <w:pPr>
              <w:pStyle w:val="null3"/>
              <w:jc w:val="left"/>
            </w:pPr>
            <w:r>
              <w:rPr>
                <w:rFonts w:ascii="仿宋_GB2312" w:hAnsi="仿宋_GB2312" w:cs="仿宋_GB2312" w:eastAsia="仿宋_GB2312"/>
              </w:rPr>
              <w:t>智能自发电立式手摇车</w:t>
            </w:r>
          </w:p>
        </w:tc>
        <w:tc>
          <w:tcPr>
            <w:tcW w:type="dxa" w:w="5814"/>
          </w:tcPr>
          <w:p>
            <w:pPr>
              <w:pStyle w:val="null3"/>
              <w:spacing w:after="120"/>
              <w:jc w:val="both"/>
            </w:pPr>
            <w:r>
              <w:rPr>
                <w:rFonts w:ascii="仿宋_GB2312" w:hAnsi="仿宋_GB2312" w:cs="仿宋_GB2312" w:eastAsia="仿宋_GB2312"/>
                <w:sz w:val="24"/>
              </w:rPr>
              <w:t>1.主要承载立柱采用≥120mm×50mm×3mm，主要承载横梁采用≥60mm×40mm×3mm；</w:t>
            </w:r>
          </w:p>
          <w:p>
            <w:pPr>
              <w:pStyle w:val="null3"/>
              <w:spacing w:after="120"/>
              <w:jc w:val="both"/>
            </w:pPr>
            <w:r>
              <w:rPr>
                <w:rFonts w:ascii="仿宋_GB2312" w:hAnsi="仿宋_GB2312" w:cs="仿宋_GB2312" w:eastAsia="仿宋_GB2312"/>
                <w:sz w:val="24"/>
              </w:rPr>
              <w:t>2.阻力方式应为自发电电磁控阻力，阻力调节档位不小于55级，具有人脸识别功能；</w:t>
            </w:r>
          </w:p>
          <w:p>
            <w:pPr>
              <w:pStyle w:val="null3"/>
              <w:spacing w:after="120"/>
              <w:jc w:val="both"/>
            </w:pPr>
            <w:r>
              <w:rPr>
                <w:rFonts w:ascii="仿宋_GB2312" w:hAnsi="仿宋_GB2312" w:cs="仿宋_GB2312" w:eastAsia="仿宋_GB2312"/>
                <w:sz w:val="24"/>
              </w:rPr>
              <w:t>▲3.器材采用太阳能供电，LCD显示屏幕，显示内容需包含：热量消耗、档位值、运动时间、次数；</w:t>
            </w:r>
            <w:r>
              <w:rPr>
                <w:rFonts w:ascii="仿宋_GB2312" w:hAnsi="仿宋_GB2312" w:cs="仿宋_GB2312" w:eastAsia="仿宋_GB2312"/>
                <w:sz w:val="24"/>
                <w:b/>
              </w:rPr>
              <w:t>（投标人须提供产品彩页或功能截图作为证明材料，未提供视作不满足参数）</w:t>
            </w:r>
          </w:p>
          <w:p>
            <w:pPr>
              <w:pStyle w:val="null3"/>
              <w:spacing w:after="120"/>
              <w:jc w:val="both"/>
            </w:pPr>
            <w:r>
              <w:rPr>
                <w:rFonts w:ascii="仿宋_GB2312" w:hAnsi="仿宋_GB2312" w:cs="仿宋_GB2312" w:eastAsia="仿宋_GB2312"/>
                <w:sz w:val="24"/>
              </w:rPr>
              <w:t>4.内置已设定的运动模式不少于3种；</w:t>
            </w:r>
          </w:p>
          <w:p>
            <w:pPr>
              <w:pStyle w:val="null3"/>
              <w:spacing w:after="120"/>
              <w:jc w:val="both"/>
            </w:pPr>
            <w:r>
              <w:rPr>
                <w:rFonts w:ascii="仿宋_GB2312" w:hAnsi="仿宋_GB2312" w:cs="仿宋_GB2312" w:eastAsia="仿宋_GB2312"/>
                <w:sz w:val="24"/>
              </w:rPr>
              <w:t>5.数据传输：应采用无线传输技术，用户的测试、训练数据均可上传至智慧平台；</w:t>
            </w:r>
          </w:p>
          <w:p>
            <w:pPr>
              <w:pStyle w:val="null3"/>
              <w:spacing w:after="120"/>
              <w:jc w:val="both"/>
            </w:pPr>
            <w:r>
              <w:rPr>
                <w:rFonts w:ascii="仿宋_GB2312" w:hAnsi="仿宋_GB2312" w:cs="仿宋_GB2312" w:eastAsia="仿宋_GB2312"/>
                <w:sz w:val="24"/>
              </w:rPr>
              <w:t>6．可通过手机扫码二维码，可以查看产品视频指导、保修功能，扫微信小程序，可以显示、存储和分析用户运动数据，结束时有运动报告，管理端可以查看产品基础信息、使用信息、管理信息。</w:t>
            </w:r>
          </w:p>
          <w:p>
            <w:pPr>
              <w:pStyle w:val="null3"/>
              <w:spacing w:after="120"/>
              <w:jc w:val="both"/>
            </w:pPr>
            <w:r>
              <w:rPr>
                <w:rFonts w:ascii="仿宋_GB2312" w:hAnsi="仿宋_GB2312" w:cs="仿宋_GB2312" w:eastAsia="仿宋_GB2312"/>
                <w:sz w:val="24"/>
              </w:rPr>
              <w:t>★7.投标人所投产品应符合GB 19272-2024《室外健身器材的安全 通用要求》中的相关标准。</w:t>
            </w:r>
            <w:r>
              <w:rPr>
                <w:rFonts w:ascii="仿宋_GB2312" w:hAnsi="仿宋_GB2312" w:cs="仿宋_GB2312" w:eastAsia="仿宋_GB2312"/>
                <w:sz w:val="24"/>
                <w:b/>
              </w:rPr>
              <w:t>（投标人投标响应时须单独提供承诺函并加盖投标人电子签章，格式自拟；并承诺本项目中标后，中标人与招标人验收时，须向招标人出具相应的经国家认可的第三方检测机构出具的检测报告复印件）</w:t>
            </w:r>
          </w:p>
          <w:p>
            <w:pPr>
              <w:pStyle w:val="null3"/>
              <w:jc w:val="left"/>
            </w:pPr>
            <w:r>
              <w:rPr>
                <w:rFonts w:ascii="仿宋_GB2312" w:hAnsi="仿宋_GB2312" w:cs="仿宋_GB2312" w:eastAsia="仿宋_GB2312"/>
                <w:sz w:val="24"/>
              </w:rPr>
              <w:t>★8.投标人所投产品应符合国家认可的室外健身器材质量认证机构（国家认监委审查批准的第三方认证机构）的产品质量认证。</w:t>
            </w:r>
            <w:r>
              <w:rPr>
                <w:rFonts w:ascii="仿宋_GB2312" w:hAnsi="仿宋_GB2312" w:cs="仿宋_GB2312" w:eastAsia="仿宋_GB2312"/>
                <w:sz w:val="24"/>
                <w:b/>
              </w:rPr>
              <w:t>（投标人投标响应时须单独提供承诺函并加盖投标人电子签章，格式自拟；并承诺本项目中标后，中标人与招标人验收时，须向招标人出具有效的产品质量认证证书复印件）</w:t>
            </w:r>
          </w:p>
        </w:tc>
      </w:tr>
      <w:tr>
        <w:tc>
          <w:tcPr>
            <w:tcW w:type="dxa" w:w="415"/>
          </w:tcPr>
          <w:p>
            <w:pPr>
              <w:pStyle w:val="null3"/>
              <w:jc w:val="center"/>
            </w:pPr>
            <w:r>
              <w:rPr>
                <w:rFonts w:ascii="仿宋_GB2312" w:hAnsi="仿宋_GB2312" w:cs="仿宋_GB2312" w:eastAsia="仿宋_GB2312"/>
              </w:rPr>
              <w:t>11</w:t>
            </w:r>
          </w:p>
        </w:tc>
        <w:tc>
          <w:tcPr>
            <w:tcW w:type="dxa" w:w="581"/>
          </w:tcPr>
          <w:p/>
        </w:tc>
        <w:tc>
          <w:tcPr>
            <w:tcW w:type="dxa" w:w="1495"/>
          </w:tcPr>
          <w:p>
            <w:pPr>
              <w:pStyle w:val="null3"/>
              <w:jc w:val="left"/>
            </w:pPr>
            <w:r>
              <w:rPr>
                <w:rFonts w:ascii="仿宋_GB2312" w:hAnsi="仿宋_GB2312" w:cs="仿宋_GB2312" w:eastAsia="仿宋_GB2312"/>
              </w:rPr>
              <w:t>休闲健身亭</w:t>
            </w:r>
          </w:p>
        </w:tc>
        <w:tc>
          <w:tcPr>
            <w:tcW w:type="dxa" w:w="5814"/>
          </w:tcPr>
          <w:p>
            <w:pPr>
              <w:pStyle w:val="null3"/>
              <w:spacing w:after="120"/>
              <w:jc w:val="both"/>
            </w:pPr>
            <w:r>
              <w:rPr>
                <w:rFonts w:ascii="仿宋_GB2312" w:hAnsi="仿宋_GB2312" w:cs="仿宋_GB2312" w:eastAsia="仿宋_GB2312"/>
                <w:sz w:val="24"/>
                <w:color w:val="000000"/>
              </w:rPr>
              <w:t>1.主要承载</w:t>
            </w:r>
            <w:r>
              <w:rPr>
                <w:rFonts w:ascii="仿宋_GB2312" w:hAnsi="仿宋_GB2312" w:cs="仿宋_GB2312" w:eastAsia="仿宋_GB2312"/>
                <w:sz w:val="24"/>
              </w:rPr>
              <w:t>立柱采用</w:t>
            </w:r>
            <w:r>
              <w:rPr>
                <w:rFonts w:ascii="仿宋_GB2312" w:hAnsi="仿宋_GB2312" w:cs="仿宋_GB2312" w:eastAsia="仿宋_GB2312"/>
                <w:sz w:val="24"/>
              </w:rPr>
              <w:t>≥φ114mm×3.0mm钢管；</w:t>
            </w:r>
          </w:p>
          <w:p>
            <w:pPr>
              <w:pStyle w:val="null3"/>
              <w:spacing w:after="120"/>
              <w:jc w:val="both"/>
            </w:pPr>
            <w:r>
              <w:rPr>
                <w:rFonts w:ascii="仿宋_GB2312" w:hAnsi="仿宋_GB2312" w:cs="仿宋_GB2312" w:eastAsia="仿宋_GB2312"/>
                <w:sz w:val="24"/>
              </w:rPr>
              <w:t>2.主要承载横梁采用≥120mm×50mm×3mm扁圆管；</w:t>
            </w:r>
          </w:p>
          <w:p>
            <w:pPr>
              <w:pStyle w:val="null3"/>
              <w:spacing w:after="120"/>
              <w:jc w:val="both"/>
            </w:pPr>
            <w:r>
              <w:rPr>
                <w:rFonts w:ascii="仿宋_GB2312" w:hAnsi="仿宋_GB2312" w:cs="仿宋_GB2312" w:eastAsia="仿宋_GB2312"/>
                <w:sz w:val="24"/>
                <w:color w:val="000000"/>
              </w:rPr>
              <w:t>3.健身亭规格≥3360mm×2245mm×2855mm，顶部安装有太阳能组件；</w:t>
            </w:r>
          </w:p>
          <w:p>
            <w:pPr>
              <w:pStyle w:val="null3"/>
              <w:spacing w:after="120"/>
              <w:jc w:val="both"/>
            </w:pPr>
            <w:r>
              <w:rPr>
                <w:rFonts w:ascii="仿宋_GB2312" w:hAnsi="仿宋_GB2312" w:cs="仿宋_GB2312" w:eastAsia="仿宋_GB2312"/>
                <w:sz w:val="24"/>
                <w:color w:val="000000"/>
              </w:rPr>
              <w:t>4.产品安装有LED低压射灯，并配有智能光控开关，白天自动关闭，晚上自动开启，具有环境条件改变时的延时功能；</w:t>
            </w:r>
          </w:p>
          <w:p>
            <w:pPr>
              <w:pStyle w:val="null3"/>
              <w:spacing w:after="120"/>
              <w:jc w:val="both"/>
            </w:pPr>
            <w:r>
              <w:rPr>
                <w:rFonts w:ascii="仿宋_GB2312" w:hAnsi="仿宋_GB2312" w:cs="仿宋_GB2312" w:eastAsia="仿宋_GB2312"/>
                <w:sz w:val="24"/>
                <w:color w:val="000000"/>
              </w:rPr>
              <w:t>5.太阳能板功率不小于50瓦，配备有12V24AH胶体电池及数显控制器，膜下可供给各种12V智能健身器材用电；</w:t>
            </w:r>
          </w:p>
          <w:p>
            <w:pPr>
              <w:pStyle w:val="null3"/>
              <w:spacing w:after="120"/>
              <w:jc w:val="both"/>
            </w:pPr>
            <w:r>
              <w:rPr>
                <w:rFonts w:ascii="仿宋_GB2312" w:hAnsi="仿宋_GB2312" w:cs="仿宋_GB2312" w:eastAsia="仿宋_GB2312"/>
                <w:sz w:val="24"/>
                <w:color w:val="000000"/>
              </w:rPr>
              <w:t>6.配有不少于三人位休闲座椅，休闲座椅采用高密度塑木板材料。</w:t>
            </w:r>
          </w:p>
          <w:p>
            <w:pPr>
              <w:pStyle w:val="null3"/>
              <w:spacing w:after="120"/>
              <w:jc w:val="both"/>
            </w:pPr>
            <w:r>
              <w:rPr>
                <w:rFonts w:ascii="仿宋_GB2312" w:hAnsi="仿宋_GB2312" w:cs="仿宋_GB2312" w:eastAsia="仿宋_GB2312"/>
                <w:sz w:val="24"/>
                <w:color w:val="000000"/>
              </w:rPr>
              <w:t>★7.投标人所投产品应符合GB 19272-2024《室外健身器材的安全 通用要求》中的相关标准。</w:t>
            </w:r>
            <w:r>
              <w:rPr>
                <w:rFonts w:ascii="仿宋_GB2312" w:hAnsi="仿宋_GB2312" w:cs="仿宋_GB2312" w:eastAsia="仿宋_GB2312"/>
                <w:sz w:val="24"/>
                <w:b/>
                <w:color w:val="000000"/>
              </w:rPr>
              <w:t>（投标人投标响应时须单独提供承诺函并加盖投标人电子签章，格式自拟；并承诺本项目中标后，中标人与招标人验收时，须向招标人出具相应的经国家认可的第三方检测机构出具的检测报告复印件）</w:t>
            </w:r>
          </w:p>
          <w:p>
            <w:pPr>
              <w:pStyle w:val="null3"/>
              <w:jc w:val="left"/>
            </w:pPr>
            <w:r>
              <w:rPr>
                <w:rFonts w:ascii="仿宋_GB2312" w:hAnsi="仿宋_GB2312" w:cs="仿宋_GB2312" w:eastAsia="仿宋_GB2312"/>
                <w:sz w:val="24"/>
                <w:color w:val="000000"/>
              </w:rPr>
              <w:t>★8.投标人所投产品应符合国家认可的室外健身器材质量认证机构（国家认监委审查批准的第三方认证机构）的产品质量认证。</w:t>
            </w:r>
            <w:r>
              <w:rPr>
                <w:rFonts w:ascii="仿宋_GB2312" w:hAnsi="仿宋_GB2312" w:cs="仿宋_GB2312" w:eastAsia="仿宋_GB2312"/>
                <w:sz w:val="24"/>
                <w:b/>
                <w:color w:val="000000"/>
              </w:rPr>
              <w:t>（投标人投标响应时须单独提供承诺函并加盖投标人电子签章，格式自拟；并承诺本项目中标后，中标人与招标人验收时，须向招标人出具有效的产品质量认证证书复印件）</w:t>
            </w:r>
          </w:p>
        </w:tc>
      </w:tr>
      <w:tr>
        <w:tc>
          <w:tcPr>
            <w:tcW w:type="dxa" w:w="415"/>
          </w:tcPr>
          <w:p>
            <w:pPr>
              <w:pStyle w:val="null3"/>
              <w:jc w:val="center"/>
            </w:pPr>
            <w:r>
              <w:rPr>
                <w:rFonts w:ascii="仿宋_GB2312" w:hAnsi="仿宋_GB2312" w:cs="仿宋_GB2312" w:eastAsia="仿宋_GB2312"/>
              </w:rPr>
              <w:t>12</w:t>
            </w:r>
          </w:p>
        </w:tc>
        <w:tc>
          <w:tcPr>
            <w:tcW w:type="dxa" w:w="581"/>
          </w:tcPr>
          <w:p/>
        </w:tc>
        <w:tc>
          <w:tcPr>
            <w:tcW w:type="dxa" w:w="1495"/>
          </w:tcPr>
          <w:p>
            <w:pPr>
              <w:pStyle w:val="null3"/>
              <w:jc w:val="left"/>
            </w:pPr>
            <w:r>
              <w:rPr>
                <w:rFonts w:ascii="仿宋_GB2312" w:hAnsi="仿宋_GB2312" w:cs="仿宋_GB2312" w:eastAsia="仿宋_GB2312"/>
              </w:rPr>
              <w:t>智能在线互动竞赛竞速车</w:t>
            </w:r>
          </w:p>
        </w:tc>
        <w:tc>
          <w:tcPr>
            <w:tcW w:type="dxa" w:w="5814"/>
          </w:tcPr>
          <w:p>
            <w:pPr>
              <w:pStyle w:val="null3"/>
              <w:spacing w:after="120"/>
              <w:jc w:val="both"/>
            </w:pPr>
            <w:r>
              <w:rPr>
                <w:rFonts w:ascii="仿宋_GB2312" w:hAnsi="仿宋_GB2312" w:cs="仿宋_GB2312" w:eastAsia="仿宋_GB2312"/>
                <w:sz w:val="24"/>
                <w:color w:val="000000"/>
              </w:rPr>
              <w:t>1.主要承载立柱采用≥120mm×50mm×3mm管材、φ114mm×3mm管材，主要承载横梁采用≥120mm×50mm×3mm管材；</w:t>
            </w:r>
          </w:p>
          <w:p>
            <w:pPr>
              <w:pStyle w:val="null3"/>
              <w:spacing w:after="120"/>
              <w:jc w:val="both"/>
            </w:pPr>
            <w:r>
              <w:rPr>
                <w:rFonts w:ascii="仿宋_GB2312" w:hAnsi="仿宋_GB2312" w:cs="仿宋_GB2312" w:eastAsia="仿宋_GB2312"/>
                <w:sz w:val="24"/>
                <w:color w:val="000000"/>
              </w:rPr>
              <w:t>2.阻力方式应为自发电电磁控阻力，阻力调节档位不小于55级。</w:t>
            </w:r>
          </w:p>
          <w:p>
            <w:pPr>
              <w:pStyle w:val="null3"/>
              <w:spacing w:after="120"/>
              <w:jc w:val="both"/>
            </w:pPr>
            <w:r>
              <w:rPr>
                <w:rFonts w:ascii="仿宋_GB2312" w:hAnsi="仿宋_GB2312" w:cs="仿宋_GB2312" w:eastAsia="仿宋_GB2312"/>
                <w:sz w:val="24"/>
                <w:color w:val="000000"/>
              </w:rPr>
              <w:t>3.配有遮阳棚，顶部应为光电组件，内部应装有照明系统，器材安装在遮阳棚下方；</w:t>
            </w:r>
          </w:p>
          <w:p>
            <w:pPr>
              <w:pStyle w:val="null3"/>
              <w:spacing w:after="120"/>
              <w:jc w:val="both"/>
            </w:pPr>
            <w:r>
              <w:rPr>
                <w:rFonts w:ascii="仿宋_GB2312" w:hAnsi="仿宋_GB2312" w:cs="仿宋_GB2312" w:eastAsia="仿宋_GB2312"/>
                <w:sz w:val="24"/>
                <w:color w:val="000000"/>
              </w:rPr>
              <w:t>4.器材采用太阳能功能，LCD显示屏幕，显示内容需包含：速度、档位、运动时间、里程和能量消耗，运动结束时需有运动小结报告显示；</w:t>
            </w:r>
          </w:p>
          <w:p>
            <w:pPr>
              <w:pStyle w:val="null3"/>
              <w:spacing w:after="120"/>
              <w:jc w:val="both"/>
            </w:pPr>
            <w:r>
              <w:rPr>
                <w:rFonts w:ascii="仿宋_GB2312" w:hAnsi="仿宋_GB2312" w:cs="仿宋_GB2312" w:eastAsia="仿宋_GB2312"/>
                <w:sz w:val="24"/>
                <w:color w:val="000000"/>
              </w:rPr>
              <w:t>▲5.配备两台智能自发电健身车，具有训练模式、个人自由训练模式、双人现场竞赛模式、线上竞赛模式</w:t>
            </w:r>
            <w:r>
              <w:rPr>
                <w:rFonts w:ascii="仿宋_GB2312" w:hAnsi="仿宋_GB2312" w:cs="仿宋_GB2312" w:eastAsia="仿宋_GB2312"/>
                <w:sz w:val="24"/>
                <w:b/>
                <w:color w:val="000000"/>
              </w:rPr>
              <w:t>（投标人须提供产品彩页或功能截图作为证明材料，未提供视作不满足参数）</w:t>
            </w:r>
          </w:p>
          <w:p>
            <w:pPr>
              <w:pStyle w:val="null3"/>
              <w:spacing w:after="120"/>
              <w:jc w:val="both"/>
            </w:pPr>
            <w:r>
              <w:rPr>
                <w:rFonts w:ascii="仿宋_GB2312" w:hAnsi="仿宋_GB2312" w:cs="仿宋_GB2312" w:eastAsia="仿宋_GB2312"/>
                <w:sz w:val="24"/>
                <w:color w:val="000000"/>
              </w:rPr>
              <w:t>6.器材需具有人脸识别功能，使用微信小程序连接手机端平台后，可显示、存储、分析运动数据，使用者可以了解自己运动状态，可通过手机端系统实现一键报修功能，可查看实时排名，操作简单实用；</w:t>
            </w:r>
          </w:p>
          <w:p>
            <w:pPr>
              <w:pStyle w:val="null3"/>
              <w:spacing w:after="120"/>
              <w:jc w:val="both"/>
            </w:pPr>
            <w:r>
              <w:rPr>
                <w:rFonts w:ascii="仿宋_GB2312" w:hAnsi="仿宋_GB2312" w:cs="仿宋_GB2312" w:eastAsia="仿宋_GB2312"/>
                <w:sz w:val="24"/>
                <w:color w:val="000000"/>
              </w:rPr>
              <w:t>7.手机端智慧平台可观看科学健身指导视频，达到科学智慧健身目的，管理方在电脑端智慧平台，可查看器材使用频率、器材状态、使用者运动时间、次数、消耗卡路里的大数据信息，可分析不同人群、不同安装区域的使用者、器材大数据，并提供分级管理，不同层级可看不同管理权限内数据，便于管理。</w:t>
            </w:r>
          </w:p>
          <w:p>
            <w:pPr>
              <w:pStyle w:val="null3"/>
              <w:spacing w:after="120"/>
              <w:jc w:val="both"/>
            </w:pPr>
            <w:r>
              <w:rPr>
                <w:rFonts w:ascii="仿宋_GB2312" w:hAnsi="仿宋_GB2312" w:cs="仿宋_GB2312" w:eastAsia="仿宋_GB2312"/>
                <w:sz w:val="24"/>
                <w:color w:val="000000"/>
              </w:rPr>
              <w:t>★8.投标人所投产品应符合GB 19272-2024《室外健身器材的安全 通用要求》中的相关标准。</w:t>
            </w:r>
            <w:r>
              <w:rPr>
                <w:rFonts w:ascii="仿宋_GB2312" w:hAnsi="仿宋_GB2312" w:cs="仿宋_GB2312" w:eastAsia="仿宋_GB2312"/>
                <w:sz w:val="24"/>
                <w:b/>
                <w:color w:val="000000"/>
              </w:rPr>
              <w:t>（投标人投标响应时须单独提供承诺函并加盖投标人电子签章，格式自拟；并承诺本项目中标后，中标人与招标人验收时，须向招标人出具相应的经国家认可的第三方检测机构出具的检测报告复印件）</w:t>
            </w:r>
          </w:p>
          <w:p>
            <w:pPr>
              <w:pStyle w:val="null3"/>
              <w:jc w:val="left"/>
            </w:pPr>
            <w:r>
              <w:rPr>
                <w:rFonts w:ascii="仿宋_GB2312" w:hAnsi="仿宋_GB2312" w:cs="仿宋_GB2312" w:eastAsia="仿宋_GB2312"/>
                <w:sz w:val="24"/>
                <w:color w:val="000000"/>
              </w:rPr>
              <w:t>★9.投标人所投产品应符合国家认可的室外健身器材质量认证机构（国家认监委审查批准的第三方认证机构）的产品质量认证。</w:t>
            </w:r>
            <w:r>
              <w:rPr>
                <w:rFonts w:ascii="仿宋_GB2312" w:hAnsi="仿宋_GB2312" w:cs="仿宋_GB2312" w:eastAsia="仿宋_GB2312"/>
                <w:sz w:val="24"/>
                <w:b/>
                <w:color w:val="000000"/>
              </w:rPr>
              <w:t>（投标人投标响应时须单独提供承诺函并加盖投标人电子签章，格式自拟；并承诺本项目中标后，中标人与招标人验收时，须向招标人出具有效的产品质量认证证书复印件）</w:t>
            </w:r>
          </w:p>
        </w:tc>
      </w:tr>
      <w:tr>
        <w:tc>
          <w:tcPr>
            <w:tcW w:type="dxa" w:w="415"/>
          </w:tcPr>
          <w:p>
            <w:pPr>
              <w:pStyle w:val="null3"/>
              <w:jc w:val="center"/>
            </w:pPr>
            <w:r>
              <w:rPr>
                <w:rFonts w:ascii="仿宋_GB2312" w:hAnsi="仿宋_GB2312" w:cs="仿宋_GB2312" w:eastAsia="仿宋_GB2312"/>
              </w:rPr>
              <w:t>13</w:t>
            </w:r>
          </w:p>
        </w:tc>
        <w:tc>
          <w:tcPr>
            <w:tcW w:type="dxa" w:w="581"/>
          </w:tcPr>
          <w:p/>
        </w:tc>
        <w:tc>
          <w:tcPr>
            <w:tcW w:type="dxa" w:w="1495"/>
          </w:tcPr>
          <w:p>
            <w:pPr>
              <w:pStyle w:val="null3"/>
              <w:jc w:val="left"/>
            </w:pPr>
            <w:r>
              <w:rPr>
                <w:rFonts w:ascii="仿宋_GB2312" w:hAnsi="仿宋_GB2312" w:cs="仿宋_GB2312" w:eastAsia="仿宋_GB2312"/>
              </w:rPr>
              <w:t>智能自发电手摇车组合</w:t>
            </w:r>
          </w:p>
        </w:tc>
        <w:tc>
          <w:tcPr>
            <w:tcW w:type="dxa" w:w="5814"/>
          </w:tcPr>
          <w:p>
            <w:pPr>
              <w:pStyle w:val="null3"/>
              <w:spacing w:after="120"/>
              <w:jc w:val="both"/>
            </w:pPr>
            <w:r>
              <w:rPr>
                <w:rFonts w:ascii="仿宋_GB2312" w:hAnsi="仿宋_GB2312" w:cs="仿宋_GB2312" w:eastAsia="仿宋_GB2312"/>
                <w:sz w:val="24"/>
              </w:rPr>
              <w:t>1.主要承载立柱采用≥120mm×50mm×3mm管材、φ114mm×3mm管材，主要承载横梁采用≥120mm×50mm×3mm管材；</w:t>
            </w:r>
          </w:p>
          <w:p>
            <w:pPr>
              <w:pStyle w:val="null3"/>
              <w:spacing w:after="120"/>
              <w:jc w:val="both"/>
            </w:pPr>
            <w:r>
              <w:rPr>
                <w:rFonts w:ascii="仿宋_GB2312" w:hAnsi="仿宋_GB2312" w:cs="仿宋_GB2312" w:eastAsia="仿宋_GB2312"/>
                <w:sz w:val="24"/>
              </w:rPr>
              <w:t>2.阻力方式应为自发电电磁控阻力，阻力调节档位不小于55级。</w:t>
            </w:r>
          </w:p>
          <w:p>
            <w:pPr>
              <w:pStyle w:val="null3"/>
              <w:spacing w:after="120"/>
              <w:jc w:val="both"/>
            </w:pPr>
            <w:r>
              <w:rPr>
                <w:rFonts w:ascii="仿宋_GB2312" w:hAnsi="仿宋_GB2312" w:cs="仿宋_GB2312" w:eastAsia="仿宋_GB2312"/>
                <w:sz w:val="24"/>
              </w:rPr>
              <w:t>3.配有遮阳棚，顶部应为光电组件，内部应装有照明系统，器材安装在遮阳棚下方；</w:t>
            </w:r>
          </w:p>
          <w:p>
            <w:pPr>
              <w:pStyle w:val="null3"/>
              <w:spacing w:after="120"/>
              <w:jc w:val="both"/>
            </w:pPr>
            <w:r>
              <w:rPr>
                <w:rFonts w:ascii="仿宋_GB2312" w:hAnsi="仿宋_GB2312" w:cs="仿宋_GB2312" w:eastAsia="仿宋_GB2312"/>
                <w:sz w:val="24"/>
              </w:rPr>
              <w:t>4.器材采用太阳能功能，LCD显示屏幕，显示内容需包含：速度、档位、运动时间、里程和能量消耗，运动结束时需有运动小结报告显示；</w:t>
            </w:r>
          </w:p>
          <w:p>
            <w:pPr>
              <w:pStyle w:val="null3"/>
              <w:spacing w:after="120"/>
              <w:jc w:val="both"/>
            </w:pPr>
            <w:r>
              <w:rPr>
                <w:rFonts w:ascii="仿宋_GB2312" w:hAnsi="仿宋_GB2312" w:cs="仿宋_GB2312" w:eastAsia="仿宋_GB2312"/>
                <w:sz w:val="24"/>
              </w:rPr>
              <w:t>▲5.配备两台智能自发电手摇车，具有训练模式、个人自由训练模式、双人现场竞赛模式、线上竞赛模式</w:t>
            </w:r>
            <w:r>
              <w:rPr>
                <w:rFonts w:ascii="仿宋_GB2312" w:hAnsi="仿宋_GB2312" w:cs="仿宋_GB2312" w:eastAsia="仿宋_GB2312"/>
                <w:sz w:val="24"/>
                <w:b/>
              </w:rPr>
              <w:t>（投标人须提供产品彩页或功能截图作为证明材料，未提供视作不满足参数）</w:t>
            </w:r>
          </w:p>
          <w:p>
            <w:pPr>
              <w:pStyle w:val="null3"/>
              <w:spacing w:after="120"/>
              <w:jc w:val="both"/>
            </w:pPr>
            <w:r>
              <w:rPr>
                <w:rFonts w:ascii="仿宋_GB2312" w:hAnsi="仿宋_GB2312" w:cs="仿宋_GB2312" w:eastAsia="仿宋_GB2312"/>
                <w:sz w:val="24"/>
              </w:rPr>
              <w:t>6.器材需具有人脸识别功能，使用微信小程序连接手机端平台后，可显示、存储、分析运动数据，使用者可以了解自己运动状态，可通过手机端系统实现一键报修功能，可查看实时排名，操作简单实用；</w:t>
            </w:r>
          </w:p>
          <w:p>
            <w:pPr>
              <w:pStyle w:val="null3"/>
              <w:spacing w:after="120"/>
              <w:jc w:val="both"/>
            </w:pPr>
            <w:r>
              <w:rPr>
                <w:rFonts w:ascii="仿宋_GB2312" w:hAnsi="仿宋_GB2312" w:cs="仿宋_GB2312" w:eastAsia="仿宋_GB2312"/>
                <w:sz w:val="24"/>
              </w:rPr>
              <w:t>7.手机端智慧平台可观看科学健身指导视频，达到科学智慧健身目的，管理方在电脑端智慧平台，可查看器材使用频率、器材状态、使用者运动时间、次数、消耗卡路里的大数据信息，可分析不同人群、不同安装区域的使用者、器材大数据，并提供分级管理，不同层级可看不同管理权限内数据，便于管理。</w:t>
            </w:r>
          </w:p>
          <w:p>
            <w:pPr>
              <w:pStyle w:val="null3"/>
              <w:spacing w:after="120"/>
              <w:jc w:val="both"/>
            </w:pPr>
            <w:r>
              <w:rPr>
                <w:rFonts w:ascii="仿宋_GB2312" w:hAnsi="仿宋_GB2312" w:cs="仿宋_GB2312" w:eastAsia="仿宋_GB2312"/>
                <w:sz w:val="24"/>
              </w:rPr>
              <w:t>★8.投标人所投产品应符合GB 19272-2024《室外健身器材的安全 通用要求》中的相关标准。</w:t>
            </w:r>
            <w:r>
              <w:rPr>
                <w:rFonts w:ascii="仿宋_GB2312" w:hAnsi="仿宋_GB2312" w:cs="仿宋_GB2312" w:eastAsia="仿宋_GB2312"/>
                <w:sz w:val="24"/>
                <w:b/>
              </w:rPr>
              <w:t>（投标人投标响应时须单独提供承诺函并加盖投标人电子签章，格式自拟；并承诺本项目中标后，中标人与招标人验收时，须向招标人出具相应的经国家认可的第三方检测机构出具的检测报告复印件）</w:t>
            </w:r>
          </w:p>
          <w:p>
            <w:pPr>
              <w:pStyle w:val="null3"/>
              <w:jc w:val="left"/>
            </w:pPr>
            <w:r>
              <w:rPr>
                <w:rFonts w:ascii="仿宋_GB2312" w:hAnsi="仿宋_GB2312" w:cs="仿宋_GB2312" w:eastAsia="仿宋_GB2312"/>
                <w:sz w:val="24"/>
              </w:rPr>
              <w:t>★9.投标人所投产品应符合国家认可的室外健身器材质量认证机构（国家认监委审查批准的第三方认证机构）的产品质量认证。</w:t>
            </w:r>
            <w:r>
              <w:rPr>
                <w:rFonts w:ascii="仿宋_GB2312" w:hAnsi="仿宋_GB2312" w:cs="仿宋_GB2312" w:eastAsia="仿宋_GB2312"/>
                <w:sz w:val="24"/>
                <w:b/>
              </w:rPr>
              <w:t>（投标人投标响应时须单独提供承诺函并加盖投标人电子签章，格式自拟；并承诺本项目中标后，中标人与招标人验收时，须向招标人出具有效的产品质量认证证书复印件）</w:t>
            </w:r>
          </w:p>
        </w:tc>
      </w:tr>
      <w:tr>
        <w:tc>
          <w:tcPr>
            <w:tcW w:type="dxa" w:w="415"/>
          </w:tcPr>
          <w:p>
            <w:pPr>
              <w:pStyle w:val="null3"/>
              <w:jc w:val="center"/>
            </w:pPr>
            <w:r>
              <w:rPr>
                <w:rFonts w:ascii="仿宋_GB2312" w:hAnsi="仿宋_GB2312" w:cs="仿宋_GB2312" w:eastAsia="仿宋_GB2312"/>
              </w:rPr>
              <w:t>14</w:t>
            </w:r>
          </w:p>
        </w:tc>
        <w:tc>
          <w:tcPr>
            <w:tcW w:type="dxa" w:w="581"/>
          </w:tcPr>
          <w:p/>
        </w:tc>
        <w:tc>
          <w:tcPr>
            <w:tcW w:type="dxa" w:w="1495"/>
          </w:tcPr>
          <w:p>
            <w:pPr>
              <w:pStyle w:val="null3"/>
              <w:jc w:val="left"/>
            </w:pPr>
            <w:r>
              <w:rPr>
                <w:rFonts w:ascii="仿宋_GB2312" w:hAnsi="仿宋_GB2312" w:cs="仿宋_GB2312" w:eastAsia="仿宋_GB2312"/>
              </w:rPr>
              <w:t>拼装地板</w:t>
            </w:r>
          </w:p>
        </w:tc>
        <w:tc>
          <w:tcPr>
            <w:tcW w:type="dxa" w:w="5814"/>
          </w:tcPr>
          <w:p>
            <w:pPr>
              <w:pStyle w:val="null3"/>
              <w:spacing w:after="120"/>
              <w:jc w:val="both"/>
            </w:pPr>
            <w:r>
              <w:rPr>
                <w:rFonts w:ascii="仿宋_GB2312" w:hAnsi="仿宋_GB2312" w:cs="仿宋_GB2312" w:eastAsia="仿宋_GB2312"/>
                <w:sz w:val="24"/>
              </w:rPr>
              <w:t>1.拼装地板依据DB13/T 5088-2019、GB/T 14833-2020标准地板表面无龟裂，高温70℃（72h）不应有气泡、麻点，低温-40℃（72h）无破损、无变形，球反弹≥90%，抗滑值80-110，摩擦系数0.4-0.7μ</w:t>
            </w:r>
            <w:r>
              <w:rPr>
                <w:rFonts w:ascii="仿宋_GB2312" w:hAnsi="仿宋_GB2312" w:cs="仿宋_GB2312" w:eastAsia="仿宋_GB2312"/>
                <w:sz w:val="24"/>
                <w:b/>
              </w:rPr>
              <w:t>（投标人须提供相应的经国家认可的第三方检测机构出具的检验</w:t>
            </w:r>
            <w:r>
              <w:rPr>
                <w:rFonts w:ascii="仿宋_GB2312" w:hAnsi="仿宋_GB2312" w:cs="仿宋_GB2312" w:eastAsia="仿宋_GB2312"/>
                <w:sz w:val="24"/>
                <w:b/>
              </w:rPr>
              <w:t>/检测报告复印件并加盖投标人电子签章）</w:t>
            </w:r>
          </w:p>
          <w:p>
            <w:pPr>
              <w:pStyle w:val="null3"/>
              <w:spacing w:after="120"/>
              <w:jc w:val="both"/>
            </w:pPr>
            <w:r>
              <w:rPr>
                <w:rFonts w:ascii="仿宋_GB2312" w:hAnsi="仿宋_GB2312" w:cs="仿宋_GB2312" w:eastAsia="仿宋_GB2312"/>
                <w:sz w:val="24"/>
              </w:rPr>
              <w:t>2.拼装地板依据GB/T 31402-2023标准抗菌率≥99%</w:t>
            </w:r>
            <w:r>
              <w:rPr>
                <w:rFonts w:ascii="仿宋_GB2312" w:hAnsi="仿宋_GB2312" w:cs="仿宋_GB2312" w:eastAsia="仿宋_GB2312"/>
                <w:sz w:val="24"/>
                <w:b/>
              </w:rPr>
              <w:t>（投标人须提供相应的经国家认可的第三方检测机构出具的检验</w:t>
            </w:r>
            <w:r>
              <w:rPr>
                <w:rFonts w:ascii="仿宋_GB2312" w:hAnsi="仿宋_GB2312" w:cs="仿宋_GB2312" w:eastAsia="仿宋_GB2312"/>
                <w:sz w:val="24"/>
                <w:b/>
              </w:rPr>
              <w:t>/检测报告复印件并加盖投标人电子签章）</w:t>
            </w:r>
          </w:p>
          <w:p>
            <w:pPr>
              <w:pStyle w:val="null3"/>
              <w:spacing w:after="120"/>
              <w:jc w:val="both"/>
            </w:pPr>
            <w:r>
              <w:rPr>
                <w:rFonts w:ascii="仿宋_GB2312" w:hAnsi="仿宋_GB2312" w:cs="仿宋_GB2312" w:eastAsia="仿宋_GB2312"/>
                <w:sz w:val="24"/>
              </w:rPr>
              <w:t>3.为保证拼装地板产品颜色稳定性，提供产品依据GB/T 8427-2019 耐人造光色牢度：氙弧标准的色牢度≥8级报告</w:t>
            </w:r>
            <w:r>
              <w:rPr>
                <w:rFonts w:ascii="仿宋_GB2312" w:hAnsi="仿宋_GB2312" w:cs="仿宋_GB2312" w:eastAsia="仿宋_GB2312"/>
                <w:sz w:val="24"/>
                <w:b/>
              </w:rPr>
              <w:t>（投标人须提供相应的经国家认可的第三方检测机构出具的检验</w:t>
            </w:r>
            <w:r>
              <w:rPr>
                <w:rFonts w:ascii="仿宋_GB2312" w:hAnsi="仿宋_GB2312" w:cs="仿宋_GB2312" w:eastAsia="仿宋_GB2312"/>
                <w:sz w:val="24"/>
                <w:b/>
              </w:rPr>
              <w:t>/检测报告复印件并加盖投标人电子签章）</w:t>
            </w:r>
          </w:p>
          <w:p>
            <w:pPr>
              <w:pStyle w:val="null3"/>
              <w:spacing w:after="120"/>
              <w:jc w:val="both"/>
            </w:pPr>
            <w:r>
              <w:rPr>
                <w:rFonts w:ascii="仿宋_GB2312" w:hAnsi="仿宋_GB2312" w:cs="仿宋_GB2312" w:eastAsia="仿宋_GB2312"/>
                <w:sz w:val="24"/>
              </w:rPr>
              <w:t>4.为保证产品环保性能，需提供依据《ISO16000》标准甲醛、乙醛等175种有害物质3天以上不同时间段的释放量≤200μg/m³</w:t>
            </w:r>
            <w:r>
              <w:rPr>
                <w:rFonts w:ascii="仿宋_GB2312" w:hAnsi="仿宋_GB2312" w:cs="仿宋_GB2312" w:eastAsia="仿宋_GB2312"/>
                <w:sz w:val="24"/>
                <w:b/>
              </w:rPr>
              <w:t>（投标人须提供相应的经国家认可的第三方检测机构出具的检验</w:t>
            </w:r>
            <w:r>
              <w:rPr>
                <w:rFonts w:ascii="仿宋_GB2312" w:hAnsi="仿宋_GB2312" w:cs="仿宋_GB2312" w:eastAsia="仿宋_GB2312"/>
                <w:sz w:val="24"/>
                <w:b/>
              </w:rPr>
              <w:t>/检测报告复印件并加盖投标人电子签章）</w:t>
            </w:r>
          </w:p>
          <w:p>
            <w:pPr>
              <w:pStyle w:val="null3"/>
              <w:spacing w:after="120"/>
              <w:jc w:val="both"/>
            </w:pPr>
            <w:r>
              <w:rPr>
                <w:rFonts w:ascii="仿宋_GB2312" w:hAnsi="仿宋_GB2312" w:cs="仿宋_GB2312" w:eastAsia="仿宋_GB2312"/>
                <w:sz w:val="24"/>
              </w:rPr>
              <w:t>5.拼装地板使用过程中和地面频繁摩擦，需提供依据GB/T 30314-2021 标准耐磨性0-1万转≤0.05g，0-3万转≤0.08g，0-5万转≤0.15g</w:t>
            </w:r>
            <w:r>
              <w:rPr>
                <w:rFonts w:ascii="仿宋_GB2312" w:hAnsi="仿宋_GB2312" w:cs="仿宋_GB2312" w:eastAsia="仿宋_GB2312"/>
                <w:sz w:val="24"/>
                <w:b/>
              </w:rPr>
              <w:t>（投标人须提供相应的经国家认可的第三方检测机构出具的检验</w:t>
            </w:r>
            <w:r>
              <w:rPr>
                <w:rFonts w:ascii="仿宋_GB2312" w:hAnsi="仿宋_GB2312" w:cs="仿宋_GB2312" w:eastAsia="仿宋_GB2312"/>
                <w:sz w:val="24"/>
                <w:b/>
              </w:rPr>
              <w:t>/检测报告复印件并加盖投标人电子签章）</w:t>
            </w:r>
          </w:p>
          <w:p>
            <w:pPr>
              <w:pStyle w:val="null3"/>
              <w:spacing w:after="120"/>
              <w:jc w:val="both"/>
            </w:pPr>
            <w:r>
              <w:rPr>
                <w:rFonts w:ascii="仿宋_GB2312" w:hAnsi="仿宋_GB2312" w:cs="仿宋_GB2312" w:eastAsia="仿宋_GB2312"/>
                <w:sz w:val="24"/>
              </w:rPr>
              <w:t>▲6.拼装地板产品采用中石油或中石化的PP聚丙烯原料，提供原料检测报告，依据GB/T 9345.2-2008、GB/T 1040.2-2022、GB/T 3682.1-2018 标准灰分≤1%，拉伸屈服应力≥20MPa，溶体流动速率≤5g/10min</w:t>
            </w:r>
            <w:r>
              <w:rPr>
                <w:rFonts w:ascii="仿宋_GB2312" w:hAnsi="仿宋_GB2312" w:cs="仿宋_GB2312" w:eastAsia="仿宋_GB2312"/>
                <w:sz w:val="24"/>
                <w:b/>
              </w:rPr>
              <w:t>（投标人须提供相应的经国家认可的第三方检测机构出具的检验</w:t>
            </w:r>
            <w:r>
              <w:rPr>
                <w:rFonts w:ascii="仿宋_GB2312" w:hAnsi="仿宋_GB2312" w:cs="仿宋_GB2312" w:eastAsia="仿宋_GB2312"/>
                <w:sz w:val="24"/>
                <w:b/>
              </w:rPr>
              <w:t>/检测报告复印件并加盖投标人电子签章）</w:t>
            </w:r>
          </w:p>
          <w:p>
            <w:pPr>
              <w:pStyle w:val="null3"/>
              <w:spacing w:after="120"/>
              <w:jc w:val="both"/>
            </w:pPr>
            <w:r>
              <w:rPr>
                <w:rFonts w:ascii="仿宋_GB2312" w:hAnsi="仿宋_GB2312" w:cs="仿宋_GB2312" w:eastAsia="仿宋_GB2312"/>
                <w:sz w:val="24"/>
              </w:rPr>
              <w:t>▲7.为保证产品运动性能稳定性，提供耐人工气候老化检测报告，依据GB/T 14833-2020标准老化前后垂直变形≤3.0mm，老化前后摩擦系数0.4μ~0.7μ</w:t>
            </w:r>
            <w:r>
              <w:rPr>
                <w:rFonts w:ascii="仿宋_GB2312" w:hAnsi="仿宋_GB2312" w:cs="仿宋_GB2312" w:eastAsia="仿宋_GB2312"/>
                <w:sz w:val="24"/>
                <w:b/>
              </w:rPr>
              <w:t>（投标人须提供相应的经国家认可的第三方检测机构出具的检验</w:t>
            </w:r>
            <w:r>
              <w:rPr>
                <w:rFonts w:ascii="仿宋_GB2312" w:hAnsi="仿宋_GB2312" w:cs="仿宋_GB2312" w:eastAsia="仿宋_GB2312"/>
                <w:sz w:val="24"/>
                <w:b/>
              </w:rPr>
              <w:t>/检测报告复印件并加盖投标人电子签章）</w:t>
            </w:r>
          </w:p>
          <w:p>
            <w:pPr>
              <w:pStyle w:val="null3"/>
              <w:spacing w:after="120"/>
              <w:jc w:val="both"/>
            </w:pPr>
            <w:r>
              <w:rPr>
                <w:rFonts w:ascii="仿宋_GB2312" w:hAnsi="仿宋_GB2312" w:cs="仿宋_GB2312" w:eastAsia="仿宋_GB2312"/>
                <w:sz w:val="24"/>
              </w:rPr>
              <w:t>▲8.为保证产品颜色稳定性和防滑稳定性，提供满足GB/T 16422.3-2022、GB/T 14833-2020紫外线老化检测，垂直变形≤3mm，摩擦系数≥0.4；有害物质含量：可溶性锑(Sb)、可溶性砷(As)、可溶性钡(Ba)</w:t>
            </w:r>
            <w:r>
              <w:rPr>
                <w:rFonts w:ascii="仿宋_GB2312" w:hAnsi="仿宋_GB2312" w:cs="仿宋_GB2312" w:eastAsia="仿宋_GB2312"/>
                <w:sz w:val="24"/>
                <w:b/>
              </w:rPr>
              <w:t>（投标人须提供相应的经国家认可的第三方检测机构出具的检验</w:t>
            </w:r>
            <w:r>
              <w:rPr>
                <w:rFonts w:ascii="仿宋_GB2312" w:hAnsi="仿宋_GB2312" w:cs="仿宋_GB2312" w:eastAsia="仿宋_GB2312"/>
                <w:sz w:val="24"/>
                <w:b/>
              </w:rPr>
              <w:t>/检测报告复印件并加盖投标人电子签章）</w:t>
            </w:r>
          </w:p>
          <w:p>
            <w:pPr>
              <w:pStyle w:val="null3"/>
              <w:spacing w:after="120"/>
              <w:jc w:val="both"/>
            </w:pPr>
            <w:r>
              <w:rPr>
                <w:rFonts w:ascii="仿宋_GB2312" w:hAnsi="仿宋_GB2312" w:cs="仿宋_GB2312" w:eastAsia="仿宋_GB2312"/>
                <w:sz w:val="24"/>
              </w:rPr>
              <w:t>▲9.为保证产品在雨季不发生变形，提供GB/T 1690-2010、GB/T 528-2009、GB/T 3920-2008雨水中浸泡检测报告，拉断伸长率变化率在-20%至+20%之间；摩擦色牢度≥3级</w:t>
            </w:r>
            <w:r>
              <w:rPr>
                <w:rFonts w:ascii="仿宋_GB2312" w:hAnsi="仿宋_GB2312" w:cs="仿宋_GB2312" w:eastAsia="仿宋_GB2312"/>
                <w:sz w:val="24"/>
                <w:b/>
              </w:rPr>
              <w:t>（投标人须提供相应的经国家认可的第三方检测机构出具的检验</w:t>
            </w:r>
            <w:r>
              <w:rPr>
                <w:rFonts w:ascii="仿宋_GB2312" w:hAnsi="仿宋_GB2312" w:cs="仿宋_GB2312" w:eastAsia="仿宋_GB2312"/>
                <w:sz w:val="24"/>
                <w:b/>
              </w:rPr>
              <w:t>/检测报告复印件并加盖投标人电子签章）</w:t>
            </w:r>
          </w:p>
          <w:p>
            <w:pPr>
              <w:pStyle w:val="null3"/>
              <w:jc w:val="left"/>
            </w:pPr>
            <w:r>
              <w:rPr>
                <w:rFonts w:ascii="仿宋_GB2312" w:hAnsi="仿宋_GB2312" w:cs="仿宋_GB2312" w:eastAsia="仿宋_GB2312"/>
                <w:sz w:val="24"/>
              </w:rPr>
              <w:t>▲10.为保证产品在四季环境变化条件下理化性能稳定，需完成环境适应性试验,提供循环测试（高温-低温-湿热-盐雾）报告，依据GB/T16422.3-2022灰卡4-5级，拉伸强度≥20Mpa，拉伸断裂标称应变≥40%，抗滑值80-110，甲醛≤0.4mg/(m2.h)</w:t>
            </w:r>
            <w:r>
              <w:rPr>
                <w:rFonts w:ascii="仿宋_GB2312" w:hAnsi="仿宋_GB2312" w:cs="仿宋_GB2312" w:eastAsia="仿宋_GB2312"/>
                <w:sz w:val="24"/>
                <w:b/>
              </w:rPr>
              <w:t>（投标人须提供相应的经国家认可的第三方检测机构出具的检验</w:t>
            </w:r>
            <w:r>
              <w:rPr>
                <w:rFonts w:ascii="仿宋_GB2312" w:hAnsi="仿宋_GB2312" w:cs="仿宋_GB2312" w:eastAsia="仿宋_GB2312"/>
                <w:sz w:val="24"/>
                <w:b/>
              </w:rPr>
              <w:t>/检测报告复印件并加盖投标人电子签章）</w:t>
            </w:r>
          </w:p>
        </w:tc>
      </w:tr>
      <w:tr>
        <w:tc>
          <w:tcPr>
            <w:tcW w:type="dxa" w:w="415"/>
          </w:tcPr>
          <w:p>
            <w:pPr>
              <w:pStyle w:val="null3"/>
              <w:jc w:val="center"/>
            </w:pPr>
            <w:r>
              <w:rPr>
                <w:rFonts w:ascii="仿宋_GB2312" w:hAnsi="仿宋_GB2312" w:cs="仿宋_GB2312" w:eastAsia="仿宋_GB2312"/>
              </w:rPr>
              <w:t>15</w:t>
            </w:r>
          </w:p>
        </w:tc>
        <w:tc>
          <w:tcPr>
            <w:tcW w:type="dxa" w:w="581"/>
          </w:tcPr>
          <w:p/>
        </w:tc>
        <w:tc>
          <w:tcPr>
            <w:tcW w:type="dxa" w:w="1495"/>
          </w:tcPr>
          <w:p>
            <w:pPr>
              <w:pStyle w:val="null3"/>
              <w:jc w:val="left"/>
            </w:pPr>
            <w:r>
              <w:rPr>
                <w:rFonts w:ascii="仿宋_GB2312" w:hAnsi="仿宋_GB2312" w:cs="仿宋_GB2312" w:eastAsia="仿宋_GB2312"/>
              </w:rPr>
              <w:t>乒乓球桌</w:t>
            </w:r>
          </w:p>
        </w:tc>
        <w:tc>
          <w:tcPr>
            <w:tcW w:type="dxa" w:w="5814"/>
          </w:tcPr>
          <w:p>
            <w:pPr>
              <w:pStyle w:val="null3"/>
              <w:spacing w:after="120"/>
              <w:jc w:val="both"/>
            </w:pPr>
            <w:r>
              <w:rPr>
                <w:rFonts w:ascii="仿宋_GB2312" w:hAnsi="仿宋_GB2312" w:cs="仿宋_GB2312" w:eastAsia="仿宋_GB2312"/>
                <w:sz w:val="24"/>
              </w:rPr>
              <w:t>1.主要承载立柱尺寸≥φ60mm×3mm</w:t>
            </w:r>
          </w:p>
          <w:p>
            <w:pPr>
              <w:pStyle w:val="null3"/>
              <w:spacing w:after="120"/>
              <w:jc w:val="both"/>
            </w:pPr>
            <w:r>
              <w:rPr>
                <w:rFonts w:ascii="仿宋_GB2312" w:hAnsi="仿宋_GB2312" w:cs="仿宋_GB2312" w:eastAsia="仿宋_GB2312"/>
                <w:sz w:val="24"/>
              </w:rPr>
              <w:t>2.球台台腿采用彩虹腿设计结构，保证整体的稳定性</w:t>
            </w:r>
          </w:p>
          <w:p>
            <w:pPr>
              <w:pStyle w:val="null3"/>
              <w:spacing w:after="120"/>
              <w:jc w:val="both"/>
            </w:pPr>
            <w:r>
              <w:rPr>
                <w:rFonts w:ascii="仿宋_GB2312" w:hAnsi="仿宋_GB2312" w:cs="仿宋_GB2312" w:eastAsia="仿宋_GB2312"/>
                <w:sz w:val="24"/>
              </w:rPr>
              <w:t>3.安装方式：预埋式</w:t>
            </w:r>
          </w:p>
          <w:p>
            <w:pPr>
              <w:pStyle w:val="null3"/>
              <w:spacing w:after="120"/>
              <w:jc w:val="both"/>
            </w:pPr>
            <w:r>
              <w:rPr>
                <w:rFonts w:ascii="仿宋_GB2312" w:hAnsi="仿宋_GB2312" w:cs="仿宋_GB2312" w:eastAsia="仿宋_GB2312"/>
                <w:sz w:val="24"/>
              </w:rPr>
              <w:t>4.台面材质为SMC，台面底部采用网格加强筋结构；半块板支撑框架为四横四纵支撑管链接</w:t>
            </w:r>
          </w:p>
          <w:p>
            <w:pPr>
              <w:pStyle w:val="null3"/>
              <w:spacing w:after="120"/>
              <w:jc w:val="both"/>
            </w:pPr>
            <w:r>
              <w:rPr>
                <w:rFonts w:ascii="仿宋_GB2312" w:hAnsi="仿宋_GB2312" w:cs="仿宋_GB2312" w:eastAsia="仿宋_GB2312"/>
                <w:sz w:val="24"/>
              </w:rPr>
              <w:t>5.台板具有密度大、弹性好、耐酸碱、耐热、防潮的特性</w:t>
            </w:r>
          </w:p>
          <w:p>
            <w:pPr>
              <w:pStyle w:val="null3"/>
              <w:spacing w:after="120"/>
              <w:jc w:val="both"/>
            </w:pPr>
            <w:r>
              <w:rPr>
                <w:rFonts w:ascii="仿宋_GB2312" w:hAnsi="仿宋_GB2312" w:cs="仿宋_GB2312" w:eastAsia="仿宋_GB2312"/>
                <w:sz w:val="24"/>
              </w:rPr>
              <w:t>6.球网采用金属材质结构，保证网的刚性，不变形；网的两端插入球网支架后用螺栓紧固；球台网及网架防锈、防松、防盗、防损坏</w:t>
            </w:r>
          </w:p>
          <w:p>
            <w:pPr>
              <w:pStyle w:val="null3"/>
              <w:spacing w:after="120"/>
              <w:jc w:val="both"/>
            </w:pPr>
            <w:r>
              <w:rPr>
                <w:rFonts w:ascii="仿宋_GB2312" w:hAnsi="仿宋_GB2312" w:cs="仿宋_GB2312" w:eastAsia="仿宋_GB2312"/>
                <w:sz w:val="24"/>
              </w:rPr>
              <w:t>7.球台铁件表面采用静电喷塑表面光滑平整；球台所有连接件均采用镀锌螺栓。产品均环保，无毒</w:t>
            </w:r>
          </w:p>
          <w:p>
            <w:pPr>
              <w:pStyle w:val="null3"/>
              <w:spacing w:after="120"/>
              <w:jc w:val="both"/>
            </w:pPr>
            <w:r>
              <w:rPr>
                <w:rFonts w:ascii="仿宋_GB2312" w:hAnsi="仿宋_GB2312" w:cs="仿宋_GB2312" w:eastAsia="仿宋_GB2312"/>
                <w:sz w:val="24"/>
              </w:rPr>
              <w:t>★8.投标人所投产品应符合GB 19272-2024《室外健身器材的安全 通用要求》中的相关标准。</w:t>
            </w:r>
            <w:r>
              <w:rPr>
                <w:rFonts w:ascii="仿宋_GB2312" w:hAnsi="仿宋_GB2312" w:cs="仿宋_GB2312" w:eastAsia="仿宋_GB2312"/>
                <w:sz w:val="24"/>
                <w:b/>
              </w:rPr>
              <w:t>（投标人投标响应时须单独提供承诺函并加盖投标人电子签章，格式自拟；并承诺本项目中标后，中标人与招标人验收时，须向招标人出具相应的经国家认可的第三方检测机构出具的检测报告复印件）</w:t>
            </w:r>
          </w:p>
          <w:p>
            <w:pPr>
              <w:pStyle w:val="null3"/>
              <w:jc w:val="left"/>
            </w:pPr>
            <w:r>
              <w:rPr>
                <w:rFonts w:ascii="仿宋_GB2312" w:hAnsi="仿宋_GB2312" w:cs="仿宋_GB2312" w:eastAsia="仿宋_GB2312"/>
                <w:sz w:val="24"/>
              </w:rPr>
              <w:t>★9.投标人所投产品应符合国家认可的室外健身器材质量认证机构（国家认监委审查批准的第三方认证机构）的产品质量认证。</w:t>
            </w:r>
            <w:r>
              <w:rPr>
                <w:rFonts w:ascii="仿宋_GB2312" w:hAnsi="仿宋_GB2312" w:cs="仿宋_GB2312" w:eastAsia="仿宋_GB2312"/>
                <w:sz w:val="24"/>
                <w:b/>
              </w:rPr>
              <w:t>（投标人投标响应时须单独提供承诺函并加盖投标人电子签章，格式自拟；并承诺本项目中标后，中标人与招标人验收时，须向招标人出具有效的产品质量认证证书复印件）</w:t>
            </w:r>
          </w:p>
        </w:tc>
      </w:tr>
      <w:tr>
        <w:tc>
          <w:tcPr>
            <w:tcW w:type="dxa" w:w="415"/>
          </w:tcPr>
          <w:p>
            <w:pPr>
              <w:pStyle w:val="null3"/>
              <w:jc w:val="center"/>
            </w:pPr>
            <w:r>
              <w:rPr>
                <w:rFonts w:ascii="仿宋_GB2312" w:hAnsi="仿宋_GB2312" w:cs="仿宋_GB2312" w:eastAsia="仿宋_GB2312"/>
              </w:rPr>
              <w:t>16</w:t>
            </w:r>
          </w:p>
        </w:tc>
        <w:tc>
          <w:tcPr>
            <w:tcW w:type="dxa" w:w="581"/>
          </w:tcPr>
          <w:p/>
        </w:tc>
        <w:tc>
          <w:tcPr>
            <w:tcW w:type="dxa" w:w="1495"/>
          </w:tcPr>
          <w:p>
            <w:pPr>
              <w:pStyle w:val="null3"/>
              <w:jc w:val="left"/>
            </w:pPr>
            <w:r>
              <w:rPr>
                <w:rFonts w:ascii="仿宋_GB2312" w:hAnsi="仿宋_GB2312" w:cs="仿宋_GB2312" w:eastAsia="仿宋_GB2312"/>
              </w:rPr>
              <w:t>室外漫步机</w:t>
            </w:r>
          </w:p>
        </w:tc>
        <w:tc>
          <w:tcPr>
            <w:tcW w:type="dxa" w:w="5814"/>
          </w:tcPr>
          <w:p>
            <w:pPr>
              <w:pStyle w:val="null3"/>
              <w:spacing w:after="120"/>
              <w:jc w:val="both"/>
            </w:pPr>
            <w:r>
              <w:rPr>
                <w:rFonts w:ascii="仿宋_GB2312" w:hAnsi="仿宋_GB2312" w:cs="仿宋_GB2312" w:eastAsia="仿宋_GB2312"/>
                <w:sz w:val="24"/>
              </w:rPr>
              <w:t>1.主承载立柱采用≥Φ114mm×3mm镀锌管，主要承载横梁采用φ60mm×3.0mm；</w:t>
            </w:r>
            <w:r>
              <w:br/>
            </w:r>
            <w:r>
              <w:rPr>
                <w:rFonts w:ascii="仿宋_GB2312" w:hAnsi="仿宋_GB2312" w:cs="仿宋_GB2312" w:eastAsia="仿宋_GB2312"/>
                <w:sz w:val="24"/>
              </w:rPr>
              <w:t>2.活动部件和固定部件不应存在刚性碰撞，且单侧摆动幅度≤70°；</w:t>
            </w:r>
            <w:r>
              <w:br/>
            </w:r>
            <w:r>
              <w:rPr>
                <w:rFonts w:ascii="仿宋_GB2312" w:hAnsi="仿宋_GB2312" w:cs="仿宋_GB2312" w:eastAsia="仿宋_GB2312"/>
                <w:sz w:val="24"/>
              </w:rPr>
              <w:t>3.脚踏面的单脚面积≥30000mm²,表面磨擦系数应≥0.5；</w:t>
            </w:r>
            <w:r>
              <w:br/>
            </w:r>
            <w:r>
              <w:rPr>
                <w:rFonts w:ascii="仿宋_GB2312" w:hAnsi="仿宋_GB2312" w:cs="仿宋_GB2312" w:eastAsia="仿宋_GB2312"/>
                <w:sz w:val="24"/>
              </w:rPr>
              <w:t>4.腿和腿卡夹≥80 mm，活动部件与活动部件或固定部件之间的距离≥60mm；</w:t>
            </w:r>
            <w:r>
              <w:br/>
            </w:r>
            <w:r>
              <w:rPr>
                <w:rFonts w:ascii="仿宋_GB2312" w:hAnsi="仿宋_GB2312" w:cs="仿宋_GB2312" w:eastAsia="仿宋_GB2312"/>
                <w:sz w:val="24"/>
              </w:rPr>
              <w:t>5.外形尺寸：≥1920mm×560mm×1120mmm；</w:t>
            </w:r>
          </w:p>
          <w:p>
            <w:pPr>
              <w:pStyle w:val="null3"/>
              <w:spacing w:after="120"/>
              <w:jc w:val="both"/>
            </w:pPr>
            <w:r>
              <w:rPr>
                <w:rFonts w:ascii="仿宋_GB2312" w:hAnsi="仿宋_GB2312" w:cs="仿宋_GB2312" w:eastAsia="仿宋_GB2312"/>
                <w:sz w:val="24"/>
              </w:rPr>
              <w:t>★6.投标人所投产品应符合GB 19272-2024《室外健身器材的安全 通用要求》中的相关标准。</w:t>
            </w:r>
            <w:r>
              <w:rPr>
                <w:rFonts w:ascii="仿宋_GB2312" w:hAnsi="仿宋_GB2312" w:cs="仿宋_GB2312" w:eastAsia="仿宋_GB2312"/>
                <w:sz w:val="24"/>
                <w:b/>
              </w:rPr>
              <w:t>（投标人投标响应时须单独提供承诺函并加盖投标人电子签章，格式自拟；并承诺本项目中标后，中标人与招标人验收时，须向招标人出具相应的经国家认可的第三方检测机构出具的检测报告复印件）</w:t>
            </w:r>
          </w:p>
          <w:p>
            <w:pPr>
              <w:pStyle w:val="null3"/>
              <w:jc w:val="left"/>
            </w:pPr>
            <w:r>
              <w:rPr>
                <w:rFonts w:ascii="仿宋_GB2312" w:hAnsi="仿宋_GB2312" w:cs="仿宋_GB2312" w:eastAsia="仿宋_GB2312"/>
                <w:sz w:val="24"/>
              </w:rPr>
              <w:t>★7.投标人所投产品应符合国家认可的室外健身器材质量认证机构（国家认监委审查批准的第三方认证机构）的产品质量认证。</w:t>
            </w:r>
            <w:r>
              <w:rPr>
                <w:rFonts w:ascii="仿宋_GB2312" w:hAnsi="仿宋_GB2312" w:cs="仿宋_GB2312" w:eastAsia="仿宋_GB2312"/>
                <w:sz w:val="24"/>
                <w:b/>
              </w:rPr>
              <w:t>（投标人投标响应时须单独提供承诺函并加盖投标人电子签章，格式自拟；并承诺本项目中标后，中标人与招标人验收时，须向招标人出具有效的产品质量认证证书复印件）</w:t>
            </w:r>
          </w:p>
        </w:tc>
      </w:tr>
      <w:tr>
        <w:tc>
          <w:tcPr>
            <w:tcW w:type="dxa" w:w="415"/>
          </w:tcPr>
          <w:p>
            <w:pPr>
              <w:pStyle w:val="null3"/>
              <w:jc w:val="center"/>
            </w:pPr>
            <w:r>
              <w:rPr>
                <w:rFonts w:ascii="仿宋_GB2312" w:hAnsi="仿宋_GB2312" w:cs="仿宋_GB2312" w:eastAsia="仿宋_GB2312"/>
              </w:rPr>
              <w:t>17</w:t>
            </w:r>
          </w:p>
        </w:tc>
        <w:tc>
          <w:tcPr>
            <w:tcW w:type="dxa" w:w="581"/>
          </w:tcPr>
          <w:p/>
        </w:tc>
        <w:tc>
          <w:tcPr>
            <w:tcW w:type="dxa" w:w="1495"/>
          </w:tcPr>
          <w:p>
            <w:pPr>
              <w:pStyle w:val="null3"/>
              <w:jc w:val="left"/>
            </w:pPr>
            <w:r>
              <w:rPr>
                <w:rFonts w:ascii="仿宋_GB2312" w:hAnsi="仿宋_GB2312" w:cs="仿宋_GB2312" w:eastAsia="仿宋_GB2312"/>
              </w:rPr>
              <w:t>坐姿侧举训练器</w:t>
            </w:r>
          </w:p>
        </w:tc>
        <w:tc>
          <w:tcPr>
            <w:tcW w:type="dxa" w:w="5814"/>
          </w:tcPr>
          <w:p>
            <w:pPr>
              <w:pStyle w:val="null3"/>
              <w:spacing w:after="120"/>
              <w:jc w:val="both"/>
            </w:pPr>
            <w:r>
              <w:rPr>
                <w:rFonts w:ascii="仿宋_GB2312" w:hAnsi="仿宋_GB2312" w:cs="仿宋_GB2312" w:eastAsia="仿宋_GB2312"/>
                <w:sz w:val="24"/>
              </w:rPr>
              <w:t>1.主要承载立柱为：≥∮114mm×3mm钢管；</w:t>
            </w:r>
            <w:r>
              <w:br/>
            </w:r>
            <w:r>
              <w:rPr>
                <w:rFonts w:ascii="仿宋_GB2312" w:hAnsi="仿宋_GB2312" w:cs="仿宋_GB2312" w:eastAsia="仿宋_GB2312"/>
                <w:sz w:val="24"/>
              </w:rPr>
              <w:t>2.主要承载横梁立柱为：≥∮60mm×3mm钢管；</w:t>
            </w:r>
            <w:r>
              <w:br/>
            </w:r>
            <w:r>
              <w:rPr>
                <w:rFonts w:ascii="仿宋_GB2312" w:hAnsi="仿宋_GB2312" w:cs="仿宋_GB2312" w:eastAsia="仿宋_GB2312"/>
                <w:sz w:val="24"/>
              </w:rPr>
              <w:t>3.把手端部直径不小于50mm；</w:t>
            </w:r>
            <w:r>
              <w:br/>
            </w:r>
            <w:r>
              <w:rPr>
                <w:rFonts w:ascii="仿宋_GB2312" w:hAnsi="仿宋_GB2312" w:cs="仿宋_GB2312" w:eastAsia="仿宋_GB2312"/>
                <w:sz w:val="24"/>
              </w:rPr>
              <w:t>4.覆盖件高于安装面部分为类球型，覆盖件的直径与高度比不小于3，覆盖面直径不小于50mm；</w:t>
            </w:r>
            <w:r>
              <w:br/>
            </w:r>
            <w:r>
              <w:rPr>
                <w:rFonts w:ascii="仿宋_GB2312" w:hAnsi="仿宋_GB2312" w:cs="仿宋_GB2312" w:eastAsia="仿宋_GB2312"/>
                <w:sz w:val="24"/>
              </w:rPr>
              <w:t>5.外形尺寸：≥970mm×600mm×1590mmm；</w:t>
            </w:r>
          </w:p>
          <w:p>
            <w:pPr>
              <w:pStyle w:val="null3"/>
              <w:spacing w:after="120"/>
              <w:jc w:val="both"/>
            </w:pPr>
            <w:r>
              <w:rPr>
                <w:rFonts w:ascii="仿宋_GB2312" w:hAnsi="仿宋_GB2312" w:cs="仿宋_GB2312" w:eastAsia="仿宋_GB2312"/>
                <w:sz w:val="24"/>
              </w:rPr>
              <w:t>6.一体冲压拉伸成形的座板与靠背板，板材壁厚3mm。</w:t>
            </w:r>
          </w:p>
          <w:p>
            <w:pPr>
              <w:pStyle w:val="null3"/>
              <w:spacing w:after="120"/>
              <w:jc w:val="both"/>
            </w:pPr>
            <w:r>
              <w:rPr>
                <w:rFonts w:ascii="仿宋_GB2312" w:hAnsi="仿宋_GB2312" w:cs="仿宋_GB2312" w:eastAsia="仿宋_GB2312"/>
                <w:sz w:val="24"/>
              </w:rPr>
              <w:t>★7.投标人所投产品应符合GB 19272-2024《室外健身器材的安全 通用要求》中的相关标准。</w:t>
            </w:r>
            <w:r>
              <w:rPr>
                <w:rFonts w:ascii="仿宋_GB2312" w:hAnsi="仿宋_GB2312" w:cs="仿宋_GB2312" w:eastAsia="仿宋_GB2312"/>
                <w:sz w:val="24"/>
                <w:b/>
              </w:rPr>
              <w:t>（投标人投标响应时须单独提供承诺函并加盖投标人电子签章，格式自拟；并承诺本项目中标后，中标人与招标人验收时，须向招标人出具相应的经国家认可的第三方检测机构出具的检测报告复印件）</w:t>
            </w:r>
          </w:p>
          <w:p>
            <w:pPr>
              <w:pStyle w:val="null3"/>
              <w:jc w:val="left"/>
            </w:pPr>
            <w:r>
              <w:rPr>
                <w:rFonts w:ascii="仿宋_GB2312" w:hAnsi="仿宋_GB2312" w:cs="仿宋_GB2312" w:eastAsia="仿宋_GB2312"/>
                <w:sz w:val="24"/>
              </w:rPr>
              <w:t>★8.投标人所投产品应符合国家认可的室外健身器材质量认证机构（国家认监委审查批准的第三方认证机构）的产品质量认证。</w:t>
            </w:r>
            <w:r>
              <w:rPr>
                <w:rFonts w:ascii="仿宋_GB2312" w:hAnsi="仿宋_GB2312" w:cs="仿宋_GB2312" w:eastAsia="仿宋_GB2312"/>
                <w:sz w:val="24"/>
                <w:b/>
              </w:rPr>
              <w:t>（投标人投标响应时须单独提供承诺函并加盖投标人电子签章，格式自拟；并承诺本项目中标后，中标人与招标人验收时，须向招标人出具有效的产品质量认证证书复印件）</w:t>
            </w:r>
          </w:p>
        </w:tc>
      </w:tr>
      <w:tr>
        <w:tc>
          <w:tcPr>
            <w:tcW w:type="dxa" w:w="415"/>
          </w:tcPr>
          <w:p>
            <w:pPr>
              <w:pStyle w:val="null3"/>
              <w:jc w:val="center"/>
            </w:pPr>
            <w:r>
              <w:rPr>
                <w:rFonts w:ascii="仿宋_GB2312" w:hAnsi="仿宋_GB2312" w:cs="仿宋_GB2312" w:eastAsia="仿宋_GB2312"/>
              </w:rPr>
              <w:t>18</w:t>
            </w:r>
          </w:p>
        </w:tc>
        <w:tc>
          <w:tcPr>
            <w:tcW w:type="dxa" w:w="581"/>
          </w:tcPr>
          <w:p/>
        </w:tc>
        <w:tc>
          <w:tcPr>
            <w:tcW w:type="dxa" w:w="1495"/>
          </w:tcPr>
          <w:p>
            <w:pPr>
              <w:pStyle w:val="null3"/>
              <w:jc w:val="left"/>
            </w:pPr>
            <w:r>
              <w:rPr>
                <w:rFonts w:ascii="仿宋_GB2312" w:hAnsi="仿宋_GB2312" w:cs="仿宋_GB2312" w:eastAsia="仿宋_GB2312"/>
              </w:rPr>
              <w:t>手部腿部按摩器</w:t>
            </w:r>
          </w:p>
        </w:tc>
        <w:tc>
          <w:tcPr>
            <w:tcW w:type="dxa" w:w="5814"/>
          </w:tcPr>
          <w:p>
            <w:pPr>
              <w:pStyle w:val="null3"/>
              <w:spacing w:after="120"/>
              <w:jc w:val="both"/>
            </w:pPr>
            <w:r>
              <w:rPr>
                <w:rFonts w:ascii="仿宋_GB2312" w:hAnsi="仿宋_GB2312" w:cs="仿宋_GB2312" w:eastAsia="仿宋_GB2312"/>
                <w:sz w:val="24"/>
              </w:rPr>
              <w:t>1.主要承载立柱为：≥∮114mm×3mm钢管；</w:t>
            </w:r>
            <w:r>
              <w:rPr>
                <w:rFonts w:ascii="仿宋_GB2312" w:hAnsi="仿宋_GB2312" w:cs="仿宋_GB2312" w:eastAsia="仿宋_GB2312"/>
                <w:sz w:val="24"/>
              </w:rPr>
              <w:t>主要承载横梁立柱为：</w:t>
            </w:r>
            <w:r>
              <w:rPr>
                <w:rFonts w:ascii="仿宋_GB2312" w:hAnsi="仿宋_GB2312" w:cs="仿宋_GB2312" w:eastAsia="仿宋_GB2312"/>
                <w:sz w:val="24"/>
              </w:rPr>
              <w:t>≥∮60mm×3mm钢管；</w:t>
            </w:r>
          </w:p>
          <w:p>
            <w:pPr>
              <w:pStyle w:val="null3"/>
              <w:spacing w:after="120"/>
              <w:jc w:val="both"/>
            </w:pPr>
            <w:r>
              <w:rPr>
                <w:rFonts w:ascii="仿宋_GB2312" w:hAnsi="仿宋_GB2312" w:cs="仿宋_GB2312" w:eastAsia="仿宋_GB2312"/>
                <w:sz w:val="24"/>
              </w:rPr>
              <w:t>2.抓握部件：截面尺寸16mm-45mm；</w:t>
            </w:r>
          </w:p>
          <w:p>
            <w:pPr>
              <w:pStyle w:val="null3"/>
              <w:spacing w:after="120"/>
              <w:jc w:val="both"/>
            </w:pPr>
            <w:r>
              <w:rPr>
                <w:rFonts w:ascii="仿宋_GB2312" w:hAnsi="仿宋_GB2312" w:cs="仿宋_GB2312" w:eastAsia="仿宋_GB2312"/>
                <w:sz w:val="24"/>
              </w:rPr>
              <w:t>3.紧固件规格：球形面紧固件突出高度＜6mm；覆盖件直径与高度比值＞3，覆盖面直径≥50mm，覆盖件高于安装面部分，为类球形；</w:t>
            </w:r>
          </w:p>
          <w:p>
            <w:pPr>
              <w:pStyle w:val="null3"/>
              <w:spacing w:after="120"/>
              <w:jc w:val="both"/>
            </w:pPr>
            <w:r>
              <w:rPr>
                <w:rFonts w:ascii="仿宋_GB2312" w:hAnsi="仿宋_GB2312" w:cs="仿宋_GB2312" w:eastAsia="仿宋_GB2312"/>
                <w:sz w:val="24"/>
              </w:rPr>
              <w:t>★4.投标人所投产品应符合GB 19272-2024《室外健身器材的安全 通用要求》中的相关标准。</w:t>
            </w:r>
            <w:r>
              <w:rPr>
                <w:rFonts w:ascii="仿宋_GB2312" w:hAnsi="仿宋_GB2312" w:cs="仿宋_GB2312" w:eastAsia="仿宋_GB2312"/>
                <w:sz w:val="24"/>
                <w:b/>
              </w:rPr>
              <w:t>（投标人投标响应时须单独提供承诺函并加盖投标人电子签章，格式自拟；并承诺本项目中标后，中标人与招标人验收时，须向招标人出具相应的经国家认可的第三方检测机构出具的检测报告复印件）</w:t>
            </w:r>
          </w:p>
          <w:p>
            <w:pPr>
              <w:pStyle w:val="null3"/>
              <w:jc w:val="left"/>
            </w:pPr>
            <w:r>
              <w:rPr>
                <w:rFonts w:ascii="仿宋_GB2312" w:hAnsi="仿宋_GB2312" w:cs="仿宋_GB2312" w:eastAsia="仿宋_GB2312"/>
                <w:sz w:val="24"/>
              </w:rPr>
              <w:t>★5.投标人所投产品应符合国家认可的室外健身器材质量认证机构（国家认监委审查批准的第三方认证机构）的产品质量认证。</w:t>
            </w:r>
            <w:r>
              <w:rPr>
                <w:rFonts w:ascii="仿宋_GB2312" w:hAnsi="仿宋_GB2312" w:cs="仿宋_GB2312" w:eastAsia="仿宋_GB2312"/>
                <w:sz w:val="24"/>
                <w:b/>
              </w:rPr>
              <w:t>（投标人投标响应时须单独提供承诺函并加盖投标人电子签章，格式自拟；并承诺本项目中标后，中标人与招标人验收时，须向招标人出具有效的产品质量认证证书复印件）</w:t>
            </w:r>
          </w:p>
        </w:tc>
      </w:tr>
      <w:tr>
        <w:tc>
          <w:tcPr>
            <w:tcW w:type="dxa" w:w="415"/>
          </w:tcPr>
          <w:p>
            <w:pPr>
              <w:pStyle w:val="null3"/>
              <w:jc w:val="center"/>
            </w:pPr>
            <w:r>
              <w:rPr>
                <w:rFonts w:ascii="仿宋_GB2312" w:hAnsi="仿宋_GB2312" w:cs="仿宋_GB2312" w:eastAsia="仿宋_GB2312"/>
              </w:rPr>
              <w:t>19</w:t>
            </w:r>
          </w:p>
        </w:tc>
        <w:tc>
          <w:tcPr>
            <w:tcW w:type="dxa" w:w="581"/>
          </w:tcPr>
          <w:p/>
        </w:tc>
        <w:tc>
          <w:tcPr>
            <w:tcW w:type="dxa" w:w="1495"/>
          </w:tcPr>
          <w:p>
            <w:pPr>
              <w:pStyle w:val="null3"/>
              <w:jc w:val="left"/>
            </w:pPr>
            <w:r>
              <w:rPr>
                <w:rFonts w:ascii="仿宋_GB2312" w:hAnsi="仿宋_GB2312" w:cs="仿宋_GB2312" w:eastAsia="仿宋_GB2312"/>
              </w:rPr>
              <w:t>背肌训练器</w:t>
            </w:r>
          </w:p>
        </w:tc>
        <w:tc>
          <w:tcPr>
            <w:tcW w:type="dxa" w:w="5814"/>
          </w:tcPr>
          <w:p>
            <w:pPr>
              <w:pStyle w:val="null3"/>
              <w:spacing w:after="120"/>
              <w:jc w:val="both"/>
            </w:pPr>
            <w:r>
              <w:rPr>
                <w:rFonts w:ascii="仿宋_GB2312" w:hAnsi="仿宋_GB2312" w:cs="仿宋_GB2312" w:eastAsia="仿宋_GB2312"/>
                <w:sz w:val="24"/>
              </w:rPr>
              <w:t>1.</w:t>
            </w:r>
            <w:r>
              <w:rPr>
                <w:rFonts w:ascii="仿宋_GB2312" w:hAnsi="仿宋_GB2312" w:cs="仿宋_GB2312" w:eastAsia="仿宋_GB2312"/>
                <w:sz w:val="24"/>
              </w:rPr>
              <w:t>主要承载立柱为：</w:t>
            </w:r>
            <w:r>
              <w:rPr>
                <w:rFonts w:ascii="仿宋_GB2312" w:hAnsi="仿宋_GB2312" w:cs="仿宋_GB2312" w:eastAsia="仿宋_GB2312"/>
                <w:sz w:val="24"/>
              </w:rPr>
              <w:t>≥∮114mm×3mm；主要承载横梁立柱为：≥∮55mm×3mm;</w:t>
            </w:r>
          </w:p>
          <w:p>
            <w:pPr>
              <w:pStyle w:val="null3"/>
              <w:spacing w:after="120"/>
              <w:jc w:val="both"/>
            </w:pPr>
            <w:r>
              <w:rPr>
                <w:rFonts w:ascii="仿宋_GB2312" w:hAnsi="仿宋_GB2312" w:cs="仿宋_GB2312" w:eastAsia="仿宋_GB2312"/>
                <w:sz w:val="24"/>
              </w:rPr>
              <w:t>2.管材防护：外露管材末端无刚性封闭；</w:t>
            </w:r>
          </w:p>
          <w:p>
            <w:pPr>
              <w:pStyle w:val="null3"/>
              <w:spacing w:after="120"/>
              <w:jc w:val="both"/>
            </w:pPr>
            <w:r>
              <w:rPr>
                <w:rFonts w:ascii="仿宋_GB2312" w:hAnsi="仿宋_GB2312" w:cs="仿宋_GB2312" w:eastAsia="仿宋_GB2312"/>
                <w:sz w:val="24"/>
              </w:rPr>
              <w:t>3.把手规格：端部直径≥50mm，棱边半径≥5mm；脚踏面：防滑且无积水；</w:t>
            </w:r>
          </w:p>
          <w:p>
            <w:pPr>
              <w:pStyle w:val="null3"/>
              <w:spacing w:after="120"/>
              <w:jc w:val="both"/>
            </w:pPr>
            <w:r>
              <w:rPr>
                <w:rFonts w:ascii="仿宋_GB2312" w:hAnsi="仿宋_GB2312" w:cs="仿宋_GB2312" w:eastAsia="仿宋_GB2312"/>
                <w:sz w:val="24"/>
              </w:rPr>
              <w:t>★4.投标人所投产品应符合GB 19272-2024《室外健身器材的安全 通用要求》中的相关标准。</w:t>
            </w:r>
            <w:r>
              <w:rPr>
                <w:rFonts w:ascii="仿宋_GB2312" w:hAnsi="仿宋_GB2312" w:cs="仿宋_GB2312" w:eastAsia="仿宋_GB2312"/>
                <w:sz w:val="24"/>
                <w:b/>
              </w:rPr>
              <w:t>（投标人投标响应时须单独提供承诺函并加盖投标人电子签章，格式自拟；并承诺本项目中标后，中标人与招标人验收时，须向招标人出具相应的经国家认可的第三方检测机构出具的检测报告复印件）</w:t>
            </w:r>
          </w:p>
          <w:p>
            <w:pPr>
              <w:pStyle w:val="null3"/>
              <w:jc w:val="left"/>
            </w:pPr>
            <w:r>
              <w:rPr>
                <w:rFonts w:ascii="仿宋_GB2312" w:hAnsi="仿宋_GB2312" w:cs="仿宋_GB2312" w:eastAsia="仿宋_GB2312"/>
                <w:sz w:val="24"/>
              </w:rPr>
              <w:t>★5.投标人所投产品应符合国家认可的室外健身器材质量认证机构（国家认监委审查批准的第三方认证机构）的产品质量认证。</w:t>
            </w:r>
            <w:r>
              <w:rPr>
                <w:rFonts w:ascii="仿宋_GB2312" w:hAnsi="仿宋_GB2312" w:cs="仿宋_GB2312" w:eastAsia="仿宋_GB2312"/>
                <w:sz w:val="24"/>
                <w:b/>
              </w:rPr>
              <w:t>（投标人投标响应时须单独提供承诺函并加盖投标人电子签章，格式自拟；并承诺本项目中标后，中标人与招标人验收时，须向招标人出具有效的产品质量认证证书复印件）</w:t>
            </w:r>
          </w:p>
        </w:tc>
      </w:tr>
      <w:tr>
        <w:tc>
          <w:tcPr>
            <w:tcW w:type="dxa" w:w="415"/>
          </w:tcPr>
          <w:p>
            <w:pPr>
              <w:pStyle w:val="null3"/>
              <w:jc w:val="center"/>
            </w:pPr>
            <w:r>
              <w:rPr>
                <w:rFonts w:ascii="仿宋_GB2312" w:hAnsi="仿宋_GB2312" w:cs="仿宋_GB2312" w:eastAsia="仿宋_GB2312"/>
              </w:rPr>
              <w:t>20</w:t>
            </w:r>
          </w:p>
        </w:tc>
        <w:tc>
          <w:tcPr>
            <w:tcW w:type="dxa" w:w="581"/>
          </w:tcPr>
          <w:p/>
        </w:tc>
        <w:tc>
          <w:tcPr>
            <w:tcW w:type="dxa" w:w="1495"/>
          </w:tcPr>
          <w:p>
            <w:pPr>
              <w:pStyle w:val="null3"/>
              <w:jc w:val="left"/>
            </w:pPr>
            <w:r>
              <w:rPr>
                <w:rFonts w:ascii="仿宋_GB2312" w:hAnsi="仿宋_GB2312" w:cs="仿宋_GB2312" w:eastAsia="仿宋_GB2312"/>
              </w:rPr>
              <w:t>腰背按摩器</w:t>
            </w:r>
          </w:p>
        </w:tc>
        <w:tc>
          <w:tcPr>
            <w:tcW w:type="dxa" w:w="5814"/>
          </w:tcPr>
          <w:p>
            <w:pPr>
              <w:pStyle w:val="null3"/>
              <w:spacing w:after="120"/>
              <w:jc w:val="both"/>
            </w:pPr>
            <w:r>
              <w:rPr>
                <w:rFonts w:ascii="仿宋_GB2312" w:hAnsi="仿宋_GB2312" w:cs="仿宋_GB2312" w:eastAsia="仿宋_GB2312"/>
                <w:sz w:val="24"/>
              </w:rPr>
              <w:t>1.主要承载立柱为：≥∮114mm×3mm镀锌管；主要承载横梁立柱为：≥∮45mm×3mm，≥50mm×50mm×3mm；</w:t>
            </w:r>
          </w:p>
          <w:p>
            <w:pPr>
              <w:pStyle w:val="null3"/>
              <w:spacing w:after="120"/>
              <w:jc w:val="both"/>
            </w:pPr>
            <w:r>
              <w:rPr>
                <w:rFonts w:ascii="仿宋_GB2312" w:hAnsi="仿宋_GB2312" w:cs="仿宋_GB2312" w:eastAsia="仿宋_GB2312"/>
                <w:sz w:val="24"/>
              </w:rPr>
              <w:t>2.把手规格：端部直径≥50mm，棱边半径≥5mm，无尖锐边角；</w:t>
            </w:r>
          </w:p>
          <w:p>
            <w:pPr>
              <w:pStyle w:val="null3"/>
              <w:spacing w:after="120"/>
              <w:jc w:val="both"/>
            </w:pPr>
            <w:r>
              <w:rPr>
                <w:rFonts w:ascii="仿宋_GB2312" w:hAnsi="仿宋_GB2312" w:cs="仿宋_GB2312" w:eastAsia="仿宋_GB2312"/>
                <w:sz w:val="24"/>
              </w:rPr>
              <w:t>3.紧固件规格：球形面紧固件突出高度＜6mm；覆盖件直径与高度比值＞3，覆盖面直径≥50mm，覆盖件高于安装面部分，为类球形；</w:t>
            </w:r>
          </w:p>
          <w:p>
            <w:pPr>
              <w:pStyle w:val="null3"/>
              <w:spacing w:after="120"/>
              <w:jc w:val="both"/>
            </w:pPr>
            <w:r>
              <w:rPr>
                <w:rFonts w:ascii="仿宋_GB2312" w:hAnsi="仿宋_GB2312" w:cs="仿宋_GB2312" w:eastAsia="仿宋_GB2312"/>
                <w:sz w:val="24"/>
              </w:rPr>
              <w:t>★4.投标人所投产品应符合GB 19272-2024《室外健身器材的安全 通用要求》中的相关标准。</w:t>
            </w:r>
            <w:r>
              <w:rPr>
                <w:rFonts w:ascii="仿宋_GB2312" w:hAnsi="仿宋_GB2312" w:cs="仿宋_GB2312" w:eastAsia="仿宋_GB2312"/>
                <w:sz w:val="24"/>
                <w:b/>
              </w:rPr>
              <w:t>（投标人投标响应时须单独提供承诺函并加盖投标人电子签章，格式自拟；并承诺本项目中标后，中标人与招标人验收时，须向招标人出具相应的经国家认可的第三方检测机构出具的检测报告复印件）</w:t>
            </w:r>
          </w:p>
          <w:p>
            <w:pPr>
              <w:pStyle w:val="null3"/>
              <w:jc w:val="left"/>
            </w:pPr>
            <w:r>
              <w:rPr>
                <w:rFonts w:ascii="仿宋_GB2312" w:hAnsi="仿宋_GB2312" w:cs="仿宋_GB2312" w:eastAsia="仿宋_GB2312"/>
                <w:sz w:val="24"/>
              </w:rPr>
              <w:t>★5.投标人所投产品应符合国家认可的室外健身器材质量认证机构（国家认监委审查批准的第三方认证机构）的产品质量认证。</w:t>
            </w:r>
            <w:r>
              <w:rPr>
                <w:rFonts w:ascii="仿宋_GB2312" w:hAnsi="仿宋_GB2312" w:cs="仿宋_GB2312" w:eastAsia="仿宋_GB2312"/>
                <w:sz w:val="24"/>
                <w:b/>
              </w:rPr>
              <w:t>（投标人投标响应时须单独提供承诺函并加盖投标人电子签章，格式自拟；并承诺本项目中标后，中标人与招标人验收时，须向招标人出具有效的产品质量认证证书复印件）</w:t>
            </w:r>
          </w:p>
        </w:tc>
      </w:tr>
      <w:tr>
        <w:tc>
          <w:tcPr>
            <w:tcW w:type="dxa" w:w="415"/>
          </w:tcPr>
          <w:p>
            <w:pPr>
              <w:pStyle w:val="null3"/>
              <w:jc w:val="center"/>
            </w:pPr>
            <w:r>
              <w:rPr>
                <w:rFonts w:ascii="仿宋_GB2312" w:hAnsi="仿宋_GB2312" w:cs="仿宋_GB2312" w:eastAsia="仿宋_GB2312"/>
              </w:rPr>
              <w:t>21</w:t>
            </w:r>
          </w:p>
        </w:tc>
        <w:tc>
          <w:tcPr>
            <w:tcW w:type="dxa" w:w="581"/>
          </w:tcPr>
          <w:p/>
        </w:tc>
        <w:tc>
          <w:tcPr>
            <w:tcW w:type="dxa" w:w="1495"/>
          </w:tcPr>
          <w:p>
            <w:pPr>
              <w:pStyle w:val="null3"/>
              <w:jc w:val="left"/>
            </w:pPr>
            <w:r>
              <w:rPr>
                <w:rFonts w:ascii="仿宋_GB2312" w:hAnsi="仿宋_GB2312" w:cs="仿宋_GB2312" w:eastAsia="仿宋_GB2312"/>
              </w:rPr>
              <w:t>三位扭腰器</w:t>
            </w:r>
          </w:p>
        </w:tc>
        <w:tc>
          <w:tcPr>
            <w:tcW w:type="dxa" w:w="5814"/>
          </w:tcPr>
          <w:p>
            <w:pPr>
              <w:pStyle w:val="null3"/>
              <w:spacing w:after="120"/>
              <w:jc w:val="both"/>
            </w:pPr>
            <w:r>
              <w:rPr>
                <w:rFonts w:ascii="仿宋_GB2312" w:hAnsi="仿宋_GB2312" w:cs="仿宋_GB2312" w:eastAsia="仿宋_GB2312"/>
                <w:sz w:val="24"/>
              </w:rPr>
              <w:t>1.主要承载立柱为：≥∮114mm×3mm镀锌管管；主要承载横梁立柱为：≥∮30mm×3mm，≥∮76mm×3mm；</w:t>
            </w:r>
          </w:p>
          <w:p>
            <w:pPr>
              <w:pStyle w:val="null3"/>
              <w:spacing w:after="120"/>
              <w:jc w:val="both"/>
            </w:pPr>
            <w:r>
              <w:rPr>
                <w:rFonts w:ascii="仿宋_GB2312" w:hAnsi="仿宋_GB2312" w:cs="仿宋_GB2312" w:eastAsia="仿宋_GB2312"/>
                <w:sz w:val="24"/>
              </w:rPr>
              <w:t>2.脚踏转盘：表面摩擦系数≥0.5，无积水设计；单脚面积≥3×10⁴mm²；单侧最大偏转角度≤180°，设初始位置标示，有限位装置防惯性伤害；</w:t>
            </w:r>
          </w:p>
          <w:p>
            <w:pPr>
              <w:pStyle w:val="null3"/>
              <w:spacing w:after="120"/>
              <w:jc w:val="both"/>
            </w:pPr>
            <w:r>
              <w:rPr>
                <w:rFonts w:ascii="仿宋_GB2312" w:hAnsi="仿宋_GB2312" w:cs="仿宋_GB2312" w:eastAsia="仿宋_GB2312"/>
                <w:sz w:val="24"/>
              </w:rPr>
              <w:t>3.活动部件与固定部件（含地面）间距≥80mm</w:t>
            </w:r>
          </w:p>
          <w:p>
            <w:pPr>
              <w:pStyle w:val="null3"/>
              <w:spacing w:after="120"/>
              <w:jc w:val="both"/>
            </w:pPr>
            <w:r>
              <w:rPr>
                <w:rFonts w:ascii="仿宋_GB2312" w:hAnsi="仿宋_GB2312" w:cs="仿宋_GB2312" w:eastAsia="仿宋_GB2312"/>
                <w:sz w:val="24"/>
              </w:rPr>
              <w:t>★4.投标人所投产品应符合GB 19272-2024《室外健身器材的安全 通用要求》中的相关标准。</w:t>
            </w:r>
            <w:r>
              <w:rPr>
                <w:rFonts w:ascii="仿宋_GB2312" w:hAnsi="仿宋_GB2312" w:cs="仿宋_GB2312" w:eastAsia="仿宋_GB2312"/>
                <w:sz w:val="24"/>
                <w:b/>
              </w:rPr>
              <w:t>（投标人投标响应时须单独提供承诺函并加盖投标人电子签章，格式自拟；并承诺本项目中标后，中标人与招标人验收时，须向招标人出具相应的经国家认可的第三方检测机构出具的检测报告复印件）</w:t>
            </w:r>
          </w:p>
          <w:p>
            <w:pPr>
              <w:pStyle w:val="null3"/>
              <w:jc w:val="left"/>
            </w:pPr>
            <w:r>
              <w:rPr>
                <w:rFonts w:ascii="仿宋_GB2312" w:hAnsi="仿宋_GB2312" w:cs="仿宋_GB2312" w:eastAsia="仿宋_GB2312"/>
                <w:sz w:val="24"/>
              </w:rPr>
              <w:t>★5.投标人所投产品应符合国家认可的室外健身器材质量认证机构（国家认监委审查批准的第三方认证机构）的产品质量认证。</w:t>
            </w:r>
            <w:r>
              <w:rPr>
                <w:rFonts w:ascii="仿宋_GB2312" w:hAnsi="仿宋_GB2312" w:cs="仿宋_GB2312" w:eastAsia="仿宋_GB2312"/>
                <w:sz w:val="24"/>
                <w:b/>
              </w:rPr>
              <w:t>（投标人投标响应时须单独提供承诺函并加盖投标人电子签章，格式自拟；并承诺本项目中标后，中标人与招标人验收时，须向招标人出具有效的产品质量认证证书复印件）</w:t>
            </w:r>
          </w:p>
        </w:tc>
      </w:tr>
      <w:tr>
        <w:tc>
          <w:tcPr>
            <w:tcW w:type="dxa" w:w="415"/>
          </w:tcPr>
          <w:p>
            <w:pPr>
              <w:pStyle w:val="null3"/>
              <w:jc w:val="center"/>
            </w:pPr>
            <w:r>
              <w:rPr>
                <w:rFonts w:ascii="仿宋_GB2312" w:hAnsi="仿宋_GB2312" w:cs="仿宋_GB2312" w:eastAsia="仿宋_GB2312"/>
              </w:rPr>
              <w:t>22</w:t>
            </w:r>
          </w:p>
        </w:tc>
        <w:tc>
          <w:tcPr>
            <w:tcW w:type="dxa" w:w="581"/>
          </w:tcPr>
          <w:p/>
        </w:tc>
        <w:tc>
          <w:tcPr>
            <w:tcW w:type="dxa" w:w="1495"/>
          </w:tcPr>
          <w:p>
            <w:pPr>
              <w:pStyle w:val="null3"/>
              <w:jc w:val="left"/>
            </w:pPr>
            <w:r>
              <w:rPr>
                <w:rFonts w:ascii="仿宋_GB2312" w:hAnsi="仿宋_GB2312" w:cs="仿宋_GB2312" w:eastAsia="仿宋_GB2312"/>
              </w:rPr>
              <w:t>告示牌</w:t>
            </w:r>
          </w:p>
        </w:tc>
        <w:tc>
          <w:tcPr>
            <w:tcW w:type="dxa" w:w="5814"/>
          </w:tcPr>
          <w:p>
            <w:pPr>
              <w:pStyle w:val="null3"/>
              <w:spacing w:after="120"/>
              <w:jc w:val="both"/>
            </w:pPr>
            <w:r>
              <w:rPr>
                <w:rFonts w:ascii="仿宋_GB2312" w:hAnsi="仿宋_GB2312" w:cs="仿宋_GB2312" w:eastAsia="仿宋_GB2312"/>
                <w:sz w:val="24"/>
              </w:rPr>
              <w:t>1.</w:t>
            </w:r>
            <w:r>
              <w:rPr>
                <w:rFonts w:ascii="仿宋_GB2312" w:hAnsi="仿宋_GB2312" w:cs="仿宋_GB2312" w:eastAsia="仿宋_GB2312"/>
                <w:sz w:val="24"/>
              </w:rPr>
              <w:t>主要承载立柱为：</w:t>
            </w:r>
            <w:r>
              <w:rPr>
                <w:rFonts w:ascii="仿宋_GB2312" w:hAnsi="仿宋_GB2312" w:cs="仿宋_GB2312" w:eastAsia="仿宋_GB2312"/>
                <w:sz w:val="24"/>
              </w:rPr>
              <w:t>≥∮114mm×3mm镀锌管管；主要承载横梁立柱为：≥40mm×40mm×3mm;</w:t>
            </w:r>
          </w:p>
          <w:p>
            <w:pPr>
              <w:pStyle w:val="null3"/>
              <w:spacing w:after="120"/>
              <w:jc w:val="both"/>
            </w:pPr>
            <w:r>
              <w:rPr>
                <w:rFonts w:ascii="仿宋_GB2312" w:hAnsi="仿宋_GB2312" w:cs="仿宋_GB2312" w:eastAsia="仿宋_GB2312"/>
                <w:sz w:val="24"/>
              </w:rPr>
              <w:t>2.距地面＞</w:t>
            </w:r>
            <w:r>
              <w:rPr>
                <w:rFonts w:ascii="仿宋_GB2312" w:hAnsi="仿宋_GB2312" w:cs="仿宋_GB2312" w:eastAsia="仿宋_GB2312"/>
                <w:sz w:val="24"/>
              </w:rPr>
              <w:t>600mm处无间距＜230mm且深度＞45mm的U形开口，开口结构不卡夹头颈。</w:t>
            </w:r>
          </w:p>
          <w:p>
            <w:pPr>
              <w:pStyle w:val="null3"/>
              <w:spacing w:after="120"/>
              <w:jc w:val="both"/>
            </w:pPr>
            <w:r>
              <w:rPr>
                <w:rFonts w:ascii="仿宋_GB2312" w:hAnsi="仿宋_GB2312" w:cs="仿宋_GB2312" w:eastAsia="仿宋_GB2312"/>
                <w:sz w:val="24"/>
              </w:rPr>
              <w:t>3.安装方式：直埋式</w:t>
            </w:r>
          </w:p>
          <w:p>
            <w:pPr>
              <w:pStyle w:val="null3"/>
              <w:spacing w:after="120"/>
              <w:jc w:val="both"/>
            </w:pPr>
            <w:r>
              <w:rPr>
                <w:rFonts w:ascii="仿宋_GB2312" w:hAnsi="仿宋_GB2312" w:cs="仿宋_GB2312" w:eastAsia="仿宋_GB2312"/>
                <w:sz w:val="24"/>
              </w:rPr>
              <w:t>4.告示牌采用不锈钢材质，图样及字样蚀刻处理；</w:t>
            </w:r>
          </w:p>
          <w:p>
            <w:pPr>
              <w:pStyle w:val="null3"/>
              <w:spacing w:after="120"/>
              <w:jc w:val="both"/>
            </w:pPr>
            <w:r>
              <w:rPr>
                <w:rFonts w:ascii="仿宋_GB2312" w:hAnsi="仿宋_GB2312" w:cs="仿宋_GB2312" w:eastAsia="仿宋_GB2312"/>
                <w:sz w:val="24"/>
                <w:color w:val="000000"/>
              </w:rPr>
              <w:t>★5.投标人所投产品应符合GB 19272-2024《室外健身器材的安全 通用要求》中的相关标准。</w:t>
            </w:r>
            <w:r>
              <w:rPr>
                <w:rFonts w:ascii="仿宋_GB2312" w:hAnsi="仿宋_GB2312" w:cs="仿宋_GB2312" w:eastAsia="仿宋_GB2312"/>
                <w:sz w:val="24"/>
                <w:b/>
                <w:color w:val="000000"/>
              </w:rPr>
              <w:t>（投标人投标响应时须单独提供承诺函并加盖投标人电子签章，格式自拟；并承诺本项目中标后，中标人与招标人验收时，须向招标人出具相应的经国家认可的第三方检测机构出具的检测报告复印件）</w:t>
            </w:r>
          </w:p>
          <w:p>
            <w:pPr>
              <w:pStyle w:val="null3"/>
              <w:jc w:val="left"/>
            </w:pPr>
            <w:r>
              <w:rPr>
                <w:rFonts w:ascii="仿宋_GB2312" w:hAnsi="仿宋_GB2312" w:cs="仿宋_GB2312" w:eastAsia="仿宋_GB2312"/>
                <w:sz w:val="24"/>
                <w:color w:val="000000"/>
              </w:rPr>
              <w:t>★6.投标人所投产品应符合国家认可的室外健身器材质量认证机构（国家认监委审查批准的第三方认证机构）的产品质量认证。</w:t>
            </w:r>
            <w:r>
              <w:rPr>
                <w:rFonts w:ascii="仿宋_GB2312" w:hAnsi="仿宋_GB2312" w:cs="仿宋_GB2312" w:eastAsia="仿宋_GB2312"/>
                <w:sz w:val="24"/>
                <w:b/>
                <w:color w:val="000000"/>
              </w:rPr>
              <w:t>（投标人投标响应时须单独提供承诺函并加盖投标人电子签章，格式自拟；并承诺本项目中标后，中标人与招标人验收时，须向招标人出具有效的产品质量认证证书复印件）</w:t>
            </w:r>
          </w:p>
        </w:tc>
      </w:tr>
      <w:tr>
        <w:tc>
          <w:tcPr>
            <w:tcW w:type="dxa" w:w="415"/>
          </w:tcPr>
          <w:p>
            <w:pPr>
              <w:pStyle w:val="null3"/>
              <w:jc w:val="center"/>
            </w:pPr>
            <w:r>
              <w:rPr>
                <w:rFonts w:ascii="仿宋_GB2312" w:hAnsi="仿宋_GB2312" w:cs="仿宋_GB2312" w:eastAsia="仿宋_GB2312"/>
              </w:rPr>
              <w:t>23</w:t>
            </w:r>
          </w:p>
        </w:tc>
        <w:tc>
          <w:tcPr>
            <w:tcW w:type="dxa" w:w="581"/>
          </w:tcPr>
          <w:p/>
        </w:tc>
        <w:tc>
          <w:tcPr>
            <w:tcW w:type="dxa" w:w="1495"/>
          </w:tcPr>
          <w:p>
            <w:pPr>
              <w:pStyle w:val="null3"/>
              <w:jc w:val="left"/>
            </w:pPr>
            <w:r>
              <w:rPr>
                <w:rFonts w:ascii="仿宋_GB2312" w:hAnsi="仿宋_GB2312" w:cs="仿宋_GB2312" w:eastAsia="仿宋_GB2312"/>
              </w:rPr>
              <w:t>备注</w:t>
            </w:r>
          </w:p>
        </w:tc>
        <w:tc>
          <w:tcPr>
            <w:tcW w:type="dxa" w:w="5814"/>
          </w:tcPr>
          <w:p>
            <w:pPr>
              <w:pStyle w:val="null3"/>
              <w:ind w:firstLine="472"/>
              <w:jc w:val="left"/>
            </w:pPr>
            <w:r>
              <w:rPr>
                <w:rFonts w:ascii="仿宋_GB2312" w:hAnsi="仿宋_GB2312" w:cs="仿宋_GB2312" w:eastAsia="仿宋_GB2312"/>
                <w:sz w:val="24"/>
              </w:rPr>
              <w:t>1.本项目“技术参数及要求”一共 156 条，带“★”的为实质性响应的参数一共 40 条，带“▲”的为重要技术参数一共 16 条，不带任何符号的参数为一般技术参数一共 100条，按照综合评分明细表进行评审。</w:t>
            </w:r>
          </w:p>
          <w:p>
            <w:pPr>
              <w:pStyle w:val="null3"/>
              <w:ind w:firstLine="472"/>
              <w:jc w:val="left"/>
            </w:pPr>
            <w:r>
              <w:rPr>
                <w:rFonts w:ascii="仿宋_GB2312" w:hAnsi="仿宋_GB2312" w:cs="仿宋_GB2312" w:eastAsia="仿宋_GB2312"/>
                <w:sz w:val="24"/>
              </w:rPr>
              <w:t>2.以上“技术参数及要求”中产品的技术参数描述如与特定品牌或者型号相匹配，仅作为技术参考，不代表特定产品，投标人可提供等同或优于参数要求的产品。</w:t>
            </w:r>
          </w:p>
          <w:p>
            <w:pPr>
              <w:pStyle w:val="null3"/>
              <w:ind w:firstLine="472"/>
              <w:jc w:val="left"/>
            </w:pPr>
            <w:r>
              <w:rPr>
                <w:rFonts w:ascii="仿宋_GB2312" w:hAnsi="仿宋_GB2312" w:cs="仿宋_GB2312" w:eastAsia="仿宋_GB2312"/>
                <w:sz w:val="24"/>
              </w:rPr>
              <w:t>3.“技术参数及要求”中所列标准，如有最新标准、规范、要求的，须按照最新标准、规范、要求执行。</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472"/>
              <w:jc w:val="left"/>
            </w:pPr>
            <w:r>
              <w:rPr>
                <w:rFonts w:ascii="仿宋_GB2312" w:hAnsi="仿宋_GB2312" w:cs="仿宋_GB2312" w:eastAsia="仿宋_GB2312"/>
                <w:sz w:val="24"/>
                <w:b/>
              </w:rPr>
              <w:t>（</w:t>
            </w:r>
            <w:r>
              <w:rPr>
                <w:rFonts w:ascii="仿宋_GB2312" w:hAnsi="仿宋_GB2312" w:cs="仿宋_GB2312" w:eastAsia="仿宋_GB2312"/>
                <w:sz w:val="24"/>
                <w:b/>
              </w:rPr>
              <w:t>1）安全责任</w:t>
            </w:r>
          </w:p>
          <w:p>
            <w:pPr>
              <w:pStyle w:val="null3"/>
              <w:ind w:firstLine="472"/>
              <w:jc w:val="left"/>
            </w:pPr>
            <w:r>
              <w:rPr>
                <w:rFonts w:ascii="仿宋_GB2312" w:hAnsi="仿宋_GB2312" w:cs="仿宋_GB2312" w:eastAsia="仿宋_GB2312"/>
                <w:sz w:val="24"/>
              </w:rPr>
              <w:t>在合同履行过程中，由中标人或其中标人工作人员原因给他人或中标人自身造成伤害的安全责任</w:t>
            </w:r>
            <w:r>
              <w:rPr>
                <w:rFonts w:ascii="仿宋_GB2312" w:hAnsi="仿宋_GB2312" w:cs="仿宋_GB2312" w:eastAsia="仿宋_GB2312"/>
                <w:sz w:val="24"/>
              </w:rPr>
              <w:t>(含事故)均由中标人承担相应责任。</w:t>
            </w:r>
            <w:r>
              <w:rPr>
                <w:rFonts w:ascii="仿宋_GB2312" w:hAnsi="仿宋_GB2312" w:cs="仿宋_GB2312" w:eastAsia="仿宋_GB2312"/>
                <w:sz w:val="24"/>
                <w:b/>
              </w:rPr>
              <w:t>（</w:t>
            </w:r>
            <w:r>
              <w:rPr>
                <w:rFonts w:ascii="仿宋_GB2312" w:hAnsi="仿宋_GB2312" w:cs="仿宋_GB2312" w:eastAsia="仿宋_GB2312"/>
                <w:sz w:val="24"/>
                <w:b/>
                <w:color w:val="000000"/>
              </w:rPr>
              <w:t>投标人投标响应时须单独提供承诺函并加盖投标人电子签章，格式自拟</w:t>
            </w:r>
            <w:r>
              <w:rPr>
                <w:rFonts w:ascii="仿宋_GB2312" w:hAnsi="仿宋_GB2312" w:cs="仿宋_GB2312" w:eastAsia="仿宋_GB2312"/>
                <w:sz w:val="24"/>
                <w:b/>
              </w:rPr>
              <w:t>）</w:t>
            </w:r>
          </w:p>
          <w:p>
            <w:pPr>
              <w:pStyle w:val="null3"/>
              <w:ind w:firstLine="472"/>
              <w:jc w:val="left"/>
            </w:pPr>
            <w:r>
              <w:rPr>
                <w:rFonts w:ascii="仿宋_GB2312" w:hAnsi="仿宋_GB2312" w:cs="仿宋_GB2312" w:eastAsia="仿宋_GB2312"/>
                <w:sz w:val="24"/>
                <w:b/>
              </w:rPr>
              <w:t>（</w:t>
            </w:r>
            <w:r>
              <w:rPr>
                <w:rFonts w:ascii="仿宋_GB2312" w:hAnsi="仿宋_GB2312" w:cs="仿宋_GB2312" w:eastAsia="仿宋_GB2312"/>
                <w:sz w:val="24"/>
                <w:b/>
              </w:rPr>
              <w:t>2）安装调试</w:t>
            </w:r>
          </w:p>
          <w:p>
            <w:pPr>
              <w:pStyle w:val="null3"/>
              <w:ind w:firstLine="472"/>
              <w:jc w:val="left"/>
            </w:pPr>
            <w:r>
              <w:rPr>
                <w:rFonts w:ascii="仿宋_GB2312" w:hAnsi="仿宋_GB2312" w:cs="仿宋_GB2312" w:eastAsia="仿宋_GB2312"/>
                <w:sz w:val="24"/>
              </w:rPr>
              <w:t>1.中标人负责设备安装、调试。</w:t>
            </w:r>
          </w:p>
          <w:p>
            <w:pPr>
              <w:pStyle w:val="null3"/>
              <w:ind w:firstLine="472"/>
              <w:jc w:val="left"/>
            </w:pPr>
            <w:r>
              <w:rPr>
                <w:rFonts w:ascii="仿宋_GB2312" w:hAnsi="仿宋_GB2312" w:cs="仿宋_GB2312" w:eastAsia="仿宋_GB2312"/>
                <w:sz w:val="24"/>
              </w:rPr>
              <w:t>2.货物到达现场后，组织安装、调试，达到正常运行要求，保证正常使用。所需的费用包括在投标总价格中。</w:t>
            </w:r>
          </w:p>
          <w:p>
            <w:pPr>
              <w:pStyle w:val="null3"/>
              <w:ind w:firstLine="472"/>
              <w:jc w:val="left"/>
            </w:pPr>
            <w:r>
              <w:rPr>
                <w:rFonts w:ascii="仿宋_GB2312" w:hAnsi="仿宋_GB2312" w:cs="仿宋_GB2312" w:eastAsia="仿宋_GB2312"/>
                <w:sz w:val="24"/>
              </w:rPr>
              <w:t>3.中标人应就设备的安装、调试、操作、维修、保养等对相关维修技术人员进行培训。设备安装调试完毕后，供应商应对相关操作人员进行现场培训，直至技术人员能独立操作，同时能完成一般常见故障的维修工作。</w:t>
            </w:r>
          </w:p>
          <w:p>
            <w:pPr>
              <w:pStyle w:val="null3"/>
              <w:ind w:firstLine="472"/>
              <w:jc w:val="left"/>
            </w:pPr>
            <w:r>
              <w:rPr>
                <w:rFonts w:ascii="仿宋_GB2312" w:hAnsi="仿宋_GB2312" w:cs="仿宋_GB2312" w:eastAsia="仿宋_GB2312"/>
                <w:sz w:val="24"/>
                <w:b/>
              </w:rPr>
              <w:t>（</w:t>
            </w:r>
            <w:r>
              <w:rPr>
                <w:rFonts w:ascii="仿宋_GB2312" w:hAnsi="仿宋_GB2312" w:cs="仿宋_GB2312" w:eastAsia="仿宋_GB2312"/>
                <w:sz w:val="24"/>
                <w:b/>
              </w:rPr>
              <w:t>3）其他要求</w:t>
            </w:r>
          </w:p>
          <w:p>
            <w:pPr>
              <w:pStyle w:val="null3"/>
              <w:ind w:firstLine="472"/>
              <w:jc w:val="left"/>
            </w:pPr>
            <w:r>
              <w:rPr>
                <w:rFonts w:ascii="仿宋_GB2312" w:hAnsi="仿宋_GB2312" w:cs="仿宋_GB2312" w:eastAsia="仿宋_GB2312"/>
                <w:sz w:val="24"/>
              </w:rPr>
              <w:t>1.器材外观颜色要求：投标人中标后须与招标人进行沟通协调，器材外观颜色须适合使用地特色、文化建设要求。</w:t>
            </w:r>
            <w:r>
              <w:rPr>
                <w:rFonts w:ascii="仿宋_GB2312" w:hAnsi="仿宋_GB2312" w:cs="仿宋_GB2312" w:eastAsia="仿宋_GB2312"/>
                <w:sz w:val="24"/>
                <w:b/>
                <w:color w:val="000000"/>
              </w:rPr>
              <w:t>（投标人投标响应时须单独提供承诺函并加盖投标人电子签章，格式自拟</w:t>
            </w:r>
            <w:r>
              <w:rPr>
                <w:rFonts w:ascii="仿宋_GB2312" w:hAnsi="仿宋_GB2312" w:cs="仿宋_GB2312" w:eastAsia="仿宋_GB2312"/>
                <w:sz w:val="24"/>
                <w:b/>
              </w:rPr>
              <w:t>）</w:t>
            </w:r>
          </w:p>
          <w:p>
            <w:pPr>
              <w:pStyle w:val="null3"/>
              <w:ind w:firstLine="472"/>
              <w:jc w:val="left"/>
            </w:pPr>
            <w:r>
              <w:rPr>
                <w:rFonts w:ascii="仿宋_GB2312" w:hAnsi="仿宋_GB2312" w:cs="仿宋_GB2312" w:eastAsia="仿宋_GB2312"/>
                <w:sz w:val="24"/>
              </w:rPr>
              <w:t>2.投标人或产品制造商为所投器材购买了或承诺中标后购买①产品责任保险、②产品质量保证保险、③公众责任保险、④产品意外伤害保险</w:t>
            </w:r>
            <w:r>
              <w:rPr>
                <w:rFonts w:ascii="仿宋_GB2312" w:hAnsi="仿宋_GB2312" w:cs="仿宋_GB2312" w:eastAsia="仿宋_GB2312"/>
                <w:sz w:val="24"/>
                <w:b/>
              </w:rPr>
              <w:t>（已购买的提供保单复印件加盖投标人电子签章；中标后购买的单独提供承诺函，格式自拟，并加盖投标人电子签章）</w:t>
            </w:r>
          </w:p>
          <w:p>
            <w:pPr>
              <w:pStyle w:val="null3"/>
              <w:ind w:firstLine="472"/>
              <w:jc w:val="left"/>
            </w:pPr>
            <w:r>
              <w:rPr>
                <w:rFonts w:ascii="仿宋_GB2312" w:hAnsi="仿宋_GB2312" w:cs="仿宋_GB2312" w:eastAsia="仿宋_GB2312"/>
                <w:sz w:val="24"/>
                <w:b/>
              </w:rPr>
              <w:t>（</w:t>
            </w:r>
            <w:r>
              <w:rPr>
                <w:rFonts w:ascii="仿宋_GB2312" w:hAnsi="仿宋_GB2312" w:cs="仿宋_GB2312" w:eastAsia="仿宋_GB2312"/>
                <w:sz w:val="24"/>
                <w:b/>
              </w:rPr>
              <w:t>4）质量保修范围和保修期</w:t>
            </w:r>
          </w:p>
          <w:p>
            <w:pPr>
              <w:pStyle w:val="null3"/>
              <w:ind w:firstLine="472"/>
              <w:jc w:val="left"/>
            </w:pPr>
            <w:r>
              <w:rPr>
                <w:rFonts w:ascii="仿宋_GB2312" w:hAnsi="仿宋_GB2312" w:cs="仿宋_GB2312" w:eastAsia="仿宋_GB2312"/>
                <w:sz w:val="24"/>
              </w:rPr>
              <w:t>1.质保期不少于5年，有国家相关规定的从其规定；</w:t>
            </w:r>
          </w:p>
          <w:p>
            <w:pPr>
              <w:pStyle w:val="null3"/>
              <w:ind w:firstLine="472"/>
              <w:jc w:val="left"/>
            </w:pPr>
            <w:r>
              <w:rPr>
                <w:rFonts w:ascii="仿宋_GB2312" w:hAnsi="仿宋_GB2312" w:cs="仿宋_GB2312" w:eastAsia="仿宋_GB2312"/>
                <w:sz w:val="24"/>
              </w:rPr>
              <w:t>2.售后维护期内，接到采购人故障通知须1小时内响应，2小时内到达现场，一般故障4小时内解决，重大故障24小时内解决；</w:t>
            </w:r>
          </w:p>
          <w:p>
            <w:pPr>
              <w:pStyle w:val="null3"/>
              <w:ind w:firstLine="472"/>
              <w:jc w:val="left"/>
            </w:pPr>
            <w:r>
              <w:rPr>
                <w:rFonts w:ascii="仿宋_GB2312" w:hAnsi="仿宋_GB2312" w:cs="仿宋_GB2312" w:eastAsia="仿宋_GB2312"/>
                <w:sz w:val="24"/>
              </w:rPr>
              <w:t>3.提供良好的技术支持，保证7×24小时电话技术支持、现场支持和远程咨询等。</w:t>
            </w:r>
          </w:p>
          <w:p>
            <w:pPr>
              <w:pStyle w:val="null3"/>
              <w:ind w:firstLine="472"/>
              <w:jc w:val="left"/>
            </w:pPr>
            <w:r>
              <w:rPr>
                <w:rFonts w:ascii="仿宋_GB2312" w:hAnsi="仿宋_GB2312" w:cs="仿宋_GB2312" w:eastAsia="仿宋_GB2312"/>
                <w:sz w:val="24"/>
                <w:b/>
              </w:rPr>
              <w:t>（</w:t>
            </w:r>
            <w:r>
              <w:rPr>
                <w:rFonts w:ascii="仿宋_GB2312" w:hAnsi="仿宋_GB2312" w:cs="仿宋_GB2312" w:eastAsia="仿宋_GB2312"/>
                <w:sz w:val="24"/>
                <w:b/>
              </w:rPr>
              <w:t>5）报价要求</w:t>
            </w:r>
          </w:p>
          <w:p>
            <w:pPr>
              <w:pStyle w:val="null3"/>
              <w:ind w:firstLine="472"/>
              <w:jc w:val="left"/>
            </w:pPr>
            <w:r>
              <w:rPr>
                <w:rFonts w:ascii="仿宋_GB2312" w:hAnsi="仿宋_GB2312" w:cs="仿宋_GB2312" w:eastAsia="仿宋_GB2312"/>
                <w:sz w:val="24"/>
              </w:rPr>
              <w:t>投标人按各类型设施清单报价，包括运输、搬运、安装、制作、使用周期内的日常维护及配件辅料、人工等实施本次采购项目的所有费用。项目报价包括实施过程的所有产品费、人工费、安装费、管理费及利润、税金及完成本项目的所有费用。</w:t>
            </w:r>
          </w:p>
          <w:p>
            <w:pPr>
              <w:pStyle w:val="null3"/>
              <w:ind w:firstLine="472"/>
              <w:jc w:val="left"/>
            </w:pPr>
            <w:r>
              <w:rPr>
                <w:rFonts w:ascii="仿宋_GB2312" w:hAnsi="仿宋_GB2312" w:cs="仿宋_GB2312" w:eastAsia="仿宋_GB2312"/>
                <w:sz w:val="24"/>
                <w:b/>
              </w:rPr>
              <w:t>（</w:t>
            </w:r>
            <w:r>
              <w:rPr>
                <w:rFonts w:ascii="仿宋_GB2312" w:hAnsi="仿宋_GB2312" w:cs="仿宋_GB2312" w:eastAsia="仿宋_GB2312"/>
                <w:sz w:val="24"/>
                <w:b/>
              </w:rPr>
              <w:t>6）质量要求</w:t>
            </w:r>
          </w:p>
          <w:p>
            <w:pPr>
              <w:pStyle w:val="null3"/>
              <w:ind w:firstLine="472"/>
              <w:jc w:val="left"/>
            </w:pPr>
            <w:r>
              <w:rPr>
                <w:rFonts w:ascii="仿宋_GB2312" w:hAnsi="仿宋_GB2312" w:cs="仿宋_GB2312" w:eastAsia="仿宋_GB2312"/>
                <w:sz w:val="24"/>
              </w:rPr>
              <w:t>1.中标人须提供全新的货物（含零部件、配件等），表面无划伤、无碰撞痕迹，且权属清楚，不得侵害他人的知识产权。</w:t>
            </w:r>
          </w:p>
          <w:p>
            <w:pPr>
              <w:pStyle w:val="null3"/>
              <w:ind w:firstLine="472"/>
              <w:jc w:val="left"/>
            </w:pPr>
            <w:r>
              <w:rPr>
                <w:rFonts w:ascii="仿宋_GB2312" w:hAnsi="仿宋_GB2312" w:cs="仿宋_GB2312" w:eastAsia="仿宋_GB2312"/>
                <w:sz w:val="24"/>
              </w:rPr>
              <w:t>2.货物质量出现问题，中标人应负责三包（包修、包换、包退），费用由中标人承担。</w:t>
            </w:r>
          </w:p>
          <w:p>
            <w:pPr>
              <w:pStyle w:val="null3"/>
              <w:ind w:firstLine="472"/>
              <w:jc w:val="left"/>
            </w:pPr>
            <w:r>
              <w:rPr>
                <w:rFonts w:ascii="仿宋_GB2312" w:hAnsi="仿宋_GB2312" w:cs="仿宋_GB2312" w:eastAsia="仿宋_GB2312"/>
                <w:sz w:val="24"/>
              </w:rPr>
              <w:t>3.货到现场后交付招标人使用前由于中标人运输、装卸、保管不当造成的质量问题，招标人不负责修理，费用由中标人承担。</w:t>
            </w:r>
          </w:p>
          <w:p>
            <w:pPr>
              <w:pStyle w:val="null3"/>
              <w:ind w:firstLine="472"/>
              <w:jc w:val="left"/>
            </w:pPr>
            <w:r>
              <w:rPr>
                <w:rFonts w:ascii="仿宋_GB2312" w:hAnsi="仿宋_GB2312" w:cs="仿宋_GB2312" w:eastAsia="仿宋_GB2312"/>
                <w:sz w:val="24"/>
              </w:rPr>
              <w:t>4.器材上需设置使用说明标识牌，按照产品认证要求配置二维码等信息监管标识，对可能因使用不当造成人身伤害或造成零部件损坏的器材设置警示标志。</w:t>
            </w:r>
          </w:p>
          <w:p>
            <w:pPr>
              <w:pStyle w:val="null3"/>
              <w:ind w:firstLine="472"/>
              <w:jc w:val="left"/>
            </w:pPr>
            <w:r>
              <w:rPr>
                <w:rFonts w:ascii="仿宋_GB2312" w:hAnsi="仿宋_GB2312" w:cs="仿宋_GB2312" w:eastAsia="仿宋_GB2312"/>
                <w:sz w:val="24"/>
              </w:rPr>
              <w:t>5.投标人提供的产品需满足国家标准、行业标准、地方标准等标准、规范，以及招标文件的质量要求和技术指标与出厂标准。如遇标准、规范、要求更新的，须按照最新标准、规范、要求执行。</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sz w:val="24"/>
              </w:rPr>
              <w:t xml:space="preserve">  （1）为保障本项目顺利实施，投标人需针对本项目采购需求制定项目实施方案，方案包含：①项目管理与技术实施方案（需包含：货物货源、货物质量目标及管控、货物运输及安装调试流程）；②项目进度计划与措施（需包含：各阶段进度计划表、工期保障措施、项目人员调配及分工）；③安全保证措施（需包含：质量保障措施、安全保障措施）；</w:t>
            </w:r>
          </w:p>
          <w:p>
            <w:pPr>
              <w:pStyle w:val="null3"/>
              <w:jc w:val="left"/>
            </w:pPr>
            <w:r>
              <w:rPr>
                <w:rFonts w:ascii="仿宋_GB2312" w:hAnsi="仿宋_GB2312" w:cs="仿宋_GB2312" w:eastAsia="仿宋_GB2312"/>
                <w:sz w:val="24"/>
              </w:rPr>
              <w:t xml:space="preserve">  （2）为保障本项目顺利实施，投标人需针对本项目采购需求制定售后服务方案，方案包含：①售后服务规范（需包含产品的使用培训、质保期内的保修内容与范围、零部件供应保障、质保期内的应急服务承诺）；②售后响应机制（需包含响应时间、到场时间、解决问题时间）</w:t>
            </w:r>
          </w:p>
          <w:p>
            <w:pPr>
              <w:pStyle w:val="null3"/>
              <w:jc w:val="left"/>
            </w:pPr>
            <w:r>
              <w:rPr>
                <w:rFonts w:ascii="仿宋_GB2312" w:hAnsi="仿宋_GB2312" w:cs="仿宋_GB2312" w:eastAsia="仿宋_GB2312"/>
                <w:sz w:val="24"/>
              </w:rPr>
              <w:t xml:space="preserve">  （3）为保障本项目顺利开展实施，投标人需具有履约能力。</w:t>
            </w:r>
          </w:p>
          <w:p>
            <w:pPr>
              <w:pStyle w:val="null3"/>
              <w:jc w:val="left"/>
            </w:pPr>
            <w:r>
              <w:rPr>
                <w:rFonts w:ascii="仿宋_GB2312" w:hAnsi="仿宋_GB2312" w:cs="仿宋_GB2312" w:eastAsia="仿宋_GB2312"/>
                <w:sz w:val="24"/>
              </w:rPr>
              <w:t xml:space="preserve">   注:（1）投标人应当根据本项目实际情况及综合评分明细表的要求，提供真实、客观的证明材料。(2)本点内容将根据综合评分明细表进行评分。</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自合同签订之日起30日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成都市温江区</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1、自合同签订生效后，招标人收到中标人提供的同等金额的增值税发票后，达到付款条件起7日内，支付合同总金额的40.00%</w:t>
            </w:r>
          </w:p>
          <w:p>
            <w:pPr>
              <w:pStyle w:val="null3"/>
              <w:jc w:val="left"/>
            </w:pPr>
            <w:r>
              <w:rPr>
                <w:rFonts w:ascii="仿宋_GB2312" w:hAnsi="仿宋_GB2312" w:cs="仿宋_GB2312" w:eastAsia="仿宋_GB2312"/>
              </w:rPr>
              <w:t>2、全部货物安装调试完毕后并经验收合格之日起，招标人自收到中标人提供的同等金额的增值税发票后，达到付款条件起7日内，支付合同总金额的60.00%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招标人与中标人严格按照《中华人民共和国政府采购法》、《中华人民共和国政府采购法实施条例》和《财政部关于进一步加强政府采购需求和履约验收管理的指导意见》（财库〔2016〕205号）的要求进行验收。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1.质保期不少于5年，有国家相关规定的从其规定； 2.售后维护期内，接到招标人故障通知须1小时内响应，2小时内到达现场，一般故障4小时内解决，重大故障24小时内解决； 3.提供良好的技术支持，保证7×24小时电话技术支持、现场支持和远程咨询等。</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 ①甲乙双方必须遵守本合同并执行合同中的各项规定，保证本合同的正常履行。 ②如因乙方工作人员在履行职务过程中的疏忽、失职、过错等故意或者过失原因给甲方造成损失或侵害，包括但不限于甲方本身的财产损失、由此而导致的甲方对任何第三方的法律责任等，乙方对此均应承担全部的赔偿责任。 2解决争议的方法： ①如发生违约责任与争议，采购人与成交供应商无法协调，提交至采购人所在地人民法院仲裁解决。</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★1、其他说明：因一体化系统格式固化，招标文件第三章 技术、服务及其他要求中3.3.2商务要求序号4 付款进度安排可不作响应 ，其付款进度安排投标人需以本点内容响应为准。付款进度安排：自合同签订生效后，招标人收到中标人提供的同等金额的增值税发票后7日内，招标人向中标人支付合同总金额的40%预付款；全部货物安装调试完毕后并经验收合格之日起，招标人自收到中标人提供的同等金额的增值税发票后7日内，向中标人支付本合同结算金额的剩余60%尾款。</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1、企业法人：提供“统一社会信用代码营业执照”（注：分公司参与项目投标的，需提供具有法人资格的总公司的有关文件或制度等能够证明总公司授权其独立开展业务的证明材料复印件 。已由总公司授权的，总公司取得的相关资质证书对分公司有效，法律法规或者行业另有规定的除外。）； 2、事业法人：提供“统一社会信用代码法人登记证书”；3、其他组织：提供“对应主管部门颁发的准许执业证明文件”或“统一社会信用代码的社会团体法人登记证书”或“统一社会信用代码的民办非企业单位登记证书”或“统一社会信用代码的基金会法人登记证书”； 4、个体工商户：提供“统一社会信用代码营业执照”； 5、自然人：提供“身份证明材料”。以上证明材料提供复印件且投标人需在项目电子化交易系统中按要求填写《投标(响应)函》完成承诺并进行电子签章。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投标人应提交的相关资格证明材料.docx,投标文件封面,投标（响应）函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①提供2023或2024年度经过会计师事务所审计的有效财务报告（注:①可提供2023或2024年度经审计的财务报告复印件并加盖电子签章（包含审计报告和审计报告中所涉及的财务报表和报表附注）；②可提供2023或2024年度供应商内部财务报表复印件并加盖电子签章(至少包含资产负债表）③可提供投标文件递交截止日一年内其基本开户银行出具的资信证明（复印件并加盖电子签章）或专业担保机构出具的担保函（复印件并加盖电子签章）；④投标人如是新成立的公司且注册时间至投标截止日不足一年的，可提供工商局备案的公司章程（复印件并加盖电子签章）⑤提供具有良好的商业信誉和健全的财务会计制度的承诺函，格式自拟并加盖电子签章（注：1-5项具有同等效力，提供任一项均可且投标人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投标人应提交的相关资格证明材料.docx,投标（响应）函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采购包属于专门面向中小企业采购。提供《中小企业声明函》，残疾人福利性单位提供《残疾人福利性单位声明函》，监狱企业提供由省级以上监狱管理局、戒毒管理局（含新疆生产建设兵团）出具的属于监狱企业的证明文件。投标人提供的货物由中小企业制造，即货物由中小企业生产且使用该中小企业商号或者注册商标，享受本招标文件规定的中小企业扶持政策；投标人提供的货物既有中小企业制造货物，也有大型企业制造货物的，不享受中小企业扶持政策。（如投标人以联合体形式参加的，联合体各方提供的货物由中小企业制造；如投标人合同分包的，分包意向协议中分包意向供应商提供的货物由中小企业制造。）</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其他实质性要求</w:t>
            </w:r>
          </w:p>
        </w:tc>
        <w:tc>
          <w:tcPr>
            <w:tcW w:type="dxa" w:w="3322"/>
          </w:tcPr>
          <w:p>
            <w:pPr>
              <w:pStyle w:val="null3"/>
              <w:jc w:val="left"/>
            </w:pPr>
            <w:r>
              <w:rPr>
                <w:rFonts w:ascii="仿宋_GB2312" w:hAnsi="仿宋_GB2312" w:cs="仿宋_GB2312" w:eastAsia="仿宋_GB2312"/>
              </w:rPr>
              <w:t>评标委员会依据本招标文件的实质性要求，对符合资格的投标文件进行审查，以确定其是否满足本招标文件的实质性要求。本项目的符合性审查事项必须以本招标文件明确规定的实质性要求为依据。投标人不满足本招标文件的实质性要求的，评标委员会应当将其投标文件作为无效处理。</w:t>
            </w:r>
          </w:p>
        </w:tc>
        <w:tc>
          <w:tcPr>
            <w:tcW w:type="dxa" w:w="1661"/>
          </w:tcPr>
          <w:p>
            <w:pPr>
              <w:pStyle w:val="null3"/>
              <w:jc w:val="left"/>
            </w:pPr>
            <w:r>
              <w:rPr>
                <w:rFonts w:ascii="仿宋_GB2312" w:hAnsi="仿宋_GB2312" w:cs="仿宋_GB2312" w:eastAsia="仿宋_GB2312"/>
              </w:rPr>
              <w:t>招标文件要求提供的其他相关资料.docx,技术、服务响应偏离表.docx,投标人应提交的相关资格证明材料.docx,商务要求应答表.docx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技术参数响应</w:t>
            </w:r>
          </w:p>
        </w:tc>
        <w:tc>
          <w:tcPr>
            <w:tcW w:type="dxa" w:w="2575"/>
          </w:tcPr>
          <w:p>
            <w:pPr>
              <w:pStyle w:val="null3"/>
              <w:jc w:val="left"/>
            </w:pPr>
            <w:r>
              <w:rPr>
                <w:rFonts w:ascii="仿宋_GB2312" w:hAnsi="仿宋_GB2312" w:cs="仿宋_GB2312" w:eastAsia="仿宋_GB2312"/>
              </w:rPr>
              <w:t>本项目“技术参数及要求”一共 156 条，带“★”的为实质性响应的参数一共 40 条，投标人不满足的按无效投标处理；带“▲”的为重要技术参数一共 16 条，不带任何符号的参数为一般技术参数一共 100条；其中“▲”重要技术参数（共计16条）响应得分=（投标人满足标注“▲”条款的数量÷招标文件中标注“▲”条款的总数量）×16分；不带任何符号的参数为一般技术参数一共 100 条，响应得分=（投标人满足一般技术参数条款的数量÷招标文件中一般技术参数条款的总数量）×10分；技术参数响应总得分=标注“▲”条款响应得分+一般性条款响应得分。 注：投标人根据所投产品的技术参数在技术、服务响应偏离表中进行如实响应；若“▲”条款和一般技术参数条款中有明确要求提供相关证明材料的，以技术参数中的要求为准，投标人未提供不得分；“▲”条款和一般技术参数条款中未要求提供相关证明材料的，以投标人在技术、服务响应偏离表中响应为准。</w:t>
            </w:r>
          </w:p>
        </w:tc>
        <w:tc>
          <w:tcPr>
            <w:tcW w:type="dxa" w:w="831"/>
          </w:tcPr>
          <w:p>
            <w:pPr>
              <w:pStyle w:val="null3"/>
              <w:jc w:val="center"/>
            </w:pPr>
            <w:r>
              <w:rPr>
                <w:rFonts w:ascii="仿宋_GB2312" w:hAnsi="仿宋_GB2312" w:cs="仿宋_GB2312" w:eastAsia="仿宋_GB2312"/>
              </w:rPr>
              <w:t>26.0000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技术、服务响应偏离表.docx</w:t>
            </w:r>
          </w:p>
        </w:tc>
      </w:tr>
      <w:tr>
        <w:tc>
          <w:tcPr>
            <w:tcW w:type="dxa" w:w="831"/>
            <w:vMerge/>
          </w:tcPr>
          <w:p/>
        </w:tc>
        <w:tc>
          <w:tcPr>
            <w:tcW w:type="dxa" w:w="1661"/>
          </w:tcPr>
          <w:p>
            <w:pPr>
              <w:pStyle w:val="null3"/>
              <w:jc w:val="left"/>
            </w:pPr>
            <w:r>
              <w:rPr>
                <w:rFonts w:ascii="仿宋_GB2312" w:hAnsi="仿宋_GB2312" w:cs="仿宋_GB2312" w:eastAsia="仿宋_GB2312"/>
              </w:rPr>
              <w:t>履约经验</w:t>
            </w:r>
          </w:p>
        </w:tc>
        <w:tc>
          <w:tcPr>
            <w:tcW w:type="dxa" w:w="2575"/>
          </w:tcPr>
          <w:p>
            <w:pPr>
              <w:pStyle w:val="null3"/>
              <w:jc w:val="left"/>
            </w:pPr>
            <w:r>
              <w:rPr>
                <w:rFonts w:ascii="仿宋_GB2312" w:hAnsi="仿宋_GB2312" w:cs="仿宋_GB2312" w:eastAsia="仿宋_GB2312"/>
              </w:rPr>
              <w:t>投标人自2023年1月1日（含1日）以来具有一个已完成类似项目业绩的得 5 分，本项最多得 15 分。 注：提供合同复印件或中标（成交）通知书复印件并加盖投标人电子签章。</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履约经验.docx</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投标人针对本项目特点、采购需求制定的项目实施方案，进行综合评审，包含：①项目管理与技术实施方案（需包含：货物货源、货物质量目标及管控、货物运输及安装调试流程）；②项目进度计划与措施（需包含：各阶段进度计划表、工期保障措施、项目人员调配及分工） ；③安全保证措施（需包含：质量保障措施、安全保障措施）； 涵盖以上内容且不存在缺失缺陷的得 21 分，序号点“①、②、③”内容每缺失一项内容扣 7 分，每项中每有一处内容存在缺陷扣 3.5 分。 注：“内容存在缺陷”是指：①提供的方案中引用法律法规、规范、标准或其他规范性文件存在失效或错误；②提供的方案非专门针对本项目采购需求制定或制定的内容与本项目采购需求无关；③方案内容前后表述矛盾或复制套用其他采购包内容；④照搬采购需求且未作出进一步描述；⑤括号中要求包含的方案内容存在缺失的属该点方案内容缺陷。</w:t>
            </w:r>
          </w:p>
        </w:tc>
        <w:tc>
          <w:tcPr>
            <w:tcW w:type="dxa" w:w="831"/>
          </w:tcPr>
          <w:p>
            <w:pPr>
              <w:pStyle w:val="null3"/>
              <w:jc w:val="center"/>
            </w:pPr>
            <w:r>
              <w:rPr>
                <w:rFonts w:ascii="仿宋_GB2312" w:hAnsi="仿宋_GB2312" w:cs="仿宋_GB2312" w:eastAsia="仿宋_GB2312"/>
              </w:rPr>
              <w:t>21.0000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项目实施方案.docx</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根据投标人针对本项目特点、采购需求制定的项目实施方案，进行综合评审，包含：①售后服务规范（需包含产品的使用培训、质保期内的保修内容与范围、零部件供应保障、质保期内的应急服务承诺）；②售后响应机制（需包含响应时间、到场时间、解决问题时间）； 涵盖以上内容且不存在缺失缺陷的得 8 分，序号点“①、②”内容每缺失一项内容扣 4 分，每项中每有一处内容存在缺陷扣 2 分。 注：“内容存在缺陷”是指：①提供的方案中引用法律法规、规范、标准或其他规范性文件存在失效或错误；②提供的方案非专门针对本项目采购需求制定或制定的内容与本项目采购需求无关；③方案内容前后表述矛盾或复制套用其他采购包内容；④照搬采购需求且未作出进一步描述；⑤括号中要求包含的方案内容存在缺失的属该点方案内容缺陷。</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售后服务方案.docx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报价明细表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详见附件：技术、服务响应偏离表.docx</w:t>
      </w:r>
    </w:p>
    <w:p>
      <w:pPr>
        <w:pStyle w:val="null3"/>
        <w:ind w:firstLine="960"/>
        <w:jc w:val="left"/>
      </w:pPr>
      <w:r>
        <w:rPr>
          <w:rFonts w:ascii="仿宋_GB2312" w:hAnsi="仿宋_GB2312" w:cs="仿宋_GB2312" w:eastAsia="仿宋_GB2312"/>
        </w:rPr>
        <w:t>详见附件：商务要求应答表.docx</w:t>
      </w:r>
    </w:p>
    <w:p>
      <w:pPr>
        <w:pStyle w:val="null3"/>
        <w:ind w:firstLine="960"/>
        <w:jc w:val="left"/>
      </w:pPr>
      <w:r>
        <w:rPr>
          <w:rFonts w:ascii="仿宋_GB2312" w:hAnsi="仿宋_GB2312" w:cs="仿宋_GB2312" w:eastAsia="仿宋_GB2312"/>
        </w:rPr>
        <w:t>详见附件：履约经验.docx</w:t>
      </w:r>
    </w:p>
    <w:p>
      <w:pPr>
        <w:pStyle w:val="null3"/>
        <w:ind w:firstLine="960"/>
        <w:jc w:val="left"/>
      </w:pPr>
      <w:r>
        <w:rPr>
          <w:rFonts w:ascii="仿宋_GB2312" w:hAnsi="仿宋_GB2312" w:cs="仿宋_GB2312" w:eastAsia="仿宋_GB2312"/>
        </w:rPr>
        <w:t>详见附件：项目实施方案.docx</w:t>
      </w:r>
    </w:p>
    <w:p>
      <w:pPr>
        <w:pStyle w:val="null3"/>
        <w:ind w:firstLine="960"/>
        <w:jc w:val="left"/>
      </w:pPr>
      <w:r>
        <w:rPr>
          <w:rFonts w:ascii="仿宋_GB2312" w:hAnsi="仿宋_GB2312" w:cs="仿宋_GB2312" w:eastAsia="仿宋_GB2312"/>
        </w:rPr>
        <w:t>详见附件：售后服务方案.docx</w:t>
      </w:r>
    </w:p>
    <w:p>
      <w:pPr>
        <w:pStyle w:val="null3"/>
        <w:ind w:firstLine="960"/>
        <w:jc w:val="left"/>
      </w:pPr>
      <w:r>
        <w:rPr>
          <w:rFonts w:ascii="仿宋_GB2312" w:hAnsi="仿宋_GB2312" w:cs="仿宋_GB2312" w:eastAsia="仿宋_GB2312"/>
        </w:rPr>
        <w:t>详见附件：投标人应提交的相关资格证明材料.docx</w:t>
      </w:r>
    </w:p>
    <w:p>
      <w:pPr>
        <w:pStyle w:val="null3"/>
        <w:ind w:firstLine="960"/>
        <w:jc w:val="left"/>
      </w:pPr>
      <w:r>
        <w:rPr>
          <w:rFonts w:ascii="仿宋_GB2312" w:hAnsi="仿宋_GB2312" w:cs="仿宋_GB2312" w:eastAsia="仿宋_GB2312"/>
        </w:rPr>
        <w:t>详见附件：招标文件要求提供的其他相关资料.docx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