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（货物类）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2026年医用设备集中采购（十七）</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SCIT-HNZG-2026070004</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海南省卫生健康委员会药具管理中心</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四川国际招标有限责任公司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2.2投标人完成投标文件编制后，应按照招标文件第六章明确的签章要求，使用互认的证书及签章对投标文件进行电子签章和加密。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2.3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投标文件撤回后，视为未提交过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海南省卫生健康委员会药具管理中心</w:t>
      </w:r>
      <w:r>
        <w:rPr>
          <w:rFonts w:ascii="仿宋_GB2312" w:hAnsi="仿宋_GB2312" w:cs="仿宋_GB2312" w:eastAsia="仿宋_GB2312"/>
        </w:rPr>
        <w:t xml:space="preserve"> 委托， </w:t>
      </w:r>
      <w:r>
        <w:rPr>
          <w:rFonts w:ascii="仿宋_GB2312" w:hAnsi="仿宋_GB2312" w:cs="仿宋_GB2312" w:eastAsia="仿宋_GB2312"/>
        </w:rPr>
        <w:t>四川国际招标有限责任公司</w:t>
      </w:r>
      <w:r>
        <w:rPr>
          <w:rFonts w:ascii="仿宋_GB2312" w:hAnsi="仿宋_GB2312" w:cs="仿宋_GB2312" w:eastAsia="仿宋_GB2312"/>
        </w:rPr>
        <w:t xml:space="preserve"> 对 </w:t>
      </w:r>
      <w:r>
        <w:rPr>
          <w:rFonts w:ascii="仿宋_GB2312" w:hAnsi="仿宋_GB2312" w:cs="仿宋_GB2312" w:eastAsia="仿宋_GB2312"/>
        </w:rPr>
        <w:t>2026年医用设备集中采购（十七）</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SCIT-HNZG-2026070004</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2026年医用设备集中采购（十七）</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10,681,000.00元</w:t>
      </w:r>
      <w:r>
        <w:rPr>
          <w:rFonts w:ascii="仿宋_GB2312" w:hAnsi="仿宋_GB2312" w:cs="仿宋_GB2312" w:eastAsia="仿宋_GB2312"/>
        </w:rPr>
        <w:t>壹仟零陆拾捌万壹仟元整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合同签订后国产设备15日内，进口设备60日内交付合同标的物设备。</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合同签订后国产设备15日内，进口设备60日内交付合同标的物设备。</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合同签订后国产设备15日内，进口设备60日内交付合同标的物设备。</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合同签订后15日内交付合同标的物设备。</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合同签订后15日内交付合同标的物设备。</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合同签订后国产设备15日内，进口设备60日内交付合同标的物设备。</w:t>
      </w:r>
    </w:p>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合同签订后15日内交付合同标的物设备。</w:t>
      </w:r>
    </w:p>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合同签订后15日内交付合同标的物设备。</w:t>
      </w:r>
    </w:p>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合同签订后15日内交付合同标的物设备。</w:t>
      </w:r>
    </w:p>
    <w:p>
      <w:pPr>
        <w:pStyle w:val="null3"/>
        <w:jc w:val="left"/>
      </w:pPr>
      <w:r>
        <w:rPr>
          <w:rFonts w:ascii="仿宋_GB2312" w:hAnsi="仿宋_GB2312" w:cs="仿宋_GB2312" w:eastAsia="仿宋_GB2312"/>
        </w:rPr>
        <w:t>采购包10：</w:t>
      </w:r>
    </w:p>
    <w:p>
      <w:pPr>
        <w:pStyle w:val="null3"/>
        <w:jc w:val="left"/>
      </w:pPr>
      <w:r>
        <w:rPr>
          <w:rFonts w:ascii="仿宋_GB2312" w:hAnsi="仿宋_GB2312" w:cs="仿宋_GB2312" w:eastAsia="仿宋_GB2312"/>
        </w:rPr>
        <w:t>合同签订后15日内交付合同标的物设备。</w:t>
      </w:r>
    </w:p>
    <w:p>
      <w:pPr>
        <w:pStyle w:val="null3"/>
        <w:jc w:val="left"/>
      </w:pPr>
      <w:r>
        <w:rPr>
          <w:rFonts w:ascii="仿宋_GB2312" w:hAnsi="仿宋_GB2312" w:cs="仿宋_GB2312" w:eastAsia="仿宋_GB2312"/>
        </w:rPr>
        <w:t>采购包11：</w:t>
      </w:r>
    </w:p>
    <w:p>
      <w:pPr>
        <w:pStyle w:val="null3"/>
        <w:jc w:val="left"/>
      </w:pPr>
      <w:r>
        <w:rPr>
          <w:rFonts w:ascii="仿宋_GB2312" w:hAnsi="仿宋_GB2312" w:cs="仿宋_GB2312" w:eastAsia="仿宋_GB2312"/>
        </w:rPr>
        <w:t>合同签订后15日内交付合同标的物设备。</w:t>
      </w:r>
    </w:p>
    <w:p>
      <w:pPr>
        <w:pStyle w:val="null3"/>
        <w:jc w:val="left"/>
      </w:pPr>
      <w:r>
        <w:rPr>
          <w:rFonts w:ascii="仿宋_GB2312" w:hAnsi="仿宋_GB2312" w:cs="仿宋_GB2312" w:eastAsia="仿宋_GB2312"/>
        </w:rPr>
        <w:t>采购包12：</w:t>
      </w:r>
    </w:p>
    <w:p>
      <w:pPr>
        <w:pStyle w:val="null3"/>
        <w:jc w:val="left"/>
      </w:pPr>
      <w:r>
        <w:rPr>
          <w:rFonts w:ascii="仿宋_GB2312" w:hAnsi="仿宋_GB2312" w:cs="仿宋_GB2312" w:eastAsia="仿宋_GB2312"/>
        </w:rPr>
        <w:t>合同签订后15日内交付合同标的物设备。</w:t>
      </w:r>
    </w:p>
    <w:p>
      <w:pPr>
        <w:pStyle w:val="null3"/>
        <w:ind w:firstLine="480"/>
        <w:jc w:val="left"/>
      </w:pPr>
      <w:r>
        <w:rPr>
          <w:rFonts w:ascii="仿宋_GB2312" w:hAnsi="仿宋_GB2312" w:cs="仿宋_GB2312" w:eastAsia="仿宋_GB2312"/>
        </w:rPr>
        <w:t>6.是否涉及本国产品：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医用内窥镜</w:t>
            </w:r>
          </w:p>
        </w:tc>
        <w:tc>
          <w:tcPr>
            <w:tcW w:type="dxa" w:w="3115"/>
          </w:tcPr>
          <w:p>
            <w:pPr>
              <w:pStyle w:val="null3"/>
              <w:jc w:val="left"/>
            </w:pPr>
            <w:r>
              <w:rPr>
                <w:rFonts w:ascii="仿宋_GB2312" w:hAnsi="仿宋_GB2312" w:cs="仿宋_GB2312" w:eastAsia="仿宋_GB2312"/>
              </w:rPr>
              <w:t>电子胃肠镜系统（一）</w:t>
            </w:r>
          </w:p>
        </w:tc>
        <w:tc>
          <w:tcPr>
            <w:tcW w:type="dxa" w:w="2076"/>
          </w:tcPr>
          <w:p>
            <w:pPr>
              <w:pStyle w:val="null3"/>
              <w:jc w:val="left"/>
            </w:pPr>
            <w:r>
              <w:rPr>
                <w:rFonts w:ascii="仿宋_GB2312" w:hAnsi="仿宋_GB2312" w:cs="仿宋_GB2312" w:eastAsia="仿宋_GB2312"/>
              </w:rPr>
              <w:t>电子胃肠镜系统（一）</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医用内窥镜</w:t>
            </w:r>
          </w:p>
        </w:tc>
        <w:tc>
          <w:tcPr>
            <w:tcW w:type="dxa" w:w="3115"/>
          </w:tcPr>
          <w:p>
            <w:pPr>
              <w:pStyle w:val="null3"/>
              <w:jc w:val="left"/>
            </w:pPr>
            <w:r>
              <w:rPr>
                <w:rFonts w:ascii="仿宋_GB2312" w:hAnsi="仿宋_GB2312" w:cs="仿宋_GB2312" w:eastAsia="仿宋_GB2312"/>
              </w:rPr>
              <w:t>电子胃肠镜系统（二）</w:t>
            </w:r>
          </w:p>
        </w:tc>
        <w:tc>
          <w:tcPr>
            <w:tcW w:type="dxa" w:w="2076"/>
          </w:tcPr>
          <w:p>
            <w:pPr>
              <w:pStyle w:val="null3"/>
              <w:jc w:val="left"/>
            </w:pPr>
            <w:r>
              <w:rPr>
                <w:rFonts w:ascii="仿宋_GB2312" w:hAnsi="仿宋_GB2312" w:cs="仿宋_GB2312" w:eastAsia="仿宋_GB2312"/>
              </w:rPr>
              <w:t>电子胃肠镜系统（二）</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医用内窥镜</w:t>
            </w:r>
          </w:p>
        </w:tc>
        <w:tc>
          <w:tcPr>
            <w:tcW w:type="dxa" w:w="3115"/>
          </w:tcPr>
          <w:p>
            <w:pPr>
              <w:pStyle w:val="null3"/>
              <w:jc w:val="left"/>
            </w:pPr>
            <w:r>
              <w:rPr>
                <w:rFonts w:ascii="仿宋_GB2312" w:hAnsi="仿宋_GB2312" w:cs="仿宋_GB2312" w:eastAsia="仿宋_GB2312"/>
              </w:rPr>
              <w:t>电子胃肠镜系统（三）</w:t>
            </w:r>
          </w:p>
        </w:tc>
        <w:tc>
          <w:tcPr>
            <w:tcW w:type="dxa" w:w="2076"/>
          </w:tcPr>
          <w:p>
            <w:pPr>
              <w:pStyle w:val="null3"/>
              <w:jc w:val="left"/>
            </w:pPr>
            <w:r>
              <w:rPr>
                <w:rFonts w:ascii="仿宋_GB2312" w:hAnsi="仿宋_GB2312" w:cs="仿宋_GB2312" w:eastAsia="仿宋_GB2312"/>
              </w:rPr>
              <w:t>电子胃肠镜系统（三）</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医用内窥镜</w:t>
            </w:r>
          </w:p>
        </w:tc>
        <w:tc>
          <w:tcPr>
            <w:tcW w:type="dxa" w:w="3115"/>
          </w:tcPr>
          <w:p>
            <w:pPr>
              <w:pStyle w:val="null3"/>
              <w:jc w:val="left"/>
            </w:pPr>
            <w:r>
              <w:rPr>
                <w:rFonts w:ascii="仿宋_GB2312" w:hAnsi="仿宋_GB2312" w:cs="仿宋_GB2312" w:eastAsia="仿宋_GB2312"/>
              </w:rPr>
              <w:t>电子胃肠镜系统（四）</w:t>
            </w:r>
          </w:p>
        </w:tc>
        <w:tc>
          <w:tcPr>
            <w:tcW w:type="dxa" w:w="2076"/>
          </w:tcPr>
          <w:p>
            <w:pPr>
              <w:pStyle w:val="null3"/>
              <w:jc w:val="left"/>
            </w:pPr>
            <w:r>
              <w:rPr>
                <w:rFonts w:ascii="仿宋_GB2312" w:hAnsi="仿宋_GB2312" w:cs="仿宋_GB2312" w:eastAsia="仿宋_GB2312"/>
              </w:rPr>
              <w:t>电子胃肠镜系统（四）</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医用内窥镜</w:t>
            </w:r>
          </w:p>
        </w:tc>
        <w:tc>
          <w:tcPr>
            <w:tcW w:type="dxa" w:w="3115"/>
          </w:tcPr>
          <w:p>
            <w:pPr>
              <w:pStyle w:val="null3"/>
              <w:jc w:val="left"/>
            </w:pPr>
            <w:r>
              <w:rPr>
                <w:rFonts w:ascii="仿宋_GB2312" w:hAnsi="仿宋_GB2312" w:cs="仿宋_GB2312" w:eastAsia="仿宋_GB2312"/>
              </w:rPr>
              <w:t>电子胃肠镜系统（五）</w:t>
            </w:r>
          </w:p>
        </w:tc>
        <w:tc>
          <w:tcPr>
            <w:tcW w:type="dxa" w:w="2076"/>
          </w:tcPr>
          <w:p>
            <w:pPr>
              <w:pStyle w:val="null3"/>
              <w:jc w:val="left"/>
            </w:pPr>
            <w:r>
              <w:rPr>
                <w:rFonts w:ascii="仿宋_GB2312" w:hAnsi="仿宋_GB2312" w:cs="仿宋_GB2312" w:eastAsia="仿宋_GB2312"/>
              </w:rPr>
              <w:t>电子胃肠镜系统（五）</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消毒灭菌设备及器具</w:t>
            </w:r>
          </w:p>
        </w:tc>
        <w:tc>
          <w:tcPr>
            <w:tcW w:type="dxa" w:w="3115"/>
          </w:tcPr>
          <w:p>
            <w:pPr>
              <w:pStyle w:val="null3"/>
              <w:jc w:val="left"/>
            </w:pPr>
            <w:r>
              <w:rPr>
                <w:rFonts w:ascii="仿宋_GB2312" w:hAnsi="仿宋_GB2312" w:cs="仿宋_GB2312" w:eastAsia="仿宋_GB2312"/>
              </w:rPr>
              <w:t>全自动内镜清洗消毒机（一）</w:t>
            </w:r>
          </w:p>
        </w:tc>
        <w:tc>
          <w:tcPr>
            <w:tcW w:type="dxa" w:w="2076"/>
          </w:tcPr>
          <w:p>
            <w:pPr>
              <w:pStyle w:val="null3"/>
              <w:jc w:val="left"/>
            </w:pPr>
            <w:r>
              <w:rPr>
                <w:rFonts w:ascii="仿宋_GB2312" w:hAnsi="仿宋_GB2312" w:cs="仿宋_GB2312" w:eastAsia="仿宋_GB2312"/>
              </w:rPr>
              <w:t>全自动内镜清洗消毒机（一）</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消毒灭菌设备及器具</w:t>
            </w:r>
          </w:p>
        </w:tc>
        <w:tc>
          <w:tcPr>
            <w:tcW w:type="dxa" w:w="3115"/>
          </w:tcPr>
          <w:p>
            <w:pPr>
              <w:pStyle w:val="null3"/>
              <w:jc w:val="left"/>
            </w:pPr>
            <w:r>
              <w:rPr>
                <w:rFonts w:ascii="仿宋_GB2312" w:hAnsi="仿宋_GB2312" w:cs="仿宋_GB2312" w:eastAsia="仿宋_GB2312"/>
              </w:rPr>
              <w:t>全自动内镜清洗消毒机（二）</w:t>
            </w:r>
          </w:p>
        </w:tc>
        <w:tc>
          <w:tcPr>
            <w:tcW w:type="dxa" w:w="2076"/>
          </w:tcPr>
          <w:p>
            <w:pPr>
              <w:pStyle w:val="null3"/>
              <w:jc w:val="left"/>
            </w:pPr>
            <w:r>
              <w:rPr>
                <w:rFonts w:ascii="仿宋_GB2312" w:hAnsi="仿宋_GB2312" w:cs="仿宋_GB2312" w:eastAsia="仿宋_GB2312"/>
              </w:rPr>
              <w:t>全自动内镜清洗消毒机（二）</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消毒灭菌设备及器具</w:t>
            </w:r>
          </w:p>
        </w:tc>
        <w:tc>
          <w:tcPr>
            <w:tcW w:type="dxa" w:w="3115"/>
          </w:tcPr>
          <w:p>
            <w:pPr>
              <w:pStyle w:val="null3"/>
              <w:jc w:val="left"/>
            </w:pPr>
            <w:r>
              <w:rPr>
                <w:rFonts w:ascii="仿宋_GB2312" w:hAnsi="仿宋_GB2312" w:cs="仿宋_GB2312" w:eastAsia="仿宋_GB2312"/>
              </w:rPr>
              <w:t>内镜清洗工作站</w:t>
            </w:r>
          </w:p>
        </w:tc>
        <w:tc>
          <w:tcPr>
            <w:tcW w:type="dxa" w:w="2076"/>
          </w:tcPr>
          <w:p>
            <w:pPr>
              <w:pStyle w:val="null3"/>
              <w:jc w:val="left"/>
            </w:pPr>
            <w:r>
              <w:rPr>
                <w:rFonts w:ascii="仿宋_GB2312" w:hAnsi="仿宋_GB2312" w:cs="仿宋_GB2312" w:eastAsia="仿宋_GB2312"/>
              </w:rPr>
              <w:t>内镜清洗工作站</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手术室设备及附件</w:t>
            </w:r>
          </w:p>
        </w:tc>
        <w:tc>
          <w:tcPr>
            <w:tcW w:type="dxa" w:w="3115"/>
          </w:tcPr>
          <w:p>
            <w:pPr>
              <w:pStyle w:val="null3"/>
              <w:jc w:val="left"/>
            </w:pPr>
            <w:r>
              <w:rPr>
                <w:rFonts w:ascii="仿宋_GB2312" w:hAnsi="仿宋_GB2312" w:cs="仿宋_GB2312" w:eastAsia="仿宋_GB2312"/>
              </w:rPr>
              <w:t>消化内镜电外科系统</w:t>
            </w:r>
          </w:p>
        </w:tc>
        <w:tc>
          <w:tcPr>
            <w:tcW w:type="dxa" w:w="2076"/>
          </w:tcPr>
          <w:p>
            <w:pPr>
              <w:pStyle w:val="null3"/>
              <w:jc w:val="left"/>
            </w:pPr>
            <w:r>
              <w:rPr>
                <w:rFonts w:ascii="仿宋_GB2312" w:hAnsi="仿宋_GB2312" w:cs="仿宋_GB2312" w:eastAsia="仿宋_GB2312"/>
              </w:rPr>
              <w:t>消化内镜电外科系统</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医用内窥镜</w:t>
            </w:r>
          </w:p>
        </w:tc>
        <w:tc>
          <w:tcPr>
            <w:tcW w:type="dxa" w:w="3115"/>
          </w:tcPr>
          <w:p>
            <w:pPr>
              <w:pStyle w:val="null3"/>
              <w:jc w:val="left"/>
            </w:pPr>
            <w:r>
              <w:rPr>
                <w:rFonts w:ascii="仿宋_GB2312" w:hAnsi="仿宋_GB2312" w:cs="仿宋_GB2312" w:eastAsia="仿宋_GB2312"/>
              </w:rPr>
              <w:t>内镜存储柜</w:t>
            </w:r>
          </w:p>
        </w:tc>
        <w:tc>
          <w:tcPr>
            <w:tcW w:type="dxa" w:w="2076"/>
          </w:tcPr>
          <w:p>
            <w:pPr>
              <w:pStyle w:val="null3"/>
              <w:jc w:val="left"/>
            </w:pPr>
            <w:r>
              <w:rPr>
                <w:rFonts w:ascii="仿宋_GB2312" w:hAnsi="仿宋_GB2312" w:cs="仿宋_GB2312" w:eastAsia="仿宋_GB2312"/>
              </w:rPr>
              <w:t>内镜存储柜</w:t>
            </w:r>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临床检验设备</w:t>
            </w:r>
          </w:p>
        </w:tc>
        <w:tc>
          <w:tcPr>
            <w:tcW w:type="dxa" w:w="3115"/>
          </w:tcPr>
          <w:p>
            <w:pPr>
              <w:pStyle w:val="null3"/>
              <w:jc w:val="left"/>
            </w:pPr>
            <w:r>
              <w:rPr>
                <w:rFonts w:ascii="仿宋_GB2312" w:hAnsi="仿宋_GB2312" w:cs="仿宋_GB2312" w:eastAsia="仿宋_GB2312"/>
              </w:rPr>
              <w:t>全自动活检枪</w:t>
            </w:r>
          </w:p>
        </w:tc>
        <w:tc>
          <w:tcPr>
            <w:tcW w:type="dxa" w:w="2076"/>
          </w:tcPr>
          <w:p>
            <w:pPr>
              <w:pStyle w:val="null3"/>
              <w:jc w:val="left"/>
            </w:pPr>
            <w:r>
              <w:rPr>
                <w:rFonts w:ascii="仿宋_GB2312" w:hAnsi="仿宋_GB2312" w:cs="仿宋_GB2312" w:eastAsia="仿宋_GB2312"/>
              </w:rPr>
              <w:t>全自动活检枪</w:t>
            </w:r>
          </w:p>
        </w:tc>
      </w:tr>
    </w:tbl>
    <w:p>
      <w:pPr>
        <w:pStyle w:val="null3"/>
        <w:jc w:val="left"/>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手术室设备及附件</w:t>
            </w:r>
          </w:p>
        </w:tc>
        <w:tc>
          <w:tcPr>
            <w:tcW w:type="dxa" w:w="3115"/>
          </w:tcPr>
          <w:p>
            <w:pPr>
              <w:pStyle w:val="null3"/>
              <w:jc w:val="left"/>
            </w:pPr>
            <w:r>
              <w:rPr>
                <w:rFonts w:ascii="仿宋_GB2312" w:hAnsi="仿宋_GB2312" w:cs="仿宋_GB2312" w:eastAsia="仿宋_GB2312"/>
              </w:rPr>
              <w:t>幽门螺杆菌（Hp）测试仪</w:t>
            </w:r>
          </w:p>
        </w:tc>
        <w:tc>
          <w:tcPr>
            <w:tcW w:type="dxa" w:w="2076"/>
          </w:tcPr>
          <w:p>
            <w:pPr>
              <w:pStyle w:val="null3"/>
              <w:jc w:val="left"/>
            </w:pPr>
            <w:r>
              <w:rPr>
                <w:rFonts w:ascii="仿宋_GB2312" w:hAnsi="仿宋_GB2312" w:cs="仿宋_GB2312" w:eastAsia="仿宋_GB2312"/>
              </w:rPr>
              <w:t>幽门螺杆菌（Hp）测试仪</w:t>
            </w:r>
          </w:p>
        </w:tc>
      </w:tr>
    </w:tbl>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w:t>
      </w:r>
    </w:p>
    <w:p>
      <w:pPr>
        <w:pStyle w:val="null3"/>
        <w:ind w:firstLine="480"/>
        <w:jc w:val="left"/>
      </w:pPr>
      <w:r>
        <w:rPr>
          <w:rFonts w:ascii="仿宋_GB2312" w:hAnsi="仿宋_GB2312" w:cs="仿宋_GB2312" w:eastAsia="仿宋_GB2312"/>
        </w:rPr>
        <w:t>（3）有依法缴纳税收和社会保障资金的良好记录；</w:t>
      </w:r>
    </w:p>
    <w:p>
      <w:pPr>
        <w:pStyle w:val="null3"/>
        <w:ind w:firstLine="480"/>
        <w:jc w:val="left"/>
      </w:pPr>
      <w:r>
        <w:rPr>
          <w:rFonts w:ascii="仿宋_GB2312" w:hAnsi="仿宋_GB2312" w:cs="仿宋_GB2312" w:eastAsia="仿宋_GB2312"/>
        </w:rPr>
        <w:t>（4）参加政府采购活动前三年内，在经营活动中没有重大违法记录；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jc w:val="left"/>
      </w:pPr>
      <w:r>
        <w:rPr>
          <w:rFonts w:ascii="仿宋_GB2312" w:hAnsi="仿宋_GB2312" w:cs="仿宋_GB2312" w:eastAsia="仿宋_GB2312"/>
        </w:rPr>
        <w:t>采购包2：不属于专门面向中小企业采购。</w:t>
      </w:r>
    </w:p>
    <w:p>
      <w:pPr>
        <w:pStyle w:val="null3"/>
        <w:jc w:val="left"/>
      </w:pPr>
      <w:r>
        <w:rPr>
          <w:rFonts w:ascii="仿宋_GB2312" w:hAnsi="仿宋_GB2312" w:cs="仿宋_GB2312" w:eastAsia="仿宋_GB2312"/>
        </w:rPr>
        <w:t>采购包3：不属于专门面向中小企业采购。</w:t>
      </w:r>
    </w:p>
    <w:p>
      <w:pPr>
        <w:pStyle w:val="null3"/>
        <w:jc w:val="left"/>
      </w:pPr>
      <w:r>
        <w:rPr>
          <w:rFonts w:ascii="仿宋_GB2312" w:hAnsi="仿宋_GB2312" w:cs="仿宋_GB2312" w:eastAsia="仿宋_GB2312"/>
        </w:rPr>
        <w:t>采购包4：不属于专门面向中小企业采购。</w:t>
      </w:r>
    </w:p>
    <w:p>
      <w:pPr>
        <w:pStyle w:val="null3"/>
        <w:jc w:val="left"/>
      </w:pPr>
      <w:r>
        <w:rPr>
          <w:rFonts w:ascii="仿宋_GB2312" w:hAnsi="仿宋_GB2312" w:cs="仿宋_GB2312" w:eastAsia="仿宋_GB2312"/>
        </w:rPr>
        <w:t>采购包5：不属于专门面向中小企业采购。</w:t>
      </w:r>
    </w:p>
    <w:p>
      <w:pPr>
        <w:pStyle w:val="null3"/>
        <w:jc w:val="left"/>
      </w:pPr>
      <w:r>
        <w:rPr>
          <w:rFonts w:ascii="仿宋_GB2312" w:hAnsi="仿宋_GB2312" w:cs="仿宋_GB2312" w:eastAsia="仿宋_GB2312"/>
        </w:rPr>
        <w:t>采购包6：不属于专门面向中小企业采购。</w:t>
      </w:r>
    </w:p>
    <w:p>
      <w:pPr>
        <w:pStyle w:val="null3"/>
        <w:jc w:val="left"/>
      </w:pPr>
      <w:r>
        <w:rPr>
          <w:rFonts w:ascii="仿宋_GB2312" w:hAnsi="仿宋_GB2312" w:cs="仿宋_GB2312" w:eastAsia="仿宋_GB2312"/>
        </w:rPr>
        <w:t>采购包7：不属于专门面向中小企业采购。</w:t>
      </w:r>
    </w:p>
    <w:p>
      <w:pPr>
        <w:pStyle w:val="null3"/>
        <w:jc w:val="left"/>
      </w:pPr>
      <w:r>
        <w:rPr>
          <w:rFonts w:ascii="仿宋_GB2312" w:hAnsi="仿宋_GB2312" w:cs="仿宋_GB2312" w:eastAsia="仿宋_GB2312"/>
        </w:rPr>
        <w:t>采购包8：不属于专门面向中小企业采购。</w:t>
      </w:r>
    </w:p>
    <w:p>
      <w:pPr>
        <w:pStyle w:val="null3"/>
        <w:jc w:val="left"/>
      </w:pPr>
      <w:r>
        <w:rPr>
          <w:rFonts w:ascii="仿宋_GB2312" w:hAnsi="仿宋_GB2312" w:cs="仿宋_GB2312" w:eastAsia="仿宋_GB2312"/>
        </w:rPr>
        <w:t>采购包9：不属于专门面向中小企业采购。</w:t>
      </w:r>
    </w:p>
    <w:p>
      <w:pPr>
        <w:pStyle w:val="null3"/>
        <w:jc w:val="left"/>
      </w:pPr>
      <w:r>
        <w:rPr>
          <w:rFonts w:ascii="仿宋_GB2312" w:hAnsi="仿宋_GB2312" w:cs="仿宋_GB2312" w:eastAsia="仿宋_GB2312"/>
        </w:rPr>
        <w:t>采购包10：不属于专门面向中小企业采购。</w:t>
      </w:r>
    </w:p>
    <w:p>
      <w:pPr>
        <w:pStyle w:val="null3"/>
        <w:jc w:val="left"/>
      </w:pPr>
      <w:r>
        <w:rPr>
          <w:rFonts w:ascii="仿宋_GB2312" w:hAnsi="仿宋_GB2312" w:cs="仿宋_GB2312" w:eastAsia="仿宋_GB2312"/>
        </w:rPr>
        <w:t>采购包11：不属于专门面向中小企业采购。</w:t>
      </w:r>
    </w:p>
    <w:p>
      <w:pPr>
        <w:pStyle w:val="null3"/>
        <w:jc w:val="left"/>
      </w:pPr>
      <w:r>
        <w:rPr>
          <w:rFonts w:ascii="仿宋_GB2312" w:hAnsi="仿宋_GB2312" w:cs="仿宋_GB2312" w:eastAsia="仿宋_GB2312"/>
        </w:rPr>
        <w:t>采购包12：不属于专门面向中小企业采购。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1、特定资格审查：若采购产品为医疗器械的，供应商须符合《医疗器械监督管理条例》要求并提供供应商经营该产品的经营许可/经营备案证明材料</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1、特定资格审查：若采购产品为医疗器械的，供应商须符合《医疗器械监督管理条例》要求并提供供应商经营该产品的经营许可/经营备案证明材料</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1、特定资格审查：若采购产品为医疗器械的，供应商须符合《医疗器械监督管理条例》要求并提供供应商经营该产品的经营许可/经营备案证明材料</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1、特定资格审查：若采购产品为医疗器械的，供应商须符合《医疗器械监督管理条例》要求并提供供应商经营该产品的经营许可/经营备案证明材料</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1、特定资格审查：若采购产品为医疗器械的，供应商须符合《医疗器械监督管理条例》要求并提供供应商经营该产品的经营许可/经营备案证明材料</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1、特定资格审查：若采购产品为医疗器械的，供应商须符合《医疗器械监督管理条例》要求并提供供应商经营该产品的经营许可/经营备案证明材料</w:t>
      </w:r>
    </w:p>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1、特定资格审查：若采购产品为医疗器械的，供应商须符合《医疗器械监督管理条例》要求并提供供应商经营该产品的经营许可/经营备案证明材料</w:t>
      </w:r>
    </w:p>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1、特定资格审查：若采购产品为医疗器械的，供应商须符合《医疗器械监督管理条例》要求并提供供应商经营该产品的经营许可/经营备案证明材料</w:t>
      </w:r>
    </w:p>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1、特定资格审查：若采购产品为医疗器械的，供应商须符合《医疗器械监督管理条例》要求并提供供应商经营该产品的经营许可/经营备案证明材料</w:t>
      </w:r>
    </w:p>
    <w:p>
      <w:pPr>
        <w:pStyle w:val="null3"/>
        <w:jc w:val="left"/>
      </w:pPr>
      <w:r>
        <w:rPr>
          <w:rFonts w:ascii="仿宋_GB2312" w:hAnsi="仿宋_GB2312" w:cs="仿宋_GB2312" w:eastAsia="仿宋_GB2312"/>
        </w:rPr>
        <w:t>采购包10：</w:t>
      </w:r>
    </w:p>
    <w:p>
      <w:pPr>
        <w:pStyle w:val="null3"/>
        <w:jc w:val="left"/>
      </w:pPr>
      <w:r>
        <w:rPr>
          <w:rFonts w:ascii="仿宋_GB2312" w:hAnsi="仿宋_GB2312" w:cs="仿宋_GB2312" w:eastAsia="仿宋_GB2312"/>
        </w:rPr>
        <w:t>1、特定资格审查：若采购产品为医疗器械的，供应商须符合《医疗器械监督管理条例》要求并提供供应商经营该产品的经营许可/经营备案证明材料</w:t>
      </w:r>
    </w:p>
    <w:p>
      <w:pPr>
        <w:pStyle w:val="null3"/>
        <w:jc w:val="left"/>
      </w:pPr>
      <w:r>
        <w:rPr>
          <w:rFonts w:ascii="仿宋_GB2312" w:hAnsi="仿宋_GB2312" w:cs="仿宋_GB2312" w:eastAsia="仿宋_GB2312"/>
        </w:rPr>
        <w:t>采购包11：</w:t>
      </w:r>
    </w:p>
    <w:p>
      <w:pPr>
        <w:pStyle w:val="null3"/>
        <w:jc w:val="left"/>
      </w:pPr>
      <w:r>
        <w:rPr>
          <w:rFonts w:ascii="仿宋_GB2312" w:hAnsi="仿宋_GB2312" w:cs="仿宋_GB2312" w:eastAsia="仿宋_GB2312"/>
        </w:rPr>
        <w:t>1、特定资格审查：若采购产品为医疗器械的，供应商须符合《医疗器械监督管理条例》要求并提供供应商经营该产品的经营许可/经营备案证明材料</w:t>
      </w:r>
    </w:p>
    <w:p>
      <w:pPr>
        <w:pStyle w:val="null3"/>
        <w:jc w:val="left"/>
      </w:pPr>
      <w:r>
        <w:rPr>
          <w:rFonts w:ascii="仿宋_GB2312" w:hAnsi="仿宋_GB2312" w:cs="仿宋_GB2312" w:eastAsia="仿宋_GB2312"/>
        </w:rPr>
        <w:t>采购包12：</w:t>
      </w:r>
    </w:p>
    <w:p>
      <w:pPr>
        <w:pStyle w:val="null3"/>
        <w:jc w:val="left"/>
      </w:pPr>
      <w:r>
        <w:rPr>
          <w:rFonts w:ascii="仿宋_GB2312" w:hAnsi="仿宋_GB2312" w:cs="仿宋_GB2312" w:eastAsia="仿宋_GB2312"/>
        </w:rPr>
        <w:t>1、特定资格审查：若采购产品为医疗器械的，供应商须符合《医疗器械监督管理条例》要求并提供供应商经营该产品的经营许可/经营备案证明材料</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1、本项目落实的政府采购政策：支持本国产品、促进中小企业发展、促进监狱企业发展、促进残疾人福利性单位发展。 2、本项目不专门面向中小企业采购的原因：按照政府采购促进中小企业发展管理办法规定预留采购份额无法确保充分供应、充分竞争，或者存在可能影响政府采购目标实现的情形，本项目不专门面向中小企业。 3、本项目采购信息指定发布媒体为海南省政府采购网（海南省政府采购智慧云平台）（网址https://ccgp-hainan.gov.cn/）。关于本项目采购文件的补遗、澄清及变更信息以上述网站公告为准，代理机构不再另行通知，采购文件与更正公告的内容相互矛盾时，以最后发出的更正公告内容为准。 4、本项目为远程不见面开标，供应商无须到达开标现场，但开标前必须进入电子开标大厅在线签到（未签到视为无效投标），远程按时参加在线开标解密、开标记录盖章确认等即可。 5、注意事项：电子标采用全程电子化操作，供应商应详细阅读海南政府采购网的通知《海南省财政厅关于进一步推进政府采购全流程电子化的通知》在海南省政府采购智慧云平台-办事指南查看相应的系统操作指南，严格按照操作指南要求进行系统操作。供应商使用交易系统遇到问题请拨打以下热线电话： 热线一：4001691288； 本项目需使用蓝色CA锁，CA数字证书认证咨询电话：0898-66668096。</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海南省卫生健康委员会药具管理中心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海南省海口市美兰区白龙南路45号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邢老师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0898-65341816</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四川国际招标有限责任公司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海南省海口市龙华区金龙路3号骏豪广场1号楼22层2201房</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项目经理（李根长）、项目助理（姜睿）</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 xml:space="preserve"> 0898-68520848/18976349657</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采购包1：2,290,000.00元</w:t>
            </w:r>
          </w:p>
          <w:p>
            <w:pPr>
              <w:pStyle w:val="null3"/>
              <w:jc w:val="left"/>
            </w:pPr>
            <w:r>
              <w:rPr>
                <w:rFonts w:ascii="仿宋_GB2312" w:hAnsi="仿宋_GB2312" w:cs="仿宋_GB2312" w:eastAsia="仿宋_GB2312"/>
              </w:rPr>
              <w:t>采购包2：1,620,000.00元</w:t>
            </w:r>
          </w:p>
          <w:p>
            <w:pPr>
              <w:pStyle w:val="null3"/>
              <w:jc w:val="left"/>
            </w:pPr>
            <w:r>
              <w:rPr>
                <w:rFonts w:ascii="仿宋_GB2312" w:hAnsi="仿宋_GB2312" w:cs="仿宋_GB2312" w:eastAsia="仿宋_GB2312"/>
              </w:rPr>
              <w:t>采购包3：1,620,000.00元</w:t>
            </w:r>
          </w:p>
          <w:p>
            <w:pPr>
              <w:pStyle w:val="null3"/>
              <w:jc w:val="left"/>
            </w:pPr>
            <w:r>
              <w:rPr>
                <w:rFonts w:ascii="仿宋_GB2312" w:hAnsi="仿宋_GB2312" w:cs="仿宋_GB2312" w:eastAsia="仿宋_GB2312"/>
              </w:rPr>
              <w:t>采购包4：1,125,000.00元</w:t>
            </w:r>
          </w:p>
          <w:p>
            <w:pPr>
              <w:pStyle w:val="null3"/>
              <w:jc w:val="left"/>
            </w:pPr>
            <w:r>
              <w:rPr>
                <w:rFonts w:ascii="仿宋_GB2312" w:hAnsi="仿宋_GB2312" w:cs="仿宋_GB2312" w:eastAsia="仿宋_GB2312"/>
              </w:rPr>
              <w:t>采购包5：670,000.00元</w:t>
            </w:r>
          </w:p>
          <w:p>
            <w:pPr>
              <w:pStyle w:val="null3"/>
              <w:jc w:val="left"/>
            </w:pPr>
            <w:r>
              <w:rPr>
                <w:rFonts w:ascii="仿宋_GB2312" w:hAnsi="仿宋_GB2312" w:cs="仿宋_GB2312" w:eastAsia="仿宋_GB2312"/>
              </w:rPr>
              <w:t>采购包6：500,000.00元</w:t>
            </w:r>
          </w:p>
          <w:p>
            <w:pPr>
              <w:pStyle w:val="null3"/>
              <w:jc w:val="left"/>
            </w:pPr>
            <w:r>
              <w:rPr>
                <w:rFonts w:ascii="仿宋_GB2312" w:hAnsi="仿宋_GB2312" w:cs="仿宋_GB2312" w:eastAsia="仿宋_GB2312"/>
              </w:rPr>
              <w:t>采购包7：1,350,000.00元</w:t>
            </w:r>
          </w:p>
          <w:p>
            <w:pPr>
              <w:pStyle w:val="null3"/>
              <w:jc w:val="left"/>
            </w:pPr>
            <w:r>
              <w:rPr>
                <w:rFonts w:ascii="仿宋_GB2312" w:hAnsi="仿宋_GB2312" w:cs="仿宋_GB2312" w:eastAsia="仿宋_GB2312"/>
              </w:rPr>
              <w:t>采购包8：200,000.00元</w:t>
            </w:r>
          </w:p>
          <w:p>
            <w:pPr>
              <w:pStyle w:val="null3"/>
              <w:jc w:val="left"/>
            </w:pPr>
            <w:r>
              <w:rPr>
                <w:rFonts w:ascii="仿宋_GB2312" w:hAnsi="仿宋_GB2312" w:cs="仿宋_GB2312" w:eastAsia="仿宋_GB2312"/>
              </w:rPr>
              <w:t>采购包9：816,000.00元</w:t>
            </w:r>
          </w:p>
          <w:p>
            <w:pPr>
              <w:pStyle w:val="null3"/>
              <w:jc w:val="left"/>
            </w:pPr>
            <w:r>
              <w:rPr>
                <w:rFonts w:ascii="仿宋_GB2312" w:hAnsi="仿宋_GB2312" w:cs="仿宋_GB2312" w:eastAsia="仿宋_GB2312"/>
              </w:rPr>
              <w:t>采购包10：300,000.00元</w:t>
            </w:r>
          </w:p>
          <w:p>
            <w:pPr>
              <w:pStyle w:val="null3"/>
              <w:jc w:val="left"/>
            </w:pPr>
            <w:r>
              <w:rPr>
                <w:rFonts w:ascii="仿宋_GB2312" w:hAnsi="仿宋_GB2312" w:cs="仿宋_GB2312" w:eastAsia="仿宋_GB2312"/>
              </w:rPr>
              <w:t>采购包11：40,000.00元</w:t>
            </w:r>
          </w:p>
          <w:p>
            <w:pPr>
              <w:pStyle w:val="null3"/>
              <w:jc w:val="left"/>
            </w:pPr>
            <w:r>
              <w:rPr>
                <w:rFonts w:ascii="仿宋_GB2312" w:hAnsi="仿宋_GB2312" w:cs="仿宋_GB2312" w:eastAsia="仿宋_GB2312"/>
              </w:rPr>
              <w:t>采购包12：150,000.00元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p>
          <w:p>
            <w:pPr>
              <w:pStyle w:val="null3"/>
              <w:jc w:val="left"/>
            </w:pPr>
            <w:r>
              <w:rPr>
                <w:rFonts w:ascii="仿宋_GB2312" w:hAnsi="仿宋_GB2312" w:cs="仿宋_GB2312" w:eastAsia="仿宋_GB2312"/>
              </w:rPr>
              <w:t>采购包3：综合评分法</w:t>
            </w:r>
          </w:p>
          <w:p>
            <w:pPr>
              <w:pStyle w:val="null3"/>
              <w:jc w:val="left"/>
            </w:pPr>
            <w:r>
              <w:rPr>
                <w:rFonts w:ascii="仿宋_GB2312" w:hAnsi="仿宋_GB2312" w:cs="仿宋_GB2312" w:eastAsia="仿宋_GB2312"/>
              </w:rPr>
              <w:t>采购包4：综合评分法</w:t>
            </w:r>
          </w:p>
          <w:p>
            <w:pPr>
              <w:pStyle w:val="null3"/>
              <w:jc w:val="left"/>
            </w:pPr>
            <w:r>
              <w:rPr>
                <w:rFonts w:ascii="仿宋_GB2312" w:hAnsi="仿宋_GB2312" w:cs="仿宋_GB2312" w:eastAsia="仿宋_GB2312"/>
              </w:rPr>
              <w:t>采购包5：综合评分法</w:t>
            </w:r>
          </w:p>
          <w:p>
            <w:pPr>
              <w:pStyle w:val="null3"/>
              <w:jc w:val="left"/>
            </w:pPr>
            <w:r>
              <w:rPr>
                <w:rFonts w:ascii="仿宋_GB2312" w:hAnsi="仿宋_GB2312" w:cs="仿宋_GB2312" w:eastAsia="仿宋_GB2312"/>
              </w:rPr>
              <w:t>采购包6：综合评分法</w:t>
            </w:r>
          </w:p>
          <w:p>
            <w:pPr>
              <w:pStyle w:val="null3"/>
              <w:jc w:val="left"/>
            </w:pPr>
            <w:r>
              <w:rPr>
                <w:rFonts w:ascii="仿宋_GB2312" w:hAnsi="仿宋_GB2312" w:cs="仿宋_GB2312" w:eastAsia="仿宋_GB2312"/>
              </w:rPr>
              <w:t>采购包7：综合评分法</w:t>
            </w:r>
          </w:p>
          <w:p>
            <w:pPr>
              <w:pStyle w:val="null3"/>
              <w:jc w:val="left"/>
            </w:pPr>
            <w:r>
              <w:rPr>
                <w:rFonts w:ascii="仿宋_GB2312" w:hAnsi="仿宋_GB2312" w:cs="仿宋_GB2312" w:eastAsia="仿宋_GB2312"/>
              </w:rPr>
              <w:t>采购包8：综合评分法</w:t>
            </w:r>
          </w:p>
          <w:p>
            <w:pPr>
              <w:pStyle w:val="null3"/>
              <w:jc w:val="left"/>
            </w:pPr>
            <w:r>
              <w:rPr>
                <w:rFonts w:ascii="仿宋_GB2312" w:hAnsi="仿宋_GB2312" w:cs="仿宋_GB2312" w:eastAsia="仿宋_GB2312"/>
              </w:rPr>
              <w:t>采购包9：综合评分法</w:t>
            </w:r>
          </w:p>
          <w:p>
            <w:pPr>
              <w:pStyle w:val="null3"/>
              <w:jc w:val="left"/>
            </w:pPr>
            <w:r>
              <w:rPr>
                <w:rFonts w:ascii="仿宋_GB2312" w:hAnsi="仿宋_GB2312" w:cs="仿宋_GB2312" w:eastAsia="仿宋_GB2312"/>
              </w:rPr>
              <w:t>采购包10：综合评分法</w:t>
            </w:r>
          </w:p>
          <w:p>
            <w:pPr>
              <w:pStyle w:val="null3"/>
              <w:jc w:val="left"/>
            </w:pPr>
            <w:r>
              <w:rPr>
                <w:rFonts w:ascii="仿宋_GB2312" w:hAnsi="仿宋_GB2312" w:cs="仿宋_GB2312" w:eastAsia="仿宋_GB2312"/>
              </w:rPr>
              <w:t>采购包11：综合评分法</w:t>
            </w:r>
          </w:p>
          <w:p>
            <w:pPr>
              <w:pStyle w:val="null3"/>
              <w:jc w:val="left"/>
            </w:pPr>
            <w:r>
              <w:rPr>
                <w:rFonts w:ascii="仿宋_GB2312" w:hAnsi="仿宋_GB2312" w:cs="仿宋_GB2312" w:eastAsia="仿宋_GB2312"/>
              </w:rPr>
              <w:t>采购包12：综合评分法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采购包2：不接受</w:t>
            </w:r>
          </w:p>
          <w:p>
            <w:pPr>
              <w:pStyle w:val="null3"/>
              <w:jc w:val="left"/>
            </w:pPr>
            <w:r>
              <w:rPr>
                <w:rFonts w:ascii="仿宋_GB2312" w:hAnsi="仿宋_GB2312" w:cs="仿宋_GB2312" w:eastAsia="仿宋_GB2312"/>
              </w:rPr>
              <w:t>采购包3：不接受</w:t>
            </w:r>
          </w:p>
          <w:p>
            <w:pPr>
              <w:pStyle w:val="null3"/>
              <w:jc w:val="left"/>
            </w:pPr>
            <w:r>
              <w:rPr>
                <w:rFonts w:ascii="仿宋_GB2312" w:hAnsi="仿宋_GB2312" w:cs="仿宋_GB2312" w:eastAsia="仿宋_GB2312"/>
              </w:rPr>
              <w:t>采购包4：不接受</w:t>
            </w:r>
          </w:p>
          <w:p>
            <w:pPr>
              <w:pStyle w:val="null3"/>
              <w:jc w:val="left"/>
            </w:pPr>
            <w:r>
              <w:rPr>
                <w:rFonts w:ascii="仿宋_GB2312" w:hAnsi="仿宋_GB2312" w:cs="仿宋_GB2312" w:eastAsia="仿宋_GB2312"/>
              </w:rPr>
              <w:t>采购包5：不接受</w:t>
            </w:r>
          </w:p>
          <w:p>
            <w:pPr>
              <w:pStyle w:val="null3"/>
              <w:jc w:val="left"/>
            </w:pPr>
            <w:r>
              <w:rPr>
                <w:rFonts w:ascii="仿宋_GB2312" w:hAnsi="仿宋_GB2312" w:cs="仿宋_GB2312" w:eastAsia="仿宋_GB2312"/>
              </w:rPr>
              <w:t>采购包6：不接受</w:t>
            </w:r>
          </w:p>
          <w:p>
            <w:pPr>
              <w:pStyle w:val="null3"/>
              <w:jc w:val="left"/>
            </w:pPr>
            <w:r>
              <w:rPr>
                <w:rFonts w:ascii="仿宋_GB2312" w:hAnsi="仿宋_GB2312" w:cs="仿宋_GB2312" w:eastAsia="仿宋_GB2312"/>
              </w:rPr>
              <w:t>采购包7：不接受</w:t>
            </w:r>
          </w:p>
          <w:p>
            <w:pPr>
              <w:pStyle w:val="null3"/>
              <w:jc w:val="left"/>
            </w:pPr>
            <w:r>
              <w:rPr>
                <w:rFonts w:ascii="仿宋_GB2312" w:hAnsi="仿宋_GB2312" w:cs="仿宋_GB2312" w:eastAsia="仿宋_GB2312"/>
              </w:rPr>
              <w:t>采购包8：不接受</w:t>
            </w:r>
          </w:p>
          <w:p>
            <w:pPr>
              <w:pStyle w:val="null3"/>
              <w:jc w:val="left"/>
            </w:pPr>
            <w:r>
              <w:rPr>
                <w:rFonts w:ascii="仿宋_GB2312" w:hAnsi="仿宋_GB2312" w:cs="仿宋_GB2312" w:eastAsia="仿宋_GB2312"/>
              </w:rPr>
              <w:t>采购包9：不接受</w:t>
            </w:r>
          </w:p>
          <w:p>
            <w:pPr>
              <w:pStyle w:val="null3"/>
              <w:jc w:val="left"/>
            </w:pPr>
            <w:r>
              <w:rPr>
                <w:rFonts w:ascii="仿宋_GB2312" w:hAnsi="仿宋_GB2312" w:cs="仿宋_GB2312" w:eastAsia="仿宋_GB2312"/>
              </w:rPr>
              <w:t>采购包10：不接受</w:t>
            </w:r>
          </w:p>
          <w:p>
            <w:pPr>
              <w:pStyle w:val="null3"/>
              <w:jc w:val="left"/>
            </w:pPr>
            <w:r>
              <w:rPr>
                <w:rFonts w:ascii="仿宋_GB2312" w:hAnsi="仿宋_GB2312" w:cs="仿宋_GB2312" w:eastAsia="仿宋_GB2312"/>
              </w:rPr>
              <w:t>采购包11：不接受</w:t>
            </w:r>
          </w:p>
          <w:p>
            <w:pPr>
              <w:pStyle w:val="null3"/>
              <w:jc w:val="left"/>
            </w:pPr>
            <w:r>
              <w:rPr>
                <w:rFonts w:ascii="仿宋_GB2312" w:hAnsi="仿宋_GB2312" w:cs="仿宋_GB2312" w:eastAsia="仿宋_GB2312"/>
              </w:rPr>
              <w:t>采购包12：不接受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p>
            <w:pPr>
              <w:pStyle w:val="null3"/>
              <w:jc w:val="left"/>
            </w:pPr>
            <w:r>
              <w:rPr>
                <w:rFonts w:ascii="仿宋_GB2312" w:hAnsi="仿宋_GB2312" w:cs="仿宋_GB2312" w:eastAsia="仿宋_GB2312"/>
              </w:rPr>
              <w:t>采购包2：不缴纳</w:t>
            </w:r>
          </w:p>
          <w:p>
            <w:pPr>
              <w:pStyle w:val="null3"/>
              <w:jc w:val="left"/>
            </w:pPr>
            <w:r>
              <w:rPr>
                <w:rFonts w:ascii="仿宋_GB2312" w:hAnsi="仿宋_GB2312" w:cs="仿宋_GB2312" w:eastAsia="仿宋_GB2312"/>
              </w:rPr>
              <w:t>采购包3：不缴纳</w:t>
            </w:r>
          </w:p>
          <w:p>
            <w:pPr>
              <w:pStyle w:val="null3"/>
              <w:jc w:val="left"/>
            </w:pPr>
            <w:r>
              <w:rPr>
                <w:rFonts w:ascii="仿宋_GB2312" w:hAnsi="仿宋_GB2312" w:cs="仿宋_GB2312" w:eastAsia="仿宋_GB2312"/>
              </w:rPr>
              <w:t>采购包4：不缴纳</w:t>
            </w:r>
          </w:p>
          <w:p>
            <w:pPr>
              <w:pStyle w:val="null3"/>
              <w:jc w:val="left"/>
            </w:pPr>
            <w:r>
              <w:rPr>
                <w:rFonts w:ascii="仿宋_GB2312" w:hAnsi="仿宋_GB2312" w:cs="仿宋_GB2312" w:eastAsia="仿宋_GB2312"/>
              </w:rPr>
              <w:t>采购包5：不缴纳</w:t>
            </w:r>
          </w:p>
          <w:p>
            <w:pPr>
              <w:pStyle w:val="null3"/>
              <w:jc w:val="left"/>
            </w:pPr>
            <w:r>
              <w:rPr>
                <w:rFonts w:ascii="仿宋_GB2312" w:hAnsi="仿宋_GB2312" w:cs="仿宋_GB2312" w:eastAsia="仿宋_GB2312"/>
              </w:rPr>
              <w:t>采购包6：不缴纳</w:t>
            </w:r>
          </w:p>
          <w:p>
            <w:pPr>
              <w:pStyle w:val="null3"/>
              <w:jc w:val="left"/>
            </w:pPr>
            <w:r>
              <w:rPr>
                <w:rFonts w:ascii="仿宋_GB2312" w:hAnsi="仿宋_GB2312" w:cs="仿宋_GB2312" w:eastAsia="仿宋_GB2312"/>
              </w:rPr>
              <w:t>采购包7：不缴纳</w:t>
            </w:r>
          </w:p>
          <w:p>
            <w:pPr>
              <w:pStyle w:val="null3"/>
              <w:jc w:val="left"/>
            </w:pPr>
            <w:r>
              <w:rPr>
                <w:rFonts w:ascii="仿宋_GB2312" w:hAnsi="仿宋_GB2312" w:cs="仿宋_GB2312" w:eastAsia="仿宋_GB2312"/>
              </w:rPr>
              <w:t>采购包8：不缴纳</w:t>
            </w:r>
          </w:p>
          <w:p>
            <w:pPr>
              <w:pStyle w:val="null3"/>
              <w:jc w:val="left"/>
            </w:pPr>
            <w:r>
              <w:rPr>
                <w:rFonts w:ascii="仿宋_GB2312" w:hAnsi="仿宋_GB2312" w:cs="仿宋_GB2312" w:eastAsia="仿宋_GB2312"/>
              </w:rPr>
              <w:t>采购包9：不缴纳</w:t>
            </w:r>
          </w:p>
          <w:p>
            <w:pPr>
              <w:pStyle w:val="null3"/>
              <w:jc w:val="left"/>
            </w:pPr>
            <w:r>
              <w:rPr>
                <w:rFonts w:ascii="仿宋_GB2312" w:hAnsi="仿宋_GB2312" w:cs="仿宋_GB2312" w:eastAsia="仿宋_GB2312"/>
              </w:rPr>
              <w:t>采购包10：不缴纳</w:t>
            </w:r>
          </w:p>
          <w:p>
            <w:pPr>
              <w:pStyle w:val="null3"/>
              <w:jc w:val="left"/>
            </w:pPr>
            <w:r>
              <w:rPr>
                <w:rFonts w:ascii="仿宋_GB2312" w:hAnsi="仿宋_GB2312" w:cs="仿宋_GB2312" w:eastAsia="仿宋_GB2312"/>
              </w:rPr>
              <w:t>采购包11：不缴纳</w:t>
            </w:r>
          </w:p>
          <w:p>
            <w:pPr>
              <w:pStyle w:val="null3"/>
              <w:jc w:val="left"/>
            </w:pPr>
            <w:r>
              <w:rPr>
                <w:rFonts w:ascii="仿宋_GB2312" w:hAnsi="仿宋_GB2312" w:cs="仿宋_GB2312" w:eastAsia="仿宋_GB2312"/>
              </w:rPr>
              <w:t>采购包12：不缴纳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90天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以中标（成交）⾦额为计费基数，参照《国家计委关于印发招标代理服务收费管理暂⾏办法的通知》（计价格[2002]1980号）、《海南省物价局关于降低部分招标代理机构服务收费标准的通知》（琼价费管〔2011〕225号）等⽂件规定，按差额定率累进法计算，并按以下费率标准收取：中标⾦额100万元及以下，费率1.5%；中标⾦额100-500（含）万元，费率1.1%；中标⾦额500-1000（含）万元，费率0.8%；中标⾦额1000-5000（含）万元，费率0.5%；中标⾦额5000-10000（含）万元，费率0.25%；中标⾦额10000-50000（含）万元，费率0.05%；中标⾦额50000-100000（含）万元，费率0.035%。在中标（成交）通知书领取之前收取代理费⽤。项目为跨省远程异地评审项目，外省专家除评审劳务报酬（评审费）外所有费用（如住宿费、交通费及其他费用等）由中标人支付。</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p>
            <w:pPr>
              <w:pStyle w:val="null3"/>
              <w:jc w:val="left"/>
            </w:pPr>
            <w:r>
              <w:rPr>
                <w:rFonts w:ascii="仿宋_GB2312" w:hAnsi="仿宋_GB2312" w:cs="仿宋_GB2312" w:eastAsia="仿宋_GB2312"/>
              </w:rPr>
              <w:t>采购包2：不允许分包；</w:t>
            </w:r>
          </w:p>
          <w:p>
            <w:pPr>
              <w:pStyle w:val="null3"/>
              <w:jc w:val="left"/>
            </w:pPr>
            <w:r>
              <w:rPr>
                <w:rFonts w:ascii="仿宋_GB2312" w:hAnsi="仿宋_GB2312" w:cs="仿宋_GB2312" w:eastAsia="仿宋_GB2312"/>
              </w:rPr>
              <w:t>采购包3：不允许分包；</w:t>
            </w:r>
          </w:p>
          <w:p>
            <w:pPr>
              <w:pStyle w:val="null3"/>
              <w:jc w:val="left"/>
            </w:pPr>
            <w:r>
              <w:rPr>
                <w:rFonts w:ascii="仿宋_GB2312" w:hAnsi="仿宋_GB2312" w:cs="仿宋_GB2312" w:eastAsia="仿宋_GB2312"/>
              </w:rPr>
              <w:t>采购包4：不允许分包；</w:t>
            </w:r>
          </w:p>
          <w:p>
            <w:pPr>
              <w:pStyle w:val="null3"/>
              <w:jc w:val="left"/>
            </w:pPr>
            <w:r>
              <w:rPr>
                <w:rFonts w:ascii="仿宋_GB2312" w:hAnsi="仿宋_GB2312" w:cs="仿宋_GB2312" w:eastAsia="仿宋_GB2312"/>
              </w:rPr>
              <w:t>采购包5：不允许分包；</w:t>
            </w:r>
          </w:p>
          <w:p>
            <w:pPr>
              <w:pStyle w:val="null3"/>
              <w:jc w:val="left"/>
            </w:pPr>
            <w:r>
              <w:rPr>
                <w:rFonts w:ascii="仿宋_GB2312" w:hAnsi="仿宋_GB2312" w:cs="仿宋_GB2312" w:eastAsia="仿宋_GB2312"/>
              </w:rPr>
              <w:t>采购包6：不允许分包；</w:t>
            </w:r>
          </w:p>
          <w:p>
            <w:pPr>
              <w:pStyle w:val="null3"/>
              <w:jc w:val="left"/>
            </w:pPr>
            <w:r>
              <w:rPr>
                <w:rFonts w:ascii="仿宋_GB2312" w:hAnsi="仿宋_GB2312" w:cs="仿宋_GB2312" w:eastAsia="仿宋_GB2312"/>
              </w:rPr>
              <w:t>采购包7：不允许分包；</w:t>
            </w:r>
          </w:p>
          <w:p>
            <w:pPr>
              <w:pStyle w:val="null3"/>
              <w:jc w:val="left"/>
            </w:pPr>
            <w:r>
              <w:rPr>
                <w:rFonts w:ascii="仿宋_GB2312" w:hAnsi="仿宋_GB2312" w:cs="仿宋_GB2312" w:eastAsia="仿宋_GB2312"/>
              </w:rPr>
              <w:t>采购包8：不允许分包；</w:t>
            </w:r>
          </w:p>
          <w:p>
            <w:pPr>
              <w:pStyle w:val="null3"/>
              <w:jc w:val="left"/>
            </w:pPr>
            <w:r>
              <w:rPr>
                <w:rFonts w:ascii="仿宋_GB2312" w:hAnsi="仿宋_GB2312" w:cs="仿宋_GB2312" w:eastAsia="仿宋_GB2312"/>
              </w:rPr>
              <w:t>采购包9：不允许分包；</w:t>
            </w:r>
          </w:p>
          <w:p>
            <w:pPr>
              <w:pStyle w:val="null3"/>
              <w:jc w:val="left"/>
            </w:pPr>
            <w:r>
              <w:rPr>
                <w:rFonts w:ascii="仿宋_GB2312" w:hAnsi="仿宋_GB2312" w:cs="仿宋_GB2312" w:eastAsia="仿宋_GB2312"/>
              </w:rPr>
              <w:t>采购包10：不允许分包；</w:t>
            </w:r>
          </w:p>
          <w:p>
            <w:pPr>
              <w:pStyle w:val="null3"/>
              <w:jc w:val="left"/>
            </w:pPr>
            <w:r>
              <w:rPr>
                <w:rFonts w:ascii="仿宋_GB2312" w:hAnsi="仿宋_GB2312" w:cs="仿宋_GB2312" w:eastAsia="仿宋_GB2312"/>
              </w:rPr>
              <w:t>采购包11：不允许分包；</w:t>
            </w:r>
          </w:p>
          <w:p>
            <w:pPr>
              <w:pStyle w:val="null3"/>
              <w:jc w:val="left"/>
            </w:pPr>
            <w:r>
              <w:rPr>
                <w:rFonts w:ascii="仿宋_GB2312" w:hAnsi="仿宋_GB2312" w:cs="仿宋_GB2312" w:eastAsia="仿宋_GB2312"/>
              </w:rPr>
              <w:t>采购包12：不允许分包；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p>
            <w:pPr>
              <w:pStyle w:val="null3"/>
              <w:jc w:val="left"/>
            </w:pPr>
            <w:r>
              <w:rPr>
                <w:rFonts w:ascii="仿宋_GB2312" w:hAnsi="仿宋_GB2312" w:cs="仿宋_GB2312" w:eastAsia="仿宋_GB2312"/>
              </w:rPr>
              <w:t>采购包2：3名</w:t>
            </w:r>
          </w:p>
          <w:p>
            <w:pPr>
              <w:pStyle w:val="null3"/>
              <w:jc w:val="left"/>
            </w:pPr>
            <w:r>
              <w:rPr>
                <w:rFonts w:ascii="仿宋_GB2312" w:hAnsi="仿宋_GB2312" w:cs="仿宋_GB2312" w:eastAsia="仿宋_GB2312"/>
              </w:rPr>
              <w:t>采购包3：3名</w:t>
            </w:r>
          </w:p>
          <w:p>
            <w:pPr>
              <w:pStyle w:val="null3"/>
              <w:jc w:val="left"/>
            </w:pPr>
            <w:r>
              <w:rPr>
                <w:rFonts w:ascii="仿宋_GB2312" w:hAnsi="仿宋_GB2312" w:cs="仿宋_GB2312" w:eastAsia="仿宋_GB2312"/>
              </w:rPr>
              <w:t>采购包4：3名</w:t>
            </w:r>
          </w:p>
          <w:p>
            <w:pPr>
              <w:pStyle w:val="null3"/>
              <w:jc w:val="left"/>
            </w:pPr>
            <w:r>
              <w:rPr>
                <w:rFonts w:ascii="仿宋_GB2312" w:hAnsi="仿宋_GB2312" w:cs="仿宋_GB2312" w:eastAsia="仿宋_GB2312"/>
              </w:rPr>
              <w:t>采购包5：3名</w:t>
            </w:r>
          </w:p>
          <w:p>
            <w:pPr>
              <w:pStyle w:val="null3"/>
              <w:jc w:val="left"/>
            </w:pPr>
            <w:r>
              <w:rPr>
                <w:rFonts w:ascii="仿宋_GB2312" w:hAnsi="仿宋_GB2312" w:cs="仿宋_GB2312" w:eastAsia="仿宋_GB2312"/>
              </w:rPr>
              <w:t>采购包6：3名</w:t>
            </w:r>
          </w:p>
          <w:p>
            <w:pPr>
              <w:pStyle w:val="null3"/>
              <w:jc w:val="left"/>
            </w:pPr>
            <w:r>
              <w:rPr>
                <w:rFonts w:ascii="仿宋_GB2312" w:hAnsi="仿宋_GB2312" w:cs="仿宋_GB2312" w:eastAsia="仿宋_GB2312"/>
              </w:rPr>
              <w:t>采购包7：3名</w:t>
            </w:r>
          </w:p>
          <w:p>
            <w:pPr>
              <w:pStyle w:val="null3"/>
              <w:jc w:val="left"/>
            </w:pPr>
            <w:r>
              <w:rPr>
                <w:rFonts w:ascii="仿宋_GB2312" w:hAnsi="仿宋_GB2312" w:cs="仿宋_GB2312" w:eastAsia="仿宋_GB2312"/>
              </w:rPr>
              <w:t>采购包8：3名</w:t>
            </w:r>
          </w:p>
          <w:p>
            <w:pPr>
              <w:pStyle w:val="null3"/>
              <w:jc w:val="left"/>
            </w:pPr>
            <w:r>
              <w:rPr>
                <w:rFonts w:ascii="仿宋_GB2312" w:hAnsi="仿宋_GB2312" w:cs="仿宋_GB2312" w:eastAsia="仿宋_GB2312"/>
              </w:rPr>
              <w:t>采购包9：3名</w:t>
            </w:r>
          </w:p>
          <w:p>
            <w:pPr>
              <w:pStyle w:val="null3"/>
              <w:jc w:val="left"/>
            </w:pPr>
            <w:r>
              <w:rPr>
                <w:rFonts w:ascii="仿宋_GB2312" w:hAnsi="仿宋_GB2312" w:cs="仿宋_GB2312" w:eastAsia="仿宋_GB2312"/>
              </w:rPr>
              <w:t>采购包10：3名</w:t>
            </w:r>
          </w:p>
          <w:p>
            <w:pPr>
              <w:pStyle w:val="null3"/>
              <w:jc w:val="left"/>
            </w:pPr>
            <w:r>
              <w:rPr>
                <w:rFonts w:ascii="仿宋_GB2312" w:hAnsi="仿宋_GB2312" w:cs="仿宋_GB2312" w:eastAsia="仿宋_GB2312"/>
              </w:rPr>
              <w:t>采购包11：3名</w:t>
            </w:r>
          </w:p>
          <w:p>
            <w:pPr>
              <w:pStyle w:val="null3"/>
              <w:jc w:val="left"/>
            </w:pPr>
            <w:r>
              <w:rPr>
                <w:rFonts w:ascii="仿宋_GB2312" w:hAnsi="仿宋_GB2312" w:cs="仿宋_GB2312" w:eastAsia="仿宋_GB2312"/>
              </w:rPr>
              <w:t>采购包12：3名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p>
            <w:pPr>
              <w:pStyle w:val="null3"/>
              <w:jc w:val="left"/>
            </w:pPr>
            <w:r>
              <w:rPr>
                <w:rFonts w:ascii="仿宋_GB2312" w:hAnsi="仿宋_GB2312" w:cs="仿宋_GB2312" w:eastAsia="仿宋_GB2312"/>
              </w:rPr>
              <w:t>采购包2：1名</w:t>
            </w:r>
          </w:p>
          <w:p>
            <w:pPr>
              <w:pStyle w:val="null3"/>
              <w:jc w:val="left"/>
            </w:pPr>
            <w:r>
              <w:rPr>
                <w:rFonts w:ascii="仿宋_GB2312" w:hAnsi="仿宋_GB2312" w:cs="仿宋_GB2312" w:eastAsia="仿宋_GB2312"/>
              </w:rPr>
              <w:t>采购包3：1名</w:t>
            </w:r>
          </w:p>
          <w:p>
            <w:pPr>
              <w:pStyle w:val="null3"/>
              <w:jc w:val="left"/>
            </w:pPr>
            <w:r>
              <w:rPr>
                <w:rFonts w:ascii="仿宋_GB2312" w:hAnsi="仿宋_GB2312" w:cs="仿宋_GB2312" w:eastAsia="仿宋_GB2312"/>
              </w:rPr>
              <w:t>采购包4：1名</w:t>
            </w:r>
          </w:p>
          <w:p>
            <w:pPr>
              <w:pStyle w:val="null3"/>
              <w:jc w:val="left"/>
            </w:pPr>
            <w:r>
              <w:rPr>
                <w:rFonts w:ascii="仿宋_GB2312" w:hAnsi="仿宋_GB2312" w:cs="仿宋_GB2312" w:eastAsia="仿宋_GB2312"/>
              </w:rPr>
              <w:t>采购包5：1名</w:t>
            </w:r>
          </w:p>
          <w:p>
            <w:pPr>
              <w:pStyle w:val="null3"/>
              <w:jc w:val="left"/>
            </w:pPr>
            <w:r>
              <w:rPr>
                <w:rFonts w:ascii="仿宋_GB2312" w:hAnsi="仿宋_GB2312" w:cs="仿宋_GB2312" w:eastAsia="仿宋_GB2312"/>
              </w:rPr>
              <w:t>采购包6：1名</w:t>
            </w:r>
          </w:p>
          <w:p>
            <w:pPr>
              <w:pStyle w:val="null3"/>
              <w:jc w:val="left"/>
            </w:pPr>
            <w:r>
              <w:rPr>
                <w:rFonts w:ascii="仿宋_GB2312" w:hAnsi="仿宋_GB2312" w:cs="仿宋_GB2312" w:eastAsia="仿宋_GB2312"/>
              </w:rPr>
              <w:t>采购包7：1名</w:t>
            </w:r>
          </w:p>
          <w:p>
            <w:pPr>
              <w:pStyle w:val="null3"/>
              <w:jc w:val="left"/>
            </w:pPr>
            <w:r>
              <w:rPr>
                <w:rFonts w:ascii="仿宋_GB2312" w:hAnsi="仿宋_GB2312" w:cs="仿宋_GB2312" w:eastAsia="仿宋_GB2312"/>
              </w:rPr>
              <w:t>采购包8：1名</w:t>
            </w:r>
          </w:p>
          <w:p>
            <w:pPr>
              <w:pStyle w:val="null3"/>
              <w:jc w:val="left"/>
            </w:pPr>
            <w:r>
              <w:rPr>
                <w:rFonts w:ascii="仿宋_GB2312" w:hAnsi="仿宋_GB2312" w:cs="仿宋_GB2312" w:eastAsia="仿宋_GB2312"/>
              </w:rPr>
              <w:t>采购包9：1名</w:t>
            </w:r>
          </w:p>
          <w:p>
            <w:pPr>
              <w:pStyle w:val="null3"/>
              <w:jc w:val="left"/>
            </w:pPr>
            <w:r>
              <w:rPr>
                <w:rFonts w:ascii="仿宋_GB2312" w:hAnsi="仿宋_GB2312" w:cs="仿宋_GB2312" w:eastAsia="仿宋_GB2312"/>
              </w:rPr>
              <w:t>采购包10：1名</w:t>
            </w:r>
          </w:p>
          <w:p>
            <w:pPr>
              <w:pStyle w:val="null3"/>
              <w:jc w:val="left"/>
            </w:pPr>
            <w:r>
              <w:rPr>
                <w:rFonts w:ascii="仿宋_GB2312" w:hAnsi="仿宋_GB2312" w:cs="仿宋_GB2312" w:eastAsia="仿宋_GB2312"/>
              </w:rPr>
              <w:t>采购包11：1名</w:t>
            </w:r>
          </w:p>
          <w:p>
            <w:pPr>
              <w:pStyle w:val="null3"/>
              <w:jc w:val="left"/>
            </w:pPr>
            <w:r>
              <w:rPr>
                <w:rFonts w:ascii="仿宋_GB2312" w:hAnsi="仿宋_GB2312" w:cs="仿宋_GB2312" w:eastAsia="仿宋_GB2312"/>
              </w:rPr>
              <w:t>采购包12：1名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本项目可兼投12包，本项目可兼中12包</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其他政府采购政策（实质性要求）：根据《海南省财政厅关于印发海南省绿色产品政府采购实施意见(试行)的通知》，参加政府采购活动前三年内，投标人有环保类行政处罚记录的，其投标无效。参加本次政府采购活动的投标人应当提供《环保类行政处罚记录声明函》（格式详见本项目招标文件第六章）。 2.非特定美国企业生产产品（实质性要求）：根据《关于在政府采购活动中对有关美国企业采取相关措施的通知》（财库〔2026〕10号）规定，供应商不得提供该通知中所列46家美国企业（不包括在华美资企业）生产的产品，否则投标（响应）无效。 3.开标时，投标人应当使用数字证书在解密时限内完成全部已投标采购包的投标文件在线解密，若出现系统异常情况，工作人员可适当延长解密时长。如在开启过程中出现解密失败的情况,允许供应商导入备用响应文件继续开启，若导入的备用响应文件仍解密失败，供应商不再参与政府采购活动。</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（6）将中标项目转让给他人，或者在投标文件中未说明，且未经采购代理机构和采购单位同意，将中标项目分包给他人的。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4.6.2.1电子版投标文件，投标人应使用安全锁，对投标文件中须盖章的部位加盖电子印章。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（2）经检查安全锁中的证书无效的投标文件；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(8)评标委员会强化政府采购异常低价审查 ，根据《关于推动解决政府采购异常低价问题的通知》财库〔2026〕2号：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联系人：李先生</w:t>
      </w:r>
    </w:p>
    <w:p>
      <w:pPr>
        <w:pStyle w:val="null3"/>
        <w:jc w:val="left"/>
      </w:pPr>
      <w:r>
        <w:rPr>
          <w:rFonts w:ascii="仿宋_GB2312" w:hAnsi="仿宋_GB2312" w:cs="仿宋_GB2312" w:eastAsia="仿宋_GB2312"/>
        </w:rPr>
        <w:t>联系电话：18976349657</w:t>
      </w:r>
    </w:p>
    <w:p>
      <w:pPr>
        <w:pStyle w:val="null3"/>
        <w:jc w:val="left"/>
      </w:pPr>
      <w:r>
        <w:rPr>
          <w:rFonts w:ascii="仿宋_GB2312" w:hAnsi="仿宋_GB2312" w:cs="仿宋_GB2312" w:eastAsia="仿宋_GB2312"/>
        </w:rPr>
        <w:t>地址：海南省海口市龙华区金龙路3号骏豪广场1号楼22层2201房</w:t>
      </w:r>
    </w:p>
    <w:p>
      <w:pPr>
        <w:pStyle w:val="null3"/>
        <w:jc w:val="left"/>
      </w:pPr>
      <w:r>
        <w:rPr>
          <w:rFonts w:ascii="仿宋_GB2312" w:hAnsi="仿宋_GB2312" w:cs="仿宋_GB2312" w:eastAsia="仿宋_GB2312"/>
        </w:rPr>
        <w:t>邮编：571100</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color w:val="0000FF"/>
        </w:rPr>
        <w:t>2026年医用设备集中采购（消化内科类）设备分项目包含24台消化内科-胃肠镜等设备，分12个包，预算金额合计1068.10万元。该项目设备的购置将进一步优化省内各级医疗机构的医疗资源布局与配置，满足省内各级医疗机构的需求，为人民群众和境内外游客、投资者的健康保障需求提供医疗技术服务，全面提升海南自由贸易港医疗服务水平。</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2,290,000.00</w:t>
      </w:r>
    </w:p>
    <w:p>
      <w:pPr>
        <w:pStyle w:val="null3"/>
        <w:jc w:val="left"/>
      </w:pPr>
      <w:r>
        <w:rPr>
          <w:rFonts w:ascii="仿宋_GB2312" w:hAnsi="仿宋_GB2312" w:cs="仿宋_GB2312" w:eastAsia="仿宋_GB2312"/>
        </w:rPr>
        <w:t>采购包最高限价（元）: 2,290,000.00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电子胃肠镜系统（一）</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2,290,000.00</w:t>
            </w:r>
          </w:p>
        </w:tc>
        <w:tc>
          <w:tcPr>
            <w:tcW w:type="dxa" w:w="755"/>
          </w:tcPr>
          <w:p>
            <w:pPr>
              <w:pStyle w:val="null3"/>
              <w:jc w:val="left"/>
            </w:pPr>
            <w:r>
              <w:rPr>
                <w:rFonts w:ascii="仿宋_GB2312" w:hAnsi="仿宋_GB2312" w:cs="仿宋_GB2312" w:eastAsia="仿宋_GB2312"/>
              </w:rPr>
              <w:t>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1,620,000.00</w:t>
      </w:r>
    </w:p>
    <w:p>
      <w:pPr>
        <w:pStyle w:val="null3"/>
        <w:jc w:val="left"/>
      </w:pPr>
      <w:r>
        <w:rPr>
          <w:rFonts w:ascii="仿宋_GB2312" w:hAnsi="仿宋_GB2312" w:cs="仿宋_GB2312" w:eastAsia="仿宋_GB2312"/>
        </w:rPr>
        <w:t>采购包最高限价（元）: 1,620,000.00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电子胃肠镜系统（二）</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1,620,000.00</w:t>
            </w:r>
          </w:p>
        </w:tc>
        <w:tc>
          <w:tcPr>
            <w:tcW w:type="dxa" w:w="755"/>
          </w:tcPr>
          <w:p>
            <w:pPr>
              <w:pStyle w:val="null3"/>
              <w:jc w:val="left"/>
            </w:pPr>
            <w:r>
              <w:rPr>
                <w:rFonts w:ascii="仿宋_GB2312" w:hAnsi="仿宋_GB2312" w:cs="仿宋_GB2312" w:eastAsia="仿宋_GB2312"/>
              </w:rPr>
              <w:t>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1,620,000.00</w:t>
      </w:r>
    </w:p>
    <w:p>
      <w:pPr>
        <w:pStyle w:val="null3"/>
        <w:jc w:val="left"/>
      </w:pPr>
      <w:r>
        <w:rPr>
          <w:rFonts w:ascii="仿宋_GB2312" w:hAnsi="仿宋_GB2312" w:cs="仿宋_GB2312" w:eastAsia="仿宋_GB2312"/>
        </w:rPr>
        <w:t>采购包最高限价（元）: 1,620,000.00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电子胃肠镜系统（三）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1,620,000.00</w:t>
            </w:r>
          </w:p>
        </w:tc>
        <w:tc>
          <w:tcPr>
            <w:tcW w:type="dxa" w:w="755"/>
          </w:tcPr>
          <w:p>
            <w:pPr>
              <w:pStyle w:val="null3"/>
              <w:jc w:val="left"/>
            </w:pPr>
            <w:r>
              <w:rPr>
                <w:rFonts w:ascii="仿宋_GB2312" w:hAnsi="仿宋_GB2312" w:cs="仿宋_GB2312" w:eastAsia="仿宋_GB2312"/>
              </w:rPr>
              <w:t>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采购包预算金额（元）: 1,125,000.00</w:t>
      </w:r>
    </w:p>
    <w:p>
      <w:pPr>
        <w:pStyle w:val="null3"/>
        <w:jc w:val="left"/>
      </w:pPr>
      <w:r>
        <w:rPr>
          <w:rFonts w:ascii="仿宋_GB2312" w:hAnsi="仿宋_GB2312" w:cs="仿宋_GB2312" w:eastAsia="仿宋_GB2312"/>
        </w:rPr>
        <w:t>采购包最高限价（元）: 1,125,000.00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电子胃肠镜系统（四）</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1,125,000.00</w:t>
            </w:r>
          </w:p>
        </w:tc>
        <w:tc>
          <w:tcPr>
            <w:tcW w:type="dxa" w:w="755"/>
          </w:tcPr>
          <w:p>
            <w:pPr>
              <w:pStyle w:val="null3"/>
              <w:jc w:val="left"/>
            </w:pPr>
            <w:r>
              <w:rPr>
                <w:rFonts w:ascii="仿宋_GB2312" w:hAnsi="仿宋_GB2312" w:cs="仿宋_GB2312" w:eastAsia="仿宋_GB2312"/>
              </w:rPr>
              <w:t>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采购包预算金额（元）: 670,000.00</w:t>
      </w:r>
    </w:p>
    <w:p>
      <w:pPr>
        <w:pStyle w:val="null3"/>
        <w:jc w:val="left"/>
      </w:pPr>
      <w:r>
        <w:rPr>
          <w:rFonts w:ascii="仿宋_GB2312" w:hAnsi="仿宋_GB2312" w:cs="仿宋_GB2312" w:eastAsia="仿宋_GB2312"/>
        </w:rPr>
        <w:t>采购包最高限价（元）: 670,000.00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电子胃肠镜系统（五）</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670,000.00</w:t>
            </w:r>
          </w:p>
        </w:tc>
        <w:tc>
          <w:tcPr>
            <w:tcW w:type="dxa" w:w="755"/>
          </w:tcPr>
          <w:p>
            <w:pPr>
              <w:pStyle w:val="null3"/>
              <w:jc w:val="left"/>
            </w:pPr>
            <w:r>
              <w:rPr>
                <w:rFonts w:ascii="仿宋_GB2312" w:hAnsi="仿宋_GB2312" w:cs="仿宋_GB2312" w:eastAsia="仿宋_GB2312"/>
              </w:rPr>
              <w:t>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采购包预算金额（元）: 500,000.00</w:t>
      </w:r>
    </w:p>
    <w:p>
      <w:pPr>
        <w:pStyle w:val="null3"/>
        <w:jc w:val="left"/>
      </w:pPr>
      <w:r>
        <w:rPr>
          <w:rFonts w:ascii="仿宋_GB2312" w:hAnsi="仿宋_GB2312" w:cs="仿宋_GB2312" w:eastAsia="仿宋_GB2312"/>
        </w:rPr>
        <w:t>采购包最高限价（元）: 500,000.00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全自动内镜清洗消毒机（一）</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jc w:val="left"/>
            </w:pPr>
            <w:r>
              <w:rPr>
                <w:rFonts w:ascii="仿宋_GB2312" w:hAnsi="仿宋_GB2312" w:cs="仿宋_GB2312" w:eastAsia="仿宋_GB2312"/>
              </w:rPr>
              <w:t>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采购包预算金额（元）: 1,350,000.00</w:t>
      </w:r>
    </w:p>
    <w:p>
      <w:pPr>
        <w:pStyle w:val="null3"/>
        <w:jc w:val="left"/>
      </w:pPr>
      <w:r>
        <w:rPr>
          <w:rFonts w:ascii="仿宋_GB2312" w:hAnsi="仿宋_GB2312" w:cs="仿宋_GB2312" w:eastAsia="仿宋_GB2312"/>
        </w:rPr>
        <w:t>采购包最高限价（元）: 1,350,000.00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全自动内镜清洗消毒机（二）</w:t>
            </w:r>
          </w:p>
        </w:tc>
        <w:tc>
          <w:tcPr>
            <w:tcW w:type="dxa" w:w="755"/>
          </w:tcPr>
          <w:p>
            <w:pPr>
              <w:pStyle w:val="null3"/>
              <w:jc w:val="right"/>
            </w:pPr>
            <w:r>
              <w:rPr>
                <w:rFonts w:ascii="仿宋_GB2312" w:hAnsi="仿宋_GB2312" w:cs="仿宋_GB2312" w:eastAsia="仿宋_GB2312"/>
              </w:rPr>
              <w:t>9.00</w:t>
            </w:r>
          </w:p>
        </w:tc>
        <w:tc>
          <w:tcPr>
            <w:tcW w:type="dxa" w:w="755"/>
          </w:tcPr>
          <w:p>
            <w:pPr>
              <w:pStyle w:val="null3"/>
              <w:jc w:val="right"/>
            </w:pPr>
            <w:r>
              <w:rPr>
                <w:rFonts w:ascii="仿宋_GB2312" w:hAnsi="仿宋_GB2312" w:cs="仿宋_GB2312" w:eastAsia="仿宋_GB2312"/>
              </w:rPr>
              <w:t>1,350,000.00</w:t>
            </w:r>
          </w:p>
        </w:tc>
        <w:tc>
          <w:tcPr>
            <w:tcW w:type="dxa" w:w="755"/>
          </w:tcPr>
          <w:p>
            <w:pPr>
              <w:pStyle w:val="null3"/>
              <w:jc w:val="left"/>
            </w:pPr>
            <w:r>
              <w:rPr>
                <w:rFonts w:ascii="仿宋_GB2312" w:hAnsi="仿宋_GB2312" w:cs="仿宋_GB2312" w:eastAsia="仿宋_GB2312"/>
              </w:rPr>
              <w:t>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采购包预算金额（元）: 200,000.00</w:t>
      </w:r>
    </w:p>
    <w:p>
      <w:pPr>
        <w:pStyle w:val="null3"/>
        <w:jc w:val="left"/>
      </w:pPr>
      <w:r>
        <w:rPr>
          <w:rFonts w:ascii="仿宋_GB2312" w:hAnsi="仿宋_GB2312" w:cs="仿宋_GB2312" w:eastAsia="仿宋_GB2312"/>
        </w:rPr>
        <w:t>采购包最高限价（元）: 200,000.00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内镜清洗工作站</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jc w:val="left"/>
            </w:pPr>
            <w:r>
              <w:rPr>
                <w:rFonts w:ascii="仿宋_GB2312" w:hAnsi="仿宋_GB2312" w:cs="仿宋_GB2312" w:eastAsia="仿宋_GB2312"/>
              </w:rPr>
              <w:t>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采购包预算金额（元）: 816,000.00</w:t>
      </w:r>
    </w:p>
    <w:p>
      <w:pPr>
        <w:pStyle w:val="null3"/>
        <w:jc w:val="left"/>
      </w:pPr>
      <w:r>
        <w:rPr>
          <w:rFonts w:ascii="仿宋_GB2312" w:hAnsi="仿宋_GB2312" w:cs="仿宋_GB2312" w:eastAsia="仿宋_GB2312"/>
        </w:rPr>
        <w:t>采购包最高限价（元）: 816,000.00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消化内镜电外科系统</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816,000.00</w:t>
            </w:r>
          </w:p>
        </w:tc>
        <w:tc>
          <w:tcPr>
            <w:tcW w:type="dxa" w:w="755"/>
          </w:tcPr>
          <w:p>
            <w:pPr>
              <w:pStyle w:val="null3"/>
              <w:jc w:val="left"/>
            </w:pPr>
            <w:r>
              <w:rPr>
                <w:rFonts w:ascii="仿宋_GB2312" w:hAnsi="仿宋_GB2312" w:cs="仿宋_GB2312" w:eastAsia="仿宋_GB2312"/>
              </w:rPr>
              <w:t>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采购包10：</w:t>
      </w:r>
    </w:p>
    <w:p>
      <w:pPr>
        <w:pStyle w:val="null3"/>
        <w:jc w:val="left"/>
      </w:pPr>
      <w:r>
        <w:rPr>
          <w:rFonts w:ascii="仿宋_GB2312" w:hAnsi="仿宋_GB2312" w:cs="仿宋_GB2312" w:eastAsia="仿宋_GB2312"/>
        </w:rPr>
        <w:t>采购包预算金额（元）: 300,000.00</w:t>
      </w:r>
    </w:p>
    <w:p>
      <w:pPr>
        <w:pStyle w:val="null3"/>
        <w:jc w:val="left"/>
      </w:pPr>
      <w:r>
        <w:rPr>
          <w:rFonts w:ascii="仿宋_GB2312" w:hAnsi="仿宋_GB2312" w:cs="仿宋_GB2312" w:eastAsia="仿宋_GB2312"/>
        </w:rPr>
        <w:t>采购包最高限价（元）: 300,000.00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内镜存储柜</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jc w:val="left"/>
            </w:pPr>
            <w:r>
              <w:rPr>
                <w:rFonts w:ascii="仿宋_GB2312" w:hAnsi="仿宋_GB2312" w:cs="仿宋_GB2312" w:eastAsia="仿宋_GB2312"/>
              </w:rPr>
              <w:t>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采购包11：</w:t>
      </w:r>
    </w:p>
    <w:p>
      <w:pPr>
        <w:pStyle w:val="null3"/>
        <w:jc w:val="left"/>
      </w:pPr>
      <w:r>
        <w:rPr>
          <w:rFonts w:ascii="仿宋_GB2312" w:hAnsi="仿宋_GB2312" w:cs="仿宋_GB2312" w:eastAsia="仿宋_GB2312"/>
        </w:rPr>
        <w:t>采购包预算金额（元）: 40,000.00</w:t>
      </w:r>
    </w:p>
    <w:p>
      <w:pPr>
        <w:pStyle w:val="null3"/>
        <w:jc w:val="left"/>
      </w:pPr>
      <w:r>
        <w:rPr>
          <w:rFonts w:ascii="仿宋_GB2312" w:hAnsi="仿宋_GB2312" w:cs="仿宋_GB2312" w:eastAsia="仿宋_GB2312"/>
        </w:rPr>
        <w:t>采购包最高限价（元）: 40,000.00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全自动活检枪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w:t>
            </w:r>
          </w:p>
        </w:tc>
        <w:tc>
          <w:tcPr>
            <w:tcW w:type="dxa" w:w="755"/>
          </w:tcPr>
          <w:p>
            <w:pPr>
              <w:pStyle w:val="null3"/>
              <w:jc w:val="left"/>
            </w:pPr>
            <w:r>
              <w:rPr>
                <w:rFonts w:ascii="仿宋_GB2312" w:hAnsi="仿宋_GB2312" w:cs="仿宋_GB2312" w:eastAsia="仿宋_GB2312"/>
              </w:rPr>
              <w:t>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采购包12：</w:t>
      </w:r>
    </w:p>
    <w:p>
      <w:pPr>
        <w:pStyle w:val="null3"/>
        <w:jc w:val="left"/>
      </w:pPr>
      <w:r>
        <w:rPr>
          <w:rFonts w:ascii="仿宋_GB2312" w:hAnsi="仿宋_GB2312" w:cs="仿宋_GB2312" w:eastAsia="仿宋_GB2312"/>
        </w:rPr>
        <w:t>采购包预算金额（元）: 150,000.00</w:t>
      </w:r>
    </w:p>
    <w:p>
      <w:pPr>
        <w:pStyle w:val="null3"/>
        <w:jc w:val="left"/>
      </w:pPr>
      <w:r>
        <w:rPr>
          <w:rFonts w:ascii="仿宋_GB2312" w:hAnsi="仿宋_GB2312" w:cs="仿宋_GB2312" w:eastAsia="仿宋_GB2312"/>
        </w:rPr>
        <w:t>采购包最高限价（元）: 150,000.00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幽门螺杆菌（Hp）测试仪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jc w:val="left"/>
            </w:pPr>
            <w:r>
              <w:rPr>
                <w:rFonts w:ascii="仿宋_GB2312" w:hAnsi="仿宋_GB2312" w:cs="仿宋_GB2312" w:eastAsia="仿宋_GB2312"/>
              </w:rPr>
              <w:t>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电子胃肠镜系统（一）</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2,290,000.00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电子胃肠镜系统（二）</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1,620,000.00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电子胃肠镜系统（三）</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1,620,000.00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电子胃肠镜系统（四）</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1,125,000.00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电子胃肠镜系统（五）</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670,000.00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全自动内镜清洗消毒机（一）</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全自动内镜清洗消毒机（二）</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1,350,000.00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内镜清洗工作站</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消化内镜电外科系统</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816,000.00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采购包10：</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内镜存储柜</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采购包11：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全自动活检枪</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采购包12：</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幽门螺杆菌（Hp）测试仪</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标的名称：电子胃肠镜系统（一）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标的名称：电子胃肠镜系统（二）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标的名称：电子胃肠镜系统（三）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标的名称：电子胃肠镜系统（四）</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标的名称：电子胃肠镜系统（五）</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标的名称：全自动内镜清洗消毒机（一）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标的名称：全自动内镜清洗消毒机（二）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标的名称：内镜清洗工作站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标的名称：消化内镜电外科系统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采购包10：</w:t>
      </w:r>
    </w:p>
    <w:p>
      <w:pPr>
        <w:pStyle w:val="null3"/>
        <w:jc w:val="left"/>
      </w:pPr>
      <w:r>
        <w:rPr>
          <w:rFonts w:ascii="仿宋_GB2312" w:hAnsi="仿宋_GB2312" w:cs="仿宋_GB2312" w:eastAsia="仿宋_GB2312"/>
        </w:rPr>
        <w:t>标的名称：内镜存储柜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采购包11：</w:t>
      </w:r>
    </w:p>
    <w:p>
      <w:pPr>
        <w:pStyle w:val="null3"/>
        <w:jc w:val="left"/>
      </w:pPr>
      <w:r>
        <w:rPr>
          <w:rFonts w:ascii="仿宋_GB2312" w:hAnsi="仿宋_GB2312" w:cs="仿宋_GB2312" w:eastAsia="仿宋_GB2312"/>
        </w:rPr>
        <w:t>标的名称：全自动活检枪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采购包12：</w:t>
      </w:r>
    </w:p>
    <w:p>
      <w:pPr>
        <w:pStyle w:val="null3"/>
        <w:jc w:val="left"/>
      </w:pPr>
      <w:r>
        <w:rPr>
          <w:rFonts w:ascii="仿宋_GB2312" w:hAnsi="仿宋_GB2312" w:cs="仿宋_GB2312" w:eastAsia="仿宋_GB2312"/>
        </w:rPr>
        <w:t>标的名称：幽门螺杆菌（Hp）测试仪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参数性质、技术参数与性能指标，具体详见采购需求附件</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color w:val="000000"/>
              </w:rPr>
              <w:t>具体详见采购需求附件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color w:val="000000"/>
              </w:rPr>
              <w:t>具体详见采购需求附件</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color w:val="000000"/>
              </w:rPr>
              <w:t>具体详见采购需求附件</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color w:val="000000"/>
              </w:rPr>
              <w:t>具体详见采购需求附件</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color w:val="000000"/>
              </w:rPr>
              <w:t>具体详见采购需求附件</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color w:val="000000"/>
              </w:rPr>
              <w:t>具体详见采购需求附件</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color w:val="000000"/>
              </w:rPr>
              <w:t>具体详见采购需求附件</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color w:val="000000"/>
              </w:rPr>
              <w:t>具体详见采购需求附件</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color w:val="000000"/>
              </w:rPr>
              <w:t>具体详见采购需求附件</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color w:val="000000"/>
              </w:rPr>
              <w:t>具体详见采购需求附件</w:t>
            </w:r>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color w:val="000000"/>
              </w:rPr>
              <w:t>具体详见采购需求附件</w:t>
            </w:r>
          </w:p>
        </w:tc>
      </w:tr>
    </w:tbl>
    <w:p>
      <w:pPr>
        <w:pStyle w:val="null3"/>
        <w:jc w:val="left"/>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color w:val="000000"/>
              </w:rPr>
              <w:t>具体详见采购需求附件</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color w:val="0000FF"/>
        </w:rPr>
        <w:t>投标人针对本项目提供以下方案：</w:t>
      </w:r>
    </w:p>
    <w:p>
      <w:pPr>
        <w:pStyle w:val="null3"/>
        <w:jc w:val="left"/>
      </w:pPr>
      <w:r>
        <w:rPr>
          <w:rFonts w:ascii="仿宋_GB2312" w:hAnsi="仿宋_GB2312" w:cs="仿宋_GB2312" w:eastAsia="仿宋_GB2312"/>
          <w:color w:val="0000FF"/>
        </w:rPr>
        <w:t>1</w:t>
      </w:r>
      <w:r>
        <w:rPr>
          <w:rFonts w:ascii="仿宋_GB2312" w:hAnsi="仿宋_GB2312" w:cs="仿宋_GB2312" w:eastAsia="仿宋_GB2312"/>
          <w:color w:val="0000FF"/>
        </w:rPr>
        <w:t>、项目实施方案：项目实施方案至少包含①供货保障流程及要点；②安装调试实施步骤；③培训方案④备品备件供货方案</w:t>
      </w:r>
    </w:p>
    <w:p>
      <w:pPr>
        <w:pStyle w:val="null3"/>
        <w:jc w:val="left"/>
      </w:pPr>
      <w:r>
        <w:rPr>
          <w:rFonts w:ascii="仿宋_GB2312" w:hAnsi="仿宋_GB2312" w:cs="仿宋_GB2312" w:eastAsia="仿宋_GB2312"/>
          <w:color w:val="0000FF"/>
        </w:rPr>
        <w:t>2</w:t>
      </w:r>
      <w:r>
        <w:rPr>
          <w:rFonts w:ascii="仿宋_GB2312" w:hAnsi="仿宋_GB2312" w:cs="仿宋_GB2312" w:eastAsia="仿宋_GB2312"/>
          <w:color w:val="0000FF"/>
        </w:rPr>
        <w:t>、售后服务方案：（</w:t>
      </w:r>
      <w:r>
        <w:rPr>
          <w:rFonts w:ascii="仿宋_GB2312" w:hAnsi="仿宋_GB2312" w:cs="仿宋_GB2312" w:eastAsia="仿宋_GB2312"/>
          <w:color w:val="0000FF"/>
        </w:rPr>
        <w:t>1</w:t>
      </w:r>
      <w:r>
        <w:rPr>
          <w:rFonts w:ascii="仿宋_GB2312" w:hAnsi="仿宋_GB2312" w:cs="仿宋_GB2312" w:eastAsia="仿宋_GB2312"/>
          <w:color w:val="0000FF"/>
        </w:rPr>
        <w:t>）售后服务方案至少包含①售后服务的内容；②计划可行性；③设备出现故障和缺陷后的解决方案和响应时间；④售后服务体系；⑤定期维护、故障排查（需注明时间）；（</w:t>
      </w:r>
      <w:r>
        <w:rPr>
          <w:rFonts w:ascii="仿宋_GB2312" w:hAnsi="仿宋_GB2312" w:cs="仿宋_GB2312" w:eastAsia="仿宋_GB2312"/>
          <w:color w:val="0000FF"/>
        </w:rPr>
        <w:t>2</w:t>
      </w:r>
      <w:r>
        <w:rPr>
          <w:rFonts w:ascii="仿宋_GB2312" w:hAnsi="仿宋_GB2312" w:cs="仿宋_GB2312" w:eastAsia="仿宋_GB2312"/>
          <w:color w:val="0000FF"/>
        </w:rPr>
        <w:t>）《保修责任承接承诺函》</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特定资格审查</w:t>
            </w:r>
          </w:p>
        </w:tc>
        <w:tc>
          <w:tcPr>
            <w:tcW w:type="dxa" w:w="3322"/>
          </w:tcPr>
          <w:p>
            <w:pPr>
              <w:pStyle w:val="null3"/>
              <w:jc w:val="left"/>
            </w:pPr>
            <w:r>
              <w:rPr>
                <w:rFonts w:ascii="仿宋_GB2312" w:hAnsi="仿宋_GB2312" w:cs="仿宋_GB2312" w:eastAsia="仿宋_GB2312"/>
              </w:rPr>
              <w:t>若采购产品为医疗器械的，供应商须符合《医疗器械监督管理条例》要求并提供供应商经营该产品的经营许可/经营备案证明材料</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特定资格审查</w:t>
            </w:r>
          </w:p>
        </w:tc>
        <w:tc>
          <w:tcPr>
            <w:tcW w:type="dxa" w:w="3322"/>
          </w:tcPr>
          <w:p>
            <w:pPr>
              <w:pStyle w:val="null3"/>
              <w:jc w:val="left"/>
            </w:pPr>
            <w:r>
              <w:rPr>
                <w:rFonts w:ascii="仿宋_GB2312" w:hAnsi="仿宋_GB2312" w:cs="仿宋_GB2312" w:eastAsia="仿宋_GB2312"/>
              </w:rPr>
              <w:t>若采购产品为医疗器械的，供应商须符合《医疗器械监督管理条例》要求并提供供应商经营该产品的经营许可/经营备案证明材料</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特定资格审查</w:t>
            </w:r>
          </w:p>
        </w:tc>
        <w:tc>
          <w:tcPr>
            <w:tcW w:type="dxa" w:w="3322"/>
          </w:tcPr>
          <w:p>
            <w:pPr>
              <w:pStyle w:val="null3"/>
              <w:jc w:val="left"/>
            </w:pPr>
            <w:r>
              <w:rPr>
                <w:rFonts w:ascii="仿宋_GB2312" w:hAnsi="仿宋_GB2312" w:cs="仿宋_GB2312" w:eastAsia="仿宋_GB2312"/>
              </w:rPr>
              <w:t>若采购产品为医疗器械的，供应商须符合《医疗器械监督管理条例》要求并提供供应商经营该产品的经营许可/经营备案证明材料</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特定资格审查</w:t>
            </w:r>
          </w:p>
        </w:tc>
        <w:tc>
          <w:tcPr>
            <w:tcW w:type="dxa" w:w="3322"/>
          </w:tcPr>
          <w:p>
            <w:pPr>
              <w:pStyle w:val="null3"/>
              <w:jc w:val="left"/>
            </w:pPr>
            <w:r>
              <w:rPr>
                <w:rFonts w:ascii="仿宋_GB2312" w:hAnsi="仿宋_GB2312" w:cs="仿宋_GB2312" w:eastAsia="仿宋_GB2312"/>
              </w:rPr>
              <w:t>若采购产品为医疗器械的，供应商须符合《医疗器械监督管理条例》要求并提供供应商经营该产品的经营许可/经营备案证明材料</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特定资格审查</w:t>
            </w:r>
          </w:p>
        </w:tc>
        <w:tc>
          <w:tcPr>
            <w:tcW w:type="dxa" w:w="3322"/>
          </w:tcPr>
          <w:p>
            <w:pPr>
              <w:pStyle w:val="null3"/>
              <w:jc w:val="left"/>
            </w:pPr>
            <w:r>
              <w:rPr>
                <w:rFonts w:ascii="仿宋_GB2312" w:hAnsi="仿宋_GB2312" w:cs="仿宋_GB2312" w:eastAsia="仿宋_GB2312"/>
              </w:rPr>
              <w:t>若采购产品为医疗器械的，供应商须符合《医疗器械监督管理条例》要求并提供供应商经营该产品的经营许可/经营备案证明材料</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特定资格审查</w:t>
            </w:r>
          </w:p>
        </w:tc>
        <w:tc>
          <w:tcPr>
            <w:tcW w:type="dxa" w:w="3322"/>
          </w:tcPr>
          <w:p>
            <w:pPr>
              <w:pStyle w:val="null3"/>
              <w:jc w:val="left"/>
            </w:pPr>
            <w:r>
              <w:rPr>
                <w:rFonts w:ascii="仿宋_GB2312" w:hAnsi="仿宋_GB2312" w:cs="仿宋_GB2312" w:eastAsia="仿宋_GB2312"/>
              </w:rPr>
              <w:t>若采购产品为医疗器械的，供应商须符合《医疗器械监督管理条例》要求并提供供应商经营该产品的经营许可/经营备案证明材料</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特定资格审查</w:t>
            </w:r>
          </w:p>
        </w:tc>
        <w:tc>
          <w:tcPr>
            <w:tcW w:type="dxa" w:w="3322"/>
          </w:tcPr>
          <w:p>
            <w:pPr>
              <w:pStyle w:val="null3"/>
              <w:jc w:val="left"/>
            </w:pPr>
            <w:r>
              <w:rPr>
                <w:rFonts w:ascii="仿宋_GB2312" w:hAnsi="仿宋_GB2312" w:cs="仿宋_GB2312" w:eastAsia="仿宋_GB2312"/>
              </w:rPr>
              <w:t>若采购产品为医疗器械的，供应商须符合《医疗器械监督管理条例》要求并提供供应商经营该产品的经营许可/经营备案证明材料</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特定资格审查</w:t>
            </w:r>
          </w:p>
        </w:tc>
        <w:tc>
          <w:tcPr>
            <w:tcW w:type="dxa" w:w="3322"/>
          </w:tcPr>
          <w:p>
            <w:pPr>
              <w:pStyle w:val="null3"/>
              <w:jc w:val="left"/>
            </w:pPr>
            <w:r>
              <w:rPr>
                <w:rFonts w:ascii="仿宋_GB2312" w:hAnsi="仿宋_GB2312" w:cs="仿宋_GB2312" w:eastAsia="仿宋_GB2312"/>
              </w:rPr>
              <w:t>若采购产品为医疗器械的，供应商须符合《医疗器械监督管理条例》要求并提供供应商经营该产品的经营许可/经营备案证明材料</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特定资格审查</w:t>
            </w:r>
          </w:p>
        </w:tc>
        <w:tc>
          <w:tcPr>
            <w:tcW w:type="dxa" w:w="3322"/>
          </w:tcPr>
          <w:p>
            <w:pPr>
              <w:pStyle w:val="null3"/>
              <w:jc w:val="left"/>
            </w:pPr>
            <w:r>
              <w:rPr>
                <w:rFonts w:ascii="仿宋_GB2312" w:hAnsi="仿宋_GB2312" w:cs="仿宋_GB2312" w:eastAsia="仿宋_GB2312"/>
              </w:rPr>
              <w:t>若采购产品为医疗器械的，供应商须符合《医疗器械监督管理条例》要求并提供供应商经营该产品的经营许可/经营备案证明材料</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特定资格审查</w:t>
            </w:r>
          </w:p>
        </w:tc>
        <w:tc>
          <w:tcPr>
            <w:tcW w:type="dxa" w:w="3322"/>
          </w:tcPr>
          <w:p>
            <w:pPr>
              <w:pStyle w:val="null3"/>
              <w:jc w:val="left"/>
            </w:pPr>
            <w:r>
              <w:rPr>
                <w:rFonts w:ascii="仿宋_GB2312" w:hAnsi="仿宋_GB2312" w:cs="仿宋_GB2312" w:eastAsia="仿宋_GB2312"/>
              </w:rPr>
              <w:t>若采购产品为医疗器械的，供应商须符合《医疗器械监督管理条例》要求并提供供应商经营该产品的经营许可/经营备案证明材料</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特定资格审查</w:t>
            </w:r>
          </w:p>
        </w:tc>
        <w:tc>
          <w:tcPr>
            <w:tcW w:type="dxa" w:w="3322"/>
          </w:tcPr>
          <w:p>
            <w:pPr>
              <w:pStyle w:val="null3"/>
              <w:jc w:val="left"/>
            </w:pPr>
            <w:r>
              <w:rPr>
                <w:rFonts w:ascii="仿宋_GB2312" w:hAnsi="仿宋_GB2312" w:cs="仿宋_GB2312" w:eastAsia="仿宋_GB2312"/>
              </w:rPr>
              <w:t>若采购产品为医疗器械的，供应商须符合《医疗器械监督管理条例》要求并提供供应商经营该产品的经营许可/经营备案证明材料</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特定资格审查</w:t>
            </w:r>
          </w:p>
        </w:tc>
        <w:tc>
          <w:tcPr>
            <w:tcW w:type="dxa" w:w="3322"/>
          </w:tcPr>
          <w:p>
            <w:pPr>
              <w:pStyle w:val="null3"/>
              <w:jc w:val="left"/>
            </w:pPr>
            <w:r>
              <w:rPr>
                <w:rFonts w:ascii="仿宋_GB2312" w:hAnsi="仿宋_GB2312" w:cs="仿宋_GB2312" w:eastAsia="仿宋_GB2312"/>
              </w:rPr>
              <w:t>若采购产品为医疗器械的，供应商须符合《医疗器械监督管理条例》要求并提供供应商经营该产品的经营许可/经营备案证明材料</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承诺函 本国产品说明 商务应答表 自觉抵制政府采购领域商业贿赂行为承诺书 商业信誉、财务会计制度、缴纳税收和社保的承诺函 封面 环保类行政处罚记录声明函 技术参数承诺函 投标函 其他材料 供应商应提交的相关证明材料 法定代表人资格证明书或法定代表人授权委托书 符合法律、行政法规规定的其他条件的声明函 监狱企业的证明文件 具备履行合同所必需设备和专业技术能力的声明函 开标（报价）一览表 中小企业声明函 中国境内生产的组件成本核算基本规则 具有独立承担民事责任的能力证明文件 投标人承诺函 投标人无不良信用记录 投标（响应）报价明细表 残疾人福利性单位声明函 无重大违法记录声明函 关于符合本国产品标准的声明函 医疗器械产品的注册备案证明材料（进口） 本国产品标准有关证明材料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 环保类行政处罚记录声明函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承诺函 本国产品说明 商务应答表 自觉抵制政府采购领域商业贿赂行为承诺书 商业信誉、财务会计制度、缴纳税收和社保的承诺函 环保类行政处罚记录声明函 封面 技术参数承诺函 其他材料 投标函 供应商应提交的相关证明材料 法定代表人资格证明书或法定代表人授权委托书 符合法律、行政法规规定的其他条件的声明函 监狱企业的证明文件 具备履行合同所必需设备和专业技术能力的声明函 开标（报价）一览表 中小企业声明函 中国境内生产的组件成本核算基本规则 具有独立承担民事责任的能力证明文件 投标人承诺函 投标（响应）报价明细表 投标人无不良信用记录 残疾人福利性单位声明函 无重大违法记录声明函 关于符合本国产品标准的声明函 医疗器械产品的注册备案证明材料（进口） 本国产品标准有关证明材料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1、投标货物属于《医疗器械监督管理条例》规定的第一类医疗器械产品须提供第一类医疗器械产品备案凭证 ，属于第二类、第三类医疗器械产品则须提供完整的医疗器械注册证；若所投产品非医疗器械的，须提供《非医疗器械说明函》。2、所投产品若是进口产品，供应商非所投产品制造厂家需提供产品制造厂家对所投产品的授权，或具有授权权限的代理商对所投产品的授权（且需提供该代理商具有有效授权权限的相关证明文件，证明文件需能显示产品制造厂家对所投产品授权链条的完整性）</w:t>
            </w:r>
          </w:p>
        </w:tc>
        <w:tc>
          <w:tcPr>
            <w:tcW w:type="dxa" w:w="3322"/>
          </w:tcPr>
          <w:p>
            <w:pPr>
              <w:pStyle w:val="null3"/>
              <w:jc w:val="left"/>
            </w:pPr>
            <w:r>
              <w:rPr>
                <w:rFonts w:ascii="仿宋_GB2312" w:hAnsi="仿宋_GB2312" w:cs="仿宋_GB2312" w:eastAsia="仿宋_GB2312"/>
              </w:rPr>
              <w:t>1、投标货物属于《医疗器械监督管理条例》规定的第一类医疗器械产品须提供第一类医疗器械产品备案凭证 ，属于第二类、第三类医疗器械产品则须提供完整的医疗器械注册证；若所投产品非医疗器械的，须提供《非医疗器械说明函》。2、所投产品若是进口产品，供应商非所投产品制造厂家需提供产品制造厂家对所投产品的授权，或具有授权权限的代理商对所投产品的授权（且需提供该代理商具有有效授权权限的相关证明文件，证明文件需能显示产品制造厂家对所投产品授权链条的完整性）</w:t>
            </w:r>
          </w:p>
        </w:tc>
        <w:tc>
          <w:tcPr>
            <w:tcW w:type="dxa" w:w="1661"/>
          </w:tcPr>
          <w:p>
            <w:pPr>
              <w:pStyle w:val="null3"/>
              <w:jc w:val="left"/>
            </w:pPr>
            <w:r>
              <w:rPr>
                <w:rFonts w:ascii="仿宋_GB2312" w:hAnsi="仿宋_GB2312" w:cs="仿宋_GB2312" w:eastAsia="仿宋_GB2312"/>
              </w:rPr>
              <w:t>医疗器械产品的注册备案证明材料（进口）</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承诺函 本国产品说明 商务应答表 自觉抵制政府采购领域商业贿赂行为承诺书 封面 商业信誉、财务会计制度、缴纳税收和社保的承诺函 环保类行政处罚记录声明函 技术参数承诺函 其他材料 投标函 供应商应提交的相关证明材料 法定代表人资格证明书或法定代表人授权委托书 符合法律、行政法规规定的其他条件的声明函 监狱企业的证明文件 具备履行合同所必需设备和专业技术能力的声明函 开标（报价）一览表 中小企业声明函 中国境内生产的组件成本核算基本规则 具有独立承担民事责任的能力证明文件 投标人承诺函 投标（响应）报价明细表 投标人无不良信用记录 残疾人福利性单位声明函 无重大违法记录声明函 关于符合本国产品标准的声明函 医疗器械产品的注册备案证明材料（进口） 本国产品标准有关证明材料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 环保类行政处罚记录声明函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承诺函 本国产品说明 商务应答表 自觉抵制政府采购领域商业贿赂行为承诺书 封面 商业信誉、财务会计制度、缴纳税收和社保的承诺函 环保类行政处罚记录声明函 技术参数承诺函 其他材料 投标函 供应商应提交的相关证明材料 法定代表人资格证明书或法定代表人授权委托书 符合法律、行政法规规定的其他条件的声明函 监狱企业的证明文件 具备履行合同所必需设备和专业技术能力的声明函 开标（报价）一览表 中小企业声明函 中国境内生产的组件成本核算基本规则 具有独立承担民事责任的能力证明文件 投标人承诺函 投标人无不良信用记录 投标（响应）报价明细表 残疾人福利性单位声明函 无重大违法记录声明函 关于符合本国产品标准的声明函 医疗器械产品的注册备案证明材料（进口） 本国产品标准有关证明材料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1、投标货物属于《医疗器械监督管理条例》规定的第一类医疗器械产品须提供第一类医疗器械产品备案凭证 ，属于第二类、第三类医疗器械产品则须提供完整的医疗器械注册证；若所投产品非医疗器械的，须提供《非医疗器械说明函》。2、所投产品若是进口产品，供应商非所投产品制造厂家需提供产品制造厂家对所投产品的授权，或具有授权权限的代理商对所投产品的授权（且需提供该代理商具有有效授权权限的相关证明文件，证明文件需能显示产品制造厂家对所投产品授权链条的完整性）</w:t>
            </w:r>
          </w:p>
        </w:tc>
        <w:tc>
          <w:tcPr>
            <w:tcW w:type="dxa" w:w="3322"/>
          </w:tcPr>
          <w:p>
            <w:pPr>
              <w:pStyle w:val="null3"/>
              <w:jc w:val="left"/>
            </w:pPr>
            <w:r>
              <w:rPr>
                <w:rFonts w:ascii="仿宋_GB2312" w:hAnsi="仿宋_GB2312" w:cs="仿宋_GB2312" w:eastAsia="仿宋_GB2312"/>
              </w:rPr>
              <w:t>1、投标货物属于《医疗器械监督管理条例》规定的第一类医疗器械产品须提供第一类医疗器械产品备案凭证 ，属于第二类、第三类医疗器械产品则须提供完整的医疗器械注册证；若所投产品非医疗器械的，须提供《非医疗器械说明函》。2、所投产品若是进口产品，供应商非所投产品制造厂家需提供产品制造厂家对所投产品的授权，或具有授权权限的代理商对所投产品的授权（且需提供该代理商具有有效授权权限的相关证明文件，证明文件需能显示产品制造厂家对所投产品授权链条的完整性）</w:t>
            </w:r>
          </w:p>
        </w:tc>
        <w:tc>
          <w:tcPr>
            <w:tcW w:type="dxa" w:w="1661"/>
          </w:tcPr>
          <w:p>
            <w:pPr>
              <w:pStyle w:val="null3"/>
              <w:jc w:val="left"/>
            </w:pPr>
            <w:r>
              <w:rPr>
                <w:rFonts w:ascii="仿宋_GB2312" w:hAnsi="仿宋_GB2312" w:cs="仿宋_GB2312" w:eastAsia="仿宋_GB2312"/>
              </w:rPr>
              <w:t>医疗器械产品的注册备案证明材料（进口）</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承诺函 本国产品说明 商务应答表 自觉抵制政府采购领域商业贿赂行为承诺书 封面 商业信誉、财务会计制度、缴纳税收和社保的承诺函 环保类行政处罚记录声明函 技术参数承诺函 投标函 其他材料 供应商应提交的相关证明材料 法定代表人资格证明书或法定代表人授权委托书 符合法律、行政法规规定的其他条件的声明函 监狱企业的证明文件 具备履行合同所必需设备和专业技术能力的声明函 开标（报价）一览表 中小企业声明函 中国境内生产的组件成本核算基本规则 具有独立承担民事责任的能力证明文件 投标人承诺函 投标（响应）报价明细表 投标人无不良信用记录 残疾人福利性单位声明函 无重大违法记录声明函 关于符合本国产品标准的声明函 医疗器械产品的注册备案证明材料（进口） 本国产品标准有关证明材料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 环保类行政处罚记录声明函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承诺函 本国产品说明 商务应答表 自觉抵制政府采购领域商业贿赂行为承诺书 商业信誉、财务会计制度、缴纳税收和社保的承诺函 环保类行政处罚记录声明函 封面 技术参数承诺函 其他材料 投标函 供应商应提交的相关证明材料 法定代表人资格证明书或法定代表人授权委托书 符合法律、行政法规规定的其他条件的声明函 监狱企业的证明文件 具备履行合同所必需设备和专业技术能力的声明函 开标（报价）一览表 中小企业声明函 中国境内生产的组件成本核算基本规则 具有独立承担民事责任的能力证明文件 投标人承诺函 投标（响应）报价明细表 投标人无不良信用记录 残疾人福利性单位声明函 无重大违法记录声明函 关于符合本国产品标准的声明函 医疗器械产品的注册备案证明材料（进口） 本国产品标准有关证明材料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1、投标货物属于《医疗器械监督管理条例》规定的第一类医疗器械产品须提供第一类医疗器械产品备案凭证 ，属于第二类、第三类医疗器械产品则须提供完整的医疗器械注册证；若所投产品非医疗器械的，须提供《非医疗器械说明函》。2、所投产品若是进口产品，供应商非所投产品制造厂家需提供产品制造厂家对所投产品的授权，或具有授权权限的代理商对所投产品的授权（且需提供该代理商具有有效授权权限的相关证明文件，证明文件需能显示产品制造厂家对所投产品授权链条的完整性）</w:t>
            </w:r>
          </w:p>
        </w:tc>
        <w:tc>
          <w:tcPr>
            <w:tcW w:type="dxa" w:w="3322"/>
          </w:tcPr>
          <w:p>
            <w:pPr>
              <w:pStyle w:val="null3"/>
              <w:jc w:val="left"/>
            </w:pPr>
            <w:r>
              <w:rPr>
                <w:rFonts w:ascii="仿宋_GB2312" w:hAnsi="仿宋_GB2312" w:cs="仿宋_GB2312" w:eastAsia="仿宋_GB2312"/>
              </w:rPr>
              <w:t>1、投标货物属于《医疗器械监督管理条例》规定的第一类医疗器械产品须提供第一类医疗器械产品备案凭证 ，属于第二类、第三类医疗器械产品则须提供完整的医疗器械注册证；若所投产品非医疗器械的，须提供《非医疗器械说明函》。2、所投产品若是进口产品，供应商非所投产品制造厂家需提供产品制造厂家对所投产品的授权，或具有授权权限的代理商对所投产品的授权（且需提供该代理商具有有效授权权限的相关证明文件，证明文件需能显示产品制造厂家对所投产品授权链条的完整性）</w:t>
            </w:r>
          </w:p>
        </w:tc>
        <w:tc>
          <w:tcPr>
            <w:tcW w:type="dxa" w:w="1661"/>
          </w:tcPr>
          <w:p>
            <w:pPr>
              <w:pStyle w:val="null3"/>
              <w:jc w:val="left"/>
            </w:pPr>
            <w:r>
              <w:rPr>
                <w:rFonts w:ascii="仿宋_GB2312" w:hAnsi="仿宋_GB2312" w:cs="仿宋_GB2312" w:eastAsia="仿宋_GB2312"/>
              </w:rPr>
              <w:t>医疗器械产品的注册备案证明材料（进口）</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承诺函 本国产品说明 商务应答表 自觉抵制政府采购领域商业贿赂行为承诺书 封面 环保类行政处罚记录声明函 商业信誉、财务会计制度、缴纳税收和社保的承诺函 医疗器械产品的注册备案证明材料 技术参数承诺函 其他材料 投标函 供应商应提交的相关证明材料 法定代表人资格证明书或法定代表人授权委托书 符合法律、行政法规规定的其他条件的声明函 监狱企业的证明文件 具备履行合同所必需设备和专业技术能力的声明函 开标（报价）一览表 中小企业声明函 中国境内生产的组件成本核算基本规则 具有独立承担民事责任的能力证明文件 投标人承诺函 投标人无不良信用记录 投标（响应）报价明细表 残疾人福利性单位声明函 无重大违法记录声明函 关于符合本国产品标准的声明函 本国产品标准有关证明材料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 环保类行政处罚记录声明函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承诺函 本国产品说明 商务应答表 自觉抵制政府采购领域商业贿赂行为承诺书 封面 商业信誉、财务会计制度、缴纳税收和社保的承诺函 环保类行政处罚记录声明函 医疗器械产品的注册备案证明材料 技术参数承诺函 投标函 其他材料 供应商应提交的相关证明材料 法定代表人资格证明书或法定代表人授权委托书 符合法律、行政法规规定的其他条件的声明函 监狱企业的证明文件 具备履行合同所必需设备和专业技术能力的声明函 开标（报价）一览表 中小企业声明函 中国境内生产的组件成本核算基本规则 具有独立承担民事责任的能力证明文件 投标人承诺函 投标人无不良信用记录 投标（响应）报价明细表 残疾人福利性单位声明函 无重大违法记录声明函 关于符合本国产品标准的声明函 本国产品标准有关证明材料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投标货物属于《医疗器械监督管理条例》规定的第一类医疗器械产品须提供第一类医疗器械产品备案凭证 ，属于第二类、第三类医疗器械产品则须提供完整的医疗器械注册证；若所投产品非医疗器械的，须提供《非医疗器械说明函》。</w:t>
            </w:r>
          </w:p>
        </w:tc>
        <w:tc>
          <w:tcPr>
            <w:tcW w:type="dxa" w:w="3322"/>
          </w:tcPr>
          <w:p>
            <w:pPr>
              <w:pStyle w:val="null3"/>
              <w:jc w:val="left"/>
            </w:pPr>
            <w:r>
              <w:rPr>
                <w:rFonts w:ascii="仿宋_GB2312" w:hAnsi="仿宋_GB2312" w:cs="仿宋_GB2312" w:eastAsia="仿宋_GB2312"/>
              </w:rPr>
              <w:t>投标货物属于《医疗器械监督管理条例》规定的第一类医疗器械产品须提供第一类医疗器械产品备案凭证 ，属于第二类、第三类医疗器械产品则须提供完整的医疗器械注册证；若所投产品非医疗器械的，须提供《非医疗器械说明函》。</w:t>
            </w:r>
          </w:p>
        </w:tc>
        <w:tc>
          <w:tcPr>
            <w:tcW w:type="dxa" w:w="1661"/>
          </w:tcPr>
          <w:p>
            <w:pPr>
              <w:pStyle w:val="null3"/>
              <w:jc w:val="left"/>
            </w:pPr>
            <w:r>
              <w:rPr>
                <w:rFonts w:ascii="仿宋_GB2312" w:hAnsi="仿宋_GB2312" w:cs="仿宋_GB2312" w:eastAsia="仿宋_GB2312"/>
              </w:rPr>
              <w:t>医疗器械产品的注册备案证明材料</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承诺函 本国产品说明 商务应答表 自觉抵制政府采购领域商业贿赂行为承诺书 环保类行政处罚记录声明函 封面 商业信誉、财务会计制度、缴纳税收和社保的承诺函 医疗器械产品的注册备案证明材料 技术参数承诺函 其他材料 投标函 供应商应提交的相关证明材料 法定代表人资格证明书或法定代表人授权委托书 符合法律、行政法规规定的其他条件的声明函 监狱企业的证明文件 具备履行合同所必需设备和专业技术能力的声明函 开标（报价）一览表 中小企业声明函 中国境内生产的组件成本核算基本规则 具有独立承担民事责任的能力证明文件 投标人承诺函 投标（响应）报价明细表 投标人无不良信用记录 残疾人福利性单位声明函 关于符合本国产品标准的声明函 无重大违法记录声明函 本国产品标准有关证明材料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 环保类行政处罚记录声明函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承诺函 本国产品说明 商务应答表 自觉抵制政府采购领域商业贿赂行为承诺书 封面 商业信誉、财务会计制度、缴纳税收和社保的承诺函 环保类行政处罚记录声明函 医疗器械产品的注册备案证明材料 技术参数承诺函 其他材料 投标函 供应商应提交的相关证明材料 法定代表人资格证明书或法定代表人授权委托书 符合法律、行政法规规定的其他条件的声明函 监狱企业的证明文件 具备履行合同所必需设备和专业技术能力的声明函 开标（报价）一览表 中小企业声明函 中国境内生产的组件成本核算基本规则 具有独立承担民事责任的能力证明文件 投标人承诺函 投标（响应）报价明细表 投标人无不良信用记录 残疾人福利性单位声明函 无重大违法记录声明函 关于符合本国产品标准的声明函 本国产品标准有关证明材料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投标货物属于《医疗器械监督管理条例》规定的第一类医疗器械产品须提供第一类医疗器械产品备案凭证 ，属于第二类、第三类医疗器械产品则须提供完整的医疗器械注册证；若所投产品非医疗器械的，须提供《非医疗器械说明函》。</w:t>
            </w:r>
          </w:p>
        </w:tc>
        <w:tc>
          <w:tcPr>
            <w:tcW w:type="dxa" w:w="3322"/>
          </w:tcPr>
          <w:p>
            <w:pPr>
              <w:pStyle w:val="null3"/>
              <w:jc w:val="left"/>
            </w:pPr>
            <w:r>
              <w:rPr>
                <w:rFonts w:ascii="仿宋_GB2312" w:hAnsi="仿宋_GB2312" w:cs="仿宋_GB2312" w:eastAsia="仿宋_GB2312"/>
              </w:rPr>
              <w:t>投标货物属于《医疗器械监督管理条例》规定的第一类医疗器械产品须提供第一类医疗器械产品备案凭证 ，属于第二类、第三类医疗器械产品则须提供完整的医疗器械注册证；若所投产品非医疗器械的，须提供《非医疗器械说明函》。</w:t>
            </w:r>
          </w:p>
        </w:tc>
        <w:tc>
          <w:tcPr>
            <w:tcW w:type="dxa" w:w="1661"/>
          </w:tcPr>
          <w:p>
            <w:pPr>
              <w:pStyle w:val="null3"/>
              <w:jc w:val="left"/>
            </w:pPr>
            <w:r>
              <w:rPr>
                <w:rFonts w:ascii="仿宋_GB2312" w:hAnsi="仿宋_GB2312" w:cs="仿宋_GB2312" w:eastAsia="仿宋_GB2312"/>
              </w:rPr>
              <w:t>医疗器械产品的注册备案证明材料</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承诺函 本国产品说明 商务应答表 自觉抵制政府采购领域商业贿赂行为承诺书 封面 商业信誉、财务会计制度、缴纳税收和社保的承诺函 环保类行政处罚记录声明函 技术参数承诺函 投标函 其他材料 供应商应提交的相关证明材料 法定代表人资格证明书或法定代表人授权委托书 符合法律、行政法规规定的其他条件的声明函 监狱企业的证明文件 具备履行合同所必需设备和专业技术能力的声明函 开标（报价）一览表 中小企业声明函 中国境内生产的组件成本核算基本规则 具有独立承担民事责任的能力证明文件 投标人承诺函 投标（响应）报价明细表 投标人无不良信用记录 残疾人福利性单位声明函 无重大违法记录声明函 关于符合本国产品标准的声明函 医疗器械产品的注册备案证明材料（进口） 本国产品标准有关证明材料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 环保类行政处罚记录声明函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承诺函 本国产品说明 商务应答表 自觉抵制政府采购领域商业贿赂行为承诺书 封面 商业信誉、财务会计制度、缴纳税收和社保的承诺函 环保类行政处罚记录声明函 技术参数承诺函 其他材料 投标函 供应商应提交的相关证明材料 法定代表人资格证明书或法定代表人授权委托书 符合法律、行政法规规定的其他条件的声明函 监狱企业的证明文件 具备履行合同所必需设备和专业技术能力的声明函 开标（报价）一览表 中小企业声明函 中国境内生产的组件成本核算基本规则 具有独立承担民事责任的能力证明文件 投标人承诺函 投标（响应）报价明细表 投标人无不良信用记录 残疾人福利性单位声明函 无重大违法记录声明函 关于符合本国产品标准的声明函 医疗器械产品的注册备案证明材料（进口） 本国产品标准有关证明材料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1、投标货物属于《医疗器械监督管理条例》规定的第一类医疗器械产品须提供第一类医疗器械产品备案凭证 ，属于第二类、第三类医疗器械产品则须提供完整的医疗器械注册证；若所投产品非医疗器械的，须提供《非医疗器械说明函》。2、所投产品若是进口产品，供应商非所投产品制造厂家需提供产品制造厂家对所投产品的授权，或具有授权权限的代理商对所投产品的授权（且需提供该代理商具有有效授权权限的相关证明文件，证明文件需能显示产品制造厂家对所投产品授权链条的完整性）</w:t>
            </w:r>
          </w:p>
        </w:tc>
        <w:tc>
          <w:tcPr>
            <w:tcW w:type="dxa" w:w="3322"/>
          </w:tcPr>
          <w:p>
            <w:pPr>
              <w:pStyle w:val="null3"/>
              <w:jc w:val="left"/>
            </w:pPr>
            <w:r>
              <w:rPr>
                <w:rFonts w:ascii="仿宋_GB2312" w:hAnsi="仿宋_GB2312" w:cs="仿宋_GB2312" w:eastAsia="仿宋_GB2312"/>
              </w:rPr>
              <w:t>1、投标货物属于《医疗器械监督管理条例》规定的第一类医疗器械产品须提供第一类医疗器械产品备案凭证 ，属于第二类、第三类医疗器械产品则须提供完整的医疗器械注册证；若所投产品非医疗器械的，须提供《非医疗器械说明函》。2、所投产品若是进口产品，供应商非所投产品制造厂家需提供产品制造厂家对所投产品的授权，或具有授权权限的代理商对所投产品的授权（且需提供该代理商具有有效授权权限的相关证明文件，证明文件需能显示产品制造厂家对所投产品授权链条的完整性）</w:t>
            </w:r>
          </w:p>
        </w:tc>
        <w:tc>
          <w:tcPr>
            <w:tcW w:type="dxa" w:w="1661"/>
          </w:tcPr>
          <w:p>
            <w:pPr>
              <w:pStyle w:val="null3"/>
              <w:jc w:val="left"/>
            </w:pPr>
            <w:r>
              <w:rPr>
                <w:rFonts w:ascii="仿宋_GB2312" w:hAnsi="仿宋_GB2312" w:cs="仿宋_GB2312" w:eastAsia="仿宋_GB2312"/>
              </w:rPr>
              <w:t>医疗器械产品的注册备案证明材料（进口）</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承诺函 本国产品说明 商务应答表 自觉抵制政府采购领域商业贿赂行为承诺书 封面 商业信誉、财务会计制度、缴纳税收和社保的承诺函 环保类行政处罚记录声明函 医疗器械产品的注册备案证明材料 技术参数承诺函 投标函 其他材料 供应商应提交的相关证明材料 法定代表人资格证明书或法定代表人授权委托书 符合法律、行政法规规定的其他条件的声明函 监狱企业的证明文件 具备履行合同所必需设备和专业技术能力的声明函 开标（报价）一览表 中小企业声明函 中国境内生产的组件成本核算基本规则 具有独立承担民事责任的能力证明文件 投标人承诺函 投标（响应）报价明细表 投标人无不良信用记录 残疾人福利性单位声明函 关于符合本国产品标准的声明函 无重大违法记录声明函 本国产品标准有关证明材料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 环保类行政处罚记录声明函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承诺函 本国产品说明 商务应答表 自觉抵制政府采购领域商业贿赂行为承诺书 商业信誉、财务会计制度、缴纳税收和社保的承诺函 封面 环保类行政处罚记录声明函 医疗器械产品的注册备案证明材料 技术参数承诺函 其他材料 投标函 供应商应提交的相关证明材料 法定代表人资格证明书或法定代表人授权委托书 符合法律、行政法规规定的其他条件的声明函 监狱企业的证明文件 具备履行合同所必需设备和专业技术能力的声明函 开标（报价）一览表 中小企业声明函 中国境内生产的组件成本核算基本规则 具有独立承担民事责任的能力证明文件 投标人承诺函 投标人无不良信用记录 投标（响应）报价明细表 残疾人福利性单位声明函 无重大违法记录声明函 关于符合本国产品标准的声明函 本国产品标准有关证明材料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投标货物属于《医疗器械监督管理条例》规定的第一类医疗器械产品须提供第一类医疗器械产品备案凭证 ，属于第二类、第三类医疗器械产品则须提供完整的医疗器械注册证；若所投产品非医疗器械的，须提供《非医疗器械说明函》。</w:t>
            </w:r>
          </w:p>
        </w:tc>
        <w:tc>
          <w:tcPr>
            <w:tcW w:type="dxa" w:w="3322"/>
          </w:tcPr>
          <w:p>
            <w:pPr>
              <w:pStyle w:val="null3"/>
              <w:jc w:val="left"/>
            </w:pPr>
            <w:r>
              <w:rPr>
                <w:rFonts w:ascii="仿宋_GB2312" w:hAnsi="仿宋_GB2312" w:cs="仿宋_GB2312" w:eastAsia="仿宋_GB2312"/>
              </w:rPr>
              <w:t>投标货物属于《医疗器械监督管理条例》规定的第一类医疗器械产品须提供第一类医疗器械产品备案凭证 ，属于第二类、第三类医疗器械产品则须提供完整的医疗器械注册证；若所投产品非医疗器械的，须提供《非医疗器械说明函》。</w:t>
            </w:r>
          </w:p>
        </w:tc>
        <w:tc>
          <w:tcPr>
            <w:tcW w:type="dxa" w:w="1661"/>
          </w:tcPr>
          <w:p>
            <w:pPr>
              <w:pStyle w:val="null3"/>
              <w:jc w:val="left"/>
            </w:pPr>
            <w:r>
              <w:rPr>
                <w:rFonts w:ascii="仿宋_GB2312" w:hAnsi="仿宋_GB2312" w:cs="仿宋_GB2312" w:eastAsia="仿宋_GB2312"/>
              </w:rPr>
              <w:t>医疗器械产品的注册备案证明材料</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承诺函 本国产品说明 商务应答表 自觉抵制政府采购领域商业贿赂行为承诺书 商业信誉、财务会计制度、缴纳税收和社保的承诺函 环保类行政处罚记录声明函 封面 医疗器械产品的注册备案证明材料 技术参数承诺函 其他材料 投标函 供应商应提交的相关证明材料 法定代表人资格证明书或法定代表人授权委托书 符合法律、行政法规规定的其他条件的声明函 监狱企业的证明文件 具备履行合同所必需设备和专业技术能力的声明函 开标（报价）一览表 中小企业声明函 中国境内生产的组件成本核算基本规则 具有独立承担民事责任的能力证明文件 投标人承诺函 投标人无不良信用记录 投标（响应）报价明细表 残疾人福利性单位声明函 关于符合本国产品标准的声明函 无重大违法记录声明函 本国产品标准有关证明材料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 环保类行政处罚记录声明函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承诺函 本国产品说明 商务应答表 自觉抵制政府采购领域商业贿赂行为承诺书 封面 商业信誉、财务会计制度、缴纳税收和社保的承诺函 环保类行政处罚记录声明函 医疗器械产品的注册备案证明材料 技术参数承诺函 其他材料 投标函 供应商应提交的相关证明材料 法定代表人资格证明书或法定代表人授权委托书 符合法律、行政法规规定的其他条件的声明函 监狱企业的证明文件 具备履行合同所必需设备和专业技术能力的声明函 开标（报价）一览表 中小企业声明函 中国境内生产的组件成本核算基本规则 具有独立承担民事责任的能力证明文件 投标人承诺函 投标（响应）报价明细表 投标人无不良信用记录 残疾人福利性单位声明函 关于符合本国产品标准的声明函 无重大违法记录声明函 本国产品标准有关证明材料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投标货物属于《医疗器械监督管理条例》规定的第一类医疗器械产品须提供第一类医疗器械产品备案凭证 ，属于第二类、第三类医疗器械产品则须提供完整的医疗器械注册证；若所投产品非医疗器械的，须提供《非医疗器械说明函》。</w:t>
            </w:r>
          </w:p>
        </w:tc>
        <w:tc>
          <w:tcPr>
            <w:tcW w:type="dxa" w:w="3322"/>
          </w:tcPr>
          <w:p>
            <w:pPr>
              <w:pStyle w:val="null3"/>
              <w:jc w:val="left"/>
            </w:pPr>
            <w:r>
              <w:rPr>
                <w:rFonts w:ascii="仿宋_GB2312" w:hAnsi="仿宋_GB2312" w:cs="仿宋_GB2312" w:eastAsia="仿宋_GB2312"/>
              </w:rPr>
              <w:t>投标货物属于《医疗器械监督管理条例》规定的第一类医疗器械产品须提供第一类医疗器械产品备案凭证 ，属于第二类、第三类医疗器械产品则须提供完整的医疗器械注册证；若所投产品非医疗器械的，须提供《非医疗器械说明函》。</w:t>
            </w:r>
          </w:p>
        </w:tc>
        <w:tc>
          <w:tcPr>
            <w:tcW w:type="dxa" w:w="1661"/>
          </w:tcPr>
          <w:p>
            <w:pPr>
              <w:pStyle w:val="null3"/>
              <w:jc w:val="left"/>
            </w:pPr>
            <w:r>
              <w:rPr>
                <w:rFonts w:ascii="仿宋_GB2312" w:hAnsi="仿宋_GB2312" w:cs="仿宋_GB2312" w:eastAsia="仿宋_GB2312"/>
              </w:rPr>
              <w:t>医疗器械产品的注册备案证明材料</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承诺函 本国产品说明 商务应答表 自觉抵制政府采购领域商业贿赂行为承诺书 环保类行政处罚记录声明函 封面 商业信誉、财务会计制度、缴纳税收和社保的承诺函 医疗器械产品的注册备案证明材料 技术参数承诺函 其他材料 投标函 供应商应提交的相关证明材料 法定代表人资格证明书或法定代表人授权委托书 符合法律、行政法规规定的其他条件的声明函 监狱企业的证明文件 具备履行合同所必需设备和专业技术能力的声明函 开标（报价）一览表 中小企业声明函 中国境内生产的组件成本核算基本规则 具有独立承担民事责任的能力证明文件 投标人承诺函 投标（响应）报价明细表 投标人无不良信用记录 残疾人福利性单位声明函 无重大违法记录声明函 关于符合本国产品标准的声明函 本国产品标准有关证明材料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 环保类行政处罚记录声明函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承诺函 本国产品说明 商务应答表 自觉抵制政府采购领域商业贿赂行为承诺书 封面 商业信誉、财务会计制度、缴纳税收和社保的承诺函 环保类行政处罚记录声明函 医疗器械产品的注册备案证明材料 技术参数承诺函 投标函 其他材料 供应商应提交的相关证明材料 法定代表人资格证明书或法定代表人授权委托书 符合法律、行政法规规定的其他条件的声明函 监狱企业的证明文件 具备履行合同所必需设备和专业技术能力的声明函 开标（报价）一览表 中小企业声明函 中国境内生产的组件成本核算基本规则 具有独立承担民事责任的能力证明文件 投标人承诺函 投标（响应）报价明细表 投标人无不良信用记录 残疾人福利性单位声明函 无重大违法记录声明函 关于符合本国产品标准的声明函 本国产品标准有关证明材料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投标货物属于《医疗器械监督管理条例》规定的第一类医疗器械产品须提供第一类医疗器械产品备案凭证 ，属于第二类、第三类医疗器械产品则须提供完整的医疗器械注册证；若所投产品非医疗器械的，须提供《非医疗器械说明函》。</w:t>
            </w:r>
          </w:p>
        </w:tc>
        <w:tc>
          <w:tcPr>
            <w:tcW w:type="dxa" w:w="3322"/>
          </w:tcPr>
          <w:p>
            <w:pPr>
              <w:pStyle w:val="null3"/>
              <w:jc w:val="left"/>
            </w:pPr>
            <w:r>
              <w:rPr>
                <w:rFonts w:ascii="仿宋_GB2312" w:hAnsi="仿宋_GB2312" w:cs="仿宋_GB2312" w:eastAsia="仿宋_GB2312"/>
              </w:rPr>
              <w:t>投标货物属于《医疗器械监督管理条例》规定的第一类医疗器械产品须提供第一类医疗器械产品备案凭证 ，属于第二类、第三类医疗器械产品则须提供完整的医疗器械注册证；若所投产品非医疗器械的，须提供《非医疗器械说明函》。</w:t>
            </w:r>
          </w:p>
        </w:tc>
        <w:tc>
          <w:tcPr>
            <w:tcW w:type="dxa" w:w="1661"/>
          </w:tcPr>
          <w:p>
            <w:pPr>
              <w:pStyle w:val="null3"/>
              <w:jc w:val="left"/>
            </w:pPr>
            <w:r>
              <w:rPr>
                <w:rFonts w:ascii="仿宋_GB2312" w:hAnsi="仿宋_GB2312" w:cs="仿宋_GB2312" w:eastAsia="仿宋_GB2312"/>
              </w:rPr>
              <w:t>医疗器械产品的注册备案证明材料</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承诺函 本国产品说明 商务应答表 自觉抵制政府采购领域商业贿赂行为承诺书 封面 商业信誉、财务会计制度、缴纳税收和社保的承诺函 环保类行政处罚记录声明函 医疗器械产品的注册备案证明材料 技术参数承诺函 其他材料 投标函 供应商应提交的相关证明材料 法定代表人资格证明书或法定代表人授权委托书 符合法律、行政法规规定的其他条件的声明函 监狱企业的证明文件 具备履行合同所必需设备和专业技术能力的声明函 开标（报价）一览表 中小企业声明函 中国境内生产的组件成本核算基本规则 具有独立承担民事责任的能力证明文件 投标人承诺函 投标（响应）报价明细表 投标人无不良信用记录 残疾人福利性单位声明函 无重大违法记录声明函 关于符合本国产品标准的声明函 本国产品标准有关证明材料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 环保类行政处罚记录声明函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承诺函 本国产品说明 商务应答表 自觉抵制政府采购领域商业贿赂行为承诺书 封面 商业信誉、财务会计制度、缴纳税收和社保的承诺函 环保类行政处罚记录声明函 医疗器械产品的注册备案证明材料 技术参数承诺函 其他材料 投标函 供应商应提交的相关证明材料 法定代表人资格证明书或法定代表人授权委托书 符合法律、行政法规规定的其他条件的声明函 监狱企业的证明文件 具备履行合同所必需设备和专业技术能力的声明函 开标（报价）一览表 中小企业声明函 中国境内生产的组件成本核算基本规则 具有独立承担民事责任的能力证明文件 投标人承诺函 投标（响应）报价明细表 投标人无不良信用记录 残疾人福利性单位声明函 无重大违法记录声明函 关于符合本国产品标准的声明函 本国产品标准有关证明材料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投标货物属于《医疗器械监督管理条例》规定的第一类医疗器械产品须提供第一类医疗器械产品备案凭证 ，属于第二类、第三类医疗器械产品则须提供完整的医疗器械注册证；若所投产品非医疗器械的，须提供《非医疗器械说明函》。</w:t>
            </w:r>
          </w:p>
        </w:tc>
        <w:tc>
          <w:tcPr>
            <w:tcW w:type="dxa" w:w="3322"/>
          </w:tcPr>
          <w:p>
            <w:pPr>
              <w:pStyle w:val="null3"/>
              <w:jc w:val="left"/>
            </w:pPr>
            <w:r>
              <w:rPr>
                <w:rFonts w:ascii="仿宋_GB2312" w:hAnsi="仿宋_GB2312" w:cs="仿宋_GB2312" w:eastAsia="仿宋_GB2312"/>
              </w:rPr>
              <w:t>投标货物属于《医疗器械监督管理条例》规定的第一类医疗器械产品须提供第一类医疗器械产品备案凭证 ，属于第二类、第三类医疗器械产品则须提供完整的医疗器械注册证；若所投产品非医疗器械的，须提供《非医疗器械说明函》。</w:t>
            </w:r>
          </w:p>
        </w:tc>
        <w:tc>
          <w:tcPr>
            <w:tcW w:type="dxa" w:w="1661"/>
          </w:tcPr>
          <w:p>
            <w:pPr>
              <w:pStyle w:val="null3"/>
              <w:jc w:val="left"/>
            </w:pPr>
            <w:r>
              <w:rPr>
                <w:rFonts w:ascii="仿宋_GB2312" w:hAnsi="仿宋_GB2312" w:cs="仿宋_GB2312" w:eastAsia="仿宋_GB2312"/>
              </w:rPr>
              <w:t>医疗器械产品的注册备案证明材料</w:t>
            </w:r>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承诺函 本国产品说明 商务应答表 自觉抵制政府采购领域商业贿赂行为承诺书 封面 环保类行政处罚记录声明函 商业信誉、财务会计制度、缴纳税收和社保的承诺函 医疗器械产品的注册备案证明材料 技术参数承诺函 其他材料 投标函 供应商应提交的相关证明材料 法定代表人资格证明书或法定代表人授权委托书 符合法律、行政法规规定的其他条件的声明函 监狱企业的证明文件 具备履行合同所必需设备和专业技术能力的声明函 开标（报价）一览表 中小企业声明函 中国境内生产的组件成本核算基本规则 具有独立承担民事责任的能力证明文件 投标人承诺函 投标（响应）报价明细表 投标人无不良信用记录 残疾人福利性单位声明函 无重大违法记录声明函 关于符合本国产品标准的声明函 本国产品标准有关证明材料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 环保类行政处罚记录声明函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承诺函 本国产品说明 商务应答表 自觉抵制政府采购领域商业贿赂行为承诺书 商业信誉、财务会计制度、缴纳税收和社保的承诺函 封面 环保类行政处罚记录声明函 医疗器械产品的注册备案证明材料 技术参数承诺函 其他材料 投标函 供应商应提交的相关证明材料 法定代表人资格证明书或法定代表人授权委托书 符合法律、行政法规规定的其他条件的声明函 监狱企业的证明文件 具备履行合同所必需设备和专业技术能力的声明函 开标（报价）一览表 中小企业声明函 中国境内生产的组件成本核算基本规则 具有独立承担民事责任的能力证明文件 投标人承诺函 投标（响应）报价明细表 投标人无不良信用记录 残疾人福利性单位声明函 无重大违法记录声明函 关于符合本国产品标准的声明函 本国产品标准有关证明材料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投标货物属于《医疗器械监督管理条例》规定的第一类医疗器械产品须提供第一类医疗器械产品备案凭证 ，属于第二类、第三类医疗器械产品则须提供完整的医疗器械注册证；若所投产品非医疗器械的，须提供《非医疗器械说明函》。</w:t>
            </w:r>
          </w:p>
        </w:tc>
        <w:tc>
          <w:tcPr>
            <w:tcW w:type="dxa" w:w="3322"/>
          </w:tcPr>
          <w:p>
            <w:pPr>
              <w:pStyle w:val="null3"/>
              <w:jc w:val="left"/>
            </w:pPr>
            <w:r>
              <w:rPr>
                <w:rFonts w:ascii="仿宋_GB2312" w:hAnsi="仿宋_GB2312" w:cs="仿宋_GB2312" w:eastAsia="仿宋_GB2312"/>
              </w:rPr>
              <w:t>投标货物属于《医疗器械监督管理条例》规定的第一类医疗器械产品须提供第一类医疗器械产品备案凭证 ，属于第二类、第三类医疗器械产品则须提供完整的医疗器械注册证；若所投产品非医疗器械的，须提供《非医疗器械说明函》。</w:t>
            </w:r>
          </w:p>
        </w:tc>
        <w:tc>
          <w:tcPr>
            <w:tcW w:type="dxa" w:w="1661"/>
          </w:tcPr>
          <w:p>
            <w:pPr>
              <w:pStyle w:val="null3"/>
              <w:jc w:val="left"/>
            </w:pPr>
            <w:r>
              <w:rPr>
                <w:rFonts w:ascii="仿宋_GB2312" w:hAnsi="仿宋_GB2312" w:cs="仿宋_GB2312" w:eastAsia="仿宋_GB2312"/>
              </w:rPr>
              <w:t>医疗器械产品的注册备案证明材料</w:t>
            </w:r>
          </w:p>
        </w:tc>
      </w:tr>
    </w:tbl>
    <w:p>
      <w:pPr>
        <w:pStyle w:val="null3"/>
        <w:jc w:val="left"/>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承诺函 本国产品说明 商务应答表 自觉抵制政府采购领域商业贿赂行为承诺书 环保类行政处罚记录声明函 封面 商业信誉、财务会计制度、缴纳税收和社保的承诺函 医疗器械产品的注册备案证明材料 技术参数承诺函 投标函 其他材料 供应商应提交的相关证明材料 法定代表人资格证明书或法定代表人授权委托书 符合法律、行政法规规定的其他条件的声明函 监狱企业的证明文件 具备履行合同所必需设备和专业技术能力的声明函 开标（报价）一览表 中小企业声明函 中国境内生产的组件成本核算基本规则 具有独立承担民事责任的能力证明文件 投标人承诺函 投标人无不良信用记录 投标（响应）报价明细表 残疾人福利性单位声明函 无重大违法记录声明函 关于符合本国产品标准的声明函 本国产品标准有关证明材料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 环保类行政处罚记录声明函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承诺函 本国产品说明 商务应答表 自觉抵制政府采购领域商业贿赂行为承诺书 封面 商业信誉、财务会计制度、缴纳税收和社保的承诺函 环保类行政处罚记录声明函 医疗器械产品的注册备案证明材料 技术参数承诺函 其他材料 投标函 供应商应提交的相关证明材料 法定代表人资格证明书或法定代表人授权委托书 符合法律、行政法规规定的其他条件的声明函 监狱企业的证明文件 具备履行合同所必需设备和专业技术能力的声明函 开标（报价）一览表 中小企业声明函 中国境内生产的组件成本核算基本规则 具有独立承担民事责任的能力证明文件 投标人承诺函 投标（响应）报价明细表 投标人无不良信用记录 残疾人福利性单位声明函 无重大违法记录声明函 关于符合本国产品标准的声明函 本国产品标准有关证明材料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投标货物属于《医疗器械监督管理条例》规定的第一类医疗器械产品须提供第一类医疗器械产品备案凭证 ，属于第二类、第三类医疗器械产品则须提供完整的医疗器械注册证；若所投产品非医疗器械的，须提供《非医疗器械说明函》。</w:t>
            </w:r>
          </w:p>
        </w:tc>
        <w:tc>
          <w:tcPr>
            <w:tcW w:type="dxa" w:w="3322"/>
          </w:tcPr>
          <w:p>
            <w:pPr>
              <w:pStyle w:val="null3"/>
              <w:jc w:val="left"/>
            </w:pPr>
            <w:r>
              <w:rPr>
                <w:rFonts w:ascii="仿宋_GB2312" w:hAnsi="仿宋_GB2312" w:cs="仿宋_GB2312" w:eastAsia="仿宋_GB2312"/>
              </w:rPr>
              <w:t>投标货物属于《医疗器械监督管理条例》规定的第一类医疗器械产品须提供第一类医疗器械产品备案凭证 ，属于第二类、第三类医疗器械产品则须提供完整的医疗器械注册证；若所投产品非医疗器械的，须提供《非医疗器械说明函》。</w:t>
            </w:r>
          </w:p>
        </w:tc>
        <w:tc>
          <w:tcPr>
            <w:tcW w:type="dxa" w:w="1661"/>
          </w:tcPr>
          <w:p>
            <w:pPr>
              <w:pStyle w:val="null3"/>
              <w:jc w:val="left"/>
            </w:pPr>
            <w:r>
              <w:rPr>
                <w:rFonts w:ascii="仿宋_GB2312" w:hAnsi="仿宋_GB2312" w:cs="仿宋_GB2312" w:eastAsia="仿宋_GB2312"/>
              </w:rPr>
              <w:t>医疗器械产品的注册备案证明材料</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标“▲”条款（4分）：符合技术要求得4分；每负偏离1项扣1分，负偏离达4项的，此项得0分；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一般技术参数（非▲号、★号的其他参数）响应情况</w:t>
            </w:r>
          </w:p>
        </w:tc>
        <w:tc>
          <w:tcPr>
            <w:tcW w:type="dxa" w:w="2492"/>
          </w:tcPr>
          <w:p>
            <w:pPr>
              <w:pStyle w:val="null3"/>
              <w:jc w:val="both"/>
            </w:pPr>
            <w:r>
              <w:rPr>
                <w:rFonts w:ascii="仿宋_GB2312" w:hAnsi="仿宋_GB2312" w:cs="仿宋_GB2312" w:eastAsia="仿宋_GB2312"/>
              </w:rPr>
              <w:t>符合技术要求得36分；每负偏离1项扣0.4分，负偏离≥90项的，此项得0分。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项目实施方案</w:t>
            </w:r>
          </w:p>
        </w:tc>
        <w:tc>
          <w:tcPr>
            <w:tcW w:type="dxa" w:w="2492"/>
          </w:tcPr>
          <w:p>
            <w:pPr>
              <w:pStyle w:val="null3"/>
              <w:jc w:val="both"/>
            </w:pPr>
            <w:r>
              <w:rPr>
                <w:rFonts w:ascii="仿宋_GB2312" w:hAnsi="仿宋_GB2312" w:cs="仿宋_GB2312" w:eastAsia="仿宋_GB2312"/>
              </w:rPr>
              <w:t>项目实施方案至少包含①供货保障流程及要点；②安装调试实施步骤；③培训方案④备品备件供货方案4项，每缺少1项扣4分，满分16分；以上4项内容，每有一项内容缺陷扣1分，以上4项内容因缺陷最多每项扣4分，不提供不得分（内容缺陷是指存在项目名称错误、地点区域错误、内容与本项目需求无关、方案内容矛盾、仅有框架或标题、适用 的标准（方法）错误、明显复制其他项目内容等任意一种情形）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售后服务方案至少包含①售后服务的内容；②计划可行性；③设备出现故障和缺陷后的解决方案和响应时间；④售后服务体系；⑤定期维护、故障排查（需注明时间）5项，每缺少1项扣2分，满分10分；以上5项内容，每有一项内容缺陷扣0.5分，以上5项内容因缺陷最多每项扣2分，不提供不得分（内容缺陷是指存在项目名称错误、地点区域错误、内容与本项目需求无关、方案内容矛盾、仅有框架或标题、适用 的标准（方法）错误、明显复制其他项目内容等任意一种情形）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投标人在售后服务方案中需要提供制造商或国内总代理商出具的《保修责任承接承诺函》，承诺函包含但不限于以下内容: ①若投标人中标后，在保修期内出现破产、清算、解散、被吊销营业执照等无法继续履行保修义务的情形，制造商或国内总代理商承诺直接向采购人提供原合同约定的全部保修服务(含备品备件供应、故障维修、技术支持等); ②制造商或国内总代理商承诺保修期内不因投标人中标后的经营状况变化而中断或减损保修服务; ③制造商或国内总代理商承诺有效期为覆盖该采购包全部质保（保修）期。 提供上述承诺函得4分，不提供或提供的承诺函内容不全或盖章不全得0分。 证明资料：投标人提供《保修责任承接承诺函》，格式自拟。 注：关境内制造的货物由制造商出具并加盖投标人和制造商公章，关境外制造的货物，承诺函由制造商或者国内总代理商出具并加盖投标人和制造商或者国内总代理商公章。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根据《关于推动解决政府采购异常低价问题的通知》（财库〔2026〕2号），采购人结合本项目实际情况，提高上述（1）至（3）项中启动异常低价投标（响应）审查的数值标准为65%。评标委员会启动异常低价投标审查后，属于前述第1项至第4项情形的，应当要求相关供应商在评标现场合理的时间内对投标价格作出解释，提供项目具体成本测算等与报价合理性相关的书面说明及必要的证明材料，包括但不限于原材料成本、人工成本、制造费用等，给予相关供应商的合理时间一般不少于30分钟。因智慧云系统采购文件范本编辑权限原因，招标文件第二章 二、总则 六 开标 中6.3处的异常低价标准无法调整，异常低价审查数值标准以此处为准。</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r>
        <w:tc>
          <w:tcPr>
            <w:tcW w:type="dxa" w:w="831"/>
          </w:tcPr>
          <w:p>
            <w:pPr>
              <w:pStyle w:val="null3"/>
              <w:jc w:val="both"/>
            </w:pPr>
            <w:r>
              <w:rPr>
                <w:rFonts w:ascii="仿宋_GB2312" w:hAnsi="仿宋_GB2312" w:cs="仿宋_GB2312" w:eastAsia="仿宋_GB2312"/>
              </w:rPr>
              <w:t>2</w:t>
            </w:r>
          </w:p>
        </w:tc>
        <w:tc>
          <w:tcPr>
            <w:tcW w:type="dxa" w:w="1661"/>
          </w:tcPr>
          <w:p>
            <w:pPr>
              <w:pStyle w:val="null3"/>
              <w:jc w:val="both"/>
            </w:pPr>
            <w:r>
              <w:rPr>
                <w:rFonts w:ascii="仿宋_GB2312" w:hAnsi="仿宋_GB2312" w:cs="仿宋_GB2312" w:eastAsia="仿宋_GB2312"/>
              </w:rPr>
              <w:t>实施本国产品标准</w:t>
            </w:r>
          </w:p>
        </w:tc>
        <w:tc>
          <w:tcPr>
            <w:tcW w:type="dxa" w:w="1661"/>
          </w:tcPr>
          <w:p>
            <w:pPr>
              <w:pStyle w:val="null3"/>
              <w:jc w:val="both"/>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both"/>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jc w:val="both"/>
            </w:pPr>
            <w:r>
              <w:rPr>
                <w:rFonts w:ascii="仿宋_GB2312" w:hAnsi="仿宋_GB2312" w:cs="仿宋_GB2312" w:eastAsia="仿宋_GB2312"/>
              </w:rPr>
              <w:t>本国产品标准有关证明材料</w:t>
            </w:r>
          </w:p>
          <w:p>
            <w:pPr>
              <w:pStyle w:val="null3"/>
              <w:jc w:val="both"/>
            </w:pPr>
            <w:r>
              <w:rPr>
                <w:rFonts w:ascii="仿宋_GB2312" w:hAnsi="仿宋_GB2312" w:cs="仿宋_GB2312" w:eastAsia="仿宋_GB2312"/>
              </w:rPr>
              <w:t>本国产品说明</w:t>
            </w:r>
          </w:p>
          <w:p>
            <w:pPr>
              <w:pStyle w:val="null3"/>
              <w:jc w:val="both"/>
            </w:pPr>
            <w:r>
              <w:rPr>
                <w:rFonts w:ascii="仿宋_GB2312" w:hAnsi="仿宋_GB2312" w:cs="仿宋_GB2312" w:eastAsia="仿宋_GB2312"/>
              </w:rPr>
              <w:t>中国境内生产的组件成本核算基本规则</w:t>
            </w:r>
          </w:p>
          <w:p>
            <w:pPr>
              <w:pStyle w:val="null3"/>
              <w:jc w:val="both"/>
            </w:pPr>
            <w:r>
              <w:rPr>
                <w:rFonts w:ascii="仿宋_GB2312" w:hAnsi="仿宋_GB2312" w:cs="仿宋_GB2312" w:eastAsia="仿宋_GB2312"/>
              </w:rPr>
              <w:t>关于符合本国产品标准的声明函</w:t>
            </w:r>
          </w:p>
        </w:tc>
      </w:tr>
    </w:tbl>
    <w:p>
      <w:pPr>
        <w:pStyle w:val="null3"/>
        <w:jc w:val="both"/>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标“▲”条款（6分）：符合技术要求得6分；每负偏离1项扣2分，负偏离达3项的，此项得0分；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一般技术参数（非▲号、★号的其他参数）响应情况</w:t>
            </w:r>
          </w:p>
        </w:tc>
        <w:tc>
          <w:tcPr>
            <w:tcW w:type="dxa" w:w="2492"/>
          </w:tcPr>
          <w:p>
            <w:pPr>
              <w:pStyle w:val="null3"/>
              <w:jc w:val="both"/>
            </w:pPr>
            <w:r>
              <w:rPr>
                <w:rFonts w:ascii="仿宋_GB2312" w:hAnsi="仿宋_GB2312" w:cs="仿宋_GB2312" w:eastAsia="仿宋_GB2312"/>
              </w:rPr>
              <w:t>符合技术要求得34分；每负偏离1项扣1.36分，负偏离≥25项的，此项得0分。</w:t>
            </w:r>
          </w:p>
        </w:tc>
        <w:tc>
          <w:tcPr>
            <w:tcW w:type="dxa" w:w="831"/>
          </w:tcPr>
          <w:p>
            <w:pPr>
              <w:pStyle w:val="null3"/>
              <w:jc w:val="right"/>
            </w:pPr>
            <w:r>
              <w:rPr>
                <w:rFonts w:ascii="仿宋_GB2312" w:hAnsi="仿宋_GB2312" w:cs="仿宋_GB2312" w:eastAsia="仿宋_GB2312"/>
              </w:rPr>
              <w:t>34.0000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项目实施方案</w:t>
            </w:r>
          </w:p>
        </w:tc>
        <w:tc>
          <w:tcPr>
            <w:tcW w:type="dxa" w:w="2492"/>
          </w:tcPr>
          <w:p>
            <w:pPr>
              <w:pStyle w:val="null3"/>
              <w:jc w:val="both"/>
            </w:pPr>
            <w:r>
              <w:rPr>
                <w:rFonts w:ascii="仿宋_GB2312" w:hAnsi="仿宋_GB2312" w:cs="仿宋_GB2312" w:eastAsia="仿宋_GB2312"/>
              </w:rPr>
              <w:t>项目实施方案至少包含①供货保障流程及要点；②安装调试实施步骤；③培训方案④备品备件供货方案4项，每缺少1项扣4分，满分16分；以上4项内容，每有一项内容缺陷扣1分，以上4项内容因缺陷最多每项扣4分，不提供不得分（内容缺陷是指存在项目名称错误、地点区域错误、内容与本项目需求无关、方案内容矛盾、仅有框架或标题、适用 的标准（方法）错误、明显复制其他项目内容等任意一种情形）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售后服务方案至少包含①售后服务的内容；②计划可行性；③设备出现故障和缺陷后的解决方案和响应时间；④售后服务体系；⑤定期维护、故障排查（需注明时间）5项，每缺少1项扣2分，满分10分；以上5项内容，每有一项内容缺陷扣0.5分，以上5项内容因缺陷最多每项扣2分，不提供不得分（内容缺陷是指存在项目名称错误、地点区域错误、内容与本项目需求无关、方案内容矛盾、仅有框架或标题、适用 的标准（方法）错误、明显复制其他项目内容等任意一种情形）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投标人在售后服务方案中需要提供制造商或国内总代理商出具的《保修责任承接承诺函》，承诺函包含但不限于以下内容: ①若投标人中标后，在保修期内出现破产、清算、解散、被吊销营业执照等无法继续履行保修义务的情形，制造商或国内总代理商承诺直接向采购人提供原合同约定的全部保修服务(含备品备件供应、故障维修、技术支持等); ②制造商或国内总代理商承诺保修期内不因投标人中标后的经营状况变化而中断或减损保修服务; ③制造商或国内总代理商承诺有效期为覆盖该采购包全部质保（保修）期。 提供上述承诺函得4分，不提供或提供的承诺函内容不全或盖章不全得0分。 证明资料：投标人提供《保修责任承接承诺函》，格式自拟。 注：关境内制造的货物由制造商出具并加盖投标人和制造商公章，关境外制造的货物，承诺函由制造商或者国内总代理商出具并加盖投标人和制造商或者国内总代理商公章。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根据《关于推动解决政府采购异常低价问题的通知》（财库〔2026〕2号），采购人结合本项目实际情况，提高上述（1）至（3）项中启动异常低价投标（响应）审查的数值标准为65%。评标委员会启动异常低价投标审查后，属于前述第1项至第4项情形的，应当要求相关供应商在评标现场合理的时间内对投标价格作出解释，提供项目具体成本测算等与报价合理性相关的书面说明及必要的证明材料，包括但不限于原材料成本、人工成本、制造费用等，给予相关供应商的合理时间一般不少于30分钟。因智慧云系统采购文件范本编辑权限原因，招标文件第二章 二、总则 六 开标 中6.3处的异常低价标准无法调整，异常低价审查数值标准以此处为准。</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残疾人福利性单位声明函</w:t>
            </w:r>
          </w:p>
        </w:tc>
      </w:tr>
      <w:tr>
        <w:tc>
          <w:tcPr>
            <w:tcW w:type="dxa" w:w="831"/>
          </w:tcPr>
          <w:p>
            <w:pPr>
              <w:pStyle w:val="null3"/>
              <w:jc w:val="both"/>
            </w:pPr>
            <w:r>
              <w:rPr>
                <w:rFonts w:ascii="仿宋_GB2312" w:hAnsi="仿宋_GB2312" w:cs="仿宋_GB2312" w:eastAsia="仿宋_GB2312"/>
              </w:rPr>
              <w:t>2</w:t>
            </w:r>
          </w:p>
        </w:tc>
        <w:tc>
          <w:tcPr>
            <w:tcW w:type="dxa" w:w="1661"/>
          </w:tcPr>
          <w:p>
            <w:pPr>
              <w:pStyle w:val="null3"/>
              <w:jc w:val="both"/>
            </w:pPr>
            <w:r>
              <w:rPr>
                <w:rFonts w:ascii="仿宋_GB2312" w:hAnsi="仿宋_GB2312" w:cs="仿宋_GB2312" w:eastAsia="仿宋_GB2312"/>
              </w:rPr>
              <w:t>实施本国产品标准</w:t>
            </w:r>
          </w:p>
        </w:tc>
        <w:tc>
          <w:tcPr>
            <w:tcW w:type="dxa" w:w="1661"/>
          </w:tcPr>
          <w:p>
            <w:pPr>
              <w:pStyle w:val="null3"/>
              <w:jc w:val="both"/>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both"/>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jc w:val="both"/>
            </w:pPr>
            <w:r>
              <w:rPr>
                <w:rFonts w:ascii="仿宋_GB2312" w:hAnsi="仿宋_GB2312" w:cs="仿宋_GB2312" w:eastAsia="仿宋_GB2312"/>
              </w:rPr>
              <w:t>关于符合本国产品标准的声明函</w:t>
            </w:r>
          </w:p>
          <w:p>
            <w:pPr>
              <w:pStyle w:val="null3"/>
              <w:jc w:val="both"/>
            </w:pPr>
            <w:r>
              <w:rPr>
                <w:rFonts w:ascii="仿宋_GB2312" w:hAnsi="仿宋_GB2312" w:cs="仿宋_GB2312" w:eastAsia="仿宋_GB2312"/>
              </w:rPr>
              <w:t>本国产品说明</w:t>
            </w:r>
          </w:p>
          <w:p>
            <w:pPr>
              <w:pStyle w:val="null3"/>
              <w:jc w:val="both"/>
            </w:pPr>
            <w:r>
              <w:rPr>
                <w:rFonts w:ascii="仿宋_GB2312" w:hAnsi="仿宋_GB2312" w:cs="仿宋_GB2312" w:eastAsia="仿宋_GB2312"/>
              </w:rPr>
              <w:t>中国境内生产的组件成本核算基本规则</w:t>
            </w:r>
          </w:p>
          <w:p>
            <w:pPr>
              <w:pStyle w:val="null3"/>
              <w:jc w:val="both"/>
            </w:pPr>
            <w:r>
              <w:rPr>
                <w:rFonts w:ascii="仿宋_GB2312" w:hAnsi="仿宋_GB2312" w:cs="仿宋_GB2312" w:eastAsia="仿宋_GB2312"/>
              </w:rPr>
              <w:t>本国产品标准有关证明材料</w:t>
            </w:r>
          </w:p>
        </w:tc>
      </w:tr>
    </w:tbl>
    <w:p>
      <w:pPr>
        <w:pStyle w:val="null3"/>
        <w:jc w:val="both"/>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标“▲”条款（8分）：符合技术要求得8分；每负偏离1项扣2分，负偏离达4项的，此项得0分；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一般技术参数（非▲号、★号的其他参数）响应情况</w:t>
            </w:r>
          </w:p>
        </w:tc>
        <w:tc>
          <w:tcPr>
            <w:tcW w:type="dxa" w:w="2492"/>
          </w:tcPr>
          <w:p>
            <w:pPr>
              <w:pStyle w:val="null3"/>
              <w:jc w:val="both"/>
            </w:pPr>
            <w:r>
              <w:rPr>
                <w:rFonts w:ascii="仿宋_GB2312" w:hAnsi="仿宋_GB2312" w:cs="仿宋_GB2312" w:eastAsia="仿宋_GB2312"/>
              </w:rPr>
              <w:t>符合技术要求得32分；每负偏离1项扣1分，负偏离≥32项的，此项得0分。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技术参数承诺函</w:t>
            </w:r>
          </w:p>
          <w:p>
            <w:pPr>
              <w:pStyle w:val="null3"/>
              <w:jc w:val="both"/>
            </w:pPr>
            <w:r>
              <w:rPr>
                <w:rFonts w:ascii="仿宋_GB2312" w:hAnsi="仿宋_GB2312" w:cs="仿宋_GB2312" w:eastAsia="仿宋_GB2312"/>
              </w:rPr>
              <w:t>技术参数响应表</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项目实施方案</w:t>
            </w:r>
          </w:p>
        </w:tc>
        <w:tc>
          <w:tcPr>
            <w:tcW w:type="dxa" w:w="2492"/>
          </w:tcPr>
          <w:p>
            <w:pPr>
              <w:pStyle w:val="null3"/>
              <w:jc w:val="both"/>
            </w:pPr>
            <w:r>
              <w:rPr>
                <w:rFonts w:ascii="仿宋_GB2312" w:hAnsi="仿宋_GB2312" w:cs="仿宋_GB2312" w:eastAsia="仿宋_GB2312"/>
              </w:rPr>
              <w:t>项目实施方案至少包含①供货保障流程及要点；②安装调试实施步骤；③培训方案④备品备件供货方案4项，每缺少1项扣4分，满分16分；以上4项内容，每有一项内容缺陷扣1分，以上4项内容因缺陷最多每项扣4分，不提供不得分（内容缺陷是指存在项目名称错误、地点区域错误、内容与本项目需求无关、方案内容矛盾、仅有框架或标题、适用 的标准（方法）错误、明显复制其他项目内容等任意一种情形）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售后服务方案至少包含①售后服务的内容；②计划可行性；③设备出现故障和缺陷后的解决方案和响应时间；④售后服务体系；⑤定期维护、故障排查（需注明时间）5项，每缺少1项扣2分，满分10分；以上5项内容，每有一项内容缺陷扣0.5分，以上5项内容因缺陷最多每项扣2分，不提供不得分（内容缺陷是指存在项目名称错误、地点区域错误、内容与本项目需求无关、方案内容矛盾、仅有框架或标题、适用 的标准（方法）错误、明显复制其他项目内容等任意一种情形）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投标人在售后服务方案中需要提供制造商或国内总代理商出具的《保修责任承接承诺函》，承诺函包含但不限于以下内容: ①若投标人中标后，在保修期内出现破产、清算、解散、被吊销营业执照等无法继续履行保修义务的情形，制造商或国内总代理商承诺直接向采购人提供原合同约定的全部保修服务(含备品备件供应、故障维修、技术支持等); ②制造商或国内总代理商承诺保修期内不因投标人中标后的经营状况变化而中断或减损保修服务; ③制造商或国内总代理商承诺有效期为覆盖该采购包全部质保（保修）期。 提供上述承诺函得4分，不提供或提供的承诺函内容不全或盖章不全得0分。 证明资料：投标人提供《保修责任承接承诺函》，格式自拟。 注：关境内制造的货物由制造商出具并加盖投标人和制造商公章，关境外制造的货物，承诺函由制造商或者国内总代理商出具并加盖投标人和制造商或者国内总代理商公章。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根据《关于推动解决政府采购异常低价问题的通知》（财库〔2026〕2号），采购人结合本项目实际情况，提高上述（1）至（3）项中启动异常低价投标（响应）审查的数值标准为65%。评标委员会启动异常低价投标审查后，属于前述第1项至第4项情形的，应当要求相关供应商在评标现场合理的时间内对投标价格作出解释，提供项目具体成本测算等与报价合理性相关的书面说明及必要的证明材料，包括但不限于原材料成本、人工成本、制造费用等，给予相关供应商的合理时间一般不少于30分钟。因智慧云系统采购文件范本编辑权限原因，招标文件第二章 二、总则 六 开标 中6.3处的异常低价标准无法调整，异常低价审查数值标准以此处为准。</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tc>
      </w:tr>
      <w:tr>
        <w:tc>
          <w:tcPr>
            <w:tcW w:type="dxa" w:w="831"/>
          </w:tcPr>
          <w:p>
            <w:pPr>
              <w:pStyle w:val="null3"/>
              <w:jc w:val="both"/>
            </w:pPr>
            <w:r>
              <w:rPr>
                <w:rFonts w:ascii="仿宋_GB2312" w:hAnsi="仿宋_GB2312" w:cs="仿宋_GB2312" w:eastAsia="仿宋_GB2312"/>
              </w:rPr>
              <w:t>2</w:t>
            </w:r>
          </w:p>
        </w:tc>
        <w:tc>
          <w:tcPr>
            <w:tcW w:type="dxa" w:w="1661"/>
          </w:tcPr>
          <w:p>
            <w:pPr>
              <w:pStyle w:val="null3"/>
              <w:jc w:val="both"/>
            </w:pPr>
            <w:r>
              <w:rPr>
                <w:rFonts w:ascii="仿宋_GB2312" w:hAnsi="仿宋_GB2312" w:cs="仿宋_GB2312" w:eastAsia="仿宋_GB2312"/>
              </w:rPr>
              <w:t>实施本国产品标准</w:t>
            </w:r>
          </w:p>
        </w:tc>
        <w:tc>
          <w:tcPr>
            <w:tcW w:type="dxa" w:w="1661"/>
          </w:tcPr>
          <w:p>
            <w:pPr>
              <w:pStyle w:val="null3"/>
              <w:jc w:val="both"/>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both"/>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jc w:val="both"/>
            </w:pPr>
            <w:r>
              <w:rPr>
                <w:rFonts w:ascii="仿宋_GB2312" w:hAnsi="仿宋_GB2312" w:cs="仿宋_GB2312" w:eastAsia="仿宋_GB2312"/>
              </w:rPr>
              <w:t>本国产品标准有关证明材料</w:t>
            </w:r>
          </w:p>
          <w:p>
            <w:pPr>
              <w:pStyle w:val="null3"/>
              <w:jc w:val="both"/>
            </w:pPr>
            <w:r>
              <w:rPr>
                <w:rFonts w:ascii="仿宋_GB2312" w:hAnsi="仿宋_GB2312" w:cs="仿宋_GB2312" w:eastAsia="仿宋_GB2312"/>
              </w:rPr>
              <w:t>关于符合本国产品标准的声明函</w:t>
            </w:r>
          </w:p>
          <w:p>
            <w:pPr>
              <w:pStyle w:val="null3"/>
              <w:jc w:val="both"/>
            </w:pPr>
            <w:r>
              <w:rPr>
                <w:rFonts w:ascii="仿宋_GB2312" w:hAnsi="仿宋_GB2312" w:cs="仿宋_GB2312" w:eastAsia="仿宋_GB2312"/>
              </w:rPr>
              <w:t>本国产品说明</w:t>
            </w:r>
          </w:p>
          <w:p>
            <w:pPr>
              <w:pStyle w:val="null3"/>
              <w:jc w:val="both"/>
            </w:pPr>
            <w:r>
              <w:rPr>
                <w:rFonts w:ascii="仿宋_GB2312" w:hAnsi="仿宋_GB2312" w:cs="仿宋_GB2312" w:eastAsia="仿宋_GB2312"/>
              </w:rPr>
              <w:t>中国境内生产的组件成本核算基本规则</w:t>
            </w:r>
          </w:p>
        </w:tc>
      </w:tr>
    </w:tbl>
    <w:p>
      <w:pPr>
        <w:pStyle w:val="null3"/>
        <w:jc w:val="both"/>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标“▲”条款（6分）：符合技术要求得6分；每负偏离1项扣2分，负偏离达3项的，此项得0分；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一般技术参数（非▲号、★号的其他参数）响应情况</w:t>
            </w:r>
          </w:p>
        </w:tc>
        <w:tc>
          <w:tcPr>
            <w:tcW w:type="dxa" w:w="2492"/>
          </w:tcPr>
          <w:p>
            <w:pPr>
              <w:pStyle w:val="null3"/>
              <w:jc w:val="both"/>
            </w:pPr>
            <w:r>
              <w:rPr>
                <w:rFonts w:ascii="仿宋_GB2312" w:hAnsi="仿宋_GB2312" w:cs="仿宋_GB2312" w:eastAsia="仿宋_GB2312"/>
              </w:rPr>
              <w:t>符合技术要求得34分；每负偏离1项扣0.85分，负偏离≥40项的，此项得0分。</w:t>
            </w:r>
          </w:p>
        </w:tc>
        <w:tc>
          <w:tcPr>
            <w:tcW w:type="dxa" w:w="831"/>
          </w:tcPr>
          <w:p>
            <w:pPr>
              <w:pStyle w:val="null3"/>
              <w:jc w:val="right"/>
            </w:pPr>
            <w:r>
              <w:rPr>
                <w:rFonts w:ascii="仿宋_GB2312" w:hAnsi="仿宋_GB2312" w:cs="仿宋_GB2312" w:eastAsia="仿宋_GB2312"/>
              </w:rPr>
              <w:t>34.0000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项目实施方案</w:t>
            </w:r>
          </w:p>
        </w:tc>
        <w:tc>
          <w:tcPr>
            <w:tcW w:type="dxa" w:w="2492"/>
          </w:tcPr>
          <w:p>
            <w:pPr>
              <w:pStyle w:val="null3"/>
              <w:jc w:val="both"/>
            </w:pPr>
            <w:r>
              <w:rPr>
                <w:rFonts w:ascii="仿宋_GB2312" w:hAnsi="仿宋_GB2312" w:cs="仿宋_GB2312" w:eastAsia="仿宋_GB2312"/>
              </w:rPr>
              <w:t>项目实施方案至少包含①供货保障流程及要点；②安装调试实施步骤；③培训方案④备品备件供货方案4项，每缺少1项扣4分，满分16分；以上4项内容，每有一项内容缺陷扣1分，以上4项内容因缺陷最多每项扣4分，不提供不得分（内容缺陷是指存在项目名称错误、地点区域错误、内容与本项目需求无关、方案内容矛盾、仅有框架或标题、适用 的标准（方法）错误、明显复制其他项目内容等任意一种情形）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售后服务方案至少包含①售后服务的内容；②计划可行性；③设备出现故障和缺陷后的解决方案和响应时间；④售后服务体系；⑤定期维护、故障排查（需注明时间）5项，每缺少1项扣2分，满分10分；以上5项内容，每有一项内容缺陷扣0.5分，以上5项内容因缺陷最多每项扣2分，不提供不得分（内容缺陷是指存在项目名称错误、地点区域错误、内容与本项目需求无关、方案内容矛盾、仅有框架或标题、适用 的标准（方法）错误、明显复制其他项目内容等任意一种情形）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投标人在售后服务方案中需要提供制造商或国内总代理商出具的《保修责任承接承诺函》，承诺函包含但不限于以下内容: ①若投标人中标后，在保修期内出现破产、清算、解散、被吊销营业执照等无法继续履行保修义务的情形，制造商或国内总代理商承诺直接向采购人提供原合同约定的全部保修服务(含备品备件供应、故障维修、技术支持等); ②制造商或国内总代理商承诺保修期内不因投标人中标后的经营状况变化而中断或减损保修服务; ③制造商或国内总代理商承诺有效期为覆盖该采购包全部质保（保修）期。 提供上述承诺函得4分，不提供或提供的承诺函内容不全或盖章不全得0分。 证明资料：投标人提供《保修责任承接承诺函》，格式自拟。 注：关境内制造的货物由制造商出具并加盖投标人和制造商公章，关境外制造的货物，承诺函由制造商或者国内总代理商出具并加盖投标人和制造商或者国内总代理商公章。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根据《关于推动解决政府采购异常低价问题的通知》（财库〔2026〕2号），采购人结合本项目实际情况，提高上述（1）至（3）项中启动异常低价投标（响应）审查的数值标准为65%。评标委员会启动异常低价投标审查后，属于前述第1项至第4项情形的，应当要求相关供应商在评标现场合理的时间内对投标价格作出解释，提供项目具体成本测算等与报价合理性相关的书面说明及必要的证明材料，包括但不限于原材料成本、人工成本、制造费用等，给予相关供应商的合理时间一般不少于30分钟。因智慧云系统采购文件范本编辑权限原因，招标文件第二章 二、总则 六 开标 中6.3处的异常低价标准无法调整，异常低价审查数值标准以此处为准。</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r>
        <w:tc>
          <w:tcPr>
            <w:tcW w:type="dxa" w:w="831"/>
          </w:tcPr>
          <w:p>
            <w:pPr>
              <w:pStyle w:val="null3"/>
              <w:jc w:val="both"/>
            </w:pPr>
            <w:r>
              <w:rPr>
                <w:rFonts w:ascii="仿宋_GB2312" w:hAnsi="仿宋_GB2312" w:cs="仿宋_GB2312" w:eastAsia="仿宋_GB2312"/>
              </w:rPr>
              <w:t>2</w:t>
            </w:r>
          </w:p>
        </w:tc>
        <w:tc>
          <w:tcPr>
            <w:tcW w:type="dxa" w:w="1661"/>
          </w:tcPr>
          <w:p>
            <w:pPr>
              <w:pStyle w:val="null3"/>
              <w:jc w:val="both"/>
            </w:pPr>
            <w:r>
              <w:rPr>
                <w:rFonts w:ascii="仿宋_GB2312" w:hAnsi="仿宋_GB2312" w:cs="仿宋_GB2312" w:eastAsia="仿宋_GB2312"/>
              </w:rPr>
              <w:t>实施本国产品标准</w:t>
            </w:r>
          </w:p>
        </w:tc>
        <w:tc>
          <w:tcPr>
            <w:tcW w:type="dxa" w:w="1661"/>
          </w:tcPr>
          <w:p>
            <w:pPr>
              <w:pStyle w:val="null3"/>
              <w:jc w:val="both"/>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both"/>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jc w:val="both"/>
            </w:pPr>
            <w:r>
              <w:rPr>
                <w:rFonts w:ascii="仿宋_GB2312" w:hAnsi="仿宋_GB2312" w:cs="仿宋_GB2312" w:eastAsia="仿宋_GB2312"/>
              </w:rPr>
              <w:t>本国产品标准有关证明材料</w:t>
            </w:r>
          </w:p>
          <w:p>
            <w:pPr>
              <w:pStyle w:val="null3"/>
              <w:jc w:val="both"/>
            </w:pPr>
            <w:r>
              <w:rPr>
                <w:rFonts w:ascii="仿宋_GB2312" w:hAnsi="仿宋_GB2312" w:cs="仿宋_GB2312" w:eastAsia="仿宋_GB2312"/>
              </w:rPr>
              <w:t>关于符合本国产品标准的声明函</w:t>
            </w:r>
          </w:p>
          <w:p>
            <w:pPr>
              <w:pStyle w:val="null3"/>
              <w:jc w:val="both"/>
            </w:pPr>
            <w:r>
              <w:rPr>
                <w:rFonts w:ascii="仿宋_GB2312" w:hAnsi="仿宋_GB2312" w:cs="仿宋_GB2312" w:eastAsia="仿宋_GB2312"/>
              </w:rPr>
              <w:t>本国产品说明</w:t>
            </w:r>
          </w:p>
          <w:p>
            <w:pPr>
              <w:pStyle w:val="null3"/>
              <w:jc w:val="both"/>
            </w:pPr>
            <w:r>
              <w:rPr>
                <w:rFonts w:ascii="仿宋_GB2312" w:hAnsi="仿宋_GB2312" w:cs="仿宋_GB2312" w:eastAsia="仿宋_GB2312"/>
              </w:rPr>
              <w:t>中国境内生产的组件成本核算基本规则</w:t>
            </w:r>
          </w:p>
        </w:tc>
      </w:tr>
    </w:tbl>
    <w:p>
      <w:pPr>
        <w:pStyle w:val="null3"/>
        <w:jc w:val="both"/>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标“▲”条款（1.5分）：符合技术要求得1.5分；每负偏离1项扣1.5分，负偏离达1项的，此项得0分；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一般技术参数（非▲号、★号的其他参数）响应情况</w:t>
            </w:r>
          </w:p>
        </w:tc>
        <w:tc>
          <w:tcPr>
            <w:tcW w:type="dxa" w:w="2492"/>
          </w:tcPr>
          <w:p>
            <w:pPr>
              <w:pStyle w:val="null3"/>
              <w:jc w:val="both"/>
            </w:pPr>
            <w:r>
              <w:rPr>
                <w:rFonts w:ascii="仿宋_GB2312" w:hAnsi="仿宋_GB2312" w:cs="仿宋_GB2312" w:eastAsia="仿宋_GB2312"/>
              </w:rPr>
              <w:t>符合技术要求得38.5分；每负偏离1项扣0.77分，负偏离≥50项的，此项得0分。</w:t>
            </w:r>
          </w:p>
        </w:tc>
        <w:tc>
          <w:tcPr>
            <w:tcW w:type="dxa" w:w="831"/>
          </w:tcPr>
          <w:p>
            <w:pPr>
              <w:pStyle w:val="null3"/>
              <w:jc w:val="right"/>
            </w:pPr>
            <w:r>
              <w:rPr>
                <w:rFonts w:ascii="仿宋_GB2312" w:hAnsi="仿宋_GB2312" w:cs="仿宋_GB2312" w:eastAsia="仿宋_GB2312"/>
              </w:rPr>
              <w:t>38.5000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技术参数承诺函</w:t>
            </w:r>
          </w:p>
          <w:p>
            <w:pPr>
              <w:pStyle w:val="null3"/>
              <w:jc w:val="both"/>
            </w:pPr>
            <w:r>
              <w:rPr>
                <w:rFonts w:ascii="仿宋_GB2312" w:hAnsi="仿宋_GB2312" w:cs="仿宋_GB2312" w:eastAsia="仿宋_GB2312"/>
              </w:rPr>
              <w:t>技术参数响应表</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项目实施方案</w:t>
            </w:r>
          </w:p>
        </w:tc>
        <w:tc>
          <w:tcPr>
            <w:tcW w:type="dxa" w:w="2492"/>
          </w:tcPr>
          <w:p>
            <w:pPr>
              <w:pStyle w:val="null3"/>
              <w:jc w:val="both"/>
            </w:pPr>
            <w:r>
              <w:rPr>
                <w:rFonts w:ascii="仿宋_GB2312" w:hAnsi="仿宋_GB2312" w:cs="仿宋_GB2312" w:eastAsia="仿宋_GB2312"/>
              </w:rPr>
              <w:t>项目实施方案至少包含①供货保障流程及要点；②安装调试实施步骤；③培训方案④备品备件供货方案4项，每缺少1项扣4分，满分16分；以上4项内容，每有一项内容缺陷扣1分，以上4项内容因缺陷最多每项扣4分，不提供不得分（内容缺陷是指存在项目名称错误、地点区域错误、内容与本项目需求无关、方案内容矛盾、仅有框架或标题、适用 的标准（方法）错误、明显复制其他项目内容等任意一种情形）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售后服务方案至少包含①售后服务的内容；②计划可行性；③设备出现故障和缺陷后的解决方案和响应时间；④售后服务体系；⑤定期维护、故障排查（需注明时间）5项，每缺少1项扣2分，满分10分；以上5项内容，每有一项内容缺陷扣0.5分，以上5项内容因缺陷最多每项扣2分，不提供不得分（内容缺陷是指存在项目名称错误、地点区域错误、内容与本项目需求无关、方案内容矛盾、仅有框架或标题、适用 的标准（方法）错误、明显复制其他项目内容等任意一种情形）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投标人在售后服务方案中需要提供制造商或国内总代理商出具的《保修责任承接承诺函》，承诺函包含但不限于以下内容: ①若投标人中标后，在保修期内出现破产、清算、解散、被吊销营业执照等无法继续履行保修义务的情形，制造商或国内总代理商承诺直接向采购人提供原合同约定的全部保修服务(含备品备件供应、故障维修、技术支持等); ②制造商或国内总代理商承诺保修期内不因投标人中标后的经营状况变化而中断或减损保修服务; ③制造商或国内总代理商承诺有效期为覆盖该采购包全部质保（保修）期。 提供上述承诺函得4分，不提供或提供的承诺函内容不全或盖章不全得0分。 证明资料：投标人提供《保修责任承接承诺函》，格式自拟。 注：关境内制造的货物由制造商出具并加盖投标人和制造商公章，关境外制造的货物，承诺函由制造商或者国内总代理商出具并加盖投标人和制造商或者国内总代理商公章。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根据《关于推动解决政府采购异常低价问题的通知》（财库〔2026〕2号），采购人结合本项目实际情况，提高上述（1）至（3）项中启动异常低价投标（响应）审查的数值标准为65%。评标委员会启动异常低价投标审查后，属于前述第1项至第4项情形的，应当要求相关供应商在评标现场合理的时间内对投标价格作出解释，提供项目具体成本测算等与报价合理性相关的书面说明及必要的证明材料，包括但不限于原材料成本、人工成本、制造费用等，给予相关供应商的合理时间一般不少于30分钟。因智慧云系统采购文件范本编辑权限原因，招标文件第二章 二、总则 六 开标 中6.3处的异常低价标准无法调整，异常低价审查数值标准以此处为准。</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监狱企业的证明文件</w:t>
            </w:r>
          </w:p>
        </w:tc>
      </w:tr>
      <w:tr>
        <w:tc>
          <w:tcPr>
            <w:tcW w:type="dxa" w:w="831"/>
          </w:tcPr>
          <w:p>
            <w:pPr>
              <w:pStyle w:val="null3"/>
              <w:jc w:val="both"/>
            </w:pPr>
            <w:r>
              <w:rPr>
                <w:rFonts w:ascii="仿宋_GB2312" w:hAnsi="仿宋_GB2312" w:cs="仿宋_GB2312" w:eastAsia="仿宋_GB2312"/>
              </w:rPr>
              <w:t>2</w:t>
            </w:r>
          </w:p>
        </w:tc>
        <w:tc>
          <w:tcPr>
            <w:tcW w:type="dxa" w:w="1661"/>
          </w:tcPr>
          <w:p>
            <w:pPr>
              <w:pStyle w:val="null3"/>
              <w:jc w:val="both"/>
            </w:pPr>
            <w:r>
              <w:rPr>
                <w:rFonts w:ascii="仿宋_GB2312" w:hAnsi="仿宋_GB2312" w:cs="仿宋_GB2312" w:eastAsia="仿宋_GB2312"/>
              </w:rPr>
              <w:t>实施本国产品标准</w:t>
            </w:r>
          </w:p>
        </w:tc>
        <w:tc>
          <w:tcPr>
            <w:tcW w:type="dxa" w:w="1661"/>
          </w:tcPr>
          <w:p>
            <w:pPr>
              <w:pStyle w:val="null3"/>
              <w:jc w:val="both"/>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both"/>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jc w:val="both"/>
            </w:pPr>
            <w:r>
              <w:rPr>
                <w:rFonts w:ascii="仿宋_GB2312" w:hAnsi="仿宋_GB2312" w:cs="仿宋_GB2312" w:eastAsia="仿宋_GB2312"/>
              </w:rPr>
              <w:t>关于符合本国产品标准的声明函</w:t>
            </w:r>
          </w:p>
          <w:p>
            <w:pPr>
              <w:pStyle w:val="null3"/>
              <w:jc w:val="both"/>
            </w:pPr>
            <w:r>
              <w:rPr>
                <w:rFonts w:ascii="仿宋_GB2312" w:hAnsi="仿宋_GB2312" w:cs="仿宋_GB2312" w:eastAsia="仿宋_GB2312"/>
              </w:rPr>
              <w:t>本国产品说明</w:t>
            </w:r>
          </w:p>
          <w:p>
            <w:pPr>
              <w:pStyle w:val="null3"/>
              <w:jc w:val="both"/>
            </w:pPr>
            <w:r>
              <w:rPr>
                <w:rFonts w:ascii="仿宋_GB2312" w:hAnsi="仿宋_GB2312" w:cs="仿宋_GB2312" w:eastAsia="仿宋_GB2312"/>
              </w:rPr>
              <w:t>中国境内生产的组件成本核算基本规则</w:t>
            </w:r>
          </w:p>
          <w:p>
            <w:pPr>
              <w:pStyle w:val="null3"/>
              <w:jc w:val="both"/>
            </w:pPr>
            <w:r>
              <w:rPr>
                <w:rFonts w:ascii="仿宋_GB2312" w:hAnsi="仿宋_GB2312" w:cs="仿宋_GB2312" w:eastAsia="仿宋_GB2312"/>
              </w:rPr>
              <w:t>本国产品标准有关证明材料</w:t>
            </w:r>
          </w:p>
        </w:tc>
      </w:tr>
    </w:tbl>
    <w:p>
      <w:pPr>
        <w:pStyle w:val="null3"/>
        <w:jc w:val="both"/>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标“▲”条款（5分）：符合技术要求得5分；每负偏离1项扣5分，负偏离达1项的，此项得0分；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一般技术参数（非▲号、★号的其他参数）响应情况</w:t>
            </w:r>
          </w:p>
        </w:tc>
        <w:tc>
          <w:tcPr>
            <w:tcW w:type="dxa" w:w="2492"/>
          </w:tcPr>
          <w:p>
            <w:pPr>
              <w:pStyle w:val="null3"/>
              <w:jc w:val="both"/>
            </w:pPr>
            <w:r>
              <w:rPr>
                <w:rFonts w:ascii="仿宋_GB2312" w:hAnsi="仿宋_GB2312" w:cs="仿宋_GB2312" w:eastAsia="仿宋_GB2312"/>
              </w:rPr>
              <w:t>符合技术要求得35分；每负偏离1项扣2.5分，负偏离≥14项的，此项得0分。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技术参数承诺函</w:t>
            </w:r>
          </w:p>
          <w:p>
            <w:pPr>
              <w:pStyle w:val="null3"/>
              <w:jc w:val="both"/>
            </w:pPr>
            <w:r>
              <w:rPr>
                <w:rFonts w:ascii="仿宋_GB2312" w:hAnsi="仿宋_GB2312" w:cs="仿宋_GB2312" w:eastAsia="仿宋_GB2312"/>
              </w:rPr>
              <w:t>技术参数响应表</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项目实施方案</w:t>
            </w:r>
          </w:p>
        </w:tc>
        <w:tc>
          <w:tcPr>
            <w:tcW w:type="dxa" w:w="2492"/>
          </w:tcPr>
          <w:p>
            <w:pPr>
              <w:pStyle w:val="null3"/>
              <w:jc w:val="both"/>
            </w:pPr>
            <w:r>
              <w:rPr>
                <w:rFonts w:ascii="仿宋_GB2312" w:hAnsi="仿宋_GB2312" w:cs="仿宋_GB2312" w:eastAsia="仿宋_GB2312"/>
              </w:rPr>
              <w:t>项目实施方案至少包含①供货保障流程及要点；②安装调试实施步骤；③培训方案④备品备件供货方案4项，每缺少1项扣4分，满分16分；以上4项内容，每有一项内容缺陷扣1分，以上4项内容因缺陷最多每项扣4分，不提供不得分（内容缺陷是指存在项目名称错误、地点区域错误、内容与本项目需求无关、方案内容矛盾、仅有框架或标题、适用 的标准（方法）错误、明显复制其他项目内容等任意一种情形）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售后服务方案至少包含①售后服务的内容；②计划可行性；③设备出现故障和缺陷后的解决方案和响应时间；④售后服务体系；⑤定期维护、故障排查（需注明时间）5项，每缺少1项扣2分，满分10分；以上5项内容，每有一项内容缺陷扣0.5分，以上5项内容因缺陷最多每项扣2分，不提供不得分（内容缺陷是指存在项目名称错误、地点区域错误、内容与本项目需求无关、方案内容矛盾、仅有框架或标题、适用 的标准（方法）错误、明显复制其他项目内容等任意一种情形）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投标人在售后服务方案中需要提供制造商或国内总代理商出具的《保修责任承接承诺函》，承诺函包含但不限于以下内容: ①若投标人中标后，在保修期内出现破产、清算、解散、被吊销营业执照等无法继续履行保修义务的情形，制造商或国内总代理商承诺直接向采购人提供原合同约定的全部保修服务(含备品备件供应、故障维修、技术支持等); ②制造商或国内总代理商承诺保修期内不因投标人中标后的经营状况变化而中断或减损保修服务; ③制造商或国内总代理商承诺有效期为覆盖该采购包全部质保（保修）期。 提供上述承诺函得4分，不提供或提供的承诺函内容不全或盖章不全得0分。 证明资料：投标人提供《保修责任承接承诺函》，格式自拟。 注：关境内制造的货物由制造商出具并加盖投标人和制造商公章，关境外制造的货物，承诺函由制造商或者国内总代理商出具并加盖投标人和制造商或者国内总代理商公章。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根据《关于推动解决政府采购异常低价问题的通知》（财库〔2026〕2号），采购人结合本项目实际情况，提高上述（1）至（3）项中启动异常低价投标（响应）审查的数值标准为65%。评标委员会启动异常低价投标审查后，属于前述第1项至第4项情形的，应当要求相关供应商在评标现场合理的时间内对投标价格作出解释，提供项目具体成本测算等与报价合理性相关的书面说明及必要的证明材料，包括但不限于原材料成本、人工成本、制造费用等，给予相关供应商的合理时间一般不少于30分钟。因智慧云系统采购文件范本编辑权限原因，招标文件第二章 二、总则 六 开标 中6.3处的异常低价标准无法调整，异常低价审查数值标准以此处为准。</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r>
        <w:tc>
          <w:tcPr>
            <w:tcW w:type="dxa" w:w="831"/>
          </w:tcPr>
          <w:p>
            <w:pPr>
              <w:pStyle w:val="null3"/>
              <w:jc w:val="both"/>
            </w:pPr>
            <w:r>
              <w:rPr>
                <w:rFonts w:ascii="仿宋_GB2312" w:hAnsi="仿宋_GB2312" w:cs="仿宋_GB2312" w:eastAsia="仿宋_GB2312"/>
              </w:rPr>
              <w:t>2</w:t>
            </w:r>
          </w:p>
        </w:tc>
        <w:tc>
          <w:tcPr>
            <w:tcW w:type="dxa" w:w="1661"/>
          </w:tcPr>
          <w:p>
            <w:pPr>
              <w:pStyle w:val="null3"/>
              <w:jc w:val="both"/>
            </w:pPr>
            <w:r>
              <w:rPr>
                <w:rFonts w:ascii="仿宋_GB2312" w:hAnsi="仿宋_GB2312" w:cs="仿宋_GB2312" w:eastAsia="仿宋_GB2312"/>
              </w:rPr>
              <w:t>实施本国产品标准</w:t>
            </w:r>
          </w:p>
        </w:tc>
        <w:tc>
          <w:tcPr>
            <w:tcW w:type="dxa" w:w="1661"/>
          </w:tcPr>
          <w:p>
            <w:pPr>
              <w:pStyle w:val="null3"/>
              <w:jc w:val="both"/>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both"/>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jc w:val="both"/>
            </w:pPr>
            <w:r>
              <w:rPr>
                <w:rFonts w:ascii="仿宋_GB2312" w:hAnsi="仿宋_GB2312" w:cs="仿宋_GB2312" w:eastAsia="仿宋_GB2312"/>
              </w:rPr>
              <w:t>本国产品标准有关证明材料</w:t>
            </w:r>
          </w:p>
          <w:p>
            <w:pPr>
              <w:pStyle w:val="null3"/>
              <w:jc w:val="both"/>
            </w:pPr>
            <w:r>
              <w:rPr>
                <w:rFonts w:ascii="仿宋_GB2312" w:hAnsi="仿宋_GB2312" w:cs="仿宋_GB2312" w:eastAsia="仿宋_GB2312"/>
              </w:rPr>
              <w:t>本国产品说明</w:t>
            </w:r>
          </w:p>
          <w:p>
            <w:pPr>
              <w:pStyle w:val="null3"/>
              <w:jc w:val="both"/>
            </w:pPr>
            <w:r>
              <w:rPr>
                <w:rFonts w:ascii="仿宋_GB2312" w:hAnsi="仿宋_GB2312" w:cs="仿宋_GB2312" w:eastAsia="仿宋_GB2312"/>
              </w:rPr>
              <w:t>关于符合本国产品标准的声明函</w:t>
            </w:r>
          </w:p>
          <w:p>
            <w:pPr>
              <w:pStyle w:val="null3"/>
              <w:jc w:val="both"/>
            </w:pPr>
            <w:r>
              <w:rPr>
                <w:rFonts w:ascii="仿宋_GB2312" w:hAnsi="仿宋_GB2312" w:cs="仿宋_GB2312" w:eastAsia="仿宋_GB2312"/>
              </w:rPr>
              <w:t>中国境内生产的组件成本核算基本规则</w:t>
            </w:r>
          </w:p>
        </w:tc>
      </w:tr>
    </w:tbl>
    <w:p>
      <w:pPr>
        <w:pStyle w:val="null3"/>
        <w:jc w:val="both"/>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标“▲”条款（5分）：符合技术要求得5分；每负偏离1项扣2.5分，负偏离达2项的，此项得0分；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一般技术参数（非▲号、★号的其他参数）响应情况</w:t>
            </w:r>
          </w:p>
        </w:tc>
        <w:tc>
          <w:tcPr>
            <w:tcW w:type="dxa" w:w="2492"/>
          </w:tcPr>
          <w:p>
            <w:pPr>
              <w:pStyle w:val="null3"/>
              <w:jc w:val="both"/>
            </w:pPr>
            <w:r>
              <w:rPr>
                <w:rFonts w:ascii="仿宋_GB2312" w:hAnsi="仿宋_GB2312" w:cs="仿宋_GB2312" w:eastAsia="仿宋_GB2312"/>
              </w:rPr>
              <w:t>符合技术要求得35分；每负偏离1项扣1.4分，负偏离≥25项的，此项得0分。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项目实施方案</w:t>
            </w:r>
          </w:p>
        </w:tc>
        <w:tc>
          <w:tcPr>
            <w:tcW w:type="dxa" w:w="2492"/>
          </w:tcPr>
          <w:p>
            <w:pPr>
              <w:pStyle w:val="null3"/>
              <w:jc w:val="both"/>
            </w:pPr>
            <w:r>
              <w:rPr>
                <w:rFonts w:ascii="仿宋_GB2312" w:hAnsi="仿宋_GB2312" w:cs="仿宋_GB2312" w:eastAsia="仿宋_GB2312"/>
              </w:rPr>
              <w:t>项目实施方案至少包含①供货保障流程及要点；②安装调试实施步骤；③培训方案④备品备件供货方案4项，每缺少1项扣4分，满分16分；以上4项内容，每有一项内容缺陷扣1分，以上4项内容因缺陷最多每项扣4分，不提供不得分（内容缺陷是指存在项目名称错误、地点区域错误、内容与本项目需求无关、方案内容矛盾、仅有框架或标题、适用 的标准（方法）错误、明显复制其他项目内容等任意一种情形）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售后服务方案至少包含①售后服务的内容；②计划可行性；③设备出现故障和缺陷后的解决方案和响应时间；④售后服务体系；⑤定期维护、故障排查（需注明时间）5项，每缺少1项扣2分，满分10分；以上5项内容，每有一项内容缺陷扣0.5分，以上5项内容因缺陷最多每项扣2分，不提供不得分（内容缺陷是指存在项目名称错误、地点区域错误、内容与本项目需求无关、方案内容矛盾、仅有框架或标题、适用 的标准（方法）错误、明显复制其他项目内容等任意一种情形）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投标人在售后服务方案中需要提供制造商或国内总代理商出具的《保修责任承接承诺函》，承诺函包含但不限于以下内容: ①若投标人中标后，在保修期内出现破产、清算、解散、被吊销营业执照等无法继续履行保修义务的情形，制造商或国内总代理商承诺直接向采购人提供原合同约定的全部保修服务(含备品备件供应、故障维修、技术支持等); ②制造商或国内总代理商承诺保修期内不因投标人中标后的经营状况变化而中断或减损保修服务; ③制造商或国内总代理商承诺有效期为覆盖该采购包全部质保（保修）期。 提供上述承诺函得4分，不提供或提供的承诺函内容不全或盖章不全得0分。 证明资料：投标人提供《保修责任承接承诺函》，格式自拟。 注：关境内制造的货物由制造商出具并加盖投标人和制造商公章，关境外制造的货物，承诺函由制造商或者国内总代理商出具并加盖投标人和制造商或者国内总代理商公章。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根据《关于推动解决政府采购异常低价问题的通知》（财库〔2026〕2号），采购人结合本项目实际情况，提高上述（1）至（3）项中启动异常低价投标（响应）审查的数值标准为65%。评标委员会启动异常低价投标审查后，属于前述第1项至第4项情形的，应当要求相关供应商在评标现场合理的时间内对投标价格作出解释，提供项目具体成本测算等与报价合理性相关的书面说明及必要的证明材料，包括但不限于原材料成本、人工成本、制造费用等，给予相关供应商的合理时间一般不少于30分钟。因智慧云系统采购文件范本编辑权限原因，招标文件第二章 二、总则 六 开标 中6.3处的异常低价标准无法调整，异常低价审查数值标准以此处为准。</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残疾人福利性单位声明函</w:t>
            </w:r>
          </w:p>
        </w:tc>
      </w:tr>
      <w:tr>
        <w:tc>
          <w:tcPr>
            <w:tcW w:type="dxa" w:w="831"/>
          </w:tcPr>
          <w:p>
            <w:pPr>
              <w:pStyle w:val="null3"/>
              <w:jc w:val="both"/>
            </w:pPr>
            <w:r>
              <w:rPr>
                <w:rFonts w:ascii="仿宋_GB2312" w:hAnsi="仿宋_GB2312" w:cs="仿宋_GB2312" w:eastAsia="仿宋_GB2312"/>
              </w:rPr>
              <w:t>2</w:t>
            </w:r>
          </w:p>
        </w:tc>
        <w:tc>
          <w:tcPr>
            <w:tcW w:type="dxa" w:w="1661"/>
          </w:tcPr>
          <w:p>
            <w:pPr>
              <w:pStyle w:val="null3"/>
              <w:jc w:val="both"/>
            </w:pPr>
            <w:r>
              <w:rPr>
                <w:rFonts w:ascii="仿宋_GB2312" w:hAnsi="仿宋_GB2312" w:cs="仿宋_GB2312" w:eastAsia="仿宋_GB2312"/>
              </w:rPr>
              <w:t>实施本国产品标准</w:t>
            </w:r>
          </w:p>
        </w:tc>
        <w:tc>
          <w:tcPr>
            <w:tcW w:type="dxa" w:w="1661"/>
          </w:tcPr>
          <w:p>
            <w:pPr>
              <w:pStyle w:val="null3"/>
              <w:jc w:val="both"/>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both"/>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jc w:val="both"/>
            </w:pPr>
            <w:r>
              <w:rPr>
                <w:rFonts w:ascii="仿宋_GB2312" w:hAnsi="仿宋_GB2312" w:cs="仿宋_GB2312" w:eastAsia="仿宋_GB2312"/>
              </w:rPr>
              <w:t>中国境内生产的组件成本核算基本规则</w:t>
            </w:r>
          </w:p>
          <w:p>
            <w:pPr>
              <w:pStyle w:val="null3"/>
              <w:jc w:val="both"/>
            </w:pPr>
            <w:r>
              <w:rPr>
                <w:rFonts w:ascii="仿宋_GB2312" w:hAnsi="仿宋_GB2312" w:cs="仿宋_GB2312" w:eastAsia="仿宋_GB2312"/>
              </w:rPr>
              <w:t>本国产品标准有关证明材料</w:t>
            </w:r>
          </w:p>
          <w:p>
            <w:pPr>
              <w:pStyle w:val="null3"/>
              <w:jc w:val="both"/>
            </w:pPr>
            <w:r>
              <w:rPr>
                <w:rFonts w:ascii="仿宋_GB2312" w:hAnsi="仿宋_GB2312" w:cs="仿宋_GB2312" w:eastAsia="仿宋_GB2312"/>
              </w:rPr>
              <w:t>关于符合本国产品标准的声明函</w:t>
            </w:r>
          </w:p>
          <w:p>
            <w:pPr>
              <w:pStyle w:val="null3"/>
              <w:jc w:val="both"/>
            </w:pPr>
            <w:r>
              <w:rPr>
                <w:rFonts w:ascii="仿宋_GB2312" w:hAnsi="仿宋_GB2312" w:cs="仿宋_GB2312" w:eastAsia="仿宋_GB2312"/>
              </w:rPr>
              <w:t>本国产品说明</w:t>
            </w:r>
          </w:p>
        </w:tc>
      </w:tr>
    </w:tbl>
    <w:p>
      <w:pPr>
        <w:pStyle w:val="null3"/>
        <w:jc w:val="both"/>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标“▲”条款（4分）：符合技术要求得4分；每负偏离1项扣4分，负偏离达1项的，此项得0分；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一般技术参数（非▲号、★号的其他参数）响应情况</w:t>
            </w:r>
          </w:p>
        </w:tc>
        <w:tc>
          <w:tcPr>
            <w:tcW w:type="dxa" w:w="2492"/>
          </w:tcPr>
          <w:p>
            <w:pPr>
              <w:pStyle w:val="null3"/>
              <w:jc w:val="both"/>
            </w:pPr>
            <w:r>
              <w:rPr>
                <w:rFonts w:ascii="仿宋_GB2312" w:hAnsi="仿宋_GB2312" w:cs="仿宋_GB2312" w:eastAsia="仿宋_GB2312"/>
              </w:rPr>
              <w:t>符合技术要求得36分；每负偏离1项扣2分，负偏离≥18项的，此项得0分。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技术参数承诺函</w:t>
            </w:r>
          </w:p>
          <w:p>
            <w:pPr>
              <w:pStyle w:val="null3"/>
              <w:jc w:val="both"/>
            </w:pPr>
            <w:r>
              <w:rPr>
                <w:rFonts w:ascii="仿宋_GB2312" w:hAnsi="仿宋_GB2312" w:cs="仿宋_GB2312" w:eastAsia="仿宋_GB2312"/>
              </w:rPr>
              <w:t>技术参数响应表</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项目实施方案</w:t>
            </w:r>
          </w:p>
        </w:tc>
        <w:tc>
          <w:tcPr>
            <w:tcW w:type="dxa" w:w="2492"/>
          </w:tcPr>
          <w:p>
            <w:pPr>
              <w:pStyle w:val="null3"/>
              <w:jc w:val="both"/>
            </w:pPr>
            <w:r>
              <w:rPr>
                <w:rFonts w:ascii="仿宋_GB2312" w:hAnsi="仿宋_GB2312" w:cs="仿宋_GB2312" w:eastAsia="仿宋_GB2312"/>
              </w:rPr>
              <w:t>项目实施方案至少包含①供货保障流程及要点；②安装调试实施步骤；③培训方案④备品备件供货方案4项，每缺少1项扣4分，满分16分；以上4项内容，每有一项内容缺陷扣1分，以上4项内容因缺陷最多每项扣4分，不提供不得分（内容缺陷是指存在项目名称错误、地点区域错误、内容与本项目需求无关、方案内容矛盾、仅有框架或标题、适用 的标准（方法）错误、明显复制其他项目内容等任意一种情形）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售后服务方案至少包含①售后服务的内容；②计划可行性；③设备出现故障和缺陷后的解决方案和响应时间；④售后服务体系；⑤定期维护、故障排查（需注明时间）5项，每缺少1项扣2分，满分10分；以上5项内容，每有一项内容缺陷扣0.5分，以上5项内容因缺陷最多每项扣2分，不提供不得分（内容缺陷是指存在项目名称错误、地点区域错误、内容与本项目需求无关、方案内容矛盾、仅有框架或标题、适用 的标准（方法）错误、明显复制其他项目内容等任意一种情形）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投标人在售后服务方案中需要提供制造商或国内总代理商出具的《保修责任承接承诺函》，承诺函包含但不限于以下内容: ①若投标人中标后，在保修期内出现破产、清算、解散、被吊销营业执照等无法继续履行保修义务的情形，制造商或国内总代理商承诺直接向采购人提供原合同约定的全部保修服务(含备品备件供应、故障维修、技术支持等); ②制造商或国内总代理商承诺保修期内不因投标人中标后的经营状况变化而中断或减损保修服务; ③制造商或国内总代理商承诺有效期为覆盖该采购包全部质保（保修）期。 提供上述承诺函得4分，不提供或提供的承诺函内容不全或盖章不全得0分。 证明资料：投标人提供《保修责任承接承诺函》，格式自拟。 注：关境内制造的货物由制造商出具并加盖投标人和制造商公章，关境外制造的货物，承诺函由制造商或者国内总代理商出具并加盖投标人和制造商或者国内总代理商公章。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根据《关于推动解决政府采购异常低价问题的通知》（财库〔2026〕2号），采购人结合本项目实际情况，提高上述（1）至（3）项中启动异常低价投标（响应）审查的数值标准为65%。评标委员会启动异常低价投标审查后，属于前述第1项至第4项情形的，应当要求相关供应商在评标现场合理的时间内对投标价格作出解释，提供项目具体成本测算等与报价合理性相关的书面说明及必要的证明材料，包括但不限于原材料成本、人工成本、制造费用等，给予相关供应商的合理时间一般不少于30分钟。因智慧云系统采购文件范本编辑权限原因，招标文件第二章 二、总则 六 开标 中6.3处的异常低价标准无法调整，异常低价审查数值标准以此处为准。</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r>
        <w:tc>
          <w:tcPr>
            <w:tcW w:type="dxa" w:w="831"/>
          </w:tcPr>
          <w:p>
            <w:pPr>
              <w:pStyle w:val="null3"/>
              <w:jc w:val="both"/>
            </w:pPr>
            <w:r>
              <w:rPr>
                <w:rFonts w:ascii="仿宋_GB2312" w:hAnsi="仿宋_GB2312" w:cs="仿宋_GB2312" w:eastAsia="仿宋_GB2312"/>
              </w:rPr>
              <w:t>2</w:t>
            </w:r>
          </w:p>
        </w:tc>
        <w:tc>
          <w:tcPr>
            <w:tcW w:type="dxa" w:w="1661"/>
          </w:tcPr>
          <w:p>
            <w:pPr>
              <w:pStyle w:val="null3"/>
              <w:jc w:val="both"/>
            </w:pPr>
            <w:r>
              <w:rPr>
                <w:rFonts w:ascii="仿宋_GB2312" w:hAnsi="仿宋_GB2312" w:cs="仿宋_GB2312" w:eastAsia="仿宋_GB2312"/>
              </w:rPr>
              <w:t>实施本国产品标准</w:t>
            </w:r>
          </w:p>
        </w:tc>
        <w:tc>
          <w:tcPr>
            <w:tcW w:type="dxa" w:w="1661"/>
          </w:tcPr>
          <w:p>
            <w:pPr>
              <w:pStyle w:val="null3"/>
              <w:jc w:val="both"/>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both"/>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jc w:val="both"/>
            </w:pPr>
            <w:r>
              <w:rPr>
                <w:rFonts w:ascii="仿宋_GB2312" w:hAnsi="仿宋_GB2312" w:cs="仿宋_GB2312" w:eastAsia="仿宋_GB2312"/>
              </w:rPr>
              <w:t>本国产品说明</w:t>
            </w:r>
          </w:p>
          <w:p>
            <w:pPr>
              <w:pStyle w:val="null3"/>
              <w:jc w:val="both"/>
            </w:pPr>
            <w:r>
              <w:rPr>
                <w:rFonts w:ascii="仿宋_GB2312" w:hAnsi="仿宋_GB2312" w:cs="仿宋_GB2312" w:eastAsia="仿宋_GB2312"/>
              </w:rPr>
              <w:t>本国产品标准有关证明材料</w:t>
            </w:r>
          </w:p>
          <w:p>
            <w:pPr>
              <w:pStyle w:val="null3"/>
              <w:jc w:val="both"/>
            </w:pPr>
            <w:r>
              <w:rPr>
                <w:rFonts w:ascii="仿宋_GB2312" w:hAnsi="仿宋_GB2312" w:cs="仿宋_GB2312" w:eastAsia="仿宋_GB2312"/>
              </w:rPr>
              <w:t>关于符合本国产品标准的声明函</w:t>
            </w:r>
          </w:p>
          <w:p>
            <w:pPr>
              <w:pStyle w:val="null3"/>
              <w:jc w:val="both"/>
            </w:pPr>
            <w:r>
              <w:rPr>
                <w:rFonts w:ascii="仿宋_GB2312" w:hAnsi="仿宋_GB2312" w:cs="仿宋_GB2312" w:eastAsia="仿宋_GB2312"/>
              </w:rPr>
              <w:t>中国境内生产的组件成本核算基本规则</w:t>
            </w:r>
          </w:p>
        </w:tc>
      </w:tr>
    </w:tbl>
    <w:p>
      <w:pPr>
        <w:pStyle w:val="null3"/>
        <w:jc w:val="both"/>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标“▲”条款（6分）：符合技术要求得6分；每负偏离1项扣3分，负偏离达2项的，此项得0分；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一般技术参数（非▲号、★号的其他参数）响应情况</w:t>
            </w:r>
          </w:p>
        </w:tc>
        <w:tc>
          <w:tcPr>
            <w:tcW w:type="dxa" w:w="2492"/>
          </w:tcPr>
          <w:p>
            <w:pPr>
              <w:pStyle w:val="null3"/>
              <w:jc w:val="both"/>
            </w:pPr>
            <w:r>
              <w:rPr>
                <w:rFonts w:ascii="仿宋_GB2312" w:hAnsi="仿宋_GB2312" w:cs="仿宋_GB2312" w:eastAsia="仿宋_GB2312"/>
              </w:rPr>
              <w:t>符合技术要求得34分；每负偏离1项扣1.7分，负偏离≥20项的，此项得0分。</w:t>
            </w:r>
          </w:p>
        </w:tc>
        <w:tc>
          <w:tcPr>
            <w:tcW w:type="dxa" w:w="831"/>
          </w:tcPr>
          <w:p>
            <w:pPr>
              <w:pStyle w:val="null3"/>
              <w:jc w:val="right"/>
            </w:pPr>
            <w:r>
              <w:rPr>
                <w:rFonts w:ascii="仿宋_GB2312" w:hAnsi="仿宋_GB2312" w:cs="仿宋_GB2312" w:eastAsia="仿宋_GB2312"/>
              </w:rPr>
              <w:t>34.0000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项目实施方案</w:t>
            </w:r>
          </w:p>
        </w:tc>
        <w:tc>
          <w:tcPr>
            <w:tcW w:type="dxa" w:w="2492"/>
          </w:tcPr>
          <w:p>
            <w:pPr>
              <w:pStyle w:val="null3"/>
              <w:jc w:val="both"/>
            </w:pPr>
            <w:r>
              <w:rPr>
                <w:rFonts w:ascii="仿宋_GB2312" w:hAnsi="仿宋_GB2312" w:cs="仿宋_GB2312" w:eastAsia="仿宋_GB2312"/>
              </w:rPr>
              <w:t>项目实施方案至少包含①供货保障流程及要点；②安装调试实施步骤；③培训方案④备品备件供货方案4项，每缺少1项扣4分，满分16分；以上4项内容，每有一项内容缺陷扣1分，以上4项内容因缺陷最多每项扣4分，不提供不得分（内容缺陷是指存在项目名称错误、地点区域错误、内容与本项目需求无关、方案内容矛盾、仅有框架或标题、适用 的标准（方法）错误、明显复制其他项目内容等任意一种情形）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售后服务方案至少包含①售后服务的内容；②计划可行性；③设备出现故障和缺陷后的解决方案和响应时间；④售后服务体系；⑤定期维护、故障排查（需注明时间）5项，每缺少1项扣2分，满分10分；以上5项内容，每有一项内容缺陷扣0.5分，以上5项内容因缺陷最多每项扣2分，不提供不得分（内容缺陷是指存在项目名称错误、地点区域错误、内容与本项目需求无关、方案内容矛盾、仅有框架或标题、适用 的标准（方法）错误、明显复制其他项目内容等任意一种情形）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投标人在售后服务方案中需要提供制造商或国内总代理商出具的《保修责任承接承诺函》，承诺函包含但不限于以下内容: ①若投标人中标后，在保修期内出现破产、清算、解散、被吊销营业执照等无法继续履行保修义务的情形，制造商或国内总代理商承诺直接向采购人提供原合同约定的全部保修服务(含备品备件供应、故障维修、技术支持等); ②制造商或国内总代理商承诺保修期内不因投标人中标后的经营状况变化而中断或减损保修服务; ③制造商或国内总代理商承诺有效期为覆盖该采购包全部质保（保修）期。 提供上述承诺函得4分，不提供或提供的承诺函内容不全或盖章不全得0分。 证明资料：投标人提供《保修责任承接承诺函》，格式自拟。 注：关境内制造的货物由制造商出具并加盖投标人和制造商公章，关境外制造的货物，承诺函由制造商或者国内总代理商出具并加盖投标人和制造商或者国内总代理商公章。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根据《关于推动解决政府采购异常低价问题的通知》（财库〔2026〕2号），采购人结合本项目实际情况，提高上述（1）至（3）项中启动异常低价投标（响应）审查的数值标准为65%。评标委员会启动异常低价投标审查后，属于前述第1项至第4项情形的，应当要求相关供应商在评标现场合理的时间内对投标价格作出解释，提供项目具体成本测算等与报价合理性相关的书面说明及必要的证明材料，包括但不限于原材料成本、人工成本、制造费用等，给予相关供应商的合理时间一般不少于30分钟。因智慧云系统采购文件范本编辑权限原因，招标文件第二章 二、总则 六 开标 中6.3处的异常低价标准无法调整，异常低价审查数值标准以此处为准。</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中小企业声明函</w:t>
            </w:r>
          </w:p>
        </w:tc>
      </w:tr>
      <w:tr>
        <w:tc>
          <w:tcPr>
            <w:tcW w:type="dxa" w:w="831"/>
          </w:tcPr>
          <w:p>
            <w:pPr>
              <w:pStyle w:val="null3"/>
              <w:jc w:val="both"/>
            </w:pPr>
            <w:r>
              <w:rPr>
                <w:rFonts w:ascii="仿宋_GB2312" w:hAnsi="仿宋_GB2312" w:cs="仿宋_GB2312" w:eastAsia="仿宋_GB2312"/>
              </w:rPr>
              <w:t>2</w:t>
            </w:r>
          </w:p>
        </w:tc>
        <w:tc>
          <w:tcPr>
            <w:tcW w:type="dxa" w:w="1661"/>
          </w:tcPr>
          <w:p>
            <w:pPr>
              <w:pStyle w:val="null3"/>
              <w:jc w:val="both"/>
            </w:pPr>
            <w:r>
              <w:rPr>
                <w:rFonts w:ascii="仿宋_GB2312" w:hAnsi="仿宋_GB2312" w:cs="仿宋_GB2312" w:eastAsia="仿宋_GB2312"/>
              </w:rPr>
              <w:t>实施本国产品标准</w:t>
            </w:r>
          </w:p>
        </w:tc>
        <w:tc>
          <w:tcPr>
            <w:tcW w:type="dxa" w:w="1661"/>
          </w:tcPr>
          <w:p>
            <w:pPr>
              <w:pStyle w:val="null3"/>
              <w:jc w:val="both"/>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both"/>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jc w:val="both"/>
            </w:pPr>
            <w:r>
              <w:rPr>
                <w:rFonts w:ascii="仿宋_GB2312" w:hAnsi="仿宋_GB2312" w:cs="仿宋_GB2312" w:eastAsia="仿宋_GB2312"/>
              </w:rPr>
              <w:t>本国产品标准有关证明材料</w:t>
            </w:r>
          </w:p>
          <w:p>
            <w:pPr>
              <w:pStyle w:val="null3"/>
              <w:jc w:val="both"/>
            </w:pPr>
            <w:r>
              <w:rPr>
                <w:rFonts w:ascii="仿宋_GB2312" w:hAnsi="仿宋_GB2312" w:cs="仿宋_GB2312" w:eastAsia="仿宋_GB2312"/>
              </w:rPr>
              <w:t>关于符合本国产品标准的声明函</w:t>
            </w:r>
          </w:p>
          <w:p>
            <w:pPr>
              <w:pStyle w:val="null3"/>
              <w:jc w:val="both"/>
            </w:pPr>
            <w:r>
              <w:rPr>
                <w:rFonts w:ascii="仿宋_GB2312" w:hAnsi="仿宋_GB2312" w:cs="仿宋_GB2312" w:eastAsia="仿宋_GB2312"/>
              </w:rPr>
              <w:t>本国产品说明</w:t>
            </w:r>
          </w:p>
          <w:p>
            <w:pPr>
              <w:pStyle w:val="null3"/>
              <w:jc w:val="both"/>
            </w:pPr>
            <w:r>
              <w:rPr>
                <w:rFonts w:ascii="仿宋_GB2312" w:hAnsi="仿宋_GB2312" w:cs="仿宋_GB2312" w:eastAsia="仿宋_GB2312"/>
              </w:rPr>
              <w:t>中国境内生产的组件成本核算基本规则</w:t>
            </w:r>
          </w:p>
        </w:tc>
      </w:tr>
    </w:tbl>
    <w:p>
      <w:pPr>
        <w:pStyle w:val="null3"/>
        <w:jc w:val="both"/>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标“▲”条款（7.5分）：符合技术要求得7.5分；每负偏离1项扣3.75分，负偏离达2项的，此项得0分；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一般技术参数（非▲号、★号的其他参数）响应情况</w:t>
            </w:r>
          </w:p>
        </w:tc>
        <w:tc>
          <w:tcPr>
            <w:tcW w:type="dxa" w:w="2492"/>
          </w:tcPr>
          <w:p>
            <w:pPr>
              <w:pStyle w:val="null3"/>
              <w:jc w:val="both"/>
            </w:pPr>
            <w:r>
              <w:rPr>
                <w:rFonts w:ascii="仿宋_GB2312" w:hAnsi="仿宋_GB2312" w:cs="仿宋_GB2312" w:eastAsia="仿宋_GB2312"/>
              </w:rPr>
              <w:t>符合技术要求得32.5分；每负偏离1项扣2.5分，负偏离≥13项的，此项得0分。</w:t>
            </w:r>
          </w:p>
        </w:tc>
        <w:tc>
          <w:tcPr>
            <w:tcW w:type="dxa" w:w="831"/>
          </w:tcPr>
          <w:p>
            <w:pPr>
              <w:pStyle w:val="null3"/>
              <w:jc w:val="right"/>
            </w:pPr>
            <w:r>
              <w:rPr>
                <w:rFonts w:ascii="仿宋_GB2312" w:hAnsi="仿宋_GB2312" w:cs="仿宋_GB2312" w:eastAsia="仿宋_GB2312"/>
              </w:rPr>
              <w:t>32.5000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项目实施方案</w:t>
            </w:r>
          </w:p>
        </w:tc>
        <w:tc>
          <w:tcPr>
            <w:tcW w:type="dxa" w:w="2492"/>
          </w:tcPr>
          <w:p>
            <w:pPr>
              <w:pStyle w:val="null3"/>
              <w:jc w:val="both"/>
            </w:pPr>
            <w:r>
              <w:rPr>
                <w:rFonts w:ascii="仿宋_GB2312" w:hAnsi="仿宋_GB2312" w:cs="仿宋_GB2312" w:eastAsia="仿宋_GB2312"/>
              </w:rPr>
              <w:t>项目实施方案至少包含①供货保障流程及要点；②安装调试实施步骤；③培训方案④备品备件供货方案4项，每缺少1项扣4分，满分16分；以上4项内容，每有一项内容缺陷扣1分，以上4项内容因缺陷最多每项扣4分，不提供不得分（内容缺陷是指存在项目名称错误、地点区域错误、内容与本项目需求无关、方案内容矛盾、仅有框架或标题、适用 的标准（方法）错误、明显复制其他项目内容等任意一种情形）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售后服务方案至少包含①售后服务的内容；②计划可行性；③设备出现故障和缺陷后的解决方案和响应时间；④售后服务体系；⑤定期维护、故障排查（需注明时间）5项，每缺少1项扣2分，满分10分；以上5项内容，每有一项内容缺陷扣0.5分，以上5项内容因缺陷最多每项扣2分，不提供不得分（内容缺陷是指存在项目名称错误、地点区域错误、内容与本项目需求无关、方案内容矛盾、仅有框架或标题、适用 的标准（方法）错误、明显复制其他项目内容等任意一种情形）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投标人在售后服务方案中需要提供制造商或国内总代理商出具的《保修责任承接承诺函》，承诺函包含但不限于以下内容: ①若投标人中标后，在保修期内出现破产、清算、解散、被吊销营业执照等无法继续履行保修义务的情形，制造商或国内总代理商承诺直接向采购人提供原合同约定的全部保修服务(含备品备件供应、故障维修、技术支持等); ②制造商或国内总代理商承诺保修期内不因投标人中标后的经营状况变化而中断或减损保修服务; ③制造商或国内总代理商承诺有效期为覆盖该采购包全部质保（保修）期。 提供上述承诺函得4分，不提供或提供的承诺函内容不全或盖章不全得0分。 证明资料：投标人提供《保修责任承接承诺函》，格式自拟。 注：关境内制造的货物由制造商出具并加盖投标人和制造商公章，关境外制造的货物，承诺函由制造商或者国内总代理商出具并加盖投标人和制造商或者国内总代理商公章。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根据《关于推动解决政府采购异常低价问题的通知》（财库〔2026〕2号），采购人结合本项目实际情况，提高上述（1）至（3）项中启动异常低价投标（响应）审查的数值标准为65%。评标委员会启动异常低价投标审查后，属于前述第1项至第4项情形的，应当要求相关供应商在评标现场合理的时间内对投标价格作出解释，提供项目具体成本测算等与报价合理性相关的书面说明及必要的证明材料，包括但不限于原材料成本、人工成本、制造费用等，给予相关供应商的合理时间一般不少于30分钟。因智慧云系统采购文件范本编辑权限原因，招标文件第二章 二、总则 六 开标 中6.3处的异常低价标准无法调整，异常低价审查数值标准以此处为准。</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r>
        <w:tc>
          <w:tcPr>
            <w:tcW w:type="dxa" w:w="831"/>
          </w:tcPr>
          <w:p>
            <w:pPr>
              <w:pStyle w:val="null3"/>
              <w:jc w:val="both"/>
            </w:pPr>
            <w:r>
              <w:rPr>
                <w:rFonts w:ascii="仿宋_GB2312" w:hAnsi="仿宋_GB2312" w:cs="仿宋_GB2312" w:eastAsia="仿宋_GB2312"/>
              </w:rPr>
              <w:t>2</w:t>
            </w:r>
          </w:p>
        </w:tc>
        <w:tc>
          <w:tcPr>
            <w:tcW w:type="dxa" w:w="1661"/>
          </w:tcPr>
          <w:p>
            <w:pPr>
              <w:pStyle w:val="null3"/>
              <w:jc w:val="both"/>
            </w:pPr>
            <w:r>
              <w:rPr>
                <w:rFonts w:ascii="仿宋_GB2312" w:hAnsi="仿宋_GB2312" w:cs="仿宋_GB2312" w:eastAsia="仿宋_GB2312"/>
              </w:rPr>
              <w:t>实施本国产品标准</w:t>
            </w:r>
          </w:p>
        </w:tc>
        <w:tc>
          <w:tcPr>
            <w:tcW w:type="dxa" w:w="1661"/>
          </w:tcPr>
          <w:p>
            <w:pPr>
              <w:pStyle w:val="null3"/>
              <w:jc w:val="both"/>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both"/>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jc w:val="both"/>
            </w:pPr>
            <w:r>
              <w:rPr>
                <w:rFonts w:ascii="仿宋_GB2312" w:hAnsi="仿宋_GB2312" w:cs="仿宋_GB2312" w:eastAsia="仿宋_GB2312"/>
              </w:rPr>
              <w:t>本国产品说明</w:t>
            </w:r>
          </w:p>
          <w:p>
            <w:pPr>
              <w:pStyle w:val="null3"/>
              <w:jc w:val="both"/>
            </w:pPr>
            <w:r>
              <w:rPr>
                <w:rFonts w:ascii="仿宋_GB2312" w:hAnsi="仿宋_GB2312" w:cs="仿宋_GB2312" w:eastAsia="仿宋_GB2312"/>
              </w:rPr>
              <w:t>中国境内生产的组件成本核算基本规则</w:t>
            </w:r>
          </w:p>
          <w:p>
            <w:pPr>
              <w:pStyle w:val="null3"/>
              <w:jc w:val="both"/>
            </w:pPr>
            <w:r>
              <w:rPr>
                <w:rFonts w:ascii="仿宋_GB2312" w:hAnsi="仿宋_GB2312" w:cs="仿宋_GB2312" w:eastAsia="仿宋_GB2312"/>
              </w:rPr>
              <w:t>本国产品标准有关证明材料</w:t>
            </w:r>
          </w:p>
          <w:p>
            <w:pPr>
              <w:pStyle w:val="null3"/>
              <w:jc w:val="both"/>
            </w:pPr>
            <w:r>
              <w:rPr>
                <w:rFonts w:ascii="仿宋_GB2312" w:hAnsi="仿宋_GB2312" w:cs="仿宋_GB2312" w:eastAsia="仿宋_GB2312"/>
              </w:rPr>
              <w:t>关于符合本国产品标准的声明函</w:t>
            </w:r>
          </w:p>
        </w:tc>
      </w:tr>
    </w:tbl>
    <w:p>
      <w:pPr>
        <w:pStyle w:val="null3"/>
        <w:jc w:val="both"/>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一般技术参数（非▲号、★号的其他参数）响应情况</w:t>
            </w:r>
          </w:p>
        </w:tc>
        <w:tc>
          <w:tcPr>
            <w:tcW w:type="dxa" w:w="2492"/>
          </w:tcPr>
          <w:p>
            <w:pPr>
              <w:pStyle w:val="null3"/>
              <w:jc w:val="both"/>
            </w:pPr>
            <w:r>
              <w:rPr>
                <w:rFonts w:ascii="仿宋_GB2312" w:hAnsi="仿宋_GB2312" w:cs="仿宋_GB2312" w:eastAsia="仿宋_GB2312"/>
              </w:rPr>
              <w:t>符合技术要求得40分；每负偏离1项扣8分，负偏离≥5项的，此项得0分。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项目实施方案</w:t>
            </w:r>
          </w:p>
        </w:tc>
        <w:tc>
          <w:tcPr>
            <w:tcW w:type="dxa" w:w="2492"/>
          </w:tcPr>
          <w:p>
            <w:pPr>
              <w:pStyle w:val="null3"/>
              <w:jc w:val="both"/>
            </w:pPr>
            <w:r>
              <w:rPr>
                <w:rFonts w:ascii="仿宋_GB2312" w:hAnsi="仿宋_GB2312" w:cs="仿宋_GB2312" w:eastAsia="仿宋_GB2312"/>
              </w:rPr>
              <w:t>项目实施方案至少包含①供货保障流程及要点；②安装调试实施步骤；③培训方案④备品备件供货方案4项，每缺少1项扣4分，满分16分；以上4项内容，每有一项内容缺陷扣1分，以上4项内容因缺陷最多每项扣4分，不提供不得分（内容缺陷是指存在项目名称错误、地点区域错误、内容与本项目需求无关、方案内容矛盾、仅有框架或标题、适用 的标准（方法）错误、明显复制其他项目内容等任意一种情形）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售后服务方案至少包含①售后服务的内容；②计划可行性；③设备出现故障和缺陷后的解决方案和响应时间；④售后服务体系；⑤定期维护、故障排查（需注明时间）5项，每缺少1项扣2分，满分10分；以上5项内容，每有一项内容缺陷扣0.5分，以上5项内容因缺陷最多每项扣2分，不提供不得分（内容缺陷是指存在项目名称错误、地点区域错误、内容与本项目需求无关、方案内容矛盾、仅有框架或标题、适用 的标准（方法）错误、明显复制其他项目内容等任意一种情形）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投标人在售后服务方案中需要提供制造商或国内总代理商出具的《保修责任承接承诺函》，承诺函包含但不限于以下内容: ①若投标人中标后，在保修期内出现破产、清算、解散、被吊销营业执照等无法继续履行保修义务的情形，制造商或国内总代理商承诺直接向采购人提供原合同约定的全部保修服务(含备品备件供应、故障维修、技术支持等); ②制造商或国内总代理商承诺保修期内不因投标人中标后的经营状况变化而中断或减损保修服务; ③制造商或国内总代理商承诺有效期为覆盖该采购包全部质保（保修）期。 提供上述承诺函得4分，不提供或提供的承诺函内容不全或盖章不全得0分。 证明资料：投标人提供《保修责任承接承诺函》，格式自拟。 注：关境内制造的货物由制造商出具并加盖投标人和制造商公章，关境外制造的货物，承诺函由制造商或者国内总代理商出具并加盖投标人和制造商或者国内总代理商公章。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根据《关于推动解决政府采购异常低价问题的通知》（财库〔2026〕2号），采购人结合本项目实际情况，提高上述（1）至（3）项中启动异常低价投标（响应）审查的数值标准为65%。评标委员会启动异常低价投标审查后，属于前述第1项至第4项情形的，应当要求相关供应商在评标现场合理的时间内对投标价格作出解释，提供项目具体成本测算等与报价合理性相关的书面说明及必要的证明材料，包括但不限于原材料成本、人工成本、制造费用等，给予相关供应商的合理时间一般不少于30分钟。因智慧云系统采购文件范本编辑权限原因，招标文件第二章 二、总则 六 开标 中6.3处的异常低价标准无法调整，异常低价审查数值标准以此处为准。</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r>
        <w:tc>
          <w:tcPr>
            <w:tcW w:type="dxa" w:w="831"/>
          </w:tcPr>
          <w:p>
            <w:pPr>
              <w:pStyle w:val="null3"/>
              <w:jc w:val="both"/>
            </w:pPr>
            <w:r>
              <w:rPr>
                <w:rFonts w:ascii="仿宋_GB2312" w:hAnsi="仿宋_GB2312" w:cs="仿宋_GB2312" w:eastAsia="仿宋_GB2312"/>
              </w:rPr>
              <w:t>2</w:t>
            </w:r>
          </w:p>
        </w:tc>
        <w:tc>
          <w:tcPr>
            <w:tcW w:type="dxa" w:w="1661"/>
          </w:tcPr>
          <w:p>
            <w:pPr>
              <w:pStyle w:val="null3"/>
              <w:jc w:val="both"/>
            </w:pPr>
            <w:r>
              <w:rPr>
                <w:rFonts w:ascii="仿宋_GB2312" w:hAnsi="仿宋_GB2312" w:cs="仿宋_GB2312" w:eastAsia="仿宋_GB2312"/>
              </w:rPr>
              <w:t>实施本国产品标准</w:t>
            </w:r>
          </w:p>
        </w:tc>
        <w:tc>
          <w:tcPr>
            <w:tcW w:type="dxa" w:w="1661"/>
          </w:tcPr>
          <w:p>
            <w:pPr>
              <w:pStyle w:val="null3"/>
              <w:jc w:val="both"/>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both"/>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jc w:val="both"/>
            </w:pPr>
            <w:r>
              <w:rPr>
                <w:rFonts w:ascii="仿宋_GB2312" w:hAnsi="仿宋_GB2312" w:cs="仿宋_GB2312" w:eastAsia="仿宋_GB2312"/>
              </w:rPr>
              <w:t>关于符合本国产品标准的声明函</w:t>
            </w:r>
          </w:p>
          <w:p>
            <w:pPr>
              <w:pStyle w:val="null3"/>
              <w:jc w:val="both"/>
            </w:pPr>
            <w:r>
              <w:rPr>
                <w:rFonts w:ascii="仿宋_GB2312" w:hAnsi="仿宋_GB2312" w:cs="仿宋_GB2312" w:eastAsia="仿宋_GB2312"/>
              </w:rPr>
              <w:t>中国境内生产的组件成本核算基本规则</w:t>
            </w:r>
          </w:p>
          <w:p>
            <w:pPr>
              <w:pStyle w:val="null3"/>
              <w:jc w:val="both"/>
            </w:pPr>
            <w:r>
              <w:rPr>
                <w:rFonts w:ascii="仿宋_GB2312" w:hAnsi="仿宋_GB2312" w:cs="仿宋_GB2312" w:eastAsia="仿宋_GB2312"/>
              </w:rPr>
              <w:t>本国产品标准有关证明材料</w:t>
            </w:r>
          </w:p>
          <w:p>
            <w:pPr>
              <w:pStyle w:val="null3"/>
              <w:jc w:val="both"/>
            </w:pPr>
            <w:r>
              <w:rPr>
                <w:rFonts w:ascii="仿宋_GB2312" w:hAnsi="仿宋_GB2312" w:cs="仿宋_GB2312" w:eastAsia="仿宋_GB2312"/>
              </w:rPr>
              <w:t>本国产品说明</w:t>
            </w:r>
          </w:p>
        </w:tc>
      </w:tr>
    </w:tbl>
    <w:p>
      <w:pPr>
        <w:pStyle w:val="null3"/>
        <w:jc w:val="both"/>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技术部分44.00分</w:t>
            </w:r>
          </w:p>
          <w:p>
            <w:pPr>
              <w:pStyle w:val="null3"/>
              <w:jc w:val="both"/>
            </w:pPr>
            <w:r>
              <w:rPr>
                <w:rFonts w:ascii="仿宋_GB2312" w:hAnsi="仿宋_GB2312" w:cs="仿宋_GB2312" w:eastAsia="仿宋_GB2312"/>
              </w:rPr>
              <w:t>商务部分26.00分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一般技术参数（非▲号、★号的其他参数）响应情况</w:t>
            </w:r>
          </w:p>
        </w:tc>
        <w:tc>
          <w:tcPr>
            <w:tcW w:type="dxa" w:w="2492"/>
          </w:tcPr>
          <w:p>
            <w:pPr>
              <w:pStyle w:val="null3"/>
              <w:jc w:val="both"/>
            </w:pPr>
            <w:r>
              <w:rPr>
                <w:rFonts w:ascii="仿宋_GB2312" w:hAnsi="仿宋_GB2312" w:cs="仿宋_GB2312" w:eastAsia="仿宋_GB2312"/>
              </w:rPr>
              <w:t>符合技术要求得44分；每负偏离1项扣4分，负偏离≥11项的，此项得0分。</w:t>
            </w:r>
          </w:p>
        </w:tc>
        <w:tc>
          <w:tcPr>
            <w:tcW w:type="dxa" w:w="831"/>
          </w:tcPr>
          <w:p>
            <w:pPr>
              <w:pStyle w:val="null3"/>
              <w:jc w:val="right"/>
            </w:pPr>
            <w:r>
              <w:rPr>
                <w:rFonts w:ascii="仿宋_GB2312" w:hAnsi="仿宋_GB2312" w:cs="仿宋_GB2312" w:eastAsia="仿宋_GB2312"/>
              </w:rPr>
              <w:t>44.0000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技术参数承诺函</w:t>
            </w:r>
          </w:p>
          <w:p>
            <w:pPr>
              <w:pStyle w:val="null3"/>
              <w:jc w:val="both"/>
            </w:pPr>
            <w:r>
              <w:rPr>
                <w:rFonts w:ascii="仿宋_GB2312" w:hAnsi="仿宋_GB2312" w:cs="仿宋_GB2312" w:eastAsia="仿宋_GB2312"/>
              </w:rPr>
              <w:t>技术参数响应表</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项目实施方案</w:t>
            </w:r>
          </w:p>
        </w:tc>
        <w:tc>
          <w:tcPr>
            <w:tcW w:type="dxa" w:w="2492"/>
          </w:tcPr>
          <w:p>
            <w:pPr>
              <w:pStyle w:val="null3"/>
              <w:jc w:val="both"/>
            </w:pPr>
            <w:r>
              <w:rPr>
                <w:rFonts w:ascii="仿宋_GB2312" w:hAnsi="仿宋_GB2312" w:cs="仿宋_GB2312" w:eastAsia="仿宋_GB2312"/>
              </w:rPr>
              <w:t>项目实施方案至少包含①供货保障流程及要点；②安装调试实施步骤；③培训方案④备品备件供货方案4项，每缺少1项扣3分，满分12分；以上4项内容，每有一项内容缺陷扣1分，以上4项内容因缺陷最多每项扣3分，不提供不得分（内容缺陷是指存在项目名称错误、地点区域错误、内容与本项目需求无关、方案内容矛盾、仅有框架或标题、适用 的标准（方法）错误、明显复制其他项目内容等任意一种情形）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售后服务方案至少包含①售后服务的内容；②计划可行性；③设备出现故障和缺陷后的解决方案和响应时间；④售后服务体系；⑤定期维护、故障排查（需注明时间）5项，每缺少1项扣2分，满分10分；以上5项内容，每有一项内容缺陷扣0.5分，以上5项内容因缺陷最多每项扣2分，不提供不得分（内容缺陷是指存在项目名称错误、地点区域错误、内容与本项目需求无关、方案内容矛盾、仅有框架或标题、适用 的标准（方法）错误、明显复制其他项目内容等任意一种情形）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投标人在售后服务方案中需要提供制造商或国内总代理商出具的《保修责任承接承诺函》，承诺函包含但不限于以下内容: ①若投标人中标后，在保修期内出现破产、清算、解散、被吊销营业执照等无法继续履行保修义务的情形，制造商或国内总代理商承诺直接向采购人提供原合同约定的全部保修服务(含备品备件供应、故障维修、技术支持等); ②制造商或国内总代理商承诺保修期内不因投标人中标后的经营状况变化而中断或减损保修服务; ③制造商或国内总代理商承诺有效期为覆盖该采购包全部质保（保修）期。 提供上述承诺函得4分，不提供或提供的承诺函内容不全或盖章不全得0分。 证明资料：投标人提供《保修责任承接承诺函》，格式自拟。 注：关境内制造的货物由制造商出具并加盖投标人和制造商公章，关境外制造的货物，承诺函由制造商或者国内总代理商出具并加盖投标人和制造商或者国内总代理商公章。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根据《关于推动解决政府采购异常低价问题的通知》（财库〔2026〕2号），采购人结合本项目实际情况，提高上述（1）至（3）项中启动异常低价投标（响应）审查的数值标准为65%。评标委员会启动异常低价投标审查后，属于前述第1项至第4项情形的，应当要求相关供应商在评标现场合理的时间内对投标价格作出解释，提供项目具体成本测算等与报价合理性相关的书面说明及必要的证明材料，包括但不限于原材料成本、人工成本、制造费用等，给予相关供应商的合理时间一般不少于30分钟。因智慧云系统采购文件范本编辑权限原因，招标文件第二章 二、总则 六 开标 中6.3处的异常低价标准无法调整，异常低价审查数值标准以此处为准。</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r>
        <w:tc>
          <w:tcPr>
            <w:tcW w:type="dxa" w:w="831"/>
          </w:tcPr>
          <w:p>
            <w:pPr>
              <w:pStyle w:val="null3"/>
              <w:jc w:val="both"/>
            </w:pPr>
            <w:r>
              <w:rPr>
                <w:rFonts w:ascii="仿宋_GB2312" w:hAnsi="仿宋_GB2312" w:cs="仿宋_GB2312" w:eastAsia="仿宋_GB2312"/>
              </w:rPr>
              <w:t>2</w:t>
            </w:r>
          </w:p>
        </w:tc>
        <w:tc>
          <w:tcPr>
            <w:tcW w:type="dxa" w:w="1661"/>
          </w:tcPr>
          <w:p>
            <w:pPr>
              <w:pStyle w:val="null3"/>
              <w:jc w:val="both"/>
            </w:pPr>
            <w:r>
              <w:rPr>
                <w:rFonts w:ascii="仿宋_GB2312" w:hAnsi="仿宋_GB2312" w:cs="仿宋_GB2312" w:eastAsia="仿宋_GB2312"/>
              </w:rPr>
              <w:t>实施本国产品标准</w:t>
            </w:r>
          </w:p>
        </w:tc>
        <w:tc>
          <w:tcPr>
            <w:tcW w:type="dxa" w:w="1661"/>
          </w:tcPr>
          <w:p>
            <w:pPr>
              <w:pStyle w:val="null3"/>
              <w:jc w:val="both"/>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both"/>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jc w:val="both"/>
            </w:pPr>
            <w:r>
              <w:rPr>
                <w:rFonts w:ascii="仿宋_GB2312" w:hAnsi="仿宋_GB2312" w:cs="仿宋_GB2312" w:eastAsia="仿宋_GB2312"/>
              </w:rPr>
              <w:t>本国产品标准有关证明材料</w:t>
            </w:r>
          </w:p>
          <w:p>
            <w:pPr>
              <w:pStyle w:val="null3"/>
              <w:jc w:val="both"/>
            </w:pPr>
            <w:r>
              <w:rPr>
                <w:rFonts w:ascii="仿宋_GB2312" w:hAnsi="仿宋_GB2312" w:cs="仿宋_GB2312" w:eastAsia="仿宋_GB2312"/>
              </w:rPr>
              <w:t>关于符合本国产品标准的声明函</w:t>
            </w:r>
          </w:p>
          <w:p>
            <w:pPr>
              <w:pStyle w:val="null3"/>
              <w:jc w:val="both"/>
            </w:pPr>
            <w:r>
              <w:rPr>
                <w:rFonts w:ascii="仿宋_GB2312" w:hAnsi="仿宋_GB2312" w:cs="仿宋_GB2312" w:eastAsia="仿宋_GB2312"/>
              </w:rPr>
              <w:t>中国境内生产的组件成本核算基本规则</w:t>
            </w:r>
          </w:p>
          <w:p>
            <w:pPr>
              <w:pStyle w:val="null3"/>
              <w:jc w:val="both"/>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outlineLvl w:val="0"/>
      </w:pPr>
      <w:r>
        <w:rPr>
          <w:rFonts w:ascii="仿宋_GB2312" w:hAnsi="仿宋_GB2312" w:cs="仿宋_GB2312" w:eastAsia="仿宋_GB2312"/>
          <w:sz w:val="48"/>
          <w:b/>
        </w:rPr>
        <w:t xml:space="preserve"> 海南省政府采购货物买卖合同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sz w:val="31"/>
          <w:b/>
        </w:rPr>
        <w:t xml:space="preserve">项目名称：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 xml:space="preserve">甲   方：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乙   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1.本合同标准文本适用于购买现成货物的采购项目，不包括需要供应商定制开发、创新研发的货物采购项目。</w:t>
      </w:r>
    </w:p>
    <w:p>
      <w:pPr>
        <w:pStyle w:val="null3"/>
        <w:jc w:val="left"/>
        <w:outlineLvl w:val="3"/>
      </w:pPr>
      <w:r>
        <w:rPr>
          <w:rFonts w:ascii="仿宋_GB2312" w:hAnsi="仿宋_GB2312" w:cs="仿宋_GB2312" w:eastAsia="仿宋_GB2312"/>
          <w:sz w:val="24"/>
          <w:b/>
        </w:rPr>
        <w:t>2.本合同标准文本为政府采购货物买卖合同编制提供参考，可以结合采购项目具体情况，对文本作必要的调整修订后使用。</w:t>
      </w:r>
    </w:p>
    <w:p>
      <w:pPr>
        <w:pStyle w:val="null3"/>
        <w:jc w:val="left"/>
        <w:outlineLvl w:val="3"/>
      </w:pPr>
      <w:r>
        <w:rPr>
          <w:rFonts w:ascii="仿宋_GB2312" w:hAnsi="仿宋_GB2312" w:cs="仿宋_GB2312" w:eastAsia="仿宋_GB2312"/>
          <w:sz w:val="24"/>
          <w:b/>
        </w:rPr>
        <w:t>3.本合同标准文本各条款中，如涉及填写多家供应商、制造商，多种采购标的、分包主要内容等信息的，可根据采购项目具体情况添加信息项。</w:t>
      </w:r>
    </w:p>
    <w:p>
      <w:pPr>
        <w:pStyle w:val="null3"/>
        <w:jc w:val="center"/>
        <w:outlineLvl w:val="1"/>
      </w:pPr>
      <w:r>
        <w:rPr>
          <w:rFonts w:ascii="仿宋_GB2312" w:hAnsi="仿宋_GB2312" w:cs="仿宋_GB2312" w:eastAsia="仿宋_GB2312"/>
          <w:sz w:val="36"/>
          <w:b/>
        </w:rPr>
        <w:t>第一节 政府采购合同协议书</w:t>
      </w:r>
    </w:p>
    <w:p>
      <w:pPr>
        <w:pStyle w:val="null3"/>
        <w:jc w:val="left"/>
      </w:pPr>
      <w:r>
        <w:rPr>
          <w:rFonts w:ascii="仿宋_GB2312" w:hAnsi="仿宋_GB2312" w:cs="仿宋_GB2312" w:eastAsia="仿宋_GB2312"/>
        </w:rPr>
        <w:t>甲方（全称）：</w:t>
      </w:r>
      <w:r>
        <w:rPr>
          <w:rFonts w:ascii="仿宋_GB2312" w:hAnsi="仿宋_GB2312" w:cs="仿宋_GB2312" w:eastAsia="仿宋_GB2312"/>
        </w:rPr>
        <w:t>___________________________（采购人、受采购人委托签订合同的单位或采购文件约定的合同甲方）</w:t>
      </w:r>
    </w:p>
    <w:p>
      <w:pPr>
        <w:pStyle w:val="null3"/>
        <w:jc w:val="left"/>
      </w:pPr>
      <w:r>
        <w:rPr>
          <w:rFonts w:ascii="仿宋_GB2312" w:hAnsi="仿宋_GB2312" w:cs="仿宋_GB2312" w:eastAsia="仿宋_GB2312"/>
        </w:rPr>
        <w:t>乙方1（全称）：</w:t>
      </w:r>
      <w:r>
        <w:rPr>
          <w:rFonts w:ascii="仿宋_GB2312" w:hAnsi="仿宋_GB2312" w:cs="仿宋_GB2312" w:eastAsia="仿宋_GB2312"/>
        </w:rPr>
        <w:t>___________________________</w:t>
      </w:r>
      <w:r>
        <w:rPr>
          <w:rFonts w:ascii="仿宋_GB2312" w:hAnsi="仿宋_GB2312" w:cs="仿宋_GB2312" w:eastAsia="仿宋_GB2312"/>
        </w:rPr>
        <w:t>（供应商）</w:t>
      </w:r>
    </w:p>
    <w:p>
      <w:pPr>
        <w:pStyle w:val="null3"/>
        <w:jc w:val="left"/>
      </w:pPr>
      <w:r>
        <w:rPr>
          <w:rFonts w:ascii="仿宋_GB2312" w:hAnsi="仿宋_GB2312" w:cs="仿宋_GB2312" w:eastAsia="仿宋_GB2312"/>
        </w:rPr>
        <w:t>乙方2（全称）：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乙方3（全称）：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1.项目信息</w:t>
      </w:r>
    </w:p>
    <w:p>
      <w:pPr>
        <w:pStyle w:val="null3"/>
        <w:jc w:val="left"/>
      </w:pPr>
      <w:r>
        <w:rPr>
          <w:rFonts w:ascii="仿宋_GB2312" w:hAnsi="仿宋_GB2312" w:cs="仿宋_GB2312" w:eastAsia="仿宋_GB2312"/>
        </w:rPr>
        <w:t>(1)采购项目名称：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 xml:space="preserve"> 采购项目编号：</w:t>
      </w:r>
      <w:r>
        <w:rPr>
          <w:rFonts w:ascii="仿宋_GB2312" w:hAnsi="仿宋_GB2312" w:cs="仿宋_GB2312" w:eastAsia="仿宋_GB2312"/>
        </w:rPr>
        <w:t>____________________________</w:t>
      </w:r>
    </w:p>
    <w:p>
      <w:pPr>
        <w:pStyle w:val="null3"/>
        <w:jc w:val="left"/>
      </w:pPr>
      <w:r>
        <w:rPr>
          <w:rFonts w:ascii="仿宋_GB2312" w:hAnsi="仿宋_GB2312" w:cs="仿宋_GB2312" w:eastAsia="仿宋_GB2312"/>
        </w:rPr>
        <w:t>(2)采购计划编号：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(3)项目内容：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采购标的的技术要求、商务要求具体见附件。</w:t>
      </w:r>
    </w:p>
    <w:p>
      <w:pPr>
        <w:pStyle w:val="null3"/>
        <w:jc w:val="left"/>
      </w:pPr>
      <w:r>
        <w:rPr>
          <w:rFonts w:ascii="仿宋_GB2312" w:hAnsi="仿宋_GB2312" w:cs="仿宋_GB2312" w:eastAsia="仿宋_GB2312"/>
        </w:rPr>
        <w:t>①涉及信息类产品，请填写该产品关键部件的品牌、型号：</w:t>
      </w:r>
    </w:p>
    <w:p>
      <w:pPr>
        <w:pStyle w:val="null3"/>
        <w:jc w:val="left"/>
      </w:pPr>
      <w:r>
        <w:rPr>
          <w:rFonts w:ascii="仿宋_GB2312" w:hAnsi="仿宋_GB2312" w:cs="仿宋_GB2312" w:eastAsia="仿宋_GB2312"/>
        </w:rPr>
        <w:t xml:space="preserve">标的名称：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②涉及车辆采购，请填写是否属于新能源汽车：</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数量：</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(4)政府采购组织形式：</w:t>
      </w:r>
      <w:r>
        <w:rPr>
          <w:rFonts w:ascii="仿宋_GB2312" w:hAnsi="仿宋_GB2312" w:cs="仿宋_GB2312" w:eastAsia="仿宋_GB2312"/>
        </w:rPr>
        <w:t xml:space="preserve">政府集中采购 </w:t>
      </w:r>
      <w:r>
        <w:rPr>
          <w:rFonts w:ascii="仿宋_GB2312" w:hAnsi="仿宋_GB2312" w:cs="仿宋_GB2312" w:eastAsia="仿宋_GB2312"/>
        </w:rPr>
        <w:t xml:space="preserve">部门集中采购 </w:t>
      </w:r>
      <w:r>
        <w:rPr>
          <w:rFonts w:ascii="仿宋_GB2312" w:hAnsi="仿宋_GB2312" w:cs="仿宋_GB2312" w:eastAsia="仿宋_GB2312"/>
        </w:rPr>
        <w:t>分散采购</w:t>
      </w:r>
    </w:p>
    <w:p>
      <w:pPr>
        <w:pStyle w:val="null3"/>
        <w:jc w:val="left"/>
      </w:pPr>
      <w:r>
        <w:rPr>
          <w:rFonts w:ascii="仿宋_GB2312" w:hAnsi="仿宋_GB2312" w:cs="仿宋_GB2312" w:eastAsia="仿宋_GB2312"/>
        </w:rPr>
        <w:t>(5)政府采购方式：</w:t>
      </w:r>
      <w:r>
        <w:rPr>
          <w:rFonts w:ascii="仿宋_GB2312" w:hAnsi="仿宋_GB2312" w:cs="仿宋_GB2312" w:eastAsia="仿宋_GB2312"/>
        </w:rPr>
        <w:t xml:space="preserve">公开招标 </w:t>
      </w:r>
      <w:r>
        <w:rPr>
          <w:rFonts w:ascii="仿宋_GB2312" w:hAnsi="仿宋_GB2312" w:cs="仿宋_GB2312" w:eastAsia="仿宋_GB2312"/>
        </w:rPr>
        <w:t xml:space="preserve">邀请招标 </w:t>
      </w:r>
      <w:r>
        <w:rPr>
          <w:rFonts w:ascii="仿宋_GB2312" w:hAnsi="仿宋_GB2312" w:cs="仿宋_GB2312" w:eastAsia="仿宋_GB2312"/>
        </w:rPr>
        <w:t xml:space="preserve">竞争性谈判 </w:t>
      </w:r>
      <w:r>
        <w:rPr>
          <w:rFonts w:ascii="仿宋_GB2312" w:hAnsi="仿宋_GB2312" w:cs="仿宋_GB2312" w:eastAsia="仿宋_GB2312"/>
        </w:rPr>
        <w:t>竞争性磋商</w:t>
      </w:r>
      <w:r>
        <w:rPr>
          <w:rFonts w:ascii="仿宋_GB2312" w:hAnsi="仿宋_GB2312" w:cs="仿宋_GB2312" w:eastAsia="仿宋_GB2312"/>
        </w:rPr>
        <w:t xml:space="preserve">询价 </w:t>
      </w:r>
      <w:r>
        <w:rPr>
          <w:rFonts w:ascii="仿宋_GB2312" w:hAnsi="仿宋_GB2312" w:cs="仿宋_GB2312" w:eastAsia="仿宋_GB2312"/>
        </w:rPr>
        <w:t xml:space="preserve">单一来源 </w:t>
      </w:r>
      <w:r>
        <w:rPr>
          <w:rFonts w:ascii="仿宋_GB2312" w:hAnsi="仿宋_GB2312" w:cs="仿宋_GB2312" w:eastAsia="仿宋_GB2312"/>
        </w:rPr>
        <w:t xml:space="preserve">框架协议 </w:t>
      </w:r>
      <w:r>
        <w:rPr>
          <w:rFonts w:ascii="仿宋_GB2312" w:hAnsi="仿宋_GB2312" w:cs="仿宋_GB2312" w:eastAsia="仿宋_GB2312"/>
        </w:rPr>
        <w:t>其他：</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(6)中标（成交）采购标的制造商是否为中小企业：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(7)合同是否分包：</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分包主要内容：</w:t>
      </w: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分包供应商/制造商名称（如供应商和制造商不同，请分别填写）：</w:t>
      </w:r>
    </w:p>
    <w:p>
      <w:pPr>
        <w:pStyle w:val="null3"/>
        <w:jc w:val="left"/>
      </w:pP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分包供应商/制造商类型（如果供应商和制造商不同，只填写制造商类型）：</w:t>
      </w:r>
    </w:p>
    <w:p>
      <w:pPr>
        <w:pStyle w:val="null3"/>
        <w:jc w:val="left"/>
      </w:pPr>
      <w:r>
        <w:rPr>
          <w:rFonts w:ascii="仿宋_GB2312" w:hAnsi="仿宋_GB2312" w:cs="仿宋_GB2312" w:eastAsia="仿宋_GB2312"/>
        </w:rPr>
        <w:t>大型企业</w:t>
      </w:r>
      <w:r>
        <w:rPr>
          <w:rFonts w:ascii="仿宋_GB2312" w:hAnsi="仿宋_GB2312" w:cs="仿宋_GB2312" w:eastAsia="仿宋_GB2312"/>
        </w:rPr>
        <w:t>中型企业</w:t>
      </w:r>
      <w:r>
        <w:rPr>
          <w:rFonts w:ascii="仿宋_GB2312" w:hAnsi="仿宋_GB2312" w:cs="仿宋_GB2312" w:eastAsia="仿宋_GB2312"/>
        </w:rPr>
        <w:t>小微型企业</w:t>
      </w:r>
    </w:p>
    <w:p>
      <w:pPr>
        <w:pStyle w:val="null3"/>
        <w:jc w:val="left"/>
      </w:pPr>
      <w:r>
        <w:rPr>
          <w:rFonts w:ascii="仿宋_GB2312" w:hAnsi="仿宋_GB2312" w:cs="仿宋_GB2312" w:eastAsia="仿宋_GB2312"/>
        </w:rPr>
        <w:t>残疾人福利性单位</w:t>
      </w:r>
      <w:r>
        <w:rPr>
          <w:rFonts w:ascii="仿宋_GB2312" w:hAnsi="仿宋_GB2312" w:cs="仿宋_GB2312" w:eastAsia="仿宋_GB2312"/>
        </w:rPr>
        <w:t>监狱企业</w:t>
      </w:r>
      <w:r>
        <w:rPr>
          <w:rFonts w:ascii="仿宋_GB2312" w:hAnsi="仿宋_GB2312" w:cs="仿宋_GB2312" w:eastAsia="仿宋_GB2312"/>
        </w:rPr>
        <w:t>其他</w:t>
      </w:r>
    </w:p>
    <w:p>
      <w:pPr>
        <w:pStyle w:val="null3"/>
        <w:jc w:val="left"/>
      </w:pPr>
      <w:r>
        <w:rPr>
          <w:rFonts w:ascii="仿宋_GB2312" w:hAnsi="仿宋_GB2312" w:cs="仿宋_GB2312" w:eastAsia="仿宋_GB2312"/>
        </w:rPr>
        <w:t>(8)中标（成交）供应商是否为外商投资企业：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ind w:firstLine="840"/>
        <w:jc w:val="left"/>
      </w:pPr>
      <w:r>
        <w:rPr>
          <w:rFonts w:ascii="仿宋_GB2312" w:hAnsi="仿宋_GB2312" w:cs="仿宋_GB2312" w:eastAsia="仿宋_GB2312"/>
        </w:rPr>
        <w:t>外商投资企业类型：</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（9）是否涉及进口产品：</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国别：</w:t>
      </w:r>
      <w:r>
        <w:rPr>
          <w:rFonts w:ascii="仿宋_GB2312" w:hAnsi="仿宋_GB2312" w:cs="仿宋_GB2312" w:eastAsia="仿宋_GB2312"/>
        </w:rPr>
        <w:t>__________</w:t>
      </w:r>
      <w:r>
        <w:rPr>
          <w:rFonts w:ascii="仿宋_GB2312" w:hAnsi="仿宋_GB2312" w:cs="仿宋_GB2312" w:eastAsia="仿宋_GB2312"/>
        </w:rPr>
        <w:t xml:space="preserve">  品牌：</w:t>
      </w:r>
      <w:r>
        <w:rPr>
          <w:rFonts w:ascii="仿宋_GB2312" w:hAnsi="仿宋_GB2312" w:cs="仿宋_GB2312" w:eastAsia="仿宋_GB2312"/>
        </w:rPr>
        <w:t>__________</w:t>
      </w:r>
      <w:r>
        <w:rPr>
          <w:rFonts w:ascii="仿宋_GB2312" w:hAnsi="仿宋_GB2312" w:cs="仿宋_GB2312" w:eastAsia="仿宋_GB2312"/>
        </w:rPr>
        <w:t xml:space="preserve">  规格型号</w:t>
      </w:r>
      <w:r>
        <w:rPr>
          <w:rFonts w:ascii="仿宋_GB2312" w:hAnsi="仿宋_GB2312" w:cs="仿宋_GB2312" w:eastAsia="仿宋_GB2312"/>
        </w:rPr>
        <w:t>__________</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（10）是否涉及节能产品：</w:t>
      </w:r>
    </w:p>
    <w:p>
      <w:pPr>
        <w:pStyle w:val="null3"/>
        <w:jc w:val="left"/>
      </w:pPr>
      <w:r>
        <w:rPr>
          <w:rFonts w:ascii="仿宋_GB2312" w:hAnsi="仿宋_GB2312" w:cs="仿宋_GB2312" w:eastAsia="仿宋_GB2312"/>
        </w:rPr>
        <w:t xml:space="preserve"> 是，《节能产品政府采购品目清单》的底级品目名称：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是否涉及环境标志产品：</w:t>
      </w:r>
    </w:p>
    <w:p>
      <w:pPr>
        <w:pStyle w:val="null3"/>
        <w:jc w:val="left"/>
      </w:pPr>
      <w:r>
        <w:rPr>
          <w:rFonts w:ascii="仿宋_GB2312" w:hAnsi="仿宋_GB2312" w:cs="仿宋_GB2312" w:eastAsia="仿宋_GB2312"/>
        </w:rPr>
        <w:t xml:space="preserve"> 是，《环境标志产品政府采购品目清单》的底级品目名称：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是否涉及绿色产品：</w:t>
      </w:r>
    </w:p>
    <w:p>
      <w:pPr>
        <w:pStyle w:val="null3"/>
        <w:jc w:val="left"/>
      </w:pPr>
      <w:r>
        <w:rPr>
          <w:rFonts w:ascii="仿宋_GB2312" w:hAnsi="仿宋_GB2312" w:cs="仿宋_GB2312" w:eastAsia="仿宋_GB2312"/>
        </w:rPr>
        <w:t xml:space="preserve"> 是，绿色产品政府采购相关政策确定的底级品目名称：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jc w:val="left"/>
      </w:pP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r>
        <w:rPr>
          <w:rFonts w:ascii="仿宋_GB2312" w:hAnsi="仿宋_GB2312" w:cs="仿宋_GB2312" w:eastAsia="仿宋_GB2312"/>
        </w:rPr>
        <w:t xml:space="preserve">        </w:t>
      </w:r>
      <w:r>
        <w:rPr>
          <w:rFonts w:ascii="仿宋_GB2312" w:hAnsi="仿宋_GB2312" w:cs="仿宋_GB2312" w:eastAsia="仿宋_GB2312"/>
        </w:rPr>
        <w:t>不涉及</w:t>
      </w:r>
    </w:p>
    <w:p>
      <w:pPr>
        <w:pStyle w:val="null3"/>
        <w:jc w:val="left"/>
        <w:outlineLvl w:val="2"/>
      </w:pPr>
      <w:r>
        <w:rPr>
          <w:rFonts w:ascii="仿宋_GB2312" w:hAnsi="仿宋_GB2312" w:cs="仿宋_GB2312" w:eastAsia="仿宋_GB2312"/>
          <w:sz w:val="28"/>
          <w:b/>
        </w:rPr>
        <w:t>2.合同金额</w:t>
      </w:r>
    </w:p>
    <w:p>
      <w:pPr>
        <w:pStyle w:val="null3"/>
        <w:jc w:val="left"/>
      </w:pPr>
      <w:r>
        <w:rPr>
          <w:rFonts w:ascii="仿宋_GB2312" w:hAnsi="仿宋_GB2312" w:cs="仿宋_GB2312" w:eastAsia="仿宋_GB2312"/>
        </w:rPr>
        <w:t>（1）合同金额小写：</w:t>
      </w:r>
      <w:r>
        <w:rPr>
          <w:rFonts w:ascii="仿宋_GB2312" w:hAnsi="仿宋_GB2312" w:cs="仿宋_GB2312" w:eastAsia="仿宋_GB2312"/>
        </w:rPr>
        <w:t>____________________</w:t>
      </w:r>
    </w:p>
    <w:p>
      <w:pPr>
        <w:pStyle w:val="null3"/>
        <w:ind w:firstLine="198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分包金额（如有）小写：</w:t>
      </w:r>
      <w:r>
        <w:rPr>
          <w:rFonts w:ascii="仿宋_GB2312" w:hAnsi="仿宋_GB2312" w:cs="仿宋_GB2312" w:eastAsia="仿宋_GB2312"/>
        </w:rPr>
        <w:t>____________________</w:t>
      </w:r>
    </w:p>
    <w:p>
      <w:pPr>
        <w:pStyle w:val="null3"/>
        <w:ind w:firstLine="282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（注：固定单价合同应填写单价和最高限价）</w:t>
      </w:r>
    </w:p>
    <w:p>
      <w:pPr>
        <w:pStyle w:val="null3"/>
        <w:jc w:val="left"/>
      </w:pPr>
      <w:r>
        <w:rPr>
          <w:rFonts w:ascii="仿宋_GB2312" w:hAnsi="仿宋_GB2312" w:cs="仿宋_GB2312" w:eastAsia="仿宋_GB2312"/>
        </w:rPr>
        <w:t>（2）合同定价方式（采用组合定价方式的，可以勾选多项）：</w:t>
      </w:r>
    </w:p>
    <w:p>
      <w:pPr>
        <w:pStyle w:val="null3"/>
        <w:jc w:val="left"/>
      </w:pPr>
      <w:r>
        <w:rPr>
          <w:rFonts w:ascii="仿宋_GB2312" w:hAnsi="仿宋_GB2312" w:cs="仿宋_GB2312" w:eastAsia="仿宋_GB2312"/>
        </w:rPr>
        <w:t>固定总价</w:t>
      </w:r>
      <w:r>
        <w:rPr>
          <w:rFonts w:ascii="仿宋_GB2312" w:hAnsi="仿宋_GB2312" w:cs="仿宋_GB2312" w:eastAsia="仿宋_GB2312"/>
        </w:rPr>
        <w:t>固定单价</w:t>
      </w:r>
      <w:r>
        <w:rPr>
          <w:rFonts w:ascii="仿宋_GB2312" w:hAnsi="仿宋_GB2312" w:cs="仿宋_GB2312" w:eastAsia="仿宋_GB2312"/>
        </w:rPr>
        <w:t>成本补偿</w:t>
      </w:r>
      <w:r>
        <w:rPr>
          <w:rFonts w:ascii="仿宋_GB2312" w:hAnsi="仿宋_GB2312" w:cs="仿宋_GB2312" w:eastAsia="仿宋_GB2312"/>
        </w:rPr>
        <w:t>绩效激励</w:t>
      </w:r>
      <w:r>
        <w:rPr>
          <w:rFonts w:ascii="仿宋_GB2312" w:hAnsi="仿宋_GB2312" w:cs="仿宋_GB2312" w:eastAsia="仿宋_GB2312"/>
        </w:rPr>
        <w:t>其他</w:t>
      </w:r>
      <w:r>
        <w:rPr>
          <w:rFonts w:ascii="仿宋_GB2312" w:hAnsi="仿宋_GB2312" w:cs="仿宋_GB2312" w:eastAsia="仿宋_GB2312"/>
        </w:rPr>
        <w:t>__________</w:t>
      </w:r>
    </w:p>
    <w:p>
      <w:pPr>
        <w:pStyle w:val="null3"/>
        <w:jc w:val="left"/>
      </w:pPr>
      <w:r>
        <w:rPr>
          <w:rFonts w:ascii="仿宋_GB2312" w:hAnsi="仿宋_GB2312" w:cs="仿宋_GB2312" w:eastAsia="仿宋_GB2312"/>
        </w:rPr>
        <w:t>（3）付款方式（按项目实际勾选填写）：</w:t>
      </w:r>
    </w:p>
    <w:p>
      <w:pPr>
        <w:pStyle w:val="null3"/>
        <w:jc w:val="left"/>
      </w:pPr>
      <w:r>
        <w:rPr>
          <w:rFonts w:ascii="仿宋_GB2312" w:hAnsi="仿宋_GB2312" w:cs="仿宋_GB2312" w:eastAsia="仿宋_GB2312"/>
        </w:rPr>
        <w:t>全额付款：</w:t>
      </w:r>
      <w:r>
        <w:rPr>
          <w:rFonts w:ascii="仿宋_GB2312" w:hAnsi="仿宋_GB2312" w:cs="仿宋_GB2312" w:eastAsia="仿宋_GB2312"/>
        </w:rPr>
        <w:t>_______（应明确一次性支付合同款项的条件）_____________</w:t>
      </w:r>
    </w:p>
    <w:p>
      <w:pPr>
        <w:pStyle w:val="null3"/>
        <w:jc w:val="left"/>
      </w:pPr>
      <w:r>
        <w:rPr>
          <w:rFonts w:ascii="仿宋_GB2312" w:hAnsi="仿宋_GB2312" w:cs="仿宋_GB2312" w:eastAsia="仿宋_GB2312"/>
        </w:rPr>
        <w:t>分期付款：</w:t>
      </w:r>
      <w:r>
        <w:rPr>
          <w:rFonts w:ascii="仿宋_GB2312" w:hAnsi="仿宋_GB2312" w:cs="仿宋_GB2312" w:eastAsia="仿宋_GB2312"/>
        </w:rPr>
        <w:t>_______（应明确分期支付合同款项的各期比例和支付条件，各期支付条件应与分期履约验收情况挂钩）_____________</w:t>
      </w:r>
      <w:r>
        <w:rPr>
          <w:rFonts w:ascii="仿宋_GB2312" w:hAnsi="仿宋_GB2312" w:cs="仿宋_GB2312" w:eastAsia="仿宋_GB2312"/>
        </w:rPr>
        <w:t>，其中涉及预付款的：</w:t>
      </w:r>
      <w:r>
        <w:rPr>
          <w:rFonts w:ascii="仿宋_GB2312" w:hAnsi="仿宋_GB2312" w:cs="仿宋_GB2312" w:eastAsia="仿宋_GB2312"/>
        </w:rPr>
        <w:t>_______ （应明确预付款的支付比例和支付条件）</w:t>
      </w:r>
    </w:p>
    <w:p>
      <w:pPr>
        <w:pStyle w:val="null3"/>
        <w:jc w:val="left"/>
      </w:pPr>
      <w:r>
        <w:rPr>
          <w:rFonts w:ascii="仿宋_GB2312" w:hAnsi="仿宋_GB2312" w:cs="仿宋_GB2312" w:eastAsia="仿宋_GB2312"/>
        </w:rPr>
        <w:t>成本补偿：</w:t>
      </w:r>
      <w:r>
        <w:rPr>
          <w:rFonts w:ascii="仿宋_GB2312" w:hAnsi="仿宋_GB2312" w:cs="仿宋_GB2312" w:eastAsia="仿宋_GB2312"/>
        </w:rPr>
        <w:t>_______（应明确按照成本补偿方式的支付方式和支付条件）___________</w:t>
      </w:r>
    </w:p>
    <w:p>
      <w:pPr>
        <w:pStyle w:val="null3"/>
        <w:jc w:val="left"/>
      </w:pPr>
      <w:r>
        <w:rPr>
          <w:rFonts w:ascii="仿宋_GB2312" w:hAnsi="仿宋_GB2312" w:cs="仿宋_GB2312" w:eastAsia="仿宋_GB2312"/>
        </w:rPr>
        <w:t>绩效激励：</w:t>
      </w:r>
      <w:r>
        <w:rPr>
          <w:rFonts w:ascii="仿宋_GB2312" w:hAnsi="仿宋_GB2312" w:cs="仿宋_GB2312" w:eastAsia="仿宋_GB2312"/>
        </w:rPr>
        <w:t>_______（应明确按照绩效激励方式的支付方式和支付条件）_________</w:t>
      </w:r>
    </w:p>
    <w:p>
      <w:pPr>
        <w:pStyle w:val="null3"/>
        <w:jc w:val="left"/>
        <w:outlineLvl w:val="2"/>
      </w:pPr>
      <w:r>
        <w:rPr>
          <w:rFonts w:ascii="仿宋_GB2312" w:hAnsi="仿宋_GB2312" w:cs="仿宋_GB2312" w:eastAsia="仿宋_GB2312"/>
          <w:sz w:val="28"/>
          <w:b/>
        </w:rPr>
        <w:t>3.合同履行</w:t>
      </w:r>
    </w:p>
    <w:p>
      <w:pPr>
        <w:pStyle w:val="null3"/>
        <w:jc w:val="left"/>
      </w:pPr>
      <w:r>
        <w:rPr>
          <w:rFonts w:ascii="仿宋_GB2312" w:hAnsi="仿宋_GB2312" w:cs="仿宋_GB2312" w:eastAsia="仿宋_GB2312"/>
        </w:rPr>
        <w:t>（1）起始日期：</w:t>
      </w:r>
      <w:r>
        <w:rPr>
          <w:rFonts w:ascii="仿宋_GB2312" w:hAnsi="仿宋_GB2312" w:cs="仿宋_GB2312" w:eastAsia="仿宋_GB2312"/>
        </w:rPr>
        <w:t>____________________年____________________月 ____________________日</w:t>
      </w:r>
      <w:r>
        <w:rPr>
          <w:rFonts w:ascii="仿宋_GB2312" w:hAnsi="仿宋_GB2312" w:cs="仿宋_GB2312" w:eastAsia="仿宋_GB2312"/>
        </w:rPr>
        <w:t xml:space="preserve"> ，完成日期：</w:t>
      </w:r>
      <w:r>
        <w:rPr>
          <w:rFonts w:ascii="仿宋_GB2312" w:hAnsi="仿宋_GB2312" w:cs="仿宋_GB2312" w:eastAsia="仿宋_GB2312"/>
        </w:rPr>
        <w:t>____________________年____________________月____________________日</w:t>
      </w:r>
      <w:r>
        <w:rPr>
          <w:rFonts w:ascii="仿宋_GB2312" w:hAnsi="仿宋_GB2312" w:cs="仿宋_GB2312" w:eastAsia="仿宋_GB2312"/>
        </w:rPr>
        <w:t>。</w:t>
      </w:r>
    </w:p>
    <w:p>
      <w:pPr>
        <w:pStyle w:val="null3"/>
        <w:jc w:val="left"/>
      </w:pPr>
      <w:r>
        <w:rPr>
          <w:rFonts w:ascii="仿宋_GB2312" w:hAnsi="仿宋_GB2312" w:cs="仿宋_GB2312" w:eastAsia="仿宋_GB2312"/>
        </w:rPr>
        <w:t>（2）履约地点：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（3）履约担保：</w:t>
      </w:r>
    </w:p>
    <w:p>
      <w:pPr>
        <w:pStyle w:val="null3"/>
        <w:jc w:val="left"/>
      </w:pPr>
      <w:r>
        <w:rPr>
          <w:rFonts w:ascii="仿宋_GB2312" w:hAnsi="仿宋_GB2312" w:cs="仿宋_GB2312" w:eastAsia="仿宋_GB2312"/>
        </w:rPr>
        <w:t>是否收取履约保证金：</w:t>
      </w:r>
      <w:r>
        <w:rPr>
          <w:rFonts w:ascii="仿宋_GB2312" w:hAnsi="仿宋_GB2312" w:cs="仿宋_GB2312" w:eastAsia="仿宋_GB2312"/>
        </w:rPr>
        <w:t>是</w:t>
      </w: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收取履约保证金形式：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收取履约保证金金额：</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ind w:firstLine="510"/>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4.合同验收</w:t>
      </w:r>
    </w:p>
    <w:p>
      <w:pPr>
        <w:pStyle w:val="null3"/>
        <w:jc w:val="left"/>
      </w:pPr>
      <w:r>
        <w:rPr>
          <w:rFonts w:ascii="仿宋_GB2312" w:hAnsi="仿宋_GB2312" w:cs="仿宋_GB2312" w:eastAsia="仿宋_GB2312"/>
        </w:rPr>
        <w:t>（1）验收组织方式：</w:t>
      </w:r>
      <w:r>
        <w:rPr>
          <w:rFonts w:ascii="仿宋_GB2312" w:hAnsi="仿宋_GB2312" w:cs="仿宋_GB2312" w:eastAsia="仿宋_GB2312"/>
        </w:rPr>
        <w:t>自行验收</w:t>
      </w:r>
      <w:r>
        <w:rPr>
          <w:rFonts w:ascii="仿宋_GB2312" w:hAnsi="仿宋_GB2312" w:cs="仿宋_GB2312" w:eastAsia="仿宋_GB2312"/>
        </w:rPr>
        <w:t>委托第三方验收</w:t>
      </w:r>
    </w:p>
    <w:p>
      <w:pPr>
        <w:pStyle w:val="null3"/>
        <w:jc w:val="left"/>
      </w:pPr>
      <w:r>
        <w:rPr>
          <w:rFonts w:ascii="仿宋_GB2312" w:hAnsi="仿宋_GB2312" w:cs="仿宋_GB2312" w:eastAsia="仿宋_GB2312"/>
        </w:rPr>
        <w:t>验收主体：</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是否邀请本项目的其他供应商参加验收：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是否邀请专家参加验收：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是否邀请服务对象参加验收：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是否邀请第三方检测机构参加验收：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是否进行抽查检测：</w:t>
      </w:r>
      <w:r>
        <w:rPr>
          <w:rFonts w:ascii="仿宋_GB2312" w:hAnsi="仿宋_GB2312" w:cs="仿宋_GB2312" w:eastAsia="仿宋_GB2312"/>
        </w:rPr>
        <w:t xml:space="preserve"> 是，抽查比例：</w:t>
      </w:r>
      <w:r>
        <w:rPr>
          <w:rFonts w:ascii="仿宋_GB2312" w:hAnsi="仿宋_GB2312" w:cs="仿宋_GB2312" w:eastAsia="仿宋_GB2312"/>
        </w:rPr>
        <w:t>__________</w:t>
      </w:r>
      <w:r>
        <w:rPr>
          <w:rFonts w:ascii="仿宋_GB2312" w:hAnsi="仿宋_GB2312" w:cs="仿宋_GB2312" w:eastAsia="仿宋_GB2312"/>
        </w:rPr>
        <w:t>%</w:t>
      </w:r>
      <w:r>
        <w:rPr>
          <w:rFonts w:ascii="仿宋_GB2312" w:hAnsi="仿宋_GB2312" w:cs="仿宋_GB2312" w:eastAsia="仿宋_GB2312"/>
        </w:rPr>
        <w:t>否</w:t>
      </w:r>
    </w:p>
    <w:p>
      <w:pPr>
        <w:pStyle w:val="null3"/>
        <w:jc w:val="left"/>
      </w:pPr>
      <w:r>
        <w:rPr>
          <w:rFonts w:ascii="仿宋_GB2312" w:hAnsi="仿宋_GB2312" w:cs="仿宋_GB2312" w:eastAsia="仿宋_GB2312"/>
        </w:rPr>
        <w:t>是否存在破坏性检测：</w:t>
      </w:r>
      <w:r>
        <w:rPr>
          <w:rFonts w:ascii="仿宋_GB2312" w:hAnsi="仿宋_GB2312" w:cs="仿宋_GB2312" w:eastAsia="仿宋_GB2312"/>
        </w:rPr>
        <w:t xml:space="preserve"> 是，</w:t>
      </w:r>
      <w:r>
        <w:rPr>
          <w:rFonts w:ascii="仿宋_GB2312" w:hAnsi="仿宋_GB2312" w:cs="仿宋_GB2312" w:eastAsia="仿宋_GB2312"/>
        </w:rPr>
        <w:t>__________</w:t>
      </w:r>
      <w:r>
        <w:rPr>
          <w:rFonts w:ascii="仿宋_GB2312" w:hAnsi="仿宋_GB2312" w:cs="仿宋_GB2312" w:eastAsia="仿宋_GB2312"/>
        </w:rPr>
        <w:t>否</w:t>
      </w:r>
    </w:p>
    <w:p>
      <w:pPr>
        <w:pStyle w:val="null3"/>
        <w:jc w:val="left"/>
      </w:pPr>
      <w:r>
        <w:rPr>
          <w:rFonts w:ascii="仿宋_GB2312" w:hAnsi="仿宋_GB2312" w:cs="仿宋_GB2312" w:eastAsia="仿宋_GB2312"/>
        </w:rPr>
        <w:t>验收组织的其他事项：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（2）履约验收时间：</w:t>
      </w:r>
      <w:r>
        <w:rPr>
          <w:rFonts w:ascii="仿宋_GB2312" w:hAnsi="仿宋_GB2312" w:cs="仿宋_GB2312" w:eastAsia="仿宋_GB2312"/>
        </w:rPr>
        <w:t>计划于何时验收/供应商提出验收申请之日起</w:t>
      </w:r>
      <w:r>
        <w:rPr>
          <w:rFonts w:ascii="仿宋_GB2312" w:hAnsi="仿宋_GB2312" w:cs="仿宋_GB2312" w:eastAsia="仿宋_GB2312"/>
        </w:rPr>
        <w:t>_______</w:t>
      </w:r>
      <w:r>
        <w:rPr>
          <w:rFonts w:ascii="仿宋_GB2312" w:hAnsi="仿宋_GB2312" w:cs="仿宋_GB2312" w:eastAsia="仿宋_GB2312"/>
        </w:rPr>
        <w:t>日内组织验收</w:t>
      </w:r>
    </w:p>
    <w:p>
      <w:pPr>
        <w:pStyle w:val="null3"/>
        <w:jc w:val="left"/>
      </w:pPr>
      <w:r>
        <w:rPr>
          <w:rFonts w:ascii="仿宋_GB2312" w:hAnsi="仿宋_GB2312" w:cs="仿宋_GB2312" w:eastAsia="仿宋_GB2312"/>
        </w:rPr>
        <w:t>（3）履约验收方式：</w:t>
      </w:r>
      <w:r>
        <w:rPr>
          <w:rFonts w:ascii="仿宋_GB2312" w:hAnsi="仿宋_GB2312" w:cs="仿宋_GB2312" w:eastAsia="仿宋_GB2312"/>
        </w:rPr>
        <w:t>一次性验收</w:t>
      </w:r>
      <w:r>
        <w:rPr>
          <w:rFonts w:ascii="仿宋_GB2312" w:hAnsi="仿宋_GB2312" w:cs="仿宋_GB2312" w:eastAsia="仿宋_GB2312"/>
        </w:rPr>
        <w:t>分期/分项验收：</w:t>
      </w:r>
      <w:r>
        <w:rPr>
          <w:rFonts w:ascii="仿宋_GB2312" w:hAnsi="仿宋_GB2312" w:cs="仿宋_GB2312" w:eastAsia="仿宋_GB2312"/>
        </w:rPr>
        <w:t>__________</w:t>
      </w:r>
    </w:p>
    <w:p>
      <w:pPr>
        <w:pStyle w:val="null3"/>
        <w:jc w:val="left"/>
      </w:pPr>
      <w:r>
        <w:rPr>
          <w:rFonts w:ascii="仿宋_GB2312" w:hAnsi="仿宋_GB2312" w:cs="仿宋_GB2312" w:eastAsia="仿宋_GB2312"/>
        </w:rPr>
        <w:t>（4）履约验收程序：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（5）履约验收的内容：</w:t>
      </w:r>
      <w:r>
        <w:rPr>
          <w:rFonts w:ascii="仿宋_GB2312" w:hAnsi="仿宋_GB2312" w:cs="仿宋_GB2312" w:eastAsia="仿宋_GB2312"/>
        </w:rPr>
        <w:t>_________（应当包括每一项技术和商务要求的履约情况，特别是落实政府采购扶持中小企业，支持绿色发展和乡村振兴等政策情况）___________</w:t>
      </w:r>
    </w:p>
    <w:p>
      <w:pPr>
        <w:pStyle w:val="null3"/>
        <w:jc w:val="left"/>
      </w:pPr>
      <w:r>
        <w:rPr>
          <w:rFonts w:ascii="仿宋_GB2312" w:hAnsi="仿宋_GB2312" w:cs="仿宋_GB2312" w:eastAsia="仿宋_GB2312"/>
        </w:rPr>
        <w:t>（6）履约验收标准：</w:t>
      </w:r>
      <w:r>
        <w:rPr>
          <w:rFonts w:ascii="仿宋_GB2312" w:hAnsi="仿宋_GB2312" w:cs="仿宋_GB2312" w:eastAsia="仿宋_GB2312"/>
        </w:rPr>
        <w:t>_____________________________</w:t>
      </w:r>
    </w:p>
    <w:p>
      <w:pPr>
        <w:pStyle w:val="null3"/>
        <w:jc w:val="left"/>
      </w:pPr>
      <w:r>
        <w:rPr>
          <w:rFonts w:ascii="仿宋_GB2312" w:hAnsi="仿宋_GB2312" w:cs="仿宋_GB2312" w:eastAsia="仿宋_GB2312"/>
        </w:rPr>
        <w:t>（7）是否以采购活动中供应商提供的样品作为参考：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（8）履约验收其他事项：</w:t>
      </w:r>
      <w:r>
        <w:rPr>
          <w:rFonts w:ascii="仿宋_GB2312" w:hAnsi="仿宋_GB2312" w:cs="仿宋_GB2312" w:eastAsia="仿宋_GB2312"/>
        </w:rPr>
        <w:t>_______________</w:t>
      </w:r>
    </w:p>
    <w:p>
      <w:pPr>
        <w:pStyle w:val="null3"/>
        <w:jc w:val="left"/>
        <w:outlineLvl w:val="2"/>
      </w:pPr>
      <w:r>
        <w:rPr>
          <w:rFonts w:ascii="仿宋_GB2312" w:hAnsi="仿宋_GB2312" w:cs="仿宋_GB2312" w:eastAsia="仿宋_GB2312"/>
          <w:sz w:val="28"/>
          <w:b/>
        </w:rPr>
        <w:t>5.组成合同的文件</w:t>
      </w:r>
    </w:p>
    <w:p>
      <w:pPr>
        <w:pStyle w:val="null3"/>
        <w:jc w:val="left"/>
      </w:pPr>
      <w:r>
        <w:rPr>
          <w:rFonts w:ascii="仿宋_GB2312" w:hAnsi="仿宋_GB2312" w:cs="仿宋_GB2312" w:eastAsia="仿宋_GB2312"/>
        </w:rPr>
        <w:t>本协议书与下列文件一起构成合同文件，如下述文件之间有任何抵触、矛盾或歧义，应按以下顺序解释：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（1）政府采购合同协议书及其变更、补充协议</w:t>
      </w:r>
    </w:p>
    <w:p>
      <w:pPr>
        <w:pStyle w:val="null3"/>
        <w:jc w:val="left"/>
      </w:pPr>
      <w:r>
        <w:rPr>
          <w:rFonts w:ascii="仿宋_GB2312" w:hAnsi="仿宋_GB2312" w:cs="仿宋_GB2312" w:eastAsia="仿宋_GB2312"/>
        </w:rPr>
        <w:t>（2）政府采购合同专用条款</w:t>
      </w:r>
    </w:p>
    <w:p>
      <w:pPr>
        <w:pStyle w:val="null3"/>
        <w:jc w:val="left"/>
      </w:pPr>
      <w:r>
        <w:rPr>
          <w:rFonts w:ascii="仿宋_GB2312" w:hAnsi="仿宋_GB2312" w:cs="仿宋_GB2312" w:eastAsia="仿宋_GB2312"/>
        </w:rPr>
        <w:t>（3）政府采购合同通用条款</w:t>
      </w:r>
    </w:p>
    <w:p>
      <w:pPr>
        <w:pStyle w:val="null3"/>
        <w:jc w:val="left"/>
      </w:pPr>
      <w:r>
        <w:rPr>
          <w:rFonts w:ascii="仿宋_GB2312" w:hAnsi="仿宋_GB2312" w:cs="仿宋_GB2312" w:eastAsia="仿宋_GB2312"/>
        </w:rPr>
        <w:t>（4）中标（成交）通知书</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（6）采购文件</w:t>
      </w:r>
    </w:p>
    <w:p>
      <w:pPr>
        <w:pStyle w:val="null3"/>
        <w:jc w:val="left"/>
      </w:pPr>
      <w:r>
        <w:rPr>
          <w:rFonts w:ascii="仿宋_GB2312" w:hAnsi="仿宋_GB2312" w:cs="仿宋_GB2312" w:eastAsia="仿宋_GB2312"/>
        </w:rPr>
        <w:t>（7）有关技术文件，图纸</w:t>
      </w:r>
    </w:p>
    <w:p>
      <w:pPr>
        <w:pStyle w:val="null3"/>
        <w:jc w:val="left"/>
      </w:pPr>
      <w:r>
        <w:rPr>
          <w:rFonts w:ascii="仿宋_GB2312" w:hAnsi="仿宋_GB2312" w:cs="仿宋_GB2312" w:eastAsia="仿宋_GB2312"/>
        </w:rPr>
        <w:t>（8）国家法律、行政法规和规章制度规定或合同约定的作为合同组成部分的其他文件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6.合同生效</w:t>
      </w:r>
    </w:p>
    <w:p>
      <w:pPr>
        <w:pStyle w:val="null3"/>
        <w:jc w:val="left"/>
      </w:pPr>
      <w:r>
        <w:rPr>
          <w:rFonts w:ascii="仿宋_GB2312" w:hAnsi="仿宋_GB2312" w:cs="仿宋_GB2312" w:eastAsia="仿宋_GB2312"/>
        </w:rPr>
        <w:t>本合同自</w:t>
      </w:r>
      <w:r>
        <w:rPr>
          <w:rFonts w:ascii="仿宋_GB2312" w:hAnsi="仿宋_GB2312" w:cs="仿宋_GB2312" w:eastAsia="仿宋_GB2312"/>
        </w:rPr>
        <w:t>____________________</w:t>
      </w:r>
      <w:r>
        <w:rPr>
          <w:rFonts w:ascii="仿宋_GB2312" w:hAnsi="仿宋_GB2312" w:cs="仿宋_GB2312" w:eastAsia="仿宋_GB2312"/>
        </w:rPr>
        <w:t>生效。</w:t>
      </w:r>
    </w:p>
    <w:p>
      <w:pPr>
        <w:pStyle w:val="null3"/>
        <w:jc w:val="left"/>
        <w:outlineLvl w:val="2"/>
      </w:pPr>
      <w:r>
        <w:rPr>
          <w:rFonts w:ascii="仿宋_GB2312" w:hAnsi="仿宋_GB2312" w:cs="仿宋_GB2312" w:eastAsia="仿宋_GB2312"/>
          <w:sz w:val="28"/>
          <w:b/>
        </w:rPr>
        <w:t>7.合同份数</w:t>
      </w:r>
    </w:p>
    <w:p>
      <w:pPr>
        <w:pStyle w:val="null3"/>
        <w:jc w:val="left"/>
      </w:pPr>
      <w:r>
        <w:rPr>
          <w:rFonts w:ascii="仿宋_GB2312" w:hAnsi="仿宋_GB2312" w:cs="仿宋_GB2312" w:eastAsia="仿宋_GB2312"/>
        </w:rPr>
        <w:t xml:space="preserve">本合同一式 </w:t>
      </w:r>
      <w:r>
        <w:rPr>
          <w:rFonts w:ascii="仿宋_GB2312" w:hAnsi="仿宋_GB2312" w:cs="仿宋_GB2312" w:eastAsia="仿宋_GB2312"/>
        </w:rPr>
        <w:t>_______</w:t>
      </w:r>
      <w:r>
        <w:rPr>
          <w:rFonts w:ascii="仿宋_GB2312" w:hAnsi="仿宋_GB2312" w:cs="仿宋_GB2312" w:eastAsia="仿宋_GB2312"/>
        </w:rPr>
        <w:t xml:space="preserve"> 份，甲方执 </w:t>
      </w:r>
      <w:r>
        <w:rPr>
          <w:rFonts w:ascii="仿宋_GB2312" w:hAnsi="仿宋_GB2312" w:cs="仿宋_GB2312" w:eastAsia="仿宋_GB2312"/>
        </w:rPr>
        <w:t>_______</w:t>
      </w:r>
      <w:r>
        <w:rPr>
          <w:rFonts w:ascii="仿宋_GB2312" w:hAnsi="仿宋_GB2312" w:cs="仿宋_GB2312" w:eastAsia="仿宋_GB2312"/>
        </w:rPr>
        <w:t xml:space="preserve"> 份，乙方执 </w:t>
      </w:r>
      <w:r>
        <w:rPr>
          <w:rFonts w:ascii="仿宋_GB2312" w:hAnsi="仿宋_GB2312" w:cs="仿宋_GB2312" w:eastAsia="仿宋_GB2312"/>
        </w:rPr>
        <w:t>_______</w:t>
      </w:r>
      <w:r>
        <w:rPr>
          <w:rFonts w:ascii="仿宋_GB2312" w:hAnsi="仿宋_GB2312" w:cs="仿宋_GB2312" w:eastAsia="仿宋_GB2312"/>
        </w:rPr>
        <w:t xml:space="preserve"> 份，均具有同等法律效力。</w:t>
      </w:r>
    </w:p>
    <w:p>
      <w:pPr>
        <w:pStyle w:val="null3"/>
        <w:jc w:val="left"/>
      </w:pPr>
      <w:r>
        <w:rPr>
          <w:rFonts w:ascii="仿宋_GB2312" w:hAnsi="仿宋_GB2312" w:cs="仿宋_GB2312" w:eastAsia="仿宋_GB2312"/>
        </w:rPr>
        <w:t>合同订立时间：详见本合同封面的签订时间。</w:t>
      </w:r>
    </w:p>
    <w:p>
      <w:pPr>
        <w:pStyle w:val="null3"/>
        <w:jc w:val="left"/>
      </w:pPr>
      <w:r>
        <w:rPr>
          <w:rFonts w:ascii="仿宋_GB2312" w:hAnsi="仿宋_GB2312" w:cs="仿宋_GB2312" w:eastAsia="仿宋_GB2312"/>
        </w:rPr>
        <w:t>合同订立地点：</w:t>
      </w:r>
      <w:r>
        <w:rPr>
          <w:rFonts w:ascii="仿宋_GB2312" w:hAnsi="仿宋_GB2312" w:cs="仿宋_GB2312" w:eastAsia="仿宋_GB2312"/>
        </w:rPr>
        <w:t xml:space="preserve"> ____________________________</w:t>
      </w:r>
    </w:p>
    <w:p>
      <w:pPr>
        <w:pStyle w:val="null3"/>
        <w:jc w:val="left"/>
      </w:pPr>
      <w:r>
        <w:rPr>
          <w:rFonts w:ascii="仿宋_GB2312" w:hAnsi="仿宋_GB2312" w:cs="仿宋_GB2312" w:eastAsia="仿宋_GB2312"/>
        </w:rPr>
        <w:t>附件：具体标的及其技术要求和商务要求、联合协议、分包意向协议等。</w:t>
      </w:r>
      <w:r>
        <w:br/>
      </w:r>
      <w:r>
        <w:br/>
      </w:r>
      <w:r>
        <w:br/>
      </w:r>
    </w:p>
    <w:p>
      <w:pPr>
        <w:pStyle w:val="null3"/>
        <w:jc w:val="left"/>
      </w:pPr>
      <w:r>
        <w:rPr>
          <w:rFonts w:ascii="仿宋_GB2312" w:hAnsi="仿宋_GB2312" w:cs="仿宋_GB2312" w:eastAsia="仿宋_GB2312"/>
        </w:rPr>
        <w:t>甲方（采购人、受采购人委托签订合同的单位或采购文件约定的合同甲方）</w:t>
      </w:r>
    </w:p>
    <w:p>
      <w:pPr>
        <w:pStyle w:val="null3"/>
        <w:jc w:val="left"/>
      </w:pPr>
      <w:r>
        <w:rPr>
          <w:rFonts w:ascii="仿宋_GB2312" w:hAnsi="仿宋_GB2312" w:cs="仿宋_GB2312" w:eastAsia="仿宋_GB2312"/>
        </w:rPr>
        <w:t xml:space="preserve"> 单位名称（公章或合同章）： </w:t>
      </w:r>
      <w:r>
        <w:rPr>
          <w:rFonts w:ascii="仿宋_GB2312" w:hAnsi="仿宋_GB2312" w:cs="仿宋_GB2312" w:eastAsia="仿宋_GB2312"/>
        </w:rPr>
        <w:t>{{未填写}}</w:t>
      </w:r>
      <w:r>
        <w:rPr>
          <w:rFonts w:ascii="仿宋_GB2312" w:hAnsi="仿宋_GB2312" w:cs="仿宋_GB2312" w:eastAsia="仿宋_GB2312"/>
        </w:rPr>
        <w:t>（盖章）</w:t>
      </w:r>
    </w:p>
    <w:p>
      <w:pPr>
        <w:pStyle w:val="null3"/>
        <w:jc w:val="left"/>
      </w:pPr>
      <w:r>
        <w:rPr>
          <w:rFonts w:ascii="仿宋_GB2312" w:hAnsi="仿宋_GB2312" w:cs="仿宋_GB2312" w:eastAsia="仿宋_GB2312"/>
        </w:rPr>
        <w:t xml:space="preserve"> 法定代表人或其委托代理人（签章）：</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住 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 系 人：</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通信地址：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邮政编码：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统一社会信用代码：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第二节 政府采购合同通用条款</w:t>
      </w:r>
    </w:p>
    <w:p>
      <w:pPr>
        <w:pStyle w:val="null3"/>
        <w:jc w:val="left"/>
        <w:outlineLvl w:val="2"/>
      </w:pPr>
      <w:r>
        <w:rPr>
          <w:rFonts w:ascii="仿宋_GB2312" w:hAnsi="仿宋_GB2312" w:cs="仿宋_GB2312" w:eastAsia="仿宋_GB2312"/>
          <w:sz w:val="28"/>
          <w:b/>
        </w:rPr>
        <w:t>1. 定义</w:t>
      </w:r>
    </w:p>
    <w:p>
      <w:pPr>
        <w:pStyle w:val="null3"/>
        <w:jc w:val="left"/>
      </w:pPr>
      <w:r>
        <w:rPr>
          <w:rFonts w:ascii="仿宋_GB2312" w:hAnsi="仿宋_GB2312" w:cs="仿宋_GB2312" w:eastAsia="仿宋_GB2312"/>
        </w:rPr>
        <w:t>1.1合同当事人</w:t>
      </w:r>
    </w:p>
    <w:p>
      <w:pPr>
        <w:pStyle w:val="null3"/>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jc w:val="left"/>
      </w:pPr>
      <w:r>
        <w:rPr>
          <w:rFonts w:ascii="仿宋_GB2312" w:hAnsi="仿宋_GB2312" w:cs="仿宋_GB2312" w:eastAsia="仿宋_GB2312"/>
        </w:rPr>
        <w:t>1.2本合同下列术语应解释为：</w:t>
      </w:r>
    </w:p>
    <w:p>
      <w:pPr>
        <w:pStyle w:val="null3"/>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rFonts w:ascii="仿宋_GB2312" w:hAnsi="仿宋_GB2312" w:cs="仿宋_GB2312" w:eastAsia="仿宋_GB2312"/>
        </w:rPr>
        <w:t>（2）“合同价款”系指根据本合同规定乙方在全面履行合同义务后甲方应支付给乙方的价款。</w:t>
      </w:r>
    </w:p>
    <w:p>
      <w:pPr>
        <w:pStyle w:val="null3"/>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（7）其他术语解释，见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2.合同标的及金额</w:t>
      </w:r>
    </w:p>
    <w:p>
      <w:pPr>
        <w:pStyle w:val="null3"/>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jc w:val="left"/>
        <w:outlineLvl w:val="2"/>
      </w:pPr>
      <w:r>
        <w:rPr>
          <w:rFonts w:ascii="仿宋_GB2312" w:hAnsi="仿宋_GB2312" w:cs="仿宋_GB2312" w:eastAsia="仿宋_GB2312"/>
          <w:sz w:val="28"/>
          <w:b/>
        </w:rPr>
        <w:t>3. 履行合同的时间、地点和方式</w:t>
      </w:r>
    </w:p>
    <w:p>
      <w:pPr>
        <w:pStyle w:val="null3"/>
        <w:jc w:val="left"/>
      </w:pPr>
      <w:r>
        <w:rPr>
          <w:rFonts w:ascii="仿宋_GB2312" w:hAnsi="仿宋_GB2312" w:cs="仿宋_GB2312" w:eastAsia="仿宋_GB2312"/>
        </w:rPr>
        <w:t>3.1 乙方应当在约定的时间、地点，按照约定方式履行合同。</w:t>
      </w:r>
    </w:p>
    <w:p>
      <w:pPr>
        <w:pStyle w:val="null3"/>
        <w:jc w:val="left"/>
        <w:outlineLvl w:val="2"/>
      </w:pPr>
      <w:r>
        <w:rPr>
          <w:rFonts w:ascii="仿宋_GB2312" w:hAnsi="仿宋_GB2312" w:cs="仿宋_GB2312" w:eastAsia="仿宋_GB2312"/>
          <w:sz w:val="28"/>
          <w:b/>
        </w:rPr>
        <w:t>4. 甲方的权利和义务</w:t>
      </w:r>
    </w:p>
    <w:p>
      <w:pPr>
        <w:pStyle w:val="null3"/>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jc w:val="left"/>
      </w:pPr>
      <w:r>
        <w:rPr>
          <w:rFonts w:ascii="仿宋_GB2312" w:hAnsi="仿宋_GB2312" w:cs="仿宋_GB2312" w:eastAsia="仿宋_GB2312"/>
        </w:rPr>
        <w:t>4.3 甲方有权要求乙方对缺陷部分予以修复，并按合同约定享有货物保修及其他合同约定的权利。</w:t>
      </w:r>
    </w:p>
    <w:p>
      <w:pPr>
        <w:pStyle w:val="null3"/>
        <w:jc w:val="left"/>
      </w:pPr>
      <w:r>
        <w:rPr>
          <w:rFonts w:ascii="仿宋_GB2312" w:hAnsi="仿宋_GB2312" w:cs="仿宋_GB2312" w:eastAsia="仿宋_GB2312"/>
        </w:rPr>
        <w:t>4.4 甲方应当按照合同约定及时对交付的货物进行验收，未在</w:t>
      </w:r>
      <w:r>
        <w:rPr>
          <w:rFonts w:ascii="仿宋_GB2312" w:hAnsi="仿宋_GB2312" w:cs="仿宋_GB2312" w:eastAsia="仿宋_GB2312"/>
          <w:b/>
        </w:rPr>
        <w:t>【政府采购合同专用条款】</w:t>
      </w:r>
      <w:r>
        <w:rPr>
          <w:rFonts w:ascii="仿宋_GB2312" w:hAnsi="仿宋_GB2312" w:cs="仿宋_GB2312" w:eastAsia="仿宋_GB2312"/>
        </w:rPr>
        <w:t>约定的期限内对乙方履约提出任何异议或者向乙方作出任何说明的，视为验收通过。</w:t>
      </w:r>
    </w:p>
    <w:p>
      <w:pPr>
        <w:pStyle w:val="null3"/>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jc w:val="left"/>
      </w:pPr>
      <w:r>
        <w:rPr>
          <w:rFonts w:ascii="仿宋_GB2312" w:hAnsi="仿宋_GB2312" w:cs="仿宋_GB2312" w:eastAsia="仿宋_GB2312"/>
        </w:rPr>
        <w:t>4.6 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约定应由甲方承担的其他义务和责任。</w:t>
      </w:r>
    </w:p>
    <w:p>
      <w:pPr>
        <w:pStyle w:val="null3"/>
        <w:jc w:val="left"/>
        <w:outlineLvl w:val="2"/>
      </w:pPr>
      <w:r>
        <w:rPr>
          <w:rFonts w:ascii="仿宋_GB2312" w:hAnsi="仿宋_GB2312" w:cs="仿宋_GB2312" w:eastAsia="仿宋_GB2312"/>
          <w:sz w:val="28"/>
          <w:b/>
        </w:rPr>
        <w:t>5. 乙方的权利和义务</w:t>
      </w:r>
    </w:p>
    <w:p>
      <w:pPr>
        <w:pStyle w:val="null3"/>
        <w:jc w:val="left"/>
      </w:pPr>
      <w:r>
        <w:rPr>
          <w:rFonts w:ascii="仿宋_GB2312" w:hAnsi="仿宋_GB2312" w:cs="仿宋_GB2312" w:eastAsia="仿宋_GB2312"/>
        </w:rPr>
        <w:t>5.1 签署合同后，乙方应确定项目负责人（或项目联系人），负责与本合同有关的事务。</w:t>
      </w:r>
    </w:p>
    <w:p>
      <w:pPr>
        <w:pStyle w:val="null3"/>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5.3乙方有权根据合同约定向甲方收取合同价款。</w:t>
      </w:r>
    </w:p>
    <w:p>
      <w:pPr>
        <w:pStyle w:val="null3"/>
        <w:jc w:val="left"/>
      </w:pPr>
      <w:r>
        <w:rPr>
          <w:rFonts w:ascii="仿宋_GB2312" w:hAnsi="仿宋_GB2312" w:cs="仿宋_GB2312" w:eastAsia="仿宋_GB2312"/>
        </w:rPr>
        <w:t>5.4国家法律法规规定及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约定应由乙方承担的其他义务和责任。</w:t>
      </w:r>
    </w:p>
    <w:p>
      <w:pPr>
        <w:pStyle w:val="null3"/>
        <w:jc w:val="left"/>
        <w:outlineLvl w:val="2"/>
      </w:pPr>
      <w:r>
        <w:rPr>
          <w:rFonts w:ascii="仿宋_GB2312" w:hAnsi="仿宋_GB2312" w:cs="仿宋_GB2312" w:eastAsia="仿宋_GB2312"/>
          <w:sz w:val="28"/>
          <w:b/>
        </w:rPr>
        <w:t>6.合同履行</w:t>
      </w:r>
    </w:p>
    <w:p>
      <w:pPr>
        <w:pStyle w:val="null3"/>
        <w:jc w:val="left"/>
      </w:pPr>
      <w:r>
        <w:rPr>
          <w:rFonts w:ascii="仿宋_GB2312" w:hAnsi="仿宋_GB2312" w:cs="仿宋_GB2312" w:eastAsia="仿宋_GB2312"/>
        </w:rPr>
        <w:t>6.1 甲乙双方应当按照</w:t>
      </w:r>
      <w:r>
        <w:rPr>
          <w:rFonts w:ascii="仿宋_GB2312" w:hAnsi="仿宋_GB2312" w:cs="仿宋_GB2312" w:eastAsia="仿宋_GB2312"/>
          <w:b/>
        </w:rPr>
        <w:t>【政府采购合同专用条款】</w:t>
      </w:r>
      <w:r>
        <w:rPr>
          <w:rFonts w:ascii="仿宋_GB2312" w:hAnsi="仿宋_GB2312" w:cs="仿宋_GB2312" w:eastAsia="仿宋_GB2312"/>
        </w:rPr>
        <w:t>约定顺序履行合同义务；如果没有先后顺序的，应当同时履行。</w:t>
      </w:r>
    </w:p>
    <w:p>
      <w:pPr>
        <w:pStyle w:val="null3"/>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rFonts w:ascii="仿宋_GB2312" w:hAnsi="仿宋_GB2312" w:cs="仿宋_GB2312" w:eastAsia="仿宋_GB2312"/>
          <w:sz w:val="28"/>
          <w:b/>
        </w:rPr>
        <w:t>7. 货物包装、运输、保险和交付要求</w:t>
      </w:r>
    </w:p>
    <w:p>
      <w:pPr>
        <w:pStyle w:val="null3"/>
        <w:jc w:val="left"/>
      </w:pPr>
      <w:r>
        <w:rPr>
          <w:rFonts w:ascii="仿宋_GB2312" w:hAnsi="仿宋_GB2312" w:cs="仿宋_GB2312" w:eastAsia="仿宋_GB2312"/>
        </w:rPr>
        <w:t>7.1 本合同涉及商品包装、快递包装的，除</w:t>
      </w:r>
      <w:r>
        <w:rPr>
          <w:rFonts w:ascii="仿宋_GB2312" w:hAnsi="仿宋_GB2312" w:cs="仿宋_GB2312" w:eastAsia="仿宋_GB2312"/>
          <w:b/>
        </w:rPr>
        <w:t>【政府采购合同专用条款】</w:t>
      </w:r>
      <w:r>
        <w:rPr>
          <w:rFonts w:ascii="仿宋_GB2312" w:hAnsi="仿宋_GB2312" w:cs="仿宋_GB2312" w:eastAsia="仿宋_GB2312"/>
        </w:rPr>
        <w:t>另有约定外，包装应适应远距离运输、防潮、防震、防锈和防野蛮装卸等要求，确保货物安全无损地运抵</w:t>
      </w:r>
      <w:r>
        <w:rPr>
          <w:rFonts w:ascii="仿宋_GB2312" w:hAnsi="仿宋_GB2312" w:cs="仿宋_GB2312" w:eastAsia="仿宋_GB2312"/>
          <w:b/>
        </w:rPr>
        <w:t>【政府采购合同专用条款】</w:t>
      </w:r>
      <w:r>
        <w:rPr>
          <w:rFonts w:ascii="仿宋_GB2312" w:hAnsi="仿宋_GB2312" w:cs="仿宋_GB2312" w:eastAsia="仿宋_GB2312"/>
        </w:rPr>
        <w:t>约定的指定现场。</w:t>
      </w:r>
    </w:p>
    <w:p>
      <w:pPr>
        <w:pStyle w:val="null3"/>
        <w:jc w:val="left"/>
      </w:pPr>
      <w:r>
        <w:rPr>
          <w:rFonts w:ascii="仿宋_GB2312" w:hAnsi="仿宋_GB2312" w:cs="仿宋_GB2312" w:eastAsia="仿宋_GB2312"/>
        </w:rPr>
        <w:t>7.2 除</w:t>
      </w:r>
      <w:r>
        <w:rPr>
          <w:rFonts w:ascii="仿宋_GB2312" w:hAnsi="仿宋_GB2312" w:cs="仿宋_GB2312" w:eastAsia="仿宋_GB2312"/>
          <w:b/>
        </w:rPr>
        <w:t>【政府采购合同专用条款】</w:t>
      </w:r>
      <w:r>
        <w:rPr>
          <w:rFonts w:ascii="仿宋_GB2312" w:hAnsi="仿宋_GB2312" w:cs="仿宋_GB2312" w:eastAsia="仿宋_GB2312"/>
        </w:rPr>
        <w:t>另有约定外，乙方负责办理将货物运抵本合同规定的交货地点，并装卸、交付至甲方的一切运输事项，相关费用应包含在合同价款中。</w:t>
      </w:r>
    </w:p>
    <w:p>
      <w:pPr>
        <w:pStyle w:val="null3"/>
        <w:jc w:val="left"/>
      </w:pPr>
      <w:r>
        <w:rPr>
          <w:rFonts w:ascii="仿宋_GB2312" w:hAnsi="仿宋_GB2312" w:cs="仿宋_GB2312" w:eastAsia="仿宋_GB2312"/>
        </w:rPr>
        <w:t>7.3 货物保险要求按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jc w:val="left"/>
        <w:outlineLvl w:val="2"/>
      </w:pPr>
      <w:r>
        <w:rPr>
          <w:rFonts w:ascii="仿宋_GB2312" w:hAnsi="仿宋_GB2312" w:cs="仿宋_GB2312" w:eastAsia="仿宋_GB2312"/>
          <w:sz w:val="28"/>
          <w:b/>
        </w:rPr>
        <w:t>8. 质量标准和保证</w:t>
      </w:r>
    </w:p>
    <w:p>
      <w:pPr>
        <w:pStyle w:val="null3"/>
        <w:jc w:val="left"/>
      </w:pPr>
      <w:r>
        <w:rPr>
          <w:rFonts w:ascii="仿宋_GB2312" w:hAnsi="仿宋_GB2312" w:cs="仿宋_GB2312" w:eastAsia="仿宋_GB2312"/>
        </w:rPr>
        <w:t>8.1 质量标准</w:t>
      </w:r>
    </w:p>
    <w:p>
      <w:pPr>
        <w:pStyle w:val="null3"/>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（2）采用中华人民共和国法定计量单位。</w:t>
      </w:r>
    </w:p>
    <w:p>
      <w:pPr>
        <w:pStyle w:val="null3"/>
        <w:jc w:val="left"/>
      </w:pPr>
      <w:r>
        <w:rPr>
          <w:rFonts w:ascii="仿宋_GB2312" w:hAnsi="仿宋_GB2312" w:cs="仿宋_GB2312" w:eastAsia="仿宋_GB2312"/>
        </w:rPr>
        <w:t>（3）乙方所提供的货物应符合国家有关安全、环保、卫生的规定。</w:t>
      </w:r>
    </w:p>
    <w:p>
      <w:pPr>
        <w:pStyle w:val="null3"/>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8.2 保证</w:t>
      </w:r>
    </w:p>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rFonts w:ascii="仿宋_GB2312" w:hAnsi="仿宋_GB2312" w:cs="仿宋_GB2312" w:eastAsia="仿宋_GB2312"/>
        </w:rPr>
        <w:t>（2）在质量保证期内所发现的缺陷，甲方应尽快以书面形式通知乙方。</w:t>
      </w:r>
    </w:p>
    <w:p>
      <w:pPr>
        <w:pStyle w:val="null3"/>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jc w:val="left"/>
        <w:outlineLvl w:val="2"/>
      </w:pPr>
      <w:r>
        <w:rPr>
          <w:rFonts w:ascii="仿宋_GB2312" w:hAnsi="仿宋_GB2312" w:cs="仿宋_GB2312" w:eastAsia="仿宋_GB2312"/>
          <w:sz w:val="28"/>
          <w:b/>
        </w:rPr>
        <w:t>9. 权利瑕疵担保</w:t>
      </w:r>
    </w:p>
    <w:p>
      <w:pPr>
        <w:pStyle w:val="null3"/>
        <w:jc w:val="left"/>
      </w:pPr>
      <w:r>
        <w:rPr>
          <w:rFonts w:ascii="仿宋_GB2312" w:hAnsi="仿宋_GB2312" w:cs="仿宋_GB2312" w:eastAsia="仿宋_GB2312"/>
        </w:rPr>
        <w:t>9.1 乙方保证对其出售的货物享有合法的权利。</w:t>
      </w:r>
    </w:p>
    <w:p>
      <w:pPr>
        <w:pStyle w:val="null3"/>
        <w:jc w:val="left"/>
      </w:pPr>
      <w:r>
        <w:rPr>
          <w:rFonts w:ascii="仿宋_GB2312" w:hAnsi="仿宋_GB2312" w:cs="仿宋_GB2312" w:eastAsia="仿宋_GB2312"/>
        </w:rPr>
        <w:t>9.2 乙方保证在交付的货物上不存在抵押权等担保物权。</w:t>
      </w:r>
    </w:p>
    <w:p>
      <w:pPr>
        <w:pStyle w:val="null3"/>
        <w:jc w:val="left"/>
      </w:pPr>
      <w:r>
        <w:rPr>
          <w:rFonts w:ascii="仿宋_GB2312" w:hAnsi="仿宋_GB2312" w:cs="仿宋_GB2312" w:eastAsia="仿宋_GB2312"/>
        </w:rPr>
        <w:t>9.3 如甲方使用上述货物构成对第三人侵权的，则由乙方承担全部责任。</w:t>
      </w:r>
    </w:p>
    <w:p>
      <w:pPr>
        <w:pStyle w:val="null3"/>
        <w:jc w:val="left"/>
        <w:outlineLvl w:val="2"/>
      </w:pPr>
      <w:r>
        <w:rPr>
          <w:rFonts w:ascii="仿宋_GB2312" w:hAnsi="仿宋_GB2312" w:cs="仿宋_GB2312" w:eastAsia="仿宋_GB2312"/>
          <w:sz w:val="28"/>
          <w:b/>
        </w:rPr>
        <w:t>10. 知识产权保护</w:t>
      </w:r>
    </w:p>
    <w:p>
      <w:pPr>
        <w:pStyle w:val="null3"/>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rFonts w:ascii="仿宋_GB2312" w:hAnsi="仿宋_GB2312" w:cs="仿宋_GB2312" w:eastAsia="仿宋_GB2312"/>
          <w:sz w:val="28"/>
          <w:b/>
        </w:rPr>
        <w:t>11. 保密义务</w:t>
      </w:r>
    </w:p>
    <w:p>
      <w:pPr>
        <w:pStyle w:val="null3"/>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12. 合同价款支付</w:t>
      </w:r>
    </w:p>
    <w:p>
      <w:pPr>
        <w:pStyle w:val="null3"/>
        <w:jc w:val="left"/>
      </w:pPr>
      <w:r>
        <w:rPr>
          <w:rFonts w:ascii="仿宋_GB2312" w:hAnsi="仿宋_GB2312" w:cs="仿宋_GB2312" w:eastAsia="仿宋_GB2312"/>
        </w:rPr>
        <w:t>12.1 合同价款支付按照国库集中支付制度及财政管理相关规定执行。</w:t>
      </w:r>
    </w:p>
    <w:p>
      <w:pPr>
        <w:pStyle w:val="null3"/>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13. 履约保证金</w:t>
      </w:r>
    </w:p>
    <w:p>
      <w:pPr>
        <w:pStyle w:val="null3"/>
        <w:jc w:val="left"/>
      </w:pPr>
      <w:r>
        <w:rPr>
          <w:rFonts w:ascii="仿宋_GB2312" w:hAnsi="仿宋_GB2312" w:cs="仿宋_GB2312" w:eastAsia="仿宋_GB2312"/>
        </w:rPr>
        <w:t>13.1 乙方应当以支票、汇票、本票或者金融机构、担保机构出具的保函等非现金形式提交。</w:t>
      </w:r>
    </w:p>
    <w:p>
      <w:pPr>
        <w:pStyle w:val="null3"/>
        <w:jc w:val="left"/>
      </w:pPr>
      <w:r>
        <w:rPr>
          <w:rFonts w:ascii="仿宋_GB2312" w:hAnsi="仿宋_GB2312" w:cs="仿宋_GB2312" w:eastAsia="仿宋_GB2312"/>
        </w:rPr>
        <w:t>13.2 如果乙方出现</w:t>
      </w:r>
      <w:r>
        <w:rPr>
          <w:rFonts w:ascii="仿宋_GB2312" w:hAnsi="仿宋_GB2312" w:cs="仿宋_GB2312" w:eastAsia="仿宋_GB2312"/>
          <w:b/>
        </w:rPr>
        <w:t>【政府采购合同专用条款】</w:t>
      </w:r>
      <w:r>
        <w:rPr>
          <w:rFonts w:ascii="仿宋_GB2312" w:hAnsi="仿宋_GB2312" w:cs="仿宋_GB2312"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13.3 甲方在项目通过验收后按照</w:t>
      </w:r>
      <w:r>
        <w:rPr>
          <w:rFonts w:ascii="仿宋_GB2312" w:hAnsi="仿宋_GB2312" w:cs="仿宋_GB2312" w:eastAsia="仿宋_GB2312"/>
          <w:b/>
        </w:rPr>
        <w:t>【政府采购合同专用条款】</w:t>
      </w:r>
      <w:r>
        <w:rPr>
          <w:rFonts w:ascii="仿宋_GB2312" w:hAnsi="仿宋_GB2312" w:cs="仿宋_GB2312" w:eastAsia="仿宋_GB2312"/>
        </w:rPr>
        <w:t>规定的时间内将履约保证金退还乙方；逾期退还的，乙方可要求甲方支付违约金，违约金按照</w:t>
      </w:r>
      <w:r>
        <w:rPr>
          <w:rFonts w:ascii="仿宋_GB2312" w:hAnsi="仿宋_GB2312" w:cs="仿宋_GB2312" w:eastAsia="仿宋_GB2312"/>
          <w:b/>
        </w:rPr>
        <w:t>【政府采购合同专用条款】</w:t>
      </w:r>
      <w:r>
        <w:rPr>
          <w:rFonts w:ascii="仿宋_GB2312" w:hAnsi="仿宋_GB2312" w:cs="仿宋_GB2312" w:eastAsia="仿宋_GB2312"/>
        </w:rPr>
        <w:t>规定支付。</w:t>
      </w:r>
    </w:p>
    <w:p>
      <w:pPr>
        <w:pStyle w:val="null3"/>
        <w:jc w:val="left"/>
        <w:outlineLvl w:val="2"/>
      </w:pPr>
      <w:r>
        <w:rPr>
          <w:rFonts w:ascii="仿宋_GB2312" w:hAnsi="仿宋_GB2312" w:cs="仿宋_GB2312" w:eastAsia="仿宋_GB2312"/>
          <w:sz w:val="28"/>
          <w:b/>
        </w:rPr>
        <w:t>14. 售后服务</w:t>
      </w:r>
    </w:p>
    <w:p>
      <w:pPr>
        <w:pStyle w:val="null3"/>
        <w:jc w:val="left"/>
      </w:pPr>
      <w:r>
        <w:rPr>
          <w:rFonts w:ascii="仿宋_GB2312" w:hAnsi="仿宋_GB2312" w:cs="仿宋_GB2312" w:eastAsia="仿宋_GB2312"/>
        </w:rPr>
        <w:t>14.1 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w:t>
      </w:r>
      <w:r>
        <w:rPr>
          <w:rFonts w:ascii="仿宋_GB2312" w:hAnsi="仿宋_GB2312" w:cs="仿宋_GB2312" w:eastAsia="仿宋_GB2312"/>
          <w:b/>
        </w:rPr>
        <w:t>【政府采购合同专用条款】</w:t>
      </w:r>
      <w:r>
        <w:rPr>
          <w:rFonts w:ascii="仿宋_GB2312" w:hAnsi="仿宋_GB2312" w:cs="仿宋_GB2312" w:eastAsia="仿宋_GB2312"/>
        </w:rPr>
        <w:t>约定的期限内对所有的货物实施运行监督、维修，但前提条件是该服务并不能免除乙方在质量保证期内所承担的义务；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（5）依照法律、行政法规的规定或者按照</w:t>
      </w:r>
      <w:r>
        <w:rPr>
          <w:rFonts w:ascii="仿宋_GB2312" w:hAnsi="仿宋_GB2312" w:cs="仿宋_GB2312" w:eastAsia="仿宋_GB2312"/>
          <w:b/>
        </w:rPr>
        <w:t>【政府采购合同专用条款】</w:t>
      </w:r>
      <w:r>
        <w:rPr>
          <w:rFonts w:ascii="仿宋_GB2312" w:hAnsi="仿宋_GB2312" w:cs="仿宋_GB2312" w:eastAsia="仿宋_GB2312"/>
        </w:rPr>
        <w:t>约定，货物在有效使用年限届满后应予回收的，乙方负有自行或者委托第三人对货物予以回收的义务；</w:t>
      </w:r>
    </w:p>
    <w:p>
      <w:pPr>
        <w:pStyle w:val="null3"/>
        <w:jc w:val="left"/>
      </w:pPr>
      <w:r>
        <w:rPr>
          <w:rFonts w:ascii="仿宋_GB2312" w:hAnsi="仿宋_GB2312" w:cs="仿宋_GB2312" w:eastAsia="仿宋_GB2312"/>
        </w:rPr>
        <w:t>（6）</w:t>
      </w:r>
      <w:r>
        <w:rPr>
          <w:rFonts w:ascii="仿宋_GB2312" w:hAnsi="仿宋_GB2312" w:cs="仿宋_GB2312" w:eastAsia="仿宋_GB2312"/>
          <w:b/>
        </w:rPr>
        <w:t>【政府采购合同专用条款】</w:t>
      </w:r>
      <w:r>
        <w:rPr>
          <w:rFonts w:ascii="仿宋_GB2312" w:hAnsi="仿宋_GB2312" w:cs="仿宋_GB2312" w:eastAsia="仿宋_GB2312"/>
        </w:rPr>
        <w:t>规定由乙方提供的其他服务。</w:t>
      </w:r>
    </w:p>
    <w:p>
      <w:pPr>
        <w:pStyle w:val="null3"/>
        <w:jc w:val="left"/>
      </w:pPr>
      <w:r>
        <w:rPr>
          <w:rFonts w:ascii="仿宋_GB2312" w:hAnsi="仿宋_GB2312" w:cs="仿宋_GB2312" w:eastAsia="仿宋_GB2312"/>
        </w:rPr>
        <w:t>14.2 乙方提供的售后服务的费用已包含在合同价款中，甲方不再另行支付。</w:t>
      </w:r>
    </w:p>
    <w:p>
      <w:pPr>
        <w:pStyle w:val="null3"/>
        <w:jc w:val="left"/>
        <w:outlineLvl w:val="2"/>
      </w:pPr>
      <w:r>
        <w:rPr>
          <w:rFonts w:ascii="仿宋_GB2312" w:hAnsi="仿宋_GB2312" w:cs="仿宋_GB2312" w:eastAsia="仿宋_GB2312"/>
          <w:sz w:val="28"/>
          <w:b/>
        </w:rPr>
        <w:t>15. 违约责任</w:t>
      </w:r>
    </w:p>
    <w:p>
      <w:pPr>
        <w:pStyle w:val="null3"/>
        <w:jc w:val="left"/>
      </w:pPr>
      <w:r>
        <w:rPr>
          <w:rFonts w:ascii="仿宋_GB2312" w:hAnsi="仿宋_GB2312" w:cs="仿宋_GB2312" w:eastAsia="仿宋_GB2312"/>
        </w:rPr>
        <w:t>15.1质量瑕疵的违约责任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乙方提供的产品不符合合同约定的质量标准或存在产品质量缺陷，甲方有权要求乙方根据</w:t>
      </w:r>
      <w:r>
        <w:rPr>
          <w:rFonts w:ascii="仿宋_GB2312" w:hAnsi="仿宋_GB2312" w:cs="仿宋_GB2312" w:eastAsia="仿宋_GB2312"/>
          <w:b/>
        </w:rPr>
        <w:t>【政府采购合同专用条款】</w:t>
      </w:r>
      <w:r>
        <w:rPr>
          <w:rFonts w:ascii="仿宋_GB2312" w:hAnsi="仿宋_GB2312" w:cs="仿宋_GB2312" w:eastAsia="仿宋_GB2312"/>
        </w:rPr>
        <w:t>要求及时修理、重作、更换，并承担由此给甲方造成的损失。</w:t>
      </w:r>
    </w:p>
    <w:p>
      <w:pPr>
        <w:pStyle w:val="null3"/>
        <w:jc w:val="left"/>
      </w:pPr>
      <w:r>
        <w:rPr>
          <w:rFonts w:ascii="仿宋_GB2312" w:hAnsi="仿宋_GB2312" w:cs="仿宋_GB2312" w:eastAsia="仿宋_GB2312"/>
        </w:rPr>
        <w:t>15.2 迟延交货的违约责任</w:t>
      </w:r>
    </w:p>
    <w:p>
      <w:pPr>
        <w:pStyle w:val="null3"/>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b/>
        </w:rPr>
        <w:t>【政府采购合同专用条款】</w:t>
      </w:r>
      <w:r>
        <w:rPr>
          <w:rFonts w:ascii="仿宋_GB2312" w:hAnsi="仿宋_GB2312" w:cs="仿宋_GB2312" w:eastAsia="仿宋_GB2312"/>
        </w:rPr>
        <w:t>规定执行。如果涉及公共利益，且赔偿金额无法弥补公共利益损失，甲方可要求继续履行或者采取其他补救措施。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15.3 迟延支付的违约责任</w:t>
      </w:r>
    </w:p>
    <w:p>
      <w:pPr>
        <w:pStyle w:val="null3"/>
        <w:jc w:val="left"/>
      </w:pPr>
      <w:r>
        <w:rPr>
          <w:rFonts w:ascii="仿宋_GB2312" w:hAnsi="仿宋_GB2312" w:cs="仿宋_GB2312" w:eastAsia="仿宋_GB2312"/>
        </w:rPr>
        <w:t>甲方存在迟延支付乙方合同款项的，应当承担</w:t>
      </w:r>
      <w:r>
        <w:rPr>
          <w:rFonts w:ascii="仿宋_GB2312" w:hAnsi="仿宋_GB2312" w:cs="仿宋_GB2312" w:eastAsia="仿宋_GB2312"/>
          <w:b/>
        </w:rPr>
        <w:t>【政府采购合同专用条款】</w:t>
      </w:r>
      <w:r>
        <w:rPr>
          <w:rFonts w:ascii="仿宋_GB2312" w:hAnsi="仿宋_GB2312" w:cs="仿宋_GB2312" w:eastAsia="仿宋_GB2312"/>
        </w:rPr>
        <w:t>规定的逾期付款利息。</w:t>
      </w:r>
    </w:p>
    <w:p>
      <w:pPr>
        <w:pStyle w:val="null3"/>
        <w:jc w:val="left"/>
      </w:pPr>
      <w:r>
        <w:rPr>
          <w:rFonts w:ascii="仿宋_GB2312" w:hAnsi="仿宋_GB2312" w:cs="仿宋_GB2312" w:eastAsia="仿宋_GB2312"/>
        </w:rPr>
        <w:t>15.4其他违约责任根据项目实际需要按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outlineLvl w:val="2"/>
      </w:pPr>
      <w:r>
        <w:rPr>
          <w:rFonts w:ascii="仿宋_GB2312" w:hAnsi="仿宋_GB2312" w:cs="仿宋_GB2312" w:eastAsia="仿宋_GB2312"/>
          <w:sz w:val="28"/>
          <w:b/>
        </w:rPr>
        <w:t>16.合同变更、中止与终止</w:t>
      </w:r>
    </w:p>
    <w:p>
      <w:pPr>
        <w:pStyle w:val="null3"/>
        <w:jc w:val="left"/>
      </w:pPr>
      <w:r>
        <w:rPr>
          <w:rFonts w:ascii="仿宋_GB2312" w:hAnsi="仿宋_GB2312" w:cs="仿宋_GB2312" w:eastAsia="仿宋_GB2312"/>
        </w:rPr>
        <w:t xml:space="preserve"> 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16.2合同的中止</w:t>
      </w:r>
    </w:p>
    <w:p>
      <w:pPr>
        <w:pStyle w:val="null3"/>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（4）甲方不得以行政区划调整、政府换届、机构或者职能调整以及相关责任人更替为由中止合同。</w:t>
      </w:r>
    </w:p>
    <w:p>
      <w:pPr>
        <w:pStyle w:val="null3"/>
        <w:jc w:val="left"/>
      </w:pPr>
      <w:r>
        <w:rPr>
          <w:rFonts w:ascii="仿宋_GB2312" w:hAnsi="仿宋_GB2312" w:cs="仿宋_GB2312" w:eastAsia="仿宋_GB2312"/>
        </w:rPr>
        <w:t>16.3合同的终止</w:t>
      </w:r>
    </w:p>
    <w:p>
      <w:pPr>
        <w:pStyle w:val="null3"/>
        <w:jc w:val="left"/>
      </w:pPr>
      <w:r>
        <w:rPr>
          <w:rFonts w:ascii="仿宋_GB2312" w:hAnsi="仿宋_GB2312" w:cs="仿宋_GB2312" w:eastAsia="仿宋_GB2312"/>
        </w:rPr>
        <w:t>（1）合同因有效期限届满而终止；</w:t>
      </w:r>
    </w:p>
    <w:p>
      <w:pPr>
        <w:pStyle w:val="null3"/>
        <w:jc w:val="left"/>
      </w:pPr>
      <w:r>
        <w:rPr>
          <w:rFonts w:ascii="仿宋_GB2312" w:hAnsi="仿宋_GB2312" w:cs="仿宋_GB2312" w:eastAsia="仿宋_GB2312"/>
        </w:rPr>
        <w:t>（2）乙方未按合同约定履行，构成根本性违约的，甲方有权终止合同，并追究乙方的违约责任。</w:t>
      </w:r>
    </w:p>
    <w:p>
      <w:pPr>
        <w:pStyle w:val="null3"/>
        <w:jc w:val="left"/>
      </w:pPr>
      <w:r>
        <w:rPr>
          <w:rFonts w:ascii="仿宋_GB2312" w:hAnsi="仿宋_GB2312" w:cs="仿宋_GB2312" w:eastAsia="仿宋_GB2312"/>
        </w:rPr>
        <w:t>16.4 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rFonts w:ascii="仿宋_GB2312" w:hAnsi="仿宋_GB2312" w:cs="仿宋_GB2312" w:eastAsia="仿宋_GB2312"/>
          <w:sz w:val="28"/>
          <w:b/>
        </w:rPr>
        <w:t>17. 合同分包</w:t>
      </w:r>
    </w:p>
    <w:p>
      <w:pPr>
        <w:pStyle w:val="null3"/>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jc w:val="left"/>
        <w:outlineLvl w:val="2"/>
      </w:pPr>
      <w:r>
        <w:rPr>
          <w:rFonts w:ascii="仿宋_GB2312" w:hAnsi="仿宋_GB2312" w:cs="仿宋_GB2312" w:eastAsia="仿宋_GB2312"/>
          <w:sz w:val="28"/>
          <w:b/>
        </w:rPr>
        <w:t>18. 不可抗力</w:t>
      </w:r>
    </w:p>
    <w:p>
      <w:pPr>
        <w:pStyle w:val="null3"/>
        <w:jc w:val="left"/>
      </w:pPr>
      <w:r>
        <w:rPr>
          <w:rFonts w:ascii="仿宋_GB2312" w:hAnsi="仿宋_GB2312" w:cs="仿宋_GB2312" w:eastAsia="仿宋_GB2312"/>
        </w:rPr>
        <w:t>18.1 不可抗力是指合同双方不能预见、不能避免且不能克服的客观情况。</w:t>
      </w:r>
    </w:p>
    <w:p>
      <w:pPr>
        <w:pStyle w:val="null3"/>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rFonts w:ascii="仿宋_GB2312" w:hAnsi="仿宋_GB2312" w:cs="仿宋_GB2312" w:eastAsia="仿宋_GB2312"/>
          <w:sz w:val="28"/>
          <w:b/>
        </w:rPr>
        <w:t>19. 解决争议的方法</w:t>
      </w:r>
    </w:p>
    <w:p>
      <w:pPr>
        <w:pStyle w:val="null3"/>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19.2 选择仲裁的，应在</w:t>
      </w:r>
      <w:r>
        <w:rPr>
          <w:rFonts w:ascii="仿宋_GB2312" w:hAnsi="仿宋_GB2312" w:cs="仿宋_GB2312" w:eastAsia="仿宋_GB2312"/>
          <w:b/>
        </w:rPr>
        <w:t>【政府采购合同专用条款】</w:t>
      </w:r>
      <w:r>
        <w:rPr>
          <w:rFonts w:ascii="仿宋_GB2312" w:hAnsi="仿宋_GB2312" w:cs="仿宋_GB2312" w:eastAsia="仿宋_GB2312"/>
        </w:rPr>
        <w:t>中明确仲裁机构及仲裁地；通过诉讼方式解决的，可以在</w:t>
      </w:r>
      <w:r>
        <w:rPr>
          <w:rFonts w:ascii="仿宋_GB2312" w:hAnsi="仿宋_GB2312" w:cs="仿宋_GB2312" w:eastAsia="仿宋_GB2312"/>
          <w:b/>
        </w:rPr>
        <w:t>【政府采购合同专用条款】</w:t>
      </w:r>
      <w:r>
        <w:rPr>
          <w:rFonts w:ascii="仿宋_GB2312" w:hAnsi="仿宋_GB2312" w:cs="仿宋_GB2312" w:eastAsia="仿宋_GB2312"/>
        </w:rPr>
        <w:t>中进一步约定选择与争议有实际联系的地点的人民法院管辖，但管辖法院的约定不得违反级别管辖和专属管辖的规定。</w:t>
      </w:r>
    </w:p>
    <w:p>
      <w:pPr>
        <w:pStyle w:val="null3"/>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20. 政府采购政策</w:t>
      </w:r>
    </w:p>
    <w:p>
      <w:pPr>
        <w:pStyle w:val="null3"/>
        <w:jc w:val="left"/>
      </w:pPr>
      <w:r>
        <w:rPr>
          <w:rFonts w:ascii="仿宋_GB2312" w:hAnsi="仿宋_GB2312" w:cs="仿宋_GB2312" w:eastAsia="仿宋_GB2312"/>
        </w:rPr>
        <w:t>20.1 本合同应当按照规定执行政府采购政策。</w:t>
      </w:r>
    </w:p>
    <w:p>
      <w:pPr>
        <w:pStyle w:val="null3"/>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rFonts w:ascii="仿宋_GB2312" w:hAnsi="仿宋_GB2312" w:cs="仿宋_GB2312" w:eastAsia="仿宋_GB2312"/>
          <w:sz w:val="28"/>
          <w:b/>
        </w:rPr>
        <w:t>21. 法律适用</w:t>
      </w:r>
    </w:p>
    <w:p>
      <w:pPr>
        <w:pStyle w:val="null3"/>
        <w:jc w:val="left"/>
      </w:pPr>
      <w:r>
        <w:rPr>
          <w:rFonts w:ascii="仿宋_GB2312" w:hAnsi="仿宋_GB2312" w:cs="仿宋_GB2312" w:eastAsia="仿宋_GB2312"/>
        </w:rPr>
        <w:t>21.1 本合同的订立、生效、解释、履行及与本合同有关的争议解决，均适用法律、行政法规。</w:t>
      </w:r>
    </w:p>
    <w:p>
      <w:pPr>
        <w:pStyle w:val="null3"/>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22. 通知</w:t>
      </w:r>
    </w:p>
    <w:p>
      <w:pPr>
        <w:pStyle w:val="null3"/>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jc w:val="left"/>
      </w:pPr>
      <w:r>
        <w:rPr>
          <w:rFonts w:ascii="仿宋_GB2312" w:hAnsi="仿宋_GB2312" w:cs="仿宋_GB2312" w:eastAsia="仿宋_GB2312"/>
        </w:rPr>
        <w:t>22.4通知以送达之日或通知书中规定的生效之日起生效，两者中以较迟之日为准。</w:t>
      </w:r>
    </w:p>
    <w:p>
      <w:pPr>
        <w:pStyle w:val="null3"/>
        <w:jc w:val="left"/>
        <w:outlineLvl w:val="2"/>
      </w:pPr>
      <w:r>
        <w:rPr>
          <w:rFonts w:ascii="仿宋_GB2312" w:hAnsi="仿宋_GB2312" w:cs="仿宋_GB2312" w:eastAsia="仿宋_GB2312"/>
          <w:sz w:val="28"/>
          <w:b/>
        </w:rPr>
        <w:t>23.合同未尽事项</w:t>
      </w:r>
    </w:p>
    <w:p>
      <w:pPr>
        <w:pStyle w:val="null3"/>
        <w:jc w:val="left"/>
      </w:pPr>
      <w:r>
        <w:rPr>
          <w:rFonts w:ascii="仿宋_GB2312" w:hAnsi="仿宋_GB2312" w:cs="仿宋_GB2312" w:eastAsia="仿宋_GB2312"/>
        </w:rPr>
        <w:t>23.1合同未尽事项见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23.2 合同附件与合同正文具有同等的法律效力。</w:t>
      </w:r>
    </w:p>
    <w:p>
      <w:pPr>
        <w:pStyle w:val="null3"/>
        <w:jc w:val="center"/>
        <w:outlineLvl w:val="2"/>
      </w:pPr>
      <w:r>
        <w:rPr>
          <w:rFonts w:ascii="仿宋_GB2312" w:hAnsi="仿宋_GB2312" w:cs="仿宋_GB2312" w:eastAsia="仿宋_GB2312"/>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第二节 第1.2（6）项</w:t>
            </w:r>
          </w:p>
        </w:tc>
        <w:tc>
          <w:tcPr>
            <w:tcW w:type="dxa" w:w="2769"/>
          </w:tcPr>
          <w:p>
            <w:pPr>
              <w:pStyle w:val="null3"/>
              <w:jc w:val="left"/>
            </w:pPr>
            <w:r>
              <w:rPr>
                <w:rFonts w:ascii="仿宋_GB2312" w:hAnsi="仿宋_GB2312" w:cs="仿宋_GB2312" w:eastAsia="仿宋_GB2312"/>
              </w:rPr>
              <w:t>联合体具体要求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第1.2（7）项</w:t>
            </w:r>
          </w:p>
        </w:tc>
        <w:tc>
          <w:tcPr>
            <w:tcW w:type="dxa" w:w="2769"/>
          </w:tcPr>
          <w:p>
            <w:pPr>
              <w:pStyle w:val="null3"/>
              <w:jc w:val="left"/>
            </w:pPr>
            <w:r>
              <w:rPr>
                <w:rFonts w:ascii="仿宋_GB2312" w:hAnsi="仿宋_GB2312" w:cs="仿宋_GB2312" w:eastAsia="仿宋_GB2312"/>
              </w:rPr>
              <w:t>其他术语解释</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第4.4款</w:t>
            </w:r>
          </w:p>
        </w:tc>
        <w:tc>
          <w:tcPr>
            <w:tcW w:type="dxa" w:w="2769"/>
          </w:tcPr>
          <w:p>
            <w:pPr>
              <w:pStyle w:val="null3"/>
              <w:jc w:val="left"/>
            </w:pPr>
            <w:r>
              <w:rPr>
                <w:rFonts w:ascii="仿宋_GB2312" w:hAnsi="仿宋_GB2312" w:cs="仿宋_GB2312" w:eastAsia="仿宋_GB2312"/>
              </w:rPr>
              <w:t>履约验收中甲方提出异议或作出说明的期限</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第4.6款</w:t>
            </w:r>
          </w:p>
        </w:tc>
        <w:tc>
          <w:tcPr>
            <w:tcW w:type="dxa" w:w="2769"/>
          </w:tcPr>
          <w:p>
            <w:pPr>
              <w:pStyle w:val="null3"/>
              <w:jc w:val="left"/>
            </w:pPr>
            <w:r>
              <w:rPr>
                <w:rFonts w:ascii="仿宋_GB2312" w:hAnsi="仿宋_GB2312" w:cs="仿宋_GB2312" w:eastAsia="仿宋_GB2312"/>
              </w:rPr>
              <w:t>约定甲方承担的其他义务和责任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第5.4款</w:t>
            </w:r>
          </w:p>
        </w:tc>
        <w:tc>
          <w:tcPr>
            <w:tcW w:type="dxa" w:w="2769"/>
          </w:tcPr>
          <w:p>
            <w:pPr>
              <w:pStyle w:val="null3"/>
              <w:jc w:val="left"/>
            </w:pPr>
            <w:r>
              <w:rPr>
                <w:rFonts w:ascii="仿宋_GB2312" w:hAnsi="仿宋_GB2312" w:cs="仿宋_GB2312" w:eastAsia="仿宋_GB2312"/>
              </w:rPr>
              <w:t>约定乙方承担的其他义务和责任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第6.1款</w:t>
            </w:r>
          </w:p>
        </w:tc>
        <w:tc>
          <w:tcPr>
            <w:tcW w:type="dxa" w:w="2769"/>
          </w:tcPr>
          <w:p>
            <w:pPr>
              <w:pStyle w:val="null3"/>
              <w:jc w:val="left"/>
            </w:pPr>
            <w:r>
              <w:rPr>
                <w:rFonts w:ascii="仿宋_GB2312" w:hAnsi="仿宋_GB2312" w:cs="仿宋_GB2312" w:eastAsia="仿宋_GB2312"/>
              </w:rPr>
              <w:t>履行合同义务的顺序</w:t>
            </w:r>
          </w:p>
        </w:tc>
        <w:tc>
          <w:tcPr>
            <w:tcW w:type="dxa" w:w="2769"/>
          </w:tcPr>
          <w:p>
            <w:pPr>
              <w:pStyle w:val="null3"/>
              <w:jc w:val="left"/>
            </w:pPr>
          </w:p>
        </w:tc>
      </w:tr>
      <w:tr>
        <w:tc>
          <w:tcPr>
            <w:tcW w:type="dxa" w:w="2769"/>
            <w:vMerge w:val="restart"/>
          </w:tcPr>
          <w:p>
            <w:pPr>
              <w:pStyle w:val="null3"/>
              <w:jc w:val="left"/>
            </w:pPr>
            <w:r>
              <w:rPr>
                <w:rFonts w:ascii="仿宋_GB2312" w:hAnsi="仿宋_GB2312" w:cs="仿宋_GB2312" w:eastAsia="仿宋_GB2312"/>
              </w:rPr>
              <w:t>第二节 第7.1款</w:t>
            </w:r>
          </w:p>
        </w:tc>
        <w:tc>
          <w:tcPr>
            <w:tcW w:type="dxa" w:w="2769"/>
          </w:tcPr>
          <w:p>
            <w:pPr>
              <w:pStyle w:val="null3"/>
              <w:jc w:val="left"/>
            </w:pPr>
            <w:r>
              <w:rPr>
                <w:rFonts w:ascii="仿宋_GB2312" w:hAnsi="仿宋_GB2312" w:cs="仿宋_GB2312" w:eastAsia="仿宋_GB2312"/>
              </w:rPr>
              <w:t>包装特殊要求</w:t>
            </w:r>
          </w:p>
        </w:tc>
        <w:tc>
          <w:tcPr>
            <w:tcW w:type="dxa" w:w="2769"/>
          </w:tcPr>
          <w:p>
            <w:pPr>
              <w:pStyle w:val="null3"/>
              <w:jc w:val="left"/>
            </w:pPr>
          </w:p>
        </w:tc>
      </w:tr>
      <w:tr>
        <w:tc>
          <w:tcPr>
            <w:tcW w:type="dxa" w:w="2769"/>
            <w:vMerge/>
          </w:tcPr>
          <w:p/>
        </w:tc>
        <w:tc>
          <w:tcPr>
            <w:tcW w:type="dxa" w:w="2769"/>
          </w:tcPr>
          <w:p>
            <w:pPr>
              <w:pStyle w:val="null3"/>
              <w:jc w:val="left"/>
            </w:pPr>
            <w:r>
              <w:rPr>
                <w:rFonts w:ascii="仿宋_GB2312" w:hAnsi="仿宋_GB2312" w:cs="仿宋_GB2312" w:eastAsia="仿宋_GB2312"/>
              </w:rPr>
              <w:t>指定现场</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第7.2款</w:t>
            </w:r>
          </w:p>
        </w:tc>
        <w:tc>
          <w:tcPr>
            <w:tcW w:type="dxa" w:w="2769"/>
          </w:tcPr>
          <w:p>
            <w:pPr>
              <w:pStyle w:val="null3"/>
              <w:jc w:val="left"/>
            </w:pPr>
            <w:r>
              <w:rPr>
                <w:rFonts w:ascii="仿宋_GB2312" w:hAnsi="仿宋_GB2312" w:cs="仿宋_GB2312" w:eastAsia="仿宋_GB2312"/>
              </w:rPr>
              <w:t>运输特殊要求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第7.3款</w:t>
            </w:r>
          </w:p>
        </w:tc>
        <w:tc>
          <w:tcPr>
            <w:tcW w:type="dxa" w:w="2769"/>
          </w:tcPr>
          <w:p>
            <w:pPr>
              <w:pStyle w:val="null3"/>
              <w:jc w:val="left"/>
            </w:pPr>
            <w:r>
              <w:rPr>
                <w:rFonts w:ascii="仿宋_GB2312" w:hAnsi="仿宋_GB2312" w:cs="仿宋_GB2312" w:eastAsia="仿宋_GB2312"/>
              </w:rPr>
              <w:t>保险要求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第8.2（1）项</w:t>
            </w:r>
          </w:p>
        </w:tc>
        <w:tc>
          <w:tcPr>
            <w:tcW w:type="dxa" w:w="2769"/>
          </w:tcPr>
          <w:p>
            <w:pPr>
              <w:pStyle w:val="null3"/>
              <w:jc w:val="left"/>
            </w:pPr>
            <w:r>
              <w:rPr>
                <w:rFonts w:ascii="仿宋_GB2312" w:hAnsi="仿宋_GB2312" w:cs="仿宋_GB2312" w:eastAsia="仿宋_GB2312"/>
              </w:rPr>
              <w:t>质量保证期</w:t>
            </w:r>
          </w:p>
        </w:tc>
        <w:tc>
          <w:tcPr>
            <w:tcW w:type="dxa" w:w="2769"/>
          </w:tcPr>
          <w:p/>
        </w:tc>
      </w:tr>
      <w:tr>
        <w:tc>
          <w:tcPr>
            <w:tcW w:type="dxa" w:w="2769"/>
          </w:tcPr>
          <w:p>
            <w:pPr>
              <w:pStyle w:val="null3"/>
              <w:jc w:val="left"/>
            </w:pPr>
            <w:r>
              <w:rPr>
                <w:rFonts w:ascii="仿宋_GB2312" w:hAnsi="仿宋_GB2312" w:cs="仿宋_GB2312" w:eastAsia="仿宋_GB2312"/>
              </w:rPr>
              <w:t>第二节 第8.2（3）项</w:t>
            </w:r>
          </w:p>
        </w:tc>
        <w:tc>
          <w:tcPr>
            <w:tcW w:type="dxa" w:w="2769"/>
          </w:tcPr>
          <w:p>
            <w:pPr>
              <w:pStyle w:val="null3"/>
              <w:jc w:val="left"/>
            </w:pPr>
            <w:r>
              <w:rPr>
                <w:rFonts w:ascii="仿宋_GB2312" w:hAnsi="仿宋_GB2312" w:cs="仿宋_GB2312" w:eastAsia="仿宋_GB2312"/>
              </w:rPr>
              <w:t>货物质量缺陷响应时间</w:t>
            </w:r>
          </w:p>
        </w:tc>
        <w:tc>
          <w:tcPr>
            <w:tcW w:type="dxa" w:w="2769"/>
          </w:tcPr>
          <w:p/>
        </w:tc>
      </w:tr>
      <w:tr>
        <w:tc>
          <w:tcPr>
            <w:tcW w:type="dxa" w:w="2769"/>
          </w:tcPr>
          <w:p>
            <w:pPr>
              <w:pStyle w:val="null3"/>
              <w:jc w:val="left"/>
            </w:pPr>
            <w:r>
              <w:rPr>
                <w:rFonts w:ascii="仿宋_GB2312" w:hAnsi="仿宋_GB2312" w:cs="仿宋_GB2312" w:eastAsia="仿宋_GB2312"/>
              </w:rPr>
              <w:t>第二节 第11.1款</w:t>
            </w:r>
          </w:p>
        </w:tc>
        <w:tc>
          <w:tcPr>
            <w:tcW w:type="dxa" w:w="2769"/>
          </w:tcPr>
          <w:p>
            <w:pPr>
              <w:pStyle w:val="null3"/>
              <w:jc w:val="left"/>
            </w:pPr>
            <w:r>
              <w:rPr>
                <w:rFonts w:ascii="仿宋_GB2312" w:hAnsi="仿宋_GB2312" w:cs="仿宋_GB2312" w:eastAsia="仿宋_GB2312"/>
              </w:rPr>
              <w:t>其他应当保密的信息</w:t>
            </w:r>
          </w:p>
        </w:tc>
        <w:tc>
          <w:tcPr>
            <w:tcW w:type="dxa" w:w="2769"/>
          </w:tcPr>
          <w:p/>
        </w:tc>
      </w:tr>
      <w:tr>
        <w:tc>
          <w:tcPr>
            <w:tcW w:type="dxa" w:w="2769"/>
          </w:tcPr>
          <w:p>
            <w:pPr>
              <w:pStyle w:val="null3"/>
              <w:jc w:val="left"/>
            </w:pPr>
            <w:r>
              <w:rPr>
                <w:rFonts w:ascii="仿宋_GB2312" w:hAnsi="仿宋_GB2312" w:cs="仿宋_GB2312" w:eastAsia="仿宋_GB2312"/>
              </w:rPr>
              <w:t>第二节 第12.2款</w:t>
            </w:r>
          </w:p>
        </w:tc>
        <w:tc>
          <w:tcPr>
            <w:tcW w:type="dxa" w:w="2769"/>
          </w:tcPr>
          <w:p>
            <w:pPr>
              <w:pStyle w:val="null3"/>
              <w:jc w:val="left"/>
            </w:pPr>
            <w:r>
              <w:rPr>
                <w:rFonts w:ascii="仿宋_GB2312" w:hAnsi="仿宋_GB2312" w:cs="仿宋_GB2312" w:eastAsia="仿宋_GB2312"/>
              </w:rPr>
              <w:t>合同价款支付时间</w:t>
            </w:r>
          </w:p>
        </w:tc>
        <w:tc>
          <w:tcPr>
            <w:tcW w:type="dxa" w:w="2769"/>
          </w:tcPr>
          <w:p/>
        </w:tc>
      </w:tr>
      <w:tr>
        <w:tc>
          <w:tcPr>
            <w:tcW w:type="dxa" w:w="2769"/>
          </w:tcPr>
          <w:p>
            <w:pPr>
              <w:pStyle w:val="null3"/>
              <w:jc w:val="left"/>
            </w:pPr>
            <w:r>
              <w:rPr>
                <w:rFonts w:ascii="仿宋_GB2312" w:hAnsi="仿宋_GB2312" w:cs="仿宋_GB2312" w:eastAsia="仿宋_GB2312"/>
              </w:rPr>
              <w:t>第二节 第13.2款</w:t>
            </w:r>
          </w:p>
        </w:tc>
        <w:tc>
          <w:tcPr>
            <w:tcW w:type="dxa" w:w="2769"/>
          </w:tcPr>
          <w:p>
            <w:pPr>
              <w:pStyle w:val="null3"/>
              <w:jc w:val="left"/>
            </w:pPr>
            <w:r>
              <w:rPr>
                <w:rFonts w:ascii="仿宋_GB2312" w:hAnsi="仿宋_GB2312" w:cs="仿宋_GB2312" w:eastAsia="仿宋_GB2312"/>
              </w:rPr>
              <w:t>履约保证金不予退还的情形</w:t>
            </w:r>
          </w:p>
        </w:tc>
        <w:tc>
          <w:tcPr>
            <w:tcW w:type="dxa" w:w="2769"/>
          </w:tcPr>
          <w:p/>
        </w:tc>
      </w:tr>
      <w:tr>
        <w:tc>
          <w:tcPr>
            <w:tcW w:type="dxa" w:w="2769"/>
          </w:tcPr>
          <w:p>
            <w:pPr>
              <w:pStyle w:val="null3"/>
              <w:jc w:val="left"/>
            </w:pPr>
            <w:r>
              <w:rPr>
                <w:rFonts w:ascii="仿宋_GB2312" w:hAnsi="仿宋_GB2312" w:cs="仿宋_GB2312" w:eastAsia="仿宋_GB2312"/>
              </w:rPr>
              <w:t>第二节 第13.3款</w:t>
            </w:r>
          </w:p>
        </w:tc>
        <w:tc>
          <w:tcPr>
            <w:tcW w:type="dxa" w:w="2769"/>
          </w:tcPr>
          <w:p>
            <w:pPr>
              <w:pStyle w:val="null3"/>
              <w:jc w:val="left"/>
            </w:pPr>
            <w:r>
              <w:rPr>
                <w:rFonts w:ascii="仿宋_GB2312" w:hAnsi="仿宋_GB2312" w:cs="仿宋_GB2312" w:eastAsia="仿宋_GB2312"/>
              </w:rPr>
              <w:t>履约保证金退还时间及逾期退还的违约金</w:t>
            </w:r>
          </w:p>
        </w:tc>
        <w:tc>
          <w:tcPr>
            <w:tcW w:type="dxa" w:w="2769"/>
          </w:tcPr>
          <w:p/>
        </w:tc>
      </w:tr>
      <w:tr>
        <w:tc>
          <w:tcPr>
            <w:tcW w:type="dxa" w:w="2769"/>
          </w:tcPr>
          <w:p>
            <w:pPr>
              <w:pStyle w:val="null3"/>
              <w:jc w:val="left"/>
            </w:pPr>
            <w:r>
              <w:rPr>
                <w:rFonts w:ascii="仿宋_GB2312" w:hAnsi="仿宋_GB2312" w:cs="仿宋_GB2312" w:eastAsia="仿宋_GB2312"/>
              </w:rPr>
              <w:t>第二节 第14.1（3）项</w:t>
            </w:r>
          </w:p>
        </w:tc>
        <w:tc>
          <w:tcPr>
            <w:tcW w:type="dxa" w:w="2769"/>
          </w:tcPr>
          <w:p>
            <w:pPr>
              <w:pStyle w:val="null3"/>
              <w:jc w:val="left"/>
            </w:pPr>
            <w:r>
              <w:rPr>
                <w:rFonts w:ascii="仿宋_GB2312" w:hAnsi="仿宋_GB2312" w:cs="仿宋_GB2312" w:eastAsia="仿宋_GB2312"/>
              </w:rPr>
              <w:t>运行监督、维修期限</w:t>
            </w:r>
          </w:p>
        </w:tc>
        <w:tc>
          <w:tcPr>
            <w:tcW w:type="dxa" w:w="2769"/>
          </w:tcPr>
          <w:p/>
        </w:tc>
      </w:tr>
      <w:tr>
        <w:tc>
          <w:tcPr>
            <w:tcW w:type="dxa" w:w="2769"/>
          </w:tcPr>
          <w:p>
            <w:pPr>
              <w:pStyle w:val="null3"/>
              <w:jc w:val="left"/>
            </w:pPr>
            <w:r>
              <w:rPr>
                <w:rFonts w:ascii="仿宋_GB2312" w:hAnsi="仿宋_GB2312" w:cs="仿宋_GB2312" w:eastAsia="仿宋_GB2312"/>
              </w:rPr>
              <w:t>第二节 第14.1（5）项</w:t>
            </w:r>
          </w:p>
        </w:tc>
        <w:tc>
          <w:tcPr>
            <w:tcW w:type="dxa" w:w="2769"/>
          </w:tcPr>
          <w:p>
            <w:pPr>
              <w:pStyle w:val="null3"/>
              <w:jc w:val="left"/>
            </w:pPr>
            <w:r>
              <w:rPr>
                <w:rFonts w:ascii="仿宋_GB2312" w:hAnsi="仿宋_GB2312" w:cs="仿宋_GB2312" w:eastAsia="仿宋_GB2312"/>
              </w:rPr>
              <w:t>货物回收的约定</w:t>
            </w:r>
          </w:p>
        </w:tc>
        <w:tc>
          <w:tcPr>
            <w:tcW w:type="dxa" w:w="2769"/>
          </w:tcPr>
          <w:p/>
        </w:tc>
      </w:tr>
      <w:tr>
        <w:tc>
          <w:tcPr>
            <w:tcW w:type="dxa" w:w="2769"/>
          </w:tcPr>
          <w:p>
            <w:pPr>
              <w:pStyle w:val="null3"/>
              <w:jc w:val="left"/>
            </w:pPr>
            <w:r>
              <w:rPr>
                <w:rFonts w:ascii="仿宋_GB2312" w:hAnsi="仿宋_GB2312" w:cs="仿宋_GB2312" w:eastAsia="仿宋_GB2312"/>
              </w:rPr>
              <w:t>第二节 第14.1（6）项</w:t>
            </w:r>
          </w:p>
        </w:tc>
        <w:tc>
          <w:tcPr>
            <w:tcW w:type="dxa" w:w="2769"/>
          </w:tcPr>
          <w:p>
            <w:pPr>
              <w:pStyle w:val="null3"/>
              <w:jc w:val="left"/>
            </w:pPr>
            <w:r>
              <w:rPr>
                <w:rFonts w:ascii="仿宋_GB2312" w:hAnsi="仿宋_GB2312" w:cs="仿宋_GB2312" w:eastAsia="仿宋_GB2312"/>
              </w:rPr>
              <w:t>乙方提供的其他服务</w:t>
            </w:r>
          </w:p>
        </w:tc>
        <w:tc>
          <w:tcPr>
            <w:tcW w:type="dxa" w:w="2769"/>
          </w:tcPr>
          <w:p/>
        </w:tc>
      </w:tr>
      <w:tr>
        <w:tc>
          <w:tcPr>
            <w:tcW w:type="dxa" w:w="2769"/>
          </w:tcPr>
          <w:p>
            <w:pPr>
              <w:pStyle w:val="null3"/>
              <w:jc w:val="left"/>
            </w:pPr>
            <w:r>
              <w:rPr>
                <w:rFonts w:ascii="仿宋_GB2312" w:hAnsi="仿宋_GB2312" w:cs="仿宋_GB2312" w:eastAsia="仿宋_GB2312"/>
              </w:rPr>
              <w:t>第二节 第15.1款</w:t>
            </w:r>
          </w:p>
        </w:tc>
        <w:tc>
          <w:tcPr>
            <w:tcW w:type="dxa" w:w="2769"/>
          </w:tcPr>
          <w:p>
            <w:pPr>
              <w:pStyle w:val="null3"/>
              <w:jc w:val="left"/>
            </w:pPr>
            <w:r>
              <w:rPr>
                <w:rFonts w:ascii="仿宋_GB2312" w:hAnsi="仿宋_GB2312" w:cs="仿宋_GB2312" w:eastAsia="仿宋_GB2312"/>
              </w:rPr>
              <w:t>修理、重作、更换相关具体规定</w:t>
            </w:r>
          </w:p>
        </w:tc>
        <w:tc>
          <w:tcPr>
            <w:tcW w:type="dxa" w:w="2769"/>
          </w:tcPr>
          <w:p/>
        </w:tc>
      </w:tr>
      <w:tr>
        <w:tc>
          <w:tcPr>
            <w:tcW w:type="dxa" w:w="2769"/>
          </w:tcPr>
          <w:p>
            <w:pPr>
              <w:pStyle w:val="null3"/>
              <w:jc w:val="left"/>
            </w:pPr>
            <w:r>
              <w:rPr>
                <w:rFonts w:ascii="仿宋_GB2312" w:hAnsi="仿宋_GB2312" w:cs="仿宋_GB2312" w:eastAsia="仿宋_GB2312"/>
              </w:rPr>
              <w:t>第二节 第15.2（2）项</w:t>
            </w:r>
          </w:p>
        </w:tc>
        <w:tc>
          <w:tcPr>
            <w:tcW w:type="dxa" w:w="2769"/>
          </w:tcPr>
          <w:p>
            <w:pPr>
              <w:pStyle w:val="null3"/>
              <w:jc w:val="left"/>
            </w:pPr>
            <w:r>
              <w:rPr>
                <w:rFonts w:ascii="仿宋_GB2312" w:hAnsi="仿宋_GB2312" w:cs="仿宋_GB2312" w:eastAsia="仿宋_GB2312"/>
              </w:rPr>
              <w:t>迟延交货赔偿费</w:t>
            </w:r>
          </w:p>
        </w:tc>
        <w:tc>
          <w:tcPr>
            <w:tcW w:type="dxa" w:w="2769"/>
          </w:tcPr>
          <w:p/>
        </w:tc>
      </w:tr>
      <w:tr>
        <w:tc>
          <w:tcPr>
            <w:tcW w:type="dxa" w:w="2769"/>
          </w:tcPr>
          <w:p>
            <w:pPr>
              <w:pStyle w:val="null3"/>
              <w:jc w:val="left"/>
            </w:pPr>
            <w:r>
              <w:rPr>
                <w:rFonts w:ascii="仿宋_GB2312" w:hAnsi="仿宋_GB2312" w:cs="仿宋_GB2312" w:eastAsia="仿宋_GB2312"/>
              </w:rPr>
              <w:t>第二节 第15.3款</w:t>
            </w:r>
          </w:p>
        </w:tc>
        <w:tc>
          <w:tcPr>
            <w:tcW w:type="dxa" w:w="2769"/>
          </w:tcPr>
          <w:p>
            <w:pPr>
              <w:pStyle w:val="null3"/>
              <w:jc w:val="left"/>
            </w:pPr>
            <w:r>
              <w:rPr>
                <w:rFonts w:ascii="仿宋_GB2312" w:hAnsi="仿宋_GB2312" w:cs="仿宋_GB2312" w:eastAsia="仿宋_GB2312"/>
              </w:rPr>
              <w:t>逾期付款利息</w:t>
            </w:r>
          </w:p>
        </w:tc>
        <w:tc>
          <w:tcPr>
            <w:tcW w:type="dxa" w:w="2769"/>
          </w:tcPr>
          <w:p/>
        </w:tc>
      </w:tr>
      <w:tr>
        <w:tc>
          <w:tcPr>
            <w:tcW w:type="dxa" w:w="2769"/>
          </w:tcPr>
          <w:p>
            <w:pPr>
              <w:pStyle w:val="null3"/>
              <w:jc w:val="left"/>
            </w:pPr>
            <w:r>
              <w:rPr>
                <w:rFonts w:ascii="仿宋_GB2312" w:hAnsi="仿宋_GB2312" w:cs="仿宋_GB2312" w:eastAsia="仿宋_GB2312"/>
              </w:rPr>
              <w:t>第二节 第15.4款</w:t>
            </w:r>
          </w:p>
        </w:tc>
        <w:tc>
          <w:tcPr>
            <w:tcW w:type="dxa" w:w="2769"/>
          </w:tcPr>
          <w:p>
            <w:pPr>
              <w:pStyle w:val="null3"/>
              <w:jc w:val="left"/>
            </w:pPr>
            <w:r>
              <w:rPr>
                <w:rFonts w:ascii="仿宋_GB2312" w:hAnsi="仿宋_GB2312" w:cs="仿宋_GB2312" w:eastAsia="仿宋_GB2312"/>
              </w:rPr>
              <w:t>其他违约责任</w:t>
            </w:r>
          </w:p>
        </w:tc>
        <w:tc>
          <w:tcPr>
            <w:tcW w:type="dxa" w:w="2769"/>
          </w:tcPr>
          <w:p/>
        </w:tc>
      </w:tr>
      <w:tr>
        <w:tc>
          <w:tcPr>
            <w:tcW w:type="dxa" w:w="2769"/>
          </w:tcPr>
          <w:p>
            <w:pPr>
              <w:pStyle w:val="null3"/>
              <w:jc w:val="left"/>
            </w:pPr>
            <w:r>
              <w:rPr>
                <w:rFonts w:ascii="仿宋_GB2312" w:hAnsi="仿宋_GB2312" w:cs="仿宋_GB2312" w:eastAsia="仿宋_GB2312"/>
              </w:rPr>
              <w:t>第二节 第19.2款</w:t>
            </w:r>
          </w:p>
        </w:tc>
        <w:tc>
          <w:tcPr>
            <w:tcW w:type="dxa" w:w="2769"/>
          </w:tcPr>
          <w:p>
            <w:pPr>
              <w:pStyle w:val="null3"/>
              <w:jc w:val="left"/>
            </w:pPr>
            <w:r>
              <w:rPr>
                <w:rFonts w:ascii="仿宋_GB2312" w:hAnsi="仿宋_GB2312" w:cs="仿宋_GB2312" w:eastAsia="仿宋_GB2312"/>
              </w:rPr>
              <w:t>解决争议的方法</w:t>
            </w:r>
          </w:p>
        </w:tc>
        <w:tc>
          <w:tcPr>
            <w:tcW w:type="dxa" w:w="2769"/>
          </w:tcPr>
          <w:p>
            <w:pPr>
              <w:pStyle w:val="null3"/>
              <w:jc w:val="left"/>
            </w:pPr>
            <w:r>
              <w:rPr>
                <w:rFonts w:ascii="仿宋_GB2312" w:hAnsi="仿宋_GB2312" w:cs="仿宋_GB2312" w:eastAsia="仿宋_GB2312"/>
              </w:rPr>
              <w:t xml:space="preserve"> 因本合同及合同有关事项发生的争议，按下列第</w:t>
            </w:r>
            <w:r>
              <w:rPr>
                <w:rFonts w:ascii="仿宋_GB2312" w:hAnsi="仿宋_GB2312" w:cs="仿宋_GB2312" w:eastAsia="仿宋_GB2312"/>
              </w:rPr>
              <w:t>____</w:t>
            </w:r>
            <w:r>
              <w:rPr>
                <w:rFonts w:ascii="仿宋_GB2312" w:hAnsi="仿宋_GB2312" w:cs="仿宋_GB2312" w:eastAsia="仿宋_GB2312"/>
              </w:rPr>
              <w:t xml:space="preserve"> 种方式解决：</w:t>
            </w:r>
          </w:p>
          <w:p>
            <w:pPr>
              <w:pStyle w:val="null3"/>
              <w:jc w:val="left"/>
            </w:pPr>
            <w:r>
              <w:rPr>
                <w:rFonts w:ascii="仿宋_GB2312" w:hAnsi="仿宋_GB2312" w:cs="仿宋_GB2312" w:eastAsia="仿宋_GB2312"/>
              </w:rPr>
              <w:t xml:space="preserve"> （1）向 </w:t>
            </w:r>
            <w:r>
              <w:rPr>
                <w:rFonts w:ascii="仿宋_GB2312" w:hAnsi="仿宋_GB2312" w:cs="仿宋_GB2312" w:eastAsia="仿宋_GB2312"/>
              </w:rPr>
              <w:t>__________________</w:t>
            </w:r>
            <w:r>
              <w:rPr>
                <w:rFonts w:ascii="仿宋_GB2312" w:hAnsi="仿宋_GB2312" w:cs="仿宋_GB2312" w:eastAsia="仿宋_GB2312"/>
              </w:rPr>
              <w:t xml:space="preserve">仲裁委员会申请仲裁，仲裁地点为 </w:t>
            </w:r>
            <w:r>
              <w:rPr>
                <w:rFonts w:ascii="仿宋_GB2312" w:hAnsi="仿宋_GB2312" w:cs="仿宋_GB2312" w:eastAsia="仿宋_GB2312"/>
              </w:rPr>
              <w:t>____________</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（2）向</w:t>
            </w:r>
            <w:r>
              <w:rPr>
                <w:rFonts w:ascii="仿宋_GB2312" w:hAnsi="仿宋_GB2312" w:cs="仿宋_GB2312" w:eastAsia="仿宋_GB2312"/>
              </w:rPr>
              <w:t>__________________</w:t>
            </w:r>
            <w:r>
              <w:rPr>
                <w:rFonts w:ascii="仿宋_GB2312" w:hAnsi="仿宋_GB2312" w:cs="仿宋_GB2312" w:eastAsia="仿宋_GB2312"/>
              </w:rPr>
              <w:t>人民法院起诉。</w:t>
            </w:r>
          </w:p>
        </w:tc>
      </w:tr>
      <w:tr>
        <w:tc>
          <w:tcPr>
            <w:tcW w:type="dxa" w:w="2769"/>
          </w:tcPr>
          <w:p>
            <w:pPr>
              <w:pStyle w:val="null3"/>
              <w:jc w:val="left"/>
            </w:pPr>
            <w:r>
              <w:rPr>
                <w:rFonts w:ascii="仿宋_GB2312" w:hAnsi="仿宋_GB2312" w:cs="仿宋_GB2312" w:eastAsia="仿宋_GB2312"/>
              </w:rPr>
              <w:t>第二节 第23.1款</w:t>
            </w:r>
          </w:p>
        </w:tc>
        <w:tc>
          <w:tcPr>
            <w:tcW w:type="dxa" w:w="2769"/>
          </w:tcPr>
          <w:p>
            <w:pPr>
              <w:pStyle w:val="null3"/>
              <w:jc w:val="left"/>
            </w:pPr>
            <w:r>
              <w:rPr>
                <w:rFonts w:ascii="仿宋_GB2312" w:hAnsi="仿宋_GB2312" w:cs="仿宋_GB2312" w:eastAsia="仿宋_GB2312"/>
              </w:rPr>
              <w:t>其他专用条款</w:t>
            </w:r>
          </w:p>
        </w:tc>
        <w:tc>
          <w:tcPr>
            <w:tcW w:type="dxa" w:w="2769"/>
          </w:tcPr>
          <w:p/>
        </w:tc>
      </w:tr>
    </w:tbl>
    <w:p>
      <w:pPr>
        <w:pStyle w:val="null3"/>
        <w:jc w:val="left"/>
      </w:pPr>
      <w:r>
        <w:br/>
      </w:r>
      <w:r>
        <w:br/>
      </w:r>
      <w:r>
        <w:br/>
      </w:r>
      <w:r>
        <w:br/>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SCIT-HNZG-2026070004</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2026年医用设备集中采购（十七）</w:t>
      </w:r>
    </w:p>
    <w:p>
      <w:pPr>
        <w:pStyle w:val="null3"/>
        <w:jc w:val="left"/>
      </w:pPr>
      <w:r>
        <w:rPr>
          <w:rFonts w:ascii="仿宋_GB2312" w:hAnsi="仿宋_GB2312" w:cs="仿宋_GB2312" w:eastAsia="仿宋_GB2312"/>
        </w:rPr>
        <w:t>采购包：</w:t>
      </w:r>
      <w:r>
        <w:rPr>
          <w:rFonts w:ascii="仿宋_GB2312" w:hAnsi="仿宋_GB2312" w:cs="仿宋_GB2312" w:eastAsia="仿宋_GB2312"/>
        </w:rPr>
        <w:t>2026年医用设备集中采购（十七）的第1包</w:t>
      </w:r>
    </w:p>
    <w:p>
      <w:pPr>
        <w:pStyle w:val="null3"/>
        <w:jc w:val="left"/>
      </w:pPr>
      <w:r>
        <w:rPr>
          <w:rFonts w:ascii="仿宋_GB2312" w:hAnsi="仿宋_GB2312" w:cs="仿宋_GB2312" w:eastAsia="仿宋_GB2312"/>
        </w:rPr>
        <w:t>投标人名称：</w:t>
      </w:r>
    </w:p>
    <w:p>
      <w:pPr>
        <w:pStyle w:val="null3"/>
        <w:jc w:val="left"/>
      </w:pP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rFonts w:ascii="仿宋_GB2312" w:hAnsi="仿宋_GB2312" w:cs="仿宋_GB2312" w:eastAsia="仿宋_GB2312"/>
              </w:rPr>
              <w:t xml:space="preserve"> 序号</w:t>
            </w:r>
          </w:p>
        </w:tc>
        <w:tc>
          <w:tcPr>
            <w:tcW w:type="dxa" w:w="593"/>
          </w:tcPr>
          <w:p>
            <w:pPr>
              <w:pStyle w:val="null3"/>
              <w:jc w:val="left"/>
            </w:pPr>
            <w:r>
              <w:rPr>
                <w:rFonts w:ascii="仿宋_GB2312" w:hAnsi="仿宋_GB2312" w:cs="仿宋_GB2312" w:eastAsia="仿宋_GB2312"/>
              </w:rPr>
              <w:t xml:space="preserve"> 报价内容</w:t>
            </w:r>
          </w:p>
        </w:tc>
        <w:tc>
          <w:tcPr>
            <w:tcW w:type="dxa" w:w="593"/>
          </w:tcPr>
          <w:p>
            <w:pPr>
              <w:pStyle w:val="null3"/>
              <w:jc w:val="left"/>
            </w:pPr>
            <w:r>
              <w:rPr>
                <w:rFonts w:ascii="仿宋_GB2312" w:hAnsi="仿宋_GB2312" w:cs="仿宋_GB2312" w:eastAsia="仿宋_GB2312"/>
              </w:rPr>
              <w:t xml:space="preserve"> 数量</w:t>
            </w:r>
          </w:p>
        </w:tc>
        <w:tc>
          <w:tcPr>
            <w:tcW w:type="dxa" w:w="593"/>
          </w:tcPr>
          <w:p>
            <w:pPr>
              <w:pStyle w:val="null3"/>
              <w:jc w:val="left"/>
            </w:pPr>
            <w:r>
              <w:rPr>
                <w:rFonts w:ascii="仿宋_GB2312" w:hAnsi="仿宋_GB2312" w:cs="仿宋_GB2312" w:eastAsia="仿宋_GB2312"/>
              </w:rPr>
              <w:t xml:space="preserve"> 计量单位</w:t>
            </w:r>
          </w:p>
        </w:tc>
        <w:tc>
          <w:tcPr>
            <w:tcW w:type="dxa" w:w="593"/>
          </w:tcPr>
          <w:p>
            <w:pPr>
              <w:pStyle w:val="null3"/>
              <w:jc w:val="left"/>
            </w:pPr>
            <w:r>
              <w:rPr>
                <w:rFonts w:ascii="仿宋_GB2312" w:hAnsi="仿宋_GB2312" w:cs="仿宋_GB2312" w:eastAsia="仿宋_GB2312"/>
              </w:rPr>
              <w:t xml:space="preserve"> 最高限价</w:t>
            </w:r>
          </w:p>
        </w:tc>
        <w:tc>
          <w:tcPr>
            <w:tcW w:type="dxa" w:w="593"/>
          </w:tcPr>
          <w:p>
            <w:pPr>
              <w:pStyle w:val="null3"/>
              <w:jc w:val="left"/>
            </w:pPr>
            <w:r>
              <w:rPr>
                <w:rFonts w:ascii="仿宋_GB2312" w:hAnsi="仿宋_GB2312" w:cs="仿宋_GB2312" w:eastAsia="仿宋_GB2312"/>
              </w:rPr>
              <w:t xml:space="preserve"> 响应报价</w:t>
            </w:r>
          </w:p>
        </w:tc>
        <w:tc>
          <w:tcPr>
            <w:tcW w:type="dxa" w:w="593"/>
          </w:tcPr>
          <w:p>
            <w:pPr>
              <w:pStyle w:val="null3"/>
              <w:jc w:val="left"/>
            </w:pPr>
            <w:r>
              <w:rPr>
                <w:rFonts w:ascii="仿宋_GB2312" w:hAnsi="仿宋_GB2312" w:cs="仿宋_GB2312" w:eastAsia="仿宋_GB2312"/>
              </w:rPr>
              <w:t xml:space="preserve"> 单价</w:t>
            </w:r>
          </w:p>
        </w:tc>
        <w:tc>
          <w:tcPr>
            <w:tcW w:type="dxa" w:w="593"/>
          </w:tcPr>
          <w:p>
            <w:pPr>
              <w:pStyle w:val="null3"/>
              <w:jc w:val="left"/>
            </w:pPr>
            <w:r>
              <w:rPr>
                <w:rFonts w:ascii="仿宋_GB2312" w:hAnsi="仿宋_GB2312" w:cs="仿宋_GB2312" w:eastAsia="仿宋_GB2312"/>
              </w:rPr>
              <w:t xml:space="preserve"> 价款形式</w:t>
            </w:r>
          </w:p>
        </w:tc>
        <w:tc>
          <w:tcPr>
            <w:tcW w:type="dxa" w:w="593"/>
          </w:tcPr>
          <w:p>
            <w:pPr>
              <w:pStyle w:val="null3"/>
              <w:jc w:val="left"/>
            </w:pPr>
            <w:r>
              <w:rPr>
                <w:rFonts w:ascii="仿宋_GB2312" w:hAnsi="仿宋_GB2312" w:cs="仿宋_GB2312" w:eastAsia="仿宋_GB2312"/>
              </w:rPr>
              <w:t xml:space="preserve"> 产地</w:t>
            </w:r>
          </w:p>
        </w:tc>
        <w:tc>
          <w:tcPr>
            <w:tcW w:type="dxa" w:w="593"/>
          </w:tcPr>
          <w:p>
            <w:pPr>
              <w:pStyle w:val="null3"/>
              <w:jc w:val="left"/>
            </w:pPr>
            <w:r>
              <w:rPr>
                <w:rFonts w:ascii="仿宋_GB2312" w:hAnsi="仿宋_GB2312" w:cs="仿宋_GB2312" w:eastAsia="仿宋_GB2312"/>
              </w:rPr>
              <w:t xml:space="preserve"> 品牌</w:t>
            </w:r>
          </w:p>
        </w:tc>
        <w:tc>
          <w:tcPr>
            <w:tcW w:type="dxa" w:w="593"/>
          </w:tcPr>
          <w:p>
            <w:pPr>
              <w:pStyle w:val="null3"/>
              <w:jc w:val="left"/>
            </w:pPr>
            <w:r>
              <w:rPr>
                <w:rFonts w:ascii="仿宋_GB2312" w:hAnsi="仿宋_GB2312" w:cs="仿宋_GB2312" w:eastAsia="仿宋_GB2312"/>
              </w:rPr>
              <w:t xml:space="preserve"> 规格</w:t>
            </w:r>
          </w:p>
        </w:tc>
        <w:tc>
          <w:tcPr>
            <w:tcW w:type="dxa" w:w="593"/>
          </w:tcPr>
          <w:p>
            <w:pPr>
              <w:pStyle w:val="null3"/>
              <w:jc w:val="left"/>
            </w:pPr>
            <w:r>
              <w:rPr>
                <w:rFonts w:ascii="仿宋_GB2312" w:hAnsi="仿宋_GB2312" w:cs="仿宋_GB2312" w:eastAsia="仿宋_GB2312"/>
              </w:rPr>
              <w:t xml:space="preserve"> 是否进口产品</w:t>
            </w:r>
          </w:p>
        </w:tc>
        <w:tc>
          <w:tcPr>
            <w:tcW w:type="dxa" w:w="593"/>
          </w:tcPr>
          <w:p>
            <w:pPr>
              <w:pStyle w:val="null3"/>
              <w:jc w:val="left"/>
            </w:pPr>
            <w:r>
              <w:rPr>
                <w:rFonts w:ascii="仿宋_GB2312" w:hAnsi="仿宋_GB2312" w:cs="仿宋_GB2312" w:eastAsia="仿宋_GB2312"/>
              </w:rPr>
              <w:t xml:space="preserve"> 交货时间</w:t>
            </w:r>
          </w:p>
        </w:tc>
        <w:tc>
          <w:tcPr>
            <w:tcW w:type="dxa" w:w="593"/>
          </w:tcPr>
          <w:p>
            <w:pPr>
              <w:pStyle w:val="null3"/>
              <w:jc w:val="left"/>
            </w:pPr>
            <w:r>
              <w:rPr>
                <w:rFonts w:ascii="仿宋_GB2312" w:hAnsi="仿宋_GB2312" w:cs="仿宋_GB2312" w:eastAsia="仿宋_GB2312"/>
              </w:rPr>
              <w:t xml:space="preserve"> 备注</w:t>
            </w:r>
          </w:p>
        </w:tc>
      </w:tr>
      <w:tr>
        <w:tc>
          <w:tcPr>
            <w:tcW w:type="dxa" w:w="593"/>
          </w:tcPr>
          <w:p>
            <w:pPr>
              <w:pStyle w:val="null3"/>
              <w:jc w:val="left"/>
            </w:pPr>
            <w:r>
              <w:rPr>
                <w:rFonts w:ascii="仿宋_GB2312" w:hAnsi="仿宋_GB2312" w:cs="仿宋_GB2312" w:eastAsia="仿宋_GB2312"/>
              </w:rPr>
              <w:t xml:space="preserve"> 1</w:t>
            </w:r>
          </w:p>
        </w:tc>
        <w:tc>
          <w:tcPr>
            <w:tcW w:type="dxa" w:w="593"/>
          </w:tcPr>
          <w:p>
            <w:pPr>
              <w:pStyle w:val="null3"/>
              <w:jc w:val="left"/>
            </w:pPr>
            <w:r>
              <w:rPr>
                <w:rFonts w:ascii="仿宋_GB2312" w:hAnsi="仿宋_GB2312" w:cs="仿宋_GB2312" w:eastAsia="仿宋_GB2312"/>
              </w:rPr>
              <w:t xml:space="preserve"> 电子胃肠镜系统（一）</w:t>
            </w:r>
          </w:p>
        </w:tc>
        <w:tc>
          <w:tcPr>
            <w:tcW w:type="dxa" w:w="593"/>
          </w:tcPr>
          <w:p>
            <w:pPr>
              <w:pStyle w:val="null3"/>
              <w:jc w:val="left"/>
            </w:pPr>
            <w:r>
              <w:rPr>
                <w:rFonts w:ascii="仿宋_GB2312" w:hAnsi="仿宋_GB2312" w:cs="仿宋_GB2312" w:eastAsia="仿宋_GB2312"/>
              </w:rPr>
              <w:t xml:space="preserve"> 1.0000</w:t>
            </w:r>
          </w:p>
        </w:tc>
        <w:tc>
          <w:tcPr>
            <w:tcW w:type="dxa" w:w="593"/>
          </w:tcPr>
          <w:p>
            <w:pPr>
              <w:pStyle w:val="null3"/>
              <w:jc w:val="left"/>
            </w:pPr>
            <w:r>
              <w:rPr>
                <w:rFonts w:ascii="仿宋_GB2312" w:hAnsi="仿宋_GB2312" w:cs="仿宋_GB2312" w:eastAsia="仿宋_GB2312"/>
              </w:rPr>
              <w:t xml:space="preserve"> 套</w:t>
            </w:r>
          </w:p>
        </w:tc>
        <w:tc>
          <w:tcPr>
            <w:tcW w:type="dxa" w:w="593"/>
          </w:tcPr>
          <w:p>
            <w:pPr>
              <w:pStyle w:val="null3"/>
              <w:jc w:val="left"/>
            </w:pPr>
            <w:r>
              <w:rPr>
                <w:rFonts w:ascii="仿宋_GB2312" w:hAnsi="仿宋_GB2312" w:cs="仿宋_GB2312" w:eastAsia="仿宋_GB2312"/>
              </w:rPr>
              <w:t xml:space="preserve"> 2290000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{=响应报价/数量}</w:t>
            </w:r>
          </w:p>
        </w:tc>
        <w:tc>
          <w:tcPr>
            <w:tcW w:type="dxa" w:w="593"/>
          </w:tcPr>
          <w:p>
            <w:pPr>
              <w:pStyle w:val="null3"/>
              <w:jc w:val="left"/>
            </w:pPr>
            <w:r>
              <w:rPr>
                <w:rFonts w:ascii="仿宋_GB2312" w:hAnsi="仿宋_GB2312" w:cs="仿宋_GB2312" w:eastAsia="仿宋_GB2312"/>
              </w:rPr>
              <w:t xml:space="preserve"> 总价</w:t>
            </w:r>
          </w:p>
        </w:tc>
        <w:tc>
          <w:tcPr>
            <w:tcW w:type="dxa" w:w="593"/>
          </w:tcPr>
          <w:p>
            <w:pPr>
              <w:pStyle w:val="null3"/>
              <w:jc w:val="left"/>
            </w:pPr>
          </w:p>
        </w:tc>
        <w:tc>
          <w:tcPr>
            <w:tcW w:type="dxa" w:w="593"/>
          </w:tcPr>
          <w:p>
            <w:pPr>
              <w:pStyle w:val="null3"/>
              <w:jc w:val="left"/>
            </w:pPr>
            <w:r>
              <w:rPr>
                <w:rFonts w:ascii="仿宋_GB2312" w:hAnsi="仿宋_GB2312" w:cs="仿宋_GB2312" w:eastAsia="仿宋_GB2312"/>
              </w:rPr>
              <w:t xml:space="preserve"> {供应商响应}</w:t>
            </w:r>
          </w:p>
        </w:tc>
        <w:tc>
          <w:tcPr>
            <w:tcW w:type="dxa" w:w="593"/>
          </w:tcPr>
          <w:p>
            <w:pPr>
              <w:pStyle w:val="null3"/>
              <w:jc w:val="left"/>
            </w:pPr>
          </w:p>
        </w:tc>
        <w:tc>
          <w:tcPr>
            <w:tcW w:type="dxa" w:w="593"/>
          </w:tcPr>
          <w:p/>
        </w:tc>
        <w:tc>
          <w:tcPr>
            <w:tcW w:type="dxa" w:w="593"/>
          </w:tcPr>
          <w:p/>
        </w:tc>
        <w:tc>
          <w:tcPr>
            <w:tcW w:type="dxa" w:w="593"/>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SCIT-HNZG-2026070004</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2026年医用设备集中采购（十七）</w:t>
      </w:r>
    </w:p>
    <w:p>
      <w:pPr>
        <w:pStyle w:val="null3"/>
        <w:jc w:val="left"/>
      </w:pPr>
      <w:r>
        <w:rPr>
          <w:rFonts w:ascii="仿宋_GB2312" w:hAnsi="仿宋_GB2312" w:cs="仿宋_GB2312" w:eastAsia="仿宋_GB2312"/>
        </w:rPr>
        <w:t>采购包：</w:t>
      </w:r>
      <w:r>
        <w:rPr>
          <w:rFonts w:ascii="仿宋_GB2312" w:hAnsi="仿宋_GB2312" w:cs="仿宋_GB2312" w:eastAsia="仿宋_GB2312"/>
        </w:rPr>
        <w:t>2026年医用设备集中采购（十七）的第2包</w:t>
      </w:r>
    </w:p>
    <w:p>
      <w:pPr>
        <w:pStyle w:val="null3"/>
        <w:jc w:val="left"/>
      </w:pPr>
      <w:r>
        <w:rPr>
          <w:rFonts w:ascii="仿宋_GB2312" w:hAnsi="仿宋_GB2312" w:cs="仿宋_GB2312" w:eastAsia="仿宋_GB2312"/>
        </w:rPr>
        <w:t>投标人名称：</w:t>
      </w:r>
    </w:p>
    <w:p>
      <w:pPr>
        <w:pStyle w:val="null3"/>
        <w:jc w:val="left"/>
      </w:pP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rFonts w:ascii="仿宋_GB2312" w:hAnsi="仿宋_GB2312" w:cs="仿宋_GB2312" w:eastAsia="仿宋_GB2312"/>
              </w:rPr>
              <w:t xml:space="preserve"> 序号</w:t>
            </w:r>
          </w:p>
        </w:tc>
        <w:tc>
          <w:tcPr>
            <w:tcW w:type="dxa" w:w="593"/>
          </w:tcPr>
          <w:p>
            <w:pPr>
              <w:pStyle w:val="null3"/>
              <w:jc w:val="left"/>
            </w:pPr>
            <w:r>
              <w:rPr>
                <w:rFonts w:ascii="仿宋_GB2312" w:hAnsi="仿宋_GB2312" w:cs="仿宋_GB2312" w:eastAsia="仿宋_GB2312"/>
              </w:rPr>
              <w:t xml:space="preserve"> 报价内容</w:t>
            </w:r>
          </w:p>
        </w:tc>
        <w:tc>
          <w:tcPr>
            <w:tcW w:type="dxa" w:w="593"/>
          </w:tcPr>
          <w:p>
            <w:pPr>
              <w:pStyle w:val="null3"/>
              <w:jc w:val="left"/>
            </w:pPr>
            <w:r>
              <w:rPr>
                <w:rFonts w:ascii="仿宋_GB2312" w:hAnsi="仿宋_GB2312" w:cs="仿宋_GB2312" w:eastAsia="仿宋_GB2312"/>
              </w:rPr>
              <w:t xml:space="preserve"> 数量</w:t>
            </w:r>
          </w:p>
        </w:tc>
        <w:tc>
          <w:tcPr>
            <w:tcW w:type="dxa" w:w="593"/>
          </w:tcPr>
          <w:p>
            <w:pPr>
              <w:pStyle w:val="null3"/>
              <w:jc w:val="left"/>
            </w:pPr>
            <w:r>
              <w:rPr>
                <w:rFonts w:ascii="仿宋_GB2312" w:hAnsi="仿宋_GB2312" w:cs="仿宋_GB2312" w:eastAsia="仿宋_GB2312"/>
              </w:rPr>
              <w:t xml:space="preserve"> 计量单位</w:t>
            </w:r>
          </w:p>
        </w:tc>
        <w:tc>
          <w:tcPr>
            <w:tcW w:type="dxa" w:w="593"/>
          </w:tcPr>
          <w:p>
            <w:pPr>
              <w:pStyle w:val="null3"/>
              <w:jc w:val="left"/>
            </w:pPr>
            <w:r>
              <w:rPr>
                <w:rFonts w:ascii="仿宋_GB2312" w:hAnsi="仿宋_GB2312" w:cs="仿宋_GB2312" w:eastAsia="仿宋_GB2312"/>
              </w:rPr>
              <w:t xml:space="preserve"> 最高限价</w:t>
            </w:r>
          </w:p>
        </w:tc>
        <w:tc>
          <w:tcPr>
            <w:tcW w:type="dxa" w:w="593"/>
          </w:tcPr>
          <w:p>
            <w:pPr>
              <w:pStyle w:val="null3"/>
              <w:jc w:val="left"/>
            </w:pPr>
            <w:r>
              <w:rPr>
                <w:rFonts w:ascii="仿宋_GB2312" w:hAnsi="仿宋_GB2312" w:cs="仿宋_GB2312" w:eastAsia="仿宋_GB2312"/>
              </w:rPr>
              <w:t xml:space="preserve"> 响应报价</w:t>
            </w:r>
          </w:p>
        </w:tc>
        <w:tc>
          <w:tcPr>
            <w:tcW w:type="dxa" w:w="593"/>
          </w:tcPr>
          <w:p>
            <w:pPr>
              <w:pStyle w:val="null3"/>
              <w:jc w:val="left"/>
            </w:pPr>
            <w:r>
              <w:rPr>
                <w:rFonts w:ascii="仿宋_GB2312" w:hAnsi="仿宋_GB2312" w:cs="仿宋_GB2312" w:eastAsia="仿宋_GB2312"/>
              </w:rPr>
              <w:t xml:space="preserve"> 单价</w:t>
            </w:r>
          </w:p>
        </w:tc>
        <w:tc>
          <w:tcPr>
            <w:tcW w:type="dxa" w:w="593"/>
          </w:tcPr>
          <w:p>
            <w:pPr>
              <w:pStyle w:val="null3"/>
              <w:jc w:val="left"/>
            </w:pPr>
            <w:r>
              <w:rPr>
                <w:rFonts w:ascii="仿宋_GB2312" w:hAnsi="仿宋_GB2312" w:cs="仿宋_GB2312" w:eastAsia="仿宋_GB2312"/>
              </w:rPr>
              <w:t xml:space="preserve"> 价款形式</w:t>
            </w:r>
          </w:p>
        </w:tc>
        <w:tc>
          <w:tcPr>
            <w:tcW w:type="dxa" w:w="593"/>
          </w:tcPr>
          <w:p>
            <w:pPr>
              <w:pStyle w:val="null3"/>
              <w:jc w:val="left"/>
            </w:pPr>
            <w:r>
              <w:rPr>
                <w:rFonts w:ascii="仿宋_GB2312" w:hAnsi="仿宋_GB2312" w:cs="仿宋_GB2312" w:eastAsia="仿宋_GB2312"/>
              </w:rPr>
              <w:t xml:space="preserve"> 产地</w:t>
            </w:r>
          </w:p>
        </w:tc>
        <w:tc>
          <w:tcPr>
            <w:tcW w:type="dxa" w:w="593"/>
          </w:tcPr>
          <w:p>
            <w:pPr>
              <w:pStyle w:val="null3"/>
              <w:jc w:val="left"/>
            </w:pPr>
            <w:r>
              <w:rPr>
                <w:rFonts w:ascii="仿宋_GB2312" w:hAnsi="仿宋_GB2312" w:cs="仿宋_GB2312" w:eastAsia="仿宋_GB2312"/>
              </w:rPr>
              <w:t xml:space="preserve"> 品牌</w:t>
            </w:r>
          </w:p>
        </w:tc>
        <w:tc>
          <w:tcPr>
            <w:tcW w:type="dxa" w:w="593"/>
          </w:tcPr>
          <w:p>
            <w:pPr>
              <w:pStyle w:val="null3"/>
              <w:jc w:val="left"/>
            </w:pPr>
            <w:r>
              <w:rPr>
                <w:rFonts w:ascii="仿宋_GB2312" w:hAnsi="仿宋_GB2312" w:cs="仿宋_GB2312" w:eastAsia="仿宋_GB2312"/>
              </w:rPr>
              <w:t xml:space="preserve"> 规格</w:t>
            </w:r>
          </w:p>
        </w:tc>
        <w:tc>
          <w:tcPr>
            <w:tcW w:type="dxa" w:w="593"/>
          </w:tcPr>
          <w:p>
            <w:pPr>
              <w:pStyle w:val="null3"/>
              <w:jc w:val="left"/>
            </w:pPr>
            <w:r>
              <w:rPr>
                <w:rFonts w:ascii="仿宋_GB2312" w:hAnsi="仿宋_GB2312" w:cs="仿宋_GB2312" w:eastAsia="仿宋_GB2312"/>
              </w:rPr>
              <w:t xml:space="preserve"> 是否进口产品</w:t>
            </w:r>
          </w:p>
        </w:tc>
        <w:tc>
          <w:tcPr>
            <w:tcW w:type="dxa" w:w="593"/>
          </w:tcPr>
          <w:p>
            <w:pPr>
              <w:pStyle w:val="null3"/>
              <w:jc w:val="left"/>
            </w:pPr>
            <w:r>
              <w:rPr>
                <w:rFonts w:ascii="仿宋_GB2312" w:hAnsi="仿宋_GB2312" w:cs="仿宋_GB2312" w:eastAsia="仿宋_GB2312"/>
              </w:rPr>
              <w:t xml:space="preserve"> 交货时间</w:t>
            </w:r>
          </w:p>
        </w:tc>
        <w:tc>
          <w:tcPr>
            <w:tcW w:type="dxa" w:w="593"/>
          </w:tcPr>
          <w:p>
            <w:pPr>
              <w:pStyle w:val="null3"/>
              <w:jc w:val="left"/>
            </w:pPr>
            <w:r>
              <w:rPr>
                <w:rFonts w:ascii="仿宋_GB2312" w:hAnsi="仿宋_GB2312" w:cs="仿宋_GB2312" w:eastAsia="仿宋_GB2312"/>
              </w:rPr>
              <w:t xml:space="preserve"> 备注</w:t>
            </w:r>
          </w:p>
        </w:tc>
      </w:tr>
      <w:tr>
        <w:tc>
          <w:tcPr>
            <w:tcW w:type="dxa" w:w="593"/>
          </w:tcPr>
          <w:p>
            <w:pPr>
              <w:pStyle w:val="null3"/>
              <w:jc w:val="left"/>
            </w:pPr>
            <w:r>
              <w:rPr>
                <w:rFonts w:ascii="仿宋_GB2312" w:hAnsi="仿宋_GB2312" w:cs="仿宋_GB2312" w:eastAsia="仿宋_GB2312"/>
              </w:rPr>
              <w:t xml:space="preserve"> 1</w:t>
            </w:r>
          </w:p>
        </w:tc>
        <w:tc>
          <w:tcPr>
            <w:tcW w:type="dxa" w:w="593"/>
          </w:tcPr>
          <w:p>
            <w:pPr>
              <w:pStyle w:val="null3"/>
              <w:jc w:val="left"/>
            </w:pPr>
            <w:r>
              <w:rPr>
                <w:rFonts w:ascii="仿宋_GB2312" w:hAnsi="仿宋_GB2312" w:cs="仿宋_GB2312" w:eastAsia="仿宋_GB2312"/>
              </w:rPr>
              <w:t xml:space="preserve"> 电子胃肠镜系统（二）</w:t>
            </w:r>
          </w:p>
        </w:tc>
        <w:tc>
          <w:tcPr>
            <w:tcW w:type="dxa" w:w="593"/>
          </w:tcPr>
          <w:p>
            <w:pPr>
              <w:pStyle w:val="null3"/>
              <w:jc w:val="left"/>
            </w:pPr>
            <w:r>
              <w:rPr>
                <w:rFonts w:ascii="仿宋_GB2312" w:hAnsi="仿宋_GB2312" w:cs="仿宋_GB2312" w:eastAsia="仿宋_GB2312"/>
              </w:rPr>
              <w:t xml:space="preserve"> 1.0000</w:t>
            </w:r>
          </w:p>
        </w:tc>
        <w:tc>
          <w:tcPr>
            <w:tcW w:type="dxa" w:w="593"/>
          </w:tcPr>
          <w:p>
            <w:pPr>
              <w:pStyle w:val="null3"/>
              <w:jc w:val="left"/>
            </w:pPr>
            <w:r>
              <w:rPr>
                <w:rFonts w:ascii="仿宋_GB2312" w:hAnsi="仿宋_GB2312" w:cs="仿宋_GB2312" w:eastAsia="仿宋_GB2312"/>
              </w:rPr>
              <w:t xml:space="preserve"> 套</w:t>
            </w:r>
          </w:p>
        </w:tc>
        <w:tc>
          <w:tcPr>
            <w:tcW w:type="dxa" w:w="593"/>
          </w:tcPr>
          <w:p>
            <w:pPr>
              <w:pStyle w:val="null3"/>
              <w:jc w:val="left"/>
            </w:pPr>
            <w:r>
              <w:rPr>
                <w:rFonts w:ascii="仿宋_GB2312" w:hAnsi="仿宋_GB2312" w:cs="仿宋_GB2312" w:eastAsia="仿宋_GB2312"/>
              </w:rPr>
              <w:t xml:space="preserve"> 1620000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{=响应报价/数量}</w:t>
            </w:r>
          </w:p>
        </w:tc>
        <w:tc>
          <w:tcPr>
            <w:tcW w:type="dxa" w:w="593"/>
          </w:tcPr>
          <w:p>
            <w:pPr>
              <w:pStyle w:val="null3"/>
              <w:jc w:val="left"/>
            </w:pPr>
            <w:r>
              <w:rPr>
                <w:rFonts w:ascii="仿宋_GB2312" w:hAnsi="仿宋_GB2312" w:cs="仿宋_GB2312" w:eastAsia="仿宋_GB2312"/>
              </w:rPr>
              <w:t xml:space="preserve"> 总价</w:t>
            </w:r>
          </w:p>
        </w:tc>
        <w:tc>
          <w:tcPr>
            <w:tcW w:type="dxa" w:w="593"/>
          </w:tcPr>
          <w:p>
            <w:pPr>
              <w:pStyle w:val="null3"/>
              <w:jc w:val="left"/>
            </w:pPr>
          </w:p>
        </w:tc>
        <w:tc>
          <w:tcPr>
            <w:tcW w:type="dxa" w:w="593"/>
          </w:tcPr>
          <w:p>
            <w:pPr>
              <w:pStyle w:val="null3"/>
              <w:jc w:val="left"/>
            </w:pPr>
            <w:r>
              <w:rPr>
                <w:rFonts w:ascii="仿宋_GB2312" w:hAnsi="仿宋_GB2312" w:cs="仿宋_GB2312" w:eastAsia="仿宋_GB2312"/>
              </w:rPr>
              <w:t xml:space="preserve"> {供应商响应}</w:t>
            </w:r>
          </w:p>
        </w:tc>
        <w:tc>
          <w:tcPr>
            <w:tcW w:type="dxa" w:w="593"/>
          </w:tcPr>
          <w:p>
            <w:pPr>
              <w:pStyle w:val="null3"/>
              <w:jc w:val="left"/>
            </w:pPr>
          </w:p>
        </w:tc>
        <w:tc>
          <w:tcPr>
            <w:tcW w:type="dxa" w:w="593"/>
          </w:tcPr>
          <w:p/>
        </w:tc>
        <w:tc>
          <w:tcPr>
            <w:tcW w:type="dxa" w:w="593"/>
          </w:tcPr>
          <w:p/>
        </w:tc>
        <w:tc>
          <w:tcPr>
            <w:tcW w:type="dxa" w:w="593"/>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SCIT-HNZG-2026070004</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2026年医用设备集中采购（十七）</w:t>
      </w:r>
    </w:p>
    <w:p>
      <w:pPr>
        <w:pStyle w:val="null3"/>
        <w:jc w:val="left"/>
      </w:pPr>
      <w:r>
        <w:rPr>
          <w:rFonts w:ascii="仿宋_GB2312" w:hAnsi="仿宋_GB2312" w:cs="仿宋_GB2312" w:eastAsia="仿宋_GB2312"/>
        </w:rPr>
        <w:t>采购包：</w:t>
      </w:r>
      <w:r>
        <w:rPr>
          <w:rFonts w:ascii="仿宋_GB2312" w:hAnsi="仿宋_GB2312" w:cs="仿宋_GB2312" w:eastAsia="仿宋_GB2312"/>
        </w:rPr>
        <w:t>2026年医用设备集中采购（十七）的第3包</w:t>
      </w:r>
    </w:p>
    <w:p>
      <w:pPr>
        <w:pStyle w:val="null3"/>
        <w:jc w:val="left"/>
      </w:pPr>
      <w:r>
        <w:rPr>
          <w:rFonts w:ascii="仿宋_GB2312" w:hAnsi="仿宋_GB2312" w:cs="仿宋_GB2312" w:eastAsia="仿宋_GB2312"/>
        </w:rPr>
        <w:t>投标人名称：</w:t>
      </w:r>
    </w:p>
    <w:p>
      <w:pPr>
        <w:pStyle w:val="null3"/>
        <w:jc w:val="left"/>
      </w:pP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rFonts w:ascii="仿宋_GB2312" w:hAnsi="仿宋_GB2312" w:cs="仿宋_GB2312" w:eastAsia="仿宋_GB2312"/>
              </w:rPr>
              <w:t xml:space="preserve"> 序号</w:t>
            </w:r>
          </w:p>
        </w:tc>
        <w:tc>
          <w:tcPr>
            <w:tcW w:type="dxa" w:w="593"/>
          </w:tcPr>
          <w:p>
            <w:pPr>
              <w:pStyle w:val="null3"/>
              <w:jc w:val="left"/>
            </w:pPr>
            <w:r>
              <w:rPr>
                <w:rFonts w:ascii="仿宋_GB2312" w:hAnsi="仿宋_GB2312" w:cs="仿宋_GB2312" w:eastAsia="仿宋_GB2312"/>
              </w:rPr>
              <w:t xml:space="preserve"> 报价内容</w:t>
            </w:r>
          </w:p>
        </w:tc>
        <w:tc>
          <w:tcPr>
            <w:tcW w:type="dxa" w:w="593"/>
          </w:tcPr>
          <w:p>
            <w:pPr>
              <w:pStyle w:val="null3"/>
              <w:jc w:val="left"/>
            </w:pPr>
            <w:r>
              <w:rPr>
                <w:rFonts w:ascii="仿宋_GB2312" w:hAnsi="仿宋_GB2312" w:cs="仿宋_GB2312" w:eastAsia="仿宋_GB2312"/>
              </w:rPr>
              <w:t xml:space="preserve"> 数量</w:t>
            </w:r>
          </w:p>
        </w:tc>
        <w:tc>
          <w:tcPr>
            <w:tcW w:type="dxa" w:w="593"/>
          </w:tcPr>
          <w:p>
            <w:pPr>
              <w:pStyle w:val="null3"/>
              <w:jc w:val="left"/>
            </w:pPr>
            <w:r>
              <w:rPr>
                <w:rFonts w:ascii="仿宋_GB2312" w:hAnsi="仿宋_GB2312" w:cs="仿宋_GB2312" w:eastAsia="仿宋_GB2312"/>
              </w:rPr>
              <w:t xml:space="preserve"> 计量单位</w:t>
            </w:r>
          </w:p>
        </w:tc>
        <w:tc>
          <w:tcPr>
            <w:tcW w:type="dxa" w:w="593"/>
          </w:tcPr>
          <w:p>
            <w:pPr>
              <w:pStyle w:val="null3"/>
              <w:jc w:val="left"/>
            </w:pPr>
            <w:r>
              <w:rPr>
                <w:rFonts w:ascii="仿宋_GB2312" w:hAnsi="仿宋_GB2312" w:cs="仿宋_GB2312" w:eastAsia="仿宋_GB2312"/>
              </w:rPr>
              <w:t xml:space="preserve"> 最高限价</w:t>
            </w:r>
          </w:p>
        </w:tc>
        <w:tc>
          <w:tcPr>
            <w:tcW w:type="dxa" w:w="593"/>
          </w:tcPr>
          <w:p>
            <w:pPr>
              <w:pStyle w:val="null3"/>
              <w:jc w:val="left"/>
            </w:pPr>
            <w:r>
              <w:rPr>
                <w:rFonts w:ascii="仿宋_GB2312" w:hAnsi="仿宋_GB2312" w:cs="仿宋_GB2312" w:eastAsia="仿宋_GB2312"/>
              </w:rPr>
              <w:t xml:space="preserve"> 响应报价</w:t>
            </w:r>
          </w:p>
        </w:tc>
        <w:tc>
          <w:tcPr>
            <w:tcW w:type="dxa" w:w="593"/>
          </w:tcPr>
          <w:p>
            <w:pPr>
              <w:pStyle w:val="null3"/>
              <w:jc w:val="left"/>
            </w:pPr>
            <w:r>
              <w:rPr>
                <w:rFonts w:ascii="仿宋_GB2312" w:hAnsi="仿宋_GB2312" w:cs="仿宋_GB2312" w:eastAsia="仿宋_GB2312"/>
              </w:rPr>
              <w:t xml:space="preserve"> 单价</w:t>
            </w:r>
          </w:p>
        </w:tc>
        <w:tc>
          <w:tcPr>
            <w:tcW w:type="dxa" w:w="593"/>
          </w:tcPr>
          <w:p>
            <w:pPr>
              <w:pStyle w:val="null3"/>
              <w:jc w:val="left"/>
            </w:pPr>
            <w:r>
              <w:rPr>
                <w:rFonts w:ascii="仿宋_GB2312" w:hAnsi="仿宋_GB2312" w:cs="仿宋_GB2312" w:eastAsia="仿宋_GB2312"/>
              </w:rPr>
              <w:t xml:space="preserve"> 价款形式</w:t>
            </w:r>
          </w:p>
        </w:tc>
        <w:tc>
          <w:tcPr>
            <w:tcW w:type="dxa" w:w="593"/>
          </w:tcPr>
          <w:p>
            <w:pPr>
              <w:pStyle w:val="null3"/>
              <w:jc w:val="left"/>
            </w:pPr>
            <w:r>
              <w:rPr>
                <w:rFonts w:ascii="仿宋_GB2312" w:hAnsi="仿宋_GB2312" w:cs="仿宋_GB2312" w:eastAsia="仿宋_GB2312"/>
              </w:rPr>
              <w:t xml:space="preserve"> 产地</w:t>
            </w:r>
          </w:p>
        </w:tc>
        <w:tc>
          <w:tcPr>
            <w:tcW w:type="dxa" w:w="593"/>
          </w:tcPr>
          <w:p>
            <w:pPr>
              <w:pStyle w:val="null3"/>
              <w:jc w:val="left"/>
            </w:pPr>
            <w:r>
              <w:rPr>
                <w:rFonts w:ascii="仿宋_GB2312" w:hAnsi="仿宋_GB2312" w:cs="仿宋_GB2312" w:eastAsia="仿宋_GB2312"/>
              </w:rPr>
              <w:t xml:space="preserve"> 品牌</w:t>
            </w:r>
          </w:p>
        </w:tc>
        <w:tc>
          <w:tcPr>
            <w:tcW w:type="dxa" w:w="593"/>
          </w:tcPr>
          <w:p>
            <w:pPr>
              <w:pStyle w:val="null3"/>
              <w:jc w:val="left"/>
            </w:pPr>
            <w:r>
              <w:rPr>
                <w:rFonts w:ascii="仿宋_GB2312" w:hAnsi="仿宋_GB2312" w:cs="仿宋_GB2312" w:eastAsia="仿宋_GB2312"/>
              </w:rPr>
              <w:t xml:space="preserve"> 规格</w:t>
            </w:r>
          </w:p>
        </w:tc>
        <w:tc>
          <w:tcPr>
            <w:tcW w:type="dxa" w:w="593"/>
          </w:tcPr>
          <w:p>
            <w:pPr>
              <w:pStyle w:val="null3"/>
              <w:jc w:val="left"/>
            </w:pPr>
            <w:r>
              <w:rPr>
                <w:rFonts w:ascii="仿宋_GB2312" w:hAnsi="仿宋_GB2312" w:cs="仿宋_GB2312" w:eastAsia="仿宋_GB2312"/>
              </w:rPr>
              <w:t xml:space="preserve"> 是否进口产品</w:t>
            </w:r>
          </w:p>
        </w:tc>
        <w:tc>
          <w:tcPr>
            <w:tcW w:type="dxa" w:w="593"/>
          </w:tcPr>
          <w:p>
            <w:pPr>
              <w:pStyle w:val="null3"/>
              <w:jc w:val="left"/>
            </w:pPr>
            <w:r>
              <w:rPr>
                <w:rFonts w:ascii="仿宋_GB2312" w:hAnsi="仿宋_GB2312" w:cs="仿宋_GB2312" w:eastAsia="仿宋_GB2312"/>
              </w:rPr>
              <w:t xml:space="preserve"> 交货时间</w:t>
            </w:r>
          </w:p>
        </w:tc>
        <w:tc>
          <w:tcPr>
            <w:tcW w:type="dxa" w:w="593"/>
          </w:tcPr>
          <w:p>
            <w:pPr>
              <w:pStyle w:val="null3"/>
              <w:jc w:val="left"/>
            </w:pPr>
            <w:r>
              <w:rPr>
                <w:rFonts w:ascii="仿宋_GB2312" w:hAnsi="仿宋_GB2312" w:cs="仿宋_GB2312" w:eastAsia="仿宋_GB2312"/>
              </w:rPr>
              <w:t xml:space="preserve"> 备注</w:t>
            </w:r>
          </w:p>
        </w:tc>
      </w:tr>
      <w:tr>
        <w:tc>
          <w:tcPr>
            <w:tcW w:type="dxa" w:w="593"/>
          </w:tcPr>
          <w:p>
            <w:pPr>
              <w:pStyle w:val="null3"/>
              <w:jc w:val="left"/>
            </w:pPr>
            <w:r>
              <w:rPr>
                <w:rFonts w:ascii="仿宋_GB2312" w:hAnsi="仿宋_GB2312" w:cs="仿宋_GB2312" w:eastAsia="仿宋_GB2312"/>
              </w:rPr>
              <w:t xml:space="preserve"> 1</w:t>
            </w:r>
          </w:p>
        </w:tc>
        <w:tc>
          <w:tcPr>
            <w:tcW w:type="dxa" w:w="593"/>
          </w:tcPr>
          <w:p>
            <w:pPr>
              <w:pStyle w:val="null3"/>
              <w:jc w:val="left"/>
            </w:pPr>
            <w:r>
              <w:rPr>
                <w:rFonts w:ascii="仿宋_GB2312" w:hAnsi="仿宋_GB2312" w:cs="仿宋_GB2312" w:eastAsia="仿宋_GB2312"/>
              </w:rPr>
              <w:t xml:space="preserve"> 电子胃肠镜系统（三）</w:t>
            </w:r>
          </w:p>
        </w:tc>
        <w:tc>
          <w:tcPr>
            <w:tcW w:type="dxa" w:w="593"/>
          </w:tcPr>
          <w:p>
            <w:pPr>
              <w:pStyle w:val="null3"/>
              <w:jc w:val="left"/>
            </w:pPr>
            <w:r>
              <w:rPr>
                <w:rFonts w:ascii="仿宋_GB2312" w:hAnsi="仿宋_GB2312" w:cs="仿宋_GB2312" w:eastAsia="仿宋_GB2312"/>
              </w:rPr>
              <w:t xml:space="preserve"> 1.0000</w:t>
            </w:r>
          </w:p>
        </w:tc>
        <w:tc>
          <w:tcPr>
            <w:tcW w:type="dxa" w:w="593"/>
          </w:tcPr>
          <w:p>
            <w:pPr>
              <w:pStyle w:val="null3"/>
              <w:jc w:val="left"/>
            </w:pPr>
            <w:r>
              <w:rPr>
                <w:rFonts w:ascii="仿宋_GB2312" w:hAnsi="仿宋_GB2312" w:cs="仿宋_GB2312" w:eastAsia="仿宋_GB2312"/>
              </w:rPr>
              <w:t xml:space="preserve"> 套</w:t>
            </w:r>
          </w:p>
        </w:tc>
        <w:tc>
          <w:tcPr>
            <w:tcW w:type="dxa" w:w="593"/>
          </w:tcPr>
          <w:p>
            <w:pPr>
              <w:pStyle w:val="null3"/>
              <w:jc w:val="left"/>
            </w:pPr>
            <w:r>
              <w:rPr>
                <w:rFonts w:ascii="仿宋_GB2312" w:hAnsi="仿宋_GB2312" w:cs="仿宋_GB2312" w:eastAsia="仿宋_GB2312"/>
              </w:rPr>
              <w:t xml:space="preserve"> 1620000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{=响应报价/数量}</w:t>
            </w:r>
          </w:p>
        </w:tc>
        <w:tc>
          <w:tcPr>
            <w:tcW w:type="dxa" w:w="593"/>
          </w:tcPr>
          <w:p>
            <w:pPr>
              <w:pStyle w:val="null3"/>
              <w:jc w:val="left"/>
            </w:pPr>
            <w:r>
              <w:rPr>
                <w:rFonts w:ascii="仿宋_GB2312" w:hAnsi="仿宋_GB2312" w:cs="仿宋_GB2312" w:eastAsia="仿宋_GB2312"/>
              </w:rPr>
              <w:t xml:space="preserve"> 总价</w:t>
            </w:r>
          </w:p>
        </w:tc>
        <w:tc>
          <w:tcPr>
            <w:tcW w:type="dxa" w:w="593"/>
          </w:tcPr>
          <w:p>
            <w:pPr>
              <w:pStyle w:val="null3"/>
              <w:jc w:val="left"/>
            </w:pPr>
          </w:p>
        </w:tc>
        <w:tc>
          <w:tcPr>
            <w:tcW w:type="dxa" w:w="593"/>
          </w:tcPr>
          <w:p>
            <w:pPr>
              <w:pStyle w:val="null3"/>
              <w:jc w:val="left"/>
            </w:pPr>
            <w:r>
              <w:rPr>
                <w:rFonts w:ascii="仿宋_GB2312" w:hAnsi="仿宋_GB2312" w:cs="仿宋_GB2312" w:eastAsia="仿宋_GB2312"/>
              </w:rPr>
              <w:t xml:space="preserve"> {供应商响应}</w:t>
            </w:r>
          </w:p>
        </w:tc>
        <w:tc>
          <w:tcPr>
            <w:tcW w:type="dxa" w:w="593"/>
          </w:tcPr>
          <w:p>
            <w:pPr>
              <w:pStyle w:val="null3"/>
              <w:jc w:val="left"/>
            </w:pPr>
          </w:p>
        </w:tc>
        <w:tc>
          <w:tcPr>
            <w:tcW w:type="dxa" w:w="593"/>
          </w:tcPr>
          <w:p/>
        </w:tc>
        <w:tc>
          <w:tcPr>
            <w:tcW w:type="dxa" w:w="593"/>
          </w:tcPr>
          <w:p/>
        </w:tc>
        <w:tc>
          <w:tcPr>
            <w:tcW w:type="dxa" w:w="593"/>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SCIT-HNZG-2026070004</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2026年医用设备集中采购（十七）</w:t>
      </w:r>
    </w:p>
    <w:p>
      <w:pPr>
        <w:pStyle w:val="null3"/>
        <w:jc w:val="left"/>
      </w:pPr>
      <w:r>
        <w:rPr>
          <w:rFonts w:ascii="仿宋_GB2312" w:hAnsi="仿宋_GB2312" w:cs="仿宋_GB2312" w:eastAsia="仿宋_GB2312"/>
        </w:rPr>
        <w:t>采购包：</w:t>
      </w:r>
      <w:r>
        <w:rPr>
          <w:rFonts w:ascii="仿宋_GB2312" w:hAnsi="仿宋_GB2312" w:cs="仿宋_GB2312" w:eastAsia="仿宋_GB2312"/>
        </w:rPr>
        <w:t>2026年医用设备集中采购（十七）的第4包</w:t>
      </w:r>
    </w:p>
    <w:p>
      <w:pPr>
        <w:pStyle w:val="null3"/>
        <w:jc w:val="left"/>
      </w:pPr>
      <w:r>
        <w:rPr>
          <w:rFonts w:ascii="仿宋_GB2312" w:hAnsi="仿宋_GB2312" w:cs="仿宋_GB2312" w:eastAsia="仿宋_GB2312"/>
        </w:rPr>
        <w:t>投标人名称：</w:t>
      </w:r>
    </w:p>
    <w:p>
      <w:pPr>
        <w:pStyle w:val="null3"/>
        <w:jc w:val="left"/>
      </w:pP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rFonts w:ascii="仿宋_GB2312" w:hAnsi="仿宋_GB2312" w:cs="仿宋_GB2312" w:eastAsia="仿宋_GB2312"/>
              </w:rPr>
              <w:t xml:space="preserve"> 序号</w:t>
            </w:r>
          </w:p>
        </w:tc>
        <w:tc>
          <w:tcPr>
            <w:tcW w:type="dxa" w:w="593"/>
          </w:tcPr>
          <w:p>
            <w:pPr>
              <w:pStyle w:val="null3"/>
              <w:jc w:val="left"/>
            </w:pPr>
            <w:r>
              <w:rPr>
                <w:rFonts w:ascii="仿宋_GB2312" w:hAnsi="仿宋_GB2312" w:cs="仿宋_GB2312" w:eastAsia="仿宋_GB2312"/>
              </w:rPr>
              <w:t xml:space="preserve"> 报价内容</w:t>
            </w:r>
          </w:p>
        </w:tc>
        <w:tc>
          <w:tcPr>
            <w:tcW w:type="dxa" w:w="593"/>
          </w:tcPr>
          <w:p>
            <w:pPr>
              <w:pStyle w:val="null3"/>
              <w:jc w:val="left"/>
            </w:pPr>
            <w:r>
              <w:rPr>
                <w:rFonts w:ascii="仿宋_GB2312" w:hAnsi="仿宋_GB2312" w:cs="仿宋_GB2312" w:eastAsia="仿宋_GB2312"/>
              </w:rPr>
              <w:t xml:space="preserve"> 数量</w:t>
            </w:r>
          </w:p>
        </w:tc>
        <w:tc>
          <w:tcPr>
            <w:tcW w:type="dxa" w:w="593"/>
          </w:tcPr>
          <w:p>
            <w:pPr>
              <w:pStyle w:val="null3"/>
              <w:jc w:val="left"/>
            </w:pPr>
            <w:r>
              <w:rPr>
                <w:rFonts w:ascii="仿宋_GB2312" w:hAnsi="仿宋_GB2312" w:cs="仿宋_GB2312" w:eastAsia="仿宋_GB2312"/>
              </w:rPr>
              <w:t xml:space="preserve"> 计量单位</w:t>
            </w:r>
          </w:p>
        </w:tc>
        <w:tc>
          <w:tcPr>
            <w:tcW w:type="dxa" w:w="593"/>
          </w:tcPr>
          <w:p>
            <w:pPr>
              <w:pStyle w:val="null3"/>
              <w:jc w:val="left"/>
            </w:pPr>
            <w:r>
              <w:rPr>
                <w:rFonts w:ascii="仿宋_GB2312" w:hAnsi="仿宋_GB2312" w:cs="仿宋_GB2312" w:eastAsia="仿宋_GB2312"/>
              </w:rPr>
              <w:t xml:space="preserve"> 最高限价</w:t>
            </w:r>
          </w:p>
        </w:tc>
        <w:tc>
          <w:tcPr>
            <w:tcW w:type="dxa" w:w="593"/>
          </w:tcPr>
          <w:p>
            <w:pPr>
              <w:pStyle w:val="null3"/>
              <w:jc w:val="left"/>
            </w:pPr>
            <w:r>
              <w:rPr>
                <w:rFonts w:ascii="仿宋_GB2312" w:hAnsi="仿宋_GB2312" w:cs="仿宋_GB2312" w:eastAsia="仿宋_GB2312"/>
              </w:rPr>
              <w:t xml:space="preserve"> 响应报价</w:t>
            </w:r>
          </w:p>
        </w:tc>
        <w:tc>
          <w:tcPr>
            <w:tcW w:type="dxa" w:w="593"/>
          </w:tcPr>
          <w:p>
            <w:pPr>
              <w:pStyle w:val="null3"/>
              <w:jc w:val="left"/>
            </w:pPr>
            <w:r>
              <w:rPr>
                <w:rFonts w:ascii="仿宋_GB2312" w:hAnsi="仿宋_GB2312" w:cs="仿宋_GB2312" w:eastAsia="仿宋_GB2312"/>
              </w:rPr>
              <w:t xml:space="preserve"> 单价</w:t>
            </w:r>
          </w:p>
        </w:tc>
        <w:tc>
          <w:tcPr>
            <w:tcW w:type="dxa" w:w="593"/>
          </w:tcPr>
          <w:p>
            <w:pPr>
              <w:pStyle w:val="null3"/>
              <w:jc w:val="left"/>
            </w:pPr>
            <w:r>
              <w:rPr>
                <w:rFonts w:ascii="仿宋_GB2312" w:hAnsi="仿宋_GB2312" w:cs="仿宋_GB2312" w:eastAsia="仿宋_GB2312"/>
              </w:rPr>
              <w:t xml:space="preserve"> 价款形式</w:t>
            </w:r>
          </w:p>
        </w:tc>
        <w:tc>
          <w:tcPr>
            <w:tcW w:type="dxa" w:w="593"/>
          </w:tcPr>
          <w:p>
            <w:pPr>
              <w:pStyle w:val="null3"/>
              <w:jc w:val="left"/>
            </w:pPr>
            <w:r>
              <w:rPr>
                <w:rFonts w:ascii="仿宋_GB2312" w:hAnsi="仿宋_GB2312" w:cs="仿宋_GB2312" w:eastAsia="仿宋_GB2312"/>
              </w:rPr>
              <w:t xml:space="preserve"> 产地</w:t>
            </w:r>
          </w:p>
        </w:tc>
        <w:tc>
          <w:tcPr>
            <w:tcW w:type="dxa" w:w="593"/>
          </w:tcPr>
          <w:p>
            <w:pPr>
              <w:pStyle w:val="null3"/>
              <w:jc w:val="left"/>
            </w:pPr>
            <w:r>
              <w:rPr>
                <w:rFonts w:ascii="仿宋_GB2312" w:hAnsi="仿宋_GB2312" w:cs="仿宋_GB2312" w:eastAsia="仿宋_GB2312"/>
              </w:rPr>
              <w:t xml:space="preserve"> 品牌</w:t>
            </w:r>
          </w:p>
        </w:tc>
        <w:tc>
          <w:tcPr>
            <w:tcW w:type="dxa" w:w="593"/>
          </w:tcPr>
          <w:p>
            <w:pPr>
              <w:pStyle w:val="null3"/>
              <w:jc w:val="left"/>
            </w:pPr>
            <w:r>
              <w:rPr>
                <w:rFonts w:ascii="仿宋_GB2312" w:hAnsi="仿宋_GB2312" w:cs="仿宋_GB2312" w:eastAsia="仿宋_GB2312"/>
              </w:rPr>
              <w:t xml:space="preserve"> 规格</w:t>
            </w:r>
          </w:p>
        </w:tc>
        <w:tc>
          <w:tcPr>
            <w:tcW w:type="dxa" w:w="593"/>
          </w:tcPr>
          <w:p>
            <w:pPr>
              <w:pStyle w:val="null3"/>
              <w:jc w:val="left"/>
            </w:pPr>
            <w:r>
              <w:rPr>
                <w:rFonts w:ascii="仿宋_GB2312" w:hAnsi="仿宋_GB2312" w:cs="仿宋_GB2312" w:eastAsia="仿宋_GB2312"/>
              </w:rPr>
              <w:t xml:space="preserve"> 是否进口产品</w:t>
            </w:r>
          </w:p>
        </w:tc>
        <w:tc>
          <w:tcPr>
            <w:tcW w:type="dxa" w:w="593"/>
          </w:tcPr>
          <w:p>
            <w:pPr>
              <w:pStyle w:val="null3"/>
              <w:jc w:val="left"/>
            </w:pPr>
            <w:r>
              <w:rPr>
                <w:rFonts w:ascii="仿宋_GB2312" w:hAnsi="仿宋_GB2312" w:cs="仿宋_GB2312" w:eastAsia="仿宋_GB2312"/>
              </w:rPr>
              <w:t xml:space="preserve"> 交货时间</w:t>
            </w:r>
          </w:p>
        </w:tc>
        <w:tc>
          <w:tcPr>
            <w:tcW w:type="dxa" w:w="593"/>
          </w:tcPr>
          <w:p>
            <w:pPr>
              <w:pStyle w:val="null3"/>
              <w:jc w:val="left"/>
            </w:pPr>
            <w:r>
              <w:rPr>
                <w:rFonts w:ascii="仿宋_GB2312" w:hAnsi="仿宋_GB2312" w:cs="仿宋_GB2312" w:eastAsia="仿宋_GB2312"/>
              </w:rPr>
              <w:t xml:space="preserve"> 备注</w:t>
            </w:r>
          </w:p>
        </w:tc>
      </w:tr>
      <w:tr>
        <w:tc>
          <w:tcPr>
            <w:tcW w:type="dxa" w:w="593"/>
          </w:tcPr>
          <w:p>
            <w:pPr>
              <w:pStyle w:val="null3"/>
              <w:jc w:val="left"/>
            </w:pPr>
            <w:r>
              <w:rPr>
                <w:rFonts w:ascii="仿宋_GB2312" w:hAnsi="仿宋_GB2312" w:cs="仿宋_GB2312" w:eastAsia="仿宋_GB2312"/>
              </w:rPr>
              <w:t xml:space="preserve"> 1</w:t>
            </w:r>
          </w:p>
        </w:tc>
        <w:tc>
          <w:tcPr>
            <w:tcW w:type="dxa" w:w="593"/>
          </w:tcPr>
          <w:p>
            <w:pPr>
              <w:pStyle w:val="null3"/>
              <w:jc w:val="left"/>
            </w:pPr>
            <w:r>
              <w:rPr>
                <w:rFonts w:ascii="仿宋_GB2312" w:hAnsi="仿宋_GB2312" w:cs="仿宋_GB2312" w:eastAsia="仿宋_GB2312"/>
              </w:rPr>
              <w:t xml:space="preserve"> 电子胃肠镜系统（四）</w:t>
            </w:r>
          </w:p>
        </w:tc>
        <w:tc>
          <w:tcPr>
            <w:tcW w:type="dxa" w:w="593"/>
          </w:tcPr>
          <w:p>
            <w:pPr>
              <w:pStyle w:val="null3"/>
              <w:jc w:val="left"/>
            </w:pPr>
            <w:r>
              <w:rPr>
                <w:rFonts w:ascii="仿宋_GB2312" w:hAnsi="仿宋_GB2312" w:cs="仿宋_GB2312" w:eastAsia="仿宋_GB2312"/>
              </w:rPr>
              <w:t xml:space="preserve"> 1.0000</w:t>
            </w:r>
          </w:p>
        </w:tc>
        <w:tc>
          <w:tcPr>
            <w:tcW w:type="dxa" w:w="593"/>
          </w:tcPr>
          <w:p>
            <w:pPr>
              <w:pStyle w:val="null3"/>
              <w:jc w:val="left"/>
            </w:pPr>
            <w:r>
              <w:rPr>
                <w:rFonts w:ascii="仿宋_GB2312" w:hAnsi="仿宋_GB2312" w:cs="仿宋_GB2312" w:eastAsia="仿宋_GB2312"/>
              </w:rPr>
              <w:t xml:space="preserve"> 套</w:t>
            </w:r>
          </w:p>
        </w:tc>
        <w:tc>
          <w:tcPr>
            <w:tcW w:type="dxa" w:w="593"/>
          </w:tcPr>
          <w:p>
            <w:pPr>
              <w:pStyle w:val="null3"/>
              <w:jc w:val="left"/>
            </w:pPr>
            <w:r>
              <w:rPr>
                <w:rFonts w:ascii="仿宋_GB2312" w:hAnsi="仿宋_GB2312" w:cs="仿宋_GB2312" w:eastAsia="仿宋_GB2312"/>
              </w:rPr>
              <w:t xml:space="preserve"> 1125000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{=响应报价/数量}</w:t>
            </w:r>
          </w:p>
        </w:tc>
        <w:tc>
          <w:tcPr>
            <w:tcW w:type="dxa" w:w="593"/>
          </w:tcPr>
          <w:p>
            <w:pPr>
              <w:pStyle w:val="null3"/>
              <w:jc w:val="left"/>
            </w:pPr>
            <w:r>
              <w:rPr>
                <w:rFonts w:ascii="仿宋_GB2312" w:hAnsi="仿宋_GB2312" w:cs="仿宋_GB2312" w:eastAsia="仿宋_GB2312"/>
              </w:rPr>
              <w:t xml:space="preserve"> 总价</w:t>
            </w:r>
          </w:p>
        </w:tc>
        <w:tc>
          <w:tcPr>
            <w:tcW w:type="dxa" w:w="593"/>
          </w:tcPr>
          <w:p>
            <w:pPr>
              <w:pStyle w:val="null3"/>
              <w:jc w:val="left"/>
            </w:pPr>
          </w:p>
        </w:tc>
        <w:tc>
          <w:tcPr>
            <w:tcW w:type="dxa" w:w="593"/>
          </w:tcPr>
          <w:p>
            <w:pPr>
              <w:pStyle w:val="null3"/>
              <w:jc w:val="left"/>
            </w:pPr>
            <w:r>
              <w:rPr>
                <w:rFonts w:ascii="仿宋_GB2312" w:hAnsi="仿宋_GB2312" w:cs="仿宋_GB2312" w:eastAsia="仿宋_GB2312"/>
              </w:rPr>
              <w:t xml:space="preserve"> {供应商响应}</w:t>
            </w:r>
          </w:p>
        </w:tc>
        <w:tc>
          <w:tcPr>
            <w:tcW w:type="dxa" w:w="593"/>
          </w:tcPr>
          <w:p>
            <w:pPr>
              <w:pStyle w:val="null3"/>
              <w:jc w:val="left"/>
            </w:pPr>
          </w:p>
        </w:tc>
        <w:tc>
          <w:tcPr>
            <w:tcW w:type="dxa" w:w="593"/>
          </w:tcPr>
          <w:p/>
        </w:tc>
        <w:tc>
          <w:tcPr>
            <w:tcW w:type="dxa" w:w="593"/>
          </w:tcPr>
          <w:p/>
        </w:tc>
        <w:tc>
          <w:tcPr>
            <w:tcW w:type="dxa" w:w="593"/>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SCIT-HNZG-2026070004</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2026年医用设备集中采购（十七）</w:t>
      </w:r>
    </w:p>
    <w:p>
      <w:pPr>
        <w:pStyle w:val="null3"/>
        <w:jc w:val="left"/>
      </w:pPr>
      <w:r>
        <w:rPr>
          <w:rFonts w:ascii="仿宋_GB2312" w:hAnsi="仿宋_GB2312" w:cs="仿宋_GB2312" w:eastAsia="仿宋_GB2312"/>
        </w:rPr>
        <w:t>采购包：</w:t>
      </w:r>
      <w:r>
        <w:rPr>
          <w:rFonts w:ascii="仿宋_GB2312" w:hAnsi="仿宋_GB2312" w:cs="仿宋_GB2312" w:eastAsia="仿宋_GB2312"/>
        </w:rPr>
        <w:t>2026年医用设备集中采购（十七）的第5包</w:t>
      </w:r>
    </w:p>
    <w:p>
      <w:pPr>
        <w:pStyle w:val="null3"/>
        <w:jc w:val="left"/>
      </w:pPr>
      <w:r>
        <w:rPr>
          <w:rFonts w:ascii="仿宋_GB2312" w:hAnsi="仿宋_GB2312" w:cs="仿宋_GB2312" w:eastAsia="仿宋_GB2312"/>
        </w:rPr>
        <w:t>投标人名称：</w:t>
      </w:r>
    </w:p>
    <w:p>
      <w:pPr>
        <w:pStyle w:val="null3"/>
        <w:jc w:val="left"/>
      </w:pP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rFonts w:ascii="仿宋_GB2312" w:hAnsi="仿宋_GB2312" w:cs="仿宋_GB2312" w:eastAsia="仿宋_GB2312"/>
              </w:rPr>
              <w:t xml:space="preserve"> 序号</w:t>
            </w:r>
          </w:p>
        </w:tc>
        <w:tc>
          <w:tcPr>
            <w:tcW w:type="dxa" w:w="593"/>
          </w:tcPr>
          <w:p>
            <w:pPr>
              <w:pStyle w:val="null3"/>
              <w:jc w:val="left"/>
            </w:pPr>
            <w:r>
              <w:rPr>
                <w:rFonts w:ascii="仿宋_GB2312" w:hAnsi="仿宋_GB2312" w:cs="仿宋_GB2312" w:eastAsia="仿宋_GB2312"/>
              </w:rPr>
              <w:t xml:space="preserve"> 报价内容</w:t>
            </w:r>
          </w:p>
        </w:tc>
        <w:tc>
          <w:tcPr>
            <w:tcW w:type="dxa" w:w="593"/>
          </w:tcPr>
          <w:p>
            <w:pPr>
              <w:pStyle w:val="null3"/>
              <w:jc w:val="left"/>
            </w:pPr>
            <w:r>
              <w:rPr>
                <w:rFonts w:ascii="仿宋_GB2312" w:hAnsi="仿宋_GB2312" w:cs="仿宋_GB2312" w:eastAsia="仿宋_GB2312"/>
              </w:rPr>
              <w:t xml:space="preserve"> 数量</w:t>
            </w:r>
          </w:p>
        </w:tc>
        <w:tc>
          <w:tcPr>
            <w:tcW w:type="dxa" w:w="593"/>
          </w:tcPr>
          <w:p>
            <w:pPr>
              <w:pStyle w:val="null3"/>
              <w:jc w:val="left"/>
            </w:pPr>
            <w:r>
              <w:rPr>
                <w:rFonts w:ascii="仿宋_GB2312" w:hAnsi="仿宋_GB2312" w:cs="仿宋_GB2312" w:eastAsia="仿宋_GB2312"/>
              </w:rPr>
              <w:t xml:space="preserve"> 计量单位</w:t>
            </w:r>
          </w:p>
        </w:tc>
        <w:tc>
          <w:tcPr>
            <w:tcW w:type="dxa" w:w="593"/>
          </w:tcPr>
          <w:p>
            <w:pPr>
              <w:pStyle w:val="null3"/>
              <w:jc w:val="left"/>
            </w:pPr>
            <w:r>
              <w:rPr>
                <w:rFonts w:ascii="仿宋_GB2312" w:hAnsi="仿宋_GB2312" w:cs="仿宋_GB2312" w:eastAsia="仿宋_GB2312"/>
              </w:rPr>
              <w:t xml:space="preserve"> 最高限价</w:t>
            </w:r>
          </w:p>
        </w:tc>
        <w:tc>
          <w:tcPr>
            <w:tcW w:type="dxa" w:w="593"/>
          </w:tcPr>
          <w:p>
            <w:pPr>
              <w:pStyle w:val="null3"/>
              <w:jc w:val="left"/>
            </w:pPr>
            <w:r>
              <w:rPr>
                <w:rFonts w:ascii="仿宋_GB2312" w:hAnsi="仿宋_GB2312" w:cs="仿宋_GB2312" w:eastAsia="仿宋_GB2312"/>
              </w:rPr>
              <w:t xml:space="preserve"> 响应报价</w:t>
            </w:r>
          </w:p>
        </w:tc>
        <w:tc>
          <w:tcPr>
            <w:tcW w:type="dxa" w:w="593"/>
          </w:tcPr>
          <w:p>
            <w:pPr>
              <w:pStyle w:val="null3"/>
              <w:jc w:val="left"/>
            </w:pPr>
            <w:r>
              <w:rPr>
                <w:rFonts w:ascii="仿宋_GB2312" w:hAnsi="仿宋_GB2312" w:cs="仿宋_GB2312" w:eastAsia="仿宋_GB2312"/>
              </w:rPr>
              <w:t xml:space="preserve"> 单价</w:t>
            </w:r>
          </w:p>
        </w:tc>
        <w:tc>
          <w:tcPr>
            <w:tcW w:type="dxa" w:w="593"/>
          </w:tcPr>
          <w:p>
            <w:pPr>
              <w:pStyle w:val="null3"/>
              <w:jc w:val="left"/>
            </w:pPr>
            <w:r>
              <w:rPr>
                <w:rFonts w:ascii="仿宋_GB2312" w:hAnsi="仿宋_GB2312" w:cs="仿宋_GB2312" w:eastAsia="仿宋_GB2312"/>
              </w:rPr>
              <w:t xml:space="preserve"> 价款形式</w:t>
            </w:r>
          </w:p>
        </w:tc>
        <w:tc>
          <w:tcPr>
            <w:tcW w:type="dxa" w:w="593"/>
          </w:tcPr>
          <w:p>
            <w:pPr>
              <w:pStyle w:val="null3"/>
              <w:jc w:val="left"/>
            </w:pPr>
            <w:r>
              <w:rPr>
                <w:rFonts w:ascii="仿宋_GB2312" w:hAnsi="仿宋_GB2312" w:cs="仿宋_GB2312" w:eastAsia="仿宋_GB2312"/>
              </w:rPr>
              <w:t xml:space="preserve"> 产地</w:t>
            </w:r>
          </w:p>
        </w:tc>
        <w:tc>
          <w:tcPr>
            <w:tcW w:type="dxa" w:w="593"/>
          </w:tcPr>
          <w:p>
            <w:pPr>
              <w:pStyle w:val="null3"/>
              <w:jc w:val="left"/>
            </w:pPr>
            <w:r>
              <w:rPr>
                <w:rFonts w:ascii="仿宋_GB2312" w:hAnsi="仿宋_GB2312" w:cs="仿宋_GB2312" w:eastAsia="仿宋_GB2312"/>
              </w:rPr>
              <w:t xml:space="preserve"> 品牌</w:t>
            </w:r>
          </w:p>
        </w:tc>
        <w:tc>
          <w:tcPr>
            <w:tcW w:type="dxa" w:w="593"/>
          </w:tcPr>
          <w:p>
            <w:pPr>
              <w:pStyle w:val="null3"/>
              <w:jc w:val="left"/>
            </w:pPr>
            <w:r>
              <w:rPr>
                <w:rFonts w:ascii="仿宋_GB2312" w:hAnsi="仿宋_GB2312" w:cs="仿宋_GB2312" w:eastAsia="仿宋_GB2312"/>
              </w:rPr>
              <w:t xml:space="preserve"> 规格</w:t>
            </w:r>
          </w:p>
        </w:tc>
        <w:tc>
          <w:tcPr>
            <w:tcW w:type="dxa" w:w="593"/>
          </w:tcPr>
          <w:p>
            <w:pPr>
              <w:pStyle w:val="null3"/>
              <w:jc w:val="left"/>
            </w:pPr>
            <w:r>
              <w:rPr>
                <w:rFonts w:ascii="仿宋_GB2312" w:hAnsi="仿宋_GB2312" w:cs="仿宋_GB2312" w:eastAsia="仿宋_GB2312"/>
              </w:rPr>
              <w:t xml:space="preserve"> 是否进口产品</w:t>
            </w:r>
          </w:p>
        </w:tc>
        <w:tc>
          <w:tcPr>
            <w:tcW w:type="dxa" w:w="593"/>
          </w:tcPr>
          <w:p>
            <w:pPr>
              <w:pStyle w:val="null3"/>
              <w:jc w:val="left"/>
            </w:pPr>
            <w:r>
              <w:rPr>
                <w:rFonts w:ascii="仿宋_GB2312" w:hAnsi="仿宋_GB2312" w:cs="仿宋_GB2312" w:eastAsia="仿宋_GB2312"/>
              </w:rPr>
              <w:t xml:space="preserve"> 交货时间</w:t>
            </w:r>
          </w:p>
        </w:tc>
        <w:tc>
          <w:tcPr>
            <w:tcW w:type="dxa" w:w="593"/>
          </w:tcPr>
          <w:p>
            <w:pPr>
              <w:pStyle w:val="null3"/>
              <w:jc w:val="left"/>
            </w:pPr>
            <w:r>
              <w:rPr>
                <w:rFonts w:ascii="仿宋_GB2312" w:hAnsi="仿宋_GB2312" w:cs="仿宋_GB2312" w:eastAsia="仿宋_GB2312"/>
              </w:rPr>
              <w:t xml:space="preserve"> 备注</w:t>
            </w:r>
          </w:p>
        </w:tc>
      </w:tr>
      <w:tr>
        <w:tc>
          <w:tcPr>
            <w:tcW w:type="dxa" w:w="593"/>
          </w:tcPr>
          <w:p>
            <w:pPr>
              <w:pStyle w:val="null3"/>
              <w:jc w:val="left"/>
            </w:pPr>
            <w:r>
              <w:rPr>
                <w:rFonts w:ascii="仿宋_GB2312" w:hAnsi="仿宋_GB2312" w:cs="仿宋_GB2312" w:eastAsia="仿宋_GB2312"/>
              </w:rPr>
              <w:t xml:space="preserve"> 1</w:t>
            </w:r>
          </w:p>
        </w:tc>
        <w:tc>
          <w:tcPr>
            <w:tcW w:type="dxa" w:w="593"/>
          </w:tcPr>
          <w:p>
            <w:pPr>
              <w:pStyle w:val="null3"/>
              <w:jc w:val="left"/>
            </w:pPr>
            <w:r>
              <w:rPr>
                <w:rFonts w:ascii="仿宋_GB2312" w:hAnsi="仿宋_GB2312" w:cs="仿宋_GB2312" w:eastAsia="仿宋_GB2312"/>
              </w:rPr>
              <w:t xml:space="preserve"> 电子胃肠镜系统（五）</w:t>
            </w:r>
          </w:p>
        </w:tc>
        <w:tc>
          <w:tcPr>
            <w:tcW w:type="dxa" w:w="593"/>
          </w:tcPr>
          <w:p>
            <w:pPr>
              <w:pStyle w:val="null3"/>
              <w:jc w:val="left"/>
            </w:pPr>
            <w:r>
              <w:rPr>
                <w:rFonts w:ascii="仿宋_GB2312" w:hAnsi="仿宋_GB2312" w:cs="仿宋_GB2312" w:eastAsia="仿宋_GB2312"/>
              </w:rPr>
              <w:t xml:space="preserve"> 1.0000</w:t>
            </w:r>
          </w:p>
        </w:tc>
        <w:tc>
          <w:tcPr>
            <w:tcW w:type="dxa" w:w="593"/>
          </w:tcPr>
          <w:p>
            <w:pPr>
              <w:pStyle w:val="null3"/>
              <w:jc w:val="left"/>
            </w:pPr>
            <w:r>
              <w:rPr>
                <w:rFonts w:ascii="仿宋_GB2312" w:hAnsi="仿宋_GB2312" w:cs="仿宋_GB2312" w:eastAsia="仿宋_GB2312"/>
              </w:rPr>
              <w:t xml:space="preserve"> 套</w:t>
            </w:r>
          </w:p>
        </w:tc>
        <w:tc>
          <w:tcPr>
            <w:tcW w:type="dxa" w:w="593"/>
          </w:tcPr>
          <w:p>
            <w:pPr>
              <w:pStyle w:val="null3"/>
              <w:jc w:val="left"/>
            </w:pPr>
            <w:r>
              <w:rPr>
                <w:rFonts w:ascii="仿宋_GB2312" w:hAnsi="仿宋_GB2312" w:cs="仿宋_GB2312" w:eastAsia="仿宋_GB2312"/>
              </w:rPr>
              <w:t xml:space="preserve"> 670000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{=响应报价/数量}</w:t>
            </w:r>
          </w:p>
        </w:tc>
        <w:tc>
          <w:tcPr>
            <w:tcW w:type="dxa" w:w="593"/>
          </w:tcPr>
          <w:p>
            <w:pPr>
              <w:pStyle w:val="null3"/>
              <w:jc w:val="left"/>
            </w:pPr>
            <w:r>
              <w:rPr>
                <w:rFonts w:ascii="仿宋_GB2312" w:hAnsi="仿宋_GB2312" w:cs="仿宋_GB2312" w:eastAsia="仿宋_GB2312"/>
              </w:rPr>
              <w:t xml:space="preserve"> 总价</w:t>
            </w:r>
          </w:p>
        </w:tc>
        <w:tc>
          <w:tcPr>
            <w:tcW w:type="dxa" w:w="593"/>
          </w:tcPr>
          <w:p>
            <w:pPr>
              <w:pStyle w:val="null3"/>
              <w:jc w:val="left"/>
            </w:pPr>
          </w:p>
        </w:tc>
        <w:tc>
          <w:tcPr>
            <w:tcW w:type="dxa" w:w="593"/>
          </w:tcPr>
          <w:p>
            <w:pPr>
              <w:pStyle w:val="null3"/>
              <w:jc w:val="left"/>
            </w:pPr>
            <w:r>
              <w:rPr>
                <w:rFonts w:ascii="仿宋_GB2312" w:hAnsi="仿宋_GB2312" w:cs="仿宋_GB2312" w:eastAsia="仿宋_GB2312"/>
              </w:rPr>
              <w:t xml:space="preserve"> {供应商响应}</w:t>
            </w:r>
          </w:p>
        </w:tc>
        <w:tc>
          <w:tcPr>
            <w:tcW w:type="dxa" w:w="593"/>
          </w:tcPr>
          <w:p>
            <w:pPr>
              <w:pStyle w:val="null3"/>
              <w:jc w:val="left"/>
            </w:pPr>
          </w:p>
        </w:tc>
        <w:tc>
          <w:tcPr>
            <w:tcW w:type="dxa" w:w="593"/>
          </w:tcPr>
          <w:p/>
        </w:tc>
        <w:tc>
          <w:tcPr>
            <w:tcW w:type="dxa" w:w="593"/>
          </w:tcPr>
          <w:p/>
        </w:tc>
        <w:tc>
          <w:tcPr>
            <w:tcW w:type="dxa" w:w="593"/>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SCIT-HNZG-2026070004</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2026年医用设备集中采购（十七）</w:t>
      </w:r>
    </w:p>
    <w:p>
      <w:pPr>
        <w:pStyle w:val="null3"/>
        <w:jc w:val="left"/>
      </w:pPr>
      <w:r>
        <w:rPr>
          <w:rFonts w:ascii="仿宋_GB2312" w:hAnsi="仿宋_GB2312" w:cs="仿宋_GB2312" w:eastAsia="仿宋_GB2312"/>
        </w:rPr>
        <w:t>采购包：</w:t>
      </w:r>
      <w:r>
        <w:rPr>
          <w:rFonts w:ascii="仿宋_GB2312" w:hAnsi="仿宋_GB2312" w:cs="仿宋_GB2312" w:eastAsia="仿宋_GB2312"/>
        </w:rPr>
        <w:t>2026年医用设备集中采购（十七）的第6包</w:t>
      </w:r>
    </w:p>
    <w:p>
      <w:pPr>
        <w:pStyle w:val="null3"/>
        <w:jc w:val="left"/>
      </w:pPr>
      <w:r>
        <w:rPr>
          <w:rFonts w:ascii="仿宋_GB2312" w:hAnsi="仿宋_GB2312" w:cs="仿宋_GB2312" w:eastAsia="仿宋_GB2312"/>
        </w:rPr>
        <w:t>投标人名称：</w:t>
      </w:r>
    </w:p>
    <w:p>
      <w:pPr>
        <w:pStyle w:val="null3"/>
        <w:jc w:val="left"/>
      </w:pP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rFonts w:ascii="仿宋_GB2312" w:hAnsi="仿宋_GB2312" w:cs="仿宋_GB2312" w:eastAsia="仿宋_GB2312"/>
              </w:rPr>
              <w:t xml:space="preserve"> 序号</w:t>
            </w:r>
          </w:p>
        </w:tc>
        <w:tc>
          <w:tcPr>
            <w:tcW w:type="dxa" w:w="593"/>
          </w:tcPr>
          <w:p>
            <w:pPr>
              <w:pStyle w:val="null3"/>
              <w:jc w:val="left"/>
            </w:pPr>
            <w:r>
              <w:rPr>
                <w:rFonts w:ascii="仿宋_GB2312" w:hAnsi="仿宋_GB2312" w:cs="仿宋_GB2312" w:eastAsia="仿宋_GB2312"/>
              </w:rPr>
              <w:t xml:space="preserve"> 报价内容</w:t>
            </w:r>
          </w:p>
        </w:tc>
        <w:tc>
          <w:tcPr>
            <w:tcW w:type="dxa" w:w="593"/>
          </w:tcPr>
          <w:p>
            <w:pPr>
              <w:pStyle w:val="null3"/>
              <w:jc w:val="left"/>
            </w:pPr>
            <w:r>
              <w:rPr>
                <w:rFonts w:ascii="仿宋_GB2312" w:hAnsi="仿宋_GB2312" w:cs="仿宋_GB2312" w:eastAsia="仿宋_GB2312"/>
              </w:rPr>
              <w:t xml:space="preserve"> 数量</w:t>
            </w:r>
          </w:p>
        </w:tc>
        <w:tc>
          <w:tcPr>
            <w:tcW w:type="dxa" w:w="593"/>
          </w:tcPr>
          <w:p>
            <w:pPr>
              <w:pStyle w:val="null3"/>
              <w:jc w:val="left"/>
            </w:pPr>
            <w:r>
              <w:rPr>
                <w:rFonts w:ascii="仿宋_GB2312" w:hAnsi="仿宋_GB2312" w:cs="仿宋_GB2312" w:eastAsia="仿宋_GB2312"/>
              </w:rPr>
              <w:t xml:space="preserve"> 计量单位</w:t>
            </w:r>
          </w:p>
        </w:tc>
        <w:tc>
          <w:tcPr>
            <w:tcW w:type="dxa" w:w="593"/>
          </w:tcPr>
          <w:p>
            <w:pPr>
              <w:pStyle w:val="null3"/>
              <w:jc w:val="left"/>
            </w:pPr>
            <w:r>
              <w:rPr>
                <w:rFonts w:ascii="仿宋_GB2312" w:hAnsi="仿宋_GB2312" w:cs="仿宋_GB2312" w:eastAsia="仿宋_GB2312"/>
              </w:rPr>
              <w:t xml:space="preserve"> 最高限价</w:t>
            </w:r>
          </w:p>
        </w:tc>
        <w:tc>
          <w:tcPr>
            <w:tcW w:type="dxa" w:w="593"/>
          </w:tcPr>
          <w:p>
            <w:pPr>
              <w:pStyle w:val="null3"/>
              <w:jc w:val="left"/>
            </w:pPr>
            <w:r>
              <w:rPr>
                <w:rFonts w:ascii="仿宋_GB2312" w:hAnsi="仿宋_GB2312" w:cs="仿宋_GB2312" w:eastAsia="仿宋_GB2312"/>
              </w:rPr>
              <w:t xml:space="preserve"> 响应报价</w:t>
            </w:r>
          </w:p>
        </w:tc>
        <w:tc>
          <w:tcPr>
            <w:tcW w:type="dxa" w:w="593"/>
          </w:tcPr>
          <w:p>
            <w:pPr>
              <w:pStyle w:val="null3"/>
              <w:jc w:val="left"/>
            </w:pPr>
            <w:r>
              <w:rPr>
                <w:rFonts w:ascii="仿宋_GB2312" w:hAnsi="仿宋_GB2312" w:cs="仿宋_GB2312" w:eastAsia="仿宋_GB2312"/>
              </w:rPr>
              <w:t xml:space="preserve"> 单价</w:t>
            </w:r>
          </w:p>
        </w:tc>
        <w:tc>
          <w:tcPr>
            <w:tcW w:type="dxa" w:w="593"/>
          </w:tcPr>
          <w:p>
            <w:pPr>
              <w:pStyle w:val="null3"/>
              <w:jc w:val="left"/>
            </w:pPr>
            <w:r>
              <w:rPr>
                <w:rFonts w:ascii="仿宋_GB2312" w:hAnsi="仿宋_GB2312" w:cs="仿宋_GB2312" w:eastAsia="仿宋_GB2312"/>
              </w:rPr>
              <w:t xml:space="preserve"> 价款形式</w:t>
            </w:r>
          </w:p>
        </w:tc>
        <w:tc>
          <w:tcPr>
            <w:tcW w:type="dxa" w:w="593"/>
          </w:tcPr>
          <w:p>
            <w:pPr>
              <w:pStyle w:val="null3"/>
              <w:jc w:val="left"/>
            </w:pPr>
            <w:r>
              <w:rPr>
                <w:rFonts w:ascii="仿宋_GB2312" w:hAnsi="仿宋_GB2312" w:cs="仿宋_GB2312" w:eastAsia="仿宋_GB2312"/>
              </w:rPr>
              <w:t xml:space="preserve"> 产地</w:t>
            </w:r>
          </w:p>
        </w:tc>
        <w:tc>
          <w:tcPr>
            <w:tcW w:type="dxa" w:w="593"/>
          </w:tcPr>
          <w:p>
            <w:pPr>
              <w:pStyle w:val="null3"/>
              <w:jc w:val="left"/>
            </w:pPr>
            <w:r>
              <w:rPr>
                <w:rFonts w:ascii="仿宋_GB2312" w:hAnsi="仿宋_GB2312" w:cs="仿宋_GB2312" w:eastAsia="仿宋_GB2312"/>
              </w:rPr>
              <w:t xml:space="preserve"> 品牌</w:t>
            </w:r>
          </w:p>
        </w:tc>
        <w:tc>
          <w:tcPr>
            <w:tcW w:type="dxa" w:w="593"/>
          </w:tcPr>
          <w:p>
            <w:pPr>
              <w:pStyle w:val="null3"/>
              <w:jc w:val="left"/>
            </w:pPr>
            <w:r>
              <w:rPr>
                <w:rFonts w:ascii="仿宋_GB2312" w:hAnsi="仿宋_GB2312" w:cs="仿宋_GB2312" w:eastAsia="仿宋_GB2312"/>
              </w:rPr>
              <w:t xml:space="preserve"> 规格</w:t>
            </w:r>
          </w:p>
        </w:tc>
        <w:tc>
          <w:tcPr>
            <w:tcW w:type="dxa" w:w="593"/>
          </w:tcPr>
          <w:p>
            <w:pPr>
              <w:pStyle w:val="null3"/>
              <w:jc w:val="left"/>
            </w:pPr>
            <w:r>
              <w:rPr>
                <w:rFonts w:ascii="仿宋_GB2312" w:hAnsi="仿宋_GB2312" w:cs="仿宋_GB2312" w:eastAsia="仿宋_GB2312"/>
              </w:rPr>
              <w:t xml:space="preserve"> 是否进口产品</w:t>
            </w:r>
          </w:p>
        </w:tc>
        <w:tc>
          <w:tcPr>
            <w:tcW w:type="dxa" w:w="593"/>
          </w:tcPr>
          <w:p>
            <w:pPr>
              <w:pStyle w:val="null3"/>
              <w:jc w:val="left"/>
            </w:pPr>
            <w:r>
              <w:rPr>
                <w:rFonts w:ascii="仿宋_GB2312" w:hAnsi="仿宋_GB2312" w:cs="仿宋_GB2312" w:eastAsia="仿宋_GB2312"/>
              </w:rPr>
              <w:t xml:space="preserve"> 交货时间</w:t>
            </w:r>
          </w:p>
        </w:tc>
        <w:tc>
          <w:tcPr>
            <w:tcW w:type="dxa" w:w="593"/>
          </w:tcPr>
          <w:p>
            <w:pPr>
              <w:pStyle w:val="null3"/>
              <w:jc w:val="left"/>
            </w:pPr>
            <w:r>
              <w:rPr>
                <w:rFonts w:ascii="仿宋_GB2312" w:hAnsi="仿宋_GB2312" w:cs="仿宋_GB2312" w:eastAsia="仿宋_GB2312"/>
              </w:rPr>
              <w:t xml:space="preserve"> 备注</w:t>
            </w:r>
          </w:p>
        </w:tc>
      </w:tr>
      <w:tr>
        <w:tc>
          <w:tcPr>
            <w:tcW w:type="dxa" w:w="593"/>
          </w:tcPr>
          <w:p>
            <w:pPr>
              <w:pStyle w:val="null3"/>
              <w:jc w:val="left"/>
            </w:pPr>
            <w:r>
              <w:rPr>
                <w:rFonts w:ascii="仿宋_GB2312" w:hAnsi="仿宋_GB2312" w:cs="仿宋_GB2312" w:eastAsia="仿宋_GB2312"/>
              </w:rPr>
              <w:t xml:space="preserve"> 1</w:t>
            </w:r>
          </w:p>
        </w:tc>
        <w:tc>
          <w:tcPr>
            <w:tcW w:type="dxa" w:w="593"/>
          </w:tcPr>
          <w:p>
            <w:pPr>
              <w:pStyle w:val="null3"/>
              <w:jc w:val="left"/>
            </w:pPr>
            <w:r>
              <w:rPr>
                <w:rFonts w:ascii="仿宋_GB2312" w:hAnsi="仿宋_GB2312" w:cs="仿宋_GB2312" w:eastAsia="仿宋_GB2312"/>
              </w:rPr>
              <w:t xml:space="preserve"> 全自动内镜清洗消毒机（一）</w:t>
            </w:r>
          </w:p>
        </w:tc>
        <w:tc>
          <w:tcPr>
            <w:tcW w:type="dxa" w:w="593"/>
          </w:tcPr>
          <w:p>
            <w:pPr>
              <w:pStyle w:val="null3"/>
              <w:jc w:val="left"/>
            </w:pPr>
            <w:r>
              <w:rPr>
                <w:rFonts w:ascii="仿宋_GB2312" w:hAnsi="仿宋_GB2312" w:cs="仿宋_GB2312" w:eastAsia="仿宋_GB2312"/>
              </w:rPr>
              <w:t xml:space="preserve"> 1.0000</w:t>
            </w:r>
          </w:p>
        </w:tc>
        <w:tc>
          <w:tcPr>
            <w:tcW w:type="dxa" w:w="593"/>
          </w:tcPr>
          <w:p>
            <w:pPr>
              <w:pStyle w:val="null3"/>
              <w:jc w:val="left"/>
            </w:pPr>
            <w:r>
              <w:rPr>
                <w:rFonts w:ascii="仿宋_GB2312" w:hAnsi="仿宋_GB2312" w:cs="仿宋_GB2312" w:eastAsia="仿宋_GB2312"/>
              </w:rPr>
              <w:t xml:space="preserve"> 套</w:t>
            </w:r>
          </w:p>
        </w:tc>
        <w:tc>
          <w:tcPr>
            <w:tcW w:type="dxa" w:w="593"/>
          </w:tcPr>
          <w:p>
            <w:pPr>
              <w:pStyle w:val="null3"/>
              <w:jc w:val="left"/>
            </w:pPr>
            <w:r>
              <w:rPr>
                <w:rFonts w:ascii="仿宋_GB2312" w:hAnsi="仿宋_GB2312" w:cs="仿宋_GB2312" w:eastAsia="仿宋_GB2312"/>
              </w:rPr>
              <w:t xml:space="preserve"> 500000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{=响应报价/数量}</w:t>
            </w:r>
          </w:p>
        </w:tc>
        <w:tc>
          <w:tcPr>
            <w:tcW w:type="dxa" w:w="593"/>
          </w:tcPr>
          <w:p>
            <w:pPr>
              <w:pStyle w:val="null3"/>
              <w:jc w:val="left"/>
            </w:pPr>
            <w:r>
              <w:rPr>
                <w:rFonts w:ascii="仿宋_GB2312" w:hAnsi="仿宋_GB2312" w:cs="仿宋_GB2312" w:eastAsia="仿宋_GB2312"/>
              </w:rPr>
              <w:t xml:space="preserve"> 总价</w:t>
            </w:r>
          </w:p>
        </w:tc>
        <w:tc>
          <w:tcPr>
            <w:tcW w:type="dxa" w:w="593"/>
          </w:tcPr>
          <w:p>
            <w:pPr>
              <w:pStyle w:val="null3"/>
              <w:jc w:val="left"/>
            </w:pPr>
          </w:p>
        </w:tc>
        <w:tc>
          <w:tcPr>
            <w:tcW w:type="dxa" w:w="593"/>
          </w:tcPr>
          <w:p>
            <w:pPr>
              <w:pStyle w:val="null3"/>
              <w:jc w:val="left"/>
            </w:pPr>
            <w:r>
              <w:rPr>
                <w:rFonts w:ascii="仿宋_GB2312" w:hAnsi="仿宋_GB2312" w:cs="仿宋_GB2312" w:eastAsia="仿宋_GB2312"/>
              </w:rPr>
              <w:t xml:space="preserve"> {供应商响应}</w:t>
            </w:r>
          </w:p>
        </w:tc>
        <w:tc>
          <w:tcPr>
            <w:tcW w:type="dxa" w:w="593"/>
          </w:tcPr>
          <w:p>
            <w:pPr>
              <w:pStyle w:val="null3"/>
              <w:jc w:val="left"/>
            </w:pPr>
          </w:p>
        </w:tc>
        <w:tc>
          <w:tcPr>
            <w:tcW w:type="dxa" w:w="593"/>
          </w:tcPr>
          <w:p/>
        </w:tc>
        <w:tc>
          <w:tcPr>
            <w:tcW w:type="dxa" w:w="593"/>
          </w:tcPr>
          <w:p/>
        </w:tc>
        <w:tc>
          <w:tcPr>
            <w:tcW w:type="dxa" w:w="593"/>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SCIT-HNZG-2026070004</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2026年医用设备集中采购（十七）</w:t>
      </w:r>
    </w:p>
    <w:p>
      <w:pPr>
        <w:pStyle w:val="null3"/>
        <w:jc w:val="left"/>
      </w:pPr>
      <w:r>
        <w:rPr>
          <w:rFonts w:ascii="仿宋_GB2312" w:hAnsi="仿宋_GB2312" w:cs="仿宋_GB2312" w:eastAsia="仿宋_GB2312"/>
        </w:rPr>
        <w:t>采购包：</w:t>
      </w:r>
      <w:r>
        <w:rPr>
          <w:rFonts w:ascii="仿宋_GB2312" w:hAnsi="仿宋_GB2312" w:cs="仿宋_GB2312" w:eastAsia="仿宋_GB2312"/>
        </w:rPr>
        <w:t>2026年医用设备集中采购（十七）的第7包</w:t>
      </w:r>
    </w:p>
    <w:p>
      <w:pPr>
        <w:pStyle w:val="null3"/>
        <w:jc w:val="left"/>
      </w:pPr>
      <w:r>
        <w:rPr>
          <w:rFonts w:ascii="仿宋_GB2312" w:hAnsi="仿宋_GB2312" w:cs="仿宋_GB2312" w:eastAsia="仿宋_GB2312"/>
        </w:rPr>
        <w:t>投标人名称：</w:t>
      </w:r>
    </w:p>
    <w:p>
      <w:pPr>
        <w:pStyle w:val="null3"/>
        <w:jc w:val="left"/>
      </w:pP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rFonts w:ascii="仿宋_GB2312" w:hAnsi="仿宋_GB2312" w:cs="仿宋_GB2312" w:eastAsia="仿宋_GB2312"/>
              </w:rPr>
              <w:t xml:space="preserve"> 序号</w:t>
            </w:r>
          </w:p>
        </w:tc>
        <w:tc>
          <w:tcPr>
            <w:tcW w:type="dxa" w:w="593"/>
          </w:tcPr>
          <w:p>
            <w:pPr>
              <w:pStyle w:val="null3"/>
              <w:jc w:val="left"/>
            </w:pPr>
            <w:r>
              <w:rPr>
                <w:rFonts w:ascii="仿宋_GB2312" w:hAnsi="仿宋_GB2312" w:cs="仿宋_GB2312" w:eastAsia="仿宋_GB2312"/>
              </w:rPr>
              <w:t xml:space="preserve"> 报价内容</w:t>
            </w:r>
          </w:p>
        </w:tc>
        <w:tc>
          <w:tcPr>
            <w:tcW w:type="dxa" w:w="593"/>
          </w:tcPr>
          <w:p>
            <w:pPr>
              <w:pStyle w:val="null3"/>
              <w:jc w:val="left"/>
            </w:pPr>
            <w:r>
              <w:rPr>
                <w:rFonts w:ascii="仿宋_GB2312" w:hAnsi="仿宋_GB2312" w:cs="仿宋_GB2312" w:eastAsia="仿宋_GB2312"/>
              </w:rPr>
              <w:t xml:space="preserve"> 数量</w:t>
            </w:r>
          </w:p>
        </w:tc>
        <w:tc>
          <w:tcPr>
            <w:tcW w:type="dxa" w:w="593"/>
          </w:tcPr>
          <w:p>
            <w:pPr>
              <w:pStyle w:val="null3"/>
              <w:jc w:val="left"/>
            </w:pPr>
            <w:r>
              <w:rPr>
                <w:rFonts w:ascii="仿宋_GB2312" w:hAnsi="仿宋_GB2312" w:cs="仿宋_GB2312" w:eastAsia="仿宋_GB2312"/>
              </w:rPr>
              <w:t xml:space="preserve"> 计量单位</w:t>
            </w:r>
          </w:p>
        </w:tc>
        <w:tc>
          <w:tcPr>
            <w:tcW w:type="dxa" w:w="593"/>
          </w:tcPr>
          <w:p>
            <w:pPr>
              <w:pStyle w:val="null3"/>
              <w:jc w:val="left"/>
            </w:pPr>
            <w:r>
              <w:rPr>
                <w:rFonts w:ascii="仿宋_GB2312" w:hAnsi="仿宋_GB2312" w:cs="仿宋_GB2312" w:eastAsia="仿宋_GB2312"/>
              </w:rPr>
              <w:t xml:space="preserve"> 最高限价</w:t>
            </w:r>
          </w:p>
        </w:tc>
        <w:tc>
          <w:tcPr>
            <w:tcW w:type="dxa" w:w="593"/>
          </w:tcPr>
          <w:p>
            <w:pPr>
              <w:pStyle w:val="null3"/>
              <w:jc w:val="left"/>
            </w:pPr>
            <w:r>
              <w:rPr>
                <w:rFonts w:ascii="仿宋_GB2312" w:hAnsi="仿宋_GB2312" w:cs="仿宋_GB2312" w:eastAsia="仿宋_GB2312"/>
              </w:rPr>
              <w:t xml:space="preserve"> 响应报价</w:t>
            </w:r>
          </w:p>
        </w:tc>
        <w:tc>
          <w:tcPr>
            <w:tcW w:type="dxa" w:w="593"/>
          </w:tcPr>
          <w:p>
            <w:pPr>
              <w:pStyle w:val="null3"/>
              <w:jc w:val="left"/>
            </w:pPr>
            <w:r>
              <w:rPr>
                <w:rFonts w:ascii="仿宋_GB2312" w:hAnsi="仿宋_GB2312" w:cs="仿宋_GB2312" w:eastAsia="仿宋_GB2312"/>
              </w:rPr>
              <w:t xml:space="preserve"> 单价</w:t>
            </w:r>
          </w:p>
        </w:tc>
        <w:tc>
          <w:tcPr>
            <w:tcW w:type="dxa" w:w="593"/>
          </w:tcPr>
          <w:p>
            <w:pPr>
              <w:pStyle w:val="null3"/>
              <w:jc w:val="left"/>
            </w:pPr>
            <w:r>
              <w:rPr>
                <w:rFonts w:ascii="仿宋_GB2312" w:hAnsi="仿宋_GB2312" w:cs="仿宋_GB2312" w:eastAsia="仿宋_GB2312"/>
              </w:rPr>
              <w:t xml:space="preserve"> 价款形式</w:t>
            </w:r>
          </w:p>
        </w:tc>
        <w:tc>
          <w:tcPr>
            <w:tcW w:type="dxa" w:w="593"/>
          </w:tcPr>
          <w:p>
            <w:pPr>
              <w:pStyle w:val="null3"/>
              <w:jc w:val="left"/>
            </w:pPr>
            <w:r>
              <w:rPr>
                <w:rFonts w:ascii="仿宋_GB2312" w:hAnsi="仿宋_GB2312" w:cs="仿宋_GB2312" w:eastAsia="仿宋_GB2312"/>
              </w:rPr>
              <w:t xml:space="preserve"> 产地</w:t>
            </w:r>
          </w:p>
        </w:tc>
        <w:tc>
          <w:tcPr>
            <w:tcW w:type="dxa" w:w="593"/>
          </w:tcPr>
          <w:p>
            <w:pPr>
              <w:pStyle w:val="null3"/>
              <w:jc w:val="left"/>
            </w:pPr>
            <w:r>
              <w:rPr>
                <w:rFonts w:ascii="仿宋_GB2312" w:hAnsi="仿宋_GB2312" w:cs="仿宋_GB2312" w:eastAsia="仿宋_GB2312"/>
              </w:rPr>
              <w:t xml:space="preserve"> 品牌</w:t>
            </w:r>
          </w:p>
        </w:tc>
        <w:tc>
          <w:tcPr>
            <w:tcW w:type="dxa" w:w="593"/>
          </w:tcPr>
          <w:p>
            <w:pPr>
              <w:pStyle w:val="null3"/>
              <w:jc w:val="left"/>
            </w:pPr>
            <w:r>
              <w:rPr>
                <w:rFonts w:ascii="仿宋_GB2312" w:hAnsi="仿宋_GB2312" w:cs="仿宋_GB2312" w:eastAsia="仿宋_GB2312"/>
              </w:rPr>
              <w:t xml:space="preserve"> 规格</w:t>
            </w:r>
          </w:p>
        </w:tc>
        <w:tc>
          <w:tcPr>
            <w:tcW w:type="dxa" w:w="593"/>
          </w:tcPr>
          <w:p>
            <w:pPr>
              <w:pStyle w:val="null3"/>
              <w:jc w:val="left"/>
            </w:pPr>
            <w:r>
              <w:rPr>
                <w:rFonts w:ascii="仿宋_GB2312" w:hAnsi="仿宋_GB2312" w:cs="仿宋_GB2312" w:eastAsia="仿宋_GB2312"/>
              </w:rPr>
              <w:t xml:space="preserve"> 是否进口产品</w:t>
            </w:r>
          </w:p>
        </w:tc>
        <w:tc>
          <w:tcPr>
            <w:tcW w:type="dxa" w:w="593"/>
          </w:tcPr>
          <w:p>
            <w:pPr>
              <w:pStyle w:val="null3"/>
              <w:jc w:val="left"/>
            </w:pPr>
            <w:r>
              <w:rPr>
                <w:rFonts w:ascii="仿宋_GB2312" w:hAnsi="仿宋_GB2312" w:cs="仿宋_GB2312" w:eastAsia="仿宋_GB2312"/>
              </w:rPr>
              <w:t xml:space="preserve"> 交货时间</w:t>
            </w:r>
          </w:p>
        </w:tc>
        <w:tc>
          <w:tcPr>
            <w:tcW w:type="dxa" w:w="593"/>
          </w:tcPr>
          <w:p>
            <w:pPr>
              <w:pStyle w:val="null3"/>
              <w:jc w:val="left"/>
            </w:pPr>
            <w:r>
              <w:rPr>
                <w:rFonts w:ascii="仿宋_GB2312" w:hAnsi="仿宋_GB2312" w:cs="仿宋_GB2312" w:eastAsia="仿宋_GB2312"/>
              </w:rPr>
              <w:t xml:space="preserve"> 备注</w:t>
            </w:r>
          </w:p>
        </w:tc>
      </w:tr>
      <w:tr>
        <w:tc>
          <w:tcPr>
            <w:tcW w:type="dxa" w:w="593"/>
          </w:tcPr>
          <w:p>
            <w:pPr>
              <w:pStyle w:val="null3"/>
              <w:jc w:val="left"/>
            </w:pPr>
            <w:r>
              <w:rPr>
                <w:rFonts w:ascii="仿宋_GB2312" w:hAnsi="仿宋_GB2312" w:cs="仿宋_GB2312" w:eastAsia="仿宋_GB2312"/>
              </w:rPr>
              <w:t xml:space="preserve"> 1</w:t>
            </w:r>
          </w:p>
        </w:tc>
        <w:tc>
          <w:tcPr>
            <w:tcW w:type="dxa" w:w="593"/>
          </w:tcPr>
          <w:p>
            <w:pPr>
              <w:pStyle w:val="null3"/>
              <w:jc w:val="left"/>
            </w:pPr>
            <w:r>
              <w:rPr>
                <w:rFonts w:ascii="仿宋_GB2312" w:hAnsi="仿宋_GB2312" w:cs="仿宋_GB2312" w:eastAsia="仿宋_GB2312"/>
              </w:rPr>
              <w:t xml:space="preserve"> 全自动内镜清洗消毒机（二）</w:t>
            </w:r>
          </w:p>
        </w:tc>
        <w:tc>
          <w:tcPr>
            <w:tcW w:type="dxa" w:w="593"/>
          </w:tcPr>
          <w:p>
            <w:pPr>
              <w:pStyle w:val="null3"/>
              <w:jc w:val="left"/>
            </w:pPr>
            <w:r>
              <w:rPr>
                <w:rFonts w:ascii="仿宋_GB2312" w:hAnsi="仿宋_GB2312" w:cs="仿宋_GB2312" w:eastAsia="仿宋_GB2312"/>
              </w:rPr>
              <w:t xml:space="preserve"> 9.0000</w:t>
            </w:r>
          </w:p>
        </w:tc>
        <w:tc>
          <w:tcPr>
            <w:tcW w:type="dxa" w:w="593"/>
          </w:tcPr>
          <w:p>
            <w:pPr>
              <w:pStyle w:val="null3"/>
              <w:jc w:val="left"/>
            </w:pPr>
            <w:r>
              <w:rPr>
                <w:rFonts w:ascii="仿宋_GB2312" w:hAnsi="仿宋_GB2312" w:cs="仿宋_GB2312" w:eastAsia="仿宋_GB2312"/>
              </w:rPr>
              <w:t xml:space="preserve"> 套</w:t>
            </w:r>
          </w:p>
        </w:tc>
        <w:tc>
          <w:tcPr>
            <w:tcW w:type="dxa" w:w="593"/>
          </w:tcPr>
          <w:p>
            <w:pPr>
              <w:pStyle w:val="null3"/>
              <w:jc w:val="left"/>
            </w:pPr>
            <w:r>
              <w:rPr>
                <w:rFonts w:ascii="仿宋_GB2312" w:hAnsi="仿宋_GB2312" w:cs="仿宋_GB2312" w:eastAsia="仿宋_GB2312"/>
              </w:rPr>
              <w:t xml:space="preserve"> 1350000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{=响应报价/数量}</w:t>
            </w:r>
          </w:p>
        </w:tc>
        <w:tc>
          <w:tcPr>
            <w:tcW w:type="dxa" w:w="593"/>
          </w:tcPr>
          <w:p>
            <w:pPr>
              <w:pStyle w:val="null3"/>
              <w:jc w:val="left"/>
            </w:pPr>
            <w:r>
              <w:rPr>
                <w:rFonts w:ascii="仿宋_GB2312" w:hAnsi="仿宋_GB2312" w:cs="仿宋_GB2312" w:eastAsia="仿宋_GB2312"/>
              </w:rPr>
              <w:t xml:space="preserve"> 总价</w:t>
            </w:r>
          </w:p>
        </w:tc>
        <w:tc>
          <w:tcPr>
            <w:tcW w:type="dxa" w:w="593"/>
          </w:tcPr>
          <w:p>
            <w:pPr>
              <w:pStyle w:val="null3"/>
              <w:jc w:val="left"/>
            </w:pPr>
          </w:p>
        </w:tc>
        <w:tc>
          <w:tcPr>
            <w:tcW w:type="dxa" w:w="593"/>
          </w:tcPr>
          <w:p>
            <w:pPr>
              <w:pStyle w:val="null3"/>
              <w:jc w:val="left"/>
            </w:pPr>
            <w:r>
              <w:rPr>
                <w:rFonts w:ascii="仿宋_GB2312" w:hAnsi="仿宋_GB2312" w:cs="仿宋_GB2312" w:eastAsia="仿宋_GB2312"/>
              </w:rPr>
              <w:t xml:space="preserve"> {供应商响应}</w:t>
            </w:r>
          </w:p>
        </w:tc>
        <w:tc>
          <w:tcPr>
            <w:tcW w:type="dxa" w:w="593"/>
          </w:tcPr>
          <w:p>
            <w:pPr>
              <w:pStyle w:val="null3"/>
              <w:jc w:val="left"/>
            </w:pPr>
          </w:p>
        </w:tc>
        <w:tc>
          <w:tcPr>
            <w:tcW w:type="dxa" w:w="593"/>
          </w:tcPr>
          <w:p/>
        </w:tc>
        <w:tc>
          <w:tcPr>
            <w:tcW w:type="dxa" w:w="593"/>
          </w:tcPr>
          <w:p/>
        </w:tc>
        <w:tc>
          <w:tcPr>
            <w:tcW w:type="dxa" w:w="593"/>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SCIT-HNZG-2026070004</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2026年医用设备集中采购（十七）</w:t>
      </w:r>
    </w:p>
    <w:p>
      <w:pPr>
        <w:pStyle w:val="null3"/>
        <w:jc w:val="left"/>
      </w:pPr>
      <w:r>
        <w:rPr>
          <w:rFonts w:ascii="仿宋_GB2312" w:hAnsi="仿宋_GB2312" w:cs="仿宋_GB2312" w:eastAsia="仿宋_GB2312"/>
        </w:rPr>
        <w:t>采购包：</w:t>
      </w:r>
      <w:r>
        <w:rPr>
          <w:rFonts w:ascii="仿宋_GB2312" w:hAnsi="仿宋_GB2312" w:cs="仿宋_GB2312" w:eastAsia="仿宋_GB2312"/>
        </w:rPr>
        <w:t>2026年医用设备集中采购（十七）的第8包</w:t>
      </w:r>
    </w:p>
    <w:p>
      <w:pPr>
        <w:pStyle w:val="null3"/>
        <w:jc w:val="left"/>
      </w:pPr>
      <w:r>
        <w:rPr>
          <w:rFonts w:ascii="仿宋_GB2312" w:hAnsi="仿宋_GB2312" w:cs="仿宋_GB2312" w:eastAsia="仿宋_GB2312"/>
        </w:rPr>
        <w:t>投标人名称：</w:t>
      </w:r>
    </w:p>
    <w:p>
      <w:pPr>
        <w:pStyle w:val="null3"/>
        <w:jc w:val="left"/>
      </w:pP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rFonts w:ascii="仿宋_GB2312" w:hAnsi="仿宋_GB2312" w:cs="仿宋_GB2312" w:eastAsia="仿宋_GB2312"/>
              </w:rPr>
              <w:t xml:space="preserve"> 序号</w:t>
            </w:r>
          </w:p>
        </w:tc>
        <w:tc>
          <w:tcPr>
            <w:tcW w:type="dxa" w:w="593"/>
          </w:tcPr>
          <w:p>
            <w:pPr>
              <w:pStyle w:val="null3"/>
              <w:jc w:val="left"/>
            </w:pPr>
            <w:r>
              <w:rPr>
                <w:rFonts w:ascii="仿宋_GB2312" w:hAnsi="仿宋_GB2312" w:cs="仿宋_GB2312" w:eastAsia="仿宋_GB2312"/>
              </w:rPr>
              <w:t xml:space="preserve"> 报价内容</w:t>
            </w:r>
          </w:p>
        </w:tc>
        <w:tc>
          <w:tcPr>
            <w:tcW w:type="dxa" w:w="593"/>
          </w:tcPr>
          <w:p>
            <w:pPr>
              <w:pStyle w:val="null3"/>
              <w:jc w:val="left"/>
            </w:pPr>
            <w:r>
              <w:rPr>
                <w:rFonts w:ascii="仿宋_GB2312" w:hAnsi="仿宋_GB2312" w:cs="仿宋_GB2312" w:eastAsia="仿宋_GB2312"/>
              </w:rPr>
              <w:t xml:space="preserve"> 数量</w:t>
            </w:r>
          </w:p>
        </w:tc>
        <w:tc>
          <w:tcPr>
            <w:tcW w:type="dxa" w:w="593"/>
          </w:tcPr>
          <w:p>
            <w:pPr>
              <w:pStyle w:val="null3"/>
              <w:jc w:val="left"/>
            </w:pPr>
            <w:r>
              <w:rPr>
                <w:rFonts w:ascii="仿宋_GB2312" w:hAnsi="仿宋_GB2312" w:cs="仿宋_GB2312" w:eastAsia="仿宋_GB2312"/>
              </w:rPr>
              <w:t xml:space="preserve"> 计量单位</w:t>
            </w:r>
          </w:p>
        </w:tc>
        <w:tc>
          <w:tcPr>
            <w:tcW w:type="dxa" w:w="593"/>
          </w:tcPr>
          <w:p>
            <w:pPr>
              <w:pStyle w:val="null3"/>
              <w:jc w:val="left"/>
            </w:pPr>
            <w:r>
              <w:rPr>
                <w:rFonts w:ascii="仿宋_GB2312" w:hAnsi="仿宋_GB2312" w:cs="仿宋_GB2312" w:eastAsia="仿宋_GB2312"/>
              </w:rPr>
              <w:t xml:space="preserve"> 最高限价</w:t>
            </w:r>
          </w:p>
        </w:tc>
        <w:tc>
          <w:tcPr>
            <w:tcW w:type="dxa" w:w="593"/>
          </w:tcPr>
          <w:p>
            <w:pPr>
              <w:pStyle w:val="null3"/>
              <w:jc w:val="left"/>
            </w:pPr>
            <w:r>
              <w:rPr>
                <w:rFonts w:ascii="仿宋_GB2312" w:hAnsi="仿宋_GB2312" w:cs="仿宋_GB2312" w:eastAsia="仿宋_GB2312"/>
              </w:rPr>
              <w:t xml:space="preserve"> 响应报价</w:t>
            </w:r>
          </w:p>
        </w:tc>
        <w:tc>
          <w:tcPr>
            <w:tcW w:type="dxa" w:w="593"/>
          </w:tcPr>
          <w:p>
            <w:pPr>
              <w:pStyle w:val="null3"/>
              <w:jc w:val="left"/>
            </w:pPr>
            <w:r>
              <w:rPr>
                <w:rFonts w:ascii="仿宋_GB2312" w:hAnsi="仿宋_GB2312" w:cs="仿宋_GB2312" w:eastAsia="仿宋_GB2312"/>
              </w:rPr>
              <w:t xml:space="preserve"> 单价</w:t>
            </w:r>
          </w:p>
        </w:tc>
        <w:tc>
          <w:tcPr>
            <w:tcW w:type="dxa" w:w="593"/>
          </w:tcPr>
          <w:p>
            <w:pPr>
              <w:pStyle w:val="null3"/>
              <w:jc w:val="left"/>
            </w:pPr>
            <w:r>
              <w:rPr>
                <w:rFonts w:ascii="仿宋_GB2312" w:hAnsi="仿宋_GB2312" w:cs="仿宋_GB2312" w:eastAsia="仿宋_GB2312"/>
              </w:rPr>
              <w:t xml:space="preserve"> 价款形式</w:t>
            </w:r>
          </w:p>
        </w:tc>
        <w:tc>
          <w:tcPr>
            <w:tcW w:type="dxa" w:w="593"/>
          </w:tcPr>
          <w:p>
            <w:pPr>
              <w:pStyle w:val="null3"/>
              <w:jc w:val="left"/>
            </w:pPr>
            <w:r>
              <w:rPr>
                <w:rFonts w:ascii="仿宋_GB2312" w:hAnsi="仿宋_GB2312" w:cs="仿宋_GB2312" w:eastAsia="仿宋_GB2312"/>
              </w:rPr>
              <w:t xml:space="preserve"> 产地</w:t>
            </w:r>
          </w:p>
        </w:tc>
        <w:tc>
          <w:tcPr>
            <w:tcW w:type="dxa" w:w="593"/>
          </w:tcPr>
          <w:p>
            <w:pPr>
              <w:pStyle w:val="null3"/>
              <w:jc w:val="left"/>
            </w:pPr>
            <w:r>
              <w:rPr>
                <w:rFonts w:ascii="仿宋_GB2312" w:hAnsi="仿宋_GB2312" w:cs="仿宋_GB2312" w:eastAsia="仿宋_GB2312"/>
              </w:rPr>
              <w:t xml:space="preserve"> 品牌</w:t>
            </w:r>
          </w:p>
        </w:tc>
        <w:tc>
          <w:tcPr>
            <w:tcW w:type="dxa" w:w="593"/>
          </w:tcPr>
          <w:p>
            <w:pPr>
              <w:pStyle w:val="null3"/>
              <w:jc w:val="left"/>
            </w:pPr>
            <w:r>
              <w:rPr>
                <w:rFonts w:ascii="仿宋_GB2312" w:hAnsi="仿宋_GB2312" w:cs="仿宋_GB2312" w:eastAsia="仿宋_GB2312"/>
              </w:rPr>
              <w:t xml:space="preserve"> 规格</w:t>
            </w:r>
          </w:p>
        </w:tc>
        <w:tc>
          <w:tcPr>
            <w:tcW w:type="dxa" w:w="593"/>
          </w:tcPr>
          <w:p>
            <w:pPr>
              <w:pStyle w:val="null3"/>
              <w:jc w:val="left"/>
            </w:pPr>
            <w:r>
              <w:rPr>
                <w:rFonts w:ascii="仿宋_GB2312" w:hAnsi="仿宋_GB2312" w:cs="仿宋_GB2312" w:eastAsia="仿宋_GB2312"/>
              </w:rPr>
              <w:t xml:space="preserve"> 是否进口产品</w:t>
            </w:r>
          </w:p>
        </w:tc>
        <w:tc>
          <w:tcPr>
            <w:tcW w:type="dxa" w:w="593"/>
          </w:tcPr>
          <w:p>
            <w:pPr>
              <w:pStyle w:val="null3"/>
              <w:jc w:val="left"/>
            </w:pPr>
            <w:r>
              <w:rPr>
                <w:rFonts w:ascii="仿宋_GB2312" w:hAnsi="仿宋_GB2312" w:cs="仿宋_GB2312" w:eastAsia="仿宋_GB2312"/>
              </w:rPr>
              <w:t xml:space="preserve"> 交货时间</w:t>
            </w:r>
          </w:p>
        </w:tc>
        <w:tc>
          <w:tcPr>
            <w:tcW w:type="dxa" w:w="593"/>
          </w:tcPr>
          <w:p>
            <w:pPr>
              <w:pStyle w:val="null3"/>
              <w:jc w:val="left"/>
            </w:pPr>
            <w:r>
              <w:rPr>
                <w:rFonts w:ascii="仿宋_GB2312" w:hAnsi="仿宋_GB2312" w:cs="仿宋_GB2312" w:eastAsia="仿宋_GB2312"/>
              </w:rPr>
              <w:t xml:space="preserve"> 备注</w:t>
            </w:r>
          </w:p>
        </w:tc>
      </w:tr>
      <w:tr>
        <w:tc>
          <w:tcPr>
            <w:tcW w:type="dxa" w:w="593"/>
          </w:tcPr>
          <w:p>
            <w:pPr>
              <w:pStyle w:val="null3"/>
              <w:jc w:val="left"/>
            </w:pPr>
            <w:r>
              <w:rPr>
                <w:rFonts w:ascii="仿宋_GB2312" w:hAnsi="仿宋_GB2312" w:cs="仿宋_GB2312" w:eastAsia="仿宋_GB2312"/>
              </w:rPr>
              <w:t xml:space="preserve"> 1</w:t>
            </w:r>
          </w:p>
        </w:tc>
        <w:tc>
          <w:tcPr>
            <w:tcW w:type="dxa" w:w="593"/>
          </w:tcPr>
          <w:p>
            <w:pPr>
              <w:pStyle w:val="null3"/>
              <w:jc w:val="left"/>
            </w:pPr>
            <w:r>
              <w:rPr>
                <w:rFonts w:ascii="仿宋_GB2312" w:hAnsi="仿宋_GB2312" w:cs="仿宋_GB2312" w:eastAsia="仿宋_GB2312"/>
              </w:rPr>
              <w:t xml:space="preserve"> 内镜清洗工作站</w:t>
            </w:r>
          </w:p>
        </w:tc>
        <w:tc>
          <w:tcPr>
            <w:tcW w:type="dxa" w:w="593"/>
          </w:tcPr>
          <w:p>
            <w:pPr>
              <w:pStyle w:val="null3"/>
              <w:jc w:val="left"/>
            </w:pPr>
            <w:r>
              <w:rPr>
                <w:rFonts w:ascii="仿宋_GB2312" w:hAnsi="仿宋_GB2312" w:cs="仿宋_GB2312" w:eastAsia="仿宋_GB2312"/>
              </w:rPr>
              <w:t xml:space="preserve"> 2.0000</w:t>
            </w:r>
          </w:p>
        </w:tc>
        <w:tc>
          <w:tcPr>
            <w:tcW w:type="dxa" w:w="593"/>
          </w:tcPr>
          <w:p>
            <w:pPr>
              <w:pStyle w:val="null3"/>
              <w:jc w:val="left"/>
            </w:pPr>
            <w:r>
              <w:rPr>
                <w:rFonts w:ascii="仿宋_GB2312" w:hAnsi="仿宋_GB2312" w:cs="仿宋_GB2312" w:eastAsia="仿宋_GB2312"/>
              </w:rPr>
              <w:t xml:space="preserve"> 套</w:t>
            </w:r>
          </w:p>
        </w:tc>
        <w:tc>
          <w:tcPr>
            <w:tcW w:type="dxa" w:w="593"/>
          </w:tcPr>
          <w:p>
            <w:pPr>
              <w:pStyle w:val="null3"/>
              <w:jc w:val="left"/>
            </w:pPr>
            <w:r>
              <w:rPr>
                <w:rFonts w:ascii="仿宋_GB2312" w:hAnsi="仿宋_GB2312" w:cs="仿宋_GB2312" w:eastAsia="仿宋_GB2312"/>
              </w:rPr>
              <w:t xml:space="preserve"> 200000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{=响应报价/数量}</w:t>
            </w:r>
          </w:p>
        </w:tc>
        <w:tc>
          <w:tcPr>
            <w:tcW w:type="dxa" w:w="593"/>
          </w:tcPr>
          <w:p>
            <w:pPr>
              <w:pStyle w:val="null3"/>
              <w:jc w:val="left"/>
            </w:pPr>
            <w:r>
              <w:rPr>
                <w:rFonts w:ascii="仿宋_GB2312" w:hAnsi="仿宋_GB2312" w:cs="仿宋_GB2312" w:eastAsia="仿宋_GB2312"/>
              </w:rPr>
              <w:t xml:space="preserve"> 总价</w:t>
            </w:r>
          </w:p>
        </w:tc>
        <w:tc>
          <w:tcPr>
            <w:tcW w:type="dxa" w:w="593"/>
          </w:tcPr>
          <w:p>
            <w:pPr>
              <w:pStyle w:val="null3"/>
              <w:jc w:val="left"/>
            </w:pPr>
          </w:p>
        </w:tc>
        <w:tc>
          <w:tcPr>
            <w:tcW w:type="dxa" w:w="593"/>
          </w:tcPr>
          <w:p>
            <w:pPr>
              <w:pStyle w:val="null3"/>
              <w:jc w:val="left"/>
            </w:pPr>
            <w:r>
              <w:rPr>
                <w:rFonts w:ascii="仿宋_GB2312" w:hAnsi="仿宋_GB2312" w:cs="仿宋_GB2312" w:eastAsia="仿宋_GB2312"/>
              </w:rPr>
              <w:t xml:space="preserve"> {供应商响应}</w:t>
            </w:r>
          </w:p>
        </w:tc>
        <w:tc>
          <w:tcPr>
            <w:tcW w:type="dxa" w:w="593"/>
          </w:tcPr>
          <w:p>
            <w:pPr>
              <w:pStyle w:val="null3"/>
              <w:jc w:val="left"/>
            </w:pPr>
          </w:p>
        </w:tc>
        <w:tc>
          <w:tcPr>
            <w:tcW w:type="dxa" w:w="593"/>
          </w:tcPr>
          <w:p/>
        </w:tc>
        <w:tc>
          <w:tcPr>
            <w:tcW w:type="dxa" w:w="593"/>
          </w:tcPr>
          <w:p/>
        </w:tc>
        <w:tc>
          <w:tcPr>
            <w:tcW w:type="dxa" w:w="593"/>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SCIT-HNZG-2026070004</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2026年医用设备集中采购（十七）</w:t>
      </w:r>
    </w:p>
    <w:p>
      <w:pPr>
        <w:pStyle w:val="null3"/>
        <w:jc w:val="left"/>
      </w:pPr>
      <w:r>
        <w:rPr>
          <w:rFonts w:ascii="仿宋_GB2312" w:hAnsi="仿宋_GB2312" w:cs="仿宋_GB2312" w:eastAsia="仿宋_GB2312"/>
        </w:rPr>
        <w:t>采购包：</w:t>
      </w:r>
      <w:r>
        <w:rPr>
          <w:rFonts w:ascii="仿宋_GB2312" w:hAnsi="仿宋_GB2312" w:cs="仿宋_GB2312" w:eastAsia="仿宋_GB2312"/>
        </w:rPr>
        <w:t>2026年医用设备集中采购（十七）的第9包</w:t>
      </w:r>
    </w:p>
    <w:p>
      <w:pPr>
        <w:pStyle w:val="null3"/>
        <w:jc w:val="left"/>
      </w:pPr>
      <w:r>
        <w:rPr>
          <w:rFonts w:ascii="仿宋_GB2312" w:hAnsi="仿宋_GB2312" w:cs="仿宋_GB2312" w:eastAsia="仿宋_GB2312"/>
        </w:rPr>
        <w:t>投标人名称：</w:t>
      </w:r>
    </w:p>
    <w:p>
      <w:pPr>
        <w:pStyle w:val="null3"/>
        <w:jc w:val="left"/>
      </w:pP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rFonts w:ascii="仿宋_GB2312" w:hAnsi="仿宋_GB2312" w:cs="仿宋_GB2312" w:eastAsia="仿宋_GB2312"/>
              </w:rPr>
              <w:t xml:space="preserve"> 序号</w:t>
            </w:r>
          </w:p>
        </w:tc>
        <w:tc>
          <w:tcPr>
            <w:tcW w:type="dxa" w:w="593"/>
          </w:tcPr>
          <w:p>
            <w:pPr>
              <w:pStyle w:val="null3"/>
              <w:jc w:val="left"/>
            </w:pPr>
            <w:r>
              <w:rPr>
                <w:rFonts w:ascii="仿宋_GB2312" w:hAnsi="仿宋_GB2312" w:cs="仿宋_GB2312" w:eastAsia="仿宋_GB2312"/>
              </w:rPr>
              <w:t xml:space="preserve"> 报价内容</w:t>
            </w:r>
          </w:p>
        </w:tc>
        <w:tc>
          <w:tcPr>
            <w:tcW w:type="dxa" w:w="593"/>
          </w:tcPr>
          <w:p>
            <w:pPr>
              <w:pStyle w:val="null3"/>
              <w:jc w:val="left"/>
            </w:pPr>
            <w:r>
              <w:rPr>
                <w:rFonts w:ascii="仿宋_GB2312" w:hAnsi="仿宋_GB2312" w:cs="仿宋_GB2312" w:eastAsia="仿宋_GB2312"/>
              </w:rPr>
              <w:t xml:space="preserve"> 数量</w:t>
            </w:r>
          </w:p>
        </w:tc>
        <w:tc>
          <w:tcPr>
            <w:tcW w:type="dxa" w:w="593"/>
          </w:tcPr>
          <w:p>
            <w:pPr>
              <w:pStyle w:val="null3"/>
              <w:jc w:val="left"/>
            </w:pPr>
            <w:r>
              <w:rPr>
                <w:rFonts w:ascii="仿宋_GB2312" w:hAnsi="仿宋_GB2312" w:cs="仿宋_GB2312" w:eastAsia="仿宋_GB2312"/>
              </w:rPr>
              <w:t xml:space="preserve"> 计量单位</w:t>
            </w:r>
          </w:p>
        </w:tc>
        <w:tc>
          <w:tcPr>
            <w:tcW w:type="dxa" w:w="593"/>
          </w:tcPr>
          <w:p>
            <w:pPr>
              <w:pStyle w:val="null3"/>
              <w:jc w:val="left"/>
            </w:pPr>
            <w:r>
              <w:rPr>
                <w:rFonts w:ascii="仿宋_GB2312" w:hAnsi="仿宋_GB2312" w:cs="仿宋_GB2312" w:eastAsia="仿宋_GB2312"/>
              </w:rPr>
              <w:t xml:space="preserve"> 最高限价</w:t>
            </w:r>
          </w:p>
        </w:tc>
        <w:tc>
          <w:tcPr>
            <w:tcW w:type="dxa" w:w="593"/>
          </w:tcPr>
          <w:p>
            <w:pPr>
              <w:pStyle w:val="null3"/>
              <w:jc w:val="left"/>
            </w:pPr>
            <w:r>
              <w:rPr>
                <w:rFonts w:ascii="仿宋_GB2312" w:hAnsi="仿宋_GB2312" w:cs="仿宋_GB2312" w:eastAsia="仿宋_GB2312"/>
              </w:rPr>
              <w:t xml:space="preserve"> 响应报价</w:t>
            </w:r>
          </w:p>
        </w:tc>
        <w:tc>
          <w:tcPr>
            <w:tcW w:type="dxa" w:w="593"/>
          </w:tcPr>
          <w:p>
            <w:pPr>
              <w:pStyle w:val="null3"/>
              <w:jc w:val="left"/>
            </w:pPr>
            <w:r>
              <w:rPr>
                <w:rFonts w:ascii="仿宋_GB2312" w:hAnsi="仿宋_GB2312" w:cs="仿宋_GB2312" w:eastAsia="仿宋_GB2312"/>
              </w:rPr>
              <w:t xml:space="preserve"> 单价</w:t>
            </w:r>
          </w:p>
        </w:tc>
        <w:tc>
          <w:tcPr>
            <w:tcW w:type="dxa" w:w="593"/>
          </w:tcPr>
          <w:p>
            <w:pPr>
              <w:pStyle w:val="null3"/>
              <w:jc w:val="left"/>
            </w:pPr>
            <w:r>
              <w:rPr>
                <w:rFonts w:ascii="仿宋_GB2312" w:hAnsi="仿宋_GB2312" w:cs="仿宋_GB2312" w:eastAsia="仿宋_GB2312"/>
              </w:rPr>
              <w:t xml:space="preserve"> 价款形式</w:t>
            </w:r>
          </w:p>
        </w:tc>
        <w:tc>
          <w:tcPr>
            <w:tcW w:type="dxa" w:w="593"/>
          </w:tcPr>
          <w:p>
            <w:pPr>
              <w:pStyle w:val="null3"/>
              <w:jc w:val="left"/>
            </w:pPr>
            <w:r>
              <w:rPr>
                <w:rFonts w:ascii="仿宋_GB2312" w:hAnsi="仿宋_GB2312" w:cs="仿宋_GB2312" w:eastAsia="仿宋_GB2312"/>
              </w:rPr>
              <w:t xml:space="preserve"> 产地</w:t>
            </w:r>
          </w:p>
        </w:tc>
        <w:tc>
          <w:tcPr>
            <w:tcW w:type="dxa" w:w="593"/>
          </w:tcPr>
          <w:p>
            <w:pPr>
              <w:pStyle w:val="null3"/>
              <w:jc w:val="left"/>
            </w:pPr>
            <w:r>
              <w:rPr>
                <w:rFonts w:ascii="仿宋_GB2312" w:hAnsi="仿宋_GB2312" w:cs="仿宋_GB2312" w:eastAsia="仿宋_GB2312"/>
              </w:rPr>
              <w:t xml:space="preserve"> 品牌</w:t>
            </w:r>
          </w:p>
        </w:tc>
        <w:tc>
          <w:tcPr>
            <w:tcW w:type="dxa" w:w="593"/>
          </w:tcPr>
          <w:p>
            <w:pPr>
              <w:pStyle w:val="null3"/>
              <w:jc w:val="left"/>
            </w:pPr>
            <w:r>
              <w:rPr>
                <w:rFonts w:ascii="仿宋_GB2312" w:hAnsi="仿宋_GB2312" w:cs="仿宋_GB2312" w:eastAsia="仿宋_GB2312"/>
              </w:rPr>
              <w:t xml:space="preserve"> 规格</w:t>
            </w:r>
          </w:p>
        </w:tc>
        <w:tc>
          <w:tcPr>
            <w:tcW w:type="dxa" w:w="593"/>
          </w:tcPr>
          <w:p>
            <w:pPr>
              <w:pStyle w:val="null3"/>
              <w:jc w:val="left"/>
            </w:pPr>
            <w:r>
              <w:rPr>
                <w:rFonts w:ascii="仿宋_GB2312" w:hAnsi="仿宋_GB2312" w:cs="仿宋_GB2312" w:eastAsia="仿宋_GB2312"/>
              </w:rPr>
              <w:t xml:space="preserve"> 是否进口产品</w:t>
            </w:r>
          </w:p>
        </w:tc>
        <w:tc>
          <w:tcPr>
            <w:tcW w:type="dxa" w:w="593"/>
          </w:tcPr>
          <w:p>
            <w:pPr>
              <w:pStyle w:val="null3"/>
              <w:jc w:val="left"/>
            </w:pPr>
            <w:r>
              <w:rPr>
                <w:rFonts w:ascii="仿宋_GB2312" w:hAnsi="仿宋_GB2312" w:cs="仿宋_GB2312" w:eastAsia="仿宋_GB2312"/>
              </w:rPr>
              <w:t xml:space="preserve"> 交货时间</w:t>
            </w:r>
          </w:p>
        </w:tc>
        <w:tc>
          <w:tcPr>
            <w:tcW w:type="dxa" w:w="593"/>
          </w:tcPr>
          <w:p>
            <w:pPr>
              <w:pStyle w:val="null3"/>
              <w:jc w:val="left"/>
            </w:pPr>
            <w:r>
              <w:rPr>
                <w:rFonts w:ascii="仿宋_GB2312" w:hAnsi="仿宋_GB2312" w:cs="仿宋_GB2312" w:eastAsia="仿宋_GB2312"/>
              </w:rPr>
              <w:t xml:space="preserve"> 备注</w:t>
            </w:r>
          </w:p>
        </w:tc>
      </w:tr>
      <w:tr>
        <w:tc>
          <w:tcPr>
            <w:tcW w:type="dxa" w:w="593"/>
          </w:tcPr>
          <w:p>
            <w:pPr>
              <w:pStyle w:val="null3"/>
              <w:jc w:val="left"/>
            </w:pPr>
            <w:r>
              <w:rPr>
                <w:rFonts w:ascii="仿宋_GB2312" w:hAnsi="仿宋_GB2312" w:cs="仿宋_GB2312" w:eastAsia="仿宋_GB2312"/>
              </w:rPr>
              <w:t xml:space="preserve"> 1</w:t>
            </w:r>
          </w:p>
        </w:tc>
        <w:tc>
          <w:tcPr>
            <w:tcW w:type="dxa" w:w="593"/>
          </w:tcPr>
          <w:p>
            <w:pPr>
              <w:pStyle w:val="null3"/>
              <w:jc w:val="left"/>
            </w:pPr>
            <w:r>
              <w:rPr>
                <w:rFonts w:ascii="仿宋_GB2312" w:hAnsi="仿宋_GB2312" w:cs="仿宋_GB2312" w:eastAsia="仿宋_GB2312"/>
              </w:rPr>
              <w:t xml:space="preserve"> 消化内镜电外科系统</w:t>
            </w:r>
          </w:p>
        </w:tc>
        <w:tc>
          <w:tcPr>
            <w:tcW w:type="dxa" w:w="593"/>
          </w:tcPr>
          <w:p>
            <w:pPr>
              <w:pStyle w:val="null3"/>
              <w:jc w:val="left"/>
            </w:pPr>
            <w:r>
              <w:rPr>
                <w:rFonts w:ascii="仿宋_GB2312" w:hAnsi="仿宋_GB2312" w:cs="仿宋_GB2312" w:eastAsia="仿宋_GB2312"/>
              </w:rPr>
              <w:t xml:space="preserve"> 3.0000</w:t>
            </w:r>
          </w:p>
        </w:tc>
        <w:tc>
          <w:tcPr>
            <w:tcW w:type="dxa" w:w="593"/>
          </w:tcPr>
          <w:p>
            <w:pPr>
              <w:pStyle w:val="null3"/>
              <w:jc w:val="left"/>
            </w:pPr>
            <w:r>
              <w:rPr>
                <w:rFonts w:ascii="仿宋_GB2312" w:hAnsi="仿宋_GB2312" w:cs="仿宋_GB2312" w:eastAsia="仿宋_GB2312"/>
              </w:rPr>
              <w:t xml:space="preserve"> 套</w:t>
            </w:r>
          </w:p>
        </w:tc>
        <w:tc>
          <w:tcPr>
            <w:tcW w:type="dxa" w:w="593"/>
          </w:tcPr>
          <w:p>
            <w:pPr>
              <w:pStyle w:val="null3"/>
              <w:jc w:val="left"/>
            </w:pPr>
            <w:r>
              <w:rPr>
                <w:rFonts w:ascii="仿宋_GB2312" w:hAnsi="仿宋_GB2312" w:cs="仿宋_GB2312" w:eastAsia="仿宋_GB2312"/>
              </w:rPr>
              <w:t xml:space="preserve"> 816000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{=响应报价/数量}</w:t>
            </w:r>
          </w:p>
        </w:tc>
        <w:tc>
          <w:tcPr>
            <w:tcW w:type="dxa" w:w="593"/>
          </w:tcPr>
          <w:p>
            <w:pPr>
              <w:pStyle w:val="null3"/>
              <w:jc w:val="left"/>
            </w:pPr>
            <w:r>
              <w:rPr>
                <w:rFonts w:ascii="仿宋_GB2312" w:hAnsi="仿宋_GB2312" w:cs="仿宋_GB2312" w:eastAsia="仿宋_GB2312"/>
              </w:rPr>
              <w:t xml:space="preserve"> 总价</w:t>
            </w:r>
          </w:p>
        </w:tc>
        <w:tc>
          <w:tcPr>
            <w:tcW w:type="dxa" w:w="593"/>
          </w:tcPr>
          <w:p>
            <w:pPr>
              <w:pStyle w:val="null3"/>
              <w:jc w:val="left"/>
            </w:pPr>
          </w:p>
        </w:tc>
        <w:tc>
          <w:tcPr>
            <w:tcW w:type="dxa" w:w="593"/>
          </w:tcPr>
          <w:p>
            <w:pPr>
              <w:pStyle w:val="null3"/>
              <w:jc w:val="left"/>
            </w:pPr>
            <w:r>
              <w:rPr>
                <w:rFonts w:ascii="仿宋_GB2312" w:hAnsi="仿宋_GB2312" w:cs="仿宋_GB2312" w:eastAsia="仿宋_GB2312"/>
              </w:rPr>
              <w:t xml:space="preserve"> {供应商响应}</w:t>
            </w:r>
          </w:p>
        </w:tc>
        <w:tc>
          <w:tcPr>
            <w:tcW w:type="dxa" w:w="593"/>
          </w:tcPr>
          <w:p>
            <w:pPr>
              <w:pStyle w:val="null3"/>
              <w:jc w:val="left"/>
            </w:pPr>
          </w:p>
        </w:tc>
        <w:tc>
          <w:tcPr>
            <w:tcW w:type="dxa" w:w="593"/>
          </w:tcPr>
          <w:p/>
        </w:tc>
        <w:tc>
          <w:tcPr>
            <w:tcW w:type="dxa" w:w="593"/>
          </w:tcPr>
          <w:p/>
        </w:tc>
        <w:tc>
          <w:tcPr>
            <w:tcW w:type="dxa" w:w="593"/>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SCIT-HNZG-2026070004</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2026年医用设备集中采购（十七）</w:t>
      </w:r>
    </w:p>
    <w:p>
      <w:pPr>
        <w:pStyle w:val="null3"/>
        <w:jc w:val="left"/>
      </w:pPr>
      <w:r>
        <w:rPr>
          <w:rFonts w:ascii="仿宋_GB2312" w:hAnsi="仿宋_GB2312" w:cs="仿宋_GB2312" w:eastAsia="仿宋_GB2312"/>
        </w:rPr>
        <w:t>采购包：</w:t>
      </w:r>
      <w:r>
        <w:rPr>
          <w:rFonts w:ascii="仿宋_GB2312" w:hAnsi="仿宋_GB2312" w:cs="仿宋_GB2312" w:eastAsia="仿宋_GB2312"/>
        </w:rPr>
        <w:t>2026年医用设备集中采购（十七）的第10包</w:t>
      </w:r>
    </w:p>
    <w:p>
      <w:pPr>
        <w:pStyle w:val="null3"/>
        <w:jc w:val="left"/>
      </w:pPr>
      <w:r>
        <w:rPr>
          <w:rFonts w:ascii="仿宋_GB2312" w:hAnsi="仿宋_GB2312" w:cs="仿宋_GB2312" w:eastAsia="仿宋_GB2312"/>
        </w:rPr>
        <w:t>投标人名称：</w:t>
      </w:r>
    </w:p>
    <w:p>
      <w:pPr>
        <w:pStyle w:val="null3"/>
        <w:jc w:val="left"/>
      </w:pP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rFonts w:ascii="仿宋_GB2312" w:hAnsi="仿宋_GB2312" w:cs="仿宋_GB2312" w:eastAsia="仿宋_GB2312"/>
              </w:rPr>
              <w:t xml:space="preserve"> 序号</w:t>
            </w:r>
          </w:p>
        </w:tc>
        <w:tc>
          <w:tcPr>
            <w:tcW w:type="dxa" w:w="593"/>
          </w:tcPr>
          <w:p>
            <w:pPr>
              <w:pStyle w:val="null3"/>
              <w:jc w:val="left"/>
            </w:pPr>
            <w:r>
              <w:rPr>
                <w:rFonts w:ascii="仿宋_GB2312" w:hAnsi="仿宋_GB2312" w:cs="仿宋_GB2312" w:eastAsia="仿宋_GB2312"/>
              </w:rPr>
              <w:t xml:space="preserve"> 报价内容</w:t>
            </w:r>
          </w:p>
        </w:tc>
        <w:tc>
          <w:tcPr>
            <w:tcW w:type="dxa" w:w="593"/>
          </w:tcPr>
          <w:p>
            <w:pPr>
              <w:pStyle w:val="null3"/>
              <w:jc w:val="left"/>
            </w:pPr>
            <w:r>
              <w:rPr>
                <w:rFonts w:ascii="仿宋_GB2312" w:hAnsi="仿宋_GB2312" w:cs="仿宋_GB2312" w:eastAsia="仿宋_GB2312"/>
              </w:rPr>
              <w:t xml:space="preserve"> 数量</w:t>
            </w:r>
          </w:p>
        </w:tc>
        <w:tc>
          <w:tcPr>
            <w:tcW w:type="dxa" w:w="593"/>
          </w:tcPr>
          <w:p>
            <w:pPr>
              <w:pStyle w:val="null3"/>
              <w:jc w:val="left"/>
            </w:pPr>
            <w:r>
              <w:rPr>
                <w:rFonts w:ascii="仿宋_GB2312" w:hAnsi="仿宋_GB2312" w:cs="仿宋_GB2312" w:eastAsia="仿宋_GB2312"/>
              </w:rPr>
              <w:t xml:space="preserve"> 计量单位</w:t>
            </w:r>
          </w:p>
        </w:tc>
        <w:tc>
          <w:tcPr>
            <w:tcW w:type="dxa" w:w="593"/>
          </w:tcPr>
          <w:p>
            <w:pPr>
              <w:pStyle w:val="null3"/>
              <w:jc w:val="left"/>
            </w:pPr>
            <w:r>
              <w:rPr>
                <w:rFonts w:ascii="仿宋_GB2312" w:hAnsi="仿宋_GB2312" w:cs="仿宋_GB2312" w:eastAsia="仿宋_GB2312"/>
              </w:rPr>
              <w:t xml:space="preserve"> 最高限价</w:t>
            </w:r>
          </w:p>
        </w:tc>
        <w:tc>
          <w:tcPr>
            <w:tcW w:type="dxa" w:w="593"/>
          </w:tcPr>
          <w:p>
            <w:pPr>
              <w:pStyle w:val="null3"/>
              <w:jc w:val="left"/>
            </w:pPr>
            <w:r>
              <w:rPr>
                <w:rFonts w:ascii="仿宋_GB2312" w:hAnsi="仿宋_GB2312" w:cs="仿宋_GB2312" w:eastAsia="仿宋_GB2312"/>
              </w:rPr>
              <w:t xml:space="preserve"> 响应报价</w:t>
            </w:r>
          </w:p>
        </w:tc>
        <w:tc>
          <w:tcPr>
            <w:tcW w:type="dxa" w:w="593"/>
          </w:tcPr>
          <w:p>
            <w:pPr>
              <w:pStyle w:val="null3"/>
              <w:jc w:val="left"/>
            </w:pPr>
            <w:r>
              <w:rPr>
                <w:rFonts w:ascii="仿宋_GB2312" w:hAnsi="仿宋_GB2312" w:cs="仿宋_GB2312" w:eastAsia="仿宋_GB2312"/>
              </w:rPr>
              <w:t xml:space="preserve"> 单价</w:t>
            </w:r>
          </w:p>
        </w:tc>
        <w:tc>
          <w:tcPr>
            <w:tcW w:type="dxa" w:w="593"/>
          </w:tcPr>
          <w:p>
            <w:pPr>
              <w:pStyle w:val="null3"/>
              <w:jc w:val="left"/>
            </w:pPr>
            <w:r>
              <w:rPr>
                <w:rFonts w:ascii="仿宋_GB2312" w:hAnsi="仿宋_GB2312" w:cs="仿宋_GB2312" w:eastAsia="仿宋_GB2312"/>
              </w:rPr>
              <w:t xml:space="preserve"> 价款形式</w:t>
            </w:r>
          </w:p>
        </w:tc>
        <w:tc>
          <w:tcPr>
            <w:tcW w:type="dxa" w:w="593"/>
          </w:tcPr>
          <w:p>
            <w:pPr>
              <w:pStyle w:val="null3"/>
              <w:jc w:val="left"/>
            </w:pPr>
            <w:r>
              <w:rPr>
                <w:rFonts w:ascii="仿宋_GB2312" w:hAnsi="仿宋_GB2312" w:cs="仿宋_GB2312" w:eastAsia="仿宋_GB2312"/>
              </w:rPr>
              <w:t xml:space="preserve"> 产地</w:t>
            </w:r>
          </w:p>
        </w:tc>
        <w:tc>
          <w:tcPr>
            <w:tcW w:type="dxa" w:w="593"/>
          </w:tcPr>
          <w:p>
            <w:pPr>
              <w:pStyle w:val="null3"/>
              <w:jc w:val="left"/>
            </w:pPr>
            <w:r>
              <w:rPr>
                <w:rFonts w:ascii="仿宋_GB2312" w:hAnsi="仿宋_GB2312" w:cs="仿宋_GB2312" w:eastAsia="仿宋_GB2312"/>
              </w:rPr>
              <w:t xml:space="preserve"> 品牌</w:t>
            </w:r>
          </w:p>
        </w:tc>
        <w:tc>
          <w:tcPr>
            <w:tcW w:type="dxa" w:w="593"/>
          </w:tcPr>
          <w:p>
            <w:pPr>
              <w:pStyle w:val="null3"/>
              <w:jc w:val="left"/>
            </w:pPr>
            <w:r>
              <w:rPr>
                <w:rFonts w:ascii="仿宋_GB2312" w:hAnsi="仿宋_GB2312" w:cs="仿宋_GB2312" w:eastAsia="仿宋_GB2312"/>
              </w:rPr>
              <w:t xml:space="preserve"> 规格</w:t>
            </w:r>
          </w:p>
        </w:tc>
        <w:tc>
          <w:tcPr>
            <w:tcW w:type="dxa" w:w="593"/>
          </w:tcPr>
          <w:p>
            <w:pPr>
              <w:pStyle w:val="null3"/>
              <w:jc w:val="left"/>
            </w:pPr>
            <w:r>
              <w:rPr>
                <w:rFonts w:ascii="仿宋_GB2312" w:hAnsi="仿宋_GB2312" w:cs="仿宋_GB2312" w:eastAsia="仿宋_GB2312"/>
              </w:rPr>
              <w:t xml:space="preserve"> 是否进口产品</w:t>
            </w:r>
          </w:p>
        </w:tc>
        <w:tc>
          <w:tcPr>
            <w:tcW w:type="dxa" w:w="593"/>
          </w:tcPr>
          <w:p>
            <w:pPr>
              <w:pStyle w:val="null3"/>
              <w:jc w:val="left"/>
            </w:pPr>
            <w:r>
              <w:rPr>
                <w:rFonts w:ascii="仿宋_GB2312" w:hAnsi="仿宋_GB2312" w:cs="仿宋_GB2312" w:eastAsia="仿宋_GB2312"/>
              </w:rPr>
              <w:t xml:space="preserve"> 交货时间</w:t>
            </w:r>
          </w:p>
        </w:tc>
        <w:tc>
          <w:tcPr>
            <w:tcW w:type="dxa" w:w="593"/>
          </w:tcPr>
          <w:p>
            <w:pPr>
              <w:pStyle w:val="null3"/>
              <w:jc w:val="left"/>
            </w:pPr>
            <w:r>
              <w:rPr>
                <w:rFonts w:ascii="仿宋_GB2312" w:hAnsi="仿宋_GB2312" w:cs="仿宋_GB2312" w:eastAsia="仿宋_GB2312"/>
              </w:rPr>
              <w:t xml:space="preserve"> 备注</w:t>
            </w:r>
          </w:p>
        </w:tc>
      </w:tr>
      <w:tr>
        <w:tc>
          <w:tcPr>
            <w:tcW w:type="dxa" w:w="593"/>
          </w:tcPr>
          <w:p>
            <w:pPr>
              <w:pStyle w:val="null3"/>
              <w:jc w:val="left"/>
            </w:pPr>
            <w:r>
              <w:rPr>
                <w:rFonts w:ascii="仿宋_GB2312" w:hAnsi="仿宋_GB2312" w:cs="仿宋_GB2312" w:eastAsia="仿宋_GB2312"/>
              </w:rPr>
              <w:t xml:space="preserve"> 1</w:t>
            </w:r>
          </w:p>
        </w:tc>
        <w:tc>
          <w:tcPr>
            <w:tcW w:type="dxa" w:w="593"/>
          </w:tcPr>
          <w:p>
            <w:pPr>
              <w:pStyle w:val="null3"/>
              <w:jc w:val="left"/>
            </w:pPr>
            <w:r>
              <w:rPr>
                <w:rFonts w:ascii="仿宋_GB2312" w:hAnsi="仿宋_GB2312" w:cs="仿宋_GB2312" w:eastAsia="仿宋_GB2312"/>
              </w:rPr>
              <w:t xml:space="preserve"> 内镜存储柜</w:t>
            </w:r>
          </w:p>
        </w:tc>
        <w:tc>
          <w:tcPr>
            <w:tcW w:type="dxa" w:w="593"/>
          </w:tcPr>
          <w:p>
            <w:pPr>
              <w:pStyle w:val="null3"/>
              <w:jc w:val="left"/>
            </w:pPr>
            <w:r>
              <w:rPr>
                <w:rFonts w:ascii="仿宋_GB2312" w:hAnsi="仿宋_GB2312" w:cs="仿宋_GB2312" w:eastAsia="仿宋_GB2312"/>
              </w:rPr>
              <w:t xml:space="preserve"> 2.0000</w:t>
            </w:r>
          </w:p>
        </w:tc>
        <w:tc>
          <w:tcPr>
            <w:tcW w:type="dxa" w:w="593"/>
          </w:tcPr>
          <w:p>
            <w:pPr>
              <w:pStyle w:val="null3"/>
              <w:jc w:val="left"/>
            </w:pPr>
            <w:r>
              <w:rPr>
                <w:rFonts w:ascii="仿宋_GB2312" w:hAnsi="仿宋_GB2312" w:cs="仿宋_GB2312" w:eastAsia="仿宋_GB2312"/>
              </w:rPr>
              <w:t xml:space="preserve"> 套</w:t>
            </w:r>
          </w:p>
        </w:tc>
        <w:tc>
          <w:tcPr>
            <w:tcW w:type="dxa" w:w="593"/>
          </w:tcPr>
          <w:p>
            <w:pPr>
              <w:pStyle w:val="null3"/>
              <w:jc w:val="left"/>
            </w:pPr>
            <w:r>
              <w:rPr>
                <w:rFonts w:ascii="仿宋_GB2312" w:hAnsi="仿宋_GB2312" w:cs="仿宋_GB2312" w:eastAsia="仿宋_GB2312"/>
              </w:rPr>
              <w:t xml:space="preserve"> 300000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{=响应报价/数量}</w:t>
            </w:r>
          </w:p>
        </w:tc>
        <w:tc>
          <w:tcPr>
            <w:tcW w:type="dxa" w:w="593"/>
          </w:tcPr>
          <w:p>
            <w:pPr>
              <w:pStyle w:val="null3"/>
              <w:jc w:val="left"/>
            </w:pPr>
            <w:r>
              <w:rPr>
                <w:rFonts w:ascii="仿宋_GB2312" w:hAnsi="仿宋_GB2312" w:cs="仿宋_GB2312" w:eastAsia="仿宋_GB2312"/>
              </w:rPr>
              <w:t xml:space="preserve"> 总价</w:t>
            </w:r>
          </w:p>
        </w:tc>
        <w:tc>
          <w:tcPr>
            <w:tcW w:type="dxa" w:w="593"/>
          </w:tcPr>
          <w:p>
            <w:pPr>
              <w:pStyle w:val="null3"/>
              <w:jc w:val="left"/>
            </w:pPr>
          </w:p>
        </w:tc>
        <w:tc>
          <w:tcPr>
            <w:tcW w:type="dxa" w:w="593"/>
          </w:tcPr>
          <w:p>
            <w:pPr>
              <w:pStyle w:val="null3"/>
              <w:jc w:val="left"/>
            </w:pPr>
            <w:r>
              <w:rPr>
                <w:rFonts w:ascii="仿宋_GB2312" w:hAnsi="仿宋_GB2312" w:cs="仿宋_GB2312" w:eastAsia="仿宋_GB2312"/>
              </w:rPr>
              <w:t xml:space="preserve"> {供应商响应}</w:t>
            </w:r>
          </w:p>
        </w:tc>
        <w:tc>
          <w:tcPr>
            <w:tcW w:type="dxa" w:w="593"/>
          </w:tcPr>
          <w:p>
            <w:pPr>
              <w:pStyle w:val="null3"/>
              <w:jc w:val="left"/>
            </w:pPr>
          </w:p>
        </w:tc>
        <w:tc>
          <w:tcPr>
            <w:tcW w:type="dxa" w:w="593"/>
          </w:tcPr>
          <w:p/>
        </w:tc>
        <w:tc>
          <w:tcPr>
            <w:tcW w:type="dxa" w:w="593"/>
          </w:tcPr>
          <w:p/>
        </w:tc>
        <w:tc>
          <w:tcPr>
            <w:tcW w:type="dxa" w:w="593"/>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SCIT-HNZG-2026070004</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2026年医用设备集中采购（十七）</w:t>
      </w:r>
    </w:p>
    <w:p>
      <w:pPr>
        <w:pStyle w:val="null3"/>
        <w:jc w:val="left"/>
      </w:pPr>
      <w:r>
        <w:rPr>
          <w:rFonts w:ascii="仿宋_GB2312" w:hAnsi="仿宋_GB2312" w:cs="仿宋_GB2312" w:eastAsia="仿宋_GB2312"/>
        </w:rPr>
        <w:t>采购包：</w:t>
      </w:r>
      <w:r>
        <w:rPr>
          <w:rFonts w:ascii="仿宋_GB2312" w:hAnsi="仿宋_GB2312" w:cs="仿宋_GB2312" w:eastAsia="仿宋_GB2312"/>
        </w:rPr>
        <w:t>2026年医用设备集中采购（十七）的第11包</w:t>
      </w:r>
    </w:p>
    <w:p>
      <w:pPr>
        <w:pStyle w:val="null3"/>
        <w:jc w:val="left"/>
      </w:pPr>
      <w:r>
        <w:rPr>
          <w:rFonts w:ascii="仿宋_GB2312" w:hAnsi="仿宋_GB2312" w:cs="仿宋_GB2312" w:eastAsia="仿宋_GB2312"/>
        </w:rPr>
        <w:t>投标人名称：</w:t>
      </w:r>
    </w:p>
    <w:p>
      <w:pPr>
        <w:pStyle w:val="null3"/>
        <w:jc w:val="left"/>
      </w:pP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rFonts w:ascii="仿宋_GB2312" w:hAnsi="仿宋_GB2312" w:cs="仿宋_GB2312" w:eastAsia="仿宋_GB2312"/>
              </w:rPr>
              <w:t xml:space="preserve"> 序号</w:t>
            </w:r>
          </w:p>
        </w:tc>
        <w:tc>
          <w:tcPr>
            <w:tcW w:type="dxa" w:w="593"/>
          </w:tcPr>
          <w:p>
            <w:pPr>
              <w:pStyle w:val="null3"/>
              <w:jc w:val="left"/>
            </w:pPr>
            <w:r>
              <w:rPr>
                <w:rFonts w:ascii="仿宋_GB2312" w:hAnsi="仿宋_GB2312" w:cs="仿宋_GB2312" w:eastAsia="仿宋_GB2312"/>
              </w:rPr>
              <w:t xml:space="preserve"> 报价内容</w:t>
            </w:r>
          </w:p>
        </w:tc>
        <w:tc>
          <w:tcPr>
            <w:tcW w:type="dxa" w:w="593"/>
          </w:tcPr>
          <w:p>
            <w:pPr>
              <w:pStyle w:val="null3"/>
              <w:jc w:val="left"/>
            </w:pPr>
            <w:r>
              <w:rPr>
                <w:rFonts w:ascii="仿宋_GB2312" w:hAnsi="仿宋_GB2312" w:cs="仿宋_GB2312" w:eastAsia="仿宋_GB2312"/>
              </w:rPr>
              <w:t xml:space="preserve"> 数量</w:t>
            </w:r>
          </w:p>
        </w:tc>
        <w:tc>
          <w:tcPr>
            <w:tcW w:type="dxa" w:w="593"/>
          </w:tcPr>
          <w:p>
            <w:pPr>
              <w:pStyle w:val="null3"/>
              <w:jc w:val="left"/>
            </w:pPr>
            <w:r>
              <w:rPr>
                <w:rFonts w:ascii="仿宋_GB2312" w:hAnsi="仿宋_GB2312" w:cs="仿宋_GB2312" w:eastAsia="仿宋_GB2312"/>
              </w:rPr>
              <w:t xml:space="preserve"> 计量单位</w:t>
            </w:r>
          </w:p>
        </w:tc>
        <w:tc>
          <w:tcPr>
            <w:tcW w:type="dxa" w:w="593"/>
          </w:tcPr>
          <w:p>
            <w:pPr>
              <w:pStyle w:val="null3"/>
              <w:jc w:val="left"/>
            </w:pPr>
            <w:r>
              <w:rPr>
                <w:rFonts w:ascii="仿宋_GB2312" w:hAnsi="仿宋_GB2312" w:cs="仿宋_GB2312" w:eastAsia="仿宋_GB2312"/>
              </w:rPr>
              <w:t xml:space="preserve"> 最高限价</w:t>
            </w:r>
          </w:p>
        </w:tc>
        <w:tc>
          <w:tcPr>
            <w:tcW w:type="dxa" w:w="593"/>
          </w:tcPr>
          <w:p>
            <w:pPr>
              <w:pStyle w:val="null3"/>
              <w:jc w:val="left"/>
            </w:pPr>
            <w:r>
              <w:rPr>
                <w:rFonts w:ascii="仿宋_GB2312" w:hAnsi="仿宋_GB2312" w:cs="仿宋_GB2312" w:eastAsia="仿宋_GB2312"/>
              </w:rPr>
              <w:t xml:space="preserve"> 响应报价</w:t>
            </w:r>
          </w:p>
        </w:tc>
        <w:tc>
          <w:tcPr>
            <w:tcW w:type="dxa" w:w="593"/>
          </w:tcPr>
          <w:p>
            <w:pPr>
              <w:pStyle w:val="null3"/>
              <w:jc w:val="left"/>
            </w:pPr>
            <w:r>
              <w:rPr>
                <w:rFonts w:ascii="仿宋_GB2312" w:hAnsi="仿宋_GB2312" w:cs="仿宋_GB2312" w:eastAsia="仿宋_GB2312"/>
              </w:rPr>
              <w:t xml:space="preserve"> 单价</w:t>
            </w:r>
          </w:p>
        </w:tc>
        <w:tc>
          <w:tcPr>
            <w:tcW w:type="dxa" w:w="593"/>
          </w:tcPr>
          <w:p>
            <w:pPr>
              <w:pStyle w:val="null3"/>
              <w:jc w:val="left"/>
            </w:pPr>
            <w:r>
              <w:rPr>
                <w:rFonts w:ascii="仿宋_GB2312" w:hAnsi="仿宋_GB2312" w:cs="仿宋_GB2312" w:eastAsia="仿宋_GB2312"/>
              </w:rPr>
              <w:t xml:space="preserve"> 价款形式</w:t>
            </w:r>
          </w:p>
        </w:tc>
        <w:tc>
          <w:tcPr>
            <w:tcW w:type="dxa" w:w="593"/>
          </w:tcPr>
          <w:p>
            <w:pPr>
              <w:pStyle w:val="null3"/>
              <w:jc w:val="left"/>
            </w:pPr>
            <w:r>
              <w:rPr>
                <w:rFonts w:ascii="仿宋_GB2312" w:hAnsi="仿宋_GB2312" w:cs="仿宋_GB2312" w:eastAsia="仿宋_GB2312"/>
              </w:rPr>
              <w:t xml:space="preserve"> 产地</w:t>
            </w:r>
          </w:p>
        </w:tc>
        <w:tc>
          <w:tcPr>
            <w:tcW w:type="dxa" w:w="593"/>
          </w:tcPr>
          <w:p>
            <w:pPr>
              <w:pStyle w:val="null3"/>
              <w:jc w:val="left"/>
            </w:pPr>
            <w:r>
              <w:rPr>
                <w:rFonts w:ascii="仿宋_GB2312" w:hAnsi="仿宋_GB2312" w:cs="仿宋_GB2312" w:eastAsia="仿宋_GB2312"/>
              </w:rPr>
              <w:t xml:space="preserve"> 品牌</w:t>
            </w:r>
          </w:p>
        </w:tc>
        <w:tc>
          <w:tcPr>
            <w:tcW w:type="dxa" w:w="593"/>
          </w:tcPr>
          <w:p>
            <w:pPr>
              <w:pStyle w:val="null3"/>
              <w:jc w:val="left"/>
            </w:pPr>
            <w:r>
              <w:rPr>
                <w:rFonts w:ascii="仿宋_GB2312" w:hAnsi="仿宋_GB2312" w:cs="仿宋_GB2312" w:eastAsia="仿宋_GB2312"/>
              </w:rPr>
              <w:t xml:space="preserve"> 规格</w:t>
            </w:r>
          </w:p>
        </w:tc>
        <w:tc>
          <w:tcPr>
            <w:tcW w:type="dxa" w:w="593"/>
          </w:tcPr>
          <w:p>
            <w:pPr>
              <w:pStyle w:val="null3"/>
              <w:jc w:val="left"/>
            </w:pPr>
            <w:r>
              <w:rPr>
                <w:rFonts w:ascii="仿宋_GB2312" w:hAnsi="仿宋_GB2312" w:cs="仿宋_GB2312" w:eastAsia="仿宋_GB2312"/>
              </w:rPr>
              <w:t xml:space="preserve"> 是否进口产品</w:t>
            </w:r>
          </w:p>
        </w:tc>
        <w:tc>
          <w:tcPr>
            <w:tcW w:type="dxa" w:w="593"/>
          </w:tcPr>
          <w:p>
            <w:pPr>
              <w:pStyle w:val="null3"/>
              <w:jc w:val="left"/>
            </w:pPr>
            <w:r>
              <w:rPr>
                <w:rFonts w:ascii="仿宋_GB2312" w:hAnsi="仿宋_GB2312" w:cs="仿宋_GB2312" w:eastAsia="仿宋_GB2312"/>
              </w:rPr>
              <w:t xml:space="preserve"> 交货时间</w:t>
            </w:r>
          </w:p>
        </w:tc>
        <w:tc>
          <w:tcPr>
            <w:tcW w:type="dxa" w:w="593"/>
          </w:tcPr>
          <w:p>
            <w:pPr>
              <w:pStyle w:val="null3"/>
              <w:jc w:val="left"/>
            </w:pPr>
            <w:r>
              <w:rPr>
                <w:rFonts w:ascii="仿宋_GB2312" w:hAnsi="仿宋_GB2312" w:cs="仿宋_GB2312" w:eastAsia="仿宋_GB2312"/>
              </w:rPr>
              <w:t xml:space="preserve"> 备注</w:t>
            </w:r>
          </w:p>
        </w:tc>
      </w:tr>
      <w:tr>
        <w:tc>
          <w:tcPr>
            <w:tcW w:type="dxa" w:w="593"/>
          </w:tcPr>
          <w:p>
            <w:pPr>
              <w:pStyle w:val="null3"/>
              <w:jc w:val="left"/>
            </w:pPr>
            <w:r>
              <w:rPr>
                <w:rFonts w:ascii="仿宋_GB2312" w:hAnsi="仿宋_GB2312" w:cs="仿宋_GB2312" w:eastAsia="仿宋_GB2312"/>
              </w:rPr>
              <w:t xml:space="preserve"> 1</w:t>
            </w:r>
          </w:p>
        </w:tc>
        <w:tc>
          <w:tcPr>
            <w:tcW w:type="dxa" w:w="593"/>
          </w:tcPr>
          <w:p>
            <w:pPr>
              <w:pStyle w:val="null3"/>
              <w:jc w:val="left"/>
            </w:pPr>
            <w:r>
              <w:rPr>
                <w:rFonts w:ascii="仿宋_GB2312" w:hAnsi="仿宋_GB2312" w:cs="仿宋_GB2312" w:eastAsia="仿宋_GB2312"/>
              </w:rPr>
              <w:t xml:space="preserve"> 全自动活检枪</w:t>
            </w:r>
          </w:p>
        </w:tc>
        <w:tc>
          <w:tcPr>
            <w:tcW w:type="dxa" w:w="593"/>
          </w:tcPr>
          <w:p>
            <w:pPr>
              <w:pStyle w:val="null3"/>
              <w:jc w:val="left"/>
            </w:pPr>
            <w:r>
              <w:rPr>
                <w:rFonts w:ascii="仿宋_GB2312" w:hAnsi="仿宋_GB2312" w:cs="仿宋_GB2312" w:eastAsia="仿宋_GB2312"/>
              </w:rPr>
              <w:t xml:space="preserve"> 1.0000</w:t>
            </w:r>
          </w:p>
        </w:tc>
        <w:tc>
          <w:tcPr>
            <w:tcW w:type="dxa" w:w="593"/>
          </w:tcPr>
          <w:p>
            <w:pPr>
              <w:pStyle w:val="null3"/>
              <w:jc w:val="left"/>
            </w:pPr>
            <w:r>
              <w:rPr>
                <w:rFonts w:ascii="仿宋_GB2312" w:hAnsi="仿宋_GB2312" w:cs="仿宋_GB2312" w:eastAsia="仿宋_GB2312"/>
              </w:rPr>
              <w:t xml:space="preserve"> 套</w:t>
            </w:r>
          </w:p>
        </w:tc>
        <w:tc>
          <w:tcPr>
            <w:tcW w:type="dxa" w:w="593"/>
          </w:tcPr>
          <w:p>
            <w:pPr>
              <w:pStyle w:val="null3"/>
              <w:jc w:val="left"/>
            </w:pPr>
            <w:r>
              <w:rPr>
                <w:rFonts w:ascii="仿宋_GB2312" w:hAnsi="仿宋_GB2312" w:cs="仿宋_GB2312" w:eastAsia="仿宋_GB2312"/>
              </w:rPr>
              <w:t xml:space="preserve"> 40000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{=响应报价/数量}</w:t>
            </w:r>
          </w:p>
        </w:tc>
        <w:tc>
          <w:tcPr>
            <w:tcW w:type="dxa" w:w="593"/>
          </w:tcPr>
          <w:p>
            <w:pPr>
              <w:pStyle w:val="null3"/>
              <w:jc w:val="left"/>
            </w:pPr>
            <w:r>
              <w:rPr>
                <w:rFonts w:ascii="仿宋_GB2312" w:hAnsi="仿宋_GB2312" w:cs="仿宋_GB2312" w:eastAsia="仿宋_GB2312"/>
              </w:rPr>
              <w:t xml:space="preserve"> 总价</w:t>
            </w:r>
          </w:p>
        </w:tc>
        <w:tc>
          <w:tcPr>
            <w:tcW w:type="dxa" w:w="593"/>
          </w:tcPr>
          <w:p>
            <w:pPr>
              <w:pStyle w:val="null3"/>
              <w:jc w:val="left"/>
            </w:pPr>
          </w:p>
        </w:tc>
        <w:tc>
          <w:tcPr>
            <w:tcW w:type="dxa" w:w="593"/>
          </w:tcPr>
          <w:p>
            <w:pPr>
              <w:pStyle w:val="null3"/>
              <w:jc w:val="left"/>
            </w:pPr>
            <w:r>
              <w:rPr>
                <w:rFonts w:ascii="仿宋_GB2312" w:hAnsi="仿宋_GB2312" w:cs="仿宋_GB2312" w:eastAsia="仿宋_GB2312"/>
              </w:rPr>
              <w:t xml:space="preserve"> {供应商响应}</w:t>
            </w:r>
          </w:p>
        </w:tc>
        <w:tc>
          <w:tcPr>
            <w:tcW w:type="dxa" w:w="593"/>
          </w:tcPr>
          <w:p>
            <w:pPr>
              <w:pStyle w:val="null3"/>
              <w:jc w:val="left"/>
            </w:pPr>
          </w:p>
        </w:tc>
        <w:tc>
          <w:tcPr>
            <w:tcW w:type="dxa" w:w="593"/>
          </w:tcPr>
          <w:p/>
        </w:tc>
        <w:tc>
          <w:tcPr>
            <w:tcW w:type="dxa" w:w="593"/>
          </w:tcPr>
          <w:p/>
        </w:tc>
        <w:tc>
          <w:tcPr>
            <w:tcW w:type="dxa" w:w="593"/>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SCIT-HNZG-2026070004</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2026年医用设备集中采购（十七）</w:t>
      </w:r>
    </w:p>
    <w:p>
      <w:pPr>
        <w:pStyle w:val="null3"/>
        <w:jc w:val="left"/>
      </w:pPr>
      <w:r>
        <w:rPr>
          <w:rFonts w:ascii="仿宋_GB2312" w:hAnsi="仿宋_GB2312" w:cs="仿宋_GB2312" w:eastAsia="仿宋_GB2312"/>
        </w:rPr>
        <w:t>采购包：</w:t>
      </w:r>
      <w:r>
        <w:rPr>
          <w:rFonts w:ascii="仿宋_GB2312" w:hAnsi="仿宋_GB2312" w:cs="仿宋_GB2312" w:eastAsia="仿宋_GB2312"/>
        </w:rPr>
        <w:t>2026年医用设备集中采购（十七）的第12包</w:t>
      </w:r>
    </w:p>
    <w:p>
      <w:pPr>
        <w:pStyle w:val="null3"/>
        <w:jc w:val="left"/>
      </w:pPr>
      <w:r>
        <w:rPr>
          <w:rFonts w:ascii="仿宋_GB2312" w:hAnsi="仿宋_GB2312" w:cs="仿宋_GB2312" w:eastAsia="仿宋_GB2312"/>
        </w:rPr>
        <w:t>投标人名称：</w:t>
      </w:r>
    </w:p>
    <w:p>
      <w:pPr>
        <w:pStyle w:val="null3"/>
        <w:jc w:val="left"/>
      </w:pP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rFonts w:ascii="仿宋_GB2312" w:hAnsi="仿宋_GB2312" w:cs="仿宋_GB2312" w:eastAsia="仿宋_GB2312"/>
              </w:rPr>
              <w:t xml:space="preserve"> 序号</w:t>
            </w:r>
          </w:p>
        </w:tc>
        <w:tc>
          <w:tcPr>
            <w:tcW w:type="dxa" w:w="593"/>
          </w:tcPr>
          <w:p>
            <w:pPr>
              <w:pStyle w:val="null3"/>
              <w:jc w:val="left"/>
            </w:pPr>
            <w:r>
              <w:rPr>
                <w:rFonts w:ascii="仿宋_GB2312" w:hAnsi="仿宋_GB2312" w:cs="仿宋_GB2312" w:eastAsia="仿宋_GB2312"/>
              </w:rPr>
              <w:t xml:space="preserve"> 报价内容</w:t>
            </w:r>
          </w:p>
        </w:tc>
        <w:tc>
          <w:tcPr>
            <w:tcW w:type="dxa" w:w="593"/>
          </w:tcPr>
          <w:p>
            <w:pPr>
              <w:pStyle w:val="null3"/>
              <w:jc w:val="left"/>
            </w:pPr>
            <w:r>
              <w:rPr>
                <w:rFonts w:ascii="仿宋_GB2312" w:hAnsi="仿宋_GB2312" w:cs="仿宋_GB2312" w:eastAsia="仿宋_GB2312"/>
              </w:rPr>
              <w:t xml:space="preserve"> 数量</w:t>
            </w:r>
          </w:p>
        </w:tc>
        <w:tc>
          <w:tcPr>
            <w:tcW w:type="dxa" w:w="593"/>
          </w:tcPr>
          <w:p>
            <w:pPr>
              <w:pStyle w:val="null3"/>
              <w:jc w:val="left"/>
            </w:pPr>
            <w:r>
              <w:rPr>
                <w:rFonts w:ascii="仿宋_GB2312" w:hAnsi="仿宋_GB2312" w:cs="仿宋_GB2312" w:eastAsia="仿宋_GB2312"/>
              </w:rPr>
              <w:t xml:space="preserve"> 计量单位</w:t>
            </w:r>
          </w:p>
        </w:tc>
        <w:tc>
          <w:tcPr>
            <w:tcW w:type="dxa" w:w="593"/>
          </w:tcPr>
          <w:p>
            <w:pPr>
              <w:pStyle w:val="null3"/>
              <w:jc w:val="left"/>
            </w:pPr>
            <w:r>
              <w:rPr>
                <w:rFonts w:ascii="仿宋_GB2312" w:hAnsi="仿宋_GB2312" w:cs="仿宋_GB2312" w:eastAsia="仿宋_GB2312"/>
              </w:rPr>
              <w:t xml:space="preserve"> 最高限价</w:t>
            </w:r>
          </w:p>
        </w:tc>
        <w:tc>
          <w:tcPr>
            <w:tcW w:type="dxa" w:w="593"/>
          </w:tcPr>
          <w:p>
            <w:pPr>
              <w:pStyle w:val="null3"/>
              <w:jc w:val="left"/>
            </w:pPr>
            <w:r>
              <w:rPr>
                <w:rFonts w:ascii="仿宋_GB2312" w:hAnsi="仿宋_GB2312" w:cs="仿宋_GB2312" w:eastAsia="仿宋_GB2312"/>
              </w:rPr>
              <w:t xml:space="preserve"> 响应报价</w:t>
            </w:r>
          </w:p>
        </w:tc>
        <w:tc>
          <w:tcPr>
            <w:tcW w:type="dxa" w:w="593"/>
          </w:tcPr>
          <w:p>
            <w:pPr>
              <w:pStyle w:val="null3"/>
              <w:jc w:val="left"/>
            </w:pPr>
            <w:r>
              <w:rPr>
                <w:rFonts w:ascii="仿宋_GB2312" w:hAnsi="仿宋_GB2312" w:cs="仿宋_GB2312" w:eastAsia="仿宋_GB2312"/>
              </w:rPr>
              <w:t xml:space="preserve"> 单价</w:t>
            </w:r>
          </w:p>
        </w:tc>
        <w:tc>
          <w:tcPr>
            <w:tcW w:type="dxa" w:w="593"/>
          </w:tcPr>
          <w:p>
            <w:pPr>
              <w:pStyle w:val="null3"/>
              <w:jc w:val="left"/>
            </w:pPr>
            <w:r>
              <w:rPr>
                <w:rFonts w:ascii="仿宋_GB2312" w:hAnsi="仿宋_GB2312" w:cs="仿宋_GB2312" w:eastAsia="仿宋_GB2312"/>
              </w:rPr>
              <w:t xml:space="preserve"> 价款形式</w:t>
            </w:r>
          </w:p>
        </w:tc>
        <w:tc>
          <w:tcPr>
            <w:tcW w:type="dxa" w:w="593"/>
          </w:tcPr>
          <w:p>
            <w:pPr>
              <w:pStyle w:val="null3"/>
              <w:jc w:val="left"/>
            </w:pPr>
            <w:r>
              <w:rPr>
                <w:rFonts w:ascii="仿宋_GB2312" w:hAnsi="仿宋_GB2312" w:cs="仿宋_GB2312" w:eastAsia="仿宋_GB2312"/>
              </w:rPr>
              <w:t xml:space="preserve"> 产地</w:t>
            </w:r>
          </w:p>
        </w:tc>
        <w:tc>
          <w:tcPr>
            <w:tcW w:type="dxa" w:w="593"/>
          </w:tcPr>
          <w:p>
            <w:pPr>
              <w:pStyle w:val="null3"/>
              <w:jc w:val="left"/>
            </w:pPr>
            <w:r>
              <w:rPr>
                <w:rFonts w:ascii="仿宋_GB2312" w:hAnsi="仿宋_GB2312" w:cs="仿宋_GB2312" w:eastAsia="仿宋_GB2312"/>
              </w:rPr>
              <w:t xml:space="preserve"> 品牌</w:t>
            </w:r>
          </w:p>
        </w:tc>
        <w:tc>
          <w:tcPr>
            <w:tcW w:type="dxa" w:w="593"/>
          </w:tcPr>
          <w:p>
            <w:pPr>
              <w:pStyle w:val="null3"/>
              <w:jc w:val="left"/>
            </w:pPr>
            <w:r>
              <w:rPr>
                <w:rFonts w:ascii="仿宋_GB2312" w:hAnsi="仿宋_GB2312" w:cs="仿宋_GB2312" w:eastAsia="仿宋_GB2312"/>
              </w:rPr>
              <w:t xml:space="preserve"> 规格</w:t>
            </w:r>
          </w:p>
        </w:tc>
        <w:tc>
          <w:tcPr>
            <w:tcW w:type="dxa" w:w="593"/>
          </w:tcPr>
          <w:p>
            <w:pPr>
              <w:pStyle w:val="null3"/>
              <w:jc w:val="left"/>
            </w:pPr>
            <w:r>
              <w:rPr>
                <w:rFonts w:ascii="仿宋_GB2312" w:hAnsi="仿宋_GB2312" w:cs="仿宋_GB2312" w:eastAsia="仿宋_GB2312"/>
              </w:rPr>
              <w:t xml:space="preserve"> 是否进口产品</w:t>
            </w:r>
          </w:p>
        </w:tc>
        <w:tc>
          <w:tcPr>
            <w:tcW w:type="dxa" w:w="593"/>
          </w:tcPr>
          <w:p>
            <w:pPr>
              <w:pStyle w:val="null3"/>
              <w:jc w:val="left"/>
            </w:pPr>
            <w:r>
              <w:rPr>
                <w:rFonts w:ascii="仿宋_GB2312" w:hAnsi="仿宋_GB2312" w:cs="仿宋_GB2312" w:eastAsia="仿宋_GB2312"/>
              </w:rPr>
              <w:t xml:space="preserve"> 交货时间</w:t>
            </w:r>
          </w:p>
        </w:tc>
        <w:tc>
          <w:tcPr>
            <w:tcW w:type="dxa" w:w="593"/>
          </w:tcPr>
          <w:p>
            <w:pPr>
              <w:pStyle w:val="null3"/>
              <w:jc w:val="left"/>
            </w:pPr>
            <w:r>
              <w:rPr>
                <w:rFonts w:ascii="仿宋_GB2312" w:hAnsi="仿宋_GB2312" w:cs="仿宋_GB2312" w:eastAsia="仿宋_GB2312"/>
              </w:rPr>
              <w:t xml:space="preserve"> 备注</w:t>
            </w:r>
          </w:p>
        </w:tc>
      </w:tr>
      <w:tr>
        <w:tc>
          <w:tcPr>
            <w:tcW w:type="dxa" w:w="593"/>
          </w:tcPr>
          <w:p>
            <w:pPr>
              <w:pStyle w:val="null3"/>
              <w:jc w:val="left"/>
            </w:pPr>
            <w:r>
              <w:rPr>
                <w:rFonts w:ascii="仿宋_GB2312" w:hAnsi="仿宋_GB2312" w:cs="仿宋_GB2312" w:eastAsia="仿宋_GB2312"/>
              </w:rPr>
              <w:t xml:space="preserve"> 1</w:t>
            </w:r>
          </w:p>
        </w:tc>
        <w:tc>
          <w:tcPr>
            <w:tcW w:type="dxa" w:w="593"/>
          </w:tcPr>
          <w:p>
            <w:pPr>
              <w:pStyle w:val="null3"/>
              <w:jc w:val="left"/>
            </w:pPr>
            <w:r>
              <w:rPr>
                <w:rFonts w:ascii="仿宋_GB2312" w:hAnsi="仿宋_GB2312" w:cs="仿宋_GB2312" w:eastAsia="仿宋_GB2312"/>
              </w:rPr>
              <w:t xml:space="preserve"> 幽门螺杆菌（Hp）测试仪</w:t>
            </w:r>
          </w:p>
        </w:tc>
        <w:tc>
          <w:tcPr>
            <w:tcW w:type="dxa" w:w="593"/>
          </w:tcPr>
          <w:p>
            <w:pPr>
              <w:pStyle w:val="null3"/>
              <w:jc w:val="left"/>
            </w:pPr>
            <w:r>
              <w:rPr>
                <w:rFonts w:ascii="仿宋_GB2312" w:hAnsi="仿宋_GB2312" w:cs="仿宋_GB2312" w:eastAsia="仿宋_GB2312"/>
              </w:rPr>
              <w:t xml:space="preserve"> 1.0000</w:t>
            </w:r>
          </w:p>
        </w:tc>
        <w:tc>
          <w:tcPr>
            <w:tcW w:type="dxa" w:w="593"/>
          </w:tcPr>
          <w:p>
            <w:pPr>
              <w:pStyle w:val="null3"/>
              <w:jc w:val="left"/>
            </w:pPr>
            <w:r>
              <w:rPr>
                <w:rFonts w:ascii="仿宋_GB2312" w:hAnsi="仿宋_GB2312" w:cs="仿宋_GB2312" w:eastAsia="仿宋_GB2312"/>
              </w:rPr>
              <w:t xml:space="preserve"> 套</w:t>
            </w:r>
          </w:p>
        </w:tc>
        <w:tc>
          <w:tcPr>
            <w:tcW w:type="dxa" w:w="593"/>
          </w:tcPr>
          <w:p>
            <w:pPr>
              <w:pStyle w:val="null3"/>
              <w:jc w:val="left"/>
            </w:pPr>
            <w:r>
              <w:rPr>
                <w:rFonts w:ascii="仿宋_GB2312" w:hAnsi="仿宋_GB2312" w:cs="仿宋_GB2312" w:eastAsia="仿宋_GB2312"/>
              </w:rPr>
              <w:t xml:space="preserve"> 150000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{=响应报价/数量}</w:t>
            </w:r>
          </w:p>
        </w:tc>
        <w:tc>
          <w:tcPr>
            <w:tcW w:type="dxa" w:w="593"/>
          </w:tcPr>
          <w:p>
            <w:pPr>
              <w:pStyle w:val="null3"/>
              <w:jc w:val="left"/>
            </w:pPr>
            <w:r>
              <w:rPr>
                <w:rFonts w:ascii="仿宋_GB2312" w:hAnsi="仿宋_GB2312" w:cs="仿宋_GB2312" w:eastAsia="仿宋_GB2312"/>
              </w:rPr>
              <w:t xml:space="preserve"> 总价</w:t>
            </w:r>
          </w:p>
        </w:tc>
        <w:tc>
          <w:tcPr>
            <w:tcW w:type="dxa" w:w="593"/>
          </w:tcPr>
          <w:p>
            <w:pPr>
              <w:pStyle w:val="null3"/>
              <w:jc w:val="left"/>
            </w:pPr>
          </w:p>
        </w:tc>
        <w:tc>
          <w:tcPr>
            <w:tcW w:type="dxa" w:w="593"/>
          </w:tcPr>
          <w:p>
            <w:pPr>
              <w:pStyle w:val="null3"/>
              <w:jc w:val="left"/>
            </w:pPr>
            <w:r>
              <w:rPr>
                <w:rFonts w:ascii="仿宋_GB2312" w:hAnsi="仿宋_GB2312" w:cs="仿宋_GB2312" w:eastAsia="仿宋_GB2312"/>
              </w:rPr>
              <w:t xml:space="preserve"> {供应商响应}</w:t>
            </w:r>
          </w:p>
        </w:tc>
        <w:tc>
          <w:tcPr>
            <w:tcW w:type="dxa" w:w="593"/>
          </w:tcPr>
          <w:p>
            <w:pPr>
              <w:pStyle w:val="null3"/>
              <w:jc w:val="left"/>
            </w:pPr>
          </w:p>
        </w:tc>
        <w:tc>
          <w:tcPr>
            <w:tcW w:type="dxa" w:w="593"/>
          </w:tcPr>
          <w:p/>
        </w:tc>
        <w:tc>
          <w:tcPr>
            <w:tcW w:type="dxa" w:w="593"/>
          </w:tcPr>
          <w:p/>
        </w:tc>
        <w:tc>
          <w:tcPr>
            <w:tcW w:type="dxa" w:w="593"/>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详见附件：本国产品标准有关证明材料</w:t>
      </w:r>
    </w:p>
    <w:p>
      <w:pPr>
        <w:pStyle w:val="null3"/>
        <w:jc w:val="left"/>
      </w:pPr>
      <w:r>
        <w:rPr>
          <w:rFonts w:ascii="仿宋_GB2312" w:hAnsi="仿宋_GB2312" w:cs="仿宋_GB2312" w:eastAsia="仿宋_GB2312"/>
        </w:rPr>
        <w:t>默认页面</w:t>
      </w:r>
      <w:r>
        <w:br/>
      </w:r>
    </w:p>
    <w:p>
      <w:pPr>
        <w:pStyle w:val="null3"/>
        <w:jc w:val="left"/>
        <w:outlineLvl w:val="2"/>
      </w:pPr>
      <w:r>
        <w:rPr>
          <w:rFonts w:ascii="仿宋_GB2312" w:hAnsi="仿宋_GB2312" w:cs="仿宋_GB2312" w:eastAsia="仿宋_GB2312"/>
          <w:sz w:val="28"/>
          <w:b/>
          <w:color w:val="333333"/>
        </w:rPr>
        <w:t>关于符合本国产品标准的声明函</w:t>
      </w:r>
    </w:p>
    <w:p>
      <w:pPr>
        <w:pStyle w:val="null3"/>
        <w:spacing w:before="555" w:after="180" w:lineRule="exact" w:line="420"/>
        <w:jc w:val="left"/>
      </w:pPr>
      <w:r>
        <w:rPr>
          <w:rFonts w:ascii="仿宋_GB2312" w:hAnsi="仿宋_GB2312" w:cs="仿宋_GB2312" w:eastAsia="仿宋_GB2312"/>
          <w:sz w:val="21"/>
          <w:color w:val="333333"/>
        </w:rPr>
        <w:t>本公司（单位）郑重声明，根据《国务院办公厅关于在政府采购中实施本国产品标准及相关政策的通知》（国办发〔2025〕34号）的规定，本公司（单位）提供的以下产品属于本国产品。具体情况如下：</w:t>
      </w:r>
    </w:p>
    <w:p>
      <w:pPr>
        <w:pStyle w:val="null3"/>
        <w:jc w:val="left"/>
      </w:pP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生产厂为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厂址为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的中国境内生产的组件成本占比≥  </w:t>
      </w:r>
      <w:r>
        <w:rPr>
          <w:rFonts w:ascii="仿宋_GB2312" w:hAnsi="仿宋_GB2312" w:cs="仿宋_GB2312" w:eastAsia="仿宋_GB2312"/>
          <w:sz w:val="21"/>
          <w:color w:val="333333"/>
          <w:u w:val="single"/>
          <w:shd w:fill="F7F7F7" w:val="clear"/>
        </w:rPr>
        <w:t xml:space="preserve">       </w:t>
      </w:r>
      <w:r>
        <w:rPr>
          <w:rFonts w:ascii="仿宋_GB2312" w:hAnsi="仿宋_GB2312" w:cs="仿宋_GB2312" w:eastAsia="仿宋_GB2312"/>
          <w:sz w:val="21"/>
          <w:color w:val="333333"/>
        </w:rPr>
        <w:t xml:space="preserve">。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的  </w:t>
      </w:r>
      <w:r>
        <w:rPr>
          <w:rFonts w:ascii="仿宋_GB2312" w:hAnsi="仿宋_GB2312" w:cs="仿宋_GB2312" w:eastAsia="仿宋_GB2312"/>
          <w:sz w:val="21"/>
          <w:color w:val="333333"/>
          <w:u w:val="single"/>
          <w:shd w:fill="F7F7F7" w:val="clear"/>
        </w:rPr>
        <w:t xml:space="preserve">       </w:t>
      </w:r>
      <w:r>
        <w:rPr>
          <w:rFonts w:ascii="仿宋_GB2312" w:hAnsi="仿宋_GB2312" w:cs="仿宋_GB2312" w:eastAsia="仿宋_GB2312"/>
          <w:sz w:val="21"/>
          <w:color w:val="333333"/>
        </w:rPr>
        <w:t xml:space="preserve">  在中国境内生产。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的  </w:t>
      </w:r>
      <w:r>
        <w:rPr>
          <w:rFonts w:ascii="仿宋_GB2312" w:hAnsi="仿宋_GB2312" w:cs="仿宋_GB2312" w:eastAsia="仿宋_GB2312"/>
          <w:sz w:val="21"/>
          <w:color w:val="333333"/>
          <w:u w:val="single"/>
          <w:shd w:fill="F7F7F7" w:val="clear"/>
        </w:rPr>
        <w:t xml:space="preserve">       </w:t>
      </w:r>
      <w:r>
        <w:rPr>
          <w:rFonts w:ascii="仿宋_GB2312" w:hAnsi="仿宋_GB2312" w:cs="仿宋_GB2312" w:eastAsia="仿宋_GB2312"/>
          <w:sz w:val="21"/>
          <w:color w:val="333333"/>
        </w:rPr>
        <w:t xml:space="preserve">  在中国境内完成。</w:t>
      </w:r>
    </w:p>
    <w:p>
      <w:pPr>
        <w:pStyle w:val="null3"/>
        <w:spacing w:lineRule="exact" w:line="420"/>
        <w:ind w:firstLine="420"/>
        <w:jc w:val="left"/>
      </w:pPr>
      <w:r>
        <w:rPr>
          <w:rFonts w:ascii="仿宋_GB2312" w:hAnsi="仿宋_GB2312" w:cs="仿宋_GB2312" w:eastAsia="仿宋_GB2312"/>
          <w:sz w:val="21"/>
          <w:color w:val="333333"/>
        </w:rPr>
        <w:t>本公司（单位）对上述声明内容的真实性负责。如有虚假，愿承担相应法律责任。</w:t>
      </w:r>
    </w:p>
    <w:p>
      <w:pPr>
        <w:pStyle w:val="null3"/>
        <w:spacing w:before="300"/>
        <w:jc w:val="right"/>
      </w:pPr>
      <w:r>
        <w:rPr>
          <w:rFonts w:ascii="仿宋_GB2312" w:hAnsi="仿宋_GB2312" w:cs="仿宋_GB2312" w:eastAsia="仿宋_GB2312"/>
          <w:sz w:val="21"/>
          <w:color w:val="333333"/>
        </w:rPr>
        <w:t>投标供应商（签章）：</w:t>
      </w:r>
      <w:r>
        <w:rPr>
          <w:rFonts w:ascii="仿宋_GB2312" w:hAnsi="仿宋_GB2312" w:cs="仿宋_GB2312" w:eastAsia="仿宋_GB2312"/>
          <w:sz w:val="21"/>
          <w:color w:val="333333"/>
          <w:u w:val="single"/>
        </w:rPr>
        <w:t xml:space="preserve">       </w:t>
      </w:r>
    </w:p>
    <w:p>
      <w:pPr>
        <w:pStyle w:val="null3"/>
        <w:jc w:val="right"/>
      </w:pPr>
      <w:r>
        <w:rPr>
          <w:rFonts w:ascii="仿宋_GB2312" w:hAnsi="仿宋_GB2312" w:cs="仿宋_GB2312" w:eastAsia="仿宋_GB2312"/>
          <w:sz w:val="21"/>
          <w:color w:val="333333"/>
        </w:rPr>
        <w:t>公司全称：</w:t>
      </w:r>
      <w:r>
        <w:rPr>
          <w:rFonts w:ascii="仿宋_GB2312" w:hAnsi="仿宋_GB2312" w:cs="仿宋_GB2312" w:eastAsia="仿宋_GB2312"/>
          <w:sz w:val="21"/>
          <w:color w:val="333333"/>
          <w:u w:val="single"/>
        </w:rPr>
        <w:t xml:space="preserve">  {供应商名称}  </w:t>
      </w:r>
    </w:p>
    <w:p>
      <w:pPr>
        <w:pStyle w:val="null3"/>
        <w:jc w:val="right"/>
      </w:pPr>
      <w:r>
        <w:rPr>
          <w:rFonts w:ascii="仿宋_GB2312" w:hAnsi="仿宋_GB2312" w:cs="仿宋_GB2312" w:eastAsia="仿宋_GB2312"/>
          <w:sz w:val="21"/>
          <w:color w:val="333333"/>
        </w:rPr>
        <w:t>日期：</w:t>
      </w:r>
      <w:r>
        <w:rPr>
          <w:rFonts w:ascii="仿宋_GB2312" w:hAnsi="仿宋_GB2312" w:cs="仿宋_GB2312" w:eastAsia="仿宋_GB2312"/>
          <w:sz w:val="21"/>
          <w:color w:val="333333"/>
          <w:u w:val="single"/>
        </w:rPr>
        <w:t xml:space="preserve">  </w:t>
      </w:r>
      <w:r>
        <w:rPr>
          <w:rFonts w:ascii="仿宋_GB2312" w:hAnsi="仿宋_GB2312" w:cs="仿宋_GB2312" w:eastAsia="仿宋_GB2312"/>
          <w:sz w:val="21"/>
          <w:color w:val="333333"/>
          <w:u w:val="single"/>
        </w:rPr>
        <w:t>XXX</w:t>
      </w:r>
      <w:r>
        <w:rPr>
          <w:rFonts w:ascii="仿宋_GB2312" w:hAnsi="仿宋_GB2312" w:cs="仿宋_GB2312" w:eastAsia="仿宋_GB2312"/>
          <w:sz w:val="21"/>
          <w:color w:val="333333"/>
          <w:u w:val="single"/>
        </w:rPr>
        <w:t xml:space="preserve">  </w:t>
      </w:r>
    </w:p>
    <w:p>
      <w:pPr>
        <w:pStyle w:val="null3"/>
        <w:pBdr>
          <w:top w:val="dashed" w:color="CCCCCC" w:sz="4"/>
        </w:pBdr>
        <w:spacing w:before="600"/>
        <w:jc w:val="left"/>
      </w:pPr>
      <w:r>
        <w:rPr>
          <w:rFonts w:ascii="仿宋_GB2312" w:hAnsi="仿宋_GB2312" w:cs="仿宋_GB2312" w:eastAsia="仿宋_GB2312"/>
          <w:sz w:val="21"/>
          <w:color w:val="333333"/>
        </w:rPr>
        <w:t>注：</w:t>
      </w:r>
    </w:p>
    <w:p>
      <w:pPr>
        <w:pStyle w:val="null3"/>
        <w:ind w:firstLine="420"/>
        <w:jc w:val="left"/>
      </w:pPr>
      <w:r>
        <w:rPr>
          <w:rFonts w:ascii="仿宋_GB2312" w:hAnsi="仿宋_GB2312" w:cs="仿宋_GB2312" w:eastAsia="仿宋_GB2312"/>
          <w:sz w:val="21"/>
          <w:color w:val="333333"/>
        </w:rPr>
        <w:t>1.产品如有型号，请在“产品名称”栏一并填写。</w:t>
      </w:r>
    </w:p>
    <w:p>
      <w:pPr>
        <w:pStyle w:val="null3"/>
        <w:ind w:firstLine="420"/>
        <w:jc w:val="left"/>
      </w:pPr>
      <w:r>
        <w:rPr>
          <w:rFonts w:ascii="仿宋_GB2312" w:hAnsi="仿宋_GB2312" w:cs="仿宋_GB2312" w:eastAsia="仿宋_GB2312"/>
          <w:sz w:val="21"/>
          <w:color w:val="333333"/>
        </w:rPr>
        <w:t>2.生产厂名与厂址应与生产厂营业执照载明的相关信息保持一致。</w:t>
      </w:r>
    </w:p>
    <w:p>
      <w:pPr>
        <w:pStyle w:val="null3"/>
        <w:ind w:firstLine="420"/>
        <w:jc w:val="left"/>
      </w:pPr>
      <w:r>
        <w:rPr>
          <w:rFonts w:ascii="仿宋_GB2312" w:hAnsi="仿宋_GB2312" w:cs="仿宋_GB2312" w:eastAsia="仿宋_GB2312"/>
          <w:sz w:val="21"/>
          <w:color w:val="333333"/>
        </w:rPr>
        <w:t>3.该产品的中国境内生产的组件成本占比相关要求实施前，“规定比例”栏可不填，下同。</w:t>
      </w:r>
    </w:p>
    <w:p>
      <w:pPr>
        <w:pStyle w:val="null3"/>
        <w:ind w:firstLine="420"/>
        <w:jc w:val="left"/>
      </w:pPr>
      <w:r>
        <w:rPr>
          <w:rFonts w:ascii="仿宋_GB2312" w:hAnsi="仿宋_GB2312" w:cs="仿宋_GB2312" w:eastAsia="仿宋_GB2312"/>
          <w:sz w:val="21"/>
          <w:color w:val="333333"/>
        </w:rPr>
        <w:t>4.该产品的关键组件要求实施前，“关键组件”栏可不填，下同。</w:t>
      </w:r>
    </w:p>
    <w:p>
      <w:pPr>
        <w:pStyle w:val="null3"/>
        <w:ind w:firstLine="420"/>
        <w:jc w:val="left"/>
      </w:pPr>
      <w:r>
        <w:rPr>
          <w:rFonts w:ascii="仿宋_GB2312" w:hAnsi="仿宋_GB2312" w:cs="仿宋_GB2312" w:eastAsia="仿宋_GB2312"/>
          <w:sz w:val="21"/>
          <w:color w:val="333333"/>
        </w:rPr>
        <w:t>5.该产品的关键工序要求实施前，“关键工序”栏可不填，下同。</w:t>
      </w:r>
    </w:p>
    <w:p>
      <w:pPr>
        <w:pStyle w:val="null3"/>
      </w:pPr>
      <w:r>
        <w:rPr>
          <w:rFonts w:ascii="仿宋_GB2312" w:hAnsi="仿宋_GB2312" w:cs="仿宋_GB2312" w:eastAsia="仿宋_GB2312"/>
        </w:rPr>
        <w:t>默认页面</w:t>
      </w:r>
      <w:r>
        <w:br/>
      </w:r>
    </w:p>
    <w:p>
      <w:pPr>
        <w:pStyle w:val="null3"/>
        <w:outlineLvl w:val="2"/>
      </w:pPr>
      <w:r>
        <w:rPr>
          <w:rFonts w:ascii="仿宋_GB2312" w:hAnsi="仿宋_GB2312" w:cs="仿宋_GB2312" w:eastAsia="仿宋_GB2312"/>
          <w:sz w:val="28"/>
          <w:b/>
          <w:color w:val="333333"/>
        </w:rPr>
        <w:t>本国产品成本比例声明表</w:t>
      </w:r>
    </w:p>
    <w:p>
      <w:pPr>
        <w:pStyle w:val="null3"/>
        <w:spacing w:before="480" w:after="180"/>
        <w:jc w:val="right"/>
      </w:pPr>
      <w:r>
        <w:rPr>
          <w:rFonts w:ascii="仿宋_GB2312" w:hAnsi="仿宋_GB2312" w:cs="仿宋_GB2312" w:eastAsia="仿宋_GB2312"/>
          <w:sz w:val="21"/>
          <w:color w:val="333333"/>
        </w:rPr>
        <w:t>XXX</w:t>
      </w:r>
    </w:p>
    <w:tbl>
      <w:tblPr>
        <w:tblW w:w="0" w:type="auto"/>
        <w:tblBorders>
          <w:top w:val="single"/>
          <w:left w:val="single"/>
          <w:bottom w:val="single"/>
          <w:right w:val="single"/>
          <w:insideH w:val="single"/>
          <w:insideV w:val="single"/>
        </w:tblBorders>
      </w:tblPr>
      <w:tblGrid>
        <w:gridCol w:w="519"/>
        <w:gridCol w:w="2596"/>
        <w:gridCol w:w="3115"/>
        <w:gridCol w:w="2076"/>
      </w:tblGrid>
      <w:tr>
        <w:tc>
          <w:tcPr>
            <w:tcW w:type="dxa" w:w="519"/>
          </w:tcPr>
          <w:p>
            <w:pPr>
              <w:pStyle w:val="null3"/>
              <w:jc w:val="center"/>
            </w:pPr>
            <w:r>
              <w:rPr>
                <w:rFonts w:ascii="仿宋_GB2312" w:hAnsi="仿宋_GB2312" w:cs="仿宋_GB2312" w:eastAsia="仿宋_GB2312"/>
                <w:sz w:val="21"/>
                <w:color w:val="333333"/>
              </w:rPr>
              <w:t>序号</w:t>
            </w:r>
          </w:p>
        </w:tc>
        <w:tc>
          <w:tcPr>
            <w:tcW w:type="dxa" w:w="2596"/>
          </w:tcPr>
          <w:p>
            <w:pPr>
              <w:pStyle w:val="null3"/>
              <w:jc w:val="center"/>
            </w:pPr>
            <w:r>
              <w:rPr>
                <w:rFonts w:ascii="仿宋_GB2312" w:hAnsi="仿宋_GB2312" w:cs="仿宋_GB2312" w:eastAsia="仿宋_GB2312"/>
                <w:sz w:val="21"/>
                <w:color w:val="333333"/>
              </w:rPr>
              <w:t>采购文件要求的产品名称</w:t>
            </w:r>
          </w:p>
        </w:tc>
        <w:tc>
          <w:tcPr>
            <w:tcW w:type="dxa" w:w="3115"/>
          </w:tcPr>
          <w:p>
            <w:pPr>
              <w:pStyle w:val="null3"/>
              <w:jc w:val="center"/>
            </w:pPr>
            <w:r>
              <w:rPr>
                <w:rFonts w:ascii="仿宋_GB2312" w:hAnsi="仿宋_GB2312" w:cs="仿宋_GB2312" w:eastAsia="仿宋_GB2312"/>
                <w:sz w:val="21"/>
                <w:color w:val="333333"/>
              </w:rPr>
              <w:t>响应文件中响应的主要产品/技术名称（规格型号）</w:t>
            </w:r>
          </w:p>
        </w:tc>
        <w:tc>
          <w:tcPr>
            <w:tcW w:type="dxa" w:w="2076"/>
          </w:tcPr>
          <w:p>
            <w:pPr>
              <w:pStyle w:val="null3"/>
              <w:jc w:val="center"/>
            </w:pPr>
            <w:r>
              <w:rPr>
                <w:rFonts w:ascii="仿宋_GB2312" w:hAnsi="仿宋_GB2312" w:cs="仿宋_GB2312" w:eastAsia="仿宋_GB2312"/>
                <w:sz w:val="21"/>
                <w:color w:val="333333"/>
              </w:rPr>
              <w:t>响应的产品是否为本国产品</w:t>
            </w:r>
          </w:p>
        </w:tc>
      </w:tr>
      <w:tr>
        <w:tc>
          <w:tcPr>
            <w:tcW w:type="dxa" w:w="519"/>
          </w:tcPr>
          <w:p>
            <w:pPr>
              <w:pStyle w:val="null3"/>
              <w:jc w:val="center"/>
            </w:pPr>
            <w:r>
              <w:rPr>
                <w:rFonts w:ascii="仿宋_GB2312" w:hAnsi="仿宋_GB2312" w:cs="仿宋_GB2312" w:eastAsia="仿宋_GB2312"/>
                <w:sz w:val="21"/>
                <w:color w:val="333333"/>
              </w:rPr>
              <w:t>1</w:t>
            </w:r>
          </w:p>
        </w:tc>
        <w:tc>
          <w:tcPr>
            <w:tcW w:type="dxa" w:w="2596"/>
          </w:tcPr>
          <w:p>
            <w:pPr>
              <w:pStyle w:val="null3"/>
              <w:jc w:val="center"/>
            </w:pPr>
            <w:r>
              <w:rPr>
                <w:rFonts w:ascii="仿宋_GB2312" w:hAnsi="仿宋_GB2312" w:cs="仿宋_GB2312" w:eastAsia="仿宋_GB2312"/>
                <w:sz w:val="21"/>
                <w:color w:val="333333"/>
              </w:rPr>
              <w:t>XXX</w:t>
            </w:r>
          </w:p>
        </w:tc>
        <w:tc>
          <w:tcPr>
            <w:tcW w:type="dxa" w:w="3115"/>
          </w:tcPr>
          <w:p>
            <w:pPr>
              <w:pStyle w:val="null3"/>
              <w:jc w:val="center"/>
            </w:pPr>
            <w:r>
              <w:rPr>
                <w:rFonts w:ascii="仿宋_GB2312" w:hAnsi="仿宋_GB2312" w:cs="仿宋_GB2312" w:eastAsia="仿宋_GB2312"/>
                <w:sz w:val="21"/>
                <w:color w:val="333333"/>
              </w:rPr>
              <w:t>XXX</w:t>
            </w:r>
          </w:p>
        </w:tc>
        <w:tc>
          <w:tcPr>
            <w:tcW w:type="dxa" w:w="2076"/>
          </w:tcPr>
          <w:p>
            <w:pPr>
              <w:pStyle w:val="null3"/>
              <w:jc w:val="center"/>
            </w:pPr>
            <w:r>
              <w:rPr>
                <w:rFonts w:ascii="仿宋_GB2312" w:hAnsi="仿宋_GB2312" w:cs="仿宋_GB2312" w:eastAsia="仿宋_GB2312"/>
                <w:sz w:val="21"/>
                <w:color w:val="333333"/>
              </w:rPr>
              <w:t>XXX</w:t>
            </w:r>
          </w:p>
        </w:tc>
      </w:tr>
    </w:tbl>
    <w:p>
      <w:pPr>
        <w:pStyle w:val="null3"/>
        <w:pBdr>
          <w:top w:val="none" w:color="333333" w:sz="4"/>
          <w:left w:val="single" w:color="333333" w:sz="4"/>
          <w:bottom w:val="single" w:color="333333" w:sz="4"/>
          <w:right w:val="single" w:color="333333" w:sz="4"/>
        </w:pBdr>
        <w:spacing w:lineRule="exact" w:line="630"/>
        <w:jc w:val="right"/>
      </w:pPr>
      <w:r>
        <w:rPr>
          <w:rFonts w:ascii="仿宋_GB2312" w:hAnsi="仿宋_GB2312" w:cs="仿宋_GB2312" w:eastAsia="仿宋_GB2312"/>
          <w:sz w:val="21"/>
          <w:color w:val="333333"/>
        </w:rPr>
        <w:t>本国产品在产品总成本中占比合计（%）：</w:t>
      </w:r>
      <w:r>
        <w:rPr>
          <w:rFonts w:ascii="仿宋_GB2312" w:hAnsi="仿宋_GB2312" w:cs="仿宋_GB2312" w:eastAsia="仿宋_GB2312"/>
          <w:sz w:val="21"/>
          <w:color w:val="333333"/>
        </w:rPr>
        <w:t>XXX</w:t>
      </w:r>
    </w:p>
    <w:p>
      <w:pPr>
        <w:pStyle w:val="null3"/>
        <w:spacing w:before="390"/>
        <w:jc w:val="right"/>
      </w:pPr>
      <w:r>
        <w:rPr>
          <w:rFonts w:ascii="仿宋_GB2312" w:hAnsi="仿宋_GB2312" w:cs="仿宋_GB2312" w:eastAsia="仿宋_GB2312"/>
          <w:sz w:val="21"/>
          <w:color w:val="333333"/>
        </w:rPr>
        <w:t>投标供应商(盖章)：</w:t>
      </w:r>
      <w:r>
        <w:rPr>
          <w:rFonts w:ascii="仿宋_GB2312" w:hAnsi="仿宋_GB2312" w:cs="仿宋_GB2312" w:eastAsia="仿宋_GB2312"/>
          <w:sz w:val="21"/>
          <w:color w:val="333333"/>
          <w:u w:val="single"/>
        </w:rPr>
        <w:t xml:space="preserve">            </w:t>
      </w:r>
    </w:p>
    <w:p>
      <w:pPr>
        <w:pStyle w:val="null3"/>
        <w:jc w:val="right"/>
      </w:pPr>
      <w:r>
        <w:rPr>
          <w:rFonts w:ascii="仿宋_GB2312" w:hAnsi="仿宋_GB2312" w:cs="仿宋_GB2312" w:eastAsia="仿宋_GB2312"/>
          <w:sz w:val="21"/>
          <w:color w:val="333333"/>
        </w:rPr>
        <w:t>公司全称：</w:t>
      </w:r>
      <w:r>
        <w:rPr>
          <w:rFonts w:ascii="仿宋_GB2312" w:hAnsi="仿宋_GB2312" w:cs="仿宋_GB2312" w:eastAsia="仿宋_GB2312"/>
          <w:sz w:val="21"/>
          <w:color w:val="333333"/>
          <w:u w:val="single"/>
        </w:rPr>
        <w:t xml:space="preserve">  {供应商名称}  </w:t>
      </w:r>
    </w:p>
    <w:p>
      <w:pPr>
        <w:pStyle w:val="null3"/>
        <w:jc w:val="right"/>
      </w:pPr>
      <w:r>
        <w:rPr>
          <w:rFonts w:ascii="仿宋_GB2312" w:hAnsi="仿宋_GB2312" w:cs="仿宋_GB2312" w:eastAsia="仿宋_GB2312"/>
          <w:sz w:val="21"/>
          <w:color w:val="333333"/>
        </w:rPr>
        <w:t>日期：</w:t>
      </w:r>
      <w:r>
        <w:rPr>
          <w:rFonts w:ascii="仿宋_GB2312" w:hAnsi="仿宋_GB2312" w:cs="仿宋_GB2312" w:eastAsia="仿宋_GB2312"/>
          <w:sz w:val="21"/>
          <w:color w:val="333333"/>
          <w:u w:val="single"/>
        </w:rPr>
        <w:t xml:space="preserve">  XXX  </w:t>
      </w:r>
    </w:p>
    <w:p>
      <w:pPr>
        <w:pStyle w:val="null3"/>
        <w:pBdr>
          <w:top w:val="dashed" w:color="CCCCCC" w:sz="4"/>
        </w:pBdr>
        <w:spacing w:before="390"/>
      </w:pPr>
      <w:r>
        <w:rPr>
          <w:rFonts w:ascii="仿宋_GB2312" w:hAnsi="仿宋_GB2312" w:cs="仿宋_GB2312" w:eastAsia="仿宋_GB2312"/>
          <w:sz w:val="21"/>
          <w:color w:val="333333"/>
        </w:rPr>
        <w:t>注：</w:t>
      </w:r>
    </w:p>
    <w:p>
      <w:pPr>
        <w:pStyle w:val="null3"/>
      </w:pPr>
      <w:r>
        <w:rPr>
          <w:rFonts w:ascii="仿宋_GB2312" w:hAnsi="仿宋_GB2312" w:cs="仿宋_GB2312" w:eastAsia="仿宋_GB2312"/>
          <w:sz w:val="21"/>
          <w:color w:val="333333"/>
        </w:rPr>
        <w:t>1. 供应商提供本国产品应符合《国务院办公厅关于在政府采购中实施本国产品标准及相关政策的通知》（国办发〔2025〕34号），如后续有更新的，则以更新后的文件为准。且在《本国产品说明》表格对应“本国产品”、“非本国产品”栏中勾选，按照《中国境内生产的组件成本核算基本规则》（见下附件1）提供该产品报价在产品总成本中占比。</w:t>
      </w:r>
    </w:p>
    <w:p>
      <w:pPr>
        <w:pStyle w:val="null3"/>
      </w:pPr>
      <w:r>
        <w:rPr>
          <w:rFonts w:ascii="仿宋_GB2312" w:hAnsi="仿宋_GB2312" w:cs="仿宋_GB2312" w:eastAsia="仿宋_GB2312"/>
          <w:sz w:val="21"/>
          <w:color w:val="333333"/>
        </w:rPr>
        <w:t>2. 供应商须同时出具《关于符合本国产品标准的声明函》或财政部会同有关部门规定的有关证明文件。出具符合要求的《声明函》或有关证明文件的，该产品视为本国产品。</w:t>
      </w:r>
    </w:p>
    <w:p>
      <w:pPr>
        <w:pStyle w:val="null3"/>
        <w:spacing w:before="630" w:after="180" w:lineRule="exact" w:line="420"/>
      </w:pPr>
      <w:r>
        <w:rPr>
          <w:rFonts w:ascii="仿宋_GB2312" w:hAnsi="仿宋_GB2312" w:cs="仿宋_GB2312" w:eastAsia="仿宋_GB2312"/>
          <w:sz w:val="21"/>
          <w:color w:val="333333"/>
        </w:rPr>
        <w:t>附件1：</w:t>
      </w:r>
    </w:p>
    <w:p>
      <w:pPr>
        <w:pStyle w:val="null3"/>
        <w:spacing w:lineRule="exact" w:line="420"/>
        <w:jc w:val="center"/>
        <w:outlineLvl w:val="2"/>
      </w:pPr>
      <w:r>
        <w:rPr>
          <w:rFonts w:ascii="仿宋_GB2312" w:hAnsi="仿宋_GB2312" w:cs="仿宋_GB2312" w:eastAsia="仿宋_GB2312"/>
          <w:sz w:val="28"/>
          <w:b/>
          <w:color w:val="333333"/>
        </w:rPr>
        <w:t>中国境内生产的组件成本核算基本规则</w:t>
      </w:r>
    </w:p>
    <w:p>
      <w:pPr>
        <w:pStyle w:val="null3"/>
      </w:pPr>
      <w:r>
        <w:rPr>
          <w:rFonts w:ascii="仿宋_GB2312" w:hAnsi="仿宋_GB2312" w:cs="仿宋_GB2312" w:eastAsia="仿宋_GB2312"/>
          <w:sz w:val="21"/>
          <w:color w:val="333333"/>
        </w:rPr>
        <w:t xml:space="preserve"> </w:t>
      </w:r>
    </w:p>
    <w:p>
      <w:pPr>
        <w:pStyle w:val="null3"/>
        <w:spacing w:lineRule="exact" w:line="420"/>
        <w:ind w:firstLine="420"/>
      </w:pPr>
      <w:r>
        <w:rPr>
          <w:rFonts w:ascii="仿宋_GB2312" w:hAnsi="仿宋_GB2312" w:cs="仿宋_GB2312" w:eastAsia="仿宋_GB2312"/>
          <w:sz w:val="21"/>
          <w:color w:val="333333"/>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lineRule="exact" w:line="420"/>
        <w:ind w:firstLine="420"/>
      </w:pPr>
      <w:r>
        <w:rPr>
          <w:rFonts w:ascii="仿宋_GB2312" w:hAnsi="仿宋_GB2312" w:cs="仿宋_GB2312" w:eastAsia="仿宋_GB2312"/>
          <w:sz w:val="21"/>
          <w:color w:val="333333"/>
        </w:rPr>
        <w:t>一、产品的一级组件是指直接组成产品的组件。产品的二级组件是指直接组成产品一级组件的组件。一级组件不可分解的，视同二级组件。</w:t>
      </w:r>
    </w:p>
    <w:p>
      <w:pPr>
        <w:pStyle w:val="null3"/>
        <w:spacing w:lineRule="exact" w:line="420"/>
        <w:ind w:firstLine="420"/>
      </w:pPr>
      <w:r>
        <w:rPr>
          <w:rFonts w:ascii="仿宋_GB2312" w:hAnsi="仿宋_GB2312" w:cs="仿宋_GB2312" w:eastAsia="仿宋_GB2312"/>
          <w:sz w:val="21"/>
          <w:color w:val="333333"/>
        </w:rPr>
        <w:t>二、二级组件在中国境内生产的，其全部成本计入中国境内生产的组件成本；二级组件不在中国境内生产的，其成本不计入中国境内生产的组件成本。</w:t>
      </w:r>
    </w:p>
    <w:p>
      <w:pPr>
        <w:pStyle w:val="null3"/>
        <w:spacing w:lineRule="exact" w:line="420"/>
        <w:ind w:firstLine="420"/>
      </w:pPr>
      <w:r>
        <w:rPr>
          <w:rFonts w:ascii="仿宋_GB2312" w:hAnsi="仿宋_GB2312" w:cs="仿宋_GB2312" w:eastAsia="仿宋_GB2312"/>
          <w:sz w:val="21"/>
          <w:color w:val="333333"/>
        </w:rPr>
        <w:t>三、产品总成本和组件成本以相关会计核算数据、采购合同、进货记录等为基础进行计算。</w:t>
      </w:r>
    </w:p>
    <w:p>
      <w:pPr>
        <w:pStyle w:val="null3"/>
        <w:spacing w:lineRule="exact" w:line="420"/>
        <w:ind w:firstLine="420"/>
      </w:pPr>
      <w:r>
        <w:rPr>
          <w:rFonts w:ascii="仿宋_GB2312" w:hAnsi="仿宋_GB2312" w:cs="仿宋_GB2312" w:eastAsia="仿宋_GB2312"/>
          <w:sz w:val="21"/>
          <w:color w:val="333333"/>
        </w:rPr>
        <w:t>四、需要对成本核算规则予以进一步明确的其他有关事项，由财政部会同有关部门另行规定。</w:t>
      </w:r>
    </w:p>
    <w:p>
      <w:pPr>
        <w:pStyle w:val="null3"/>
      </w:pPr>
      <w:r>
        <w:rPr>
          <w:rFonts w:ascii="仿宋_GB2312" w:hAnsi="仿宋_GB2312" w:cs="仿宋_GB2312" w:eastAsia="仿宋_GB2312"/>
        </w:rPr>
        <w:t>默认页面</w:t>
      </w:r>
      <w:r>
        <w:br/>
      </w:r>
    </w:p>
    <w:p>
      <w:pPr>
        <w:pStyle w:val="null3"/>
        <w:outlineLvl w:val="2"/>
      </w:pPr>
      <w:r>
        <w:rPr>
          <w:rFonts w:ascii="仿宋_GB2312" w:hAnsi="仿宋_GB2312" w:cs="仿宋_GB2312" w:eastAsia="仿宋_GB2312"/>
          <w:sz w:val="28"/>
          <w:b/>
          <w:color w:val="333333"/>
        </w:rPr>
        <w:t>中国境内生产的组件成本核算基本规则</w:t>
      </w:r>
    </w:p>
    <w:p>
      <w:pPr>
        <w:pStyle w:val="null3"/>
        <w:spacing w:before="630" w:after="180" w:lineRule="exact" w:line="420"/>
      </w:pPr>
      <w:r>
        <w:rPr>
          <w:rFonts w:ascii="仿宋_GB2312" w:hAnsi="仿宋_GB2312" w:cs="仿宋_GB2312" w:eastAsia="仿宋_GB2312"/>
          <w:sz w:val="21"/>
          <w:color w:val="333333"/>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lineRule="exact" w:line="420"/>
        <w:ind w:firstLine="420"/>
      </w:pPr>
      <w:r>
        <w:rPr>
          <w:rFonts w:ascii="仿宋_GB2312" w:hAnsi="仿宋_GB2312" w:cs="仿宋_GB2312" w:eastAsia="仿宋_GB2312"/>
          <w:sz w:val="21"/>
          <w:color w:val="333333"/>
        </w:rPr>
        <w:t>一、产品的一级组件是指直接组成产品的组件。产品的二级组件是指直接组成产品一级组件的组件。一级组件不可分解的，视同二级组件。</w:t>
      </w:r>
    </w:p>
    <w:p>
      <w:pPr>
        <w:pStyle w:val="null3"/>
        <w:spacing w:lineRule="exact" w:line="420"/>
        <w:ind w:firstLine="420"/>
      </w:pPr>
      <w:r>
        <w:rPr>
          <w:rFonts w:ascii="仿宋_GB2312" w:hAnsi="仿宋_GB2312" w:cs="仿宋_GB2312" w:eastAsia="仿宋_GB2312"/>
          <w:sz w:val="21"/>
          <w:color w:val="333333"/>
        </w:rPr>
        <w:t>二、二级组件在中国境内生产的，其全部成本计入中国境内生产的组件成本；二级组件不在中国境内生产的，其成本不计入中国境内生产的组件成本。</w:t>
      </w:r>
    </w:p>
    <w:p>
      <w:pPr>
        <w:pStyle w:val="null3"/>
        <w:spacing w:lineRule="exact" w:line="420"/>
        <w:ind w:firstLine="420"/>
      </w:pPr>
      <w:r>
        <w:rPr>
          <w:rFonts w:ascii="仿宋_GB2312" w:hAnsi="仿宋_GB2312" w:cs="仿宋_GB2312" w:eastAsia="仿宋_GB2312"/>
          <w:sz w:val="21"/>
          <w:color w:val="333333"/>
        </w:rPr>
        <w:t>三、产品总成本和组件成本以相关会计核算数据、采购合同、进货记录等为基础进行计算。</w:t>
      </w:r>
    </w:p>
    <w:p>
      <w:pPr>
        <w:pStyle w:val="null3"/>
        <w:spacing w:lineRule="exact" w:line="420"/>
        <w:ind w:firstLine="420"/>
      </w:pPr>
      <w:r>
        <w:rPr>
          <w:rFonts w:ascii="仿宋_GB2312" w:hAnsi="仿宋_GB2312" w:cs="仿宋_GB2312" w:eastAsia="仿宋_GB2312"/>
          <w:sz w:val="21"/>
          <w:color w:val="333333"/>
        </w:rPr>
        <w:t>四、需要对成本核算规则予以进一步明确的其他有关事项，由财政部会同有关部门另行规定。</w:t>
      </w:r>
    </w:p>
    <w:p>
      <w:pPr>
        <w:pStyle w:val="null3"/>
        <w:ind w:firstLine="960"/>
      </w:pPr>
      <w:r>
        <w:rPr>
          <w:rFonts w:ascii="仿宋_GB2312" w:hAnsi="仿宋_GB2312" w:cs="仿宋_GB2312" w:eastAsia="仿宋_GB2312"/>
        </w:rPr>
        <w:t>详见附件：自觉抵制政府采购领域商业贿赂行为承诺书</w:t>
      </w:r>
    </w:p>
    <w:p>
      <w:pPr>
        <w:pStyle w:val="null3"/>
        <w:ind w:firstLine="960"/>
      </w:pPr>
      <w:r>
        <w:rPr>
          <w:rFonts w:ascii="仿宋_GB2312" w:hAnsi="仿宋_GB2312" w:cs="仿宋_GB2312" w:eastAsia="仿宋_GB2312"/>
        </w:rPr>
        <w:t>详见附件：投标人承诺函</w:t>
      </w:r>
    </w:p>
    <w:p>
      <w:pPr>
        <w:pStyle w:val="null3"/>
        <w:ind w:firstLine="960"/>
      </w:pPr>
      <w:r>
        <w:rPr>
          <w:rFonts w:ascii="仿宋_GB2312" w:hAnsi="仿宋_GB2312" w:cs="仿宋_GB2312" w:eastAsia="仿宋_GB2312"/>
        </w:rPr>
        <w:t>详见附件：法定代表人资格证明书或法定代表人授权委托书</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详见附件：供应商应提交的相关证明材料</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详见附件：技术参数响应表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详见附件：承诺函</w:t>
      </w:r>
    </w:p>
    <w:p>
      <w:pPr>
        <w:pStyle w:val="null3"/>
        <w:ind w:firstLine="960"/>
      </w:pPr>
      <w:r>
        <w:rPr>
          <w:rFonts w:ascii="仿宋_GB2312" w:hAnsi="仿宋_GB2312" w:cs="仿宋_GB2312" w:eastAsia="仿宋_GB2312"/>
        </w:rPr>
        <w:t>详见附件：符合法律、行政法规规定的其他条件的声明函</w:t>
      </w:r>
    </w:p>
    <w:p>
      <w:pPr>
        <w:pStyle w:val="null3"/>
        <w:ind w:firstLine="960"/>
      </w:pPr>
      <w:r>
        <w:rPr>
          <w:rFonts w:ascii="仿宋_GB2312" w:hAnsi="仿宋_GB2312" w:cs="仿宋_GB2312" w:eastAsia="仿宋_GB2312"/>
        </w:rPr>
        <w:t>详见附件：环保类行政处罚记录声明函</w:t>
      </w:r>
    </w:p>
    <w:p>
      <w:pPr>
        <w:pStyle w:val="null3"/>
        <w:ind w:firstLine="960"/>
      </w:pPr>
      <w:r>
        <w:rPr>
          <w:rFonts w:ascii="仿宋_GB2312" w:hAnsi="仿宋_GB2312" w:cs="仿宋_GB2312" w:eastAsia="仿宋_GB2312"/>
        </w:rPr>
        <w:t>详见附件：技术参数承诺函</w:t>
      </w:r>
    </w:p>
    <w:p>
      <w:pPr>
        <w:pStyle w:val="null3"/>
        <w:ind w:firstLine="960"/>
      </w:pPr>
      <w:r>
        <w:rPr>
          <w:rFonts w:ascii="仿宋_GB2312" w:hAnsi="仿宋_GB2312" w:cs="仿宋_GB2312" w:eastAsia="仿宋_GB2312"/>
        </w:rPr>
        <w:t>详见附件：投标人无不良信用记录</w:t>
      </w:r>
    </w:p>
    <w:p>
      <w:pPr>
        <w:pStyle w:val="null3"/>
        <w:ind w:firstLine="960"/>
      </w:pPr>
      <w:r>
        <w:rPr>
          <w:rFonts w:ascii="仿宋_GB2312" w:hAnsi="仿宋_GB2312" w:cs="仿宋_GB2312" w:eastAsia="仿宋_GB2312"/>
        </w:rPr>
        <w:t>详见附件：医疗器械产品的注册备案证明材料（进口）</w:t>
      </w:r>
    </w:p>
    <w:p>
      <w:pPr>
        <w:pStyle w:val="null3"/>
        <w:ind w:firstLine="960"/>
      </w:pPr>
      <w:r>
        <w:rPr>
          <w:rFonts w:ascii="仿宋_GB2312" w:hAnsi="仿宋_GB2312" w:cs="仿宋_GB2312" w:eastAsia="仿宋_GB2312"/>
        </w:rPr>
        <w:t>详见附件：承诺函</w:t>
      </w:r>
    </w:p>
    <w:p>
      <w:pPr>
        <w:pStyle w:val="null3"/>
        <w:ind w:firstLine="960"/>
      </w:pPr>
      <w:r>
        <w:rPr>
          <w:rFonts w:ascii="仿宋_GB2312" w:hAnsi="仿宋_GB2312" w:cs="仿宋_GB2312" w:eastAsia="仿宋_GB2312"/>
        </w:rPr>
        <w:t>详见附件：环保类行政处罚记录声明函</w:t>
      </w:r>
    </w:p>
    <w:p>
      <w:pPr>
        <w:pStyle w:val="null3"/>
        <w:ind w:firstLine="960"/>
      </w:pPr>
      <w:r>
        <w:rPr>
          <w:rFonts w:ascii="仿宋_GB2312" w:hAnsi="仿宋_GB2312" w:cs="仿宋_GB2312" w:eastAsia="仿宋_GB2312"/>
        </w:rPr>
        <w:t>详见附件：技术参数承诺函</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详见附件：投标人无不良信用记录</w:t>
      </w:r>
    </w:p>
    <w:p>
      <w:pPr>
        <w:pStyle w:val="null3"/>
        <w:ind w:firstLine="960"/>
      </w:pPr>
      <w:r>
        <w:rPr>
          <w:rFonts w:ascii="仿宋_GB2312" w:hAnsi="仿宋_GB2312" w:cs="仿宋_GB2312" w:eastAsia="仿宋_GB2312"/>
        </w:rPr>
        <w:t>详见附件：医疗器械产品的注册备案证明材料（进口）</w:t>
      </w:r>
    </w:p>
    <w:p>
      <w:pPr>
        <w:pStyle w:val="null3"/>
        <w:ind w:firstLine="960"/>
      </w:pPr>
      <w:r>
        <w:rPr>
          <w:rFonts w:ascii="仿宋_GB2312" w:hAnsi="仿宋_GB2312" w:cs="仿宋_GB2312" w:eastAsia="仿宋_GB2312"/>
        </w:rPr>
        <w:t>详见附件：符合法律、行政法规规定的其他条件的声明函</w:t>
      </w:r>
    </w:p>
    <w:p>
      <w:pPr>
        <w:pStyle w:val="null3"/>
        <w:ind w:firstLine="960"/>
      </w:pPr>
      <w:r>
        <w:rPr>
          <w:rFonts w:ascii="仿宋_GB2312" w:hAnsi="仿宋_GB2312" w:cs="仿宋_GB2312" w:eastAsia="仿宋_GB2312"/>
        </w:rPr>
        <w:t>详见附件：承诺函</w:t>
      </w:r>
    </w:p>
    <w:p>
      <w:pPr>
        <w:pStyle w:val="null3"/>
        <w:ind w:firstLine="960"/>
      </w:pPr>
      <w:r>
        <w:rPr>
          <w:rFonts w:ascii="仿宋_GB2312" w:hAnsi="仿宋_GB2312" w:cs="仿宋_GB2312" w:eastAsia="仿宋_GB2312"/>
        </w:rPr>
        <w:t>详见附件：符合法律、行政法规规定的其他条件的声明函</w:t>
      </w:r>
    </w:p>
    <w:p>
      <w:pPr>
        <w:pStyle w:val="null3"/>
        <w:ind w:firstLine="960"/>
      </w:pPr>
      <w:r>
        <w:rPr>
          <w:rFonts w:ascii="仿宋_GB2312" w:hAnsi="仿宋_GB2312" w:cs="仿宋_GB2312" w:eastAsia="仿宋_GB2312"/>
        </w:rPr>
        <w:t>详见附件：技术参数承诺函</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详见附件：投标人无不良信用记录</w:t>
      </w:r>
    </w:p>
    <w:p>
      <w:pPr>
        <w:pStyle w:val="null3"/>
        <w:ind w:firstLine="960"/>
      </w:pPr>
      <w:r>
        <w:rPr>
          <w:rFonts w:ascii="仿宋_GB2312" w:hAnsi="仿宋_GB2312" w:cs="仿宋_GB2312" w:eastAsia="仿宋_GB2312"/>
        </w:rPr>
        <w:t>详见附件：医疗器械产品的注册备案证明材料（进口）</w:t>
      </w:r>
    </w:p>
    <w:p>
      <w:pPr>
        <w:pStyle w:val="null3"/>
        <w:ind w:firstLine="960"/>
      </w:pPr>
      <w:r>
        <w:rPr>
          <w:rFonts w:ascii="仿宋_GB2312" w:hAnsi="仿宋_GB2312" w:cs="仿宋_GB2312" w:eastAsia="仿宋_GB2312"/>
        </w:rPr>
        <w:t>详见附件：环保类行政处罚记录声明函</w:t>
      </w:r>
    </w:p>
    <w:p>
      <w:pPr>
        <w:pStyle w:val="null3"/>
        <w:ind w:firstLine="960"/>
      </w:pPr>
      <w:r>
        <w:rPr>
          <w:rFonts w:ascii="仿宋_GB2312" w:hAnsi="仿宋_GB2312" w:cs="仿宋_GB2312" w:eastAsia="仿宋_GB2312"/>
        </w:rPr>
        <w:t>详见附件：符合法律、行政法规规定的其他条件的声明函</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详见附件：承诺函</w:t>
      </w:r>
    </w:p>
    <w:p>
      <w:pPr>
        <w:pStyle w:val="null3"/>
        <w:ind w:firstLine="960"/>
      </w:pPr>
      <w:r>
        <w:rPr>
          <w:rFonts w:ascii="仿宋_GB2312" w:hAnsi="仿宋_GB2312" w:cs="仿宋_GB2312" w:eastAsia="仿宋_GB2312"/>
        </w:rPr>
        <w:t>详见附件：环保类行政处罚记录声明函</w:t>
      </w:r>
    </w:p>
    <w:p>
      <w:pPr>
        <w:pStyle w:val="null3"/>
        <w:ind w:firstLine="960"/>
      </w:pPr>
      <w:r>
        <w:rPr>
          <w:rFonts w:ascii="仿宋_GB2312" w:hAnsi="仿宋_GB2312" w:cs="仿宋_GB2312" w:eastAsia="仿宋_GB2312"/>
        </w:rPr>
        <w:t>详见附件：技术参数承诺函</w:t>
      </w:r>
    </w:p>
    <w:p>
      <w:pPr>
        <w:pStyle w:val="null3"/>
        <w:ind w:firstLine="960"/>
      </w:pPr>
      <w:r>
        <w:rPr>
          <w:rFonts w:ascii="仿宋_GB2312" w:hAnsi="仿宋_GB2312" w:cs="仿宋_GB2312" w:eastAsia="仿宋_GB2312"/>
        </w:rPr>
        <w:t>详见附件：投标人无不良信用记录</w:t>
      </w:r>
    </w:p>
    <w:p>
      <w:pPr>
        <w:pStyle w:val="null3"/>
        <w:ind w:firstLine="960"/>
      </w:pPr>
      <w:r>
        <w:rPr>
          <w:rFonts w:ascii="仿宋_GB2312" w:hAnsi="仿宋_GB2312" w:cs="仿宋_GB2312" w:eastAsia="仿宋_GB2312"/>
        </w:rPr>
        <w:t>详见附件：医疗器械产品的注册备案证明材料</w:t>
      </w:r>
    </w:p>
    <w:p>
      <w:pPr>
        <w:pStyle w:val="null3"/>
        <w:ind w:firstLine="960"/>
      </w:pPr>
      <w:r>
        <w:rPr>
          <w:rFonts w:ascii="仿宋_GB2312" w:hAnsi="仿宋_GB2312" w:cs="仿宋_GB2312" w:eastAsia="仿宋_GB2312"/>
        </w:rPr>
        <w:t>详见附件：承诺函</w:t>
      </w:r>
    </w:p>
    <w:p>
      <w:pPr>
        <w:pStyle w:val="null3"/>
        <w:ind w:firstLine="960"/>
      </w:pPr>
      <w:r>
        <w:rPr>
          <w:rFonts w:ascii="仿宋_GB2312" w:hAnsi="仿宋_GB2312" w:cs="仿宋_GB2312" w:eastAsia="仿宋_GB2312"/>
        </w:rPr>
        <w:t>详见附件：技术参数承诺函</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详见附件：投标人无不良信用记录</w:t>
      </w:r>
    </w:p>
    <w:p>
      <w:pPr>
        <w:pStyle w:val="null3"/>
        <w:ind w:firstLine="960"/>
      </w:pPr>
      <w:r>
        <w:rPr>
          <w:rFonts w:ascii="仿宋_GB2312" w:hAnsi="仿宋_GB2312" w:cs="仿宋_GB2312" w:eastAsia="仿宋_GB2312"/>
        </w:rPr>
        <w:t>详见附件：医疗器械产品的注册备案证明材料</w:t>
      </w:r>
    </w:p>
    <w:p>
      <w:pPr>
        <w:pStyle w:val="null3"/>
        <w:ind w:firstLine="960"/>
      </w:pPr>
      <w:r>
        <w:rPr>
          <w:rFonts w:ascii="仿宋_GB2312" w:hAnsi="仿宋_GB2312" w:cs="仿宋_GB2312" w:eastAsia="仿宋_GB2312"/>
        </w:rPr>
        <w:t>详见附件：符合法律、行政法规规定的其他条件的声明函</w:t>
      </w:r>
    </w:p>
    <w:p>
      <w:pPr>
        <w:pStyle w:val="null3"/>
        <w:ind w:firstLine="960"/>
      </w:pPr>
      <w:r>
        <w:rPr>
          <w:rFonts w:ascii="仿宋_GB2312" w:hAnsi="仿宋_GB2312" w:cs="仿宋_GB2312" w:eastAsia="仿宋_GB2312"/>
        </w:rPr>
        <w:t>详见附件：环保类行政处罚记录声明函</w:t>
      </w:r>
    </w:p>
    <w:p>
      <w:pPr>
        <w:pStyle w:val="null3"/>
        <w:ind w:firstLine="960"/>
      </w:pPr>
      <w:r>
        <w:rPr>
          <w:rFonts w:ascii="仿宋_GB2312" w:hAnsi="仿宋_GB2312" w:cs="仿宋_GB2312" w:eastAsia="仿宋_GB2312"/>
        </w:rPr>
        <w:t>详见附件：承诺函</w:t>
      </w:r>
    </w:p>
    <w:p>
      <w:pPr>
        <w:pStyle w:val="null3"/>
        <w:ind w:firstLine="960"/>
      </w:pPr>
      <w:r>
        <w:rPr>
          <w:rFonts w:ascii="仿宋_GB2312" w:hAnsi="仿宋_GB2312" w:cs="仿宋_GB2312" w:eastAsia="仿宋_GB2312"/>
        </w:rPr>
        <w:t>详见附件：环保类行政处罚记录声明函</w:t>
      </w:r>
    </w:p>
    <w:p>
      <w:pPr>
        <w:pStyle w:val="null3"/>
        <w:ind w:firstLine="960"/>
      </w:pPr>
      <w:r>
        <w:rPr>
          <w:rFonts w:ascii="仿宋_GB2312" w:hAnsi="仿宋_GB2312" w:cs="仿宋_GB2312" w:eastAsia="仿宋_GB2312"/>
        </w:rPr>
        <w:t>详见附件：投标人无不良信用记录</w:t>
      </w:r>
    </w:p>
    <w:p>
      <w:pPr>
        <w:pStyle w:val="null3"/>
        <w:ind w:firstLine="960"/>
      </w:pPr>
      <w:r>
        <w:rPr>
          <w:rFonts w:ascii="仿宋_GB2312" w:hAnsi="仿宋_GB2312" w:cs="仿宋_GB2312" w:eastAsia="仿宋_GB2312"/>
        </w:rPr>
        <w:t>详见附件：符合法律、行政法规规定的其他条件的声明函</w:t>
      </w:r>
    </w:p>
    <w:p>
      <w:pPr>
        <w:pStyle w:val="null3"/>
        <w:ind w:firstLine="960"/>
      </w:pPr>
      <w:r>
        <w:rPr>
          <w:rFonts w:ascii="仿宋_GB2312" w:hAnsi="仿宋_GB2312" w:cs="仿宋_GB2312" w:eastAsia="仿宋_GB2312"/>
        </w:rPr>
        <w:t>详见附件：技术参数承诺函</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详见附件：医疗器械产品的注册备案证明材料（进口）</w:t>
      </w:r>
    </w:p>
    <w:p>
      <w:pPr>
        <w:pStyle w:val="null3"/>
        <w:ind w:firstLine="960"/>
      </w:pPr>
      <w:r>
        <w:rPr>
          <w:rFonts w:ascii="仿宋_GB2312" w:hAnsi="仿宋_GB2312" w:cs="仿宋_GB2312" w:eastAsia="仿宋_GB2312"/>
        </w:rPr>
        <w:t>详见附件：承诺函</w:t>
      </w:r>
    </w:p>
    <w:p>
      <w:pPr>
        <w:pStyle w:val="null3"/>
        <w:ind w:firstLine="960"/>
      </w:pPr>
      <w:r>
        <w:rPr>
          <w:rFonts w:ascii="仿宋_GB2312" w:hAnsi="仿宋_GB2312" w:cs="仿宋_GB2312" w:eastAsia="仿宋_GB2312"/>
        </w:rPr>
        <w:t>详见附件：环保类行政处罚记录声明函</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详见附件：符合法律、行政法规规定的其他条件的声明函</w:t>
      </w:r>
    </w:p>
    <w:p>
      <w:pPr>
        <w:pStyle w:val="null3"/>
        <w:ind w:firstLine="960"/>
      </w:pPr>
      <w:r>
        <w:rPr>
          <w:rFonts w:ascii="仿宋_GB2312" w:hAnsi="仿宋_GB2312" w:cs="仿宋_GB2312" w:eastAsia="仿宋_GB2312"/>
        </w:rPr>
        <w:t>详见附件：技术参数承诺函</w:t>
      </w:r>
    </w:p>
    <w:p>
      <w:pPr>
        <w:pStyle w:val="null3"/>
        <w:ind w:firstLine="960"/>
      </w:pPr>
      <w:r>
        <w:rPr>
          <w:rFonts w:ascii="仿宋_GB2312" w:hAnsi="仿宋_GB2312" w:cs="仿宋_GB2312" w:eastAsia="仿宋_GB2312"/>
        </w:rPr>
        <w:t>详见附件：投标人无不良信用记录</w:t>
      </w:r>
    </w:p>
    <w:p>
      <w:pPr>
        <w:pStyle w:val="null3"/>
        <w:ind w:firstLine="960"/>
      </w:pPr>
      <w:r>
        <w:rPr>
          <w:rFonts w:ascii="仿宋_GB2312" w:hAnsi="仿宋_GB2312" w:cs="仿宋_GB2312" w:eastAsia="仿宋_GB2312"/>
        </w:rPr>
        <w:t>详见附件：医疗器械产品的注册备案证明材料</w:t>
      </w:r>
    </w:p>
    <w:p>
      <w:pPr>
        <w:pStyle w:val="null3"/>
        <w:ind w:firstLine="960"/>
      </w:pPr>
      <w:r>
        <w:rPr>
          <w:rFonts w:ascii="仿宋_GB2312" w:hAnsi="仿宋_GB2312" w:cs="仿宋_GB2312" w:eastAsia="仿宋_GB2312"/>
        </w:rPr>
        <w:t>详见附件：承诺函</w:t>
      </w:r>
    </w:p>
    <w:p>
      <w:pPr>
        <w:pStyle w:val="null3"/>
        <w:ind w:firstLine="960"/>
      </w:pPr>
      <w:r>
        <w:rPr>
          <w:rFonts w:ascii="仿宋_GB2312" w:hAnsi="仿宋_GB2312" w:cs="仿宋_GB2312" w:eastAsia="仿宋_GB2312"/>
        </w:rPr>
        <w:t>详见附件：符合法律、行政法规规定的其他条件的声明函</w:t>
      </w:r>
    </w:p>
    <w:p>
      <w:pPr>
        <w:pStyle w:val="null3"/>
        <w:ind w:firstLine="960"/>
      </w:pPr>
      <w:r>
        <w:rPr>
          <w:rFonts w:ascii="仿宋_GB2312" w:hAnsi="仿宋_GB2312" w:cs="仿宋_GB2312" w:eastAsia="仿宋_GB2312"/>
        </w:rPr>
        <w:t>详见附件：环保类行政处罚记录声明函</w:t>
      </w:r>
    </w:p>
    <w:p>
      <w:pPr>
        <w:pStyle w:val="null3"/>
        <w:ind w:firstLine="960"/>
      </w:pPr>
      <w:r>
        <w:rPr>
          <w:rFonts w:ascii="仿宋_GB2312" w:hAnsi="仿宋_GB2312" w:cs="仿宋_GB2312" w:eastAsia="仿宋_GB2312"/>
        </w:rPr>
        <w:t>详见附件：技术参数承诺函</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详见附件：投标人无不良信用记录</w:t>
      </w:r>
    </w:p>
    <w:p>
      <w:pPr>
        <w:pStyle w:val="null3"/>
        <w:ind w:firstLine="960"/>
      </w:pPr>
      <w:r>
        <w:rPr>
          <w:rFonts w:ascii="仿宋_GB2312" w:hAnsi="仿宋_GB2312" w:cs="仿宋_GB2312" w:eastAsia="仿宋_GB2312"/>
        </w:rPr>
        <w:t>详见附件：医疗器械产品的注册备案证明材料</w:t>
      </w:r>
    </w:p>
    <w:p>
      <w:pPr>
        <w:pStyle w:val="null3"/>
        <w:ind w:firstLine="960"/>
      </w:pPr>
      <w:r>
        <w:rPr>
          <w:rFonts w:ascii="仿宋_GB2312" w:hAnsi="仿宋_GB2312" w:cs="仿宋_GB2312" w:eastAsia="仿宋_GB2312"/>
        </w:rPr>
        <w:t>详见附件：承诺函</w:t>
      </w:r>
    </w:p>
    <w:p>
      <w:pPr>
        <w:pStyle w:val="null3"/>
        <w:ind w:firstLine="960"/>
      </w:pPr>
      <w:r>
        <w:rPr>
          <w:rFonts w:ascii="仿宋_GB2312" w:hAnsi="仿宋_GB2312" w:cs="仿宋_GB2312" w:eastAsia="仿宋_GB2312"/>
        </w:rPr>
        <w:t>详见附件：符合法律、行政法规规定的其他条件的声明函</w:t>
      </w:r>
    </w:p>
    <w:p>
      <w:pPr>
        <w:pStyle w:val="null3"/>
        <w:ind w:firstLine="960"/>
      </w:pPr>
      <w:r>
        <w:rPr>
          <w:rFonts w:ascii="仿宋_GB2312" w:hAnsi="仿宋_GB2312" w:cs="仿宋_GB2312" w:eastAsia="仿宋_GB2312"/>
        </w:rPr>
        <w:t>详见附件：技术参数承诺函</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详见附件：投标人无不良信用记录</w:t>
      </w:r>
    </w:p>
    <w:p>
      <w:pPr>
        <w:pStyle w:val="null3"/>
        <w:ind w:firstLine="960"/>
      </w:pPr>
      <w:r>
        <w:rPr>
          <w:rFonts w:ascii="仿宋_GB2312" w:hAnsi="仿宋_GB2312" w:cs="仿宋_GB2312" w:eastAsia="仿宋_GB2312"/>
        </w:rPr>
        <w:t>详见附件：环保类行政处罚记录声明函</w:t>
      </w:r>
    </w:p>
    <w:p>
      <w:pPr>
        <w:pStyle w:val="null3"/>
        <w:ind w:firstLine="960"/>
      </w:pPr>
      <w:r>
        <w:rPr>
          <w:rFonts w:ascii="仿宋_GB2312" w:hAnsi="仿宋_GB2312" w:cs="仿宋_GB2312" w:eastAsia="仿宋_GB2312"/>
        </w:rPr>
        <w:t>详见附件：医疗器械产品的注册备案证明材料</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详见附件：投标人无不良信用记录</w:t>
      </w:r>
    </w:p>
    <w:p>
      <w:pPr>
        <w:pStyle w:val="null3"/>
        <w:ind w:firstLine="960"/>
      </w:pPr>
      <w:r>
        <w:rPr>
          <w:rFonts w:ascii="仿宋_GB2312" w:hAnsi="仿宋_GB2312" w:cs="仿宋_GB2312" w:eastAsia="仿宋_GB2312"/>
        </w:rPr>
        <w:t>详见附件：承诺函</w:t>
      </w:r>
    </w:p>
    <w:p>
      <w:pPr>
        <w:pStyle w:val="null3"/>
        <w:ind w:firstLine="960"/>
      </w:pPr>
      <w:r>
        <w:rPr>
          <w:rFonts w:ascii="仿宋_GB2312" w:hAnsi="仿宋_GB2312" w:cs="仿宋_GB2312" w:eastAsia="仿宋_GB2312"/>
        </w:rPr>
        <w:t>详见附件：符合法律、行政法规规定的其他条件的声明函</w:t>
      </w:r>
    </w:p>
    <w:p>
      <w:pPr>
        <w:pStyle w:val="null3"/>
        <w:ind w:firstLine="960"/>
      </w:pPr>
      <w:r>
        <w:rPr>
          <w:rFonts w:ascii="仿宋_GB2312" w:hAnsi="仿宋_GB2312" w:cs="仿宋_GB2312" w:eastAsia="仿宋_GB2312"/>
        </w:rPr>
        <w:t>详见附件：环保类行政处罚记录声明函</w:t>
      </w:r>
    </w:p>
    <w:p>
      <w:pPr>
        <w:pStyle w:val="null3"/>
        <w:ind w:firstLine="960"/>
      </w:pPr>
      <w:r>
        <w:rPr>
          <w:rFonts w:ascii="仿宋_GB2312" w:hAnsi="仿宋_GB2312" w:cs="仿宋_GB2312" w:eastAsia="仿宋_GB2312"/>
        </w:rPr>
        <w:t>详见附件：技术参数承诺函</w:t>
      </w:r>
    </w:p>
    <w:p>
      <w:pPr>
        <w:pStyle w:val="null3"/>
        <w:ind w:firstLine="960"/>
      </w:pPr>
      <w:r>
        <w:rPr>
          <w:rFonts w:ascii="仿宋_GB2312" w:hAnsi="仿宋_GB2312" w:cs="仿宋_GB2312" w:eastAsia="仿宋_GB2312"/>
        </w:rPr>
        <w:t>详见附件：医疗器械产品的注册备案证明材料</w:t>
      </w:r>
    </w:p>
    <w:p>
      <w:pPr>
        <w:pStyle w:val="null3"/>
        <w:ind w:firstLine="960"/>
      </w:pPr>
      <w:r>
        <w:rPr>
          <w:rFonts w:ascii="仿宋_GB2312" w:hAnsi="仿宋_GB2312" w:cs="仿宋_GB2312" w:eastAsia="仿宋_GB2312"/>
        </w:rPr>
        <w:t>详见附件：承诺函</w:t>
      </w:r>
    </w:p>
    <w:p>
      <w:pPr>
        <w:pStyle w:val="null3"/>
        <w:ind w:firstLine="960"/>
      </w:pPr>
      <w:r>
        <w:rPr>
          <w:rFonts w:ascii="仿宋_GB2312" w:hAnsi="仿宋_GB2312" w:cs="仿宋_GB2312" w:eastAsia="仿宋_GB2312"/>
        </w:rPr>
        <w:t>详见附件：符合法律、行政法规规定的其他条件的声明函</w:t>
      </w:r>
    </w:p>
    <w:p>
      <w:pPr>
        <w:pStyle w:val="null3"/>
        <w:ind w:firstLine="960"/>
      </w:pPr>
      <w:r>
        <w:rPr>
          <w:rFonts w:ascii="仿宋_GB2312" w:hAnsi="仿宋_GB2312" w:cs="仿宋_GB2312" w:eastAsia="仿宋_GB2312"/>
        </w:rPr>
        <w:t>详见附件：环保类行政处罚记录声明函</w:t>
      </w:r>
    </w:p>
    <w:p>
      <w:pPr>
        <w:pStyle w:val="null3"/>
        <w:ind w:firstLine="960"/>
      </w:pPr>
      <w:r>
        <w:rPr>
          <w:rFonts w:ascii="仿宋_GB2312" w:hAnsi="仿宋_GB2312" w:cs="仿宋_GB2312" w:eastAsia="仿宋_GB2312"/>
        </w:rPr>
        <w:t>详见附件：技术参数承诺函</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详见附件：投标人无不良信用记录</w:t>
      </w:r>
    </w:p>
    <w:p>
      <w:pPr>
        <w:pStyle w:val="null3"/>
        <w:ind w:firstLine="960"/>
      </w:pPr>
      <w:r>
        <w:rPr>
          <w:rFonts w:ascii="仿宋_GB2312" w:hAnsi="仿宋_GB2312" w:cs="仿宋_GB2312" w:eastAsia="仿宋_GB2312"/>
        </w:rPr>
        <w:t>详见附件：医疗器械产品的注册备案证明材料</w:t>
      </w:r>
    </w:p>
    <w:p>
      <w:pPr>
        <w:pStyle w:val="null3"/>
        <w:ind w:firstLine="960"/>
      </w:pPr>
      <w:r>
        <w:rPr>
          <w:rFonts w:ascii="仿宋_GB2312" w:hAnsi="仿宋_GB2312" w:cs="仿宋_GB2312" w:eastAsia="仿宋_GB2312"/>
        </w:rPr>
        <w:t>详见附件：环保类行政处罚记录声明函</w:t>
      </w:r>
    </w:p>
    <w:p>
      <w:pPr>
        <w:pStyle w:val="null3"/>
        <w:ind w:firstLine="960"/>
      </w:pPr>
      <w:r>
        <w:rPr>
          <w:rFonts w:ascii="仿宋_GB2312" w:hAnsi="仿宋_GB2312" w:cs="仿宋_GB2312" w:eastAsia="仿宋_GB2312"/>
        </w:rPr>
        <w:t>详见附件：技术参数承诺函</w:t>
      </w:r>
    </w:p>
    <w:p>
      <w:pPr>
        <w:pStyle w:val="null3"/>
        <w:ind w:firstLine="960"/>
      </w:pPr>
      <w:r>
        <w:rPr>
          <w:rFonts w:ascii="仿宋_GB2312" w:hAnsi="仿宋_GB2312" w:cs="仿宋_GB2312" w:eastAsia="仿宋_GB2312"/>
        </w:rPr>
        <w:t>详见附件：投标人无不良信用记录</w:t>
      </w:r>
    </w:p>
    <w:p>
      <w:pPr>
        <w:pStyle w:val="null3"/>
        <w:ind w:firstLine="960"/>
      </w:pPr>
      <w:r>
        <w:rPr>
          <w:rFonts w:ascii="仿宋_GB2312" w:hAnsi="仿宋_GB2312" w:cs="仿宋_GB2312" w:eastAsia="仿宋_GB2312"/>
        </w:rPr>
        <w:t>详见附件：承诺函</w:t>
      </w:r>
    </w:p>
    <w:p>
      <w:pPr>
        <w:pStyle w:val="null3"/>
        <w:ind w:firstLine="960"/>
      </w:pPr>
      <w:r>
        <w:rPr>
          <w:rFonts w:ascii="仿宋_GB2312" w:hAnsi="仿宋_GB2312" w:cs="仿宋_GB2312" w:eastAsia="仿宋_GB2312"/>
        </w:rPr>
        <w:t>详见附件：符合法律、行政法规规定的其他条件的声明函</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详见附件：医疗器械产品的注册备案证明材料</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