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8DF3E">
      <w:pPr>
        <w:bidi w:val="0"/>
        <w:jc w:val="center"/>
        <w:rPr>
          <w:rFonts w:hint="eastAsia"/>
          <w:b/>
          <w:bCs/>
          <w:sz w:val="28"/>
          <w:szCs w:val="36"/>
          <w:lang w:val="en-US" w:eastAsia="zh-CN"/>
        </w:rPr>
      </w:pPr>
      <w:r>
        <w:rPr>
          <w:rFonts w:hint="eastAsia"/>
          <w:b/>
          <w:bCs/>
          <w:sz w:val="28"/>
          <w:szCs w:val="36"/>
          <w:lang w:val="en-US" w:eastAsia="zh-CN"/>
        </w:rPr>
        <w:t>陕西测绘地理信息局职工住宅综合楼建设项目裙楼基础装修设计与施工（三期）总承包</w:t>
      </w:r>
    </w:p>
    <w:p w14:paraId="29DDE4C8">
      <w:pPr>
        <w:bidi w:val="0"/>
        <w:jc w:val="center"/>
        <w:rPr>
          <w:rFonts w:hint="eastAsia"/>
          <w:b/>
          <w:bCs/>
          <w:sz w:val="28"/>
          <w:szCs w:val="36"/>
        </w:rPr>
      </w:pPr>
      <w:r>
        <w:rPr>
          <w:rFonts w:hint="eastAsia"/>
          <w:b/>
          <w:bCs/>
          <w:sz w:val="28"/>
          <w:szCs w:val="36"/>
        </w:rPr>
        <w:t>招标公告</w:t>
      </w:r>
    </w:p>
    <w:p w14:paraId="680C513B">
      <w:pPr>
        <w:pBdr>
          <w:top w:val="single" w:color="auto" w:sz="4" w:space="1"/>
          <w:left w:val="single" w:color="auto" w:sz="4" w:space="4"/>
          <w:bottom w:val="single" w:color="auto" w:sz="4" w:space="1"/>
          <w:right w:val="single" w:color="auto" w:sz="4" w:space="4"/>
        </w:pBdr>
        <w:spacing w:line="360" w:lineRule="auto"/>
        <w:rPr>
          <w:rFonts w:ascii="宋体" w:hAnsi="宋体"/>
          <w:szCs w:val="21"/>
          <w:highlight w:val="none"/>
        </w:rPr>
      </w:pPr>
      <w:r>
        <w:rPr>
          <w:rFonts w:hint="eastAsia" w:ascii="宋体" w:hAnsi="宋体"/>
          <w:szCs w:val="21"/>
          <w:highlight w:val="none"/>
        </w:rPr>
        <w:t>项目概况</w:t>
      </w:r>
    </w:p>
    <w:p w14:paraId="206F9F66">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000000" w:themeColor="text1"/>
          <w:kern w:val="0"/>
          <w:sz w:val="24"/>
          <w:highlight w:val="none"/>
          <w14:textFill>
            <w14:solidFill>
              <w14:schemeClr w14:val="tx1"/>
            </w14:solidFill>
          </w14:textFill>
        </w:rPr>
      </w:pPr>
      <w:r>
        <w:rPr>
          <w:rFonts w:hint="eastAsia" w:ascii="宋体" w:hAnsi="宋体"/>
          <w:szCs w:val="21"/>
          <w:highlight w:val="none"/>
          <w:u w:val="single"/>
        </w:rPr>
        <w:t xml:space="preserve"> (陕西测绘地理信息局职工住宅综合楼建设项目裙楼基础装修设计与施工（三期）总承包 )</w:t>
      </w:r>
      <w:r>
        <w:rPr>
          <w:rFonts w:hint="eastAsia" w:ascii="宋体" w:hAnsi="宋体"/>
          <w:szCs w:val="21"/>
          <w:highlight w:val="none"/>
        </w:rPr>
        <w:t>采购项目的潜在投标人应在</w:t>
      </w:r>
      <w:r>
        <w:rPr>
          <w:rFonts w:hint="eastAsia" w:ascii="宋体" w:hAnsi="宋体"/>
          <w:szCs w:val="21"/>
          <w:highlight w:val="none"/>
          <w:u w:val="single"/>
        </w:rPr>
        <w:t>西安市莲湖区丰登南路9号怡景花园酒店A座二层招标一部</w:t>
      </w:r>
      <w:r>
        <w:rPr>
          <w:rFonts w:hint="eastAsia" w:ascii="宋体" w:hAnsi="宋体"/>
          <w:szCs w:val="21"/>
          <w:highlight w:val="none"/>
        </w:rPr>
        <w:t>获取招标文件，并</w:t>
      </w:r>
      <w:r>
        <w:rPr>
          <w:rFonts w:hint="eastAsia" w:ascii="宋体" w:hAnsi="宋体"/>
          <w:color w:val="000000" w:themeColor="text1"/>
          <w:szCs w:val="21"/>
          <w:highlight w:val="none"/>
          <w14:textFill>
            <w14:solidFill>
              <w14:schemeClr w14:val="tx1"/>
            </w14:solidFill>
          </w14:textFill>
        </w:rPr>
        <w:t>于</w:t>
      </w:r>
      <w:r>
        <w:rPr>
          <w:rFonts w:hint="eastAsia" w:ascii="宋体" w:hAnsi="宋体"/>
          <w:color w:val="000000" w:themeColor="text1"/>
          <w:szCs w:val="21"/>
          <w:highlight w:val="none"/>
          <w:u w:val="single"/>
          <w14:textFill>
            <w14:solidFill>
              <w14:schemeClr w14:val="tx1"/>
            </w14:solidFill>
          </w14:textFill>
        </w:rPr>
        <w:t>2024</w:t>
      </w:r>
      <w:r>
        <w:rPr>
          <w:rFonts w:hint="eastAsia" w:ascii="宋体" w:hAnsi="宋体"/>
          <w:bCs/>
          <w:color w:val="000000" w:themeColor="text1"/>
          <w:szCs w:val="21"/>
          <w:highlight w:val="none"/>
          <w:u w:val="single"/>
          <w14:textFill>
            <w14:solidFill>
              <w14:schemeClr w14:val="tx1"/>
            </w14:solidFill>
          </w14:textFill>
        </w:rPr>
        <w:t>年</w:t>
      </w:r>
      <w:r>
        <w:rPr>
          <w:rFonts w:hint="eastAsia" w:ascii="宋体" w:hAnsi="宋体"/>
          <w:bCs/>
          <w:color w:val="000000" w:themeColor="text1"/>
          <w:szCs w:val="21"/>
          <w:highlight w:val="none"/>
          <w:u w:val="single"/>
          <w:lang w:val="en-US" w:eastAsia="zh-CN"/>
          <w14:textFill>
            <w14:solidFill>
              <w14:schemeClr w14:val="tx1"/>
            </w14:solidFill>
          </w14:textFill>
        </w:rPr>
        <w:t>10</w:t>
      </w:r>
      <w:r>
        <w:rPr>
          <w:rFonts w:hint="eastAsia" w:ascii="宋体" w:hAnsi="宋体"/>
          <w:bCs/>
          <w:color w:val="000000" w:themeColor="text1"/>
          <w:szCs w:val="21"/>
          <w:highlight w:val="none"/>
          <w:u w:val="singl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16</w:t>
      </w:r>
      <w:r>
        <w:rPr>
          <w:rFonts w:hint="eastAsia" w:ascii="宋体" w:hAnsi="宋体"/>
          <w:bCs/>
          <w:color w:val="000000" w:themeColor="text1"/>
          <w:szCs w:val="21"/>
          <w:highlight w:val="none"/>
          <w:u w:val="single"/>
          <w14:textFill>
            <w14:solidFill>
              <w14:schemeClr w14:val="tx1"/>
            </w14:solidFill>
          </w14:textFill>
        </w:rPr>
        <w:t>日9时00分</w:t>
      </w:r>
      <w:r>
        <w:rPr>
          <w:rFonts w:hint="eastAsia" w:ascii="宋体" w:hAnsi="宋体"/>
          <w:bCs/>
          <w:color w:val="000000" w:themeColor="text1"/>
          <w:szCs w:val="21"/>
          <w:highlight w:val="none"/>
          <w14:textFill>
            <w14:solidFill>
              <w14:schemeClr w14:val="tx1"/>
            </w14:solidFill>
          </w14:textFill>
        </w:rPr>
        <w:t>（北京时间）前提交投标文件</w:t>
      </w:r>
      <w:r>
        <w:rPr>
          <w:rFonts w:hint="eastAsia" w:ascii="宋体" w:hAnsi="宋体"/>
          <w:color w:val="000000" w:themeColor="text1"/>
          <w:szCs w:val="21"/>
          <w:highlight w:val="none"/>
          <w14:textFill>
            <w14:solidFill>
              <w14:schemeClr w14:val="tx1"/>
            </w14:solidFill>
          </w14:textFill>
        </w:rPr>
        <w:t>。</w:t>
      </w:r>
    </w:p>
    <w:p w14:paraId="47A02864">
      <w:pPr>
        <w:widowControl/>
        <w:tabs>
          <w:tab w:val="left" w:pos="1620"/>
        </w:tabs>
        <w:spacing w:line="360" w:lineRule="auto"/>
        <w:ind w:right="-197" w:rightChars="-94" w:firstLine="482" w:firstLineChars="200"/>
        <w:jc w:val="left"/>
        <w:outlineLvl w:val="1"/>
        <w:rPr>
          <w:rFonts w:ascii="宋体" w:hAnsi="宋体"/>
          <w:b/>
          <w:color w:val="000000" w:themeColor="text1"/>
          <w:kern w:val="0"/>
          <w:sz w:val="24"/>
          <w:highlight w:val="none"/>
          <w14:textFill>
            <w14:solidFill>
              <w14:schemeClr w14:val="tx1"/>
            </w14:solidFill>
          </w14:textFill>
        </w:rPr>
      </w:pPr>
      <w:bookmarkStart w:id="0" w:name="_Toc1902355080"/>
      <w:r>
        <w:rPr>
          <w:rFonts w:hint="eastAsia" w:ascii="宋体" w:hAnsi="宋体"/>
          <w:b/>
          <w:color w:val="000000" w:themeColor="text1"/>
          <w:kern w:val="0"/>
          <w:sz w:val="24"/>
          <w:highlight w:val="none"/>
          <w14:textFill>
            <w14:solidFill>
              <w14:schemeClr w14:val="tx1"/>
            </w14:solidFill>
          </w14:textFill>
        </w:rPr>
        <w:t>一、项目基本情况：</w:t>
      </w:r>
      <w:bookmarkEnd w:id="0"/>
    </w:p>
    <w:p w14:paraId="1A5AC00A">
      <w:pPr>
        <w:widowControl/>
        <w:tabs>
          <w:tab w:val="left" w:pos="1620"/>
        </w:tabs>
        <w:spacing w:line="360" w:lineRule="auto"/>
        <w:ind w:right="-197" w:rightChars="-94"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项目编号：SXLX24-01-076Z(F)</w:t>
      </w:r>
    </w:p>
    <w:p w14:paraId="7CF5957A">
      <w:pPr>
        <w:widowControl/>
        <w:tabs>
          <w:tab w:val="left" w:pos="1620"/>
        </w:tabs>
        <w:spacing w:line="360" w:lineRule="auto"/>
        <w:ind w:right="-197" w:rightChars="-94"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项目名称：陕西测绘地理信息局职工住宅综合楼建设项目裙楼基础装修设计与施工（三期）总承包</w:t>
      </w:r>
    </w:p>
    <w:p w14:paraId="11A07EA9">
      <w:pPr>
        <w:widowControl/>
        <w:tabs>
          <w:tab w:val="left" w:pos="1620"/>
        </w:tabs>
        <w:spacing w:line="360" w:lineRule="auto"/>
        <w:ind w:right="-197" w:rightChars="-94"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采购方式：公开招标</w:t>
      </w:r>
    </w:p>
    <w:p w14:paraId="6671F68A">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预算金额：12249773.58元</w:t>
      </w:r>
    </w:p>
    <w:p w14:paraId="2D34EAD7">
      <w:pPr>
        <w:widowControl/>
        <w:tabs>
          <w:tab w:val="left" w:pos="1620"/>
        </w:tabs>
        <w:spacing w:line="360" w:lineRule="auto"/>
        <w:ind w:right="-197" w:rightChars="-94" w:firstLine="420" w:firstLineChars="200"/>
        <w:jc w:val="left"/>
        <w:rPr>
          <w:rFonts w:hint="eastAsia" w:ascii="宋体" w:hAnsi="宋体"/>
          <w:color w:val="FF0000"/>
          <w:kern w:val="0"/>
          <w:szCs w:val="21"/>
          <w:highlight w:val="none"/>
        </w:rPr>
      </w:pPr>
      <w:r>
        <w:rPr>
          <w:rFonts w:hint="eastAsia" w:ascii="宋体" w:hAnsi="宋体"/>
          <w:color w:val="000000" w:themeColor="text1"/>
          <w:kern w:val="0"/>
          <w:szCs w:val="21"/>
          <w:highlight w:val="none"/>
          <w14:textFill>
            <w14:solidFill>
              <w14:schemeClr w14:val="tx1"/>
            </w14:solidFill>
          </w14:textFill>
        </w:rPr>
        <w:t xml:space="preserve">最高限价：12249773.58元 </w:t>
      </w:r>
      <w:r>
        <w:rPr>
          <w:rFonts w:ascii="宋体" w:hAnsi="宋体"/>
          <w:color w:val="000000" w:themeColor="text1"/>
          <w:kern w:val="0"/>
          <w:szCs w:val="21"/>
          <w:highlight w:val="none"/>
          <w14:textFill>
            <w14:solidFill>
              <w14:schemeClr w14:val="tx1"/>
            </w14:solidFill>
          </w14:textFill>
        </w:rPr>
        <w:t xml:space="preserve">  </w:t>
      </w:r>
      <w:r>
        <w:rPr>
          <w:rFonts w:ascii="宋体" w:hAnsi="宋体"/>
          <w:color w:val="FF0000"/>
          <w:kern w:val="0"/>
          <w:szCs w:val="21"/>
          <w:highlight w:val="none"/>
        </w:rPr>
        <w:t xml:space="preserve">  </w:t>
      </w:r>
    </w:p>
    <w:p w14:paraId="52533D25">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采购需求：</w:t>
      </w:r>
    </w:p>
    <w:p w14:paraId="796318E1">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陕西测绘地理信息局职工住宅综合楼建设项目裙楼基础装修设计与施工（三期）总承包，其他内容详见招标文件第五章采购需求。简要技术要求、用途：设计装修总承包。</w:t>
      </w:r>
    </w:p>
    <w:p w14:paraId="64A5E886">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合同履行期限：</w:t>
      </w:r>
      <w:r>
        <w:rPr>
          <w:rFonts w:hint="eastAsia" w:ascii="宋体" w:hAnsi="宋体"/>
          <w:kern w:val="0"/>
          <w:szCs w:val="21"/>
          <w:highlight w:val="none"/>
          <w:lang w:val="en-US" w:eastAsia="zh-CN"/>
        </w:rPr>
        <w:t>150</w:t>
      </w:r>
      <w:r>
        <w:rPr>
          <w:rFonts w:hint="eastAsia" w:ascii="宋体" w:hAnsi="宋体"/>
          <w:kern w:val="0"/>
          <w:szCs w:val="21"/>
          <w:highlight w:val="none"/>
        </w:rPr>
        <w:t>日历天，具体开工日期以发包人书面通知为准</w:t>
      </w:r>
    </w:p>
    <w:p w14:paraId="75759A41">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1" w:name="_Toc1145293024"/>
      <w:r>
        <w:rPr>
          <w:rFonts w:hint="eastAsia" w:ascii="宋体" w:hAnsi="宋体"/>
          <w:b/>
          <w:kern w:val="0"/>
          <w:sz w:val="24"/>
          <w:highlight w:val="none"/>
        </w:rPr>
        <w:t>二、 投标人的资格要求</w:t>
      </w:r>
      <w:bookmarkEnd w:id="1"/>
    </w:p>
    <w:p w14:paraId="583927C6">
      <w:pPr>
        <w:widowControl/>
        <w:tabs>
          <w:tab w:val="left" w:pos="1620"/>
        </w:tabs>
        <w:spacing w:line="360" w:lineRule="auto"/>
        <w:ind w:right="-197" w:rightChars="-94" w:firstLine="420" w:firstLineChars="200"/>
        <w:jc w:val="left"/>
        <w:rPr>
          <w:rFonts w:ascii="宋体" w:hAnsi="宋体"/>
          <w:bCs/>
          <w:kern w:val="0"/>
          <w:szCs w:val="21"/>
          <w:highlight w:val="none"/>
        </w:rPr>
      </w:pPr>
      <w:r>
        <w:rPr>
          <w:rFonts w:hint="eastAsia" w:ascii="宋体" w:hAnsi="宋体"/>
          <w:bCs/>
          <w:kern w:val="0"/>
          <w:szCs w:val="21"/>
          <w:highlight w:val="none"/>
        </w:rPr>
        <w:t>1.满足《中华人民共和国政府采购法》第二十二条规定；</w:t>
      </w:r>
    </w:p>
    <w:p w14:paraId="63D716D1">
      <w:pPr>
        <w:widowControl/>
        <w:tabs>
          <w:tab w:val="left" w:pos="1620"/>
        </w:tabs>
        <w:spacing w:line="360" w:lineRule="auto"/>
        <w:ind w:right="-197" w:rightChars="-94" w:firstLine="420" w:firstLineChars="200"/>
        <w:jc w:val="left"/>
        <w:rPr>
          <w:rFonts w:ascii="宋体" w:hAnsi="宋体"/>
          <w:bCs/>
          <w:kern w:val="0"/>
          <w:szCs w:val="21"/>
          <w:highlight w:val="none"/>
        </w:rPr>
      </w:pPr>
      <w:r>
        <w:rPr>
          <w:rFonts w:hint="eastAsia" w:ascii="宋体" w:hAnsi="宋体"/>
          <w:bCs/>
          <w:kern w:val="0"/>
          <w:szCs w:val="21"/>
          <w:highlight w:val="none"/>
        </w:rPr>
        <w:t>2.落实政府采购政策需满足的资格要求：本项目</w:t>
      </w:r>
      <w:r>
        <w:rPr>
          <w:rFonts w:hint="eastAsia" w:ascii="宋体" w:hAnsi="宋体"/>
          <w:b/>
          <w:kern w:val="0"/>
          <w:szCs w:val="21"/>
          <w:highlight w:val="none"/>
        </w:rPr>
        <w:t>专门面向中小企业采购</w:t>
      </w:r>
      <w:r>
        <w:rPr>
          <w:rFonts w:hint="eastAsia" w:ascii="宋体" w:hAnsi="宋体"/>
          <w:bCs/>
          <w:kern w:val="0"/>
          <w:szCs w:val="21"/>
          <w:highlight w:val="none"/>
        </w:rPr>
        <w:t>，投标人应为中小企业或者残疾人福利性单位或</w:t>
      </w:r>
      <w:r>
        <w:rPr>
          <w:rFonts w:hint="eastAsia" w:ascii="宋体" w:hAnsi="宋体"/>
          <w:spacing w:val="6"/>
          <w:szCs w:val="21"/>
          <w:highlight w:val="none"/>
        </w:rPr>
        <w:t>监狱企业</w:t>
      </w:r>
      <w:r>
        <w:rPr>
          <w:rFonts w:hint="eastAsia" w:ascii="宋体" w:hAnsi="宋体"/>
          <w:bCs/>
          <w:kern w:val="0"/>
          <w:szCs w:val="21"/>
          <w:highlight w:val="none"/>
        </w:rPr>
        <w:t>。</w:t>
      </w:r>
    </w:p>
    <w:p w14:paraId="0F5A4A49">
      <w:pPr>
        <w:pStyle w:val="6"/>
        <w:tabs>
          <w:tab w:val="left" w:leader="underscore" w:pos="3474"/>
        </w:tabs>
        <w:spacing w:line="360" w:lineRule="auto"/>
        <w:ind w:firstLine="420" w:firstLineChars="200"/>
        <w:rPr>
          <w:rFonts w:cs="Times New Roman"/>
          <w:bCs/>
          <w:color w:val="auto"/>
          <w:sz w:val="21"/>
          <w:szCs w:val="22"/>
          <w:highlight w:val="none"/>
          <w:lang w:val="en-US" w:eastAsia="zh-CN"/>
        </w:rPr>
      </w:pPr>
      <w:r>
        <w:rPr>
          <w:rFonts w:hint="eastAsia" w:cs="Times New Roman"/>
          <w:bCs/>
          <w:color w:val="auto"/>
          <w:sz w:val="21"/>
          <w:szCs w:val="22"/>
          <w:highlight w:val="none"/>
          <w:lang w:val="en-US" w:eastAsia="zh-CN"/>
        </w:rPr>
        <w:t>3.本项目的特定资格要求：</w:t>
      </w:r>
    </w:p>
    <w:p w14:paraId="2B41D1E9">
      <w:pPr>
        <w:pStyle w:val="6"/>
        <w:tabs>
          <w:tab w:val="left" w:leader="underscore" w:pos="3474"/>
        </w:tabs>
        <w:spacing w:line="360" w:lineRule="auto"/>
        <w:ind w:firstLine="420" w:firstLineChars="200"/>
        <w:rPr>
          <w:rFonts w:cs="Times New Roman"/>
          <w:bCs/>
          <w:color w:val="auto"/>
          <w:sz w:val="21"/>
          <w:szCs w:val="22"/>
          <w:highlight w:val="none"/>
          <w:lang w:val="en-US" w:eastAsia="zh-CN"/>
        </w:rPr>
      </w:pPr>
      <w:r>
        <w:rPr>
          <w:rFonts w:hint="eastAsia" w:cs="Times New Roman"/>
          <w:bCs/>
          <w:color w:val="auto"/>
          <w:sz w:val="21"/>
          <w:szCs w:val="22"/>
          <w:highlight w:val="none"/>
          <w:lang w:val="en-US" w:eastAsia="zh-CN"/>
        </w:rPr>
        <w:t>（1）</w:t>
      </w:r>
      <w:r>
        <w:rPr>
          <w:rFonts w:hint="eastAsia" w:cs="Times New Roman"/>
          <w:bCs/>
          <w:color w:val="auto"/>
          <w:sz w:val="21"/>
          <w:szCs w:val="22"/>
          <w:highlight w:val="none"/>
          <w:lang w:eastAsia="zh-CN"/>
        </w:rPr>
        <w:t>投标人具有国家相关主管部门颁发的工程设计综合甲级资质，或建筑行业工程设计</w:t>
      </w:r>
      <w:r>
        <w:rPr>
          <w:rFonts w:hint="eastAsia" w:cs="Times New Roman"/>
          <w:bCs/>
          <w:color w:val="auto"/>
          <w:sz w:val="21"/>
          <w:szCs w:val="22"/>
          <w:highlight w:val="none"/>
          <w:lang w:val="en-US" w:eastAsia="zh-CN"/>
        </w:rPr>
        <w:t>乙</w:t>
      </w:r>
      <w:r>
        <w:rPr>
          <w:rFonts w:hint="eastAsia" w:cs="Times New Roman"/>
          <w:bCs/>
          <w:color w:val="auto"/>
          <w:sz w:val="21"/>
          <w:szCs w:val="22"/>
          <w:highlight w:val="none"/>
          <w:lang w:eastAsia="zh-CN"/>
        </w:rPr>
        <w:t>级及以上资质，或建筑行业（建筑工程）专业设计</w:t>
      </w:r>
      <w:r>
        <w:rPr>
          <w:rFonts w:hint="eastAsia" w:cs="Times New Roman"/>
          <w:bCs/>
          <w:color w:val="auto"/>
          <w:sz w:val="21"/>
          <w:szCs w:val="22"/>
          <w:highlight w:val="none"/>
          <w:lang w:val="en-US" w:eastAsia="zh-CN"/>
        </w:rPr>
        <w:t>乙</w:t>
      </w:r>
      <w:r>
        <w:rPr>
          <w:rFonts w:hint="eastAsia" w:cs="Times New Roman"/>
          <w:bCs/>
          <w:color w:val="auto"/>
          <w:sz w:val="21"/>
          <w:szCs w:val="22"/>
          <w:highlight w:val="none"/>
          <w:lang w:eastAsia="zh-CN"/>
        </w:rPr>
        <w:t>级及以上资质</w:t>
      </w:r>
      <w:r>
        <w:rPr>
          <w:rFonts w:hint="eastAsia" w:cs="Times New Roman"/>
          <w:bCs/>
          <w:color w:val="auto"/>
          <w:sz w:val="21"/>
          <w:szCs w:val="22"/>
          <w:highlight w:val="none"/>
          <w:lang w:val="en-US" w:eastAsia="zh-CN"/>
        </w:rPr>
        <w:t>；</w:t>
      </w:r>
    </w:p>
    <w:p w14:paraId="6097749C">
      <w:pPr>
        <w:pStyle w:val="6"/>
        <w:tabs>
          <w:tab w:val="left" w:leader="underscore" w:pos="3474"/>
        </w:tabs>
        <w:spacing w:line="360" w:lineRule="auto"/>
        <w:ind w:firstLine="420" w:firstLineChars="200"/>
        <w:rPr>
          <w:rFonts w:cs="Times New Roman"/>
          <w:bCs/>
          <w:color w:val="auto"/>
          <w:sz w:val="21"/>
          <w:szCs w:val="22"/>
          <w:highlight w:val="none"/>
        </w:rPr>
      </w:pPr>
      <w:r>
        <w:rPr>
          <w:rFonts w:hint="eastAsia" w:cs="Times New Roman"/>
          <w:bCs/>
          <w:color w:val="auto"/>
          <w:sz w:val="21"/>
          <w:szCs w:val="22"/>
          <w:highlight w:val="none"/>
          <w:lang w:eastAsia="zh-CN"/>
        </w:rPr>
        <w:t>（</w:t>
      </w:r>
      <w:r>
        <w:rPr>
          <w:rFonts w:hint="eastAsia" w:cs="Times New Roman"/>
          <w:bCs/>
          <w:color w:val="auto"/>
          <w:sz w:val="21"/>
          <w:szCs w:val="22"/>
          <w:highlight w:val="none"/>
          <w:lang w:val="en-US" w:eastAsia="zh-CN"/>
        </w:rPr>
        <w:t>2</w:t>
      </w:r>
      <w:r>
        <w:rPr>
          <w:rFonts w:hint="eastAsia" w:cs="Times New Roman"/>
          <w:bCs/>
          <w:color w:val="auto"/>
          <w:sz w:val="21"/>
          <w:szCs w:val="22"/>
          <w:highlight w:val="none"/>
          <w:lang w:eastAsia="zh-CN"/>
        </w:rPr>
        <w:t>）投标人</w:t>
      </w:r>
      <w:r>
        <w:rPr>
          <w:rFonts w:hint="eastAsia" w:cs="Times New Roman"/>
          <w:bCs/>
          <w:color w:val="auto"/>
          <w:sz w:val="21"/>
          <w:szCs w:val="22"/>
          <w:highlight w:val="none"/>
        </w:rPr>
        <w:t>具有建设部门颁发的建筑工程施工总承包三级及以上</w:t>
      </w:r>
      <w:r>
        <w:rPr>
          <w:rFonts w:hint="eastAsia" w:cs="Times New Roman"/>
          <w:bCs/>
          <w:color w:val="auto"/>
          <w:sz w:val="21"/>
          <w:szCs w:val="22"/>
          <w:highlight w:val="none"/>
          <w:lang w:val="en-US" w:eastAsia="zh-CN"/>
        </w:rPr>
        <w:t>资质</w:t>
      </w:r>
      <w:r>
        <w:rPr>
          <w:rFonts w:hint="eastAsia" w:cs="Times New Roman"/>
          <w:bCs/>
          <w:color w:val="auto"/>
          <w:sz w:val="21"/>
          <w:szCs w:val="22"/>
          <w:highlight w:val="none"/>
          <w:lang w:eastAsia="zh-CN"/>
        </w:rPr>
        <w:t>，</w:t>
      </w:r>
      <w:r>
        <w:rPr>
          <w:rFonts w:hint="eastAsia" w:cs="Times New Roman"/>
          <w:bCs/>
          <w:color w:val="auto"/>
          <w:sz w:val="21"/>
          <w:szCs w:val="22"/>
          <w:highlight w:val="none"/>
        </w:rPr>
        <w:t>具备有效的安全生产许可证；</w:t>
      </w:r>
    </w:p>
    <w:p w14:paraId="1DCE8E25">
      <w:pPr>
        <w:pStyle w:val="6"/>
        <w:tabs>
          <w:tab w:val="left" w:leader="underscore" w:pos="3474"/>
        </w:tabs>
        <w:spacing w:line="360" w:lineRule="auto"/>
        <w:ind w:firstLine="420" w:firstLineChars="200"/>
        <w:rPr>
          <w:rFonts w:cs="Times New Roman"/>
          <w:bCs/>
          <w:color w:val="auto"/>
          <w:sz w:val="21"/>
          <w:szCs w:val="22"/>
          <w:highlight w:val="none"/>
          <w:lang w:val="en-US" w:eastAsia="zh-CN"/>
        </w:rPr>
      </w:pPr>
      <w:r>
        <w:rPr>
          <w:rFonts w:hint="eastAsia" w:cs="Times New Roman"/>
          <w:bCs/>
          <w:color w:val="auto"/>
          <w:sz w:val="21"/>
          <w:szCs w:val="22"/>
          <w:highlight w:val="none"/>
          <w:lang w:eastAsia="zh-CN"/>
        </w:rPr>
        <w:t>（</w:t>
      </w:r>
      <w:r>
        <w:rPr>
          <w:rFonts w:hint="eastAsia" w:cs="Times New Roman"/>
          <w:bCs/>
          <w:color w:val="auto"/>
          <w:sz w:val="21"/>
          <w:szCs w:val="22"/>
          <w:highlight w:val="none"/>
          <w:lang w:val="en-US" w:eastAsia="zh-CN"/>
        </w:rPr>
        <w:t>3</w:t>
      </w:r>
      <w:r>
        <w:rPr>
          <w:rFonts w:hint="eastAsia" w:cs="Times New Roman"/>
          <w:bCs/>
          <w:color w:val="auto"/>
          <w:sz w:val="21"/>
          <w:szCs w:val="22"/>
          <w:highlight w:val="none"/>
          <w:lang w:eastAsia="zh-CN"/>
        </w:rPr>
        <w:t>）①投标人拟派总承包项目经理具有建筑工程专业二级及以上注册建造师执业资格及有效的安全生产考核合格证（建安B证），或一级注册建筑师执业资格，且未担任其它在建工程的总承包项目经理或施工项目负责人，无不良信用记录（提供承诺书）；②拟派设计负责人具备一级注册建筑师执业资格，且在本单位注册；③拟派施工</w:t>
      </w:r>
      <w:r>
        <w:rPr>
          <w:rFonts w:hint="eastAsia" w:cs="Times New Roman"/>
          <w:bCs/>
          <w:color w:val="auto"/>
          <w:sz w:val="21"/>
          <w:szCs w:val="22"/>
          <w:highlight w:val="none"/>
          <w:lang w:val="en-US" w:eastAsia="zh-CN"/>
        </w:rPr>
        <w:t>项目</w:t>
      </w:r>
      <w:r>
        <w:rPr>
          <w:rFonts w:hint="eastAsia" w:cs="Times New Roman"/>
          <w:bCs/>
          <w:color w:val="auto"/>
          <w:sz w:val="21"/>
          <w:szCs w:val="22"/>
          <w:highlight w:val="none"/>
          <w:lang w:eastAsia="zh-CN"/>
        </w:rPr>
        <w:t>负责人具备建筑工程专业二级及以上注册建造师执业资格及有效的安全生产考核合格证（建安B证），且未担任其它在建工程的项目经理，无不良信用记录（提供承诺书）（注：如是联合体投标，总承包项目经理必须是联合体牵头单位的人员，拟派总承包项目经理可兼任施工项目负责人或设计项目负责人，但须同时满足其资格要求）。</w:t>
      </w:r>
    </w:p>
    <w:p w14:paraId="01B4400C">
      <w:pPr>
        <w:pStyle w:val="6"/>
        <w:tabs>
          <w:tab w:val="left" w:leader="underscore" w:pos="3474"/>
        </w:tabs>
        <w:spacing w:line="360" w:lineRule="auto"/>
        <w:ind w:firstLine="420" w:firstLineChars="200"/>
        <w:rPr>
          <w:rFonts w:cs="Times New Roman"/>
          <w:bCs/>
          <w:color w:val="auto"/>
          <w:sz w:val="21"/>
          <w:szCs w:val="22"/>
          <w:highlight w:val="none"/>
          <w:lang w:val="en-US" w:eastAsia="zh-CN"/>
        </w:rPr>
      </w:pPr>
      <w:r>
        <w:rPr>
          <w:rFonts w:hint="eastAsia" w:cs="Times New Roman"/>
          <w:bCs/>
          <w:color w:val="auto"/>
          <w:sz w:val="21"/>
          <w:szCs w:val="22"/>
          <w:highlight w:val="none"/>
          <w:lang w:val="en-US" w:eastAsia="zh-CN"/>
        </w:rPr>
        <w:t>（</w:t>
      </w:r>
      <w:r>
        <w:rPr>
          <w:rFonts w:cs="Times New Roman"/>
          <w:bCs/>
          <w:color w:val="auto"/>
          <w:sz w:val="21"/>
          <w:szCs w:val="22"/>
          <w:highlight w:val="none"/>
          <w:lang w:eastAsia="zh-CN"/>
        </w:rPr>
        <w:t>4</w:t>
      </w:r>
      <w:r>
        <w:rPr>
          <w:rFonts w:hint="eastAsia" w:cs="Times New Roman"/>
          <w:bCs/>
          <w:color w:val="auto"/>
          <w:sz w:val="21"/>
          <w:szCs w:val="22"/>
          <w:highlight w:val="none"/>
          <w:lang w:val="en-US" w:eastAsia="zh-CN"/>
        </w:rPr>
        <w:t>）</w:t>
      </w:r>
      <w:r>
        <w:rPr>
          <w:rFonts w:hint="eastAsia" w:cs="Times New Roman"/>
          <w:bCs/>
          <w:color w:val="auto"/>
          <w:sz w:val="21"/>
          <w:szCs w:val="22"/>
          <w:highlight w:val="none"/>
          <w:lang w:eastAsia="zh-CN"/>
        </w:rPr>
        <w:t>投标人</w:t>
      </w:r>
      <w:r>
        <w:rPr>
          <w:rFonts w:hint="eastAsia" w:cs="Times New Roman"/>
          <w:bCs/>
          <w:color w:val="auto"/>
          <w:sz w:val="21"/>
          <w:szCs w:val="22"/>
          <w:highlight w:val="none"/>
          <w:lang w:val="en-US" w:eastAsia="zh-CN"/>
        </w:rPr>
        <w:t>基本信息及拟派工程总承包项目经理、施工项目负责人、设计负责人须在陕西省住房和城乡建设厅（https://js.shaanxi.gov.cn）可查询或“全国建筑市场监管公共服务平台（https://jzsc.mohurd.gov.cn/）”可查询。</w:t>
      </w:r>
    </w:p>
    <w:p w14:paraId="3876A78A">
      <w:pPr>
        <w:pStyle w:val="6"/>
        <w:tabs>
          <w:tab w:val="left" w:leader="underscore" w:pos="3474"/>
        </w:tabs>
        <w:spacing w:line="360" w:lineRule="auto"/>
        <w:ind w:firstLine="420" w:firstLineChars="200"/>
        <w:rPr>
          <w:rFonts w:cs="Times New Roman"/>
          <w:bCs/>
          <w:color w:val="auto"/>
          <w:sz w:val="21"/>
          <w:szCs w:val="22"/>
          <w:highlight w:val="none"/>
          <w:lang w:val="en-US" w:eastAsia="zh-CN"/>
        </w:rPr>
      </w:pPr>
      <w:r>
        <w:rPr>
          <w:rFonts w:hint="eastAsia" w:cs="Times New Roman"/>
          <w:bCs/>
          <w:color w:val="auto"/>
          <w:sz w:val="21"/>
          <w:szCs w:val="22"/>
          <w:highlight w:val="none"/>
          <w:lang w:val="en-US" w:eastAsia="zh-CN"/>
        </w:rPr>
        <w:t>（5）本项目接受联合体投标：①联合体各方均应当满足《中华人民共和国政府采购法》第二十二条规定及落实政府采购政策需满足的资格要求；②联合体各方应具备上述相应的资格条件；③联合体牵头单位为施工单位；④联合体协议。</w:t>
      </w:r>
    </w:p>
    <w:p w14:paraId="21B4B1DA">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2" w:name="_Toc1043926307"/>
      <w:r>
        <w:rPr>
          <w:rFonts w:hint="eastAsia" w:ascii="宋体" w:hAnsi="宋体"/>
          <w:b/>
          <w:kern w:val="0"/>
          <w:sz w:val="24"/>
          <w:highlight w:val="none"/>
        </w:rPr>
        <w:t>三、 获取招标文件</w:t>
      </w:r>
      <w:bookmarkEnd w:id="2"/>
    </w:p>
    <w:p w14:paraId="1CADF0FC">
      <w:pPr>
        <w:spacing w:line="360" w:lineRule="auto"/>
        <w:ind w:firstLine="420" w:firstLineChars="200"/>
        <w:rPr>
          <w:rFonts w:hint="eastAsia" w:ascii="宋体" w:hAnsi="宋体" w:eastAsia="宋体" w:cs="宋体"/>
          <w:kern w:val="0"/>
          <w:szCs w:val="21"/>
          <w:highlight w:val="none"/>
        </w:rPr>
      </w:pPr>
      <w:r>
        <w:rPr>
          <w:rFonts w:hint="eastAsia" w:hAnsi="宋体"/>
          <w:kern w:val="0"/>
          <w:szCs w:val="21"/>
          <w:highlight w:val="none"/>
        </w:rPr>
        <w:t>时间：</w:t>
      </w:r>
      <w:r>
        <w:rPr>
          <w:rFonts w:hint="eastAsia" w:ascii="宋体" w:hAnsi="宋体" w:eastAsia="宋体" w:cs="宋体"/>
          <w:kern w:val="0"/>
          <w:szCs w:val="21"/>
          <w:highlight w:val="none"/>
        </w:rPr>
        <w:t>2024年</w:t>
      </w:r>
      <w:r>
        <w:rPr>
          <w:rFonts w:hint="eastAsia" w:ascii="宋体" w:hAnsi="宋体" w:eastAsia="宋体" w:cs="宋体"/>
          <w:kern w:val="0"/>
          <w:szCs w:val="21"/>
          <w:highlight w:val="none"/>
          <w:lang w:val="en-US" w:eastAsia="zh-CN"/>
        </w:rPr>
        <w:t>9</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2</w:t>
      </w:r>
      <w:r>
        <w:rPr>
          <w:rFonts w:hint="eastAsia" w:ascii="宋体" w:hAnsi="宋体" w:cs="宋体"/>
          <w:kern w:val="0"/>
          <w:szCs w:val="21"/>
          <w:highlight w:val="none"/>
          <w:lang w:val="en-US" w:eastAsia="zh-CN"/>
        </w:rPr>
        <w:t>4</w:t>
      </w:r>
      <w:r>
        <w:rPr>
          <w:rFonts w:hint="eastAsia" w:ascii="宋体" w:hAnsi="宋体" w:eastAsia="宋体" w:cs="宋体"/>
          <w:kern w:val="0"/>
          <w:szCs w:val="21"/>
          <w:highlight w:val="none"/>
        </w:rPr>
        <w:t>日至2024年</w:t>
      </w:r>
      <w:r>
        <w:rPr>
          <w:rFonts w:hint="eastAsia" w:ascii="宋体" w:hAnsi="宋体" w:eastAsia="宋体" w:cs="宋体"/>
          <w:kern w:val="0"/>
          <w:szCs w:val="21"/>
          <w:highlight w:val="none"/>
          <w:lang w:val="en-US" w:eastAsia="zh-CN"/>
        </w:rPr>
        <w:t>9</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30</w:t>
      </w:r>
      <w:r>
        <w:rPr>
          <w:rFonts w:hint="eastAsia" w:ascii="宋体" w:hAnsi="宋体" w:eastAsia="宋体" w:cs="宋体"/>
          <w:kern w:val="0"/>
          <w:szCs w:val="21"/>
          <w:highlight w:val="none"/>
        </w:rPr>
        <w:t>日，每天上午9:00至12:00，下午14:00至17:00（北京时间，法定节假日除外）</w:t>
      </w:r>
    </w:p>
    <w:p w14:paraId="2B0B2F18">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地点：西安市莲湖区丰登南路9号怡景花园酒店A座二层招标一部</w:t>
      </w:r>
    </w:p>
    <w:p w14:paraId="09C399A0">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方式：现场获取</w:t>
      </w:r>
    </w:p>
    <w:p w14:paraId="47A4273C">
      <w:pPr>
        <w:spacing w:line="360" w:lineRule="auto"/>
        <w:ind w:firstLine="420" w:firstLineChars="200"/>
        <w:rPr>
          <w:rFonts w:hAnsi="宋体"/>
          <w:kern w:val="0"/>
          <w:szCs w:val="21"/>
          <w:highlight w:val="none"/>
        </w:rPr>
      </w:pPr>
      <w:r>
        <w:rPr>
          <w:rFonts w:hint="eastAsia" w:ascii="宋体" w:hAnsi="宋体" w:eastAsia="宋体" w:cs="宋体"/>
          <w:kern w:val="0"/>
          <w:szCs w:val="21"/>
          <w:highlight w:val="none"/>
        </w:rPr>
        <w:t>售价：每套500元（人民</w:t>
      </w:r>
      <w:r>
        <w:rPr>
          <w:rFonts w:hint="eastAsia" w:hAnsi="宋体"/>
          <w:kern w:val="0"/>
          <w:szCs w:val="21"/>
          <w:highlight w:val="none"/>
        </w:rPr>
        <w:t>币），售后不退。</w:t>
      </w:r>
    </w:p>
    <w:p w14:paraId="6370BB63">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3" w:name="_Toc328045759"/>
      <w:r>
        <w:rPr>
          <w:rFonts w:hint="eastAsia" w:ascii="宋体" w:hAnsi="宋体"/>
          <w:b/>
          <w:kern w:val="0"/>
          <w:sz w:val="24"/>
          <w:highlight w:val="none"/>
        </w:rPr>
        <w:t>四、 提交投标文件截止时间、开标时间和地点</w:t>
      </w:r>
      <w:bookmarkEnd w:id="3"/>
    </w:p>
    <w:p w14:paraId="5CDD42AD">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时间：2024年</w:t>
      </w:r>
      <w:r>
        <w:rPr>
          <w:rFonts w:hint="eastAsia" w:ascii="宋体" w:hAnsi="宋体"/>
          <w:kern w:val="0"/>
          <w:szCs w:val="21"/>
          <w:highlight w:val="none"/>
          <w:lang w:val="en-US" w:eastAsia="zh-CN"/>
        </w:rPr>
        <w:t>10</w:t>
      </w:r>
      <w:r>
        <w:rPr>
          <w:rFonts w:hint="eastAsia" w:ascii="宋体" w:hAnsi="宋体"/>
          <w:kern w:val="0"/>
          <w:szCs w:val="21"/>
          <w:highlight w:val="none"/>
        </w:rPr>
        <w:t>月</w:t>
      </w:r>
      <w:r>
        <w:rPr>
          <w:rFonts w:hint="eastAsia" w:ascii="宋体" w:hAnsi="宋体"/>
          <w:kern w:val="0"/>
          <w:szCs w:val="21"/>
          <w:highlight w:val="none"/>
          <w:lang w:val="en-US" w:eastAsia="zh-CN"/>
        </w:rPr>
        <w:t>16</w:t>
      </w:r>
      <w:r>
        <w:rPr>
          <w:rFonts w:hint="eastAsia" w:ascii="宋体" w:hAnsi="宋体"/>
          <w:kern w:val="0"/>
          <w:szCs w:val="21"/>
          <w:highlight w:val="none"/>
        </w:rPr>
        <w:t>日9时00分（北京时间）</w:t>
      </w:r>
    </w:p>
    <w:p w14:paraId="11BB4068">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地点：</w:t>
      </w:r>
      <w:r>
        <w:rPr>
          <w:rFonts w:hint="eastAsia" w:ascii="宋体" w:hAnsi="宋体" w:cs="宋体"/>
          <w:kern w:val="0"/>
          <w:szCs w:val="21"/>
          <w:highlight w:val="none"/>
        </w:rPr>
        <w:t>西安市莲湖区丰登南路9号怡景花园酒店A座二层第一会议室，纸质文件提交</w:t>
      </w:r>
    </w:p>
    <w:p w14:paraId="4FAF9FF7">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4" w:name="_Toc874549664"/>
      <w:r>
        <w:rPr>
          <w:rFonts w:hint="eastAsia" w:ascii="宋体" w:hAnsi="宋体"/>
          <w:b/>
          <w:kern w:val="0"/>
          <w:sz w:val="24"/>
          <w:highlight w:val="none"/>
        </w:rPr>
        <w:t>五、公告期限</w:t>
      </w:r>
      <w:bookmarkEnd w:id="4"/>
    </w:p>
    <w:p w14:paraId="4F6183E9">
      <w:pPr>
        <w:widowControl/>
        <w:tabs>
          <w:tab w:val="left" w:pos="1620"/>
        </w:tabs>
        <w:spacing w:line="360" w:lineRule="auto"/>
        <w:ind w:right="-197" w:rightChars="-94" w:firstLine="420" w:firstLineChars="200"/>
        <w:jc w:val="left"/>
        <w:rPr>
          <w:rFonts w:ascii="宋体" w:hAnsi="宋体"/>
          <w:kern w:val="0"/>
          <w:szCs w:val="21"/>
          <w:highlight w:val="none"/>
        </w:rPr>
      </w:pPr>
      <w:r>
        <w:rPr>
          <w:rFonts w:hint="eastAsia" w:ascii="宋体" w:hAnsi="宋体"/>
          <w:kern w:val="0"/>
          <w:szCs w:val="21"/>
          <w:highlight w:val="none"/>
        </w:rPr>
        <w:t>自本公告发布之日起5个工作日。</w:t>
      </w:r>
    </w:p>
    <w:p w14:paraId="4F5199E4">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5" w:name="_Toc1178122780"/>
      <w:r>
        <w:rPr>
          <w:rFonts w:hint="eastAsia" w:ascii="宋体" w:hAnsi="宋体"/>
          <w:b/>
          <w:kern w:val="0"/>
          <w:sz w:val="24"/>
          <w:highlight w:val="none"/>
        </w:rPr>
        <w:t>六、其他补充事宜</w:t>
      </w:r>
      <w:bookmarkEnd w:id="5"/>
    </w:p>
    <w:p w14:paraId="4E6F2470">
      <w:pPr>
        <w:widowControl/>
        <w:spacing w:line="360" w:lineRule="auto"/>
        <w:ind w:right="-197" w:rightChars="-94" w:firstLine="420" w:firstLineChars="200"/>
        <w:jc w:val="left"/>
        <w:rPr>
          <w:rFonts w:ascii="宋体" w:hAnsi="宋体" w:cs="宋体"/>
          <w:kern w:val="0"/>
          <w:szCs w:val="21"/>
          <w:highlight w:val="none"/>
        </w:rPr>
      </w:pPr>
      <w:r>
        <w:rPr>
          <w:rFonts w:hint="eastAsia" w:ascii="宋体" w:hAnsi="宋体" w:cs="宋体"/>
          <w:kern w:val="0"/>
          <w:szCs w:val="21"/>
          <w:highlight w:val="none"/>
        </w:rPr>
        <w:t>1.潜在投标人应在招标文件获取时间内，携带投标人出具的对获取人的授权委托书或介绍信（写明所购买项目的项目名称、项目编号）以及获取人的身份证复印件（加盖公章）到西安市莲湖区丰登南路9号怡景花园酒店A座二层招标一部现场获取招标文件；</w:t>
      </w:r>
    </w:p>
    <w:p w14:paraId="3C30906C">
      <w:pPr>
        <w:widowControl/>
        <w:spacing w:line="360" w:lineRule="auto"/>
        <w:ind w:right="-197" w:rightChars="-94" w:firstLine="420" w:firstLineChars="200"/>
        <w:jc w:val="left"/>
        <w:rPr>
          <w:rFonts w:ascii="宋体" w:hAnsi="宋体" w:cs="宋体"/>
          <w:kern w:val="0"/>
          <w:szCs w:val="21"/>
          <w:highlight w:val="none"/>
        </w:rPr>
      </w:pPr>
      <w:r>
        <w:rPr>
          <w:rFonts w:hint="eastAsia" w:ascii="宋体" w:hAnsi="宋体" w:cs="宋体"/>
          <w:kern w:val="0"/>
          <w:szCs w:val="21"/>
          <w:highlight w:val="none"/>
        </w:rPr>
        <w:t>2.投标文件提交纸质投标文件（由投标人法定代表人或授权代表现场提交纸质投标文件，不接受邮寄等其他方式）；</w:t>
      </w:r>
    </w:p>
    <w:p w14:paraId="60187997">
      <w:pPr>
        <w:widowControl/>
        <w:spacing w:line="360" w:lineRule="auto"/>
        <w:ind w:right="-197" w:rightChars="-94" w:firstLine="420" w:firstLineChars="200"/>
        <w:jc w:val="left"/>
        <w:rPr>
          <w:rFonts w:ascii="宋体" w:hAnsi="宋体" w:cs="宋体"/>
          <w:kern w:val="0"/>
          <w:szCs w:val="21"/>
          <w:highlight w:val="none"/>
        </w:rPr>
      </w:pPr>
      <w:r>
        <w:rPr>
          <w:rFonts w:hint="eastAsia" w:ascii="宋体" w:hAnsi="宋体" w:cs="宋体"/>
          <w:kern w:val="0"/>
          <w:szCs w:val="21"/>
          <w:highlight w:val="none"/>
        </w:rPr>
        <w:t>3.本项目需要落实的政府采购政策：</w:t>
      </w:r>
    </w:p>
    <w:p w14:paraId="39B8BDAB">
      <w:pPr>
        <w:spacing w:line="360" w:lineRule="auto"/>
        <w:ind w:firstLine="422" w:firstLineChars="200"/>
        <w:rPr>
          <w:rFonts w:ascii="宋体" w:hAnsi="宋体" w:cs="宋体"/>
          <w:kern w:val="0"/>
          <w:szCs w:val="21"/>
          <w:highlight w:val="none"/>
        </w:rPr>
      </w:pPr>
      <w:r>
        <w:rPr>
          <w:rFonts w:hint="eastAsia" w:ascii="宋体" w:hAnsi="宋体" w:cs="宋体"/>
          <w:b/>
          <w:bCs/>
          <w:kern w:val="0"/>
          <w:szCs w:val="21"/>
          <w:highlight w:val="none"/>
        </w:rPr>
        <w:t>（1）中小企业发展政策：</w:t>
      </w:r>
      <w:r>
        <w:rPr>
          <w:rFonts w:hint="eastAsia" w:ascii="宋体" w:hAnsi="宋体" w:cs="宋体"/>
          <w:kern w:val="0"/>
          <w:szCs w:val="21"/>
          <w:highlight w:val="none"/>
        </w:rPr>
        <w:t>《关于进一步加大政府采购支持中小企业力度的通知》（财库〔2022〕19号）、《政府采购促进中小企业发展管理办法》（财库〔2020〕46号）；《财政部、司法部关于政府采购支持监狱企业发展有关问题的通知》（财库〔2014〕68号）；《关于促进残疾人就业政府采购政策的通知》（财库〔2017〕141号）；《陕西省中小企业政府采购信用融资办法》（陕财办采〔2018〕23号）。</w:t>
      </w:r>
    </w:p>
    <w:p w14:paraId="5B0C9468">
      <w:pPr>
        <w:spacing w:line="360" w:lineRule="auto"/>
        <w:ind w:firstLine="422" w:firstLineChars="200"/>
        <w:rPr>
          <w:rFonts w:ascii="宋体" w:hAnsi="宋体" w:cs="宋体"/>
          <w:kern w:val="0"/>
          <w:szCs w:val="21"/>
          <w:highlight w:val="none"/>
        </w:rPr>
      </w:pPr>
      <w:r>
        <w:rPr>
          <w:rFonts w:hint="eastAsia" w:ascii="宋体" w:hAnsi="宋体" w:cs="宋体"/>
          <w:b/>
          <w:bCs/>
          <w:kern w:val="0"/>
          <w:szCs w:val="21"/>
          <w:highlight w:val="none"/>
        </w:rPr>
        <w:t>（2）绿色发展政策：</w:t>
      </w:r>
      <w:r>
        <w:rPr>
          <w:rFonts w:hint="eastAsia" w:ascii="宋体" w:hAnsi="宋体" w:cs="宋体"/>
          <w:kern w:val="0"/>
          <w:szCs w:val="21"/>
          <w:highlight w:val="none"/>
        </w:rPr>
        <w:t>《国务院办公厅关于建立政府强制采购节能产品制度的通知》（国办发〔2007〕51号）；《关于印发节能产品政府采购品目清单的通知》（财库〔2019〕19号）；《关于印发环境标志产品政府采购品目清单的通知》（财库〔2019〕18号）；《财政部、国家发展改革委、生态环境部、市场监管总局关于调整优化节能产品、环境标志产品政府采购执行机制的通知》（财库〔2019〕9号）；《商品包装政府采购需求标准（试行）》和《快递包装政府采购需求标准（试行）》（财办库〔2020〕123号）。</w:t>
      </w:r>
    </w:p>
    <w:p w14:paraId="5C9437D6">
      <w:pPr>
        <w:spacing w:line="360" w:lineRule="auto"/>
        <w:ind w:firstLine="422" w:firstLineChars="200"/>
        <w:rPr>
          <w:rFonts w:ascii="宋体" w:hAnsi="宋体" w:cs="宋体"/>
          <w:kern w:val="0"/>
          <w:szCs w:val="21"/>
          <w:highlight w:val="none"/>
        </w:rPr>
      </w:pPr>
      <w:r>
        <w:rPr>
          <w:rFonts w:hint="eastAsia" w:ascii="宋体" w:hAnsi="宋体" w:cs="宋体"/>
          <w:b/>
          <w:bCs/>
          <w:kern w:val="0"/>
          <w:szCs w:val="21"/>
          <w:highlight w:val="none"/>
        </w:rPr>
        <w:t>（3）支持本国产业政策：</w:t>
      </w:r>
      <w:r>
        <w:rPr>
          <w:rFonts w:hint="eastAsia" w:ascii="宋体" w:hAnsi="宋体" w:cs="宋体"/>
          <w:kern w:val="0"/>
          <w:szCs w:val="21"/>
          <w:highlight w:val="none"/>
        </w:rPr>
        <w:t xml:space="preserve">《财政部关于印发&lt;进口产品管理办法&gt;的通知》（财库〔2007〕119号）；《财政部办公厅关于政府采购进口产品管理有关问题的通知》（财办库〔2008〕248号）。   </w:t>
      </w:r>
    </w:p>
    <w:p w14:paraId="69CAD3A1">
      <w:pPr>
        <w:spacing w:line="360" w:lineRule="auto"/>
        <w:ind w:firstLine="422" w:firstLineChars="200"/>
        <w:rPr>
          <w:rFonts w:ascii="宋体" w:hAnsi="宋体" w:cs="宋体"/>
          <w:kern w:val="0"/>
          <w:szCs w:val="21"/>
          <w:highlight w:val="none"/>
        </w:rPr>
      </w:pPr>
      <w:r>
        <w:rPr>
          <w:rFonts w:hint="eastAsia" w:ascii="宋体" w:hAnsi="宋体" w:cs="宋体"/>
          <w:b/>
          <w:bCs/>
          <w:kern w:val="0"/>
          <w:szCs w:val="21"/>
          <w:highlight w:val="none"/>
        </w:rPr>
        <w:t>（4）支持创新等政府采购政策</w:t>
      </w:r>
      <w:r>
        <w:rPr>
          <w:rFonts w:hint="eastAsia" w:ascii="宋体" w:hAnsi="宋体" w:cs="宋体"/>
          <w:kern w:val="0"/>
          <w:szCs w:val="21"/>
          <w:highlight w:val="none"/>
        </w:rPr>
        <w:t>。</w:t>
      </w:r>
    </w:p>
    <w:p w14:paraId="4A04FC79">
      <w:pPr>
        <w:widowControl/>
        <w:tabs>
          <w:tab w:val="left" w:pos="1620"/>
        </w:tabs>
        <w:spacing w:line="360" w:lineRule="auto"/>
        <w:ind w:right="-197" w:rightChars="-94" w:firstLine="482" w:firstLineChars="200"/>
        <w:jc w:val="left"/>
        <w:outlineLvl w:val="1"/>
        <w:rPr>
          <w:rFonts w:ascii="宋体" w:hAnsi="宋体"/>
          <w:b/>
          <w:kern w:val="0"/>
          <w:sz w:val="24"/>
          <w:highlight w:val="none"/>
        </w:rPr>
      </w:pPr>
      <w:bookmarkStart w:id="6" w:name="_Toc910338120"/>
      <w:r>
        <w:rPr>
          <w:rFonts w:hint="eastAsia" w:ascii="宋体" w:hAnsi="宋体"/>
          <w:b/>
          <w:kern w:val="0"/>
          <w:sz w:val="24"/>
          <w:highlight w:val="none"/>
        </w:rPr>
        <w:t>七、对本次招标提出询问，请按以下方式联系。</w:t>
      </w:r>
      <w:bookmarkEnd w:id="6"/>
    </w:p>
    <w:p w14:paraId="5566EA8B">
      <w:pPr>
        <w:spacing w:line="348" w:lineRule="auto"/>
        <w:ind w:left="420" w:leftChars="200"/>
        <w:rPr>
          <w:rFonts w:ascii="宋体" w:hAnsi="宋体" w:cs="宋体"/>
          <w:b/>
          <w:kern w:val="0"/>
          <w:szCs w:val="21"/>
          <w:highlight w:val="none"/>
        </w:rPr>
      </w:pPr>
      <w:r>
        <w:rPr>
          <w:rFonts w:hint="eastAsia" w:ascii="宋体" w:hAnsi="宋体" w:cs="宋体"/>
          <w:b/>
          <w:kern w:val="0"/>
          <w:szCs w:val="21"/>
          <w:highlight w:val="none"/>
        </w:rPr>
        <w:t>1、采购人信息：</w:t>
      </w:r>
    </w:p>
    <w:p w14:paraId="58B510BD">
      <w:pPr>
        <w:spacing w:line="360" w:lineRule="auto"/>
        <w:ind w:left="420" w:leftChars="200"/>
        <w:rPr>
          <w:rFonts w:ascii="宋体" w:hAnsi="宋体" w:cs="宋体"/>
          <w:kern w:val="0"/>
          <w:szCs w:val="21"/>
          <w:highlight w:val="none"/>
        </w:rPr>
      </w:pPr>
      <w:r>
        <w:rPr>
          <w:rFonts w:hint="eastAsia" w:ascii="宋体" w:hAnsi="宋体" w:cs="宋体"/>
          <w:b/>
          <w:kern w:val="0"/>
          <w:szCs w:val="21"/>
          <w:highlight w:val="none"/>
        </w:rPr>
        <w:t>名称：</w:t>
      </w:r>
      <w:r>
        <w:rPr>
          <w:rFonts w:hint="eastAsia" w:ascii="宋体" w:hAnsi="宋体" w:cs="宋体"/>
          <w:kern w:val="0"/>
          <w:szCs w:val="21"/>
          <w:highlight w:val="none"/>
        </w:rPr>
        <w:t>陕西测绘地理信息局后勤服务中心</w:t>
      </w:r>
    </w:p>
    <w:p w14:paraId="63A83AF4">
      <w:pPr>
        <w:spacing w:line="360" w:lineRule="auto"/>
        <w:ind w:left="420" w:leftChars="200"/>
        <w:rPr>
          <w:rFonts w:ascii="宋体" w:hAnsi="宋体" w:cs="宋体"/>
          <w:kern w:val="0"/>
          <w:szCs w:val="21"/>
          <w:highlight w:val="none"/>
        </w:rPr>
      </w:pPr>
      <w:r>
        <w:rPr>
          <w:rFonts w:hint="eastAsia" w:ascii="宋体" w:hAnsi="宋体" w:cs="宋体"/>
          <w:b/>
          <w:kern w:val="0"/>
          <w:szCs w:val="21"/>
          <w:highlight w:val="none"/>
        </w:rPr>
        <w:t>地址：</w:t>
      </w:r>
      <w:r>
        <w:rPr>
          <w:rFonts w:hint="eastAsia" w:ascii="宋体" w:hAnsi="宋体" w:cs="宋体"/>
          <w:kern w:val="0"/>
          <w:szCs w:val="21"/>
          <w:highlight w:val="none"/>
        </w:rPr>
        <w:t>西安市友谊东路334号</w:t>
      </w:r>
    </w:p>
    <w:p w14:paraId="2A8A0646">
      <w:pPr>
        <w:spacing w:line="360" w:lineRule="auto"/>
        <w:ind w:left="420" w:leftChars="200"/>
        <w:rPr>
          <w:rFonts w:ascii="宋体" w:hAnsi="宋体" w:cs="宋体"/>
          <w:kern w:val="0"/>
          <w:szCs w:val="21"/>
          <w:highlight w:val="none"/>
        </w:rPr>
      </w:pPr>
      <w:r>
        <w:rPr>
          <w:rFonts w:hint="eastAsia" w:ascii="宋体" w:hAnsi="宋体" w:cs="宋体"/>
          <w:b/>
          <w:kern w:val="0"/>
          <w:szCs w:val="21"/>
          <w:highlight w:val="none"/>
        </w:rPr>
        <w:t>联系方式：</w:t>
      </w:r>
      <w:r>
        <w:rPr>
          <w:rFonts w:hint="eastAsia" w:ascii="宋体" w:hAnsi="宋体" w:cs="宋体"/>
          <w:kern w:val="0"/>
          <w:szCs w:val="21"/>
          <w:highlight w:val="none"/>
          <w:lang w:val="en-US" w:eastAsia="zh-CN"/>
        </w:rPr>
        <w:t xml:space="preserve">陈叙言 </w:t>
      </w:r>
      <w:bookmarkStart w:id="8" w:name="_GoBack"/>
      <w:bookmarkEnd w:id="8"/>
      <w:r>
        <w:rPr>
          <w:rFonts w:hint="eastAsia" w:ascii="宋体" w:hAnsi="宋体" w:cs="宋体"/>
          <w:kern w:val="0"/>
          <w:szCs w:val="21"/>
          <w:highlight w:val="none"/>
        </w:rPr>
        <w:t>029-87604345</w:t>
      </w:r>
    </w:p>
    <w:p w14:paraId="59EE8FDE">
      <w:pPr>
        <w:spacing w:line="348" w:lineRule="auto"/>
        <w:ind w:left="420" w:leftChars="200"/>
        <w:rPr>
          <w:rFonts w:ascii="宋体" w:hAnsi="宋体" w:cs="宋体"/>
          <w:b/>
          <w:kern w:val="0"/>
          <w:szCs w:val="21"/>
          <w:highlight w:val="none"/>
        </w:rPr>
      </w:pPr>
      <w:bookmarkStart w:id="7" w:name="_Toc1379281612"/>
      <w:r>
        <w:rPr>
          <w:rFonts w:hint="eastAsia" w:ascii="宋体" w:hAnsi="宋体" w:cs="宋体"/>
          <w:b/>
          <w:kern w:val="0"/>
          <w:szCs w:val="21"/>
          <w:highlight w:val="none"/>
        </w:rPr>
        <w:t>2、采购代理机构信息</w:t>
      </w:r>
    </w:p>
    <w:p w14:paraId="21C03031">
      <w:pPr>
        <w:widowControl/>
        <w:shd w:val="clear" w:color="auto" w:fill="FFFFFF"/>
        <w:spacing w:line="348" w:lineRule="auto"/>
        <w:ind w:firstLine="480"/>
        <w:rPr>
          <w:rFonts w:ascii="宋体" w:hAnsi="宋体" w:cs="宋体"/>
          <w:color w:val="000000"/>
          <w:kern w:val="0"/>
          <w:szCs w:val="21"/>
          <w:highlight w:val="none"/>
        </w:rPr>
      </w:pPr>
      <w:r>
        <w:rPr>
          <w:rFonts w:hint="eastAsia" w:ascii="宋体" w:hAnsi="宋体" w:cs="宋体"/>
          <w:b/>
          <w:color w:val="000000"/>
          <w:kern w:val="0"/>
          <w:szCs w:val="21"/>
          <w:highlight w:val="none"/>
        </w:rPr>
        <w:t>名称：</w:t>
      </w:r>
      <w:r>
        <w:rPr>
          <w:rFonts w:hint="eastAsia" w:ascii="宋体" w:hAnsi="宋体" w:cs="宋体"/>
          <w:color w:val="000000"/>
          <w:kern w:val="0"/>
          <w:szCs w:val="21"/>
          <w:highlight w:val="none"/>
        </w:rPr>
        <w:t>陕西隆信项目管理有限公司</w:t>
      </w:r>
    </w:p>
    <w:p w14:paraId="339C9EBD">
      <w:pPr>
        <w:widowControl/>
        <w:shd w:val="clear" w:color="auto" w:fill="FFFFFF"/>
        <w:spacing w:line="348" w:lineRule="auto"/>
        <w:ind w:firstLine="480"/>
        <w:rPr>
          <w:rFonts w:ascii="宋体" w:hAnsi="宋体" w:cs="宋体"/>
          <w:color w:val="000000"/>
          <w:kern w:val="0"/>
          <w:szCs w:val="21"/>
          <w:highlight w:val="none"/>
        </w:rPr>
      </w:pPr>
      <w:r>
        <w:rPr>
          <w:rFonts w:hint="eastAsia" w:ascii="宋体" w:hAnsi="宋体" w:cs="宋体"/>
          <w:b/>
          <w:color w:val="000000"/>
          <w:kern w:val="0"/>
          <w:szCs w:val="21"/>
          <w:highlight w:val="none"/>
        </w:rPr>
        <w:t>地址：</w:t>
      </w:r>
      <w:r>
        <w:rPr>
          <w:rFonts w:hint="eastAsia" w:ascii="宋体" w:hAnsi="宋体" w:cs="宋体"/>
          <w:color w:val="000000"/>
          <w:kern w:val="0"/>
          <w:szCs w:val="21"/>
          <w:highlight w:val="none"/>
        </w:rPr>
        <w:t>西安市莲湖区丰登南路9号怡景花园酒店A座二层</w:t>
      </w:r>
    </w:p>
    <w:p w14:paraId="79F2BB12">
      <w:pPr>
        <w:widowControl/>
        <w:shd w:val="clear" w:color="auto" w:fill="FFFFFF"/>
        <w:spacing w:line="348" w:lineRule="auto"/>
        <w:ind w:firstLine="480"/>
        <w:rPr>
          <w:rFonts w:ascii="宋体" w:hAnsi="宋体" w:cs="宋体"/>
          <w:color w:val="000000"/>
          <w:kern w:val="0"/>
          <w:szCs w:val="21"/>
          <w:highlight w:val="none"/>
        </w:rPr>
      </w:pPr>
      <w:r>
        <w:rPr>
          <w:rFonts w:hint="eastAsia" w:ascii="宋体" w:hAnsi="宋体" w:cs="宋体"/>
          <w:b/>
          <w:color w:val="000000"/>
          <w:kern w:val="0"/>
          <w:szCs w:val="21"/>
          <w:highlight w:val="none"/>
        </w:rPr>
        <w:t>联系方式：</w:t>
      </w:r>
      <w:r>
        <w:rPr>
          <w:rFonts w:hint="eastAsia" w:ascii="宋体" w:hAnsi="宋体" w:cs="宋体"/>
          <w:color w:val="000000"/>
          <w:kern w:val="0"/>
          <w:szCs w:val="21"/>
          <w:highlight w:val="none"/>
        </w:rPr>
        <w:t>029-88489979</w:t>
      </w:r>
      <w:r>
        <w:rPr>
          <w:rFonts w:ascii="宋体" w:hAnsi="宋体" w:cs="宋体"/>
          <w:color w:val="000000"/>
          <w:kern w:val="0"/>
          <w:szCs w:val="21"/>
          <w:highlight w:val="none"/>
        </w:rPr>
        <w:t>-810</w:t>
      </w:r>
      <w:r>
        <w:rPr>
          <w:rFonts w:hint="eastAsia" w:ascii="宋体" w:hAnsi="宋体" w:cs="宋体"/>
          <w:color w:val="000000"/>
          <w:kern w:val="0"/>
          <w:szCs w:val="21"/>
          <w:highlight w:val="none"/>
        </w:rPr>
        <w:t>6</w:t>
      </w:r>
    </w:p>
    <w:p w14:paraId="2AAE0A59">
      <w:pPr>
        <w:widowControl/>
        <w:shd w:val="clear" w:color="auto" w:fill="FFFFFF"/>
        <w:spacing w:line="348" w:lineRule="auto"/>
        <w:ind w:firstLine="422" w:firstLineChars="200"/>
        <w:jc w:val="left"/>
        <w:outlineLvl w:val="5"/>
        <w:rPr>
          <w:rFonts w:ascii="宋体" w:hAnsi="宋体" w:cs="宋体"/>
          <w:b/>
          <w:color w:val="000000"/>
          <w:kern w:val="0"/>
          <w:szCs w:val="21"/>
          <w:highlight w:val="none"/>
        </w:rPr>
      </w:pPr>
      <w:r>
        <w:rPr>
          <w:rFonts w:hint="eastAsia" w:ascii="宋体" w:hAnsi="宋体" w:cs="宋体"/>
          <w:b/>
          <w:color w:val="000000"/>
          <w:kern w:val="0"/>
          <w:szCs w:val="21"/>
          <w:highlight w:val="none"/>
        </w:rPr>
        <w:t>3.项目联系方式</w:t>
      </w:r>
    </w:p>
    <w:p w14:paraId="321850E8">
      <w:pPr>
        <w:widowControl/>
        <w:shd w:val="clear" w:color="auto" w:fill="FFFFFF"/>
        <w:spacing w:line="360" w:lineRule="auto"/>
        <w:ind w:firstLine="422" w:firstLineChars="200"/>
        <w:rPr>
          <w:rFonts w:ascii="宋体" w:hAnsi="宋体" w:cs="宋体"/>
          <w:color w:val="000000"/>
          <w:kern w:val="0"/>
          <w:szCs w:val="21"/>
          <w:highlight w:val="none"/>
        </w:rPr>
      </w:pPr>
      <w:r>
        <w:rPr>
          <w:rFonts w:hint="eastAsia" w:ascii="宋体" w:hAnsi="宋体" w:cs="宋体"/>
          <w:b/>
          <w:color w:val="000000"/>
          <w:kern w:val="0"/>
          <w:szCs w:val="21"/>
          <w:highlight w:val="none"/>
        </w:rPr>
        <w:t>项目联系人：</w:t>
      </w:r>
      <w:r>
        <w:rPr>
          <w:rFonts w:hint="eastAsia" w:ascii="宋体" w:hAnsi="宋体" w:cs="宋体"/>
          <w:color w:val="000000"/>
          <w:kern w:val="0"/>
          <w:szCs w:val="21"/>
          <w:highlight w:val="none"/>
        </w:rPr>
        <w:t>郑婧婧、冷冰、袁歆雨、李亚男、刘晶</w:t>
      </w:r>
    </w:p>
    <w:p w14:paraId="254CBD8E">
      <w:pPr>
        <w:widowControl/>
        <w:shd w:val="clear" w:color="auto" w:fill="FFFFFF"/>
        <w:spacing w:line="348" w:lineRule="auto"/>
        <w:ind w:firstLine="480"/>
        <w:rPr>
          <w:rFonts w:ascii="宋体" w:hAnsi="宋体" w:cs="宋体"/>
          <w:color w:val="000000"/>
          <w:kern w:val="0"/>
          <w:szCs w:val="21"/>
          <w:highlight w:val="none"/>
        </w:rPr>
      </w:pPr>
      <w:r>
        <w:rPr>
          <w:rFonts w:hint="eastAsia" w:ascii="宋体" w:hAnsi="宋体" w:cs="宋体"/>
          <w:b/>
          <w:color w:val="000000"/>
          <w:kern w:val="0"/>
          <w:szCs w:val="21"/>
          <w:highlight w:val="none"/>
        </w:rPr>
        <w:t>电话：</w:t>
      </w:r>
      <w:r>
        <w:rPr>
          <w:rFonts w:hint="eastAsia" w:ascii="宋体" w:hAnsi="宋体" w:cs="宋体"/>
          <w:color w:val="000000"/>
          <w:kern w:val="0"/>
          <w:szCs w:val="21"/>
          <w:highlight w:val="none"/>
        </w:rPr>
        <w:t>029-88489979-8106</w:t>
      </w:r>
    </w:p>
    <w:bookmarkEnd w:id="7"/>
    <w:p w14:paraId="63152D46">
      <w:pPr>
        <w:rPr>
          <w:highlight w:val="none"/>
        </w:rPr>
      </w:pPr>
    </w:p>
    <w:p w14:paraId="02752FFD">
      <w:pPr>
        <w:jc w:val="right"/>
        <w:rPr>
          <w:highlight w:val="none"/>
        </w:rPr>
      </w:pPr>
      <w:r>
        <w:rPr>
          <w:rFonts w:hint="eastAsia"/>
          <w:highlight w:val="none"/>
        </w:rPr>
        <w:t>陕西隆信项目管理有限公司</w:t>
      </w:r>
    </w:p>
    <w:p w14:paraId="323ADEE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iZWY5M2FiNzU1ZTJkOWM2OThhZDA4YjM1YzE3NjIifQ=="/>
  </w:docVars>
  <w:rsids>
    <w:rsidRoot w:val="19AE7C2D"/>
    <w:rsid w:val="19AE7C2D"/>
    <w:rsid w:val="4C3D4B1B"/>
    <w:rsid w:val="768C5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2" w:lineRule="auto"/>
      <w:outlineLvl w:val="2"/>
    </w:pPr>
    <w:rPr>
      <w:b/>
      <w:sz w:val="32"/>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customStyle="1" w:styleId="6">
    <w:name w:val="Other|1"/>
    <w:basedOn w:val="1"/>
    <w:qFormat/>
    <w:uiPriority w:val="0"/>
    <w:pPr>
      <w:spacing w:line="434" w:lineRule="auto"/>
      <w:ind w:firstLine="400"/>
      <w:jc w:val="left"/>
    </w:pPr>
    <w:rPr>
      <w:rFonts w:ascii="宋体" w:hAnsi="宋体" w:cs="宋体"/>
      <w:color w:val="000000"/>
      <w:kern w:val="0"/>
      <w:sz w:val="28"/>
      <w:szCs w:val="28"/>
      <w:lang w:val="zh-TW" w:eastAsia="zh-TW" w:bidi="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2102</Words>
  <Characters>2330</Characters>
  <Lines>0</Lines>
  <Paragraphs>0</Paragraphs>
  <TotalTime>5</TotalTime>
  <ScaleCrop>false</ScaleCrop>
  <LinksUpToDate>false</LinksUpToDate>
  <CharactersWithSpaces>2344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2024-09-23T09:06:00Z</dcterms:created>
  <dc:creator>代理公司</dc:creator>
  <cp:lastModifiedBy>代理公司</cp:lastModifiedBy>
  <dcterms:modified xsi:type="dcterms:W3CDTF">2024-09-24T01:36:20Z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CB28D2C7EDAC47D5B4A365EB73929155_11</vt:lpwstr>
  </property>
</Properties>
</file>