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421B" w:rsidRDefault="0098421B" w:rsidP="0098421B">
      <w:pPr>
        <w:pStyle w:val="null3"/>
        <w:jc w:val="center"/>
        <w:outlineLvl w:val="1"/>
        <w:rPr>
          <w:rFonts w:hint="default"/>
        </w:rPr>
      </w:pPr>
      <w:r>
        <w:rPr>
          <w:rFonts w:ascii="仿宋_GB2312" w:eastAsia="仿宋_GB2312" w:hAnsi="仿宋_GB2312" w:cs="仿宋_GB2312"/>
          <w:b/>
          <w:sz w:val="36"/>
          <w:lang w:eastAsia="zh-CN"/>
        </w:rPr>
        <w:t>采购需</w:t>
      </w:r>
      <w:bookmarkStart w:id="0" w:name="_GoBack"/>
      <w:bookmarkEnd w:id="0"/>
      <w:r>
        <w:rPr>
          <w:rFonts w:ascii="仿宋_GB2312" w:eastAsia="仿宋_GB2312" w:hAnsi="仿宋_GB2312" w:cs="仿宋_GB2312"/>
          <w:b/>
          <w:sz w:val="36"/>
        </w:rPr>
        <w:t>求</w:t>
      </w:r>
    </w:p>
    <w:p w:rsidR="0098421B" w:rsidRDefault="0098421B" w:rsidP="0098421B">
      <w:pPr>
        <w:pStyle w:val="null3"/>
        <w:ind w:firstLine="480"/>
        <w:rPr>
          <w:rFonts w:hint="default"/>
        </w:rPr>
      </w:pPr>
      <w:r>
        <w:rPr>
          <w:rFonts w:ascii="仿宋_GB2312" w:eastAsia="仿宋_GB2312" w:hAnsi="仿宋_GB2312" w:cs="仿宋_GB2312"/>
        </w:rPr>
        <w:t>（注：本章的技术、服务及其他要求中，带“★”的要求为实质性要求。采购人、代理机构应当根据项目实际要求合理设定，并在第五章符合性审查中明确响应要求。）</w:t>
      </w:r>
    </w:p>
    <w:p w:rsidR="0098421B" w:rsidRDefault="0098421B" w:rsidP="0098421B">
      <w:pPr>
        <w:pStyle w:val="null3"/>
        <w:outlineLvl w:val="2"/>
        <w:rPr>
          <w:rFonts w:hint="default"/>
        </w:rPr>
      </w:pPr>
      <w:r>
        <w:rPr>
          <w:rFonts w:ascii="仿宋_GB2312" w:eastAsia="仿宋_GB2312" w:hAnsi="仿宋_GB2312" w:cs="仿宋_GB2312"/>
          <w:b/>
          <w:sz w:val="28"/>
        </w:rPr>
        <w:t>3.1.采购内容</w:t>
      </w:r>
    </w:p>
    <w:p w:rsidR="0098421B" w:rsidRDefault="0098421B" w:rsidP="0098421B">
      <w:pPr>
        <w:pStyle w:val="null3"/>
        <w:rPr>
          <w:rFonts w:hint="default"/>
        </w:rPr>
      </w:pPr>
      <w:r>
        <w:rPr>
          <w:rFonts w:ascii="仿宋_GB2312" w:eastAsia="仿宋_GB2312" w:hAnsi="仿宋_GB2312" w:cs="仿宋_GB2312"/>
        </w:rPr>
        <w:t>采购包1：</w:t>
      </w:r>
    </w:p>
    <w:p w:rsidR="0098421B" w:rsidRDefault="0098421B" w:rsidP="0098421B">
      <w:pPr>
        <w:pStyle w:val="null3"/>
        <w:rPr>
          <w:rFonts w:hint="default"/>
        </w:rPr>
      </w:pPr>
      <w:r>
        <w:rPr>
          <w:rFonts w:ascii="仿宋_GB2312" w:eastAsia="仿宋_GB2312" w:hAnsi="仿宋_GB2312" w:cs="仿宋_GB2312"/>
        </w:rPr>
        <w:t>采购包预算金额（元）: 1,500,000.00</w:t>
      </w:r>
    </w:p>
    <w:p w:rsidR="0098421B" w:rsidRDefault="0098421B" w:rsidP="0098421B">
      <w:pPr>
        <w:pStyle w:val="null3"/>
        <w:rPr>
          <w:rFonts w:hint="default"/>
        </w:rPr>
      </w:pPr>
      <w:r>
        <w:rPr>
          <w:rFonts w:ascii="仿宋_GB2312" w:eastAsia="仿宋_GB2312" w:hAnsi="仿宋_GB2312" w:cs="仿宋_GB2312"/>
        </w:rPr>
        <w:t>采购包最高限价（元）: 1,500,000.00</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43"/>
        <w:gridCol w:w="1117"/>
        <w:gridCol w:w="679"/>
        <w:gridCol w:w="819"/>
        <w:gridCol w:w="1416"/>
        <w:gridCol w:w="678"/>
        <w:gridCol w:w="678"/>
        <w:gridCol w:w="678"/>
        <w:gridCol w:w="678"/>
        <w:gridCol w:w="560"/>
        <w:gridCol w:w="560"/>
      </w:tblGrid>
      <w:tr w:rsidR="0098421B" w:rsidTr="00C1347C">
        <w:tc>
          <w:tcPr>
            <w:tcW w:w="456" w:type="dxa"/>
          </w:tcPr>
          <w:p w:rsidR="0098421B" w:rsidRDefault="0098421B" w:rsidP="00C1347C">
            <w:pPr>
              <w:pStyle w:val="null3"/>
              <w:jc w:val="center"/>
              <w:rPr>
                <w:rFonts w:hint="default"/>
              </w:rPr>
            </w:pPr>
            <w:r>
              <w:rPr>
                <w:rFonts w:ascii="仿宋_GB2312" w:eastAsia="仿宋_GB2312" w:hAnsi="仿宋_GB2312" w:cs="仿宋_GB2312"/>
              </w:rPr>
              <w:t>序号</w:t>
            </w:r>
          </w:p>
        </w:tc>
        <w:tc>
          <w:tcPr>
            <w:tcW w:w="821" w:type="dxa"/>
          </w:tcPr>
          <w:p w:rsidR="0098421B" w:rsidRDefault="0098421B" w:rsidP="00C1347C">
            <w:pPr>
              <w:pStyle w:val="null3"/>
              <w:jc w:val="center"/>
              <w:rPr>
                <w:rFonts w:hint="default"/>
              </w:rPr>
            </w:pPr>
            <w:r>
              <w:rPr>
                <w:rFonts w:ascii="仿宋_GB2312" w:eastAsia="仿宋_GB2312" w:hAnsi="仿宋_GB2312" w:cs="仿宋_GB2312"/>
              </w:rPr>
              <w:t>采购品目名称</w:t>
            </w:r>
          </w:p>
        </w:tc>
        <w:tc>
          <w:tcPr>
            <w:tcW w:w="821" w:type="dxa"/>
          </w:tcPr>
          <w:p w:rsidR="0098421B" w:rsidRDefault="0098421B" w:rsidP="00C1347C">
            <w:pPr>
              <w:pStyle w:val="null3"/>
              <w:jc w:val="center"/>
              <w:rPr>
                <w:rFonts w:hint="default"/>
              </w:rPr>
            </w:pPr>
            <w:r>
              <w:rPr>
                <w:rFonts w:ascii="仿宋_GB2312" w:eastAsia="仿宋_GB2312" w:hAnsi="仿宋_GB2312" w:cs="仿宋_GB2312"/>
              </w:rPr>
              <w:t>标的名称</w:t>
            </w:r>
          </w:p>
        </w:tc>
        <w:tc>
          <w:tcPr>
            <w:tcW w:w="821" w:type="dxa"/>
          </w:tcPr>
          <w:p w:rsidR="0098421B" w:rsidRDefault="0098421B" w:rsidP="00C1347C">
            <w:pPr>
              <w:pStyle w:val="null3"/>
              <w:jc w:val="center"/>
              <w:rPr>
                <w:rFonts w:hint="default"/>
              </w:rPr>
            </w:pPr>
            <w:r>
              <w:rPr>
                <w:rFonts w:ascii="仿宋_GB2312" w:eastAsia="仿宋_GB2312" w:hAnsi="仿宋_GB2312" w:cs="仿宋_GB2312"/>
              </w:rPr>
              <w:t>数量</w:t>
            </w:r>
            <w:r>
              <w:br/>
            </w:r>
            <w:r>
              <w:rPr>
                <w:rFonts w:ascii="仿宋_GB2312" w:eastAsia="仿宋_GB2312" w:hAnsi="仿宋_GB2312" w:cs="仿宋_GB2312"/>
              </w:rPr>
              <w:t>(计量单位)</w:t>
            </w:r>
          </w:p>
        </w:tc>
        <w:tc>
          <w:tcPr>
            <w:tcW w:w="821" w:type="dxa"/>
          </w:tcPr>
          <w:p w:rsidR="0098421B" w:rsidRDefault="0098421B" w:rsidP="00C1347C">
            <w:pPr>
              <w:pStyle w:val="null3"/>
              <w:jc w:val="center"/>
              <w:rPr>
                <w:rFonts w:hint="default"/>
              </w:rPr>
            </w:pPr>
            <w:r>
              <w:rPr>
                <w:rFonts w:ascii="仿宋_GB2312" w:eastAsia="仿宋_GB2312" w:hAnsi="仿宋_GB2312" w:cs="仿宋_GB2312"/>
              </w:rPr>
              <w:t>标的金额 （元）</w:t>
            </w:r>
          </w:p>
        </w:tc>
        <w:tc>
          <w:tcPr>
            <w:tcW w:w="821" w:type="dxa"/>
          </w:tcPr>
          <w:p w:rsidR="0098421B" w:rsidRDefault="0098421B" w:rsidP="00C1347C">
            <w:pPr>
              <w:pStyle w:val="null3"/>
              <w:jc w:val="center"/>
              <w:rPr>
                <w:rFonts w:hint="default"/>
              </w:rPr>
            </w:pPr>
            <w:r>
              <w:rPr>
                <w:rFonts w:ascii="仿宋_GB2312" w:eastAsia="仿宋_GB2312" w:hAnsi="仿宋_GB2312" w:cs="仿宋_GB2312"/>
              </w:rPr>
              <w:t>所属行业</w:t>
            </w:r>
          </w:p>
        </w:tc>
        <w:tc>
          <w:tcPr>
            <w:tcW w:w="821" w:type="dxa"/>
          </w:tcPr>
          <w:p w:rsidR="0098421B" w:rsidRDefault="0098421B" w:rsidP="00C1347C">
            <w:pPr>
              <w:pStyle w:val="null3"/>
              <w:jc w:val="center"/>
              <w:rPr>
                <w:rFonts w:hint="default"/>
              </w:rPr>
            </w:pPr>
            <w:r>
              <w:rPr>
                <w:rFonts w:ascii="仿宋_GB2312" w:eastAsia="仿宋_GB2312" w:hAnsi="仿宋_GB2312" w:cs="仿宋_GB2312"/>
              </w:rPr>
              <w:t>是否涉及核心产品</w:t>
            </w:r>
          </w:p>
        </w:tc>
        <w:tc>
          <w:tcPr>
            <w:tcW w:w="821" w:type="dxa"/>
          </w:tcPr>
          <w:p w:rsidR="0098421B" w:rsidRDefault="0098421B" w:rsidP="00C1347C">
            <w:pPr>
              <w:pStyle w:val="null3"/>
              <w:jc w:val="center"/>
              <w:rPr>
                <w:rFonts w:hint="default"/>
              </w:rPr>
            </w:pPr>
            <w:r>
              <w:rPr>
                <w:rFonts w:ascii="仿宋_GB2312" w:eastAsia="仿宋_GB2312" w:hAnsi="仿宋_GB2312" w:cs="仿宋_GB2312"/>
              </w:rPr>
              <w:t>是否涉及采购进口产品</w:t>
            </w:r>
          </w:p>
        </w:tc>
        <w:tc>
          <w:tcPr>
            <w:tcW w:w="821" w:type="dxa"/>
          </w:tcPr>
          <w:p w:rsidR="0098421B" w:rsidRDefault="0098421B" w:rsidP="00C1347C">
            <w:pPr>
              <w:pStyle w:val="null3"/>
              <w:jc w:val="center"/>
              <w:rPr>
                <w:rFonts w:hint="default"/>
              </w:rPr>
            </w:pPr>
            <w:r>
              <w:rPr>
                <w:rFonts w:ascii="仿宋_GB2312" w:eastAsia="仿宋_GB2312" w:hAnsi="仿宋_GB2312" w:cs="仿宋_GB2312"/>
              </w:rPr>
              <w:t>是否涉及强制采购节能产品</w:t>
            </w:r>
          </w:p>
        </w:tc>
        <w:tc>
          <w:tcPr>
            <w:tcW w:w="639" w:type="dxa"/>
          </w:tcPr>
          <w:p w:rsidR="0098421B" w:rsidRDefault="0098421B" w:rsidP="00C1347C">
            <w:pPr>
              <w:pStyle w:val="null3"/>
              <w:jc w:val="center"/>
              <w:rPr>
                <w:rFonts w:hint="default"/>
              </w:rPr>
            </w:pPr>
            <w:r>
              <w:rPr>
                <w:rFonts w:ascii="仿宋_GB2312" w:eastAsia="仿宋_GB2312" w:hAnsi="仿宋_GB2312" w:cs="仿宋_GB2312"/>
              </w:rPr>
              <w:t>是否涉及优先采购节能产品</w:t>
            </w:r>
          </w:p>
        </w:tc>
        <w:tc>
          <w:tcPr>
            <w:tcW w:w="639" w:type="dxa"/>
          </w:tcPr>
          <w:p w:rsidR="0098421B" w:rsidRDefault="0098421B" w:rsidP="00C1347C">
            <w:pPr>
              <w:pStyle w:val="null3"/>
              <w:jc w:val="center"/>
              <w:rPr>
                <w:rFonts w:hint="default"/>
              </w:rPr>
            </w:pPr>
            <w:r>
              <w:rPr>
                <w:rFonts w:ascii="仿宋_GB2312" w:eastAsia="仿宋_GB2312" w:hAnsi="仿宋_GB2312" w:cs="仿宋_GB2312"/>
              </w:rPr>
              <w:t>是否涉及优先采购环境标志产品</w:t>
            </w:r>
          </w:p>
        </w:tc>
      </w:tr>
      <w:tr w:rsidR="0098421B" w:rsidTr="00C1347C">
        <w:tc>
          <w:tcPr>
            <w:tcW w:w="456" w:type="dxa"/>
          </w:tcPr>
          <w:p w:rsidR="0098421B" w:rsidRDefault="0098421B" w:rsidP="00C1347C">
            <w:pPr>
              <w:pStyle w:val="null3"/>
              <w:rPr>
                <w:rFonts w:hint="default"/>
              </w:rPr>
            </w:pPr>
            <w:r>
              <w:rPr>
                <w:rFonts w:ascii="仿宋_GB2312" w:eastAsia="仿宋_GB2312" w:hAnsi="仿宋_GB2312" w:cs="仿宋_GB2312"/>
              </w:rPr>
              <w:t>1</w:t>
            </w:r>
          </w:p>
        </w:tc>
        <w:tc>
          <w:tcPr>
            <w:tcW w:w="821" w:type="dxa"/>
          </w:tcPr>
          <w:p w:rsidR="0098421B" w:rsidRDefault="0098421B" w:rsidP="00C1347C">
            <w:pPr>
              <w:pStyle w:val="null3"/>
              <w:rPr>
                <w:rFonts w:hint="default"/>
              </w:rPr>
            </w:pPr>
            <w:r>
              <w:rPr>
                <w:rFonts w:ascii="仿宋_GB2312" w:eastAsia="仿宋_GB2312" w:hAnsi="仿宋_GB2312" w:cs="仿宋_GB2312"/>
              </w:rPr>
              <w:t>A02320600 医用激光仪器及设备</w:t>
            </w:r>
          </w:p>
        </w:tc>
        <w:tc>
          <w:tcPr>
            <w:tcW w:w="821" w:type="dxa"/>
          </w:tcPr>
          <w:p w:rsidR="0098421B" w:rsidRDefault="0098421B" w:rsidP="00C1347C">
            <w:pPr>
              <w:pStyle w:val="null3"/>
              <w:rPr>
                <w:rFonts w:hint="default"/>
              </w:rPr>
            </w:pPr>
            <w:r>
              <w:rPr>
                <w:rFonts w:ascii="仿宋_GB2312" w:eastAsia="仿宋_GB2312" w:hAnsi="仿宋_GB2312" w:cs="仿宋_GB2312"/>
              </w:rPr>
              <w:t>高功率钬激光治疗机</w:t>
            </w:r>
          </w:p>
        </w:tc>
        <w:tc>
          <w:tcPr>
            <w:tcW w:w="821" w:type="dxa"/>
          </w:tcPr>
          <w:p w:rsidR="0098421B" w:rsidRDefault="0098421B" w:rsidP="00C1347C">
            <w:pPr>
              <w:pStyle w:val="null3"/>
              <w:jc w:val="right"/>
              <w:rPr>
                <w:rFonts w:hint="default"/>
              </w:rPr>
            </w:pPr>
            <w:r>
              <w:rPr>
                <w:rFonts w:ascii="仿宋_GB2312" w:eastAsia="仿宋_GB2312" w:hAnsi="仿宋_GB2312" w:cs="仿宋_GB2312"/>
              </w:rPr>
              <w:t>1.00（台）</w:t>
            </w:r>
          </w:p>
        </w:tc>
        <w:tc>
          <w:tcPr>
            <w:tcW w:w="821" w:type="dxa"/>
          </w:tcPr>
          <w:p w:rsidR="0098421B" w:rsidRDefault="0098421B" w:rsidP="00C1347C">
            <w:pPr>
              <w:pStyle w:val="null3"/>
              <w:jc w:val="right"/>
              <w:rPr>
                <w:rFonts w:hint="default"/>
              </w:rPr>
            </w:pPr>
            <w:r>
              <w:rPr>
                <w:rFonts w:ascii="仿宋_GB2312" w:eastAsia="仿宋_GB2312" w:hAnsi="仿宋_GB2312" w:cs="仿宋_GB2312"/>
              </w:rPr>
              <w:t>1,500,000.00</w:t>
            </w:r>
          </w:p>
        </w:tc>
        <w:tc>
          <w:tcPr>
            <w:tcW w:w="821" w:type="dxa"/>
          </w:tcPr>
          <w:p w:rsidR="0098421B" w:rsidRDefault="0098421B" w:rsidP="00C1347C">
            <w:pPr>
              <w:pStyle w:val="null3"/>
              <w:rPr>
                <w:rFonts w:hint="default"/>
              </w:rPr>
            </w:pPr>
            <w:r>
              <w:rPr>
                <w:rFonts w:ascii="仿宋_GB2312" w:eastAsia="仿宋_GB2312" w:hAnsi="仿宋_GB2312" w:cs="仿宋_GB2312"/>
              </w:rPr>
              <w:t>工业</w:t>
            </w:r>
          </w:p>
        </w:tc>
        <w:tc>
          <w:tcPr>
            <w:tcW w:w="821" w:type="dxa"/>
          </w:tcPr>
          <w:p w:rsidR="0098421B" w:rsidRDefault="0098421B" w:rsidP="00C1347C">
            <w:pPr>
              <w:pStyle w:val="null3"/>
              <w:rPr>
                <w:rFonts w:hint="default"/>
              </w:rPr>
            </w:pPr>
            <w:r>
              <w:rPr>
                <w:rFonts w:ascii="仿宋_GB2312" w:eastAsia="仿宋_GB2312" w:hAnsi="仿宋_GB2312" w:cs="仿宋_GB2312"/>
              </w:rPr>
              <w:t>是</w:t>
            </w:r>
          </w:p>
        </w:tc>
        <w:tc>
          <w:tcPr>
            <w:tcW w:w="821" w:type="dxa"/>
          </w:tcPr>
          <w:p w:rsidR="0098421B" w:rsidRDefault="0098421B" w:rsidP="00C1347C">
            <w:pPr>
              <w:pStyle w:val="null3"/>
              <w:rPr>
                <w:rFonts w:hint="default"/>
              </w:rPr>
            </w:pPr>
            <w:r>
              <w:rPr>
                <w:rFonts w:ascii="仿宋_GB2312" w:eastAsia="仿宋_GB2312" w:hAnsi="仿宋_GB2312" w:cs="仿宋_GB2312"/>
              </w:rPr>
              <w:t>否</w:t>
            </w:r>
          </w:p>
        </w:tc>
        <w:tc>
          <w:tcPr>
            <w:tcW w:w="821" w:type="dxa"/>
          </w:tcPr>
          <w:p w:rsidR="0098421B" w:rsidRDefault="0098421B" w:rsidP="00C1347C">
            <w:pPr>
              <w:pStyle w:val="null3"/>
              <w:rPr>
                <w:rFonts w:hint="default"/>
              </w:rPr>
            </w:pPr>
            <w:r>
              <w:rPr>
                <w:rFonts w:ascii="仿宋_GB2312" w:eastAsia="仿宋_GB2312" w:hAnsi="仿宋_GB2312" w:cs="仿宋_GB2312"/>
              </w:rPr>
              <w:t>否</w:t>
            </w:r>
          </w:p>
        </w:tc>
        <w:tc>
          <w:tcPr>
            <w:tcW w:w="639" w:type="dxa"/>
          </w:tcPr>
          <w:p w:rsidR="0098421B" w:rsidRDefault="0098421B" w:rsidP="00C1347C">
            <w:pPr>
              <w:pStyle w:val="null3"/>
              <w:rPr>
                <w:rFonts w:hint="default"/>
              </w:rPr>
            </w:pPr>
            <w:r>
              <w:rPr>
                <w:rFonts w:ascii="仿宋_GB2312" w:eastAsia="仿宋_GB2312" w:hAnsi="仿宋_GB2312" w:cs="仿宋_GB2312"/>
              </w:rPr>
              <w:t>否</w:t>
            </w:r>
          </w:p>
        </w:tc>
        <w:tc>
          <w:tcPr>
            <w:tcW w:w="639" w:type="dxa"/>
          </w:tcPr>
          <w:p w:rsidR="0098421B" w:rsidRDefault="0098421B" w:rsidP="00C1347C">
            <w:pPr>
              <w:pStyle w:val="null3"/>
              <w:rPr>
                <w:rFonts w:hint="default"/>
              </w:rPr>
            </w:pPr>
            <w:r>
              <w:rPr>
                <w:rFonts w:ascii="仿宋_GB2312" w:eastAsia="仿宋_GB2312" w:hAnsi="仿宋_GB2312" w:cs="仿宋_GB2312"/>
              </w:rPr>
              <w:t>否</w:t>
            </w:r>
          </w:p>
        </w:tc>
      </w:tr>
    </w:tbl>
    <w:p w:rsidR="0098421B" w:rsidRDefault="0098421B" w:rsidP="0098421B">
      <w:pPr>
        <w:pStyle w:val="null3"/>
        <w:rPr>
          <w:rFonts w:hint="default"/>
        </w:rPr>
      </w:pPr>
      <w:r>
        <w:rPr>
          <w:rFonts w:ascii="仿宋_GB2312" w:eastAsia="仿宋_GB2312" w:hAnsi="仿宋_GB2312" w:cs="仿宋_GB2312"/>
        </w:rPr>
        <w:t>是否适用本国产品标准：是</w:t>
      </w:r>
    </w:p>
    <w:p w:rsidR="0098421B" w:rsidRDefault="0098421B" w:rsidP="0098421B">
      <w:pPr>
        <w:pStyle w:val="null3"/>
        <w:outlineLvl w:val="3"/>
        <w:rPr>
          <w:rFonts w:hint="default"/>
        </w:rPr>
      </w:pPr>
      <w:r>
        <w:rPr>
          <w:rFonts w:ascii="仿宋_GB2312" w:eastAsia="仿宋_GB2312" w:hAnsi="仿宋_GB2312" w:cs="仿宋_GB2312"/>
          <w:b/>
          <w:sz w:val="24"/>
        </w:rPr>
        <w:t>报价要求</w:t>
      </w:r>
    </w:p>
    <w:p w:rsidR="0098421B" w:rsidRDefault="0098421B" w:rsidP="0098421B">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7"/>
        <w:gridCol w:w="1692"/>
        <w:gridCol w:w="1134"/>
        <w:gridCol w:w="1416"/>
        <w:gridCol w:w="1130"/>
        <w:gridCol w:w="1917"/>
      </w:tblGrid>
      <w:tr w:rsidR="0098421B" w:rsidTr="00C1347C">
        <w:tc>
          <w:tcPr>
            <w:tcW w:w="1024" w:type="dxa"/>
          </w:tcPr>
          <w:p w:rsidR="0098421B" w:rsidRDefault="0098421B" w:rsidP="00C1347C">
            <w:pPr>
              <w:pStyle w:val="null3"/>
              <w:jc w:val="center"/>
              <w:rPr>
                <w:rFonts w:hint="default"/>
              </w:rPr>
            </w:pPr>
            <w:r>
              <w:rPr>
                <w:rFonts w:ascii="仿宋_GB2312" w:eastAsia="仿宋_GB2312" w:hAnsi="仿宋_GB2312" w:cs="仿宋_GB2312"/>
              </w:rPr>
              <w:t>序号</w:t>
            </w:r>
          </w:p>
        </w:tc>
        <w:tc>
          <w:tcPr>
            <w:tcW w:w="1707" w:type="dxa"/>
          </w:tcPr>
          <w:p w:rsidR="0098421B" w:rsidRDefault="0098421B" w:rsidP="00C1347C">
            <w:pPr>
              <w:pStyle w:val="null3"/>
              <w:jc w:val="center"/>
              <w:rPr>
                <w:rFonts w:hint="default"/>
              </w:rPr>
            </w:pPr>
            <w:r>
              <w:rPr>
                <w:rFonts w:ascii="仿宋_GB2312" w:eastAsia="仿宋_GB2312" w:hAnsi="仿宋_GB2312" w:cs="仿宋_GB2312"/>
              </w:rPr>
              <w:t>报价内容</w:t>
            </w:r>
          </w:p>
        </w:tc>
        <w:tc>
          <w:tcPr>
            <w:tcW w:w="1138" w:type="dxa"/>
          </w:tcPr>
          <w:p w:rsidR="0098421B" w:rsidRDefault="0098421B" w:rsidP="00C1347C">
            <w:pPr>
              <w:pStyle w:val="null3"/>
              <w:jc w:val="center"/>
              <w:rPr>
                <w:rFonts w:hint="default"/>
              </w:rPr>
            </w:pPr>
            <w:r>
              <w:rPr>
                <w:rFonts w:ascii="仿宋_GB2312" w:eastAsia="仿宋_GB2312" w:hAnsi="仿宋_GB2312" w:cs="仿宋_GB2312"/>
              </w:rPr>
              <w:t>数量（计量单位）</w:t>
            </w:r>
          </w:p>
        </w:tc>
        <w:tc>
          <w:tcPr>
            <w:tcW w:w="1365" w:type="dxa"/>
          </w:tcPr>
          <w:p w:rsidR="0098421B" w:rsidRDefault="0098421B" w:rsidP="00C1347C">
            <w:pPr>
              <w:pStyle w:val="null3"/>
              <w:jc w:val="center"/>
              <w:rPr>
                <w:rFonts w:hint="default"/>
              </w:rPr>
            </w:pPr>
            <w:r>
              <w:rPr>
                <w:rFonts w:ascii="仿宋_GB2312" w:eastAsia="仿宋_GB2312" w:hAnsi="仿宋_GB2312" w:cs="仿宋_GB2312"/>
              </w:rPr>
              <w:t>最高限价</w:t>
            </w:r>
          </w:p>
        </w:tc>
        <w:tc>
          <w:tcPr>
            <w:tcW w:w="1138" w:type="dxa"/>
          </w:tcPr>
          <w:p w:rsidR="0098421B" w:rsidRDefault="0098421B" w:rsidP="00C1347C">
            <w:pPr>
              <w:pStyle w:val="null3"/>
              <w:jc w:val="center"/>
              <w:rPr>
                <w:rFonts w:hint="default"/>
              </w:rPr>
            </w:pPr>
            <w:r>
              <w:rPr>
                <w:rFonts w:ascii="仿宋_GB2312" w:eastAsia="仿宋_GB2312" w:hAnsi="仿宋_GB2312" w:cs="仿宋_GB2312"/>
              </w:rPr>
              <w:t>价款形式</w:t>
            </w:r>
          </w:p>
        </w:tc>
        <w:tc>
          <w:tcPr>
            <w:tcW w:w="1934" w:type="dxa"/>
          </w:tcPr>
          <w:p w:rsidR="0098421B" w:rsidRDefault="0098421B" w:rsidP="00C1347C">
            <w:pPr>
              <w:pStyle w:val="null3"/>
              <w:jc w:val="center"/>
              <w:rPr>
                <w:rFonts w:hint="default"/>
              </w:rPr>
            </w:pPr>
            <w:r>
              <w:rPr>
                <w:rFonts w:ascii="仿宋_GB2312" w:eastAsia="仿宋_GB2312" w:hAnsi="仿宋_GB2312" w:cs="仿宋_GB2312"/>
              </w:rPr>
              <w:t>报价说明</w:t>
            </w:r>
          </w:p>
        </w:tc>
      </w:tr>
      <w:tr w:rsidR="0098421B" w:rsidTr="00C1347C">
        <w:tc>
          <w:tcPr>
            <w:tcW w:w="1024" w:type="dxa"/>
          </w:tcPr>
          <w:p w:rsidR="0098421B" w:rsidRDefault="0098421B" w:rsidP="00C1347C">
            <w:pPr>
              <w:pStyle w:val="null3"/>
              <w:jc w:val="center"/>
              <w:rPr>
                <w:rFonts w:hint="default"/>
              </w:rPr>
            </w:pPr>
            <w:r>
              <w:rPr>
                <w:rFonts w:ascii="仿宋_GB2312" w:eastAsia="仿宋_GB2312" w:hAnsi="仿宋_GB2312" w:cs="仿宋_GB2312"/>
              </w:rPr>
              <w:t>1</w:t>
            </w:r>
          </w:p>
        </w:tc>
        <w:tc>
          <w:tcPr>
            <w:tcW w:w="1707" w:type="dxa"/>
          </w:tcPr>
          <w:p w:rsidR="0098421B" w:rsidRDefault="0098421B" w:rsidP="00C1347C">
            <w:pPr>
              <w:pStyle w:val="null3"/>
              <w:jc w:val="center"/>
              <w:rPr>
                <w:rFonts w:hint="default"/>
              </w:rPr>
            </w:pPr>
            <w:r>
              <w:rPr>
                <w:rFonts w:ascii="仿宋_GB2312" w:eastAsia="仿宋_GB2312" w:hAnsi="仿宋_GB2312" w:cs="仿宋_GB2312"/>
              </w:rPr>
              <w:t>高功率钬激光治疗机</w:t>
            </w:r>
          </w:p>
        </w:tc>
        <w:tc>
          <w:tcPr>
            <w:tcW w:w="1138" w:type="dxa"/>
          </w:tcPr>
          <w:p w:rsidR="0098421B" w:rsidRDefault="0098421B" w:rsidP="00C1347C">
            <w:pPr>
              <w:pStyle w:val="null3"/>
              <w:jc w:val="center"/>
              <w:rPr>
                <w:rFonts w:hint="default"/>
              </w:rPr>
            </w:pPr>
            <w:r>
              <w:rPr>
                <w:rFonts w:ascii="仿宋_GB2312" w:eastAsia="仿宋_GB2312" w:hAnsi="仿宋_GB2312" w:cs="仿宋_GB2312"/>
              </w:rPr>
              <w:t>1.00（台）</w:t>
            </w:r>
          </w:p>
        </w:tc>
        <w:tc>
          <w:tcPr>
            <w:tcW w:w="1365" w:type="dxa"/>
          </w:tcPr>
          <w:p w:rsidR="0098421B" w:rsidRDefault="0098421B" w:rsidP="00C1347C">
            <w:pPr>
              <w:pStyle w:val="null3"/>
              <w:jc w:val="center"/>
              <w:rPr>
                <w:rFonts w:hint="default"/>
              </w:rPr>
            </w:pPr>
            <w:r>
              <w:rPr>
                <w:rFonts w:ascii="仿宋_GB2312" w:eastAsia="仿宋_GB2312" w:hAnsi="仿宋_GB2312" w:cs="仿宋_GB2312"/>
              </w:rPr>
              <w:t>1,500,000.00</w:t>
            </w:r>
          </w:p>
        </w:tc>
        <w:tc>
          <w:tcPr>
            <w:tcW w:w="1138" w:type="dxa"/>
          </w:tcPr>
          <w:p w:rsidR="0098421B" w:rsidRDefault="0098421B" w:rsidP="00C1347C">
            <w:pPr>
              <w:pStyle w:val="null3"/>
              <w:jc w:val="center"/>
              <w:rPr>
                <w:rFonts w:hint="default"/>
              </w:rPr>
            </w:pPr>
            <w:r>
              <w:rPr>
                <w:rFonts w:ascii="仿宋_GB2312" w:eastAsia="仿宋_GB2312" w:hAnsi="仿宋_GB2312" w:cs="仿宋_GB2312"/>
              </w:rPr>
              <w:t>总价</w:t>
            </w:r>
          </w:p>
        </w:tc>
        <w:tc>
          <w:tcPr>
            <w:tcW w:w="1934" w:type="dxa"/>
          </w:tcPr>
          <w:p w:rsidR="0098421B" w:rsidRDefault="0098421B" w:rsidP="00C1347C">
            <w:pPr>
              <w:pStyle w:val="null3"/>
              <w:rPr>
                <w:rFonts w:hint="default"/>
              </w:rPr>
            </w:pPr>
            <w:r>
              <w:rPr>
                <w:rFonts w:ascii="仿宋_GB2312" w:eastAsia="仿宋_GB2312" w:hAnsi="仿宋_GB2312" w:cs="仿宋_GB2312"/>
              </w:rPr>
              <w:t>无</w:t>
            </w:r>
          </w:p>
        </w:tc>
      </w:tr>
    </w:tbl>
    <w:p w:rsidR="0098421B" w:rsidRDefault="0098421B" w:rsidP="0098421B">
      <w:pPr>
        <w:pStyle w:val="null3"/>
        <w:ind w:firstLine="480"/>
        <w:rPr>
          <w:rFonts w:hint="default"/>
        </w:rPr>
      </w:pPr>
      <w:r>
        <w:rPr>
          <w:rFonts w:ascii="仿宋_GB2312" w:eastAsia="仿宋_GB2312" w:hAnsi="仿宋_GB2312" w:cs="仿宋_GB2312"/>
        </w:rPr>
        <w:t>★注：投标人响应产品应当明确品牌和规格型号并指向唯一产品，不能指向唯一产品的，应通过报价表唯一产品说明栏补充说明。</w:t>
      </w:r>
    </w:p>
    <w:p w:rsidR="0098421B" w:rsidRDefault="0098421B" w:rsidP="0098421B">
      <w:pPr>
        <w:pStyle w:val="null3"/>
        <w:outlineLvl w:val="3"/>
        <w:rPr>
          <w:rFonts w:hint="default"/>
        </w:rPr>
      </w:pPr>
      <w:r>
        <w:rPr>
          <w:rFonts w:ascii="仿宋_GB2312" w:eastAsia="仿宋_GB2312" w:hAnsi="仿宋_GB2312" w:cs="仿宋_GB2312"/>
          <w:b/>
          <w:sz w:val="24"/>
        </w:rPr>
        <w:t>本项目涉及核心产品：</w:t>
      </w:r>
    </w:p>
    <w:p w:rsidR="0098421B" w:rsidRDefault="0098421B" w:rsidP="0098421B">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98421B" w:rsidTr="00C1347C">
        <w:tc>
          <w:tcPr>
            <w:tcW w:w="831" w:type="dxa"/>
          </w:tcPr>
          <w:p w:rsidR="0098421B" w:rsidRDefault="0098421B" w:rsidP="00C1347C">
            <w:pPr>
              <w:pStyle w:val="null3"/>
              <w:jc w:val="center"/>
              <w:rPr>
                <w:rFonts w:hint="default"/>
              </w:rPr>
            </w:pPr>
            <w:r>
              <w:rPr>
                <w:rFonts w:ascii="仿宋_GB2312" w:eastAsia="仿宋_GB2312" w:hAnsi="仿宋_GB2312" w:cs="仿宋_GB2312"/>
              </w:rPr>
              <w:t>序号</w:t>
            </w:r>
          </w:p>
        </w:tc>
        <w:tc>
          <w:tcPr>
            <w:tcW w:w="2492" w:type="dxa"/>
          </w:tcPr>
          <w:p w:rsidR="0098421B" w:rsidRDefault="0098421B" w:rsidP="00C1347C">
            <w:pPr>
              <w:pStyle w:val="null3"/>
              <w:jc w:val="center"/>
              <w:rPr>
                <w:rFonts w:hint="default"/>
              </w:rPr>
            </w:pPr>
            <w:r>
              <w:rPr>
                <w:rFonts w:ascii="仿宋_GB2312" w:eastAsia="仿宋_GB2312" w:hAnsi="仿宋_GB2312" w:cs="仿宋_GB2312"/>
              </w:rPr>
              <w:t>采购品目名称</w:t>
            </w:r>
          </w:p>
        </w:tc>
        <w:tc>
          <w:tcPr>
            <w:tcW w:w="2492" w:type="dxa"/>
          </w:tcPr>
          <w:p w:rsidR="0098421B" w:rsidRDefault="0098421B" w:rsidP="00C1347C">
            <w:pPr>
              <w:pStyle w:val="null3"/>
              <w:jc w:val="center"/>
              <w:rPr>
                <w:rFonts w:hint="default"/>
              </w:rPr>
            </w:pPr>
            <w:r>
              <w:rPr>
                <w:rFonts w:ascii="仿宋_GB2312" w:eastAsia="仿宋_GB2312" w:hAnsi="仿宋_GB2312" w:cs="仿宋_GB2312"/>
              </w:rPr>
              <w:t>标的名称</w:t>
            </w:r>
          </w:p>
        </w:tc>
        <w:tc>
          <w:tcPr>
            <w:tcW w:w="2492" w:type="dxa"/>
          </w:tcPr>
          <w:p w:rsidR="0098421B" w:rsidRDefault="0098421B" w:rsidP="00C1347C">
            <w:pPr>
              <w:pStyle w:val="null3"/>
              <w:jc w:val="center"/>
              <w:rPr>
                <w:rFonts w:hint="default"/>
              </w:rPr>
            </w:pPr>
            <w:r>
              <w:rPr>
                <w:rFonts w:ascii="仿宋_GB2312" w:eastAsia="仿宋_GB2312" w:hAnsi="仿宋_GB2312" w:cs="仿宋_GB2312"/>
              </w:rPr>
              <w:t>产品名称</w:t>
            </w:r>
          </w:p>
        </w:tc>
      </w:tr>
      <w:tr w:rsidR="0098421B" w:rsidTr="00C1347C">
        <w:tc>
          <w:tcPr>
            <w:tcW w:w="831" w:type="dxa"/>
          </w:tcPr>
          <w:p w:rsidR="0098421B" w:rsidRDefault="0098421B" w:rsidP="00C1347C">
            <w:pPr>
              <w:pStyle w:val="null3"/>
              <w:rPr>
                <w:rFonts w:hint="default"/>
              </w:rPr>
            </w:pPr>
            <w:r>
              <w:rPr>
                <w:rFonts w:ascii="仿宋_GB2312" w:eastAsia="仿宋_GB2312" w:hAnsi="仿宋_GB2312" w:cs="仿宋_GB2312"/>
              </w:rPr>
              <w:t>1</w:t>
            </w:r>
          </w:p>
        </w:tc>
        <w:tc>
          <w:tcPr>
            <w:tcW w:w="2492" w:type="dxa"/>
          </w:tcPr>
          <w:p w:rsidR="0098421B" w:rsidRDefault="0098421B" w:rsidP="00C1347C">
            <w:pPr>
              <w:pStyle w:val="null3"/>
              <w:rPr>
                <w:rFonts w:hint="default"/>
              </w:rPr>
            </w:pPr>
            <w:r>
              <w:rPr>
                <w:rFonts w:ascii="仿宋_GB2312" w:eastAsia="仿宋_GB2312" w:hAnsi="仿宋_GB2312" w:cs="仿宋_GB2312"/>
              </w:rPr>
              <w:t>A02320600 医用激光仪器及设备</w:t>
            </w:r>
          </w:p>
        </w:tc>
        <w:tc>
          <w:tcPr>
            <w:tcW w:w="2492" w:type="dxa"/>
          </w:tcPr>
          <w:p w:rsidR="0098421B" w:rsidRDefault="0098421B" w:rsidP="00C1347C">
            <w:pPr>
              <w:pStyle w:val="null3"/>
              <w:rPr>
                <w:rFonts w:hint="default"/>
              </w:rPr>
            </w:pPr>
            <w:r>
              <w:rPr>
                <w:rFonts w:ascii="仿宋_GB2312" w:eastAsia="仿宋_GB2312" w:hAnsi="仿宋_GB2312" w:cs="仿宋_GB2312"/>
              </w:rPr>
              <w:t>高功率钬激光治疗机</w:t>
            </w:r>
          </w:p>
        </w:tc>
        <w:tc>
          <w:tcPr>
            <w:tcW w:w="2492" w:type="dxa"/>
          </w:tcPr>
          <w:p w:rsidR="0098421B" w:rsidRDefault="0098421B" w:rsidP="00C1347C">
            <w:pPr>
              <w:pStyle w:val="null3"/>
              <w:rPr>
                <w:rFonts w:hint="default"/>
              </w:rPr>
            </w:pPr>
            <w:r>
              <w:rPr>
                <w:rFonts w:ascii="仿宋_GB2312" w:eastAsia="仿宋_GB2312" w:hAnsi="仿宋_GB2312" w:cs="仿宋_GB2312"/>
              </w:rPr>
              <w:t>高功率钬激光治疗机</w:t>
            </w:r>
          </w:p>
        </w:tc>
      </w:tr>
    </w:tbl>
    <w:p w:rsidR="0098421B" w:rsidRDefault="0098421B" w:rsidP="0098421B">
      <w:pPr>
        <w:pStyle w:val="null3"/>
        <w:ind w:firstLine="480"/>
        <w:rPr>
          <w:rFonts w:hint="default"/>
        </w:rPr>
      </w:pPr>
      <w:r>
        <w:rPr>
          <w:rFonts w:ascii="仿宋_GB2312" w:eastAsia="仿宋_GB2312" w:hAnsi="仿宋_GB2312" w:cs="仿宋_GB2312"/>
        </w:rPr>
        <w:t>注：涉及核心产品的，具体评审规定见第五章。</w:t>
      </w:r>
    </w:p>
    <w:p w:rsidR="0098421B" w:rsidRDefault="0098421B" w:rsidP="0098421B">
      <w:pPr>
        <w:pStyle w:val="null3"/>
        <w:outlineLvl w:val="3"/>
        <w:rPr>
          <w:rFonts w:hint="default"/>
        </w:rPr>
      </w:pPr>
      <w:r>
        <w:rPr>
          <w:rFonts w:ascii="仿宋_GB2312" w:eastAsia="仿宋_GB2312" w:hAnsi="仿宋_GB2312" w:cs="仿宋_GB2312"/>
          <w:b/>
          <w:sz w:val="24"/>
        </w:rPr>
        <w:t>本项目涉及采购进口产品：</w:t>
      </w:r>
    </w:p>
    <w:p w:rsidR="0098421B" w:rsidRDefault="0098421B" w:rsidP="0098421B">
      <w:pPr>
        <w:pStyle w:val="null3"/>
        <w:rPr>
          <w:rFonts w:hint="default"/>
        </w:rPr>
      </w:pPr>
      <w:r>
        <w:rPr>
          <w:rFonts w:ascii="仿宋_GB2312" w:eastAsia="仿宋_GB2312" w:hAnsi="仿宋_GB2312" w:cs="仿宋_GB2312"/>
        </w:rPr>
        <w:lastRenderedPageBreak/>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98421B" w:rsidTr="00C1347C">
        <w:tc>
          <w:tcPr>
            <w:tcW w:w="831" w:type="dxa"/>
          </w:tcPr>
          <w:p w:rsidR="0098421B" w:rsidRDefault="0098421B" w:rsidP="00C1347C">
            <w:pPr>
              <w:pStyle w:val="null3"/>
              <w:jc w:val="center"/>
              <w:rPr>
                <w:rFonts w:hint="default"/>
              </w:rPr>
            </w:pPr>
            <w:r>
              <w:rPr>
                <w:rFonts w:ascii="仿宋_GB2312" w:eastAsia="仿宋_GB2312" w:hAnsi="仿宋_GB2312" w:cs="仿宋_GB2312"/>
              </w:rPr>
              <w:t>序号</w:t>
            </w:r>
          </w:p>
        </w:tc>
        <w:tc>
          <w:tcPr>
            <w:tcW w:w="2492" w:type="dxa"/>
          </w:tcPr>
          <w:p w:rsidR="0098421B" w:rsidRDefault="0098421B" w:rsidP="00C1347C">
            <w:pPr>
              <w:pStyle w:val="null3"/>
              <w:jc w:val="center"/>
              <w:rPr>
                <w:rFonts w:hint="default"/>
              </w:rPr>
            </w:pPr>
            <w:r>
              <w:rPr>
                <w:rFonts w:ascii="仿宋_GB2312" w:eastAsia="仿宋_GB2312" w:hAnsi="仿宋_GB2312" w:cs="仿宋_GB2312"/>
              </w:rPr>
              <w:t>采购品目名称</w:t>
            </w:r>
          </w:p>
        </w:tc>
        <w:tc>
          <w:tcPr>
            <w:tcW w:w="2492" w:type="dxa"/>
          </w:tcPr>
          <w:p w:rsidR="0098421B" w:rsidRDefault="0098421B" w:rsidP="00C1347C">
            <w:pPr>
              <w:pStyle w:val="null3"/>
              <w:jc w:val="center"/>
              <w:rPr>
                <w:rFonts w:hint="default"/>
              </w:rPr>
            </w:pPr>
            <w:r>
              <w:rPr>
                <w:rFonts w:ascii="仿宋_GB2312" w:eastAsia="仿宋_GB2312" w:hAnsi="仿宋_GB2312" w:cs="仿宋_GB2312"/>
              </w:rPr>
              <w:t>标的名称</w:t>
            </w:r>
          </w:p>
        </w:tc>
        <w:tc>
          <w:tcPr>
            <w:tcW w:w="2492" w:type="dxa"/>
          </w:tcPr>
          <w:p w:rsidR="0098421B" w:rsidRDefault="0098421B" w:rsidP="00C1347C">
            <w:pPr>
              <w:pStyle w:val="null3"/>
              <w:jc w:val="center"/>
              <w:rPr>
                <w:rFonts w:hint="default"/>
              </w:rPr>
            </w:pPr>
            <w:r>
              <w:rPr>
                <w:rFonts w:ascii="仿宋_GB2312" w:eastAsia="仿宋_GB2312" w:hAnsi="仿宋_GB2312" w:cs="仿宋_GB2312"/>
              </w:rPr>
              <w:t>产品名称</w:t>
            </w:r>
          </w:p>
        </w:tc>
      </w:tr>
      <w:tr w:rsidR="0098421B" w:rsidTr="00C1347C">
        <w:tc>
          <w:tcPr>
            <w:tcW w:w="8307" w:type="dxa"/>
            <w:gridSpan w:val="4"/>
          </w:tcPr>
          <w:p w:rsidR="0098421B" w:rsidRDefault="0098421B" w:rsidP="00C1347C">
            <w:pPr>
              <w:pStyle w:val="null3"/>
              <w:jc w:val="center"/>
              <w:rPr>
                <w:rFonts w:hint="default"/>
              </w:rPr>
            </w:pPr>
            <w:r>
              <w:rPr>
                <w:rFonts w:ascii="仿宋_GB2312" w:eastAsia="仿宋_GB2312" w:hAnsi="仿宋_GB2312" w:cs="仿宋_GB2312"/>
              </w:rPr>
              <w:t>不涉及</w:t>
            </w:r>
          </w:p>
        </w:tc>
      </w:tr>
    </w:tbl>
    <w:p w:rsidR="0098421B" w:rsidRDefault="0098421B" w:rsidP="0098421B">
      <w:pPr>
        <w:pStyle w:val="null3"/>
        <w:ind w:firstLine="480"/>
        <w:rPr>
          <w:rFonts w:hint="default"/>
        </w:rPr>
      </w:pPr>
      <w:r>
        <w:rPr>
          <w:rFonts w:ascii="仿宋_GB2312" w:eastAsia="仿宋_GB2312" w:hAnsi="仿宋_GB2312" w:cs="仿宋_GB2312"/>
        </w:rPr>
        <w:t>★注：不涉及采购进口产品时，投标人不得提供进口产品进行响应；涉及采购进口产品时，如国产产品满足采购需求，也可提供国产产品进行响应。</w:t>
      </w:r>
    </w:p>
    <w:p w:rsidR="0098421B" w:rsidRDefault="0098421B" w:rsidP="0098421B">
      <w:pPr>
        <w:pStyle w:val="null3"/>
        <w:outlineLvl w:val="3"/>
        <w:rPr>
          <w:rFonts w:hint="default"/>
        </w:rPr>
      </w:pPr>
      <w:r>
        <w:rPr>
          <w:rFonts w:ascii="仿宋_GB2312" w:eastAsia="仿宋_GB2312" w:hAnsi="仿宋_GB2312" w:cs="仿宋_GB2312"/>
          <w:b/>
          <w:sz w:val="24"/>
        </w:rPr>
        <w:t>本项目涉及强制采购节能产品：</w:t>
      </w:r>
    </w:p>
    <w:p w:rsidR="0098421B" w:rsidRDefault="0098421B" w:rsidP="0098421B">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98421B" w:rsidTr="00C1347C">
        <w:tc>
          <w:tcPr>
            <w:tcW w:w="831" w:type="dxa"/>
          </w:tcPr>
          <w:p w:rsidR="0098421B" w:rsidRDefault="0098421B" w:rsidP="00C1347C">
            <w:pPr>
              <w:pStyle w:val="null3"/>
              <w:jc w:val="center"/>
              <w:rPr>
                <w:rFonts w:hint="default"/>
              </w:rPr>
            </w:pPr>
            <w:r>
              <w:rPr>
                <w:rFonts w:ascii="仿宋_GB2312" w:eastAsia="仿宋_GB2312" w:hAnsi="仿宋_GB2312" w:cs="仿宋_GB2312"/>
              </w:rPr>
              <w:t>序号</w:t>
            </w:r>
          </w:p>
        </w:tc>
        <w:tc>
          <w:tcPr>
            <w:tcW w:w="2492" w:type="dxa"/>
          </w:tcPr>
          <w:p w:rsidR="0098421B" w:rsidRDefault="0098421B" w:rsidP="00C1347C">
            <w:pPr>
              <w:pStyle w:val="null3"/>
              <w:jc w:val="center"/>
              <w:rPr>
                <w:rFonts w:hint="default"/>
              </w:rPr>
            </w:pPr>
            <w:r>
              <w:rPr>
                <w:rFonts w:ascii="仿宋_GB2312" w:eastAsia="仿宋_GB2312" w:hAnsi="仿宋_GB2312" w:cs="仿宋_GB2312"/>
              </w:rPr>
              <w:t>采购品目名称</w:t>
            </w:r>
          </w:p>
        </w:tc>
        <w:tc>
          <w:tcPr>
            <w:tcW w:w="2492" w:type="dxa"/>
          </w:tcPr>
          <w:p w:rsidR="0098421B" w:rsidRDefault="0098421B" w:rsidP="00C1347C">
            <w:pPr>
              <w:pStyle w:val="null3"/>
              <w:jc w:val="center"/>
              <w:rPr>
                <w:rFonts w:hint="default"/>
              </w:rPr>
            </w:pPr>
            <w:r>
              <w:rPr>
                <w:rFonts w:ascii="仿宋_GB2312" w:eastAsia="仿宋_GB2312" w:hAnsi="仿宋_GB2312" w:cs="仿宋_GB2312"/>
              </w:rPr>
              <w:t>标的名称</w:t>
            </w:r>
          </w:p>
        </w:tc>
        <w:tc>
          <w:tcPr>
            <w:tcW w:w="2492" w:type="dxa"/>
          </w:tcPr>
          <w:p w:rsidR="0098421B" w:rsidRDefault="0098421B" w:rsidP="00C1347C">
            <w:pPr>
              <w:pStyle w:val="null3"/>
              <w:jc w:val="center"/>
              <w:rPr>
                <w:rFonts w:hint="default"/>
              </w:rPr>
            </w:pPr>
            <w:r>
              <w:rPr>
                <w:rFonts w:ascii="仿宋_GB2312" w:eastAsia="仿宋_GB2312" w:hAnsi="仿宋_GB2312" w:cs="仿宋_GB2312"/>
              </w:rPr>
              <w:t>产品名称</w:t>
            </w:r>
          </w:p>
        </w:tc>
      </w:tr>
      <w:tr w:rsidR="0098421B" w:rsidTr="00C1347C">
        <w:tc>
          <w:tcPr>
            <w:tcW w:w="8307" w:type="dxa"/>
            <w:gridSpan w:val="4"/>
          </w:tcPr>
          <w:p w:rsidR="0098421B" w:rsidRDefault="0098421B" w:rsidP="00C1347C">
            <w:pPr>
              <w:pStyle w:val="null3"/>
              <w:jc w:val="center"/>
              <w:rPr>
                <w:rFonts w:hint="default"/>
              </w:rPr>
            </w:pPr>
            <w:r>
              <w:rPr>
                <w:rFonts w:ascii="仿宋_GB2312" w:eastAsia="仿宋_GB2312" w:hAnsi="仿宋_GB2312" w:cs="仿宋_GB2312"/>
              </w:rPr>
              <w:t>不涉及</w:t>
            </w:r>
          </w:p>
        </w:tc>
      </w:tr>
    </w:tbl>
    <w:p w:rsidR="0098421B" w:rsidRDefault="0098421B" w:rsidP="0098421B">
      <w:pPr>
        <w:pStyle w:val="null3"/>
        <w:ind w:firstLine="480"/>
        <w:rPr>
          <w:rFonts w:hint="default"/>
        </w:rPr>
      </w:pPr>
      <w:r>
        <w:rPr>
          <w:rFonts w:ascii="仿宋_GB2312" w:eastAsia="仿宋_GB2312" w:hAnsi="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rsidR="0098421B" w:rsidRDefault="0098421B" w:rsidP="0098421B">
      <w:pPr>
        <w:pStyle w:val="null3"/>
        <w:rPr>
          <w:rFonts w:hint="default"/>
        </w:rPr>
      </w:pPr>
      <w:r>
        <w:rPr>
          <w:rFonts w:ascii="仿宋_GB2312" w:eastAsia="仿宋_GB2312" w:hAnsi="仿宋_GB2312" w:cs="仿宋_GB2312"/>
          <w:b/>
        </w:rPr>
        <w:t>本项目涉及优先采购节能产品：</w:t>
      </w:r>
    </w:p>
    <w:p w:rsidR="0098421B" w:rsidRDefault="0098421B" w:rsidP="0098421B">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98421B" w:rsidTr="00C1347C">
        <w:tc>
          <w:tcPr>
            <w:tcW w:w="831" w:type="dxa"/>
          </w:tcPr>
          <w:p w:rsidR="0098421B" w:rsidRDefault="0098421B" w:rsidP="00C1347C">
            <w:pPr>
              <w:pStyle w:val="null3"/>
              <w:jc w:val="center"/>
              <w:rPr>
                <w:rFonts w:hint="default"/>
              </w:rPr>
            </w:pPr>
            <w:r>
              <w:rPr>
                <w:rFonts w:ascii="仿宋_GB2312" w:eastAsia="仿宋_GB2312" w:hAnsi="仿宋_GB2312" w:cs="仿宋_GB2312"/>
              </w:rPr>
              <w:t>序号</w:t>
            </w:r>
          </w:p>
        </w:tc>
        <w:tc>
          <w:tcPr>
            <w:tcW w:w="2492" w:type="dxa"/>
          </w:tcPr>
          <w:p w:rsidR="0098421B" w:rsidRDefault="0098421B" w:rsidP="00C1347C">
            <w:pPr>
              <w:pStyle w:val="null3"/>
              <w:jc w:val="center"/>
              <w:rPr>
                <w:rFonts w:hint="default"/>
              </w:rPr>
            </w:pPr>
            <w:r>
              <w:rPr>
                <w:rFonts w:ascii="仿宋_GB2312" w:eastAsia="仿宋_GB2312" w:hAnsi="仿宋_GB2312" w:cs="仿宋_GB2312"/>
              </w:rPr>
              <w:t>采购品目名称</w:t>
            </w:r>
          </w:p>
        </w:tc>
        <w:tc>
          <w:tcPr>
            <w:tcW w:w="2492" w:type="dxa"/>
          </w:tcPr>
          <w:p w:rsidR="0098421B" w:rsidRDefault="0098421B" w:rsidP="00C1347C">
            <w:pPr>
              <w:pStyle w:val="null3"/>
              <w:jc w:val="center"/>
              <w:rPr>
                <w:rFonts w:hint="default"/>
              </w:rPr>
            </w:pPr>
            <w:r>
              <w:rPr>
                <w:rFonts w:ascii="仿宋_GB2312" w:eastAsia="仿宋_GB2312" w:hAnsi="仿宋_GB2312" w:cs="仿宋_GB2312"/>
              </w:rPr>
              <w:t>标的名称</w:t>
            </w:r>
          </w:p>
        </w:tc>
        <w:tc>
          <w:tcPr>
            <w:tcW w:w="2492" w:type="dxa"/>
          </w:tcPr>
          <w:p w:rsidR="0098421B" w:rsidRDefault="0098421B" w:rsidP="00C1347C">
            <w:pPr>
              <w:pStyle w:val="null3"/>
              <w:jc w:val="center"/>
              <w:rPr>
                <w:rFonts w:hint="default"/>
              </w:rPr>
            </w:pPr>
            <w:r>
              <w:rPr>
                <w:rFonts w:ascii="仿宋_GB2312" w:eastAsia="仿宋_GB2312" w:hAnsi="仿宋_GB2312" w:cs="仿宋_GB2312"/>
              </w:rPr>
              <w:t>产品名称</w:t>
            </w:r>
          </w:p>
        </w:tc>
      </w:tr>
      <w:tr w:rsidR="0098421B" w:rsidTr="00C1347C">
        <w:tc>
          <w:tcPr>
            <w:tcW w:w="8307" w:type="dxa"/>
            <w:gridSpan w:val="4"/>
          </w:tcPr>
          <w:p w:rsidR="0098421B" w:rsidRDefault="0098421B" w:rsidP="00C1347C">
            <w:pPr>
              <w:pStyle w:val="null3"/>
              <w:jc w:val="center"/>
              <w:rPr>
                <w:rFonts w:hint="default"/>
              </w:rPr>
            </w:pPr>
            <w:r>
              <w:rPr>
                <w:rFonts w:ascii="仿宋_GB2312" w:eastAsia="仿宋_GB2312" w:hAnsi="仿宋_GB2312" w:cs="仿宋_GB2312"/>
              </w:rPr>
              <w:t>不涉及</w:t>
            </w:r>
          </w:p>
        </w:tc>
      </w:tr>
    </w:tbl>
    <w:p w:rsidR="0098421B" w:rsidRDefault="0098421B" w:rsidP="0098421B">
      <w:pPr>
        <w:pStyle w:val="null3"/>
        <w:ind w:firstLine="480"/>
        <w:rPr>
          <w:rFonts w:hint="default"/>
        </w:rPr>
      </w:pPr>
      <w:r>
        <w:rPr>
          <w:rFonts w:ascii="仿宋_GB2312" w:eastAsia="仿宋_GB2312" w:hAnsi="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rsidR="0098421B" w:rsidRDefault="0098421B" w:rsidP="0098421B">
      <w:pPr>
        <w:pStyle w:val="null3"/>
        <w:outlineLvl w:val="3"/>
        <w:rPr>
          <w:rFonts w:hint="default"/>
        </w:rPr>
      </w:pPr>
      <w:r>
        <w:rPr>
          <w:rFonts w:ascii="仿宋_GB2312" w:eastAsia="仿宋_GB2312" w:hAnsi="仿宋_GB2312" w:cs="仿宋_GB2312"/>
          <w:b/>
          <w:sz w:val="24"/>
        </w:rPr>
        <w:t>本项目涉及优先采购环境标志产品：</w:t>
      </w:r>
    </w:p>
    <w:p w:rsidR="0098421B" w:rsidRDefault="0098421B" w:rsidP="0098421B">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98421B" w:rsidTr="00C1347C">
        <w:tc>
          <w:tcPr>
            <w:tcW w:w="831" w:type="dxa"/>
          </w:tcPr>
          <w:p w:rsidR="0098421B" w:rsidRDefault="0098421B" w:rsidP="00C1347C">
            <w:pPr>
              <w:pStyle w:val="null3"/>
              <w:jc w:val="center"/>
              <w:rPr>
                <w:rFonts w:hint="default"/>
              </w:rPr>
            </w:pPr>
            <w:r>
              <w:rPr>
                <w:rFonts w:ascii="仿宋_GB2312" w:eastAsia="仿宋_GB2312" w:hAnsi="仿宋_GB2312" w:cs="仿宋_GB2312"/>
              </w:rPr>
              <w:t>序号</w:t>
            </w:r>
          </w:p>
        </w:tc>
        <w:tc>
          <w:tcPr>
            <w:tcW w:w="2492" w:type="dxa"/>
          </w:tcPr>
          <w:p w:rsidR="0098421B" w:rsidRDefault="0098421B" w:rsidP="00C1347C">
            <w:pPr>
              <w:pStyle w:val="null3"/>
              <w:jc w:val="center"/>
              <w:rPr>
                <w:rFonts w:hint="default"/>
              </w:rPr>
            </w:pPr>
            <w:r>
              <w:rPr>
                <w:rFonts w:ascii="仿宋_GB2312" w:eastAsia="仿宋_GB2312" w:hAnsi="仿宋_GB2312" w:cs="仿宋_GB2312"/>
              </w:rPr>
              <w:t>采购品目名称</w:t>
            </w:r>
          </w:p>
        </w:tc>
        <w:tc>
          <w:tcPr>
            <w:tcW w:w="2492" w:type="dxa"/>
          </w:tcPr>
          <w:p w:rsidR="0098421B" w:rsidRDefault="0098421B" w:rsidP="00C1347C">
            <w:pPr>
              <w:pStyle w:val="null3"/>
              <w:jc w:val="center"/>
              <w:rPr>
                <w:rFonts w:hint="default"/>
              </w:rPr>
            </w:pPr>
            <w:r>
              <w:rPr>
                <w:rFonts w:ascii="仿宋_GB2312" w:eastAsia="仿宋_GB2312" w:hAnsi="仿宋_GB2312" w:cs="仿宋_GB2312"/>
              </w:rPr>
              <w:t>标的名称</w:t>
            </w:r>
          </w:p>
        </w:tc>
        <w:tc>
          <w:tcPr>
            <w:tcW w:w="2492" w:type="dxa"/>
          </w:tcPr>
          <w:p w:rsidR="0098421B" w:rsidRDefault="0098421B" w:rsidP="00C1347C">
            <w:pPr>
              <w:pStyle w:val="null3"/>
              <w:jc w:val="center"/>
              <w:rPr>
                <w:rFonts w:hint="default"/>
              </w:rPr>
            </w:pPr>
            <w:r>
              <w:rPr>
                <w:rFonts w:ascii="仿宋_GB2312" w:eastAsia="仿宋_GB2312" w:hAnsi="仿宋_GB2312" w:cs="仿宋_GB2312"/>
              </w:rPr>
              <w:t>产品名称</w:t>
            </w:r>
          </w:p>
        </w:tc>
      </w:tr>
      <w:tr w:rsidR="0098421B" w:rsidTr="00C1347C">
        <w:tc>
          <w:tcPr>
            <w:tcW w:w="8307" w:type="dxa"/>
            <w:gridSpan w:val="4"/>
          </w:tcPr>
          <w:p w:rsidR="0098421B" w:rsidRDefault="0098421B" w:rsidP="00C1347C">
            <w:pPr>
              <w:pStyle w:val="null3"/>
              <w:jc w:val="center"/>
              <w:rPr>
                <w:rFonts w:hint="default"/>
              </w:rPr>
            </w:pPr>
            <w:r>
              <w:rPr>
                <w:rFonts w:ascii="仿宋_GB2312" w:eastAsia="仿宋_GB2312" w:hAnsi="仿宋_GB2312" w:cs="仿宋_GB2312"/>
              </w:rPr>
              <w:t>不涉及</w:t>
            </w:r>
          </w:p>
        </w:tc>
      </w:tr>
    </w:tbl>
    <w:p w:rsidR="0098421B" w:rsidRDefault="0098421B" w:rsidP="0098421B">
      <w:pPr>
        <w:pStyle w:val="null3"/>
        <w:ind w:firstLine="480"/>
        <w:rPr>
          <w:rFonts w:hint="default"/>
        </w:rPr>
      </w:pPr>
      <w:r>
        <w:rPr>
          <w:rFonts w:ascii="仿宋_GB2312" w:eastAsia="仿宋_GB2312" w:hAnsi="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rsidR="0098421B" w:rsidRDefault="0098421B" w:rsidP="0098421B">
      <w:pPr>
        <w:pStyle w:val="null3"/>
        <w:outlineLvl w:val="2"/>
        <w:rPr>
          <w:rFonts w:hint="default"/>
        </w:rPr>
      </w:pPr>
      <w:r>
        <w:rPr>
          <w:rFonts w:ascii="仿宋_GB2312" w:eastAsia="仿宋_GB2312" w:hAnsi="仿宋_GB2312" w:cs="仿宋_GB2312"/>
          <w:b/>
          <w:sz w:val="28"/>
        </w:rPr>
        <w:t>3.2.技术要求</w:t>
      </w:r>
    </w:p>
    <w:p w:rsidR="0098421B" w:rsidRDefault="0098421B" w:rsidP="0098421B">
      <w:pPr>
        <w:pStyle w:val="null3"/>
        <w:rPr>
          <w:rFonts w:hint="default"/>
        </w:rPr>
      </w:pPr>
      <w:r>
        <w:rPr>
          <w:rFonts w:ascii="仿宋_GB2312" w:eastAsia="仿宋_GB2312" w:hAnsi="仿宋_GB2312" w:cs="仿宋_GB2312"/>
        </w:rPr>
        <w:t>采购包1：</w:t>
      </w:r>
    </w:p>
    <w:p w:rsidR="0098421B" w:rsidRDefault="0098421B" w:rsidP="0098421B">
      <w:pPr>
        <w:pStyle w:val="null3"/>
        <w:rPr>
          <w:rFonts w:hint="default"/>
        </w:rPr>
      </w:pPr>
      <w:r>
        <w:rPr>
          <w:rFonts w:ascii="仿宋_GB2312" w:eastAsia="仿宋_GB2312" w:hAnsi="仿宋_GB2312" w:cs="仿宋_GB2312"/>
        </w:rPr>
        <w:t>标的名称：高功率钬激光治疗机</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98421B" w:rsidTr="00C1347C">
        <w:tc>
          <w:tcPr>
            <w:tcW w:w="415" w:type="dxa"/>
          </w:tcPr>
          <w:p w:rsidR="0098421B" w:rsidRDefault="0098421B" w:rsidP="00C1347C">
            <w:pPr>
              <w:pStyle w:val="null3"/>
              <w:jc w:val="center"/>
              <w:rPr>
                <w:rFonts w:hint="default"/>
              </w:rPr>
            </w:pPr>
            <w:r>
              <w:rPr>
                <w:rFonts w:ascii="仿宋_GB2312" w:eastAsia="仿宋_GB2312" w:hAnsi="仿宋_GB2312" w:cs="仿宋_GB2312"/>
              </w:rPr>
              <w:t>序号</w:t>
            </w:r>
          </w:p>
        </w:tc>
        <w:tc>
          <w:tcPr>
            <w:tcW w:w="581" w:type="dxa"/>
          </w:tcPr>
          <w:p w:rsidR="0098421B" w:rsidRDefault="0098421B" w:rsidP="00C1347C">
            <w:pPr>
              <w:pStyle w:val="null3"/>
              <w:jc w:val="center"/>
              <w:rPr>
                <w:rFonts w:hint="default"/>
              </w:rPr>
            </w:pPr>
            <w:r>
              <w:rPr>
                <w:rFonts w:ascii="仿宋_GB2312" w:eastAsia="仿宋_GB2312" w:hAnsi="仿宋_GB2312" w:cs="仿宋_GB2312"/>
              </w:rPr>
              <w:t>符号标识</w:t>
            </w:r>
          </w:p>
        </w:tc>
        <w:tc>
          <w:tcPr>
            <w:tcW w:w="1495" w:type="dxa"/>
          </w:tcPr>
          <w:p w:rsidR="0098421B" w:rsidRDefault="0098421B" w:rsidP="00C1347C">
            <w:pPr>
              <w:pStyle w:val="null3"/>
              <w:jc w:val="center"/>
              <w:rPr>
                <w:rFonts w:hint="default"/>
              </w:rPr>
            </w:pPr>
            <w:r>
              <w:rPr>
                <w:rFonts w:ascii="仿宋_GB2312" w:eastAsia="仿宋_GB2312" w:hAnsi="仿宋_GB2312" w:cs="仿宋_GB2312"/>
              </w:rPr>
              <w:t>技术要求名称</w:t>
            </w:r>
          </w:p>
        </w:tc>
        <w:tc>
          <w:tcPr>
            <w:tcW w:w="5814" w:type="dxa"/>
          </w:tcPr>
          <w:p w:rsidR="0098421B" w:rsidRDefault="0098421B" w:rsidP="00C1347C">
            <w:pPr>
              <w:pStyle w:val="null3"/>
              <w:jc w:val="center"/>
              <w:rPr>
                <w:rFonts w:hint="default"/>
              </w:rPr>
            </w:pPr>
            <w:r>
              <w:rPr>
                <w:rFonts w:ascii="仿宋_GB2312" w:eastAsia="仿宋_GB2312" w:hAnsi="仿宋_GB2312" w:cs="仿宋_GB2312"/>
              </w:rPr>
              <w:t>技术参数与性能指标</w:t>
            </w:r>
          </w:p>
        </w:tc>
      </w:tr>
      <w:tr w:rsidR="0098421B" w:rsidTr="00C1347C">
        <w:tc>
          <w:tcPr>
            <w:tcW w:w="415" w:type="dxa"/>
          </w:tcPr>
          <w:p w:rsidR="0098421B" w:rsidRDefault="0098421B" w:rsidP="00C1347C">
            <w:pPr>
              <w:pStyle w:val="null3"/>
              <w:jc w:val="center"/>
              <w:rPr>
                <w:rFonts w:hint="default"/>
              </w:rPr>
            </w:pPr>
            <w:r>
              <w:rPr>
                <w:rFonts w:ascii="仿宋_GB2312" w:eastAsia="仿宋_GB2312" w:hAnsi="仿宋_GB2312" w:cs="仿宋_GB2312"/>
              </w:rPr>
              <w:t>1</w:t>
            </w:r>
          </w:p>
        </w:tc>
        <w:tc>
          <w:tcPr>
            <w:tcW w:w="581" w:type="dxa"/>
          </w:tcPr>
          <w:p w:rsidR="0098421B" w:rsidRDefault="0098421B" w:rsidP="00C1347C"/>
        </w:tc>
        <w:tc>
          <w:tcPr>
            <w:tcW w:w="1495" w:type="dxa"/>
          </w:tcPr>
          <w:p w:rsidR="0098421B" w:rsidRDefault="0098421B" w:rsidP="00C1347C">
            <w:pPr>
              <w:pStyle w:val="null3"/>
              <w:rPr>
                <w:rFonts w:hint="default"/>
              </w:rPr>
            </w:pPr>
            <w:r>
              <w:rPr>
                <w:rFonts w:ascii="仿宋_GB2312" w:eastAsia="仿宋_GB2312" w:hAnsi="仿宋_GB2312" w:cs="仿宋_GB2312"/>
              </w:rPr>
              <w:t>高功率钬激光治疗机技术要求</w:t>
            </w:r>
          </w:p>
        </w:tc>
        <w:tc>
          <w:tcPr>
            <w:tcW w:w="5814" w:type="dxa"/>
          </w:tcPr>
          <w:p w:rsidR="0098421B" w:rsidRDefault="0098421B" w:rsidP="00C1347C">
            <w:pPr>
              <w:pStyle w:val="null3"/>
              <w:jc w:val="both"/>
              <w:rPr>
                <w:rFonts w:hint="default"/>
              </w:rPr>
            </w:pPr>
            <w:r>
              <w:rPr>
                <w:rFonts w:ascii="仿宋_GB2312" w:eastAsia="仿宋_GB2312" w:hAnsi="仿宋_GB2312" w:cs="仿宋_GB2312"/>
                <w:sz w:val="21"/>
              </w:rPr>
              <w:t>★1、激光类型：钬（Ho:YAG）激光，激光终端最大平均输出功率：≥100瓦。（提供说明书或者第三方检测机构证明材料）</w:t>
            </w:r>
          </w:p>
          <w:p w:rsidR="0098421B" w:rsidRDefault="0098421B" w:rsidP="00C1347C">
            <w:pPr>
              <w:pStyle w:val="null3"/>
              <w:jc w:val="both"/>
              <w:rPr>
                <w:rFonts w:hint="default"/>
              </w:rPr>
            </w:pPr>
            <w:r>
              <w:rPr>
                <w:rFonts w:ascii="仿宋_GB2312" w:eastAsia="仿宋_GB2312" w:hAnsi="仿宋_GB2312" w:cs="仿宋_GB2312"/>
                <w:sz w:val="21"/>
              </w:rPr>
              <w:t>▲2、临床适用范围：用于粉碎泌尿系结石及治疗良性前列腺增生。</w:t>
            </w:r>
          </w:p>
          <w:p w:rsidR="0098421B" w:rsidRDefault="0098421B" w:rsidP="00C1347C">
            <w:pPr>
              <w:pStyle w:val="null3"/>
              <w:ind w:firstLine="210"/>
              <w:jc w:val="both"/>
              <w:rPr>
                <w:rFonts w:hint="default"/>
              </w:rPr>
            </w:pPr>
            <w:r>
              <w:rPr>
                <w:rFonts w:ascii="仿宋_GB2312" w:eastAsia="仿宋_GB2312" w:hAnsi="仿宋_GB2312" w:cs="仿宋_GB2312"/>
                <w:sz w:val="21"/>
              </w:rPr>
              <w:t>3、输出终端到达光纤激光脉冲宽度：≤800μs；激光器输出脉冲宽度：≤2000μs。</w:t>
            </w:r>
          </w:p>
          <w:p w:rsidR="0098421B" w:rsidRDefault="0098421B" w:rsidP="00C1347C">
            <w:pPr>
              <w:pStyle w:val="null3"/>
              <w:jc w:val="both"/>
              <w:rPr>
                <w:rFonts w:hint="default"/>
              </w:rPr>
            </w:pPr>
            <w:r>
              <w:rPr>
                <w:rFonts w:ascii="仿宋_GB2312" w:eastAsia="仿宋_GB2312" w:hAnsi="仿宋_GB2312" w:cs="仿宋_GB2312"/>
                <w:sz w:val="21"/>
              </w:rPr>
              <w:t>▲4、激光中心波长：2100nm±10%；</w:t>
            </w:r>
          </w:p>
          <w:p w:rsidR="0098421B" w:rsidRDefault="0098421B" w:rsidP="00C1347C">
            <w:pPr>
              <w:pStyle w:val="null3"/>
              <w:jc w:val="both"/>
              <w:rPr>
                <w:rFonts w:hint="default"/>
              </w:rPr>
            </w:pPr>
            <w:r>
              <w:rPr>
                <w:rFonts w:ascii="仿宋_GB2312" w:eastAsia="仿宋_GB2312" w:hAnsi="仿宋_GB2312" w:cs="仿宋_GB2312"/>
                <w:sz w:val="21"/>
              </w:rPr>
              <w:lastRenderedPageBreak/>
              <w:t>5、具备双脚踏或可通过单脚踏实现切割、止血及碎石功能。</w:t>
            </w:r>
          </w:p>
          <w:p w:rsidR="0098421B" w:rsidRDefault="0098421B" w:rsidP="00C1347C">
            <w:pPr>
              <w:pStyle w:val="null3"/>
              <w:jc w:val="both"/>
              <w:rPr>
                <w:rFonts w:hint="default"/>
              </w:rPr>
            </w:pPr>
            <w:r>
              <w:rPr>
                <w:rFonts w:ascii="仿宋_GB2312" w:eastAsia="仿宋_GB2312" w:hAnsi="仿宋_GB2312" w:cs="仿宋_GB2312"/>
                <w:sz w:val="21"/>
              </w:rPr>
              <w:t>6、传输系统：支持≥两种激光光纤适配使用：支持≥4种光纤型号，至少包含内径200μm（±20μm）、内径800μm（±20μm）、内径550μm±（20μm）、365μm±（20μm）四种。</w:t>
            </w:r>
          </w:p>
          <w:p w:rsidR="0098421B" w:rsidRDefault="0098421B" w:rsidP="00C1347C">
            <w:pPr>
              <w:pStyle w:val="null3"/>
              <w:jc w:val="both"/>
              <w:rPr>
                <w:rFonts w:hint="default"/>
              </w:rPr>
            </w:pPr>
            <w:r>
              <w:rPr>
                <w:rFonts w:ascii="仿宋_GB2312" w:eastAsia="仿宋_GB2312" w:hAnsi="仿宋_GB2312" w:cs="仿宋_GB2312"/>
                <w:sz w:val="21"/>
              </w:rPr>
              <w:t>7、瞄准光波长：520nm±10nm，瞄准光亮度≥三档可调，瞄准光最大输出功率≤5mW。</w:t>
            </w:r>
          </w:p>
          <w:p w:rsidR="0098421B" w:rsidRDefault="0098421B" w:rsidP="00C1347C">
            <w:pPr>
              <w:pStyle w:val="null3"/>
              <w:jc w:val="both"/>
              <w:rPr>
                <w:rFonts w:hint="default"/>
              </w:rPr>
            </w:pPr>
            <w:r>
              <w:rPr>
                <w:rFonts w:ascii="仿宋_GB2312" w:eastAsia="仿宋_GB2312" w:hAnsi="仿宋_GB2312" w:cs="仿宋_GB2312"/>
                <w:sz w:val="21"/>
              </w:rPr>
              <w:t>8、双棒或多棒并列共腔激光器技术，具备高稳定性激光设计。</w:t>
            </w:r>
          </w:p>
          <w:p w:rsidR="0098421B" w:rsidRDefault="0098421B" w:rsidP="00C1347C">
            <w:pPr>
              <w:pStyle w:val="null3"/>
              <w:jc w:val="both"/>
              <w:rPr>
                <w:rFonts w:hint="default"/>
              </w:rPr>
            </w:pPr>
            <w:r>
              <w:rPr>
                <w:rFonts w:ascii="仿宋_GB2312" w:eastAsia="仿宋_GB2312" w:hAnsi="仿宋_GB2312" w:cs="仿宋_GB2312"/>
                <w:sz w:val="21"/>
              </w:rPr>
              <w:t>9、冷却系统：当发生阻断故障时，机器自动停止工作。</w:t>
            </w:r>
          </w:p>
          <w:p w:rsidR="0098421B" w:rsidRDefault="0098421B" w:rsidP="00C1347C">
            <w:pPr>
              <w:pStyle w:val="null3"/>
              <w:jc w:val="both"/>
              <w:rPr>
                <w:rFonts w:hint="default"/>
              </w:rPr>
            </w:pPr>
            <w:r>
              <w:rPr>
                <w:rFonts w:ascii="仿宋_GB2312" w:eastAsia="仿宋_GB2312" w:hAnsi="仿宋_GB2312" w:cs="仿宋_GB2312"/>
                <w:sz w:val="21"/>
              </w:rPr>
              <w:t xml:space="preserve">10、屏幕可清晰显示所选参数。显示屏有≥2种界面。  </w:t>
            </w:r>
          </w:p>
          <w:p w:rsidR="0098421B" w:rsidRDefault="0098421B" w:rsidP="00C1347C">
            <w:pPr>
              <w:pStyle w:val="null3"/>
              <w:jc w:val="both"/>
              <w:rPr>
                <w:rFonts w:hint="default"/>
              </w:rPr>
            </w:pPr>
            <w:r>
              <w:rPr>
                <w:rFonts w:ascii="仿宋_GB2312" w:eastAsia="仿宋_GB2312" w:hAnsi="仿宋_GB2312" w:cs="仿宋_GB2312"/>
                <w:sz w:val="21"/>
              </w:rPr>
              <w:t>11、具有变频或复式或可调脉冲技术。</w:t>
            </w:r>
          </w:p>
          <w:p w:rsidR="0098421B" w:rsidRDefault="0098421B" w:rsidP="00C1347C">
            <w:pPr>
              <w:pStyle w:val="null3"/>
              <w:jc w:val="both"/>
              <w:rPr>
                <w:rFonts w:hint="default"/>
              </w:rPr>
            </w:pPr>
            <w:r>
              <w:rPr>
                <w:rFonts w:ascii="仿宋_GB2312" w:eastAsia="仿宋_GB2312" w:hAnsi="仿宋_GB2312" w:cs="仿宋_GB2312"/>
                <w:sz w:val="21"/>
              </w:rPr>
              <w:t>12、具有安全防护系统，一键急停开关控制。</w:t>
            </w:r>
          </w:p>
          <w:p w:rsidR="0098421B" w:rsidRDefault="0098421B" w:rsidP="00C1347C">
            <w:pPr>
              <w:pStyle w:val="null3"/>
              <w:jc w:val="both"/>
              <w:rPr>
                <w:rFonts w:hint="default"/>
              </w:rPr>
            </w:pPr>
            <w:r>
              <w:rPr>
                <w:rFonts w:ascii="仿宋_GB2312" w:eastAsia="仿宋_GB2312" w:hAnsi="仿宋_GB2312" w:cs="仿宋_GB2312"/>
                <w:sz w:val="21"/>
              </w:rPr>
              <w:t>▲13、≥两种碎石模式，粉末化及碎块化，可调节参数设置</w:t>
            </w:r>
          </w:p>
          <w:p w:rsidR="0098421B" w:rsidRDefault="0098421B" w:rsidP="00C1347C">
            <w:pPr>
              <w:pStyle w:val="null3"/>
              <w:jc w:val="both"/>
              <w:rPr>
                <w:rFonts w:hint="default"/>
              </w:rPr>
            </w:pPr>
            <w:r>
              <w:rPr>
                <w:rFonts w:ascii="仿宋_GB2312" w:eastAsia="仿宋_GB2312" w:hAnsi="仿宋_GB2312" w:cs="仿宋_GB2312"/>
                <w:sz w:val="21"/>
              </w:rPr>
              <w:t>▲14、激光光纤终端最大单脉冲能量≥3.5J，激光器最大单脉冲能量：≥ 4.5J。</w:t>
            </w:r>
          </w:p>
          <w:p w:rsidR="0098421B" w:rsidRDefault="0098421B" w:rsidP="00C1347C">
            <w:pPr>
              <w:pStyle w:val="null3"/>
              <w:jc w:val="both"/>
              <w:rPr>
                <w:rFonts w:hint="default"/>
              </w:rPr>
            </w:pPr>
            <w:r>
              <w:rPr>
                <w:rFonts w:ascii="仿宋_GB2312" w:eastAsia="仿宋_GB2312" w:hAnsi="仿宋_GB2312" w:cs="仿宋_GB2312"/>
                <w:sz w:val="21"/>
              </w:rPr>
              <w:t>15、可复性激光光纤，3根，内径200μm（±20μm）；</w:t>
            </w:r>
          </w:p>
          <w:p w:rsidR="0098421B" w:rsidRDefault="0098421B" w:rsidP="00C1347C">
            <w:pPr>
              <w:pStyle w:val="null3"/>
              <w:jc w:val="both"/>
              <w:rPr>
                <w:rFonts w:hint="default"/>
              </w:rPr>
            </w:pPr>
            <w:r>
              <w:rPr>
                <w:rFonts w:ascii="仿宋_GB2312" w:eastAsia="仿宋_GB2312" w:hAnsi="仿宋_GB2312" w:cs="仿宋_GB2312"/>
                <w:sz w:val="21"/>
              </w:rPr>
              <w:t>16、可复性激光光纤，3根，内径800μm（±20μm）；</w:t>
            </w:r>
          </w:p>
          <w:p w:rsidR="0098421B" w:rsidRDefault="0098421B" w:rsidP="00C1347C">
            <w:pPr>
              <w:pStyle w:val="null3"/>
              <w:jc w:val="both"/>
              <w:rPr>
                <w:rFonts w:hint="default"/>
              </w:rPr>
            </w:pPr>
            <w:r>
              <w:rPr>
                <w:rFonts w:ascii="仿宋_GB2312" w:eastAsia="仿宋_GB2312" w:hAnsi="仿宋_GB2312" w:cs="仿宋_GB2312"/>
                <w:sz w:val="21"/>
              </w:rPr>
              <w:t>17、可复性激光光纤，3根，内径550μm（±20μm）；</w:t>
            </w:r>
          </w:p>
          <w:p w:rsidR="0098421B" w:rsidRDefault="0098421B" w:rsidP="00C1347C">
            <w:pPr>
              <w:pStyle w:val="null3"/>
              <w:jc w:val="both"/>
              <w:rPr>
                <w:rFonts w:hint="default"/>
              </w:rPr>
            </w:pPr>
            <w:r>
              <w:rPr>
                <w:rFonts w:ascii="仿宋_GB2312" w:eastAsia="仿宋_GB2312" w:hAnsi="仿宋_GB2312" w:cs="仿宋_GB2312"/>
                <w:sz w:val="21"/>
              </w:rPr>
              <w:t>18、内窥镜手术动力系统，1套，辅助前列腺剜除手术配套工具，最大输出转矩≥140mN.m，最高输出转速≥1000r/min；</w:t>
            </w:r>
          </w:p>
          <w:p w:rsidR="0098421B" w:rsidRDefault="0098421B" w:rsidP="00C1347C">
            <w:pPr>
              <w:pStyle w:val="null3"/>
              <w:jc w:val="both"/>
              <w:rPr>
                <w:rFonts w:hint="default"/>
              </w:rPr>
            </w:pPr>
            <w:r>
              <w:rPr>
                <w:rFonts w:ascii="仿宋_GB2312" w:eastAsia="仿宋_GB2312" w:hAnsi="仿宋_GB2312" w:cs="仿宋_GB2312"/>
                <w:sz w:val="21"/>
              </w:rPr>
              <w:t>19、电切内窥镜（剜除镜）2套，视向角度数≥25度，≤30度，直视镜；辅助前列腺剜除手术配套工具；</w:t>
            </w:r>
          </w:p>
          <w:p w:rsidR="0098421B" w:rsidRDefault="0098421B" w:rsidP="00C1347C">
            <w:pPr>
              <w:pStyle w:val="null3"/>
              <w:jc w:val="both"/>
              <w:rPr>
                <w:rFonts w:hint="default"/>
              </w:rPr>
            </w:pPr>
            <w:r>
              <w:rPr>
                <w:rFonts w:ascii="仿宋_GB2312" w:eastAsia="仿宋_GB2312" w:hAnsi="仿宋_GB2312" w:cs="仿宋_GB2312"/>
                <w:sz w:val="21"/>
              </w:rPr>
              <w:t>20、电切内窥镜（粉碎镜）2套，视向角度数≥0度，≤12度，侧视镜，辅助前列腺剜除手术配套工具，前列腺组织剜除后能够粉碎组织并利用负压吸出；</w:t>
            </w:r>
          </w:p>
          <w:p w:rsidR="0098421B" w:rsidRDefault="0098421B" w:rsidP="00C1347C">
            <w:pPr>
              <w:pStyle w:val="null3"/>
              <w:jc w:val="both"/>
              <w:rPr>
                <w:rFonts w:hint="default"/>
              </w:rPr>
            </w:pPr>
            <w:r>
              <w:rPr>
                <w:rFonts w:ascii="仿宋_GB2312" w:eastAsia="仿宋_GB2312" w:hAnsi="仿宋_GB2312" w:cs="仿宋_GB2312"/>
                <w:sz w:val="21"/>
              </w:rPr>
              <w:t>21、消毒盒（内窥镜）4个，能够放置剜除镜、粉碎镜及配套手件，并能耐受等离子消毒；</w:t>
            </w:r>
          </w:p>
          <w:p w:rsidR="0098421B" w:rsidRDefault="0098421B" w:rsidP="00C1347C">
            <w:pPr>
              <w:pStyle w:val="null3"/>
              <w:jc w:val="both"/>
              <w:rPr>
                <w:rFonts w:hint="default"/>
              </w:rPr>
            </w:pPr>
            <w:r>
              <w:rPr>
                <w:rFonts w:ascii="仿宋_GB2312" w:eastAsia="仿宋_GB2312" w:hAnsi="仿宋_GB2312" w:cs="仿宋_GB2312"/>
                <w:sz w:val="21"/>
              </w:rPr>
              <w:t>22、消毒盒（钬激光光纤）4个，能够放置钬激光光纤，并能耐受等离子消毒。</w:t>
            </w:r>
          </w:p>
        </w:tc>
      </w:tr>
    </w:tbl>
    <w:p w:rsidR="0098421B" w:rsidRDefault="0098421B" w:rsidP="0098421B">
      <w:pPr>
        <w:pStyle w:val="null3"/>
        <w:outlineLvl w:val="2"/>
        <w:rPr>
          <w:rFonts w:hint="default"/>
        </w:rPr>
      </w:pPr>
      <w:r>
        <w:rPr>
          <w:rFonts w:ascii="仿宋_GB2312" w:eastAsia="仿宋_GB2312" w:hAnsi="仿宋_GB2312" w:cs="仿宋_GB2312"/>
          <w:b/>
          <w:sz w:val="28"/>
        </w:rPr>
        <w:lastRenderedPageBreak/>
        <w:t>3.3.服务要求</w:t>
      </w:r>
    </w:p>
    <w:p w:rsidR="0098421B" w:rsidRDefault="0098421B" w:rsidP="0098421B">
      <w:pPr>
        <w:pStyle w:val="null3"/>
        <w:outlineLvl w:val="3"/>
        <w:rPr>
          <w:rFonts w:hint="default"/>
        </w:rPr>
      </w:pPr>
      <w:r>
        <w:rPr>
          <w:rFonts w:ascii="仿宋_GB2312" w:eastAsia="仿宋_GB2312" w:hAnsi="仿宋_GB2312" w:cs="仿宋_GB2312"/>
          <w:b/>
          <w:sz w:val="24"/>
        </w:rPr>
        <w:t>3.3.1.服务内容要求</w:t>
      </w:r>
    </w:p>
    <w:p w:rsidR="0098421B" w:rsidRDefault="0098421B" w:rsidP="0098421B">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98421B" w:rsidTr="00C1347C">
        <w:tc>
          <w:tcPr>
            <w:tcW w:w="415" w:type="dxa"/>
          </w:tcPr>
          <w:p w:rsidR="0098421B" w:rsidRDefault="0098421B" w:rsidP="00C1347C">
            <w:pPr>
              <w:pStyle w:val="null3"/>
              <w:jc w:val="center"/>
              <w:rPr>
                <w:rFonts w:hint="default"/>
              </w:rPr>
            </w:pPr>
            <w:r>
              <w:rPr>
                <w:rFonts w:ascii="仿宋_GB2312" w:eastAsia="仿宋_GB2312" w:hAnsi="仿宋_GB2312" w:cs="仿宋_GB2312"/>
              </w:rPr>
              <w:t xml:space="preserve"> 序号</w:t>
            </w:r>
          </w:p>
        </w:tc>
        <w:tc>
          <w:tcPr>
            <w:tcW w:w="581" w:type="dxa"/>
          </w:tcPr>
          <w:p w:rsidR="0098421B" w:rsidRDefault="0098421B" w:rsidP="00C1347C">
            <w:pPr>
              <w:pStyle w:val="null3"/>
              <w:jc w:val="center"/>
              <w:rPr>
                <w:rFonts w:hint="default"/>
              </w:rPr>
            </w:pPr>
            <w:r>
              <w:rPr>
                <w:rFonts w:ascii="仿宋_GB2312" w:eastAsia="仿宋_GB2312" w:hAnsi="仿宋_GB2312" w:cs="仿宋_GB2312"/>
              </w:rPr>
              <w:t xml:space="preserve"> 符号标识</w:t>
            </w:r>
          </w:p>
        </w:tc>
        <w:tc>
          <w:tcPr>
            <w:tcW w:w="1495" w:type="dxa"/>
          </w:tcPr>
          <w:p w:rsidR="0098421B" w:rsidRDefault="0098421B" w:rsidP="00C1347C">
            <w:pPr>
              <w:pStyle w:val="null3"/>
              <w:jc w:val="center"/>
              <w:rPr>
                <w:rFonts w:hint="default"/>
              </w:rPr>
            </w:pPr>
            <w:r>
              <w:rPr>
                <w:rFonts w:ascii="仿宋_GB2312" w:eastAsia="仿宋_GB2312" w:hAnsi="仿宋_GB2312" w:cs="仿宋_GB2312"/>
              </w:rPr>
              <w:t xml:space="preserve"> 服务要求名称</w:t>
            </w:r>
          </w:p>
        </w:tc>
        <w:tc>
          <w:tcPr>
            <w:tcW w:w="5814" w:type="dxa"/>
          </w:tcPr>
          <w:p w:rsidR="0098421B" w:rsidRDefault="0098421B" w:rsidP="00C1347C">
            <w:pPr>
              <w:pStyle w:val="null3"/>
              <w:jc w:val="center"/>
              <w:rPr>
                <w:rFonts w:hint="default"/>
              </w:rPr>
            </w:pPr>
            <w:r>
              <w:rPr>
                <w:rFonts w:ascii="仿宋_GB2312" w:eastAsia="仿宋_GB2312" w:hAnsi="仿宋_GB2312" w:cs="仿宋_GB2312"/>
              </w:rPr>
              <w:t xml:space="preserve"> 服务要求内容</w:t>
            </w:r>
          </w:p>
        </w:tc>
      </w:tr>
      <w:tr w:rsidR="0098421B" w:rsidTr="00C1347C">
        <w:tc>
          <w:tcPr>
            <w:tcW w:w="415" w:type="dxa"/>
          </w:tcPr>
          <w:p w:rsidR="0098421B" w:rsidRDefault="0098421B" w:rsidP="00C1347C">
            <w:pPr>
              <w:pStyle w:val="null3"/>
              <w:jc w:val="center"/>
              <w:rPr>
                <w:rFonts w:hint="default"/>
              </w:rPr>
            </w:pPr>
            <w:r>
              <w:rPr>
                <w:rFonts w:ascii="仿宋_GB2312" w:eastAsia="仿宋_GB2312" w:hAnsi="仿宋_GB2312" w:cs="仿宋_GB2312"/>
              </w:rPr>
              <w:t>1</w:t>
            </w:r>
          </w:p>
        </w:tc>
        <w:tc>
          <w:tcPr>
            <w:tcW w:w="581" w:type="dxa"/>
          </w:tcPr>
          <w:p w:rsidR="0098421B" w:rsidRDefault="0098421B" w:rsidP="00C1347C">
            <w:pPr>
              <w:pStyle w:val="null3"/>
              <w:jc w:val="center"/>
              <w:rPr>
                <w:rFonts w:hint="default"/>
              </w:rPr>
            </w:pPr>
            <w:r>
              <w:rPr>
                <w:rFonts w:ascii="仿宋_GB2312" w:eastAsia="仿宋_GB2312" w:hAnsi="仿宋_GB2312" w:cs="仿宋_GB2312"/>
              </w:rPr>
              <w:t>★</w:t>
            </w:r>
          </w:p>
        </w:tc>
        <w:tc>
          <w:tcPr>
            <w:tcW w:w="1495" w:type="dxa"/>
          </w:tcPr>
          <w:p w:rsidR="0098421B" w:rsidRDefault="0098421B" w:rsidP="00C1347C">
            <w:pPr>
              <w:pStyle w:val="null3"/>
              <w:rPr>
                <w:rFonts w:hint="default"/>
              </w:rPr>
            </w:pPr>
            <w:r>
              <w:rPr>
                <w:rFonts w:ascii="仿宋_GB2312" w:eastAsia="仿宋_GB2312" w:hAnsi="仿宋_GB2312" w:cs="仿宋_GB2312"/>
              </w:rPr>
              <w:t>付款进度安排（以此为准）</w:t>
            </w:r>
          </w:p>
        </w:tc>
        <w:tc>
          <w:tcPr>
            <w:tcW w:w="5814" w:type="dxa"/>
          </w:tcPr>
          <w:p w:rsidR="0098421B" w:rsidRDefault="0098421B" w:rsidP="00C1347C">
            <w:pPr>
              <w:pStyle w:val="null3"/>
              <w:rPr>
                <w:rFonts w:hint="default"/>
              </w:rPr>
            </w:pPr>
            <w:r>
              <w:rPr>
                <w:rFonts w:ascii="仿宋_GB2312" w:eastAsia="仿宋_GB2312" w:hAnsi="仿宋_GB2312" w:cs="仿宋_GB2312"/>
                <w:b/>
                <w:sz w:val="21"/>
              </w:rPr>
              <w:t>【因系统固化原因，3.3.2.商务要求中的付款进度安排不适用本项目，具体付款进度安排以此为准；供应商应答“付款进度安排”时，可仅应答本条要求即可，对于3.3.2商务要求中“付款进度安排”要求的应答不作强制要求】</w:t>
            </w:r>
          </w:p>
          <w:p w:rsidR="0098421B" w:rsidRDefault="0098421B" w:rsidP="00C1347C">
            <w:pPr>
              <w:pStyle w:val="null3"/>
              <w:jc w:val="both"/>
              <w:rPr>
                <w:rFonts w:hint="default"/>
              </w:rPr>
            </w:pPr>
            <w:r>
              <w:rPr>
                <w:rFonts w:ascii="仿宋_GB2312" w:eastAsia="仿宋_GB2312" w:hAnsi="仿宋_GB2312" w:cs="仿宋_GB2312"/>
                <w:sz w:val="21"/>
              </w:rPr>
              <w:t>1、签订合同生效后，采购人收到供应商出具的有效发票后且经采购人审核无误,达到付款条件起10日内支付合同总金额的50.00%。2、供应商完成交货及安装并通过采购人验收，签署《验收报告单》后，采购人收到供应商出具的有效发票后且</w:t>
            </w:r>
            <w:r>
              <w:rPr>
                <w:rFonts w:ascii="仿宋_GB2312" w:eastAsia="仿宋_GB2312" w:hAnsi="仿宋_GB2312" w:cs="仿宋_GB2312"/>
                <w:sz w:val="21"/>
              </w:rPr>
              <w:lastRenderedPageBreak/>
              <w:t>经采购人审核无误，达到付款条件起10日内，支付合同总金额的50.00%。</w:t>
            </w:r>
          </w:p>
        </w:tc>
      </w:tr>
      <w:tr w:rsidR="0098421B" w:rsidTr="00C1347C">
        <w:tc>
          <w:tcPr>
            <w:tcW w:w="415" w:type="dxa"/>
          </w:tcPr>
          <w:p w:rsidR="0098421B" w:rsidRDefault="0098421B" w:rsidP="00C1347C">
            <w:pPr>
              <w:pStyle w:val="null3"/>
              <w:jc w:val="center"/>
              <w:rPr>
                <w:rFonts w:hint="default"/>
              </w:rPr>
            </w:pPr>
            <w:r>
              <w:rPr>
                <w:rFonts w:ascii="仿宋_GB2312" w:eastAsia="仿宋_GB2312" w:hAnsi="仿宋_GB2312" w:cs="仿宋_GB2312"/>
              </w:rPr>
              <w:lastRenderedPageBreak/>
              <w:t>2</w:t>
            </w:r>
          </w:p>
        </w:tc>
        <w:tc>
          <w:tcPr>
            <w:tcW w:w="581" w:type="dxa"/>
          </w:tcPr>
          <w:p w:rsidR="0098421B" w:rsidRDefault="0098421B" w:rsidP="00C1347C">
            <w:pPr>
              <w:pStyle w:val="null3"/>
              <w:jc w:val="center"/>
              <w:rPr>
                <w:rFonts w:hint="default"/>
              </w:rPr>
            </w:pPr>
            <w:r>
              <w:rPr>
                <w:rFonts w:ascii="仿宋_GB2312" w:eastAsia="仿宋_GB2312" w:hAnsi="仿宋_GB2312" w:cs="仿宋_GB2312"/>
              </w:rPr>
              <w:t>★</w:t>
            </w:r>
          </w:p>
        </w:tc>
        <w:tc>
          <w:tcPr>
            <w:tcW w:w="1495" w:type="dxa"/>
          </w:tcPr>
          <w:p w:rsidR="0098421B" w:rsidRDefault="0098421B" w:rsidP="00C1347C">
            <w:pPr>
              <w:pStyle w:val="null3"/>
              <w:rPr>
                <w:rFonts w:hint="default"/>
              </w:rPr>
            </w:pPr>
            <w:r>
              <w:rPr>
                <w:rFonts w:ascii="仿宋_GB2312" w:eastAsia="仿宋_GB2312" w:hAnsi="仿宋_GB2312" w:cs="仿宋_GB2312"/>
              </w:rPr>
              <w:t>其他服务要求</w:t>
            </w:r>
          </w:p>
        </w:tc>
        <w:tc>
          <w:tcPr>
            <w:tcW w:w="5814" w:type="dxa"/>
          </w:tcPr>
          <w:p w:rsidR="0098421B" w:rsidRDefault="0098421B" w:rsidP="00C1347C">
            <w:pPr>
              <w:pStyle w:val="null3"/>
              <w:rPr>
                <w:rFonts w:hint="default"/>
              </w:rPr>
            </w:pPr>
            <w:r>
              <w:rPr>
                <w:rFonts w:ascii="仿宋_GB2312" w:eastAsia="仿宋_GB2312" w:hAnsi="仿宋_GB2312" w:cs="仿宋_GB2312"/>
                <w:sz w:val="24"/>
              </w:rPr>
              <w:t>报价要求：含设备的价格、设备的附件及与设备安装相关的附件、包装、运输、人工、机械、装卸、存储、安装、调试、验收、培训、技术支持、售后服务等含税费用</w:t>
            </w:r>
          </w:p>
        </w:tc>
      </w:tr>
      <w:tr w:rsidR="0098421B" w:rsidTr="00C1347C">
        <w:tc>
          <w:tcPr>
            <w:tcW w:w="415" w:type="dxa"/>
          </w:tcPr>
          <w:p w:rsidR="0098421B" w:rsidRDefault="0098421B" w:rsidP="00C1347C">
            <w:pPr>
              <w:pStyle w:val="null3"/>
              <w:jc w:val="center"/>
              <w:rPr>
                <w:rFonts w:hint="default"/>
              </w:rPr>
            </w:pPr>
            <w:r>
              <w:rPr>
                <w:rFonts w:ascii="仿宋_GB2312" w:eastAsia="仿宋_GB2312" w:hAnsi="仿宋_GB2312" w:cs="仿宋_GB2312"/>
              </w:rPr>
              <w:t>3</w:t>
            </w:r>
          </w:p>
        </w:tc>
        <w:tc>
          <w:tcPr>
            <w:tcW w:w="581" w:type="dxa"/>
          </w:tcPr>
          <w:p w:rsidR="0098421B" w:rsidRDefault="0098421B" w:rsidP="00C1347C">
            <w:pPr>
              <w:pStyle w:val="null3"/>
              <w:jc w:val="center"/>
              <w:rPr>
                <w:rFonts w:hint="default"/>
              </w:rPr>
            </w:pPr>
            <w:r>
              <w:rPr>
                <w:rFonts w:ascii="仿宋_GB2312" w:eastAsia="仿宋_GB2312" w:hAnsi="仿宋_GB2312" w:cs="仿宋_GB2312"/>
              </w:rPr>
              <w:t>★</w:t>
            </w:r>
          </w:p>
        </w:tc>
        <w:tc>
          <w:tcPr>
            <w:tcW w:w="1495" w:type="dxa"/>
          </w:tcPr>
          <w:p w:rsidR="0098421B" w:rsidRDefault="0098421B" w:rsidP="00C1347C">
            <w:pPr>
              <w:pStyle w:val="null3"/>
              <w:rPr>
                <w:rFonts w:hint="default"/>
              </w:rPr>
            </w:pPr>
            <w:r>
              <w:rPr>
                <w:rFonts w:ascii="仿宋_GB2312" w:eastAsia="仿宋_GB2312" w:hAnsi="仿宋_GB2312" w:cs="仿宋_GB2312"/>
              </w:rPr>
              <w:t>产品合规性要求</w:t>
            </w:r>
          </w:p>
        </w:tc>
        <w:tc>
          <w:tcPr>
            <w:tcW w:w="5814" w:type="dxa"/>
          </w:tcPr>
          <w:p w:rsidR="0098421B" w:rsidRDefault="0098421B" w:rsidP="00C1347C">
            <w:pPr>
              <w:pStyle w:val="null3"/>
              <w:jc w:val="both"/>
              <w:rPr>
                <w:rFonts w:hint="default"/>
              </w:rPr>
            </w:pPr>
            <w:r>
              <w:rPr>
                <w:rFonts w:ascii="仿宋_GB2312" w:eastAsia="仿宋_GB2312" w:hAnsi="仿宋_GB2312" w:cs="仿宋_GB2312"/>
                <w:sz w:val="21"/>
              </w:rPr>
              <w:t>采购产品属于医疗器械的，投标人所投产品须符合《医疗器械注册与备案管理办法》要求并在投标文件中提供产品的注册/备案证明材料。未按招标文件要求提供产品的注册/备案证明材料的，将在符合审查时按不予通过处理。</w:t>
            </w:r>
          </w:p>
          <w:p w:rsidR="0098421B" w:rsidRDefault="0098421B" w:rsidP="00C1347C">
            <w:pPr>
              <w:pStyle w:val="null3"/>
              <w:rPr>
                <w:rFonts w:hint="default"/>
              </w:rPr>
            </w:pPr>
            <w:r>
              <w:rPr>
                <w:rFonts w:ascii="仿宋_GB2312" w:eastAsia="仿宋_GB2312" w:hAnsi="仿宋_GB2312" w:cs="仿宋_GB2312"/>
                <w:sz w:val="21"/>
              </w:rPr>
              <w:t>说明：本项目采购包1中属于医疗器械的采购产品是：高功率钬激光治疗机（含配置要求中的“可复性激光光纤”、“内窥镜手术动力系统”、“电切内窥镜（剜除镜）”、“电切内窥镜（粉碎镜）”）。</w:t>
            </w:r>
          </w:p>
        </w:tc>
      </w:tr>
    </w:tbl>
    <w:p w:rsidR="0098421B" w:rsidRDefault="0098421B" w:rsidP="0098421B">
      <w:pPr>
        <w:pStyle w:val="null3"/>
        <w:outlineLvl w:val="3"/>
        <w:rPr>
          <w:rFonts w:hint="default"/>
        </w:rPr>
      </w:pPr>
      <w:r>
        <w:rPr>
          <w:rFonts w:ascii="仿宋_GB2312" w:eastAsia="仿宋_GB2312" w:hAnsi="仿宋_GB2312" w:cs="仿宋_GB2312"/>
          <w:b/>
          <w:sz w:val="24"/>
        </w:rPr>
        <w:t>3.3.2.商务要求</w:t>
      </w:r>
    </w:p>
    <w:p w:rsidR="0098421B" w:rsidRDefault="0098421B" w:rsidP="0098421B">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98421B" w:rsidTr="00C1347C">
        <w:tc>
          <w:tcPr>
            <w:tcW w:w="2076" w:type="dxa"/>
          </w:tcPr>
          <w:p w:rsidR="0098421B" w:rsidRDefault="0098421B" w:rsidP="00C1347C">
            <w:pPr>
              <w:pStyle w:val="null3"/>
              <w:rPr>
                <w:rFonts w:hint="default"/>
              </w:rPr>
            </w:pPr>
            <w:r>
              <w:rPr>
                <w:rFonts w:ascii="仿宋_GB2312" w:eastAsia="仿宋_GB2312" w:hAnsi="仿宋_GB2312" w:cs="仿宋_GB2312"/>
              </w:rPr>
              <w:t>序号</w:t>
            </w:r>
          </w:p>
        </w:tc>
        <w:tc>
          <w:tcPr>
            <w:tcW w:w="2076" w:type="dxa"/>
          </w:tcPr>
          <w:p w:rsidR="0098421B" w:rsidRDefault="0098421B" w:rsidP="00C1347C">
            <w:pPr>
              <w:pStyle w:val="null3"/>
              <w:rPr>
                <w:rFonts w:hint="default"/>
              </w:rPr>
            </w:pPr>
            <w:r>
              <w:rPr>
                <w:rFonts w:ascii="仿宋_GB2312" w:eastAsia="仿宋_GB2312" w:hAnsi="仿宋_GB2312" w:cs="仿宋_GB2312"/>
              </w:rPr>
              <w:t>符号标识</w:t>
            </w:r>
          </w:p>
        </w:tc>
        <w:tc>
          <w:tcPr>
            <w:tcW w:w="2076" w:type="dxa"/>
          </w:tcPr>
          <w:p w:rsidR="0098421B" w:rsidRDefault="0098421B" w:rsidP="00C1347C">
            <w:pPr>
              <w:pStyle w:val="null3"/>
              <w:rPr>
                <w:rFonts w:hint="default"/>
              </w:rPr>
            </w:pPr>
            <w:r>
              <w:rPr>
                <w:rFonts w:ascii="仿宋_GB2312" w:eastAsia="仿宋_GB2312" w:hAnsi="仿宋_GB2312" w:cs="仿宋_GB2312"/>
              </w:rPr>
              <w:t>商务要求名称</w:t>
            </w:r>
          </w:p>
        </w:tc>
        <w:tc>
          <w:tcPr>
            <w:tcW w:w="2076" w:type="dxa"/>
          </w:tcPr>
          <w:p w:rsidR="0098421B" w:rsidRDefault="0098421B" w:rsidP="00C1347C">
            <w:pPr>
              <w:pStyle w:val="null3"/>
              <w:rPr>
                <w:rFonts w:hint="default"/>
              </w:rPr>
            </w:pPr>
            <w:r>
              <w:rPr>
                <w:rFonts w:ascii="仿宋_GB2312" w:eastAsia="仿宋_GB2312" w:hAnsi="仿宋_GB2312" w:cs="仿宋_GB2312"/>
              </w:rPr>
              <w:t>商务要求内容</w:t>
            </w:r>
          </w:p>
        </w:tc>
      </w:tr>
      <w:tr w:rsidR="0098421B" w:rsidTr="00C1347C">
        <w:tc>
          <w:tcPr>
            <w:tcW w:w="2076" w:type="dxa"/>
          </w:tcPr>
          <w:p w:rsidR="0098421B" w:rsidRDefault="0098421B" w:rsidP="00C1347C">
            <w:pPr>
              <w:pStyle w:val="null3"/>
              <w:rPr>
                <w:rFonts w:hint="default"/>
              </w:rPr>
            </w:pPr>
            <w:r>
              <w:rPr>
                <w:rFonts w:ascii="仿宋_GB2312" w:eastAsia="仿宋_GB2312" w:hAnsi="仿宋_GB2312" w:cs="仿宋_GB2312"/>
              </w:rPr>
              <w:t>1</w:t>
            </w:r>
          </w:p>
        </w:tc>
        <w:tc>
          <w:tcPr>
            <w:tcW w:w="2076" w:type="dxa"/>
          </w:tcPr>
          <w:p w:rsidR="0098421B" w:rsidRDefault="0098421B" w:rsidP="00C1347C">
            <w:pPr>
              <w:pStyle w:val="null3"/>
              <w:rPr>
                <w:rFonts w:hint="default"/>
              </w:rPr>
            </w:pPr>
            <w:r>
              <w:rPr>
                <w:rFonts w:ascii="仿宋_GB2312" w:eastAsia="仿宋_GB2312" w:hAnsi="仿宋_GB2312" w:cs="仿宋_GB2312"/>
              </w:rPr>
              <w:t>★</w:t>
            </w:r>
          </w:p>
        </w:tc>
        <w:tc>
          <w:tcPr>
            <w:tcW w:w="2076" w:type="dxa"/>
          </w:tcPr>
          <w:p w:rsidR="0098421B" w:rsidRDefault="0098421B" w:rsidP="00C1347C">
            <w:pPr>
              <w:pStyle w:val="null3"/>
              <w:rPr>
                <w:rFonts w:hint="default"/>
              </w:rPr>
            </w:pPr>
            <w:r>
              <w:rPr>
                <w:rFonts w:ascii="仿宋_GB2312" w:eastAsia="仿宋_GB2312" w:hAnsi="仿宋_GB2312" w:cs="仿宋_GB2312"/>
              </w:rPr>
              <w:t>交货时间</w:t>
            </w:r>
          </w:p>
        </w:tc>
        <w:tc>
          <w:tcPr>
            <w:tcW w:w="2076" w:type="dxa"/>
          </w:tcPr>
          <w:p w:rsidR="0098421B" w:rsidRDefault="0098421B" w:rsidP="00C1347C">
            <w:pPr>
              <w:pStyle w:val="null3"/>
              <w:rPr>
                <w:rFonts w:hint="default"/>
              </w:rPr>
            </w:pPr>
            <w:r>
              <w:rPr>
                <w:rFonts w:ascii="仿宋_GB2312" w:eastAsia="仿宋_GB2312" w:hAnsi="仿宋_GB2312" w:cs="仿宋_GB2312"/>
              </w:rPr>
              <w:t>自合同签订之日起30日内完成交货及安装调试。</w:t>
            </w:r>
          </w:p>
        </w:tc>
      </w:tr>
      <w:tr w:rsidR="0098421B" w:rsidTr="00C1347C">
        <w:tc>
          <w:tcPr>
            <w:tcW w:w="2076" w:type="dxa"/>
          </w:tcPr>
          <w:p w:rsidR="0098421B" w:rsidRDefault="0098421B" w:rsidP="00C1347C">
            <w:pPr>
              <w:pStyle w:val="null3"/>
              <w:rPr>
                <w:rFonts w:hint="default"/>
              </w:rPr>
            </w:pPr>
            <w:r>
              <w:rPr>
                <w:rFonts w:ascii="仿宋_GB2312" w:eastAsia="仿宋_GB2312" w:hAnsi="仿宋_GB2312" w:cs="仿宋_GB2312"/>
              </w:rPr>
              <w:t>2</w:t>
            </w:r>
          </w:p>
        </w:tc>
        <w:tc>
          <w:tcPr>
            <w:tcW w:w="2076" w:type="dxa"/>
          </w:tcPr>
          <w:p w:rsidR="0098421B" w:rsidRDefault="0098421B" w:rsidP="00C1347C">
            <w:pPr>
              <w:pStyle w:val="null3"/>
              <w:rPr>
                <w:rFonts w:hint="default"/>
              </w:rPr>
            </w:pPr>
            <w:r>
              <w:rPr>
                <w:rFonts w:ascii="仿宋_GB2312" w:eastAsia="仿宋_GB2312" w:hAnsi="仿宋_GB2312" w:cs="仿宋_GB2312"/>
              </w:rPr>
              <w:t>★</w:t>
            </w:r>
          </w:p>
        </w:tc>
        <w:tc>
          <w:tcPr>
            <w:tcW w:w="2076" w:type="dxa"/>
          </w:tcPr>
          <w:p w:rsidR="0098421B" w:rsidRDefault="0098421B" w:rsidP="00C1347C">
            <w:pPr>
              <w:pStyle w:val="null3"/>
              <w:rPr>
                <w:rFonts w:hint="default"/>
              </w:rPr>
            </w:pPr>
            <w:r>
              <w:rPr>
                <w:rFonts w:ascii="仿宋_GB2312" w:eastAsia="仿宋_GB2312" w:hAnsi="仿宋_GB2312" w:cs="仿宋_GB2312"/>
              </w:rPr>
              <w:t>交货地点</w:t>
            </w:r>
          </w:p>
        </w:tc>
        <w:tc>
          <w:tcPr>
            <w:tcW w:w="2076" w:type="dxa"/>
          </w:tcPr>
          <w:p w:rsidR="0098421B" w:rsidRDefault="0098421B" w:rsidP="00C1347C">
            <w:pPr>
              <w:pStyle w:val="null3"/>
              <w:rPr>
                <w:rFonts w:hint="default"/>
              </w:rPr>
            </w:pPr>
            <w:r>
              <w:rPr>
                <w:rFonts w:ascii="仿宋_GB2312" w:eastAsia="仿宋_GB2312" w:hAnsi="仿宋_GB2312" w:cs="仿宋_GB2312"/>
              </w:rPr>
              <w:t>大邑县人民医院（采购人指定地点）。</w:t>
            </w:r>
          </w:p>
        </w:tc>
      </w:tr>
      <w:tr w:rsidR="0098421B" w:rsidTr="00C1347C">
        <w:tc>
          <w:tcPr>
            <w:tcW w:w="2076" w:type="dxa"/>
          </w:tcPr>
          <w:p w:rsidR="0098421B" w:rsidRDefault="0098421B" w:rsidP="00C1347C">
            <w:pPr>
              <w:pStyle w:val="null3"/>
              <w:rPr>
                <w:rFonts w:hint="default"/>
              </w:rPr>
            </w:pPr>
            <w:r>
              <w:rPr>
                <w:rFonts w:ascii="仿宋_GB2312" w:eastAsia="仿宋_GB2312" w:hAnsi="仿宋_GB2312" w:cs="仿宋_GB2312"/>
              </w:rPr>
              <w:t>3</w:t>
            </w:r>
          </w:p>
        </w:tc>
        <w:tc>
          <w:tcPr>
            <w:tcW w:w="2076" w:type="dxa"/>
          </w:tcPr>
          <w:p w:rsidR="0098421B" w:rsidRDefault="0098421B" w:rsidP="00C1347C">
            <w:pPr>
              <w:pStyle w:val="null3"/>
              <w:rPr>
                <w:rFonts w:hint="default"/>
              </w:rPr>
            </w:pPr>
            <w:r>
              <w:rPr>
                <w:rFonts w:ascii="仿宋_GB2312" w:eastAsia="仿宋_GB2312" w:hAnsi="仿宋_GB2312" w:cs="仿宋_GB2312"/>
              </w:rPr>
              <w:t>★</w:t>
            </w:r>
          </w:p>
        </w:tc>
        <w:tc>
          <w:tcPr>
            <w:tcW w:w="2076" w:type="dxa"/>
          </w:tcPr>
          <w:p w:rsidR="0098421B" w:rsidRDefault="0098421B" w:rsidP="00C1347C">
            <w:pPr>
              <w:pStyle w:val="null3"/>
              <w:rPr>
                <w:rFonts w:hint="default"/>
              </w:rPr>
            </w:pPr>
            <w:r>
              <w:rPr>
                <w:rFonts w:ascii="仿宋_GB2312" w:eastAsia="仿宋_GB2312" w:hAnsi="仿宋_GB2312" w:cs="仿宋_GB2312"/>
              </w:rPr>
              <w:t>支付方式</w:t>
            </w:r>
          </w:p>
        </w:tc>
        <w:tc>
          <w:tcPr>
            <w:tcW w:w="2076" w:type="dxa"/>
          </w:tcPr>
          <w:p w:rsidR="0098421B" w:rsidRDefault="0098421B" w:rsidP="00C1347C">
            <w:pPr>
              <w:pStyle w:val="null3"/>
              <w:rPr>
                <w:rFonts w:hint="default"/>
              </w:rPr>
            </w:pPr>
            <w:r>
              <w:rPr>
                <w:rFonts w:ascii="仿宋_GB2312" w:eastAsia="仿宋_GB2312" w:hAnsi="仿宋_GB2312" w:cs="仿宋_GB2312"/>
              </w:rPr>
              <w:t>分期付款</w:t>
            </w:r>
          </w:p>
        </w:tc>
      </w:tr>
      <w:tr w:rsidR="0098421B" w:rsidTr="00C1347C">
        <w:tc>
          <w:tcPr>
            <w:tcW w:w="2076" w:type="dxa"/>
          </w:tcPr>
          <w:p w:rsidR="0098421B" w:rsidRDefault="0098421B" w:rsidP="00C1347C">
            <w:pPr>
              <w:pStyle w:val="null3"/>
              <w:rPr>
                <w:rFonts w:hint="default"/>
              </w:rPr>
            </w:pPr>
            <w:r>
              <w:rPr>
                <w:rFonts w:ascii="仿宋_GB2312" w:eastAsia="仿宋_GB2312" w:hAnsi="仿宋_GB2312" w:cs="仿宋_GB2312"/>
              </w:rPr>
              <w:t>4</w:t>
            </w:r>
          </w:p>
        </w:tc>
        <w:tc>
          <w:tcPr>
            <w:tcW w:w="2076" w:type="dxa"/>
          </w:tcPr>
          <w:p w:rsidR="0098421B" w:rsidRDefault="0098421B" w:rsidP="00C1347C"/>
        </w:tc>
        <w:tc>
          <w:tcPr>
            <w:tcW w:w="2076" w:type="dxa"/>
          </w:tcPr>
          <w:p w:rsidR="0098421B" w:rsidRDefault="0098421B" w:rsidP="00C1347C">
            <w:pPr>
              <w:pStyle w:val="null3"/>
              <w:rPr>
                <w:rFonts w:hint="default"/>
              </w:rPr>
            </w:pPr>
            <w:r>
              <w:rPr>
                <w:rFonts w:ascii="仿宋_GB2312" w:eastAsia="仿宋_GB2312" w:hAnsi="仿宋_GB2312" w:cs="仿宋_GB2312"/>
              </w:rPr>
              <w:t>付款进度安排</w:t>
            </w:r>
          </w:p>
        </w:tc>
        <w:tc>
          <w:tcPr>
            <w:tcW w:w="2076" w:type="dxa"/>
          </w:tcPr>
          <w:p w:rsidR="0098421B" w:rsidRDefault="0098421B" w:rsidP="00C1347C">
            <w:pPr>
              <w:pStyle w:val="null3"/>
              <w:rPr>
                <w:rFonts w:hint="default"/>
              </w:rPr>
            </w:pPr>
            <w:r>
              <w:rPr>
                <w:rFonts w:ascii="仿宋_GB2312" w:eastAsia="仿宋_GB2312" w:hAnsi="仿宋_GB2312" w:cs="仿宋_GB2312"/>
              </w:rPr>
              <w:t>1、第一笔合同款项，签订合同生效后，采购人收到供应商出具的有效发票后且经采购人审核无误，达到付款条件起10个工作日内，支付合同总金额的50.0%</w:t>
            </w:r>
            <w:r>
              <w:br/>
            </w:r>
            <w:r>
              <w:rPr>
                <w:rFonts w:ascii="仿宋_GB2312" w:eastAsia="仿宋_GB2312" w:hAnsi="仿宋_GB2312" w:cs="仿宋_GB2312"/>
              </w:rPr>
              <w:t>2、第二笔合同款项，供应商完成交货及安装并通过采购人验收，签署《验收报告单》后，采购人收到供应商出具的有效发票后且经采购人审核无误，达到付款条件起10个工作日内，支付合同总金额的50.0%</w:t>
            </w:r>
            <w:r>
              <w:br/>
            </w:r>
          </w:p>
        </w:tc>
      </w:tr>
      <w:tr w:rsidR="0098421B" w:rsidTr="00C1347C">
        <w:tc>
          <w:tcPr>
            <w:tcW w:w="2076" w:type="dxa"/>
          </w:tcPr>
          <w:p w:rsidR="0098421B" w:rsidRDefault="0098421B" w:rsidP="00C1347C">
            <w:pPr>
              <w:pStyle w:val="null3"/>
              <w:rPr>
                <w:rFonts w:hint="default"/>
              </w:rPr>
            </w:pPr>
            <w:r>
              <w:rPr>
                <w:rFonts w:ascii="仿宋_GB2312" w:eastAsia="仿宋_GB2312" w:hAnsi="仿宋_GB2312" w:cs="仿宋_GB2312"/>
              </w:rPr>
              <w:lastRenderedPageBreak/>
              <w:t>5</w:t>
            </w:r>
          </w:p>
        </w:tc>
        <w:tc>
          <w:tcPr>
            <w:tcW w:w="2076" w:type="dxa"/>
          </w:tcPr>
          <w:p w:rsidR="0098421B" w:rsidRDefault="0098421B" w:rsidP="00C1347C">
            <w:pPr>
              <w:pStyle w:val="null3"/>
              <w:rPr>
                <w:rFonts w:hint="default"/>
              </w:rPr>
            </w:pPr>
            <w:r>
              <w:rPr>
                <w:rFonts w:ascii="仿宋_GB2312" w:eastAsia="仿宋_GB2312" w:hAnsi="仿宋_GB2312" w:cs="仿宋_GB2312"/>
              </w:rPr>
              <w:t>★</w:t>
            </w:r>
          </w:p>
        </w:tc>
        <w:tc>
          <w:tcPr>
            <w:tcW w:w="2076" w:type="dxa"/>
          </w:tcPr>
          <w:p w:rsidR="0098421B" w:rsidRDefault="0098421B" w:rsidP="00C1347C">
            <w:pPr>
              <w:pStyle w:val="null3"/>
              <w:rPr>
                <w:rFonts w:hint="default"/>
              </w:rPr>
            </w:pPr>
            <w:r>
              <w:rPr>
                <w:rFonts w:ascii="仿宋_GB2312" w:eastAsia="仿宋_GB2312" w:hAnsi="仿宋_GB2312" w:cs="仿宋_GB2312"/>
              </w:rPr>
              <w:t>验收、交付标准和方法</w:t>
            </w:r>
          </w:p>
        </w:tc>
        <w:tc>
          <w:tcPr>
            <w:tcW w:w="2076" w:type="dxa"/>
          </w:tcPr>
          <w:p w:rsidR="0098421B" w:rsidRDefault="0098421B" w:rsidP="00C1347C">
            <w:pPr>
              <w:pStyle w:val="null3"/>
              <w:rPr>
                <w:rFonts w:hint="default"/>
              </w:rPr>
            </w:pPr>
            <w:r>
              <w:rPr>
                <w:rFonts w:ascii="仿宋_GB2312" w:eastAsia="仿宋_GB2312" w:hAnsi="仿宋_GB2312" w:cs="仿宋_GB2312"/>
              </w:rPr>
              <w:t>【因系统固化原因，本项目“验收、交付标准和方法”以此为准，招标文件第二章2.6.6.履约验收方案中内容若与此处要求有冲突的，以此处要求为准】 1、验收组织方式：自行验收。 2、是否邀请本项目的其他供应商：否。 3、是否邀请专家：否。 4、是否邀请服务对象：否。 5、是否邀请第三方检测机构：否。 6、履约验收程序：一次性验收。 7、履约验收时间：中标人需在完成全部设备安装、调试后向采购人提出验收申请，达到验收条件起10日内，验收合同总金额的100%； 8、验收组织的其他事项：无。 9、技术履约验收内容：按照本项目采购文件中“技术要求”及中标人投标文件进行验收。 10、商务履约验收内容：按照本项目采购文件中“服务要求”、“其他要求”及中标人投标文件进行验收。 11、履约验收标准：中标供应商与采购人应严格按照《财政部关于进一步加强政府采购需求和履约验收管理的指导意见》（财库〔2016〕205号）以及《成都市市级采购</w:t>
            </w:r>
            <w:r>
              <w:rPr>
                <w:rFonts w:ascii="仿宋_GB2312" w:eastAsia="仿宋_GB2312" w:hAnsi="仿宋_GB2312" w:cs="仿宋_GB2312"/>
              </w:rPr>
              <w:lastRenderedPageBreak/>
              <w:t>项目履约验收实施细则(试行)》(成财规〔2026〕1号)文件及国家相关行业规定、采购文件的服务要求、供应商响应及承诺以及合同约定标准进行验收。 12、履约验收其他事项：无。</w:t>
            </w:r>
          </w:p>
        </w:tc>
      </w:tr>
      <w:tr w:rsidR="0098421B" w:rsidTr="00C1347C">
        <w:tc>
          <w:tcPr>
            <w:tcW w:w="2076" w:type="dxa"/>
          </w:tcPr>
          <w:p w:rsidR="0098421B" w:rsidRDefault="0098421B" w:rsidP="00C1347C">
            <w:pPr>
              <w:pStyle w:val="null3"/>
              <w:rPr>
                <w:rFonts w:hint="default"/>
              </w:rPr>
            </w:pPr>
            <w:r>
              <w:rPr>
                <w:rFonts w:ascii="仿宋_GB2312" w:eastAsia="仿宋_GB2312" w:hAnsi="仿宋_GB2312" w:cs="仿宋_GB2312"/>
              </w:rPr>
              <w:lastRenderedPageBreak/>
              <w:t>6</w:t>
            </w:r>
          </w:p>
        </w:tc>
        <w:tc>
          <w:tcPr>
            <w:tcW w:w="2076" w:type="dxa"/>
          </w:tcPr>
          <w:p w:rsidR="0098421B" w:rsidRDefault="0098421B" w:rsidP="00C1347C">
            <w:pPr>
              <w:pStyle w:val="null3"/>
              <w:rPr>
                <w:rFonts w:hint="default"/>
              </w:rPr>
            </w:pPr>
            <w:r>
              <w:rPr>
                <w:rFonts w:ascii="仿宋_GB2312" w:eastAsia="仿宋_GB2312" w:hAnsi="仿宋_GB2312" w:cs="仿宋_GB2312"/>
              </w:rPr>
              <w:t>★</w:t>
            </w:r>
          </w:p>
        </w:tc>
        <w:tc>
          <w:tcPr>
            <w:tcW w:w="2076" w:type="dxa"/>
          </w:tcPr>
          <w:p w:rsidR="0098421B" w:rsidRDefault="0098421B" w:rsidP="00C1347C">
            <w:pPr>
              <w:pStyle w:val="null3"/>
              <w:rPr>
                <w:rFonts w:hint="default"/>
              </w:rPr>
            </w:pPr>
            <w:r>
              <w:rPr>
                <w:rFonts w:ascii="仿宋_GB2312" w:eastAsia="仿宋_GB2312" w:hAnsi="仿宋_GB2312" w:cs="仿宋_GB2312"/>
              </w:rPr>
              <w:t>包装方式及运输</w:t>
            </w:r>
          </w:p>
        </w:tc>
        <w:tc>
          <w:tcPr>
            <w:tcW w:w="2076" w:type="dxa"/>
          </w:tcPr>
          <w:p w:rsidR="0098421B" w:rsidRDefault="0098421B" w:rsidP="00C1347C">
            <w:pPr>
              <w:pStyle w:val="null3"/>
              <w:rPr>
                <w:rFonts w:hint="default"/>
              </w:rPr>
            </w:pPr>
            <w:r>
              <w:rPr>
                <w:rFonts w:ascii="仿宋_GB2312" w:eastAsia="仿宋_GB2312" w:hAnsi="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rsidR="0098421B" w:rsidTr="00C1347C">
        <w:tc>
          <w:tcPr>
            <w:tcW w:w="2076" w:type="dxa"/>
          </w:tcPr>
          <w:p w:rsidR="0098421B" w:rsidRDefault="0098421B" w:rsidP="00C1347C">
            <w:pPr>
              <w:pStyle w:val="null3"/>
              <w:rPr>
                <w:rFonts w:hint="default"/>
              </w:rPr>
            </w:pPr>
            <w:r>
              <w:rPr>
                <w:rFonts w:ascii="仿宋_GB2312" w:eastAsia="仿宋_GB2312" w:hAnsi="仿宋_GB2312" w:cs="仿宋_GB2312"/>
              </w:rPr>
              <w:t>7</w:t>
            </w:r>
          </w:p>
        </w:tc>
        <w:tc>
          <w:tcPr>
            <w:tcW w:w="2076" w:type="dxa"/>
          </w:tcPr>
          <w:p w:rsidR="0098421B" w:rsidRDefault="0098421B" w:rsidP="00C1347C">
            <w:pPr>
              <w:pStyle w:val="null3"/>
              <w:rPr>
                <w:rFonts w:hint="default"/>
              </w:rPr>
            </w:pPr>
            <w:r>
              <w:rPr>
                <w:rFonts w:ascii="仿宋_GB2312" w:eastAsia="仿宋_GB2312" w:hAnsi="仿宋_GB2312" w:cs="仿宋_GB2312"/>
              </w:rPr>
              <w:t>★</w:t>
            </w:r>
          </w:p>
        </w:tc>
        <w:tc>
          <w:tcPr>
            <w:tcW w:w="2076" w:type="dxa"/>
          </w:tcPr>
          <w:p w:rsidR="0098421B" w:rsidRDefault="0098421B" w:rsidP="00C1347C">
            <w:pPr>
              <w:pStyle w:val="null3"/>
              <w:rPr>
                <w:rFonts w:hint="default"/>
              </w:rPr>
            </w:pPr>
            <w:r>
              <w:rPr>
                <w:rFonts w:ascii="仿宋_GB2312" w:eastAsia="仿宋_GB2312" w:hAnsi="仿宋_GB2312" w:cs="仿宋_GB2312"/>
              </w:rPr>
              <w:t>质量保修范围和保修期</w:t>
            </w:r>
          </w:p>
        </w:tc>
        <w:tc>
          <w:tcPr>
            <w:tcW w:w="2076" w:type="dxa"/>
          </w:tcPr>
          <w:p w:rsidR="0098421B" w:rsidRDefault="0098421B" w:rsidP="00C1347C">
            <w:pPr>
              <w:pStyle w:val="null3"/>
              <w:rPr>
                <w:rFonts w:hint="default"/>
              </w:rPr>
            </w:pPr>
            <w:r>
              <w:rPr>
                <w:rFonts w:ascii="仿宋_GB2312" w:eastAsia="仿宋_GB2312" w:hAnsi="仿宋_GB2312" w:cs="仿宋_GB2312"/>
              </w:rPr>
              <w:t>（一）质保及售后服务： 1、质量保证期：自采购人验收合格之次日起3年，质保范围为整机质保。从采购人验收合格之次日起算，终身维修，质量保证期内维修费用由供应商承担，要求供应商提供此设备主要配件报价，投标供应商提供设备主要零配件报价清单，质保期外更换零配件价格为此次零配件报价的80%，质保期外零配件费用由采购人承担;所涉及的软件部分无条件终身升级换代，并提供全套技术资料（相关费用包含在本次报价</w:t>
            </w:r>
            <w:r>
              <w:rPr>
                <w:rFonts w:ascii="仿宋_GB2312" w:eastAsia="仿宋_GB2312" w:hAnsi="仿宋_GB2312" w:cs="仿宋_GB2312"/>
              </w:rPr>
              <w:lastRenderedPageBreak/>
              <w:t>中）。供应商中标后，在合同签订时需提供质量保证期的承诺函。供应商在质量保证期内应定期提供预防性保养服务至少4次/年（每季度巡检一次），所需费用由供应商承担。在设备质量保证期内，零配件维修更换产生的所有费用（含零配件费用）均由供应商承担。 2、供应商负责派合格的工程师到用户现场进行设备安装、调试，达到正常使用要求，采购人经验收合格后签字确认。国产设备生产日期须在交货日期前6个月以内生产，否则采购人不予验收。 3、终身零配件供应：供应商应保证设备使用期间终身供应零配件，且保证在以后市场价下降时相应下调。质量保证期后，供应商仍应上门维修，维修设备只收取零配件费用，供应商专业技术服务人员的一切费用全部自理。 4、培训：供应商需为采购人提供现场培训，受训人员为至少2名（含2名）工作人员（1名医师/技师、1名工程师），受训人员接受培训后需达到熟练掌握中标设备的操作规程与技能，并具有解</w:t>
            </w:r>
            <w:r>
              <w:rPr>
                <w:rFonts w:ascii="仿宋_GB2312" w:eastAsia="仿宋_GB2312" w:hAnsi="仿宋_GB2312" w:cs="仿宋_GB2312"/>
              </w:rPr>
              <w:lastRenderedPageBreak/>
              <w:t>决日常维护和基础维修的能力。 5、供应商需为本项目配备不少于一名所投设备培训合格的维修工程师（提供工程师名单和联系方式（手机号或座机号））或供应商提供书面承诺函（承诺中标后1个月内在项目所在地省份提供所投设备培训合格的维修工程师进行服务,并在中标后提供工程师名单和联系方式（手机号或座机号）。） 6、中标产品出现质量问题，供应商在接到采购人通知后响应，并在4小时内派专业技术人员到达采购人现场，8小时内解决问题，24小时内不能修复的，供应商必须提供同型号备用设备确保临床使用。（提供供应商的承诺函）</w:t>
            </w:r>
          </w:p>
        </w:tc>
      </w:tr>
      <w:tr w:rsidR="0098421B" w:rsidTr="00C1347C">
        <w:tc>
          <w:tcPr>
            <w:tcW w:w="2076" w:type="dxa"/>
          </w:tcPr>
          <w:p w:rsidR="0098421B" w:rsidRDefault="0098421B" w:rsidP="00C1347C">
            <w:pPr>
              <w:pStyle w:val="null3"/>
              <w:rPr>
                <w:rFonts w:hint="default"/>
              </w:rPr>
            </w:pPr>
            <w:r>
              <w:rPr>
                <w:rFonts w:ascii="仿宋_GB2312" w:eastAsia="仿宋_GB2312" w:hAnsi="仿宋_GB2312" w:cs="仿宋_GB2312"/>
              </w:rPr>
              <w:lastRenderedPageBreak/>
              <w:t>8</w:t>
            </w:r>
          </w:p>
        </w:tc>
        <w:tc>
          <w:tcPr>
            <w:tcW w:w="2076" w:type="dxa"/>
          </w:tcPr>
          <w:p w:rsidR="0098421B" w:rsidRDefault="0098421B" w:rsidP="00C1347C">
            <w:pPr>
              <w:pStyle w:val="null3"/>
              <w:rPr>
                <w:rFonts w:hint="default"/>
              </w:rPr>
            </w:pPr>
            <w:r>
              <w:rPr>
                <w:rFonts w:ascii="仿宋_GB2312" w:eastAsia="仿宋_GB2312" w:hAnsi="仿宋_GB2312" w:cs="仿宋_GB2312"/>
              </w:rPr>
              <w:t>★</w:t>
            </w:r>
          </w:p>
        </w:tc>
        <w:tc>
          <w:tcPr>
            <w:tcW w:w="2076" w:type="dxa"/>
          </w:tcPr>
          <w:p w:rsidR="0098421B" w:rsidRDefault="0098421B" w:rsidP="00C1347C">
            <w:pPr>
              <w:pStyle w:val="null3"/>
              <w:rPr>
                <w:rFonts w:hint="default"/>
              </w:rPr>
            </w:pPr>
            <w:r>
              <w:rPr>
                <w:rFonts w:ascii="仿宋_GB2312" w:eastAsia="仿宋_GB2312" w:hAnsi="仿宋_GB2312" w:cs="仿宋_GB2312"/>
              </w:rPr>
              <w:t>违约责任与解决争议的方法</w:t>
            </w:r>
          </w:p>
        </w:tc>
        <w:tc>
          <w:tcPr>
            <w:tcW w:w="2076" w:type="dxa"/>
          </w:tcPr>
          <w:p w:rsidR="0098421B" w:rsidRDefault="0098421B" w:rsidP="00C1347C">
            <w:pPr>
              <w:pStyle w:val="null3"/>
              <w:rPr>
                <w:rFonts w:hint="default"/>
              </w:rPr>
            </w:pPr>
            <w:r>
              <w:rPr>
                <w:rFonts w:ascii="仿宋_GB2312" w:eastAsia="仿宋_GB2312" w:hAnsi="仿宋_GB2312" w:cs="仿宋_GB2312"/>
              </w:rPr>
              <w:t>（以下内容中，甲方指采购人，乙方指中标供应商） 一、违约责任： 1、甲方违约责任【此条为采购人违约责任，供应商无需进行应答】： （1）甲方无正当理由拒收货物的，甲方应偿付合同总价百分之十的违约金； （2）甲方逾期支付货款的，除应及时付足货款外，应向乙方偿付欠款总额万分之五/天的违约金；逾</w:t>
            </w:r>
            <w:r>
              <w:rPr>
                <w:rFonts w:ascii="仿宋_GB2312" w:eastAsia="仿宋_GB2312" w:hAnsi="仿宋_GB2312" w:cs="仿宋_GB2312"/>
              </w:rPr>
              <w:lastRenderedPageBreak/>
              <w:t>期付款超过30天的，乙方有权终止合同； （3）甲方偿付的违约金不足以弥补乙方损失的，还应按乙方损失尚未弥补的部分，支付赔偿金给乙方。 2、乙方违约责任： （1）乙方交付的货物质量不符合合同规定的，乙方应向甲方支付合同总价的百分之十的违约金，并须在合同规定的交货时间内更换合格的货物给甲方，否则，视作乙方不能交付货物而违约，按本条本款下述第“（2）”项规定由乙方偿付违约赔偿金给甲方。 （2）乙方不能交付货物或逾期交付货物而违约的，除应及时交足货物外，应向甲方偿付逾期交货部分货款总额的万分之五/天的违约金；逾期交货超过30天，甲方有权终止合同，乙方则应按合同总价的百分之十的款额向甲方偿付赔偿金，并须全额退还甲方已经付给乙方的货款及其利息。 （3）乙方货物经甲方送交具有法定资格条件的质量技术监督机构检测后，如检测结果认定货物质量不符合本合同规定标准的，则视为乙方没有按时交货而违约，乙方须在</w:t>
            </w:r>
            <w:r>
              <w:rPr>
                <w:rFonts w:ascii="仿宋_GB2312" w:eastAsia="仿宋_GB2312" w:hAnsi="仿宋_GB2312" w:cs="仿宋_GB2312"/>
              </w:rPr>
              <w:lastRenderedPageBreak/>
              <w:t>7天内无条件更换合格的货物，如逾期不能更换合格的货物，甲方有权终止本合同，乙方应另付合同总价的百分之十的赔偿金给甲方。 （4）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百分之十向甲方支付违约金并赔偿因此给甲方造成的一切损失。 （5）乙方偿付的违约金不足以弥补甲方损失的，还应按甲方损失尚未弥补的部分，支付赔偿金给甲方。 二、争议解决办法： 1、因货物的质量问题发生争议，由质量技术监督部门或其指定的质量鉴定机构进行质量鉴定。货物符合标准的，鉴定费由甲方承担；货物不符合质量标准的，鉴定费由乙方承担。 2、合同履行期间，若双方发生争议，可协商或由有关部门调解解决，协商或调解不成的，由当事人依法维护其合法权益。</w:t>
            </w:r>
          </w:p>
        </w:tc>
      </w:tr>
    </w:tbl>
    <w:p w:rsidR="0098421B" w:rsidRDefault="0098421B" w:rsidP="0098421B">
      <w:pPr>
        <w:pStyle w:val="null3"/>
        <w:outlineLvl w:val="2"/>
        <w:rPr>
          <w:rFonts w:hint="default"/>
        </w:rPr>
      </w:pPr>
      <w:r>
        <w:rPr>
          <w:rFonts w:ascii="仿宋_GB2312" w:eastAsia="仿宋_GB2312" w:hAnsi="仿宋_GB2312" w:cs="仿宋_GB2312"/>
          <w:b/>
          <w:sz w:val="28"/>
        </w:rPr>
        <w:lastRenderedPageBreak/>
        <w:t>3.4.其他要求</w:t>
      </w:r>
    </w:p>
    <w:p w:rsidR="008A458C" w:rsidRPr="0098421B" w:rsidRDefault="0098421B" w:rsidP="0098421B">
      <w:pPr>
        <w:pStyle w:val="null3"/>
      </w:pPr>
      <w:r>
        <w:rPr>
          <w:rFonts w:ascii="仿宋_GB2312" w:eastAsia="仿宋_GB2312" w:hAnsi="仿宋_GB2312" w:cs="仿宋_GB2312"/>
        </w:rPr>
        <w:t>采购包1： 1、★（本条要求无需供应商单独在《服务要求应答表》中进行应答，供应商按本条要求编制投标文件即可）未载明或者载明的标的名称、数量、计量单位及其他政府采购合同实质性内容与采购文件要求不一致，且采购单位无法接受的，属于无效响应。 2、★（本条要求无需供应商单独在《服务要求应答表》中进行应答，供应商按本条要求编制投标文件即可）非特定美国企业生产产品：根据《关于在政府采购活动中对有关美国企业采取相关措施的通知》（财库〔2026〕10号）规定，供应商不得提供该通知中所列46家美国企业（不包括在华美资企业）生产的产品，否则投标（响应）无效。 3、方案要求： 供应商需针对本项目提供的实施方案，至少包含以下内容：①供货及运输方案、②技术保障方案、③安装调试方案、④售后服务方案、⑤应急预案。所提供的内容将作为本项目评审依据，也将作为中标后履约过程中的监督及验收依据。</w:t>
      </w:r>
    </w:p>
    <w:sectPr w:rsidR="008A458C" w:rsidRPr="0098421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757B" w:rsidRDefault="005B757B" w:rsidP="0098421B">
      <w:r>
        <w:separator/>
      </w:r>
    </w:p>
  </w:endnote>
  <w:endnote w:type="continuationSeparator" w:id="0">
    <w:p w:rsidR="005B757B" w:rsidRDefault="005B757B" w:rsidP="00984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757B" w:rsidRDefault="005B757B" w:rsidP="0098421B">
      <w:r>
        <w:separator/>
      </w:r>
    </w:p>
  </w:footnote>
  <w:footnote w:type="continuationSeparator" w:id="0">
    <w:p w:rsidR="005B757B" w:rsidRDefault="005B757B" w:rsidP="009842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CF3"/>
    <w:rsid w:val="00544CF3"/>
    <w:rsid w:val="00575876"/>
    <w:rsid w:val="005B757B"/>
    <w:rsid w:val="0098421B"/>
    <w:rsid w:val="00B053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B9721C"/>
  <w15:chartTrackingRefBased/>
  <w15:docId w15:val="{DAFFD6DD-3679-4CA3-A6B2-84BF5C966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421B"/>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421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8421B"/>
    <w:rPr>
      <w:sz w:val="18"/>
      <w:szCs w:val="18"/>
    </w:rPr>
  </w:style>
  <w:style w:type="paragraph" w:styleId="a5">
    <w:name w:val="footer"/>
    <w:basedOn w:val="a"/>
    <w:link w:val="a6"/>
    <w:uiPriority w:val="99"/>
    <w:unhideWhenUsed/>
    <w:rsid w:val="0098421B"/>
    <w:pPr>
      <w:tabs>
        <w:tab w:val="center" w:pos="4153"/>
        <w:tab w:val="right" w:pos="8306"/>
      </w:tabs>
      <w:snapToGrid w:val="0"/>
      <w:jc w:val="left"/>
    </w:pPr>
    <w:rPr>
      <w:sz w:val="18"/>
      <w:szCs w:val="18"/>
    </w:rPr>
  </w:style>
  <w:style w:type="character" w:customStyle="1" w:styleId="a6">
    <w:name w:val="页脚 字符"/>
    <w:basedOn w:val="a0"/>
    <w:link w:val="a5"/>
    <w:uiPriority w:val="99"/>
    <w:rsid w:val="0098421B"/>
    <w:rPr>
      <w:sz w:val="18"/>
      <w:szCs w:val="18"/>
    </w:rPr>
  </w:style>
  <w:style w:type="paragraph" w:customStyle="1" w:styleId="null3">
    <w:name w:val="null3"/>
    <w:hidden/>
    <w:rsid w:val="0098421B"/>
    <w:rPr>
      <w:rFonts w:hint="eastAsia"/>
      <w:kern w:val="0"/>
      <w:sz w:val="20"/>
      <w:szCs w:val="20"/>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885</Words>
  <Characters>5049</Characters>
  <Application>Microsoft Office Word</Application>
  <DocSecurity>0</DocSecurity>
  <Lines>42</Lines>
  <Paragraphs>11</Paragraphs>
  <ScaleCrop>false</ScaleCrop>
  <Company>Organization</Company>
  <LinksUpToDate>false</LinksUpToDate>
  <CharactersWithSpaces>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代理机构</dc:creator>
  <cp:keywords/>
  <dc:description/>
  <cp:lastModifiedBy>代理机构</cp:lastModifiedBy>
  <cp:revision>2</cp:revision>
  <dcterms:created xsi:type="dcterms:W3CDTF">2026-08-06T07:43:00Z</dcterms:created>
  <dcterms:modified xsi:type="dcterms:W3CDTF">2026-08-06T07:43:00Z</dcterms:modified>
</cp:coreProperties>
</file>